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83608" w14:textId="1E2FDB73" w:rsidR="00E47205" w:rsidRDefault="00E47205">
      <w:r>
        <w:t>Caleb Acree</w:t>
      </w:r>
    </w:p>
    <w:p w14:paraId="55C61D5C" w14:textId="429C0240" w:rsidR="00E47205" w:rsidRDefault="00E47205">
      <w:r>
        <w:t>XTEA Project</w:t>
      </w:r>
    </w:p>
    <w:p w14:paraId="410B8AF9" w14:textId="703D7D49" w:rsidR="00E47205" w:rsidRDefault="00E47205" w:rsidP="00E47205">
      <w:pPr>
        <w:spacing w:line="480" w:lineRule="auto"/>
      </w:pPr>
      <w:r>
        <w:t>3/16/2026</w:t>
      </w:r>
    </w:p>
    <w:p w14:paraId="675B18B0" w14:textId="1DA58AEB" w:rsidR="00E47205" w:rsidRDefault="00E47205" w:rsidP="00E47205">
      <w:pPr>
        <w:spacing w:line="480" w:lineRule="auto"/>
      </w:pPr>
      <w:r>
        <w:tab/>
      </w:r>
      <w:r w:rsidR="00CC1EDD">
        <w:t>XTEA is a 64-bit block cipher that splits its input into halves.</w:t>
      </w:r>
      <w:r w:rsidR="00F174AF">
        <w:t xml:space="preserve"> </w:t>
      </w:r>
      <w:r w:rsidR="00CC1EDD">
        <w:t xml:space="preserve">It uses a 128-bit key that is stored as four 32-bit words and encrypts the two split halves. </w:t>
      </w:r>
      <w:r w:rsidR="00AA272F">
        <w:t xml:space="preserve">The cipher runs for 32 cycles, </w:t>
      </w:r>
      <w:r w:rsidR="00616458">
        <w:t xml:space="preserve">first on one half of the data and using the other half of the data to do so. Then it uses the now modified half of data to modify the other half. That is one loop. </w:t>
      </w:r>
      <w:r w:rsidR="003A5D23">
        <w:t>So,</w:t>
      </w:r>
      <w:r w:rsidR="00616458">
        <w:t xml:space="preserve"> while the loop only runs 32 times, the data is modified 64 times. </w:t>
      </w:r>
    </w:p>
    <w:p w14:paraId="01DD7711" w14:textId="60A4393E" w:rsidR="00616458" w:rsidRDefault="00616458" w:rsidP="00E47205">
      <w:pPr>
        <w:spacing w:line="480" w:lineRule="auto"/>
      </w:pPr>
      <w:r>
        <w:tab/>
        <w:t>The constant delta is gotten from the golden ratio. It has no special structure or flaws for attackers to exploit. It can be called “nothing-up-my-sleeve-number.” The sum variable starts are zero and accumulates one delta per cycle. It acts as a round counter. Since the value of the variable sum is different ever cycle the same keywords get mixed in differently each time even though the key itself never changes. Each cycle it selects one of four key words for each of the two updates.</w:t>
      </w:r>
      <w:r w:rsidR="003A5D23">
        <w:t xml:space="preserve"> </w:t>
      </w:r>
      <w:r w:rsidR="003A5D23" w:rsidRPr="003A5D23">
        <w:t>The first update (before sum += delta) uses sum &amp; 3, the two least-significant bits of the current sum. The second update (after sum += delta) uses (sum &gt;&gt; 11) &amp; 3, pulling two bits from a higher position of the now-incremented sum.</w:t>
      </w:r>
      <w:r w:rsidR="003A5D23">
        <w:t xml:space="preserve"> The 11</w:t>
      </w:r>
      <w:r w:rsidR="003A5D23" w:rsidRPr="003A5D23">
        <w:rPr>
          <w:vertAlign w:val="superscript"/>
        </w:rPr>
        <w:t>th</w:t>
      </w:r>
      <w:r w:rsidR="003A5D23">
        <w:t xml:space="preserve"> bit was chosen because it ensures that the two selectors in the same cycle are never equal. </w:t>
      </w:r>
    </w:p>
    <w:sectPr w:rsidR="00616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205"/>
    <w:rsid w:val="003A5D23"/>
    <w:rsid w:val="00616458"/>
    <w:rsid w:val="00656B8A"/>
    <w:rsid w:val="00AA272F"/>
    <w:rsid w:val="00CC1EDD"/>
    <w:rsid w:val="00E47205"/>
    <w:rsid w:val="00F174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74139"/>
  <w15:chartTrackingRefBased/>
  <w15:docId w15:val="{39D8AC75-9762-4FD5-BBDE-CD97DA951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2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72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72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72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72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7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2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72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72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72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72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7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205"/>
    <w:rPr>
      <w:rFonts w:eastAsiaTheme="majorEastAsia" w:cstheme="majorBidi"/>
      <w:color w:val="272727" w:themeColor="text1" w:themeTint="D8"/>
    </w:rPr>
  </w:style>
  <w:style w:type="paragraph" w:styleId="Title">
    <w:name w:val="Title"/>
    <w:basedOn w:val="Normal"/>
    <w:next w:val="Normal"/>
    <w:link w:val="TitleChar"/>
    <w:uiPriority w:val="10"/>
    <w:qFormat/>
    <w:rsid w:val="00E47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205"/>
    <w:pPr>
      <w:spacing w:before="160"/>
      <w:jc w:val="center"/>
    </w:pPr>
    <w:rPr>
      <w:i/>
      <w:iCs/>
      <w:color w:val="404040" w:themeColor="text1" w:themeTint="BF"/>
    </w:rPr>
  </w:style>
  <w:style w:type="character" w:customStyle="1" w:styleId="QuoteChar">
    <w:name w:val="Quote Char"/>
    <w:basedOn w:val="DefaultParagraphFont"/>
    <w:link w:val="Quote"/>
    <w:uiPriority w:val="29"/>
    <w:rsid w:val="00E47205"/>
    <w:rPr>
      <w:i/>
      <w:iCs/>
      <w:color w:val="404040" w:themeColor="text1" w:themeTint="BF"/>
    </w:rPr>
  </w:style>
  <w:style w:type="paragraph" w:styleId="ListParagraph">
    <w:name w:val="List Paragraph"/>
    <w:basedOn w:val="Normal"/>
    <w:uiPriority w:val="34"/>
    <w:qFormat/>
    <w:rsid w:val="00E47205"/>
    <w:pPr>
      <w:ind w:left="720"/>
      <w:contextualSpacing/>
    </w:pPr>
  </w:style>
  <w:style w:type="character" w:styleId="IntenseEmphasis">
    <w:name w:val="Intense Emphasis"/>
    <w:basedOn w:val="DefaultParagraphFont"/>
    <w:uiPriority w:val="21"/>
    <w:qFormat/>
    <w:rsid w:val="00E47205"/>
    <w:rPr>
      <w:i/>
      <w:iCs/>
      <w:color w:val="2F5496" w:themeColor="accent1" w:themeShade="BF"/>
    </w:rPr>
  </w:style>
  <w:style w:type="paragraph" w:styleId="IntenseQuote">
    <w:name w:val="Intense Quote"/>
    <w:basedOn w:val="Normal"/>
    <w:next w:val="Normal"/>
    <w:link w:val="IntenseQuoteChar"/>
    <w:uiPriority w:val="30"/>
    <w:qFormat/>
    <w:rsid w:val="00E472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7205"/>
    <w:rPr>
      <w:i/>
      <w:iCs/>
      <w:color w:val="2F5496" w:themeColor="accent1" w:themeShade="BF"/>
    </w:rPr>
  </w:style>
  <w:style w:type="character" w:styleId="IntenseReference">
    <w:name w:val="Intense Reference"/>
    <w:basedOn w:val="DefaultParagraphFont"/>
    <w:uiPriority w:val="32"/>
    <w:qFormat/>
    <w:rsid w:val="00E4720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191</Words>
  <Characters>1094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Acree</dc:creator>
  <cp:keywords/>
  <dc:description/>
  <cp:lastModifiedBy>Caleb Acree</cp:lastModifiedBy>
  <cp:revision>2</cp:revision>
  <dcterms:created xsi:type="dcterms:W3CDTF">2026-03-17T00:40:00Z</dcterms:created>
  <dcterms:modified xsi:type="dcterms:W3CDTF">2026-03-17T01:23:00Z</dcterms:modified>
</cp:coreProperties>
</file>