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6"/>
          <w:szCs w:val="26"/>
        </w:rPr>
      </w:pPr>
      <w:bookmarkStart w:colFirst="0" w:colLast="0" w:name="_y467ampaigrl" w:id="0"/>
      <w:bookmarkEnd w:id="0"/>
      <w:r w:rsidDel="00000000" w:rsidR="00000000" w:rsidRPr="00000000">
        <w:rPr>
          <w:rtl w:val="0"/>
        </w:rPr>
        <w:t xml:space="preserve">README Challenge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of Contents</w:t>
      </w:r>
    </w:p>
    <w:sdt>
      <w:sdtPr>
        <w:id w:val="-45849827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gtkdb6n8g1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6lx6kt2g0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How to use the files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dgtkdb6n8g1r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This repository contains Jupyter notebooks (.ipynb) for Challenge 5, as well as how to use the file and prerequisites for use.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Both notebooks contain Markdown notes within the files themselves, as well as comments, please you those for references as you’re running the files.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66lx6kt2g0f4" w:id="2"/>
      <w:bookmarkEnd w:id="2"/>
      <w:r w:rsidDel="00000000" w:rsidR="00000000" w:rsidRPr="00000000">
        <w:rPr>
          <w:rtl w:val="0"/>
        </w:rPr>
        <w:t xml:space="preserve">How to use the files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Challenge 5 (Geospatial)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Filename 1: ‘ShapeFile Generation’.ipynb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This file will generate a shapefile which maps US state legislative districts to their representative, along with the representatives party, and information about business sectors in their district.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This can be used within mapping software to display the data or used to understand different what business sectors may be influential in a particular area given the level of employment or payroll in an area.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PREREQ/REFERENCES: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 Census API Key: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https://api.census.gov/data/key_signup.html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is provided within the code for now, feel free to use that one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OpenStates API Key: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https://openstates.org/accounts/login/?next=/accounts/profile/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is provided within the code for now, feel free to use that one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you create a profile, there is an area to request an API key, it is free to use this API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Install non-standard Python packages if you need to: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geopandas, spacy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do this run pip install &lt;package_name&gt; from your terminal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more information about NAICS and business sectors, visit: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https://www.census.gov/naics/?58967?yearbck=2022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Filename 2: ‘Business Addresses’.ipynb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This file will generate addresses for businesses using the SEC Edgar API. There are no prerequisites, it only uses standard Python packages.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SEC EDGAR</w:t>
      </w:r>
      <w:r w:rsidDel="00000000" w:rsidR="00000000" w:rsidRPr="00000000">
        <w:rPr>
          <w:rtl w:val="0"/>
        </w:rPr>
        <w:t xml:space="preserve"> Datastore:</w:t>
      </w:r>
      <w:r w:rsidDel="00000000" w:rsidR="00000000" w:rsidRPr="00000000">
        <w:rPr>
          <w:b w:val="1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https://www.sec.gov/edgar/search-and-access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general information about SEC Filings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CIK Information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https://www.sec.gov/edgar/searchedgar/cik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Explains CIK and how it is used as a unique identifier within the SEC ecosystem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Wikipedia Source: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https://en.wikipedia.org/wiki/List_of_S%26P_500_companies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List_of_S%26P_500_companies" TargetMode="External"/><Relationship Id="rId10" Type="http://schemas.openxmlformats.org/officeDocument/2006/relationships/hyperlink" Target="https://www.sec.gov/edgar/searchedgar/cik" TargetMode="External"/><Relationship Id="rId9" Type="http://schemas.openxmlformats.org/officeDocument/2006/relationships/hyperlink" Target="https://www.sec.gov/edgar/search-and-acces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census.gov/data/key_signup.html" TargetMode="External"/><Relationship Id="rId7" Type="http://schemas.openxmlformats.org/officeDocument/2006/relationships/hyperlink" Target="https://openstates.org/accounts/login/?next=/accounts/profile/" TargetMode="External"/><Relationship Id="rId8" Type="http://schemas.openxmlformats.org/officeDocument/2006/relationships/hyperlink" Target="https://www.census.gov/naics/?58967?yearbck=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