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224014"/>
      <w:r>
        <w:t>Inhalt</w:t>
      </w:r>
      <w:bookmarkEnd w:id="0"/>
      <w:bookmarkEnd w:id="1"/>
      <w:bookmarkEnd w:id="2"/>
    </w:p>
    <w:p w:rsidR="00DB519E"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DB519E">
        <w:rPr>
          <w:noProof/>
        </w:rPr>
        <w:t>Inhalt</w:t>
      </w:r>
      <w:r w:rsidR="00DB519E">
        <w:rPr>
          <w:noProof/>
        </w:rPr>
        <w:tab/>
      </w:r>
      <w:r w:rsidR="00DB519E">
        <w:rPr>
          <w:noProof/>
        </w:rPr>
        <w:fldChar w:fldCharType="begin"/>
      </w:r>
      <w:r w:rsidR="00DB519E">
        <w:rPr>
          <w:noProof/>
        </w:rPr>
        <w:instrText xml:space="preserve"> PAGEREF _Toc497224014 \h </w:instrText>
      </w:r>
      <w:r w:rsidR="00DB519E">
        <w:rPr>
          <w:noProof/>
        </w:rPr>
      </w:r>
      <w:r w:rsidR="00DB519E">
        <w:rPr>
          <w:noProof/>
        </w:rPr>
        <w:fldChar w:fldCharType="separate"/>
      </w:r>
      <w:r w:rsidR="00DB519E">
        <w:rPr>
          <w:noProof/>
        </w:rPr>
        <w:t>I</w:t>
      </w:r>
      <w:r w:rsidR="00DB519E">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_Toc497224015 \h </w:instrText>
      </w:r>
      <w:r>
        <w:rPr>
          <w:noProof/>
        </w:rPr>
      </w:r>
      <w:r>
        <w:rPr>
          <w:noProof/>
        </w:rPr>
        <w:fldChar w:fldCharType="separate"/>
      </w:r>
      <w:r>
        <w:rPr>
          <w:noProof/>
        </w:rPr>
        <w:t>VI</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_Toc497224016 \h </w:instrText>
      </w:r>
      <w:r>
        <w:rPr>
          <w:noProof/>
        </w:rPr>
      </w:r>
      <w:r>
        <w:rPr>
          <w:noProof/>
        </w:rPr>
        <w:fldChar w:fldCharType="separate"/>
      </w:r>
      <w:r>
        <w:rPr>
          <w:noProof/>
        </w:rPr>
        <w:t>VII</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_Toc497224017 \h </w:instrText>
      </w:r>
      <w:r>
        <w:rPr>
          <w:noProof/>
        </w:rPr>
      </w:r>
      <w:r>
        <w:rPr>
          <w:noProof/>
        </w:rPr>
        <w:fldChar w:fldCharType="separate"/>
      </w:r>
      <w:r>
        <w:rPr>
          <w:noProof/>
        </w:rPr>
        <w:t>VIII</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_Toc497224018 \h </w:instrText>
      </w:r>
      <w:r>
        <w:rPr>
          <w:noProof/>
        </w:rPr>
      </w:r>
      <w:r>
        <w:rPr>
          <w:noProof/>
        </w:rPr>
        <w:fldChar w:fldCharType="separate"/>
      </w:r>
      <w:r>
        <w:rPr>
          <w:noProof/>
        </w:rPr>
        <w:t>IX</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_Toc497224019 \h </w:instrText>
      </w:r>
      <w:r>
        <w:rPr>
          <w:noProof/>
        </w:rPr>
      </w:r>
      <w:r>
        <w:rPr>
          <w:noProof/>
        </w:rPr>
        <w:fldChar w:fldCharType="separate"/>
      </w:r>
      <w:r>
        <w:rPr>
          <w:noProof/>
        </w:rPr>
        <w:t>1</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_Toc497224020 \h </w:instrText>
      </w:r>
      <w:r>
        <w:rPr>
          <w:noProof/>
        </w:rPr>
      </w:r>
      <w:r>
        <w:rPr>
          <w:noProof/>
        </w:rPr>
        <w:fldChar w:fldCharType="separate"/>
      </w:r>
      <w:r>
        <w:rPr>
          <w:noProof/>
        </w:rPr>
        <w:t>1</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BA7F5F">
        <w:rPr>
          <w:noProof/>
          <w:lang w:val="de-AT"/>
        </w:rPr>
        <w:t>Zielsetzung</w:t>
      </w:r>
      <w:r>
        <w:rPr>
          <w:noProof/>
        </w:rPr>
        <w:tab/>
      </w:r>
      <w:r>
        <w:rPr>
          <w:noProof/>
        </w:rPr>
        <w:fldChar w:fldCharType="begin"/>
      </w:r>
      <w:r>
        <w:rPr>
          <w:noProof/>
        </w:rPr>
        <w:instrText xml:space="preserve"> PAGEREF _Toc497224021 \h </w:instrText>
      </w:r>
      <w:r>
        <w:rPr>
          <w:noProof/>
        </w:rPr>
      </w:r>
      <w:r>
        <w:rPr>
          <w:noProof/>
        </w:rPr>
        <w:fldChar w:fldCharType="separate"/>
      </w:r>
      <w:r>
        <w:rPr>
          <w:noProof/>
        </w:rPr>
        <w:t>1</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_Toc497224022 \h </w:instrText>
      </w:r>
      <w:r>
        <w:rPr>
          <w:noProof/>
        </w:rPr>
      </w:r>
      <w:r>
        <w:rPr>
          <w:noProof/>
        </w:rPr>
        <w:fldChar w:fldCharType="separate"/>
      </w:r>
      <w:r>
        <w:rPr>
          <w:noProof/>
        </w:rPr>
        <w:t>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_Toc497224023 \h </w:instrText>
      </w:r>
      <w:r>
        <w:rPr>
          <w:noProof/>
        </w:rPr>
      </w:r>
      <w:r>
        <w:rPr>
          <w:noProof/>
        </w:rPr>
        <w:fldChar w:fldCharType="separate"/>
      </w:r>
      <w:r>
        <w:rPr>
          <w:noProof/>
        </w:rPr>
        <w:t>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_Toc497224024 \h </w:instrText>
      </w:r>
      <w:r>
        <w:rPr>
          <w:noProof/>
        </w:rPr>
      </w:r>
      <w:r>
        <w:rPr>
          <w:noProof/>
        </w:rPr>
        <w:fldChar w:fldCharType="separate"/>
      </w:r>
      <w:r>
        <w:rPr>
          <w:noProof/>
        </w:rPr>
        <w:t>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_Toc497224025 \h </w:instrText>
      </w:r>
      <w:r>
        <w:rPr>
          <w:noProof/>
        </w:rPr>
      </w:r>
      <w:r>
        <w:rPr>
          <w:noProof/>
        </w:rPr>
        <w:fldChar w:fldCharType="separate"/>
      </w:r>
      <w:r>
        <w:rPr>
          <w:noProof/>
        </w:rPr>
        <w:t>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_Toc497224026 \h </w:instrText>
      </w:r>
      <w:r>
        <w:rPr>
          <w:noProof/>
        </w:rPr>
      </w:r>
      <w:r>
        <w:rPr>
          <w:noProof/>
        </w:rPr>
        <w:fldChar w:fldCharType="separate"/>
      </w:r>
      <w:r>
        <w:rPr>
          <w:noProof/>
        </w:rPr>
        <w:t>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_Toc497224027 \h </w:instrText>
      </w:r>
      <w:r>
        <w:rPr>
          <w:noProof/>
        </w:rPr>
      </w:r>
      <w:r>
        <w:rPr>
          <w:noProof/>
        </w:rPr>
        <w:fldChar w:fldCharType="separate"/>
      </w:r>
      <w:r>
        <w:rPr>
          <w:noProof/>
        </w:rPr>
        <w:t>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_Toc497224028 \h </w:instrText>
      </w:r>
      <w:r>
        <w:rPr>
          <w:noProof/>
        </w:rPr>
      </w:r>
      <w:r>
        <w:rPr>
          <w:noProof/>
        </w:rPr>
        <w:fldChar w:fldCharType="separate"/>
      </w:r>
      <w:r>
        <w:rPr>
          <w:noProof/>
        </w:rPr>
        <w:t>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_Toc497224029 \h </w:instrText>
      </w:r>
      <w:r>
        <w:rPr>
          <w:noProof/>
        </w:rPr>
      </w:r>
      <w:r>
        <w:rPr>
          <w:noProof/>
        </w:rPr>
        <w:fldChar w:fldCharType="separate"/>
      </w:r>
      <w:r>
        <w:rPr>
          <w:noProof/>
        </w:rPr>
        <w:t>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_Toc497224030 \h </w:instrText>
      </w:r>
      <w:r>
        <w:rPr>
          <w:noProof/>
        </w:rPr>
      </w:r>
      <w:r>
        <w:rPr>
          <w:noProof/>
        </w:rPr>
        <w:fldChar w:fldCharType="separate"/>
      </w:r>
      <w:r>
        <w:rPr>
          <w:noProof/>
        </w:rPr>
        <w:t>5</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_Toc497224031 \h </w:instrText>
      </w:r>
      <w:r>
        <w:rPr>
          <w:noProof/>
        </w:rPr>
      </w:r>
      <w:r>
        <w:rPr>
          <w:noProof/>
        </w:rPr>
        <w:fldChar w:fldCharType="separate"/>
      </w:r>
      <w:r>
        <w:rPr>
          <w:noProof/>
        </w:rPr>
        <w:t>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_Toc497224032 \h </w:instrText>
      </w:r>
      <w:r>
        <w:rPr>
          <w:noProof/>
        </w:rPr>
      </w:r>
      <w:r>
        <w:rPr>
          <w:noProof/>
        </w:rPr>
        <w:fldChar w:fldCharType="separate"/>
      </w:r>
      <w:r>
        <w:rPr>
          <w:noProof/>
        </w:rPr>
        <w:t>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_Toc497224033 \h </w:instrText>
      </w:r>
      <w:r>
        <w:rPr>
          <w:noProof/>
        </w:rPr>
      </w:r>
      <w:r>
        <w:rPr>
          <w:noProof/>
        </w:rPr>
        <w:fldChar w:fldCharType="separate"/>
      </w:r>
      <w:r>
        <w:rPr>
          <w:noProof/>
        </w:rPr>
        <w:t>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_Toc497224034 \h </w:instrText>
      </w:r>
      <w:r>
        <w:rPr>
          <w:noProof/>
        </w:rPr>
      </w:r>
      <w:r>
        <w:rPr>
          <w:noProof/>
        </w:rPr>
        <w:fldChar w:fldCharType="separate"/>
      </w:r>
      <w:r>
        <w:rPr>
          <w:noProof/>
        </w:rPr>
        <w:t>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_Toc497224035 \h </w:instrText>
      </w:r>
      <w:r>
        <w:rPr>
          <w:noProof/>
        </w:rPr>
      </w:r>
      <w:r>
        <w:rPr>
          <w:noProof/>
        </w:rPr>
        <w:fldChar w:fldCharType="separate"/>
      </w:r>
      <w:r>
        <w:rPr>
          <w:noProof/>
        </w:rPr>
        <w:t>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_Toc497224036 \h </w:instrText>
      </w:r>
      <w:r>
        <w:rPr>
          <w:noProof/>
        </w:rPr>
      </w:r>
      <w:r>
        <w:rPr>
          <w:noProof/>
        </w:rPr>
        <w:fldChar w:fldCharType="separate"/>
      </w:r>
      <w:r>
        <w:rPr>
          <w:noProof/>
        </w:rPr>
        <w:t>8</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_Toc497224037 \h </w:instrText>
      </w:r>
      <w:r>
        <w:rPr>
          <w:noProof/>
        </w:rPr>
      </w:r>
      <w:r>
        <w:rPr>
          <w:noProof/>
        </w:rPr>
        <w:fldChar w:fldCharType="separate"/>
      </w:r>
      <w:r>
        <w:rPr>
          <w:noProof/>
        </w:rPr>
        <w:t>8</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_Toc497224038 \h </w:instrText>
      </w:r>
      <w:r>
        <w:rPr>
          <w:noProof/>
        </w:rPr>
      </w:r>
      <w:r>
        <w:rPr>
          <w:noProof/>
        </w:rPr>
        <w:fldChar w:fldCharType="separate"/>
      </w:r>
      <w:r>
        <w:rPr>
          <w:noProof/>
        </w:rPr>
        <w:t>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_Toc497224039 \h </w:instrText>
      </w:r>
      <w:r>
        <w:rPr>
          <w:noProof/>
        </w:rPr>
      </w:r>
      <w:r>
        <w:rPr>
          <w:noProof/>
        </w:rPr>
        <w:fldChar w:fldCharType="separate"/>
      </w:r>
      <w:r>
        <w:rPr>
          <w:noProof/>
        </w:rPr>
        <w:t>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_Toc497224040 \h </w:instrText>
      </w:r>
      <w:r>
        <w:rPr>
          <w:noProof/>
        </w:rPr>
      </w:r>
      <w:r>
        <w:rPr>
          <w:noProof/>
        </w:rPr>
        <w:fldChar w:fldCharType="separate"/>
      </w:r>
      <w:r>
        <w:rPr>
          <w:noProof/>
        </w:rPr>
        <w:t>10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_Toc497224041 \h </w:instrText>
      </w:r>
      <w:r>
        <w:rPr>
          <w:noProof/>
        </w:rPr>
      </w:r>
      <w:r>
        <w:rPr>
          <w:noProof/>
        </w:rPr>
        <w:fldChar w:fldCharType="separate"/>
      </w:r>
      <w:r>
        <w:rPr>
          <w:noProof/>
        </w:rPr>
        <w:t>10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_Toc497224042 \h </w:instrText>
      </w:r>
      <w:r>
        <w:rPr>
          <w:noProof/>
        </w:rPr>
      </w:r>
      <w:r>
        <w:rPr>
          <w:noProof/>
        </w:rPr>
        <w:fldChar w:fldCharType="separate"/>
      </w:r>
      <w:r>
        <w:rPr>
          <w:noProof/>
        </w:rPr>
        <w:t>10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_Toc497224043 \h </w:instrText>
      </w:r>
      <w:r>
        <w:rPr>
          <w:noProof/>
        </w:rPr>
      </w:r>
      <w:r>
        <w:rPr>
          <w:noProof/>
        </w:rPr>
        <w:fldChar w:fldCharType="separate"/>
      </w:r>
      <w:r>
        <w:rPr>
          <w:noProof/>
        </w:rPr>
        <w:t>11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_Toc497224044 \h </w:instrText>
      </w:r>
      <w:r>
        <w:rPr>
          <w:noProof/>
        </w:rPr>
      </w:r>
      <w:r>
        <w:rPr>
          <w:noProof/>
        </w:rPr>
        <w:fldChar w:fldCharType="separate"/>
      </w:r>
      <w:r>
        <w:rPr>
          <w:noProof/>
        </w:rPr>
        <w:t>11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_Toc497224045 \h </w:instrText>
      </w:r>
      <w:r>
        <w:rPr>
          <w:noProof/>
        </w:rPr>
      </w:r>
      <w:r>
        <w:rPr>
          <w:noProof/>
        </w:rPr>
        <w:fldChar w:fldCharType="separate"/>
      </w:r>
      <w:r>
        <w:rPr>
          <w:noProof/>
        </w:rPr>
        <w:t>13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5.3.2.1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_Toc497224046 \h </w:instrText>
      </w:r>
      <w:r>
        <w:rPr>
          <w:noProof/>
        </w:rPr>
      </w:r>
      <w:r>
        <w:rPr>
          <w:noProof/>
        </w:rPr>
        <w:fldChar w:fldCharType="separate"/>
      </w:r>
      <w:r>
        <w:rPr>
          <w:noProof/>
        </w:rPr>
        <w:t>13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5.3.2.2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_Toc497224047 \h </w:instrText>
      </w:r>
      <w:r>
        <w:rPr>
          <w:noProof/>
        </w:rPr>
      </w:r>
      <w:r>
        <w:rPr>
          <w:noProof/>
        </w:rPr>
        <w:fldChar w:fldCharType="separate"/>
      </w:r>
      <w:r>
        <w:rPr>
          <w:noProof/>
        </w:rPr>
        <w:t>13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5.3.2.3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_Toc497224048 \h </w:instrText>
      </w:r>
      <w:r>
        <w:rPr>
          <w:noProof/>
        </w:rPr>
      </w:r>
      <w:r>
        <w:rPr>
          <w:noProof/>
        </w:rPr>
        <w:fldChar w:fldCharType="separate"/>
      </w:r>
      <w:r>
        <w:rPr>
          <w:noProof/>
        </w:rPr>
        <w:t>14</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_Toc497224049 \h </w:instrText>
      </w:r>
      <w:r>
        <w:rPr>
          <w:noProof/>
        </w:rPr>
      </w:r>
      <w:r>
        <w:rPr>
          <w:noProof/>
        </w:rPr>
        <w:fldChar w:fldCharType="separate"/>
      </w:r>
      <w:r>
        <w:rPr>
          <w:noProof/>
        </w:rPr>
        <w:t>15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5.3.4</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_Toc497224050 \h </w:instrText>
      </w:r>
      <w:r>
        <w:rPr>
          <w:noProof/>
        </w:rPr>
      </w:r>
      <w:r>
        <w:rPr>
          <w:noProof/>
        </w:rPr>
        <w:fldChar w:fldCharType="separate"/>
      </w:r>
      <w:r>
        <w:rPr>
          <w:noProof/>
        </w:rPr>
        <w:t>15</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5.4</w:t>
      </w:r>
      <w:r>
        <w:rPr>
          <w:rFonts w:asciiTheme="minorHAnsi" w:eastAsiaTheme="minorEastAsia" w:hAnsiTheme="minorHAnsi" w:cstheme="minorBidi"/>
          <w:i w:val="0"/>
          <w:iCs w:val="0"/>
          <w:noProof/>
          <w:szCs w:val="22"/>
          <w:lang w:val="de-AT" w:eastAsia="ja-JP"/>
        </w:rPr>
        <w:tab/>
      </w:r>
      <w:r w:rsidRPr="00BA7F5F">
        <w:rPr>
          <w:noProof/>
          <w:lang w:val="de-AT"/>
        </w:rPr>
        <w:t>Divide and Conquer</w:t>
      </w:r>
      <w:r>
        <w:rPr>
          <w:noProof/>
        </w:rPr>
        <w:tab/>
      </w:r>
      <w:r>
        <w:rPr>
          <w:noProof/>
        </w:rPr>
        <w:fldChar w:fldCharType="begin"/>
      </w:r>
      <w:r>
        <w:rPr>
          <w:noProof/>
        </w:rPr>
        <w:instrText xml:space="preserve"> PAGEREF _Toc497224051 \h </w:instrText>
      </w:r>
      <w:r>
        <w:rPr>
          <w:noProof/>
        </w:rPr>
      </w:r>
      <w:r>
        <w:rPr>
          <w:noProof/>
        </w:rPr>
        <w:fldChar w:fldCharType="separate"/>
      </w:r>
      <w:r>
        <w:rPr>
          <w:noProof/>
        </w:rPr>
        <w:t>16</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lang w:val="de-AT"/>
        </w:rPr>
        <w:t>5.4.1</w:t>
      </w:r>
      <w:r>
        <w:rPr>
          <w:rFonts w:asciiTheme="minorHAnsi" w:eastAsiaTheme="minorEastAsia" w:hAnsiTheme="minorHAnsi" w:cstheme="minorBidi"/>
          <w:noProof/>
          <w:szCs w:val="22"/>
          <w:lang w:val="de-AT" w:eastAsia="ja-JP"/>
        </w:rPr>
        <w:tab/>
      </w:r>
      <w:r w:rsidRPr="00BA7F5F">
        <w:rPr>
          <w:noProof/>
          <w:lang w:val="de-AT"/>
        </w:rPr>
        <w:t>Realisierung durch RRTA</w:t>
      </w:r>
      <w:r>
        <w:rPr>
          <w:noProof/>
        </w:rPr>
        <w:tab/>
      </w:r>
      <w:r>
        <w:rPr>
          <w:noProof/>
        </w:rPr>
        <w:fldChar w:fldCharType="begin"/>
      </w:r>
      <w:r>
        <w:rPr>
          <w:noProof/>
        </w:rPr>
        <w:instrText xml:space="preserve"> PAGEREF _Toc497224052 \h </w:instrText>
      </w:r>
      <w:r>
        <w:rPr>
          <w:noProof/>
        </w:rPr>
      </w:r>
      <w:r>
        <w:rPr>
          <w:noProof/>
        </w:rPr>
        <w:fldChar w:fldCharType="separate"/>
      </w:r>
      <w:r>
        <w:rPr>
          <w:noProof/>
        </w:rPr>
        <w:t>17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5.4.2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_Toc497224053 \h </w:instrText>
      </w:r>
      <w:r>
        <w:rPr>
          <w:noProof/>
        </w:rPr>
      </w:r>
      <w:r>
        <w:rPr>
          <w:noProof/>
        </w:rPr>
        <w:fldChar w:fldCharType="separate"/>
      </w:r>
      <w:r>
        <w:rPr>
          <w:noProof/>
        </w:rPr>
        <w:t>18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lang w:val="de-AT"/>
        </w:rPr>
        <w:t>5.4.3</w:t>
      </w:r>
      <w:r>
        <w:rPr>
          <w:rFonts w:asciiTheme="minorHAnsi" w:eastAsiaTheme="minorEastAsia" w:hAnsiTheme="minorHAnsi" w:cstheme="minorBidi"/>
          <w:noProof/>
          <w:szCs w:val="22"/>
          <w:lang w:val="de-AT" w:eastAsia="ja-JP"/>
        </w:rPr>
        <w:tab/>
      </w:r>
      <w:r w:rsidRPr="00BA7F5F">
        <w:rPr>
          <w:noProof/>
          <w:lang w:val="de-AT"/>
        </w:rPr>
        <w:t>Merkmale</w:t>
      </w:r>
      <w:r>
        <w:rPr>
          <w:noProof/>
        </w:rPr>
        <w:tab/>
      </w:r>
      <w:r>
        <w:rPr>
          <w:noProof/>
        </w:rPr>
        <w:fldChar w:fldCharType="begin"/>
      </w:r>
      <w:r>
        <w:rPr>
          <w:noProof/>
        </w:rPr>
        <w:instrText xml:space="preserve"> PAGEREF _Toc497224054 \h </w:instrText>
      </w:r>
      <w:r>
        <w:rPr>
          <w:noProof/>
        </w:rPr>
      </w:r>
      <w:r>
        <w:rPr>
          <w:noProof/>
        </w:rPr>
        <w:fldChar w:fldCharType="separate"/>
      </w:r>
      <w:r>
        <w:rPr>
          <w:noProof/>
        </w:rPr>
        <w:t>19</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_Toc497224055 \h </w:instrText>
      </w:r>
      <w:r>
        <w:rPr>
          <w:noProof/>
        </w:rPr>
      </w:r>
      <w:r>
        <w:rPr>
          <w:noProof/>
        </w:rPr>
        <w:fldChar w:fldCharType="separate"/>
      </w:r>
      <w:r>
        <w:rPr>
          <w:noProof/>
        </w:rPr>
        <w:t>20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_Toc497224056 \h </w:instrText>
      </w:r>
      <w:r>
        <w:rPr>
          <w:noProof/>
        </w:rPr>
      </w:r>
      <w:r>
        <w:rPr>
          <w:noProof/>
        </w:rPr>
        <w:fldChar w:fldCharType="separate"/>
      </w:r>
      <w:r>
        <w:rPr>
          <w:noProof/>
        </w:rPr>
        <w:t>20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_Toc497224057 \h </w:instrText>
      </w:r>
      <w:r>
        <w:rPr>
          <w:noProof/>
        </w:rPr>
      </w:r>
      <w:r>
        <w:rPr>
          <w:noProof/>
        </w:rPr>
        <w:fldChar w:fldCharType="separate"/>
      </w:r>
      <w:r>
        <w:rPr>
          <w:noProof/>
        </w:rPr>
        <w:t>20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6.3</w:t>
      </w:r>
      <w:r>
        <w:rPr>
          <w:rFonts w:asciiTheme="minorHAnsi" w:eastAsiaTheme="minorEastAsia" w:hAnsiTheme="minorHAnsi" w:cstheme="minorBidi"/>
          <w:i w:val="0"/>
          <w:iCs w:val="0"/>
          <w:noProof/>
          <w:szCs w:val="22"/>
          <w:lang w:val="de-AT" w:eastAsia="ja-JP"/>
        </w:rPr>
        <w:tab/>
      </w:r>
      <w:r w:rsidRPr="00BA7F5F">
        <w:rPr>
          <w:noProof/>
          <w:lang w:val="de-AT"/>
        </w:rPr>
        <w:t>Parallelisierung unter Windows</w:t>
      </w:r>
      <w:r>
        <w:rPr>
          <w:noProof/>
        </w:rPr>
        <w:tab/>
      </w:r>
      <w:r>
        <w:rPr>
          <w:noProof/>
        </w:rPr>
        <w:fldChar w:fldCharType="begin"/>
      </w:r>
      <w:r>
        <w:rPr>
          <w:noProof/>
        </w:rPr>
        <w:instrText xml:space="preserve"> PAGEREF _Toc497224058 \h </w:instrText>
      </w:r>
      <w:r>
        <w:rPr>
          <w:noProof/>
        </w:rPr>
      </w:r>
      <w:r>
        <w:rPr>
          <w:noProof/>
        </w:rPr>
        <w:fldChar w:fldCharType="separate"/>
      </w:r>
      <w:r>
        <w:rPr>
          <w:noProof/>
        </w:rPr>
        <w:t>21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6.3.1</w:t>
      </w:r>
      <w:r w:rsidRPr="00DB519E">
        <w:rPr>
          <w:rFonts w:asciiTheme="minorHAnsi" w:eastAsiaTheme="minorEastAsia" w:hAnsiTheme="minorHAnsi" w:cstheme="minorBidi"/>
          <w:noProof/>
          <w:szCs w:val="22"/>
          <w:lang w:val="en-US" w:eastAsia="ja-JP"/>
        </w:rPr>
        <w:tab/>
      </w:r>
      <w:r w:rsidRPr="00DB519E">
        <w:rPr>
          <w:noProof/>
          <w:lang w:val="en-US"/>
        </w:rPr>
        <w:t>Threads</w:t>
      </w:r>
      <w:r w:rsidRPr="00DB519E">
        <w:rPr>
          <w:noProof/>
          <w:lang w:val="en-US"/>
        </w:rPr>
        <w:tab/>
      </w:r>
      <w:r>
        <w:rPr>
          <w:noProof/>
        </w:rPr>
        <w:fldChar w:fldCharType="begin"/>
      </w:r>
      <w:r w:rsidRPr="00DB519E">
        <w:rPr>
          <w:noProof/>
          <w:lang w:val="en-US"/>
        </w:rPr>
        <w:instrText xml:space="preserve"> PAGEREF _Toc497224059 \h </w:instrText>
      </w:r>
      <w:r>
        <w:rPr>
          <w:noProof/>
        </w:rPr>
      </w:r>
      <w:r>
        <w:rPr>
          <w:noProof/>
        </w:rPr>
        <w:fldChar w:fldCharType="separate"/>
      </w:r>
      <w:r w:rsidRPr="00DB519E">
        <w:rPr>
          <w:noProof/>
          <w:lang w:val="en-US"/>
        </w:rPr>
        <w:t>21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6.3.2</w:t>
      </w:r>
      <w:r w:rsidRPr="00DB519E">
        <w:rPr>
          <w:rFonts w:asciiTheme="minorHAnsi" w:eastAsiaTheme="minorEastAsia" w:hAnsiTheme="minorHAnsi" w:cstheme="minorBidi"/>
          <w:noProof/>
          <w:szCs w:val="22"/>
          <w:lang w:val="en-US" w:eastAsia="ja-JP"/>
        </w:rPr>
        <w:tab/>
      </w:r>
      <w:r w:rsidRPr="00DB519E">
        <w:rPr>
          <w:noProof/>
          <w:lang w:val="en-US"/>
        </w:rPr>
        <w:t>Actors</w:t>
      </w:r>
      <w:r w:rsidRPr="00DB519E">
        <w:rPr>
          <w:noProof/>
          <w:lang w:val="en-US"/>
        </w:rPr>
        <w:tab/>
      </w:r>
      <w:r>
        <w:rPr>
          <w:noProof/>
        </w:rPr>
        <w:fldChar w:fldCharType="begin"/>
      </w:r>
      <w:r w:rsidRPr="00DB519E">
        <w:rPr>
          <w:noProof/>
          <w:lang w:val="en-US"/>
        </w:rPr>
        <w:instrText xml:space="preserve"> PAGEREF _Toc497224060 \h </w:instrText>
      </w:r>
      <w:r>
        <w:rPr>
          <w:noProof/>
        </w:rPr>
      </w:r>
      <w:r>
        <w:rPr>
          <w:noProof/>
        </w:rPr>
        <w:fldChar w:fldCharType="separate"/>
      </w:r>
      <w:r w:rsidRPr="00DB519E">
        <w:rPr>
          <w:noProof/>
          <w:lang w:val="en-US"/>
        </w:rPr>
        <w:t>21</w:t>
      </w:r>
      <w:r>
        <w:rPr>
          <w:noProof/>
        </w:rPr>
        <w:fldChar w:fldCharType="end"/>
      </w:r>
    </w:p>
    <w:p w:rsidR="00DB519E" w:rsidRPr="00DB519E" w:rsidRDefault="00DB519E">
      <w:pPr>
        <w:pStyle w:val="TOC3"/>
        <w:rPr>
          <w:rFonts w:asciiTheme="minorHAnsi" w:eastAsiaTheme="minorEastAsia" w:hAnsiTheme="minorHAnsi" w:cstheme="minorBidi"/>
          <w:noProof/>
          <w:szCs w:val="22"/>
          <w:lang w:val="en-US" w:eastAsia="ja-JP"/>
        </w:rPr>
      </w:pPr>
      <w:r w:rsidRPr="00DB519E">
        <w:rPr>
          <w:rFonts w:cs="Arial"/>
          <w:noProof/>
          <w:snapToGrid w:val="0"/>
          <w:color w:val="000000"/>
          <w:w w:val="0"/>
          <w:lang w:val="en-US"/>
        </w:rPr>
        <w:t>6.3.3</w:t>
      </w:r>
      <w:r w:rsidRPr="00DB519E">
        <w:rPr>
          <w:rFonts w:asciiTheme="minorHAnsi" w:eastAsiaTheme="minorEastAsia" w:hAnsiTheme="minorHAnsi" w:cstheme="minorBidi"/>
          <w:noProof/>
          <w:szCs w:val="22"/>
          <w:lang w:val="en-US" w:eastAsia="ja-JP"/>
        </w:rPr>
        <w:tab/>
      </w:r>
      <w:r w:rsidRPr="00DB519E">
        <w:rPr>
          <w:noProof/>
          <w:lang w:val="en-US"/>
        </w:rPr>
        <w:t>.NET Threadpool</w:t>
      </w:r>
      <w:r w:rsidRPr="00DB519E">
        <w:rPr>
          <w:noProof/>
          <w:lang w:val="en-US"/>
        </w:rPr>
        <w:tab/>
      </w:r>
      <w:r>
        <w:rPr>
          <w:noProof/>
        </w:rPr>
        <w:fldChar w:fldCharType="begin"/>
      </w:r>
      <w:r w:rsidRPr="00DB519E">
        <w:rPr>
          <w:noProof/>
          <w:lang w:val="en-US"/>
        </w:rPr>
        <w:instrText xml:space="preserve"> PAGEREF _Toc497224061 \h </w:instrText>
      </w:r>
      <w:r>
        <w:rPr>
          <w:noProof/>
        </w:rPr>
      </w:r>
      <w:r>
        <w:rPr>
          <w:noProof/>
        </w:rPr>
        <w:fldChar w:fldCharType="separate"/>
      </w:r>
      <w:r w:rsidRPr="00DB519E">
        <w:rPr>
          <w:noProof/>
          <w:lang w:val="en-US"/>
        </w:rPr>
        <w:t>22</w:t>
      </w:r>
      <w:r>
        <w:rPr>
          <w:noProof/>
        </w:rPr>
        <w:fldChar w:fldCharType="end"/>
      </w:r>
    </w:p>
    <w:p w:rsidR="00DB519E" w:rsidRPr="00DB519E" w:rsidRDefault="00DB519E">
      <w:pPr>
        <w:pStyle w:val="TOC2"/>
        <w:rPr>
          <w:rFonts w:asciiTheme="minorHAnsi" w:eastAsiaTheme="minorEastAsia" w:hAnsiTheme="minorHAnsi" w:cstheme="minorBidi"/>
          <w:i w:val="0"/>
          <w:iCs w:val="0"/>
          <w:noProof/>
          <w:szCs w:val="22"/>
          <w:lang w:val="en-US" w:eastAsia="ja-JP"/>
        </w:rPr>
      </w:pPr>
      <w:r w:rsidRPr="00BA7F5F">
        <w:rPr>
          <w:noProof/>
          <w:lang w:val="x-none" w:eastAsia="x-none" w:bidi="x-none"/>
        </w:rPr>
        <w:t>6.4</w:t>
      </w:r>
      <w:r w:rsidRPr="00DB519E">
        <w:rPr>
          <w:rFonts w:asciiTheme="minorHAnsi" w:eastAsiaTheme="minorEastAsia" w:hAnsiTheme="minorHAnsi" w:cstheme="minorBidi"/>
          <w:i w:val="0"/>
          <w:iCs w:val="0"/>
          <w:noProof/>
          <w:szCs w:val="22"/>
          <w:lang w:val="en-US" w:eastAsia="ja-JP"/>
        </w:rPr>
        <w:tab/>
      </w:r>
      <w:r w:rsidRPr="00DB519E">
        <w:rPr>
          <w:noProof/>
          <w:lang w:val="en-US"/>
        </w:rPr>
        <w:t>Relevante Hardware-Spezifikationen</w:t>
      </w:r>
      <w:r w:rsidRPr="00DB519E">
        <w:rPr>
          <w:noProof/>
          <w:lang w:val="en-US"/>
        </w:rPr>
        <w:tab/>
      </w:r>
      <w:r>
        <w:rPr>
          <w:noProof/>
        </w:rPr>
        <w:fldChar w:fldCharType="begin"/>
      </w:r>
      <w:r w:rsidRPr="00DB519E">
        <w:rPr>
          <w:noProof/>
          <w:lang w:val="en-US"/>
        </w:rPr>
        <w:instrText xml:space="preserve"> PAGEREF _Toc497224062 \h </w:instrText>
      </w:r>
      <w:r>
        <w:rPr>
          <w:noProof/>
        </w:rPr>
      </w:r>
      <w:r>
        <w:rPr>
          <w:noProof/>
        </w:rPr>
        <w:fldChar w:fldCharType="separate"/>
      </w:r>
      <w:r w:rsidRPr="00DB519E">
        <w:rPr>
          <w:noProof/>
          <w:lang w:val="en-US"/>
        </w:rPr>
        <w:t>22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_Toc497224063 \h </w:instrText>
      </w:r>
      <w:r>
        <w:rPr>
          <w:noProof/>
        </w:rPr>
      </w:r>
      <w:r>
        <w:rPr>
          <w:noProof/>
        </w:rPr>
        <w:fldChar w:fldCharType="separate"/>
      </w:r>
      <w:r>
        <w:rPr>
          <w:noProof/>
        </w:rPr>
        <w:t>23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_Toc497224064 \h </w:instrText>
      </w:r>
      <w:r>
        <w:rPr>
          <w:noProof/>
        </w:rPr>
      </w:r>
      <w:r>
        <w:rPr>
          <w:noProof/>
        </w:rPr>
        <w:fldChar w:fldCharType="separate"/>
      </w:r>
      <w:r>
        <w:rPr>
          <w:noProof/>
        </w:rPr>
        <w:t>23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_Toc497224065 \h </w:instrText>
      </w:r>
      <w:r>
        <w:rPr>
          <w:noProof/>
        </w:rPr>
      </w:r>
      <w:r>
        <w:rPr>
          <w:noProof/>
        </w:rPr>
        <w:fldChar w:fldCharType="separate"/>
      </w:r>
      <w:r>
        <w:rPr>
          <w:noProof/>
        </w:rPr>
        <w:t>23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_Toc497224066 \h </w:instrText>
      </w:r>
      <w:r>
        <w:rPr>
          <w:noProof/>
        </w:rPr>
      </w:r>
      <w:r>
        <w:rPr>
          <w:noProof/>
        </w:rPr>
        <w:fldChar w:fldCharType="separate"/>
      </w:r>
      <w:r>
        <w:rPr>
          <w:noProof/>
        </w:rPr>
        <w:t>23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_Toc497224067 \h </w:instrText>
      </w:r>
      <w:r>
        <w:rPr>
          <w:noProof/>
        </w:rPr>
      </w:r>
      <w:r>
        <w:rPr>
          <w:noProof/>
        </w:rPr>
        <w:fldChar w:fldCharType="separate"/>
      </w:r>
      <w:r>
        <w:rPr>
          <w:noProof/>
        </w:rPr>
        <w:t>24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_Toc497224068 \h </w:instrText>
      </w:r>
      <w:r>
        <w:rPr>
          <w:noProof/>
        </w:rPr>
      </w:r>
      <w:r>
        <w:rPr>
          <w:noProof/>
        </w:rPr>
        <w:fldChar w:fldCharType="separate"/>
      </w:r>
      <w:r>
        <w:rPr>
          <w:noProof/>
        </w:rPr>
        <w:t>25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_Toc497224069 \h </w:instrText>
      </w:r>
      <w:r>
        <w:rPr>
          <w:noProof/>
        </w:rPr>
      </w:r>
      <w:r>
        <w:rPr>
          <w:noProof/>
        </w:rPr>
        <w:fldChar w:fldCharType="separate"/>
      </w:r>
      <w:r>
        <w:rPr>
          <w:noProof/>
        </w:rPr>
        <w:t>25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_Toc497224070 \h </w:instrText>
      </w:r>
      <w:r>
        <w:rPr>
          <w:noProof/>
        </w:rPr>
      </w:r>
      <w:r>
        <w:rPr>
          <w:noProof/>
        </w:rPr>
        <w:fldChar w:fldCharType="separate"/>
      </w:r>
      <w:r>
        <w:rPr>
          <w:noProof/>
        </w:rPr>
        <w:t>25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_Toc497224071 \h </w:instrText>
      </w:r>
      <w:r>
        <w:rPr>
          <w:noProof/>
        </w:rPr>
      </w:r>
      <w:r>
        <w:rPr>
          <w:noProof/>
        </w:rPr>
        <w:fldChar w:fldCharType="separate"/>
      </w:r>
      <w:r>
        <w:rPr>
          <w:noProof/>
        </w:rPr>
        <w:t>27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DB519E">
        <w:rPr>
          <w:noProof/>
          <w:lang w:val="de-AT"/>
        </w:rPr>
        <w:t>Test-Ablauf</w:t>
      </w:r>
      <w:r>
        <w:rPr>
          <w:noProof/>
        </w:rPr>
        <w:tab/>
      </w:r>
      <w:r>
        <w:rPr>
          <w:noProof/>
        </w:rPr>
        <w:fldChar w:fldCharType="begin"/>
      </w:r>
      <w:r>
        <w:rPr>
          <w:noProof/>
        </w:rPr>
        <w:instrText xml:space="preserve"> PAGEREF _Toc497224072 \h </w:instrText>
      </w:r>
      <w:r>
        <w:rPr>
          <w:noProof/>
        </w:rPr>
      </w:r>
      <w:r>
        <w:rPr>
          <w:noProof/>
        </w:rPr>
        <w:fldChar w:fldCharType="separate"/>
      </w:r>
      <w:r>
        <w:rPr>
          <w:noProof/>
        </w:rPr>
        <w:t>28</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_Toc497224073 \h </w:instrText>
      </w:r>
      <w:r>
        <w:rPr>
          <w:noProof/>
        </w:rPr>
      </w:r>
      <w:r>
        <w:rPr>
          <w:noProof/>
        </w:rPr>
        <w:fldChar w:fldCharType="separate"/>
      </w:r>
      <w:r>
        <w:rPr>
          <w:noProof/>
        </w:rPr>
        <w:t>28</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7.3.2.2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_Toc497224074 \h </w:instrText>
      </w:r>
      <w:r>
        <w:rPr>
          <w:noProof/>
        </w:rPr>
      </w:r>
      <w:r>
        <w:rPr>
          <w:noProof/>
        </w:rPr>
        <w:fldChar w:fldCharType="separate"/>
      </w:r>
      <w:r>
        <w:rPr>
          <w:noProof/>
        </w:rPr>
        <w:t>29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7.4</w:t>
      </w:r>
      <w:r>
        <w:rPr>
          <w:rFonts w:asciiTheme="minorHAnsi" w:eastAsiaTheme="minorEastAsia" w:hAnsiTheme="minorHAnsi" w:cstheme="minorBidi"/>
          <w:i w:val="0"/>
          <w:iCs w:val="0"/>
          <w:noProof/>
          <w:szCs w:val="22"/>
          <w:lang w:val="de-AT" w:eastAsia="ja-JP"/>
        </w:rPr>
        <w:tab/>
      </w:r>
      <w:r w:rsidRPr="00DB519E">
        <w:rPr>
          <w:noProof/>
          <w:lang w:val="de-AT"/>
        </w:rPr>
        <w:t>Effizienz-Messung</w:t>
      </w:r>
      <w:r>
        <w:rPr>
          <w:noProof/>
        </w:rPr>
        <w:tab/>
      </w:r>
      <w:r>
        <w:rPr>
          <w:noProof/>
        </w:rPr>
        <w:fldChar w:fldCharType="begin"/>
      </w:r>
      <w:r>
        <w:rPr>
          <w:noProof/>
        </w:rPr>
        <w:instrText xml:space="preserve"> PAGEREF _Toc497224075 \h </w:instrText>
      </w:r>
      <w:r>
        <w:rPr>
          <w:noProof/>
        </w:rPr>
      </w:r>
      <w:r>
        <w:rPr>
          <w:noProof/>
        </w:rPr>
        <w:fldChar w:fldCharType="separate"/>
      </w:r>
      <w:r>
        <w:rPr>
          <w:noProof/>
        </w:rPr>
        <w:t>30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_Toc497224076 \h </w:instrText>
      </w:r>
      <w:r>
        <w:rPr>
          <w:noProof/>
        </w:rPr>
      </w:r>
      <w:r>
        <w:rPr>
          <w:noProof/>
        </w:rPr>
        <w:fldChar w:fldCharType="separate"/>
      </w:r>
      <w:r>
        <w:rPr>
          <w:noProof/>
        </w:rPr>
        <w:t>30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_Toc497224077 \h </w:instrText>
      </w:r>
      <w:r>
        <w:rPr>
          <w:noProof/>
        </w:rPr>
      </w:r>
      <w:r>
        <w:rPr>
          <w:noProof/>
        </w:rPr>
        <w:fldChar w:fldCharType="separate"/>
      </w:r>
      <w:r>
        <w:rPr>
          <w:noProof/>
        </w:rPr>
        <w:t>30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_Toc497224078 \h </w:instrText>
      </w:r>
      <w:r>
        <w:rPr>
          <w:noProof/>
        </w:rPr>
      </w:r>
      <w:r>
        <w:rPr>
          <w:noProof/>
        </w:rPr>
        <w:fldChar w:fldCharType="separate"/>
      </w:r>
      <w:r>
        <w:rPr>
          <w:noProof/>
        </w:rPr>
        <w:t>31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lastRenderedPageBreak/>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_Toc497224079 \h </w:instrText>
      </w:r>
      <w:r>
        <w:rPr>
          <w:noProof/>
        </w:rPr>
      </w:r>
      <w:r>
        <w:rPr>
          <w:noProof/>
        </w:rPr>
        <w:fldChar w:fldCharType="separate"/>
      </w:r>
      <w:r>
        <w:rPr>
          <w:noProof/>
        </w:rPr>
        <w:t>31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_Toc497224080 \h </w:instrText>
      </w:r>
      <w:r>
        <w:rPr>
          <w:noProof/>
        </w:rPr>
      </w:r>
      <w:r>
        <w:rPr>
          <w:noProof/>
        </w:rPr>
        <w:fldChar w:fldCharType="separate"/>
      </w:r>
      <w:r>
        <w:rPr>
          <w:noProof/>
        </w:rPr>
        <w:t>32</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_Toc497224081 \h </w:instrText>
      </w:r>
      <w:r>
        <w:rPr>
          <w:noProof/>
        </w:rPr>
      </w:r>
      <w:r>
        <w:rPr>
          <w:noProof/>
        </w:rPr>
        <w:fldChar w:fldCharType="separate"/>
      </w:r>
      <w:r>
        <w:rPr>
          <w:noProof/>
        </w:rPr>
        <w:t>32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_Toc497224082 \h </w:instrText>
      </w:r>
      <w:r>
        <w:rPr>
          <w:noProof/>
        </w:rPr>
      </w:r>
      <w:r>
        <w:rPr>
          <w:noProof/>
        </w:rPr>
        <w:fldChar w:fldCharType="separate"/>
      </w:r>
      <w:r>
        <w:rPr>
          <w:noProof/>
        </w:rPr>
        <w:t>33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_Toc497224083 \h </w:instrText>
      </w:r>
      <w:r>
        <w:rPr>
          <w:noProof/>
        </w:rPr>
      </w:r>
      <w:r>
        <w:rPr>
          <w:noProof/>
        </w:rPr>
        <w:fldChar w:fldCharType="separate"/>
      </w:r>
      <w:r>
        <w:rPr>
          <w:noProof/>
        </w:rPr>
        <w:t>35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_Toc497224084 \h </w:instrText>
      </w:r>
      <w:r>
        <w:rPr>
          <w:noProof/>
        </w:rPr>
      </w:r>
      <w:r>
        <w:rPr>
          <w:noProof/>
        </w:rPr>
        <w:fldChar w:fldCharType="separate"/>
      </w:r>
      <w:r>
        <w:rPr>
          <w:noProof/>
        </w:rPr>
        <w:t>35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_Toc497224085 \h </w:instrText>
      </w:r>
      <w:r>
        <w:rPr>
          <w:noProof/>
        </w:rPr>
      </w:r>
      <w:r>
        <w:rPr>
          <w:noProof/>
        </w:rPr>
        <w:fldChar w:fldCharType="separate"/>
      </w:r>
      <w:r>
        <w:rPr>
          <w:noProof/>
        </w:rPr>
        <w:t>36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_Toc497224086 \h </w:instrText>
      </w:r>
      <w:r>
        <w:rPr>
          <w:noProof/>
        </w:rPr>
      </w:r>
      <w:r>
        <w:rPr>
          <w:noProof/>
        </w:rPr>
        <w:fldChar w:fldCharType="separate"/>
      </w:r>
      <w:r>
        <w:rPr>
          <w:noProof/>
        </w:rPr>
        <w:t>37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_Toc497224087 \h </w:instrText>
      </w:r>
      <w:r>
        <w:rPr>
          <w:noProof/>
        </w:rPr>
      </w:r>
      <w:r>
        <w:rPr>
          <w:noProof/>
        </w:rPr>
        <w:fldChar w:fldCharType="separate"/>
      </w:r>
      <w:r>
        <w:rPr>
          <w:noProof/>
        </w:rPr>
        <w:t>37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_Toc497224088 \h </w:instrText>
      </w:r>
      <w:r>
        <w:rPr>
          <w:noProof/>
        </w:rPr>
      </w:r>
      <w:r>
        <w:rPr>
          <w:noProof/>
        </w:rPr>
        <w:fldChar w:fldCharType="separate"/>
      </w:r>
      <w:r>
        <w:rPr>
          <w:noProof/>
        </w:rPr>
        <w:t>37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_Toc497224089 \h </w:instrText>
      </w:r>
      <w:r>
        <w:rPr>
          <w:noProof/>
        </w:rPr>
      </w:r>
      <w:r>
        <w:rPr>
          <w:noProof/>
        </w:rPr>
        <w:fldChar w:fldCharType="separate"/>
      </w:r>
      <w:r>
        <w:rPr>
          <w:noProof/>
        </w:rPr>
        <w:t>37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_Toc497224090 \h </w:instrText>
      </w:r>
      <w:r>
        <w:rPr>
          <w:noProof/>
        </w:rPr>
      </w:r>
      <w:r>
        <w:rPr>
          <w:noProof/>
        </w:rPr>
        <w:fldChar w:fldCharType="separate"/>
      </w:r>
      <w:r>
        <w:rPr>
          <w:noProof/>
        </w:rPr>
        <w:t>38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_Toc497224091 \h </w:instrText>
      </w:r>
      <w:r>
        <w:rPr>
          <w:noProof/>
        </w:rPr>
      </w:r>
      <w:r>
        <w:rPr>
          <w:noProof/>
        </w:rPr>
        <w:fldChar w:fldCharType="separate"/>
      </w:r>
      <w:r>
        <w:rPr>
          <w:noProof/>
        </w:rPr>
        <w:t>38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_Toc497224092 \h </w:instrText>
      </w:r>
      <w:r>
        <w:rPr>
          <w:noProof/>
        </w:rPr>
      </w:r>
      <w:r>
        <w:rPr>
          <w:noProof/>
        </w:rPr>
        <w:fldChar w:fldCharType="separate"/>
      </w:r>
      <w:r>
        <w:rPr>
          <w:noProof/>
        </w:rPr>
        <w:t>39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_Toc497224093 \h </w:instrText>
      </w:r>
      <w:r>
        <w:rPr>
          <w:noProof/>
        </w:rPr>
      </w:r>
      <w:r>
        <w:rPr>
          <w:noProof/>
        </w:rPr>
        <w:fldChar w:fldCharType="separate"/>
      </w:r>
      <w:r>
        <w:rPr>
          <w:noProof/>
        </w:rPr>
        <w:t>39</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_Toc497224094 \h </w:instrText>
      </w:r>
      <w:r>
        <w:rPr>
          <w:noProof/>
        </w:rPr>
      </w:r>
      <w:r>
        <w:rPr>
          <w:noProof/>
        </w:rPr>
        <w:fldChar w:fldCharType="separate"/>
      </w:r>
      <w:r>
        <w:rPr>
          <w:noProof/>
        </w:rPr>
        <w:t>40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DB519E">
        <w:rPr>
          <w:noProof/>
          <w:lang w:val="de-AT"/>
        </w:rPr>
        <w:t>Code</w:t>
      </w:r>
      <w:r>
        <w:rPr>
          <w:noProof/>
        </w:rPr>
        <w:tab/>
      </w:r>
      <w:r>
        <w:rPr>
          <w:noProof/>
        </w:rPr>
        <w:fldChar w:fldCharType="begin"/>
      </w:r>
      <w:r>
        <w:rPr>
          <w:noProof/>
        </w:rPr>
        <w:instrText xml:space="preserve"> PAGEREF _Toc497224095 \h </w:instrText>
      </w:r>
      <w:r>
        <w:rPr>
          <w:noProof/>
        </w:rPr>
      </w:r>
      <w:r>
        <w:rPr>
          <w:noProof/>
        </w:rPr>
        <w:fldChar w:fldCharType="separate"/>
      </w:r>
      <w:r>
        <w:rPr>
          <w:noProof/>
        </w:rPr>
        <w:t>40</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9.4</w:t>
      </w:r>
      <w:r>
        <w:rPr>
          <w:rFonts w:asciiTheme="minorHAnsi" w:eastAsiaTheme="minorEastAsia" w:hAnsiTheme="minorHAnsi" w:cstheme="minorBidi"/>
          <w:i w:val="0"/>
          <w:iCs w:val="0"/>
          <w:noProof/>
          <w:szCs w:val="22"/>
          <w:lang w:val="de-AT" w:eastAsia="ja-JP"/>
        </w:rPr>
        <w:tab/>
      </w:r>
      <w:r w:rsidRPr="00DB519E">
        <w:rPr>
          <w:noProof/>
          <w:lang w:val="de-AT"/>
        </w:rPr>
        <w:t>Lock-Verteilung</w:t>
      </w:r>
      <w:r>
        <w:rPr>
          <w:noProof/>
        </w:rPr>
        <w:tab/>
      </w:r>
      <w:r>
        <w:rPr>
          <w:noProof/>
        </w:rPr>
        <w:fldChar w:fldCharType="begin"/>
      </w:r>
      <w:r>
        <w:rPr>
          <w:noProof/>
        </w:rPr>
        <w:instrText xml:space="preserve"> PAGEREF _Toc497224096 \h </w:instrText>
      </w:r>
      <w:r>
        <w:rPr>
          <w:noProof/>
        </w:rPr>
      </w:r>
      <w:r>
        <w:rPr>
          <w:noProof/>
        </w:rPr>
        <w:fldChar w:fldCharType="separate"/>
      </w:r>
      <w:r>
        <w:rPr>
          <w:noProof/>
        </w:rPr>
        <w:t>41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_Toc497224097 \h </w:instrText>
      </w:r>
      <w:r>
        <w:rPr>
          <w:noProof/>
        </w:rPr>
      </w:r>
      <w:r>
        <w:rPr>
          <w:noProof/>
        </w:rPr>
        <w:fldChar w:fldCharType="separate"/>
      </w:r>
      <w:r>
        <w:rPr>
          <w:noProof/>
        </w:rPr>
        <w:t>41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_Toc497224098 \h </w:instrText>
      </w:r>
      <w:r>
        <w:rPr>
          <w:noProof/>
        </w:rPr>
      </w:r>
      <w:r>
        <w:rPr>
          <w:noProof/>
        </w:rPr>
        <w:fldChar w:fldCharType="separate"/>
      </w:r>
      <w:r>
        <w:rPr>
          <w:noProof/>
        </w:rPr>
        <w:t>42</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_Toc497224099 \h </w:instrText>
      </w:r>
      <w:r>
        <w:rPr>
          <w:noProof/>
        </w:rPr>
      </w:r>
      <w:r>
        <w:rPr>
          <w:noProof/>
        </w:rPr>
        <w:fldChar w:fldCharType="separate"/>
      </w:r>
      <w:r>
        <w:rPr>
          <w:noProof/>
        </w:rPr>
        <w:t>43</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_Toc497224100 \h </w:instrText>
      </w:r>
      <w:r>
        <w:rPr>
          <w:noProof/>
        </w:rPr>
      </w:r>
      <w:r>
        <w:rPr>
          <w:noProof/>
        </w:rPr>
        <w:fldChar w:fldCharType="separate"/>
      </w:r>
      <w:r>
        <w:rPr>
          <w:noProof/>
        </w:rPr>
        <w:t>43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_Toc497224101 \h </w:instrText>
      </w:r>
      <w:r>
        <w:rPr>
          <w:noProof/>
        </w:rPr>
      </w:r>
      <w:r>
        <w:rPr>
          <w:noProof/>
        </w:rPr>
        <w:fldChar w:fldCharType="separate"/>
      </w:r>
      <w:r>
        <w:rPr>
          <w:noProof/>
        </w:rPr>
        <w:t>43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_Toc497224102 \h </w:instrText>
      </w:r>
      <w:r>
        <w:rPr>
          <w:noProof/>
        </w:rPr>
      </w:r>
      <w:r>
        <w:rPr>
          <w:noProof/>
        </w:rPr>
        <w:fldChar w:fldCharType="separate"/>
      </w:r>
      <w:r>
        <w:rPr>
          <w:noProof/>
        </w:rPr>
        <w:t>44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_Toc497224103 \h </w:instrText>
      </w:r>
      <w:r>
        <w:rPr>
          <w:noProof/>
        </w:rPr>
      </w:r>
      <w:r>
        <w:rPr>
          <w:noProof/>
        </w:rPr>
        <w:fldChar w:fldCharType="separate"/>
      </w:r>
      <w:r>
        <w:rPr>
          <w:noProof/>
        </w:rPr>
        <w:t>44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_Toc497224104 \h </w:instrText>
      </w:r>
      <w:r>
        <w:rPr>
          <w:noProof/>
        </w:rPr>
      </w:r>
      <w:r>
        <w:rPr>
          <w:noProof/>
        </w:rPr>
        <w:fldChar w:fldCharType="separate"/>
      </w:r>
      <w:r>
        <w:rPr>
          <w:noProof/>
        </w:rPr>
        <w:t>44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_Toc497224105 \h </w:instrText>
      </w:r>
      <w:r>
        <w:rPr>
          <w:noProof/>
        </w:rPr>
      </w:r>
      <w:r>
        <w:rPr>
          <w:noProof/>
        </w:rPr>
        <w:fldChar w:fldCharType="separate"/>
      </w:r>
      <w:r>
        <w:rPr>
          <w:noProof/>
        </w:rPr>
        <w:t>45</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_Toc497224106 \h </w:instrText>
      </w:r>
      <w:r>
        <w:rPr>
          <w:noProof/>
        </w:rPr>
      </w:r>
      <w:r>
        <w:rPr>
          <w:noProof/>
        </w:rPr>
        <w:fldChar w:fldCharType="separate"/>
      </w:r>
      <w:r>
        <w:rPr>
          <w:noProof/>
        </w:rPr>
        <w:t>46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_Toc497224107 \h </w:instrText>
      </w:r>
      <w:r>
        <w:rPr>
          <w:noProof/>
        </w:rPr>
      </w:r>
      <w:r>
        <w:rPr>
          <w:noProof/>
        </w:rPr>
        <w:fldChar w:fldCharType="separate"/>
      </w:r>
      <w:r>
        <w:rPr>
          <w:noProof/>
        </w:rPr>
        <w:t>46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_Toc497224108 \h </w:instrText>
      </w:r>
      <w:r>
        <w:rPr>
          <w:noProof/>
        </w:rPr>
      </w:r>
      <w:r>
        <w:rPr>
          <w:noProof/>
        </w:rPr>
        <w:fldChar w:fldCharType="separate"/>
      </w:r>
      <w:r>
        <w:rPr>
          <w:noProof/>
        </w:rPr>
        <w:t>46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_Toc497224109 \h </w:instrText>
      </w:r>
      <w:r>
        <w:rPr>
          <w:noProof/>
        </w:rPr>
      </w:r>
      <w:r>
        <w:rPr>
          <w:noProof/>
        </w:rPr>
        <w:fldChar w:fldCharType="separate"/>
      </w:r>
      <w:r>
        <w:rPr>
          <w:noProof/>
        </w:rPr>
        <w:t>46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_Toc497224110 \h </w:instrText>
      </w:r>
      <w:r>
        <w:rPr>
          <w:noProof/>
        </w:rPr>
      </w:r>
      <w:r>
        <w:rPr>
          <w:noProof/>
        </w:rPr>
        <w:fldChar w:fldCharType="separate"/>
      </w:r>
      <w:r>
        <w:rPr>
          <w:noProof/>
        </w:rPr>
        <w:t>47</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_Toc497224111 \h </w:instrText>
      </w:r>
      <w:r>
        <w:rPr>
          <w:noProof/>
        </w:rPr>
      </w:r>
      <w:r>
        <w:rPr>
          <w:noProof/>
        </w:rPr>
        <w:fldChar w:fldCharType="separate"/>
      </w:r>
      <w:r>
        <w:rPr>
          <w:noProof/>
        </w:rPr>
        <w:t>47</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_Toc497224112 \h </w:instrText>
      </w:r>
      <w:r>
        <w:rPr>
          <w:noProof/>
        </w:rPr>
      </w:r>
      <w:r>
        <w:rPr>
          <w:noProof/>
        </w:rPr>
        <w:fldChar w:fldCharType="separate"/>
      </w:r>
      <w:r>
        <w:rPr>
          <w:noProof/>
        </w:rPr>
        <w:t>47</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_Toc497224113 \h </w:instrText>
      </w:r>
      <w:r>
        <w:rPr>
          <w:noProof/>
        </w:rPr>
      </w:r>
      <w:r>
        <w:rPr>
          <w:noProof/>
        </w:rPr>
        <w:fldChar w:fldCharType="separate"/>
      </w:r>
      <w:r>
        <w:rPr>
          <w:noProof/>
        </w:rPr>
        <w:t>48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_Toc497224114 \h </w:instrText>
      </w:r>
      <w:r>
        <w:rPr>
          <w:noProof/>
        </w:rPr>
      </w:r>
      <w:r>
        <w:rPr>
          <w:noProof/>
        </w:rPr>
        <w:fldChar w:fldCharType="separate"/>
      </w:r>
      <w:r>
        <w:rPr>
          <w:noProof/>
        </w:rPr>
        <w:t>48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_Toc497224115 \h </w:instrText>
      </w:r>
      <w:r>
        <w:rPr>
          <w:noProof/>
        </w:rPr>
      </w:r>
      <w:r>
        <w:rPr>
          <w:noProof/>
        </w:rPr>
        <w:fldChar w:fldCharType="separate"/>
      </w:r>
      <w:r>
        <w:rPr>
          <w:noProof/>
        </w:rPr>
        <w:t>49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_Toc497224116 \h </w:instrText>
      </w:r>
      <w:r>
        <w:rPr>
          <w:noProof/>
        </w:rPr>
      </w:r>
      <w:r>
        <w:rPr>
          <w:noProof/>
        </w:rPr>
        <w:fldChar w:fldCharType="separate"/>
      </w:r>
      <w:r>
        <w:rPr>
          <w:noProof/>
        </w:rPr>
        <w:t>49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lastRenderedPageBreak/>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_Toc497224117 \h </w:instrText>
      </w:r>
      <w:r>
        <w:rPr>
          <w:noProof/>
        </w:rPr>
      </w:r>
      <w:r>
        <w:rPr>
          <w:noProof/>
        </w:rPr>
        <w:fldChar w:fldCharType="separate"/>
      </w:r>
      <w:r>
        <w:rPr>
          <w:noProof/>
        </w:rPr>
        <w:t>49</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_Toc497224118 \h </w:instrText>
      </w:r>
      <w:r>
        <w:rPr>
          <w:noProof/>
        </w:rPr>
      </w:r>
      <w:r>
        <w:rPr>
          <w:noProof/>
        </w:rPr>
        <w:fldChar w:fldCharType="separate"/>
      </w:r>
      <w:r>
        <w:rPr>
          <w:noProof/>
        </w:rPr>
        <w:t>50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_Toc497224119 \h </w:instrText>
      </w:r>
      <w:r>
        <w:rPr>
          <w:noProof/>
        </w:rPr>
      </w:r>
      <w:r>
        <w:rPr>
          <w:noProof/>
        </w:rPr>
        <w:fldChar w:fldCharType="separate"/>
      </w:r>
      <w:r>
        <w:rPr>
          <w:noProof/>
        </w:rPr>
        <w:t>50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_Toc497224120 \h </w:instrText>
      </w:r>
      <w:r>
        <w:rPr>
          <w:noProof/>
        </w:rPr>
      </w:r>
      <w:r>
        <w:rPr>
          <w:noProof/>
        </w:rPr>
        <w:fldChar w:fldCharType="separate"/>
      </w:r>
      <w:r>
        <w:rPr>
          <w:noProof/>
        </w:rPr>
        <w:t>51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_Toc497224121 \h </w:instrText>
      </w:r>
      <w:r>
        <w:rPr>
          <w:noProof/>
        </w:rPr>
      </w:r>
      <w:r>
        <w:rPr>
          <w:noProof/>
        </w:rPr>
        <w:fldChar w:fldCharType="separate"/>
      </w:r>
      <w:r>
        <w:rPr>
          <w:noProof/>
        </w:rPr>
        <w:t>51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_Toc497224122 \h </w:instrText>
      </w:r>
      <w:r>
        <w:rPr>
          <w:noProof/>
        </w:rPr>
      </w:r>
      <w:r>
        <w:rPr>
          <w:noProof/>
        </w:rPr>
        <w:fldChar w:fldCharType="separate"/>
      </w:r>
      <w:r>
        <w:rPr>
          <w:noProof/>
        </w:rPr>
        <w:t>51</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_Toc497224123 \h </w:instrText>
      </w:r>
      <w:r>
        <w:rPr>
          <w:noProof/>
        </w:rPr>
      </w:r>
      <w:r>
        <w:rPr>
          <w:noProof/>
        </w:rPr>
        <w:fldChar w:fldCharType="separate"/>
      </w:r>
      <w:r>
        <w:rPr>
          <w:noProof/>
        </w:rPr>
        <w:t>52</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_Toc497224124 \h </w:instrText>
      </w:r>
      <w:r>
        <w:rPr>
          <w:noProof/>
        </w:rPr>
      </w:r>
      <w:r>
        <w:rPr>
          <w:noProof/>
        </w:rPr>
        <w:fldChar w:fldCharType="separate"/>
      </w:r>
      <w:r>
        <w:rPr>
          <w:noProof/>
        </w:rPr>
        <w:t>53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_Toc497224125 \h </w:instrText>
      </w:r>
      <w:r>
        <w:rPr>
          <w:noProof/>
        </w:rPr>
      </w:r>
      <w:r>
        <w:rPr>
          <w:noProof/>
        </w:rPr>
        <w:fldChar w:fldCharType="separate"/>
      </w:r>
      <w:r>
        <w:rPr>
          <w:noProof/>
        </w:rPr>
        <w:t>53</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_Toc497224126 \h </w:instrText>
      </w:r>
      <w:r>
        <w:rPr>
          <w:noProof/>
        </w:rPr>
      </w:r>
      <w:r>
        <w:rPr>
          <w:noProof/>
        </w:rPr>
        <w:fldChar w:fldCharType="separate"/>
      </w:r>
      <w:r>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_Toc497224127 \h </w:instrText>
      </w:r>
      <w:r>
        <w:rPr>
          <w:noProof/>
        </w:rPr>
      </w:r>
      <w:r>
        <w:rPr>
          <w:noProof/>
        </w:rPr>
        <w:fldChar w:fldCharType="separate"/>
      </w:r>
      <w:r>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_Toc497224128 \h </w:instrText>
      </w:r>
      <w:r>
        <w:rPr>
          <w:noProof/>
        </w:rPr>
      </w:r>
      <w:r>
        <w:rPr>
          <w:noProof/>
        </w:rPr>
        <w:fldChar w:fldCharType="separate"/>
      </w:r>
      <w:r>
        <w:rPr>
          <w:noProof/>
        </w:rPr>
        <w:t>54</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_Toc497224129 \h </w:instrText>
      </w:r>
      <w:r>
        <w:rPr>
          <w:noProof/>
        </w:rPr>
      </w:r>
      <w:r>
        <w:rPr>
          <w:noProof/>
        </w:rPr>
        <w:fldChar w:fldCharType="separate"/>
      </w:r>
      <w:r>
        <w:rPr>
          <w:noProof/>
        </w:rPr>
        <w:t>54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_Toc497224130 \h </w:instrText>
      </w:r>
      <w:r>
        <w:rPr>
          <w:noProof/>
        </w:rPr>
      </w:r>
      <w:r>
        <w:rPr>
          <w:noProof/>
        </w:rPr>
        <w:fldChar w:fldCharType="separate"/>
      </w:r>
      <w:r>
        <w:rPr>
          <w:noProof/>
        </w:rPr>
        <w:t>55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DB519E">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DB519E">
        <w:rPr>
          <w:noProof/>
          <w:lang w:val="de-AT"/>
        </w:rPr>
        <w:t>Implementierung</w:t>
      </w:r>
      <w:r>
        <w:rPr>
          <w:noProof/>
        </w:rPr>
        <w:tab/>
      </w:r>
      <w:r>
        <w:rPr>
          <w:noProof/>
        </w:rPr>
        <w:fldChar w:fldCharType="begin"/>
      </w:r>
      <w:r>
        <w:rPr>
          <w:noProof/>
        </w:rPr>
        <w:instrText xml:space="preserve"> PAGEREF _Toc497224131 \h </w:instrText>
      </w:r>
      <w:r>
        <w:rPr>
          <w:noProof/>
        </w:rPr>
      </w:r>
      <w:r>
        <w:rPr>
          <w:noProof/>
        </w:rPr>
        <w:fldChar w:fldCharType="separate"/>
      </w:r>
      <w:r>
        <w:rPr>
          <w:noProof/>
        </w:rPr>
        <w:t>55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_Toc497224132 \h </w:instrText>
      </w:r>
      <w:r>
        <w:rPr>
          <w:noProof/>
        </w:rPr>
      </w:r>
      <w:r>
        <w:rPr>
          <w:noProof/>
        </w:rPr>
        <w:fldChar w:fldCharType="separate"/>
      </w:r>
      <w:r>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_Toc497224133 \h </w:instrText>
      </w:r>
      <w:r>
        <w:rPr>
          <w:noProof/>
        </w:rPr>
      </w:r>
      <w:r>
        <w:rPr>
          <w:noProof/>
        </w:rPr>
        <w:fldChar w:fldCharType="separate"/>
      </w:r>
      <w:r>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_Toc497224134 \h </w:instrText>
      </w:r>
      <w:r>
        <w:rPr>
          <w:noProof/>
        </w:rPr>
      </w:r>
      <w:r>
        <w:rPr>
          <w:noProof/>
        </w:rPr>
        <w:fldChar w:fldCharType="separate"/>
      </w:r>
      <w:r>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_Toc497224135 \h </w:instrText>
      </w:r>
      <w:r>
        <w:rPr>
          <w:noProof/>
        </w:rPr>
      </w:r>
      <w:r>
        <w:rPr>
          <w:noProof/>
        </w:rPr>
        <w:fldChar w:fldCharType="separate"/>
      </w:r>
      <w:r>
        <w:rPr>
          <w:noProof/>
        </w:rPr>
        <w:t>56</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_Toc497224136 \h </w:instrText>
      </w:r>
      <w:r>
        <w:rPr>
          <w:noProof/>
        </w:rPr>
      </w:r>
      <w:r>
        <w:rPr>
          <w:noProof/>
        </w:rPr>
        <w:fldChar w:fldCharType="separate"/>
      </w:r>
      <w:r>
        <w:rPr>
          <w:noProof/>
        </w:rPr>
        <w:t>56</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_Toc497224137 \h </w:instrText>
      </w:r>
      <w:r>
        <w:rPr>
          <w:noProof/>
        </w:rPr>
      </w:r>
      <w:r>
        <w:rPr>
          <w:noProof/>
        </w:rPr>
        <w:fldChar w:fldCharType="separate"/>
      </w:r>
      <w:r>
        <w:rPr>
          <w:noProof/>
        </w:rPr>
        <w:t>57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_Toc497224138 \h </w:instrText>
      </w:r>
      <w:r>
        <w:rPr>
          <w:noProof/>
        </w:rPr>
      </w:r>
      <w:r>
        <w:rPr>
          <w:noProof/>
        </w:rPr>
        <w:fldChar w:fldCharType="separate"/>
      </w:r>
      <w:r>
        <w:rPr>
          <w:noProof/>
        </w:rPr>
        <w:t>57</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_Toc497224139 \h </w:instrText>
      </w:r>
      <w:r>
        <w:rPr>
          <w:noProof/>
        </w:rPr>
      </w:r>
      <w:r>
        <w:rPr>
          <w:noProof/>
        </w:rPr>
        <w:fldChar w:fldCharType="separate"/>
      </w:r>
      <w:r>
        <w:rPr>
          <w:noProof/>
        </w:rPr>
        <w:t>58</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_Toc497224140 \h </w:instrText>
      </w:r>
      <w:r>
        <w:rPr>
          <w:noProof/>
        </w:rPr>
      </w:r>
      <w:r>
        <w:rPr>
          <w:noProof/>
        </w:rPr>
        <w:fldChar w:fldCharType="separate"/>
      </w:r>
      <w:r>
        <w:rPr>
          <w:noProof/>
        </w:rPr>
        <w:t>59</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_Toc497224141 \h </w:instrText>
      </w:r>
      <w:r>
        <w:rPr>
          <w:noProof/>
        </w:rPr>
      </w:r>
      <w:r>
        <w:rPr>
          <w:noProof/>
        </w:rPr>
        <w:fldChar w:fldCharType="separate"/>
      </w:r>
      <w:r>
        <w:rPr>
          <w:noProof/>
        </w:rPr>
        <w:t>59</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_Toc497224142 \h </w:instrText>
      </w:r>
      <w:r>
        <w:rPr>
          <w:noProof/>
        </w:rPr>
      </w:r>
      <w:r>
        <w:rPr>
          <w:noProof/>
        </w:rPr>
        <w:fldChar w:fldCharType="separate"/>
      </w:r>
      <w:r>
        <w:rPr>
          <w:noProof/>
        </w:rPr>
        <w:t>60</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_Toc497224143 \h </w:instrText>
      </w:r>
      <w:r>
        <w:rPr>
          <w:noProof/>
        </w:rPr>
      </w:r>
      <w:r>
        <w:rPr>
          <w:noProof/>
        </w:rPr>
        <w:fldChar w:fldCharType="separate"/>
      </w:r>
      <w:r>
        <w:rPr>
          <w:noProof/>
        </w:rPr>
        <w:t>60</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_Toc497224144 \h </w:instrText>
      </w:r>
      <w:r>
        <w:rPr>
          <w:noProof/>
        </w:rPr>
      </w:r>
      <w:r>
        <w:rPr>
          <w:noProof/>
        </w:rPr>
        <w:fldChar w:fldCharType="separate"/>
      </w:r>
      <w:r>
        <w:rPr>
          <w:noProof/>
        </w:rPr>
        <w:t>61</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_Toc497224145 \h </w:instrText>
      </w:r>
      <w:r>
        <w:rPr>
          <w:noProof/>
        </w:rPr>
      </w:r>
      <w:r>
        <w:rPr>
          <w:noProof/>
        </w:rPr>
        <w:fldChar w:fldCharType="separate"/>
      </w:r>
      <w:r>
        <w:rPr>
          <w:noProof/>
        </w:rPr>
        <w:t>62</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_Toc497224146 \h </w:instrText>
      </w:r>
      <w:r>
        <w:rPr>
          <w:noProof/>
        </w:rPr>
      </w:r>
      <w:r>
        <w:rPr>
          <w:noProof/>
        </w:rPr>
        <w:fldChar w:fldCharType="separate"/>
      </w:r>
      <w:r>
        <w:rPr>
          <w:noProof/>
        </w:rPr>
        <w:t>63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_Toc497224147 \h </w:instrText>
      </w:r>
      <w:r>
        <w:rPr>
          <w:noProof/>
        </w:rPr>
      </w:r>
      <w:r>
        <w:rPr>
          <w:noProof/>
        </w:rPr>
        <w:fldChar w:fldCharType="separate"/>
      </w:r>
      <w:r>
        <w:rPr>
          <w:noProof/>
        </w:rPr>
        <w:t>63</w:t>
      </w:r>
      <w:r>
        <w:rPr>
          <w:noProof/>
        </w:rPr>
        <w:fldChar w:fldCharType="end"/>
      </w:r>
    </w:p>
    <w:p w:rsidR="00DB519E" w:rsidRDefault="00DB519E">
      <w:pPr>
        <w:pStyle w:val="TOC4"/>
        <w:rPr>
          <w:rFonts w:asciiTheme="minorHAnsi" w:eastAsiaTheme="minorEastAsia" w:hAnsiTheme="minorHAnsi" w:cstheme="minorBidi"/>
          <w:noProof/>
          <w:szCs w:val="22"/>
          <w:lang w:val="de-AT" w:eastAsia="ja-JP"/>
        </w:rPr>
      </w:pPr>
      <w:r>
        <w:rPr>
          <w:noProof/>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_Toc497224148 \h </w:instrText>
      </w:r>
      <w:r>
        <w:rPr>
          <w:noProof/>
        </w:rPr>
      </w:r>
      <w:r>
        <w:rPr>
          <w:noProof/>
        </w:rPr>
        <w:fldChar w:fldCharType="separate"/>
      </w:r>
      <w:r>
        <w:rPr>
          <w:noProof/>
        </w:rPr>
        <w:t>63</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_Toc497224149 \h </w:instrText>
      </w:r>
      <w:r>
        <w:rPr>
          <w:noProof/>
        </w:rPr>
      </w:r>
      <w:r>
        <w:rPr>
          <w:noProof/>
        </w:rPr>
        <w:fldChar w:fldCharType="separate"/>
      </w:r>
      <w:r>
        <w:rPr>
          <w:noProof/>
        </w:rPr>
        <w:t>64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_Toc497224150 \h </w:instrText>
      </w:r>
      <w:r>
        <w:rPr>
          <w:noProof/>
        </w:rPr>
      </w:r>
      <w:r>
        <w:rPr>
          <w:noProof/>
        </w:rPr>
        <w:fldChar w:fldCharType="separate"/>
      </w:r>
      <w:r>
        <w:rPr>
          <w:noProof/>
        </w:rPr>
        <w:t>64</w:t>
      </w:r>
      <w:r>
        <w:rPr>
          <w:noProof/>
        </w:rPr>
        <w:fldChar w:fldCharType="end"/>
      </w:r>
    </w:p>
    <w:p w:rsidR="00DB519E" w:rsidRDefault="00DB519E">
      <w:pPr>
        <w:pStyle w:val="TOC2"/>
        <w:rPr>
          <w:rFonts w:asciiTheme="minorHAnsi" w:eastAsiaTheme="minorEastAsia" w:hAnsiTheme="minorHAnsi" w:cstheme="minorBidi"/>
          <w:i w:val="0"/>
          <w:iCs w:val="0"/>
          <w:noProof/>
          <w:szCs w:val="22"/>
          <w:lang w:val="de-AT" w:eastAsia="ja-JP"/>
        </w:rPr>
      </w:pPr>
      <w:r w:rsidRPr="00BA7F5F">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_Toc497224151 \h </w:instrText>
      </w:r>
      <w:r>
        <w:rPr>
          <w:noProof/>
        </w:rPr>
      </w:r>
      <w:r>
        <w:rPr>
          <w:noProof/>
        </w:rPr>
        <w:fldChar w:fldCharType="separate"/>
      </w:r>
      <w:r>
        <w:rPr>
          <w:noProof/>
        </w:rPr>
        <w:t>65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_Toc497224152 \h </w:instrText>
      </w:r>
      <w:r>
        <w:rPr>
          <w:noProof/>
        </w:rPr>
      </w:r>
      <w:r>
        <w:rPr>
          <w:noProof/>
        </w:rPr>
        <w:fldChar w:fldCharType="separate"/>
      </w:r>
      <w:r>
        <w:rPr>
          <w:noProof/>
        </w:rPr>
        <w:t>65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_Toc497224153 \h </w:instrText>
      </w:r>
      <w:r>
        <w:rPr>
          <w:noProof/>
        </w:rPr>
      </w:r>
      <w:r>
        <w:rPr>
          <w:noProof/>
        </w:rPr>
        <w:fldChar w:fldCharType="separate"/>
      </w:r>
      <w:r>
        <w:rPr>
          <w:noProof/>
        </w:rPr>
        <w:t>65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_Toc497224154 \h </w:instrText>
      </w:r>
      <w:r>
        <w:rPr>
          <w:noProof/>
        </w:rPr>
      </w:r>
      <w:r>
        <w:rPr>
          <w:noProof/>
        </w:rPr>
        <w:fldChar w:fldCharType="separate"/>
      </w:r>
      <w:r>
        <w:rPr>
          <w:noProof/>
        </w:rPr>
        <w:t>65</w:t>
      </w:r>
      <w:r>
        <w:rPr>
          <w:noProof/>
        </w:rPr>
        <w:fldChar w:fldCharType="end"/>
      </w:r>
    </w:p>
    <w:p w:rsidR="00DB519E" w:rsidRDefault="00DB519E">
      <w:pPr>
        <w:pStyle w:val="TOC3"/>
        <w:rPr>
          <w:rFonts w:asciiTheme="minorHAnsi" w:eastAsiaTheme="minorEastAsia" w:hAnsiTheme="minorHAnsi" w:cstheme="minorBidi"/>
          <w:noProof/>
          <w:szCs w:val="22"/>
          <w:lang w:val="de-AT" w:eastAsia="ja-JP"/>
        </w:rPr>
      </w:pPr>
      <w:r w:rsidRPr="00BA7F5F">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_Toc497224155 \h </w:instrText>
      </w:r>
      <w:r>
        <w:rPr>
          <w:noProof/>
        </w:rPr>
      </w:r>
      <w:r>
        <w:rPr>
          <w:noProof/>
        </w:rPr>
        <w:fldChar w:fldCharType="separate"/>
      </w:r>
      <w:r>
        <w:rPr>
          <w:noProof/>
        </w:rPr>
        <w:t>65</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_Toc497224156 \h </w:instrText>
      </w:r>
      <w:r>
        <w:rPr>
          <w:noProof/>
        </w:rPr>
      </w:r>
      <w:r>
        <w:rPr>
          <w:noProof/>
        </w:rPr>
        <w:fldChar w:fldCharType="separate"/>
      </w:r>
      <w:r>
        <w:rPr>
          <w:noProof/>
        </w:rPr>
        <w:t>66</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lastRenderedPageBreak/>
        <w:t>Anlagen</w:t>
      </w:r>
      <w:r>
        <w:rPr>
          <w:noProof/>
        </w:rPr>
        <w:tab/>
      </w:r>
      <w:r>
        <w:rPr>
          <w:noProof/>
        </w:rPr>
        <w:fldChar w:fldCharType="begin"/>
      </w:r>
      <w:r>
        <w:rPr>
          <w:noProof/>
        </w:rPr>
        <w:instrText xml:space="preserve"> PAGEREF _Toc497224157 \h </w:instrText>
      </w:r>
      <w:r>
        <w:rPr>
          <w:noProof/>
        </w:rPr>
      </w:r>
      <w:r>
        <w:rPr>
          <w:noProof/>
        </w:rPr>
        <w:fldChar w:fldCharType="separate"/>
      </w:r>
      <w:r>
        <w:rPr>
          <w:noProof/>
        </w:rPr>
        <w:t>68</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_Toc497224158 \h </w:instrText>
      </w:r>
      <w:r>
        <w:rPr>
          <w:noProof/>
        </w:rPr>
      </w:r>
      <w:r>
        <w:rPr>
          <w:noProof/>
        </w:rPr>
        <w:fldChar w:fldCharType="separate"/>
      </w:r>
      <w:r>
        <w:rPr>
          <w:noProof/>
        </w:rPr>
        <w:t>69</w:t>
      </w:r>
      <w:r>
        <w:rPr>
          <w:noProof/>
        </w:rPr>
        <w:fldChar w:fldCharType="end"/>
      </w:r>
    </w:p>
    <w:p w:rsidR="00DB519E" w:rsidRDefault="00DB519E">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_Toc497224159 \h </w:instrText>
      </w:r>
      <w:r>
        <w:rPr>
          <w:noProof/>
        </w:rPr>
      </w:r>
      <w:r>
        <w:rPr>
          <w:noProof/>
        </w:rPr>
        <w:fldChar w:fldCharType="separate"/>
      </w:r>
      <w:r>
        <w:rPr>
          <w:noProof/>
        </w:rPr>
        <w:t>71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224015"/>
      <w:r>
        <w:lastRenderedPageBreak/>
        <w:t>Abbildungs</w:t>
      </w:r>
      <w:r w:rsidRPr="005F13EF">
        <w:t>verzeichnis</w:t>
      </w:r>
      <w:bookmarkEnd w:id="3"/>
      <w:bookmarkEnd w:id="4"/>
      <w:bookmarkEnd w:id="5"/>
    </w:p>
    <w:p w:rsidR="00CE288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129306" w:history="1">
        <w:r w:rsidR="00CE2884" w:rsidRPr="00CF6CFC">
          <w:rPr>
            <w:rStyle w:val="Hyperlink"/>
            <w:noProof/>
          </w:rPr>
          <w:t>Abbildung 1: System im Deadlock</w:t>
        </w:r>
        <w:r w:rsidR="00CE2884">
          <w:rPr>
            <w:noProof/>
            <w:webHidden/>
          </w:rPr>
          <w:tab/>
        </w:r>
        <w:r w:rsidR="00CE2884">
          <w:rPr>
            <w:noProof/>
            <w:webHidden/>
          </w:rPr>
          <w:fldChar w:fldCharType="begin"/>
        </w:r>
        <w:r w:rsidR="00CE2884">
          <w:rPr>
            <w:noProof/>
            <w:webHidden/>
          </w:rPr>
          <w:instrText xml:space="preserve"> PAGEREF _Toc497129306 \h </w:instrText>
        </w:r>
        <w:r w:rsidR="00CE2884">
          <w:rPr>
            <w:noProof/>
            <w:webHidden/>
          </w:rPr>
        </w:r>
        <w:r w:rsidR="00CE2884">
          <w:rPr>
            <w:noProof/>
            <w:webHidden/>
          </w:rPr>
          <w:fldChar w:fldCharType="separate"/>
        </w:r>
        <w:r w:rsidR="00CE2884">
          <w:rPr>
            <w:noProof/>
            <w:webHidden/>
          </w:rPr>
          <w:t>18</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r:id="rId8" w:anchor="_Toc497129307" w:history="1">
        <w:r w:rsidR="00CE2884" w:rsidRPr="00CF6CFC">
          <w:rPr>
            <w:rStyle w:val="Hyperlink"/>
            <w:noProof/>
          </w:rPr>
          <w:t>Abbildung 2: Ressourcensperrung</w:t>
        </w:r>
        <w:r w:rsidR="00CE2884">
          <w:rPr>
            <w:noProof/>
            <w:webHidden/>
          </w:rPr>
          <w:tab/>
        </w:r>
        <w:r w:rsidR="00CE2884">
          <w:rPr>
            <w:noProof/>
            <w:webHidden/>
          </w:rPr>
          <w:fldChar w:fldCharType="begin"/>
        </w:r>
        <w:r w:rsidR="00CE2884">
          <w:rPr>
            <w:noProof/>
            <w:webHidden/>
          </w:rPr>
          <w:instrText xml:space="preserve"> PAGEREF _Toc497129307 \h </w:instrText>
        </w:r>
        <w:r w:rsidR="00CE2884">
          <w:rPr>
            <w:noProof/>
            <w:webHidden/>
          </w:rPr>
        </w:r>
        <w:r w:rsidR="00CE2884">
          <w:rPr>
            <w:noProof/>
            <w:webHidden/>
          </w:rPr>
          <w:fldChar w:fldCharType="separate"/>
        </w:r>
        <w:r w:rsidR="00CE2884">
          <w:rPr>
            <w:noProof/>
            <w:webHidden/>
          </w:rPr>
          <w:t>20</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08" w:history="1">
        <w:r w:rsidR="00CE2884" w:rsidRPr="00CF6CFC">
          <w:rPr>
            <w:rStyle w:val="Hyperlink"/>
            <w:noProof/>
          </w:rPr>
          <w:t>Abbildung 3: RRTA - erste Runde</w:t>
        </w:r>
        <w:r w:rsidR="00CE2884">
          <w:rPr>
            <w:noProof/>
            <w:webHidden/>
          </w:rPr>
          <w:tab/>
        </w:r>
        <w:r w:rsidR="00CE2884">
          <w:rPr>
            <w:noProof/>
            <w:webHidden/>
          </w:rPr>
          <w:fldChar w:fldCharType="begin"/>
        </w:r>
        <w:r w:rsidR="00CE2884">
          <w:rPr>
            <w:noProof/>
            <w:webHidden/>
          </w:rPr>
          <w:instrText xml:space="preserve"> PAGEREF _Toc497129308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09" w:history="1">
        <w:r w:rsidR="00CE2884" w:rsidRPr="00CF6CFC">
          <w:rPr>
            <w:rStyle w:val="Hyperlink"/>
            <w:noProof/>
          </w:rPr>
          <w:t>Abbildung 4: RRTA - zweite Runde</w:t>
        </w:r>
        <w:r w:rsidR="00CE2884">
          <w:rPr>
            <w:noProof/>
            <w:webHidden/>
          </w:rPr>
          <w:tab/>
        </w:r>
        <w:r w:rsidR="00CE2884">
          <w:rPr>
            <w:noProof/>
            <w:webHidden/>
          </w:rPr>
          <w:fldChar w:fldCharType="begin"/>
        </w:r>
        <w:r w:rsidR="00CE2884">
          <w:rPr>
            <w:noProof/>
            <w:webHidden/>
          </w:rPr>
          <w:instrText xml:space="preserve"> PAGEREF _Toc497129309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10" w:history="1">
        <w:r w:rsidR="00CE2884" w:rsidRPr="00CF6CFC">
          <w:rPr>
            <w:rStyle w:val="Hyperlink"/>
            <w:noProof/>
          </w:rPr>
          <w:t>Abbildung 5: RRTA - letzte Runde</w:t>
        </w:r>
        <w:r w:rsidR="00CE2884">
          <w:rPr>
            <w:noProof/>
            <w:webHidden/>
          </w:rPr>
          <w:tab/>
        </w:r>
        <w:r w:rsidR="00CE2884">
          <w:rPr>
            <w:noProof/>
            <w:webHidden/>
          </w:rPr>
          <w:fldChar w:fldCharType="begin"/>
        </w:r>
        <w:r w:rsidR="00CE2884">
          <w:rPr>
            <w:noProof/>
            <w:webHidden/>
          </w:rPr>
          <w:instrText xml:space="preserve"> PAGEREF _Toc497129310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11" w:history="1">
        <w:r w:rsidR="00CE2884" w:rsidRPr="00CF6CFC">
          <w:rPr>
            <w:rStyle w:val="Hyperlink"/>
            <w:noProof/>
          </w:rPr>
          <w:t>Abbildung 6: RRTA - Nullrunde bei ungerader Teilnehmerzahl</w:t>
        </w:r>
        <w:r w:rsidR="00CE2884">
          <w:rPr>
            <w:noProof/>
            <w:webHidden/>
          </w:rPr>
          <w:tab/>
        </w:r>
        <w:r w:rsidR="00CE2884">
          <w:rPr>
            <w:noProof/>
            <w:webHidden/>
          </w:rPr>
          <w:fldChar w:fldCharType="begin"/>
        </w:r>
        <w:r w:rsidR="00CE2884">
          <w:rPr>
            <w:noProof/>
            <w:webHidden/>
          </w:rPr>
          <w:instrText xml:space="preserve"> PAGEREF _Toc497129311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r:id="rId9" w:anchor="_Toc497129312" w:history="1">
        <w:r w:rsidR="00CE2884" w:rsidRPr="00CF6CFC">
          <w:rPr>
            <w:rStyle w:val="Hyperlink"/>
            <w:noProof/>
          </w:rPr>
          <w:t>Abbildung 7: RRTA - Schrittweise Verschiebung</w:t>
        </w:r>
        <w:r w:rsidR="00CE2884">
          <w:rPr>
            <w:noProof/>
            <w:webHidden/>
          </w:rPr>
          <w:tab/>
        </w:r>
        <w:r w:rsidR="00CE2884">
          <w:rPr>
            <w:noProof/>
            <w:webHidden/>
          </w:rPr>
          <w:fldChar w:fldCharType="begin"/>
        </w:r>
        <w:r w:rsidR="00CE2884">
          <w:rPr>
            <w:noProof/>
            <w:webHidden/>
          </w:rPr>
          <w:instrText xml:space="preserve"> PAGEREF _Toc497129312 \h </w:instrText>
        </w:r>
        <w:r w:rsidR="00CE2884">
          <w:rPr>
            <w:noProof/>
            <w:webHidden/>
          </w:rPr>
        </w:r>
        <w:r w:rsidR="00CE2884">
          <w:rPr>
            <w:noProof/>
            <w:webHidden/>
          </w:rPr>
          <w:fldChar w:fldCharType="separate"/>
        </w:r>
        <w:r w:rsidR="00CE2884">
          <w:rPr>
            <w:noProof/>
            <w:webHidden/>
          </w:rPr>
          <w:t>24</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r:id="rId10" w:anchor="_Toc497129313" w:history="1">
        <w:r w:rsidR="00CE2884" w:rsidRPr="00CF6CFC">
          <w:rPr>
            <w:rStyle w:val="Hyperlink"/>
            <w:noProof/>
          </w:rPr>
          <w:t>Abbildung 8: RRTA - Alle Schritte bei 4 Elementen</w:t>
        </w:r>
        <w:r w:rsidR="00CE2884">
          <w:rPr>
            <w:noProof/>
            <w:webHidden/>
          </w:rPr>
          <w:tab/>
        </w:r>
        <w:r w:rsidR="00CE2884">
          <w:rPr>
            <w:noProof/>
            <w:webHidden/>
          </w:rPr>
          <w:fldChar w:fldCharType="begin"/>
        </w:r>
        <w:r w:rsidR="00CE2884">
          <w:rPr>
            <w:noProof/>
            <w:webHidden/>
          </w:rPr>
          <w:instrText xml:space="preserve"> PAGEREF _Toc497129313 \h </w:instrText>
        </w:r>
        <w:r w:rsidR="00CE2884">
          <w:rPr>
            <w:noProof/>
            <w:webHidden/>
          </w:rPr>
        </w:r>
        <w:r w:rsidR="00CE2884">
          <w:rPr>
            <w:noProof/>
            <w:webHidden/>
          </w:rPr>
          <w:fldChar w:fldCharType="separate"/>
        </w:r>
        <w:r w:rsidR="00CE2884">
          <w:rPr>
            <w:noProof/>
            <w:webHidden/>
          </w:rPr>
          <w:t>25</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14" w:history="1">
        <w:r w:rsidR="00CE2884" w:rsidRPr="00CF6CFC">
          <w:rPr>
            <w:rStyle w:val="Hyperlink"/>
            <w:noProof/>
          </w:rPr>
          <w:t>Abbildung 9: RRTA-Matrix für 4 Elemente</w:t>
        </w:r>
        <w:r w:rsidR="00CE2884">
          <w:rPr>
            <w:noProof/>
            <w:webHidden/>
          </w:rPr>
          <w:tab/>
        </w:r>
        <w:r w:rsidR="00CE2884">
          <w:rPr>
            <w:noProof/>
            <w:webHidden/>
          </w:rPr>
          <w:fldChar w:fldCharType="begin"/>
        </w:r>
        <w:r w:rsidR="00CE2884">
          <w:rPr>
            <w:noProof/>
            <w:webHidden/>
          </w:rPr>
          <w:instrText xml:space="preserve"> PAGEREF _Toc497129314 \h </w:instrText>
        </w:r>
        <w:r w:rsidR="00CE2884">
          <w:rPr>
            <w:noProof/>
            <w:webHidden/>
          </w:rPr>
        </w:r>
        <w:r w:rsidR="00CE2884">
          <w:rPr>
            <w:noProof/>
            <w:webHidden/>
          </w:rPr>
          <w:fldChar w:fldCharType="separate"/>
        </w:r>
        <w:r w:rsidR="00CE2884">
          <w:rPr>
            <w:noProof/>
            <w:webHidden/>
          </w:rPr>
          <w:t>25</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15" w:history="1">
        <w:r w:rsidR="00CE2884" w:rsidRPr="00CF6CFC">
          <w:rPr>
            <w:rStyle w:val="Hyperlink"/>
            <w:noProof/>
          </w:rPr>
          <w:t>Abbildung 10: RRTA - Berechnungsorientierte Aufteilung</w:t>
        </w:r>
        <w:r w:rsidR="00CE2884">
          <w:rPr>
            <w:noProof/>
            <w:webHidden/>
          </w:rPr>
          <w:tab/>
        </w:r>
        <w:r w:rsidR="00CE2884">
          <w:rPr>
            <w:noProof/>
            <w:webHidden/>
          </w:rPr>
          <w:fldChar w:fldCharType="begin"/>
        </w:r>
        <w:r w:rsidR="00CE2884">
          <w:rPr>
            <w:noProof/>
            <w:webHidden/>
          </w:rPr>
          <w:instrText xml:space="preserve"> PAGEREF _Toc497129315 \h </w:instrText>
        </w:r>
        <w:r w:rsidR="00CE2884">
          <w:rPr>
            <w:noProof/>
            <w:webHidden/>
          </w:rPr>
        </w:r>
        <w:r w:rsidR="00CE2884">
          <w:rPr>
            <w:noProof/>
            <w:webHidden/>
          </w:rPr>
          <w:fldChar w:fldCharType="separate"/>
        </w:r>
        <w:r w:rsidR="00CE2884">
          <w:rPr>
            <w:noProof/>
            <w:webHidden/>
          </w:rPr>
          <w:t>26</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16" w:history="1">
        <w:r w:rsidR="00CE2884" w:rsidRPr="00CF6CFC">
          <w:rPr>
            <w:rStyle w:val="Hyperlink"/>
            <w:noProof/>
          </w:rPr>
          <w:t>Abbildung 11:: RRTA - Prozessorkernorientierte Aufteilung</w:t>
        </w:r>
        <w:r w:rsidR="00CE2884">
          <w:rPr>
            <w:noProof/>
            <w:webHidden/>
          </w:rPr>
          <w:tab/>
        </w:r>
        <w:r w:rsidR="00CE2884">
          <w:rPr>
            <w:noProof/>
            <w:webHidden/>
          </w:rPr>
          <w:fldChar w:fldCharType="begin"/>
        </w:r>
        <w:r w:rsidR="00CE2884">
          <w:rPr>
            <w:noProof/>
            <w:webHidden/>
          </w:rPr>
          <w:instrText xml:space="preserve"> PAGEREF _Toc497129316 \h </w:instrText>
        </w:r>
        <w:r w:rsidR="00CE2884">
          <w:rPr>
            <w:noProof/>
            <w:webHidden/>
          </w:rPr>
        </w:r>
        <w:r w:rsidR="00CE2884">
          <w:rPr>
            <w:noProof/>
            <w:webHidden/>
          </w:rPr>
          <w:fldChar w:fldCharType="separate"/>
        </w:r>
        <w:r w:rsidR="00CE2884">
          <w:rPr>
            <w:noProof/>
            <w:webHidden/>
          </w:rPr>
          <w:t>27</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17" w:history="1">
        <w:r w:rsidR="00CE2884" w:rsidRPr="00CF6CFC">
          <w:rPr>
            <w:rStyle w:val="Hyperlink"/>
            <w:noProof/>
          </w:rPr>
          <w:t>Abbildung 12: Testsuite</w:t>
        </w:r>
        <w:r w:rsidR="00CE2884">
          <w:rPr>
            <w:noProof/>
            <w:webHidden/>
          </w:rPr>
          <w:tab/>
        </w:r>
        <w:r w:rsidR="00CE2884">
          <w:rPr>
            <w:noProof/>
            <w:webHidden/>
          </w:rPr>
          <w:fldChar w:fldCharType="begin"/>
        </w:r>
        <w:r w:rsidR="00CE2884">
          <w:rPr>
            <w:noProof/>
            <w:webHidden/>
          </w:rPr>
          <w:instrText xml:space="preserve"> PAGEREF _Toc497129317 \h </w:instrText>
        </w:r>
        <w:r w:rsidR="00CE2884">
          <w:rPr>
            <w:noProof/>
            <w:webHidden/>
          </w:rPr>
        </w:r>
        <w:r w:rsidR="00CE2884">
          <w:rPr>
            <w:noProof/>
            <w:webHidden/>
          </w:rPr>
          <w:fldChar w:fldCharType="separate"/>
        </w:r>
        <w:r w:rsidR="00CE2884">
          <w:rPr>
            <w:noProof/>
            <w:webHidden/>
          </w:rPr>
          <w:t>33</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18" w:history="1">
        <w:r w:rsidR="00CE2884" w:rsidRPr="00CF6CFC">
          <w:rPr>
            <w:rStyle w:val="Hyperlink"/>
            <w:noProof/>
          </w:rPr>
          <w:t>Abbildung 13: Systemabstraktion</w:t>
        </w:r>
        <w:r w:rsidR="00CE2884">
          <w:rPr>
            <w:noProof/>
            <w:webHidden/>
          </w:rPr>
          <w:tab/>
        </w:r>
        <w:r w:rsidR="00CE2884">
          <w:rPr>
            <w:noProof/>
            <w:webHidden/>
          </w:rPr>
          <w:fldChar w:fldCharType="begin"/>
        </w:r>
        <w:r w:rsidR="00CE2884">
          <w:rPr>
            <w:noProof/>
            <w:webHidden/>
          </w:rPr>
          <w:instrText xml:space="preserve"> PAGEREF _Toc497129318 \h </w:instrText>
        </w:r>
        <w:r w:rsidR="00CE2884">
          <w:rPr>
            <w:noProof/>
            <w:webHidden/>
          </w:rPr>
        </w:r>
        <w:r w:rsidR="00CE2884">
          <w:rPr>
            <w:noProof/>
            <w:webHidden/>
          </w:rPr>
          <w:fldChar w:fldCharType="separate"/>
        </w:r>
        <w:r w:rsidR="00CE2884">
          <w:rPr>
            <w:noProof/>
            <w:webHidden/>
          </w:rPr>
          <w:t>44</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r:id="rId11" w:anchor="_Toc497129319" w:history="1">
        <w:r w:rsidR="00CE2884" w:rsidRPr="00CF6CFC">
          <w:rPr>
            <w:rStyle w:val="Hyperlink"/>
            <w:noProof/>
          </w:rPr>
          <w:t>Abbildung 14: Austauschbares Berechnungssystem</w:t>
        </w:r>
        <w:r w:rsidR="00CE2884">
          <w:rPr>
            <w:noProof/>
            <w:webHidden/>
          </w:rPr>
          <w:tab/>
        </w:r>
        <w:r w:rsidR="00CE2884">
          <w:rPr>
            <w:noProof/>
            <w:webHidden/>
          </w:rPr>
          <w:fldChar w:fldCharType="begin"/>
        </w:r>
        <w:r w:rsidR="00CE2884">
          <w:rPr>
            <w:noProof/>
            <w:webHidden/>
          </w:rPr>
          <w:instrText xml:space="preserve"> PAGEREF _Toc497129319 \h </w:instrText>
        </w:r>
        <w:r w:rsidR="00CE2884">
          <w:rPr>
            <w:noProof/>
            <w:webHidden/>
          </w:rPr>
        </w:r>
        <w:r w:rsidR="00CE2884">
          <w:rPr>
            <w:noProof/>
            <w:webHidden/>
          </w:rPr>
          <w:fldChar w:fldCharType="separate"/>
        </w:r>
        <w:r w:rsidR="00CE2884">
          <w:rPr>
            <w:noProof/>
            <w:webHidden/>
          </w:rPr>
          <w:t>44</w:t>
        </w:r>
        <w:r w:rsidR="00CE2884">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224016"/>
      <w:r>
        <w:lastRenderedPageBreak/>
        <w:t>Tabellen</w:t>
      </w:r>
      <w:r w:rsidRPr="005F13EF">
        <w:t>verzeichnis</w:t>
      </w:r>
      <w:bookmarkStart w:id="8" w:name="_Toc272478590"/>
      <w:bookmarkStart w:id="9" w:name="_Toc272479262"/>
      <w:bookmarkEnd w:id="6"/>
      <w:bookmarkEnd w:id="7"/>
    </w:p>
    <w:p w:rsidR="00CE288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129320" w:history="1">
        <w:r w:rsidR="00CE2884" w:rsidRPr="00EA126D">
          <w:rPr>
            <w:rStyle w:val="Hyperlink"/>
            <w:noProof/>
          </w:rPr>
          <w:t>Tabelle 6: RRTA – Basisarray und Speicherabbild</w:t>
        </w:r>
        <w:r w:rsidR="00CE2884">
          <w:rPr>
            <w:noProof/>
            <w:webHidden/>
          </w:rPr>
          <w:tab/>
        </w:r>
        <w:r w:rsidR="00CE2884">
          <w:rPr>
            <w:noProof/>
            <w:webHidden/>
          </w:rPr>
          <w:fldChar w:fldCharType="begin"/>
        </w:r>
        <w:r w:rsidR="00CE2884">
          <w:rPr>
            <w:noProof/>
            <w:webHidden/>
          </w:rPr>
          <w:instrText xml:space="preserve"> PAGEREF _Toc497129320 \h </w:instrText>
        </w:r>
        <w:r w:rsidR="00CE2884">
          <w:rPr>
            <w:noProof/>
            <w:webHidden/>
          </w:rPr>
        </w:r>
        <w:r w:rsidR="00CE2884">
          <w:rPr>
            <w:noProof/>
            <w:webHidden/>
          </w:rPr>
          <w:fldChar w:fldCharType="separate"/>
        </w:r>
        <w:r w:rsidR="00CE2884">
          <w:rPr>
            <w:noProof/>
            <w:webHidden/>
          </w:rPr>
          <w:t>24</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1" w:history="1">
        <w:r w:rsidR="00CE2884" w:rsidRPr="00EA126D">
          <w:rPr>
            <w:rStyle w:val="Hyperlink"/>
            <w:noProof/>
          </w:rPr>
          <w:t>Tabelle 1: Validierungsliste - initialer Zustand</w:t>
        </w:r>
        <w:r w:rsidR="00CE2884">
          <w:rPr>
            <w:noProof/>
            <w:webHidden/>
          </w:rPr>
          <w:tab/>
        </w:r>
        <w:r w:rsidR="00CE2884">
          <w:rPr>
            <w:noProof/>
            <w:webHidden/>
          </w:rPr>
          <w:fldChar w:fldCharType="begin"/>
        </w:r>
        <w:r w:rsidR="00CE2884">
          <w:rPr>
            <w:noProof/>
            <w:webHidden/>
          </w:rPr>
          <w:instrText xml:space="preserve"> PAGEREF _Toc497129321 \h </w:instrText>
        </w:r>
        <w:r w:rsidR="00CE2884">
          <w:rPr>
            <w:noProof/>
            <w:webHidden/>
          </w:rPr>
        </w:r>
        <w:r w:rsidR="00CE2884">
          <w:rPr>
            <w:noProof/>
            <w:webHidden/>
          </w:rPr>
          <w:fldChar w:fldCharType="separate"/>
        </w:r>
        <w:r w:rsidR="00CE2884">
          <w:rPr>
            <w:noProof/>
            <w:webHidden/>
          </w:rPr>
          <w:t>36</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2" w:history="1">
        <w:r w:rsidR="00CE2884" w:rsidRPr="00EA126D">
          <w:rPr>
            <w:rStyle w:val="Hyperlink"/>
            <w:noProof/>
          </w:rPr>
          <w:t>Tabelle 2: Validierungsliste - Einzelvalidierung</w:t>
        </w:r>
        <w:r w:rsidR="00CE2884">
          <w:rPr>
            <w:noProof/>
            <w:webHidden/>
          </w:rPr>
          <w:tab/>
        </w:r>
        <w:r w:rsidR="00CE2884">
          <w:rPr>
            <w:noProof/>
            <w:webHidden/>
          </w:rPr>
          <w:fldChar w:fldCharType="begin"/>
        </w:r>
        <w:r w:rsidR="00CE2884">
          <w:rPr>
            <w:noProof/>
            <w:webHidden/>
          </w:rPr>
          <w:instrText xml:space="preserve"> PAGEREF _Toc497129322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3" w:history="1">
        <w:r w:rsidR="00CE2884" w:rsidRPr="00EA126D">
          <w:rPr>
            <w:rStyle w:val="Hyperlink"/>
            <w:noProof/>
          </w:rPr>
          <w:t>Tabelle 3: Validierungsliste - valider Zustand</w:t>
        </w:r>
        <w:r w:rsidR="00CE2884">
          <w:rPr>
            <w:noProof/>
            <w:webHidden/>
          </w:rPr>
          <w:tab/>
        </w:r>
        <w:r w:rsidR="00CE2884">
          <w:rPr>
            <w:noProof/>
            <w:webHidden/>
          </w:rPr>
          <w:fldChar w:fldCharType="begin"/>
        </w:r>
        <w:r w:rsidR="00CE2884">
          <w:rPr>
            <w:noProof/>
            <w:webHidden/>
          </w:rPr>
          <w:instrText xml:space="preserve"> PAGEREF _Toc497129323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4" w:history="1">
        <w:r w:rsidR="00CE2884" w:rsidRPr="00EA126D">
          <w:rPr>
            <w:rStyle w:val="Hyperlink"/>
            <w:noProof/>
          </w:rPr>
          <w:t>Tabelle 4: Validierungsliste - Doppelberechnung</w:t>
        </w:r>
        <w:r w:rsidR="00CE2884">
          <w:rPr>
            <w:noProof/>
            <w:webHidden/>
          </w:rPr>
          <w:tab/>
        </w:r>
        <w:r w:rsidR="00CE2884">
          <w:rPr>
            <w:noProof/>
            <w:webHidden/>
          </w:rPr>
          <w:fldChar w:fldCharType="begin"/>
        </w:r>
        <w:r w:rsidR="00CE2884">
          <w:rPr>
            <w:noProof/>
            <w:webHidden/>
          </w:rPr>
          <w:instrText xml:space="preserve"> PAGEREF _Toc497129324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5" w:history="1">
        <w:r w:rsidR="00CE2884" w:rsidRPr="00EA126D">
          <w:rPr>
            <w:rStyle w:val="Hyperlink"/>
            <w:noProof/>
          </w:rPr>
          <w:t>Tabelle 5: Berechnungsanweisung mit Stacks</w:t>
        </w:r>
        <w:r w:rsidR="00CE2884">
          <w:rPr>
            <w:noProof/>
            <w:webHidden/>
          </w:rPr>
          <w:tab/>
        </w:r>
        <w:r w:rsidR="00CE2884">
          <w:rPr>
            <w:noProof/>
            <w:webHidden/>
          </w:rPr>
          <w:fldChar w:fldCharType="begin"/>
        </w:r>
        <w:r w:rsidR="00CE2884">
          <w:rPr>
            <w:noProof/>
            <w:webHidden/>
          </w:rPr>
          <w:instrText xml:space="preserve"> PAGEREF _Toc497129325 \h </w:instrText>
        </w:r>
        <w:r w:rsidR="00CE2884">
          <w:rPr>
            <w:noProof/>
            <w:webHidden/>
          </w:rPr>
        </w:r>
        <w:r w:rsidR="00CE2884">
          <w:rPr>
            <w:noProof/>
            <w:webHidden/>
          </w:rPr>
          <w:fldChar w:fldCharType="separate"/>
        </w:r>
        <w:r w:rsidR="00CE2884">
          <w:rPr>
            <w:noProof/>
            <w:webHidden/>
          </w:rPr>
          <w:t>46</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6" w:history="1">
        <w:r w:rsidR="00CE2884" w:rsidRPr="00EA126D">
          <w:rPr>
            <w:rStyle w:val="Hyperlink"/>
            <w:noProof/>
          </w:rPr>
          <w:t>Tabelle 7: Messergebnisse - Referenz-Verteilung</w:t>
        </w:r>
        <w:r w:rsidR="00CE2884">
          <w:rPr>
            <w:noProof/>
            <w:webHidden/>
          </w:rPr>
          <w:tab/>
        </w:r>
        <w:r w:rsidR="00CE2884">
          <w:rPr>
            <w:noProof/>
            <w:webHidden/>
          </w:rPr>
          <w:fldChar w:fldCharType="begin"/>
        </w:r>
        <w:r w:rsidR="00CE2884">
          <w:rPr>
            <w:noProof/>
            <w:webHidden/>
          </w:rPr>
          <w:instrText xml:space="preserve"> PAGEREF _Toc497129326 \h </w:instrText>
        </w:r>
        <w:r w:rsidR="00CE2884">
          <w:rPr>
            <w:noProof/>
            <w:webHidden/>
          </w:rPr>
        </w:r>
        <w:r w:rsidR="00CE2884">
          <w:rPr>
            <w:noProof/>
            <w:webHidden/>
          </w:rPr>
          <w:fldChar w:fldCharType="separate"/>
        </w:r>
        <w:r w:rsidR="00CE2884">
          <w:rPr>
            <w:noProof/>
            <w:webHidden/>
          </w:rPr>
          <w:t>59</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7" w:history="1">
        <w:r w:rsidR="00CE2884" w:rsidRPr="00EA126D">
          <w:rPr>
            <w:rStyle w:val="Hyperlink"/>
            <w:noProof/>
          </w:rPr>
          <w:t>Tabelle 8: Messergebnisse - Ressourcensperrende Verteilung</w:t>
        </w:r>
        <w:r w:rsidR="00CE2884">
          <w:rPr>
            <w:noProof/>
            <w:webHidden/>
          </w:rPr>
          <w:tab/>
        </w:r>
        <w:r w:rsidR="00CE2884">
          <w:rPr>
            <w:noProof/>
            <w:webHidden/>
          </w:rPr>
          <w:fldChar w:fldCharType="begin"/>
        </w:r>
        <w:r w:rsidR="00CE2884">
          <w:rPr>
            <w:noProof/>
            <w:webHidden/>
          </w:rPr>
          <w:instrText xml:space="preserve"> PAGEREF _Toc497129327 \h </w:instrText>
        </w:r>
        <w:r w:rsidR="00CE2884">
          <w:rPr>
            <w:noProof/>
            <w:webHidden/>
          </w:rPr>
        </w:r>
        <w:r w:rsidR="00CE2884">
          <w:rPr>
            <w:noProof/>
            <w:webHidden/>
          </w:rPr>
          <w:fldChar w:fldCharType="separate"/>
        </w:r>
        <w:r w:rsidR="00CE2884">
          <w:rPr>
            <w:noProof/>
            <w:webHidden/>
          </w:rPr>
          <w:t>61</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8" w:history="1">
        <w:r w:rsidR="00CE2884" w:rsidRPr="00EA126D">
          <w:rPr>
            <w:rStyle w:val="Hyperlink"/>
            <w:noProof/>
          </w:rPr>
          <w:t>Tabelle 9: Messergebnisse - Gleichmäßig Sperrende Verteilung</w:t>
        </w:r>
        <w:r w:rsidR="00CE2884">
          <w:rPr>
            <w:noProof/>
            <w:webHidden/>
          </w:rPr>
          <w:tab/>
        </w:r>
        <w:r w:rsidR="00CE2884">
          <w:rPr>
            <w:noProof/>
            <w:webHidden/>
          </w:rPr>
          <w:fldChar w:fldCharType="begin"/>
        </w:r>
        <w:r w:rsidR="00CE2884">
          <w:rPr>
            <w:noProof/>
            <w:webHidden/>
          </w:rPr>
          <w:instrText xml:space="preserve"> PAGEREF _Toc497129328 \h </w:instrText>
        </w:r>
        <w:r w:rsidR="00CE2884">
          <w:rPr>
            <w:noProof/>
            <w:webHidden/>
          </w:rPr>
        </w:r>
        <w:r w:rsidR="00CE2884">
          <w:rPr>
            <w:noProof/>
            <w:webHidden/>
          </w:rPr>
          <w:fldChar w:fldCharType="separate"/>
        </w:r>
        <w:r w:rsidR="00CE2884">
          <w:rPr>
            <w:noProof/>
            <w:webHidden/>
          </w:rPr>
          <w:t>64</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29" w:history="1">
        <w:r w:rsidR="00CE2884" w:rsidRPr="00EA126D">
          <w:rPr>
            <w:rStyle w:val="Hyperlink"/>
            <w:noProof/>
          </w:rPr>
          <w:t>Tabelle 10: Messergebnisse - Sperrende RRT-Verteilung</w:t>
        </w:r>
        <w:r w:rsidR="00CE2884">
          <w:rPr>
            <w:noProof/>
            <w:webHidden/>
          </w:rPr>
          <w:tab/>
        </w:r>
        <w:r w:rsidR="00CE2884">
          <w:rPr>
            <w:noProof/>
            <w:webHidden/>
          </w:rPr>
          <w:fldChar w:fldCharType="begin"/>
        </w:r>
        <w:r w:rsidR="00CE2884">
          <w:rPr>
            <w:noProof/>
            <w:webHidden/>
          </w:rPr>
          <w:instrText xml:space="preserve"> PAGEREF _Toc497129329 \h </w:instrText>
        </w:r>
        <w:r w:rsidR="00CE2884">
          <w:rPr>
            <w:noProof/>
            <w:webHidden/>
          </w:rPr>
        </w:r>
        <w:r w:rsidR="00CE2884">
          <w:rPr>
            <w:noProof/>
            <w:webHidden/>
          </w:rPr>
          <w:fldChar w:fldCharType="separate"/>
        </w:r>
        <w:r w:rsidR="00CE2884">
          <w:rPr>
            <w:noProof/>
            <w:webHidden/>
          </w:rPr>
          <w:t>66</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r:id="rId12" w:anchor="_Toc497129330" w:history="1">
        <w:r w:rsidR="00CE2884" w:rsidRPr="00EA126D">
          <w:rPr>
            <w:rStyle w:val="Hyperlink"/>
            <w:noProof/>
          </w:rPr>
          <w:t>Tabelle 11: Stapelpaar für einen Core</w:t>
        </w:r>
        <w:r w:rsidR="00CE2884">
          <w:rPr>
            <w:noProof/>
            <w:webHidden/>
          </w:rPr>
          <w:tab/>
        </w:r>
        <w:r w:rsidR="00CE2884">
          <w:rPr>
            <w:noProof/>
            <w:webHidden/>
          </w:rPr>
          <w:fldChar w:fldCharType="begin"/>
        </w:r>
        <w:r w:rsidR="00CE2884">
          <w:rPr>
            <w:noProof/>
            <w:webHidden/>
          </w:rPr>
          <w:instrText xml:space="preserve"> PAGEREF _Toc497129330 \h </w:instrText>
        </w:r>
        <w:r w:rsidR="00CE2884">
          <w:rPr>
            <w:noProof/>
            <w:webHidden/>
          </w:rPr>
        </w:r>
        <w:r w:rsidR="00CE2884">
          <w:rPr>
            <w:noProof/>
            <w:webHidden/>
          </w:rPr>
          <w:fldChar w:fldCharType="separate"/>
        </w:r>
        <w:r w:rsidR="00CE2884">
          <w:rPr>
            <w:noProof/>
            <w:webHidden/>
          </w:rPr>
          <w:t>68</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31" w:history="1">
        <w:r w:rsidR="00CE2884" w:rsidRPr="00EA126D">
          <w:rPr>
            <w:rStyle w:val="Hyperlink"/>
            <w:noProof/>
          </w:rPr>
          <w:t>Tabelle 12: Paare zwischen den Stapeln</w:t>
        </w:r>
        <w:r w:rsidR="00CE2884">
          <w:rPr>
            <w:noProof/>
            <w:webHidden/>
          </w:rPr>
          <w:tab/>
        </w:r>
        <w:r w:rsidR="00CE2884">
          <w:rPr>
            <w:noProof/>
            <w:webHidden/>
          </w:rPr>
          <w:fldChar w:fldCharType="begin"/>
        </w:r>
        <w:r w:rsidR="00CE2884">
          <w:rPr>
            <w:noProof/>
            <w:webHidden/>
          </w:rPr>
          <w:instrText xml:space="preserve"> PAGEREF _Toc497129331 \h </w:instrText>
        </w:r>
        <w:r w:rsidR="00CE2884">
          <w:rPr>
            <w:noProof/>
            <w:webHidden/>
          </w:rPr>
        </w:r>
        <w:r w:rsidR="00CE2884">
          <w:rPr>
            <w:noProof/>
            <w:webHidden/>
          </w:rPr>
          <w:fldChar w:fldCharType="separate"/>
        </w:r>
        <w:r w:rsidR="00CE2884">
          <w:rPr>
            <w:noProof/>
            <w:webHidden/>
          </w:rPr>
          <w:t>68</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r:id="rId13" w:anchor="_Toc497129332" w:history="1">
        <w:r w:rsidR="00CE2884" w:rsidRPr="00EA126D">
          <w:rPr>
            <w:rStyle w:val="Hyperlink"/>
            <w:noProof/>
          </w:rPr>
          <w:t>Tabelle 13: 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_Toc497129332 \h </w:instrText>
        </w:r>
        <w:r w:rsidR="00CE2884">
          <w:rPr>
            <w:noProof/>
            <w:webHidden/>
          </w:rPr>
        </w:r>
        <w:r w:rsidR="00CE2884">
          <w:rPr>
            <w:noProof/>
            <w:webHidden/>
          </w:rPr>
          <w:fldChar w:fldCharType="separate"/>
        </w:r>
        <w:r w:rsidR="00CE2884">
          <w:rPr>
            <w:noProof/>
            <w:webHidden/>
          </w:rPr>
          <w:t>69</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r:id="rId14" w:anchor="_Toc497129333" w:history="1">
        <w:r w:rsidR="00CE2884" w:rsidRPr="00EA126D">
          <w:rPr>
            <w:rStyle w:val="Hyperlink"/>
            <w:noProof/>
          </w:rPr>
          <w:t>Tabelle 14: Invalide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_Toc497129333 \h </w:instrText>
        </w:r>
        <w:r w:rsidR="00CE2884">
          <w:rPr>
            <w:noProof/>
            <w:webHidden/>
          </w:rPr>
        </w:r>
        <w:r w:rsidR="00CE2884">
          <w:rPr>
            <w:noProof/>
            <w:webHidden/>
          </w:rPr>
          <w:fldChar w:fldCharType="separate"/>
        </w:r>
        <w:r w:rsidR="00CE2884">
          <w:rPr>
            <w:noProof/>
            <w:webHidden/>
          </w:rPr>
          <w:t>69</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34" w:history="1">
        <w:r w:rsidR="00CE2884" w:rsidRPr="00EA126D">
          <w:rPr>
            <w:rStyle w:val="Hyperlink"/>
            <w:noProof/>
          </w:rPr>
          <w:t>Tabelle 15: Stapelbildung mit 7 Elementen auf 2 Prozessorkerne</w:t>
        </w:r>
        <w:r w:rsidR="00CE2884">
          <w:rPr>
            <w:noProof/>
            <w:webHidden/>
          </w:rPr>
          <w:tab/>
        </w:r>
        <w:r w:rsidR="00CE2884">
          <w:rPr>
            <w:noProof/>
            <w:webHidden/>
          </w:rPr>
          <w:fldChar w:fldCharType="begin"/>
        </w:r>
        <w:r w:rsidR="00CE2884">
          <w:rPr>
            <w:noProof/>
            <w:webHidden/>
          </w:rPr>
          <w:instrText xml:space="preserve"> PAGEREF _Toc497129334 \h </w:instrText>
        </w:r>
        <w:r w:rsidR="00CE2884">
          <w:rPr>
            <w:noProof/>
            <w:webHidden/>
          </w:rPr>
        </w:r>
        <w:r w:rsidR="00CE2884">
          <w:rPr>
            <w:noProof/>
            <w:webHidden/>
          </w:rPr>
          <w:fldChar w:fldCharType="separate"/>
        </w:r>
        <w:r w:rsidR="00CE2884">
          <w:rPr>
            <w:noProof/>
            <w:webHidden/>
          </w:rPr>
          <w:t>70</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35" w:history="1">
        <w:r w:rsidR="00CE2884" w:rsidRPr="00EA126D">
          <w:rPr>
            <w:rStyle w:val="Hyperlink"/>
            <w:noProof/>
          </w:rPr>
          <w:t>Tabelle 16: Stapelverteilung mit der RRT-Matrix</w:t>
        </w:r>
        <w:r w:rsidR="00CE2884">
          <w:rPr>
            <w:noProof/>
            <w:webHidden/>
          </w:rPr>
          <w:tab/>
        </w:r>
        <w:r w:rsidR="00CE2884">
          <w:rPr>
            <w:noProof/>
            <w:webHidden/>
          </w:rPr>
          <w:fldChar w:fldCharType="begin"/>
        </w:r>
        <w:r w:rsidR="00CE2884">
          <w:rPr>
            <w:noProof/>
            <w:webHidden/>
          </w:rPr>
          <w:instrText xml:space="preserve"> PAGEREF _Toc497129335 \h </w:instrText>
        </w:r>
        <w:r w:rsidR="00CE2884">
          <w:rPr>
            <w:noProof/>
            <w:webHidden/>
          </w:rPr>
        </w:r>
        <w:r w:rsidR="00CE2884">
          <w:rPr>
            <w:noProof/>
            <w:webHidden/>
          </w:rPr>
          <w:fldChar w:fldCharType="separate"/>
        </w:r>
        <w:r w:rsidR="00CE2884">
          <w:rPr>
            <w:noProof/>
            <w:webHidden/>
          </w:rPr>
          <w:t>71</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36" w:history="1">
        <w:r w:rsidR="00CE2884" w:rsidRPr="00EA126D">
          <w:rPr>
            <w:rStyle w:val="Hyperlink"/>
            <w:noProof/>
          </w:rPr>
          <w:t>Tabelle 17: Messergebnisse - Synchronisierte RRT-Verteilung</w:t>
        </w:r>
        <w:r w:rsidR="00CE2884">
          <w:rPr>
            <w:noProof/>
            <w:webHidden/>
          </w:rPr>
          <w:tab/>
        </w:r>
        <w:r w:rsidR="00CE2884">
          <w:rPr>
            <w:noProof/>
            <w:webHidden/>
          </w:rPr>
          <w:fldChar w:fldCharType="begin"/>
        </w:r>
        <w:r w:rsidR="00CE2884">
          <w:rPr>
            <w:noProof/>
            <w:webHidden/>
          </w:rPr>
          <w:instrText xml:space="preserve"> PAGEREF _Toc497129336 \h </w:instrText>
        </w:r>
        <w:r w:rsidR="00CE2884">
          <w:rPr>
            <w:noProof/>
            <w:webHidden/>
          </w:rPr>
        </w:r>
        <w:r w:rsidR="00CE2884">
          <w:rPr>
            <w:noProof/>
            <w:webHidden/>
          </w:rPr>
          <w:fldChar w:fldCharType="separate"/>
        </w:r>
        <w:r w:rsidR="00CE2884">
          <w:rPr>
            <w:noProof/>
            <w:webHidden/>
          </w:rPr>
          <w:t>73</w:t>
        </w:r>
        <w:r w:rsidR="00CE2884">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224017"/>
      <w:r>
        <w:lastRenderedPageBreak/>
        <w:t>Formelverzeichnis</w:t>
      </w:r>
      <w:bookmarkEnd w:id="10"/>
    </w:p>
    <w:p w:rsidR="00CE288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129337" w:history="1">
        <w:r w:rsidR="00CE2884" w:rsidRPr="007538E5">
          <w:rPr>
            <w:rStyle w:val="Hyperlink"/>
            <w:noProof/>
          </w:rPr>
          <w:t>Formel 1: Mögliche Kombinationen mit unbestimmten Teilmengen</w:t>
        </w:r>
        <w:r w:rsidR="00CE2884">
          <w:rPr>
            <w:noProof/>
            <w:webHidden/>
          </w:rPr>
          <w:tab/>
        </w:r>
        <w:r w:rsidR="00CE2884">
          <w:rPr>
            <w:noProof/>
            <w:webHidden/>
          </w:rPr>
          <w:fldChar w:fldCharType="begin"/>
        </w:r>
        <w:r w:rsidR="00CE2884">
          <w:rPr>
            <w:noProof/>
            <w:webHidden/>
          </w:rPr>
          <w:instrText xml:space="preserve"> PAGEREF _Toc497129337 \h </w:instrText>
        </w:r>
        <w:r w:rsidR="00CE2884">
          <w:rPr>
            <w:noProof/>
            <w:webHidden/>
          </w:rPr>
        </w:r>
        <w:r w:rsidR="00CE2884">
          <w:rPr>
            <w:noProof/>
            <w:webHidden/>
          </w:rPr>
          <w:fldChar w:fldCharType="separate"/>
        </w:r>
        <w:r w:rsidR="00CE2884">
          <w:rPr>
            <w:noProof/>
            <w:webHidden/>
          </w:rPr>
          <w:t>13</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38" w:history="1">
        <w:r w:rsidR="00CE2884" w:rsidRPr="007538E5">
          <w:rPr>
            <w:rStyle w:val="Hyperlink"/>
            <w:noProof/>
          </w:rPr>
          <w:t>Formel 2: Mögliche Kombinationen mit Paaren</w:t>
        </w:r>
        <w:r w:rsidR="00CE2884">
          <w:rPr>
            <w:noProof/>
            <w:webHidden/>
          </w:rPr>
          <w:tab/>
        </w:r>
        <w:r w:rsidR="00CE2884">
          <w:rPr>
            <w:noProof/>
            <w:webHidden/>
          </w:rPr>
          <w:fldChar w:fldCharType="begin"/>
        </w:r>
        <w:r w:rsidR="00CE2884">
          <w:rPr>
            <w:noProof/>
            <w:webHidden/>
          </w:rPr>
          <w:instrText xml:space="preserve"> PAGEREF _Toc497129338 \h </w:instrText>
        </w:r>
        <w:r w:rsidR="00CE2884">
          <w:rPr>
            <w:noProof/>
            <w:webHidden/>
          </w:rPr>
        </w:r>
        <w:r w:rsidR="00CE2884">
          <w:rPr>
            <w:noProof/>
            <w:webHidden/>
          </w:rPr>
          <w:fldChar w:fldCharType="separate"/>
        </w:r>
        <w:r w:rsidR="00CE2884">
          <w:rPr>
            <w:noProof/>
            <w:webHidden/>
          </w:rPr>
          <w:t>13</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39" w:history="1">
        <w:r w:rsidR="00CE2884" w:rsidRPr="007538E5">
          <w:rPr>
            <w:rStyle w:val="Hyperlink"/>
            <w:noProof/>
          </w:rPr>
          <w:t>Formel 3: RRTA Rundenanzahl - gerade Anzahl an Teilnehmer</w:t>
        </w:r>
        <w:r w:rsidR="00CE2884">
          <w:rPr>
            <w:noProof/>
            <w:webHidden/>
          </w:rPr>
          <w:tab/>
        </w:r>
        <w:r w:rsidR="00CE2884">
          <w:rPr>
            <w:noProof/>
            <w:webHidden/>
          </w:rPr>
          <w:fldChar w:fldCharType="begin"/>
        </w:r>
        <w:r w:rsidR="00CE2884">
          <w:rPr>
            <w:noProof/>
            <w:webHidden/>
          </w:rPr>
          <w:instrText xml:space="preserve"> PAGEREF _Toc497129339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CE2884" w:rsidRDefault="004D3C33">
      <w:pPr>
        <w:pStyle w:val="TableofFigures"/>
        <w:tabs>
          <w:tab w:val="right" w:leader="dot" w:pos="8777"/>
        </w:tabs>
        <w:rPr>
          <w:rFonts w:asciiTheme="minorHAnsi" w:eastAsiaTheme="minorEastAsia" w:hAnsiTheme="minorHAnsi" w:cstheme="minorBidi"/>
          <w:noProof/>
          <w:szCs w:val="22"/>
          <w:lang w:val="de-AT" w:eastAsia="ja-JP"/>
        </w:rPr>
      </w:pPr>
      <w:hyperlink w:anchor="_Toc497129340" w:history="1">
        <w:r w:rsidR="00CE2884" w:rsidRPr="007538E5">
          <w:rPr>
            <w:rStyle w:val="Hyperlink"/>
            <w:noProof/>
          </w:rPr>
          <w:t>Formel 4: RRTA Rundenanzahl - ungerade Anzahl an Teilnehmer</w:t>
        </w:r>
        <w:r w:rsidR="00CE2884">
          <w:rPr>
            <w:noProof/>
            <w:webHidden/>
          </w:rPr>
          <w:tab/>
        </w:r>
        <w:r w:rsidR="00CE2884">
          <w:rPr>
            <w:noProof/>
            <w:webHidden/>
          </w:rPr>
          <w:fldChar w:fldCharType="begin"/>
        </w:r>
        <w:r w:rsidR="00CE2884">
          <w:rPr>
            <w:noProof/>
            <w:webHidden/>
          </w:rPr>
          <w:instrText xml:space="preserve"> PAGEREF _Toc497129340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224018"/>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6E759D">
          <w:footerReference w:type="default" r:id="rId15"/>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7224019"/>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7224020"/>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E2884">
            <w:rPr>
              <w:noProof/>
              <w:lang w:val="de-AT"/>
            </w:rPr>
            <w:t xml:space="preserve"> </w:t>
          </w:r>
          <w:r w:rsidR="00CE2884" w:rsidRPr="00CE2884">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224021"/>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7224022"/>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7224023"/>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4D3C33"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7129337"/>
      <w:r>
        <w:t xml:space="preserve">Formel </w:t>
      </w:r>
      <w:fldSimple w:instr=" SEQ Formel \* ARABIC ">
        <w:r w:rsidR="00CE2884">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4D3C33"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7129338"/>
      <w:bookmarkStart w:id="29" w:name="_Toc494011384"/>
      <w:r>
        <w:t xml:space="preserve">Formel </w:t>
      </w:r>
      <w:fldSimple w:instr=" SEQ Formel \* ARABIC ">
        <w:r w:rsidR="00CE2884">
          <w:rPr>
            <w:noProof/>
          </w:rPr>
          <w:t>2</w:t>
        </w:r>
      </w:fldSimple>
      <w:r>
        <w:t>: Mögliche Kombinationen mit Paaren</w:t>
      </w:r>
      <w:bookmarkEnd w:id="28"/>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7224024"/>
      <w:r>
        <w:lastRenderedPageBreak/>
        <w:t>Begriffe</w:t>
      </w:r>
      <w:bookmarkEnd w:id="30"/>
    </w:p>
    <w:p w:rsidR="00D97B24" w:rsidRDefault="00D97B24" w:rsidP="00D97B24"/>
    <w:p w:rsidR="000B0BFF" w:rsidRDefault="000B0BFF" w:rsidP="00175A20">
      <w:pPr>
        <w:pStyle w:val="Heading3"/>
      </w:pPr>
      <w:bookmarkStart w:id="31" w:name="_Toc497224025"/>
      <w:r>
        <w:t>Berechnungselemente</w:t>
      </w:r>
      <w:bookmarkEnd w:id="29"/>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7224026"/>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7224027"/>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7224028"/>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7224029"/>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7224030"/>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0" w:name="_Ref492473496"/>
      <w:bookmarkStart w:id="41" w:name="_Toc494011394"/>
      <w:bookmarkStart w:id="42" w:name="_Toc497224031"/>
      <w:r>
        <w:lastRenderedPageBreak/>
        <w:t>Gegenüberstellung der Algorithmen</w:t>
      </w:r>
      <w:bookmarkEnd w:id="40"/>
      <w:bookmarkEnd w:id="41"/>
      <w:bookmarkEnd w:id="42"/>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3" w:name="_Toc494011395"/>
      <w:bookmarkStart w:id="44" w:name="_Toc497224032"/>
      <w:r>
        <w:lastRenderedPageBreak/>
        <w:t>Probleme bei der Verteilung von Berechnungen</w:t>
      </w:r>
      <w:bookmarkEnd w:id="43"/>
      <w:bookmarkEnd w:id="44"/>
    </w:p>
    <w:p w:rsidR="000B0BFF" w:rsidRDefault="000B0BFF" w:rsidP="000B0BFF">
      <w:pPr>
        <w:pStyle w:val="Heading2"/>
      </w:pPr>
      <w:bookmarkStart w:id="45" w:name="_Toc494011396"/>
      <w:bookmarkStart w:id="46" w:name="_Toc497224033"/>
      <w:r w:rsidRPr="00C55C32">
        <w:t>Ressourcenzugriff</w:t>
      </w:r>
      <w:bookmarkEnd w:id="45"/>
      <w:bookmarkEnd w:id="4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7" w:name="_Toc494011397"/>
      <w:bookmarkStart w:id="48" w:name="_Toc497224034"/>
      <w:r w:rsidRPr="00C55C32">
        <w:t>Synchronisation</w:t>
      </w:r>
      <w:bookmarkEnd w:id="47"/>
      <w:bookmarkEnd w:id="48"/>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49" w:name="_Toc494011398"/>
      <w:bookmarkStart w:id="50" w:name="_Toc497224035"/>
      <w:r w:rsidRPr="009C5E2A">
        <w:rPr>
          <w:rStyle w:val="Emphasis"/>
          <w:i w:val="0"/>
          <w:iCs w:val="0"/>
        </w:rPr>
        <w:t>Overhead</w:t>
      </w:r>
      <w:bookmarkEnd w:id="49"/>
      <w:bookmarkEnd w:id="50"/>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1" w:name="_Toc494011399"/>
      <w:r>
        <w:rPr>
          <w:rStyle w:val="Emphasis"/>
          <w:i w:val="0"/>
          <w:iCs w:val="0"/>
        </w:rPr>
        <w:br w:type="page"/>
      </w:r>
    </w:p>
    <w:p w:rsidR="000B0BFF" w:rsidRPr="00BE2448" w:rsidRDefault="000B0BFF" w:rsidP="000B0BFF">
      <w:pPr>
        <w:pStyle w:val="Heading2"/>
      </w:pPr>
      <w:bookmarkStart w:id="52" w:name="_Toc497224036"/>
      <w:r w:rsidRPr="009C5E2A">
        <w:rPr>
          <w:rStyle w:val="Emphasis"/>
          <w:i w:val="0"/>
          <w:iCs w:val="0"/>
        </w:rPr>
        <w:lastRenderedPageBreak/>
        <w:t>Mehrfachberechnung</w:t>
      </w:r>
      <w:bookmarkEnd w:id="51"/>
      <w:bookmarkEnd w:id="52"/>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3" w:name="_Toc497224037"/>
      <w:r>
        <w:t>Deadlock</w:t>
      </w:r>
      <w:bookmarkEnd w:id="5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FE5A4C">
            <w:rPr>
              <w:noProof/>
              <w:lang w:val="de-AT"/>
            </w:rPr>
            <w:t xml:space="preserve"> </w:t>
          </w:r>
          <w:r w:rsidR="00FE5A4C" w:rsidRPr="00FE5A4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4" w:name="_Toc494898994"/>
      <w:bookmarkStart w:id="55" w:name="_Toc497129306"/>
      <w:r>
        <w:t xml:space="preserve">Abbildung </w:t>
      </w:r>
      <w:fldSimple w:instr=" SEQ Abbildung \* ARABIC ">
        <w:r w:rsidR="005C3E63">
          <w:rPr>
            <w:noProof/>
          </w:rPr>
          <w:t>1</w:t>
        </w:r>
      </w:fldSimple>
      <w:r>
        <w:t xml:space="preserve">: </w:t>
      </w:r>
      <w:r w:rsidR="000524D4">
        <w:t xml:space="preserve">System im </w:t>
      </w:r>
      <w:r>
        <w:t>Deadlock</w:t>
      </w:r>
      <w:bookmarkEnd w:id="54"/>
      <w:bookmarkEnd w:id="55"/>
    </w:p>
    <w:p w:rsidR="000B0BFF" w:rsidRDefault="000B0BFF" w:rsidP="003D261E">
      <w:pPr>
        <w:pStyle w:val="berSchr1"/>
      </w:pPr>
      <w:bookmarkStart w:id="56" w:name="_Toc494011400"/>
      <w:bookmarkStart w:id="57" w:name="_Toc497224038"/>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7224039"/>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06EC9" w:rsidRDefault="000B0BFF" w:rsidP="000B0BFF">
      <w:r>
        <w:t>Dies wird als Referenzwert verwendet, um sämtliche Algorithmen zu validieren. Sollte ein Algorithmus nicht die gleichen Berechnun</w:t>
      </w:r>
      <w:bookmarkStart w:id="61" w:name="_GoBack"/>
      <w:bookmarkEnd w:id="61"/>
      <w:r>
        <w:t>gen au</w:t>
      </w:r>
      <w:r w:rsidR="00B979DF">
        <w:t>sführen, muss er als fehlerhaft</w:t>
      </w:r>
      <w:r>
        <w:t xml:space="preserve"> betrachtet werden.</w:t>
      </w:r>
      <w:r>
        <w:br w:type="page"/>
      </w:r>
    </w:p>
    <w:p w:rsidR="000B0BFF" w:rsidRDefault="00233943" w:rsidP="009D6480">
      <w:pPr>
        <w:pStyle w:val="berSchr2"/>
      </w:pPr>
      <w:bookmarkStart w:id="62" w:name="_Ref497129274"/>
      <w:bookmarkStart w:id="63" w:name="_Toc497224040"/>
      <w:r>
        <w:lastRenderedPageBreak/>
        <w:t>Ressourcen</w:t>
      </w:r>
      <w:r w:rsidR="000B5694">
        <w:t>s</w:t>
      </w:r>
      <w:r>
        <w:t>perrung</w:t>
      </w:r>
      <w:bookmarkEnd w:id="62"/>
      <w:bookmarkEnd w:id="63"/>
    </w:p>
    <w:p w:rsidR="000B0BFF" w:rsidRDefault="00C13E11" w:rsidP="000B0BFF">
      <w:r>
        <w:t>Um Ressourcen</w:t>
      </w:r>
      <w:r w:rsidR="00AC7A17">
        <w:t>,</w:t>
      </w:r>
      <w:r>
        <w:t xml:space="preserve"> von</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741B55">
        <w:t xml:space="preserve"> (Mutex, Lock, Semaphore)</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FE5A4C" w:rsidRPr="00FE5A4C">
            <w:rPr>
              <w:noProof/>
              <w:lang w:val="de-AT"/>
            </w:rPr>
            <w:t>[2]</w:t>
          </w:r>
          <w:r w:rsidR="00FE5A4C">
            <w:fldChar w:fldCharType="end"/>
          </w:r>
        </w:sdtContent>
      </w:sdt>
      <w:r w:rsidR="00741B55">
        <w:t>.</w:t>
      </w:r>
    </w:p>
    <w:p w:rsidR="000B0BFF" w:rsidRDefault="000B0BFF" w:rsidP="000B0BFF">
      <w:pPr>
        <w:pStyle w:val="Heading3"/>
      </w:pPr>
      <w:bookmarkStart w:id="64" w:name="_Toc494011403"/>
      <w:bookmarkStart w:id="65" w:name="_Toc497224041"/>
      <w:r>
        <w:t>Vorgehensweise</w:t>
      </w:r>
      <w:bookmarkEnd w:id="64"/>
      <w:bookmarkEnd w:id="65"/>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1584"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4D3C33"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DB519E" w:rsidRPr="008A06F4" w:rsidRDefault="00DB519E" w:rsidP="00376826">
                  <w:pPr>
                    <w:pStyle w:val="Caption"/>
                    <w:rPr>
                      <w:rFonts w:eastAsia="Calibri"/>
                      <w:noProof/>
                    </w:rPr>
                  </w:pPr>
                  <w:bookmarkStart w:id="66" w:name="_Toc494898995"/>
                  <w:bookmarkStart w:id="67" w:name="_Toc497129307"/>
                  <w:r>
                    <w:t xml:space="preserve">Abbildung </w:t>
                  </w:r>
                  <w:fldSimple w:instr=" SEQ Abbildung \* ARABIC ">
                    <w:r>
                      <w:rPr>
                        <w:noProof/>
                      </w:rPr>
                      <w:t>2</w:t>
                    </w:r>
                  </w:fldSimple>
                  <w:r>
                    <w:t>: Ressourcensperrung</w:t>
                  </w:r>
                  <w:bookmarkEnd w:id="66"/>
                  <w:bookmarkEnd w:id="67"/>
                </w:p>
              </w:txbxContent>
            </v:textbox>
            <w10:wrap type="square"/>
          </v:shape>
        </w:pict>
      </w:r>
    </w:p>
    <w:p w:rsidR="000B0BFF" w:rsidRDefault="000B0BFF" w:rsidP="000B0BFF"/>
    <w:p w:rsidR="000B0BFF" w:rsidRDefault="008B7C04" w:rsidP="000B0BFF">
      <w:pPr>
        <w:pStyle w:val="Heading3"/>
      </w:pPr>
      <w:bookmarkStart w:id="68" w:name="_Toc497224042"/>
      <w:r>
        <w:t>Merkmale</w:t>
      </w:r>
      <w:bookmarkEnd w:id="68"/>
    </w:p>
    <w:p w:rsidR="00406EC9"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p>
    <w:p w:rsidR="00406EC9" w:rsidRDefault="00406EC9">
      <w:pPr>
        <w:spacing w:before="0" w:after="0" w:line="240" w:lineRule="auto"/>
      </w:pPr>
      <w:r>
        <w:br w:type="page"/>
      </w:r>
    </w:p>
    <w:p w:rsidR="000B0BFF" w:rsidRDefault="000B0BFF" w:rsidP="009D6480">
      <w:pPr>
        <w:pStyle w:val="berSchr2"/>
      </w:pPr>
      <w:bookmarkStart w:id="69" w:name="_Ref492309141"/>
      <w:bookmarkStart w:id="70" w:name="_Toc494011406"/>
      <w:bookmarkStart w:id="71" w:name="_Toc497224043"/>
      <w:r>
        <w:lastRenderedPageBreak/>
        <w:t>Round Robin Tournament Algorithmus</w:t>
      </w:r>
      <w:bookmarkEnd w:id="69"/>
      <w:bookmarkEnd w:id="70"/>
      <w:bookmarkEnd w:id="71"/>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CE2884">
            <w:rPr>
              <w:noProof/>
              <w:lang w:val="de-AT"/>
            </w:rPr>
            <w:t xml:space="preserve"> </w:t>
          </w:r>
          <w:r w:rsidR="00CE2884" w:rsidRPr="00CE2884">
            <w:rPr>
              <w:noProof/>
              <w:lang w:val="de-AT"/>
            </w:rPr>
            <w:t>[5]</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Problemstellung dieser Arbeit anwenden.</w:t>
      </w:r>
    </w:p>
    <w:p w:rsidR="000B0BFF" w:rsidRDefault="000B0BFF" w:rsidP="000B0BFF"/>
    <w:p w:rsidR="000B0BFF" w:rsidRDefault="000B0BFF" w:rsidP="000B0BFF">
      <w:pPr>
        <w:pStyle w:val="Heading3"/>
      </w:pPr>
      <w:bookmarkStart w:id="72" w:name="_Toc494011407"/>
      <w:bookmarkStart w:id="73" w:name="_Toc497224044"/>
      <w:r>
        <w:t>Vorgehensweise</w:t>
      </w:r>
      <w:bookmarkEnd w:id="72"/>
      <w:bookmarkEnd w:id="73"/>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4" w:name="_Toc497129308"/>
      <w:r>
        <w:t xml:space="preserve">Abbildung </w:t>
      </w:r>
      <w:fldSimple w:instr=" SEQ Abbildung \* ARABIC ">
        <w:r w:rsidR="005C3E63">
          <w:rPr>
            <w:noProof/>
          </w:rPr>
          <w:t>3</w:t>
        </w:r>
      </w:fldSimple>
      <w:r w:rsidRPr="00EA3820">
        <w:t>: RRTA - erste Runde</w:t>
      </w:r>
      <w:bookmarkEnd w:id="74"/>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5" w:name="_Toc494898997"/>
      <w:bookmarkStart w:id="76" w:name="_Toc497129309"/>
      <w:r>
        <w:t xml:space="preserve">Abbildung </w:t>
      </w:r>
      <w:fldSimple w:instr=" SEQ Abbildung \* ARABIC ">
        <w:r w:rsidR="005C3E63">
          <w:rPr>
            <w:noProof/>
          </w:rPr>
          <w:t>4</w:t>
        </w:r>
      </w:fldSimple>
      <w:r>
        <w:t>: RRTA - zweite</w:t>
      </w:r>
      <w:r w:rsidRPr="004802C0">
        <w:t xml:space="preserve"> Runde</w:t>
      </w:r>
      <w:bookmarkEnd w:id="75"/>
      <w:bookmarkEnd w:id="76"/>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7" w:name="_Toc494898998"/>
      <w:bookmarkStart w:id="78" w:name="_Toc497129310"/>
      <w:r>
        <w:t xml:space="preserve">Abbildung </w:t>
      </w:r>
      <w:fldSimple w:instr=" SEQ Abbildung \* ARABIC ">
        <w:r w:rsidR="005C3E63">
          <w:rPr>
            <w:noProof/>
          </w:rPr>
          <w:t>5</w:t>
        </w:r>
      </w:fldSimple>
      <w:r>
        <w:t>: RRTA - letzte</w:t>
      </w:r>
      <w:r w:rsidRPr="00081F5D">
        <w:t xml:space="preserve"> Runde</w:t>
      </w:r>
      <w:bookmarkEnd w:id="77"/>
      <w:bookmarkEnd w:id="78"/>
    </w:p>
    <w:p w:rsidR="007E591A" w:rsidRDefault="007E591A">
      <w:pPr>
        <w:spacing w:before="0" w:after="0" w:line="240" w:lineRule="auto"/>
      </w:pPr>
      <w:r>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79" w:name="_Toc497129311"/>
      <w:r>
        <w:t xml:space="preserve">Abbildung </w:t>
      </w:r>
      <w:fldSimple w:instr=" SEQ Abbildung \* ARABIC ">
        <w:r w:rsidR="005C3E63">
          <w:rPr>
            <w:noProof/>
          </w:rPr>
          <w:t>6</w:t>
        </w:r>
      </w:fldSimple>
      <w:r>
        <w:t>: RRTA - Nullrunde bei ungerader Teilnehmerzahl</w:t>
      </w:r>
      <w:bookmarkEnd w:id="79"/>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0" w:name="_Toc497129339"/>
      <w:r>
        <w:t xml:space="preserve">Formel </w:t>
      </w:r>
      <w:fldSimple w:instr=" SEQ Formel \* ARABIC ">
        <w:r w:rsidR="00CE2884">
          <w:rPr>
            <w:noProof/>
          </w:rPr>
          <w:t>3</w:t>
        </w:r>
      </w:fldSimple>
      <w:r>
        <w:t>: RRTA Rundenanzahl - gerade Anzahl an Teilnehmer</w:t>
      </w:r>
      <w:bookmarkEnd w:id="80"/>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1" w:name="_Toc497129340"/>
      <w:r>
        <w:t xml:space="preserve">Formel </w:t>
      </w:r>
      <w:fldSimple w:instr=" SEQ Formel \* ARABIC ">
        <w:r w:rsidR="00CE2884">
          <w:rPr>
            <w:noProof/>
          </w:rPr>
          <w:t>4</w:t>
        </w:r>
      </w:fldSimple>
      <w:r>
        <w:t xml:space="preserve">: </w:t>
      </w:r>
      <w:r w:rsidRPr="000172D6">
        <w:t xml:space="preserve">RRTA Rundenanzahl - </w:t>
      </w:r>
      <w:r>
        <w:t>un</w:t>
      </w:r>
      <w:r w:rsidRPr="000172D6">
        <w:t>gerade Anzahl an Teilnehmer</w:t>
      </w:r>
      <w:bookmarkEnd w:id="81"/>
    </w:p>
    <w:p w:rsidR="00E41DC2" w:rsidRDefault="00E41DC2" w:rsidP="000B0BFF"/>
    <w:p w:rsidR="006F436B" w:rsidRDefault="006F436B">
      <w:pPr>
        <w:spacing w:before="0" w:after="0" w:line="240" w:lineRule="auto"/>
        <w:rPr>
          <w:rFonts w:eastAsia="Times New Roman"/>
          <w:b/>
          <w:bCs/>
          <w:noProof/>
          <w:sz w:val="26"/>
        </w:rPr>
      </w:pPr>
      <w:bookmarkStart w:id="82" w:name="_Ref492560990"/>
      <w:bookmarkStart w:id="83" w:name="_Ref493589106"/>
      <w:bookmarkStart w:id="84" w:name="_Toc494011447"/>
      <w:r>
        <w:rPr>
          <w:noProof/>
        </w:rPr>
        <w:br w:type="page"/>
      </w:r>
    </w:p>
    <w:p w:rsidR="006F436B" w:rsidRDefault="006F436B" w:rsidP="006F436B">
      <w:pPr>
        <w:pStyle w:val="Heading3"/>
        <w:rPr>
          <w:noProof/>
        </w:rPr>
      </w:pPr>
      <w:bookmarkStart w:id="85" w:name="_Toc497224045"/>
      <w:r>
        <w:rPr>
          <w:noProof/>
        </w:rPr>
        <w:lastRenderedPageBreak/>
        <w:t xml:space="preserve">Round Robin Tournament </w:t>
      </w:r>
      <w:bookmarkEnd w:id="82"/>
      <w:r>
        <w:rPr>
          <w:noProof/>
        </w:rPr>
        <w:t>Matrix</w:t>
      </w:r>
      <w:bookmarkEnd w:id="83"/>
      <w:bookmarkEnd w:id="84"/>
      <w:bookmarkEnd w:id="85"/>
    </w:p>
    <w:p w:rsidR="006F436B" w:rsidRPr="006F436B"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6F436B" w:rsidRDefault="006F436B" w:rsidP="006F436B">
      <w:pPr>
        <w:rPr>
          <w:noProof/>
        </w:rPr>
      </w:pPr>
    </w:p>
    <w:p w:rsidR="006F436B" w:rsidRPr="00805193" w:rsidRDefault="006F436B" w:rsidP="00E00FAA">
      <w:pPr>
        <w:pStyle w:val="Heading4"/>
        <w:rPr>
          <w:noProof/>
          <w:color w:val="365F91" w:themeColor="accent1" w:themeShade="BF"/>
        </w:rPr>
      </w:pPr>
      <w:bookmarkStart w:id="86" w:name="_Toc494011448"/>
      <w:bookmarkStart w:id="87" w:name="_Toc497224046"/>
      <w:r>
        <w:rPr>
          <w:noProof/>
        </w:rPr>
        <w:t>Basis-Array</w:t>
      </w:r>
      <w:bookmarkEnd w:id="86"/>
      <w:bookmarkEnd w:id="87"/>
    </w:p>
    <w:p w:rsidR="006F436B" w:rsidRDefault="006F436B" w:rsidP="006F436B">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979DF">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keepNext/>
              <w:spacing w:before="0" w:after="0" w:line="240" w:lineRule="auto"/>
              <w:rPr>
                <w:rFonts w:ascii="Times New Roman" w:eastAsia="Times New Roman" w:hAnsi="Times New Roman"/>
                <w:sz w:val="20"/>
                <w:szCs w:val="20"/>
                <w:lang w:val="de-AT" w:eastAsia="ja-JP"/>
              </w:rPr>
            </w:pPr>
          </w:p>
        </w:tc>
      </w:tr>
    </w:tbl>
    <w:p w:rsidR="006F436B" w:rsidRDefault="006F436B" w:rsidP="006F436B">
      <w:pPr>
        <w:pStyle w:val="Caption"/>
        <w:jc w:val="left"/>
      </w:pPr>
      <w:bookmarkStart w:id="88" w:name="_Toc497129320"/>
      <w:r>
        <w:t xml:space="preserve">Tabelle </w:t>
      </w:r>
      <w:fldSimple w:instr=" SEQ Tabelle \* ARABIC ">
        <w:r w:rsidR="00CE2884">
          <w:rPr>
            <w:noProof/>
          </w:rPr>
          <w:t>1</w:t>
        </w:r>
      </w:fldSimple>
      <w:r>
        <w:t>: RRTA – Basisarray und Speicherabbild</w:t>
      </w:r>
      <w:bookmarkEnd w:id="88"/>
    </w:p>
    <w:p w:rsidR="006F436B" w:rsidRDefault="006F436B" w:rsidP="006F436B">
      <w:pPr>
        <w:spacing w:before="0" w:after="0" w:line="240" w:lineRule="auto"/>
      </w:pPr>
      <w:bookmarkStart w:id="89" w:name="_Toc494011449"/>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90" w:name="_Toc497224047"/>
      <w:r>
        <w:t>Array-Verschiebung</w:t>
      </w:r>
      <w:bookmarkEnd w:id="89"/>
      <w:bookmarkEnd w:id="90"/>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772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60800"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4D3C33"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DB519E" w:rsidRPr="000D1AF2" w:rsidRDefault="00DB519E" w:rsidP="006F436B">
                  <w:pPr>
                    <w:pStyle w:val="Caption"/>
                    <w:rPr>
                      <w:rFonts w:eastAsia="Calibri"/>
                      <w:noProof/>
                    </w:rPr>
                  </w:pPr>
                  <w:bookmarkStart w:id="91" w:name="_Toc497129312"/>
                  <w:r>
                    <w:t xml:space="preserve">Abbildung </w:t>
                  </w:r>
                  <w:fldSimple w:instr=" SEQ Abbildung \* ARABIC ">
                    <w:r>
                      <w:rPr>
                        <w:noProof/>
                      </w:rPr>
                      <w:t>7</w:t>
                    </w:r>
                  </w:fldSimple>
                  <w:r>
                    <w:t>: RRTA - Schrittweise Verschiebung</w:t>
                  </w:r>
                  <w:bookmarkEnd w:id="91"/>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2" w:name="_Toc494011450"/>
      <w:bookmarkStart w:id="93" w:name="_Toc497224048"/>
      <w:r>
        <w:lastRenderedPageBreak/>
        <w:t>Matrix-Generierung</w:t>
      </w:r>
      <w:bookmarkEnd w:id="92"/>
      <w:bookmarkEnd w:id="93"/>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66944"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8208"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63872"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4D3C33"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DB519E" w:rsidRPr="00BC1DED" w:rsidRDefault="00DB519E" w:rsidP="006F436B">
                  <w:pPr>
                    <w:pStyle w:val="Caption"/>
                    <w:rPr>
                      <w:rFonts w:eastAsia="Calibri"/>
                      <w:noProof/>
                    </w:rPr>
                  </w:pPr>
                  <w:bookmarkStart w:id="94" w:name="_Toc497129313"/>
                  <w:r>
                    <w:t xml:space="preserve">Abbildung </w:t>
                  </w:r>
                  <w:fldSimple w:instr=" SEQ Abbildung \* ARABIC ">
                    <w:r>
                      <w:rPr>
                        <w:noProof/>
                      </w:rPr>
                      <w:t>8</w:t>
                    </w:r>
                  </w:fldSimple>
                  <w:r>
                    <w:t xml:space="preserve">: RRTA - Alle Schritte bei </w:t>
                  </w:r>
                  <w:bookmarkEnd w:id="94"/>
                  <w:r>
                    <w:t>vier Spielern</w:t>
                  </w:r>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5" w:name="_Toc497129314"/>
      <w:r>
        <w:t xml:space="preserve">Abbildung </w:t>
      </w:r>
      <w:fldSimple w:instr=" SEQ Abbildung \* ARABIC ">
        <w:r w:rsidR="005C3E63">
          <w:rPr>
            <w:noProof/>
          </w:rPr>
          <w:t>9</w:t>
        </w:r>
      </w:fldSimple>
      <w:r>
        <w:t xml:space="preserve">: RRTA-Matrix für </w:t>
      </w:r>
      <w:bookmarkEnd w:id="95"/>
      <w:r w:rsidR="00BD382D">
        <w:t>vier Spieler</w:t>
      </w:r>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9E689B">
      <w:pPr>
        <w:pStyle w:val="Heading3"/>
      </w:pPr>
      <w:bookmarkStart w:id="96" w:name="_Toc497224049"/>
      <w:r>
        <w:lastRenderedPageBreak/>
        <w:t>Umsetzung auf die Problemstellung</w:t>
      </w:r>
      <w:bookmarkEnd w:id="96"/>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7" w:name="_Ref496962515"/>
      <w:bookmarkStart w:id="98" w:name="_Toc497129315"/>
      <w:r>
        <w:t xml:space="preserve">Abbildung </w:t>
      </w:r>
      <w:fldSimple w:instr=" SEQ Abbildung \* ARABIC ">
        <w:r w:rsidR="005C3E63">
          <w:rPr>
            <w:noProof/>
          </w:rPr>
          <w:t>10</w:t>
        </w:r>
      </w:fldSimple>
      <w:r>
        <w:t xml:space="preserve">: </w:t>
      </w:r>
      <w:r w:rsidR="0031552E">
        <w:t xml:space="preserve">RRTA </w:t>
      </w:r>
      <w:r w:rsidR="004C572B">
        <w:t>–</w:t>
      </w:r>
      <w:r w:rsidR="0031552E">
        <w:t xml:space="preserve"> Aufteilung</w:t>
      </w:r>
      <w:bookmarkEnd w:id="97"/>
      <w:bookmarkEnd w:id="98"/>
      <w:r w:rsidR="004C572B">
        <w:t xml:space="preserve"> auf Prozessorkerne</w:t>
      </w:r>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acht Elemente laut „</w:t>
      </w:r>
      <w:r w:rsidR="0031552E">
        <w:fldChar w:fldCharType="begin"/>
      </w:r>
      <w:r w:rsidR="0031552E">
        <w:instrText xml:space="preserve"> REF _Ref496962515 \h </w:instrText>
      </w:r>
      <w:r w:rsidR="0031552E">
        <w:fldChar w:fldCharType="separate"/>
      </w:r>
      <w:r w:rsidR="00CE2884">
        <w:t xml:space="preserve">Abbildung </w:t>
      </w:r>
      <w:r w:rsidR="00CE2884">
        <w:rPr>
          <w:noProof/>
        </w:rPr>
        <w:t>10</w:t>
      </w:r>
      <w:r w:rsidR="00CE2884">
        <w:t>: RRTA - Berechnungsorientierte Aufteilung</w:t>
      </w:r>
      <w:r w:rsidR="0031552E">
        <w:fldChar w:fldCharType="end"/>
      </w:r>
      <w:r w:rsidR="0031552E">
        <w:t>“ 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C061C4" w:rsidRDefault="00CE2884" w:rsidP="00C061C4">
      <w:r>
        <w:t>Um zu verhindern, dass Prozessorkerne gleichzeitig auf ein Berechnungselement zugreifen, können diese durch</w:t>
      </w:r>
      <w:r w:rsidR="006E31EA">
        <w:t xml:space="preserve"> Ressourcensperrung (Seite</w:t>
      </w:r>
      <w:r>
        <w:t xml:space="preserve"> </w:t>
      </w:r>
      <w:r w:rsidR="006E31EA">
        <w:fldChar w:fldCharType="begin"/>
      </w:r>
      <w:r w:rsidR="006E31EA">
        <w:instrText xml:space="preserve"> PAGEREF _Ref497129274 \h </w:instrText>
      </w:r>
      <w:r w:rsidR="006E31EA">
        <w:fldChar w:fldCharType="separate"/>
      </w:r>
      <w:r w:rsidR="006E31EA">
        <w:rPr>
          <w:noProof/>
        </w:rPr>
        <w:t>20</w:t>
      </w:r>
      <w:r w:rsidR="006E31EA">
        <w:fldChar w:fldCharType="end"/>
      </w:r>
      <w:r w:rsidR="001C65F3">
        <w:t>) geschützt werden.</w:t>
      </w:r>
    </w:p>
    <w:p w:rsidR="000B0BFF" w:rsidRDefault="00AD4316" w:rsidP="00C061C4">
      <w:pPr>
        <w:pStyle w:val="Heading3"/>
      </w:pPr>
      <w:bookmarkStart w:id="99" w:name="_Toc497224050"/>
      <w:r>
        <w:t>Merkmale</w:t>
      </w:r>
      <w:bookmarkEnd w:id="99"/>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100"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„Teilnehmern“.</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76318C" w:rsidP="0076318C">
      <w:pPr>
        <w:pStyle w:val="berSchr2"/>
        <w:rPr>
          <w:lang w:val="de-AT"/>
        </w:rPr>
      </w:pPr>
      <w:bookmarkStart w:id="101" w:name="_Toc497224051"/>
      <w:r w:rsidRPr="007A0175">
        <w:rPr>
          <w:lang w:val="de-AT"/>
        </w:rPr>
        <w:lastRenderedPageBreak/>
        <w:t>Divide and Conquer</w:t>
      </w:r>
      <w:bookmarkEnd w:id="101"/>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Pr>
              <w:noProof/>
              <w:lang w:val="de-AT"/>
            </w:rPr>
            <w:t xml:space="preserve"> </w:t>
          </w:r>
          <w:r w:rsidRPr="00CE2884">
            <w:rPr>
              <w:noProof/>
              <w:lang w:val="de-AT"/>
            </w:rPr>
            <w:t>[3]</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Pr>
              <w:noProof/>
              <w:lang w:val="de-AT"/>
            </w:rPr>
            <w:t xml:space="preserve"> </w:t>
          </w:r>
          <w:r w:rsidRPr="00CE2884">
            <w:rPr>
              <w:noProof/>
              <w:lang w:val="de-AT"/>
            </w:rPr>
            <w:t>[4]</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384B37" w:rsidRDefault="00384B37">
      <w:pPr>
        <w:spacing w:before="0" w:after="0" w:line="240" w:lineRule="auto"/>
        <w:rPr>
          <w:rFonts w:eastAsia="Times New Roman"/>
          <w:b/>
          <w:bCs/>
          <w:sz w:val="26"/>
          <w:lang w:val="de-AT"/>
        </w:rPr>
      </w:pPr>
      <w:r>
        <w:rPr>
          <w:lang w:val="de-AT"/>
        </w:rPr>
        <w:br w:type="page"/>
      </w:r>
    </w:p>
    <w:p w:rsidR="00C061C4" w:rsidRDefault="00C061C4" w:rsidP="00C061C4">
      <w:pPr>
        <w:pStyle w:val="Heading3"/>
        <w:rPr>
          <w:lang w:val="de-AT"/>
        </w:rPr>
      </w:pPr>
      <w:bookmarkStart w:id="102" w:name="_Toc497224052"/>
      <w:r>
        <w:rPr>
          <w:lang w:val="de-AT"/>
        </w:rPr>
        <w:lastRenderedPageBreak/>
        <w:t>Realisierung durch RRTA</w:t>
      </w:r>
      <w:bookmarkEnd w:id="102"/>
    </w:p>
    <w:p w:rsidR="00213149" w:rsidRDefault="00C061C4" w:rsidP="00C061C4">
      <w:pPr>
        <w:rPr>
          <w:lang w:val="de-AT"/>
        </w:rPr>
      </w:pPr>
      <w:r>
        <w:rPr>
          <w:lang w:val="de-AT"/>
        </w:rPr>
        <w:t xml:space="preserve">Durch den RRTA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r w:rsidR="004D3C33">
        <w:rPr>
          <w:lang w:val="de-AT"/>
        </w:rPr>
        <w:br/>
        <w:t>Zwischen diesen Stapelpaaren muss jede Kombination an Berechnungselementen abgearbeitet werden. Außerdem muss</w:t>
      </w:r>
      <w:r w:rsidR="00C2378C">
        <w:rPr>
          <w:lang w:val="de-AT"/>
        </w:rPr>
        <w:t>,</w:t>
      </w:r>
      <w:r w:rsidR="004D3C33">
        <w:rPr>
          <w:lang w:val="de-AT"/>
        </w:rPr>
        <w:t xml:space="preserve"> einmalig</w:t>
      </w:r>
      <w:r w:rsidR="00C2378C">
        <w:rPr>
          <w:lang w:val="de-AT"/>
        </w:rPr>
        <w:t>,</w:t>
      </w:r>
      <w:r w:rsidR="004D3C33">
        <w:rPr>
          <w:lang w:val="de-AT"/>
        </w:rPr>
        <w:t xml:space="preserve"> </w:t>
      </w:r>
      <w:r w:rsidR="00C2378C">
        <w:rPr>
          <w:lang w:val="de-AT"/>
        </w:rPr>
        <w:t>jede Elementkombination innerhalb eines Stapels berechnet werden.</w:t>
      </w:r>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0729B4"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Laufzeit für die Gesamtlaufzeit ausschlaggebend ist. Es muss daher besonders darauf geachtet werden, die Last möglichst gleich auf die Prozessorkerne zu verteilen.</w:t>
      </w:r>
    </w:p>
    <w:p w:rsidR="004D3C33" w:rsidRDefault="004D3C33"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r>
        <w:t xml:space="preserve">Abbildung </w:t>
      </w:r>
      <w:fldSimple w:instr=" SEQ Abbildung \* ARABIC ">
        <w:r w:rsidR="005C3E63">
          <w:rPr>
            <w:noProof/>
          </w:rPr>
          <w:t>11</w:t>
        </w:r>
      </w:fldSimple>
      <w:r>
        <w:t>: Divide and Conquer mittels RTTA</w:t>
      </w:r>
    </w:p>
    <w:p w:rsidR="00D24127" w:rsidRDefault="00D24127" w:rsidP="00DB519E">
      <w:pPr>
        <w:pStyle w:val="Heading3"/>
      </w:pPr>
      <w:bookmarkStart w:id="103" w:name="_Toc497224053"/>
      <w:r>
        <w:lastRenderedPageBreak/>
        <w:t>Stapelbildung</w:t>
      </w:r>
      <w:bookmarkEnd w:id="103"/>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r>
        <w:t xml:space="preserve">Abbildung </w:t>
      </w:r>
      <w:fldSimple w:instr=" SEQ Abbildung \* ARABIC ">
        <w:r w:rsidR="005C3E63">
          <w:rPr>
            <w:noProof/>
          </w:rPr>
          <w:t>12</w:t>
        </w:r>
      </w:fldSimple>
      <w:r>
        <w:t xml:space="preserve">: </w:t>
      </w:r>
      <w:r w:rsidRPr="007611B9">
        <w:t>Valide Stapel für zwei Prozessorkerne mit insgesamt 8 Elementen</w:t>
      </w:r>
    </w:p>
    <w:p w:rsidR="00E85A88" w:rsidRDefault="00E85A88" w:rsidP="00E85A88"/>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r>
        <w:t xml:space="preserve">Abbildung </w:t>
      </w:r>
      <w:fldSimple w:instr=" SEQ Abbildung \* ARABIC ">
        <w:r w:rsidR="005C3E63">
          <w:rPr>
            <w:noProof/>
          </w:rPr>
          <w:t>13</w:t>
        </w:r>
      </w:fldSimple>
      <w:r>
        <w:t xml:space="preserve">: </w:t>
      </w:r>
      <w:r w:rsidRPr="002A1D96">
        <w:t>Invalide Stapel für zwei Prozess</w:t>
      </w:r>
      <w:r w:rsidR="00220EBF">
        <w:t>o</w:t>
      </w:r>
      <w:r w:rsidRPr="002A1D96">
        <w:t>rkerne mit insgesamt 8 Elementen</w:t>
      </w:r>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84B37" w:rsidRDefault="005C3E63" w:rsidP="005C3E63">
      <w:pPr>
        <w:pStyle w:val="Caption"/>
        <w:rPr>
          <w:lang w:val="de-AT"/>
        </w:rPr>
      </w:pPr>
      <w:r>
        <w:t xml:space="preserve">Abbildung </w:t>
      </w:r>
      <w:fldSimple w:instr=" SEQ Abbildung \* ARABIC ">
        <w:r>
          <w:rPr>
            <w:noProof/>
          </w:rPr>
          <w:t>14</w:t>
        </w:r>
      </w:fldSimple>
      <w:r>
        <w:t xml:space="preserve">: </w:t>
      </w:r>
      <w:r w:rsidR="006F0FDF">
        <w:t xml:space="preserve">Valide </w:t>
      </w:r>
      <w:r w:rsidRPr="00AE0826">
        <w:t xml:space="preserve">Stapel </w:t>
      </w:r>
      <w:r w:rsidR="006F0FDF">
        <w:t>für zwei</w:t>
      </w:r>
      <w:r w:rsidR="006F0FDF" w:rsidRPr="00AE0826">
        <w:t xml:space="preserve"> Prozessorkerne</w:t>
      </w:r>
      <w:r w:rsidR="006F0FDF" w:rsidRPr="00AE0826">
        <w:t xml:space="preserve"> </w:t>
      </w:r>
      <w:r w:rsidR="006F0FDF">
        <w:t xml:space="preserve">mit </w:t>
      </w:r>
      <w:r w:rsidR="002F0CEF">
        <w:t xml:space="preserve">insgesamt </w:t>
      </w:r>
      <w:r w:rsidR="006F0FDF">
        <w:t>7 Elementen</w:t>
      </w:r>
    </w:p>
    <w:p w:rsidR="005C3E63" w:rsidRDefault="005C3E63" w:rsidP="00DB519E">
      <w:pPr>
        <w:rPr>
          <w:lang w:val="de-AT"/>
        </w:rPr>
      </w:pPr>
    </w:p>
    <w:p w:rsidR="00722CCF" w:rsidRDefault="00722CCF">
      <w:pPr>
        <w:spacing w:before="0" w:after="0" w:line="240" w:lineRule="auto"/>
        <w:rPr>
          <w:rFonts w:eastAsia="Times New Roman"/>
          <w:b/>
          <w:bCs/>
          <w:sz w:val="26"/>
          <w:lang w:val="de-AT"/>
        </w:rPr>
      </w:pPr>
      <w:r>
        <w:rPr>
          <w:lang w:val="de-AT"/>
        </w:rPr>
        <w:br w:type="page"/>
      </w:r>
    </w:p>
    <w:p w:rsidR="005C3E63" w:rsidRDefault="00384B37" w:rsidP="00384B37">
      <w:pPr>
        <w:pStyle w:val="Heading3"/>
        <w:rPr>
          <w:lang w:val="de-AT"/>
        </w:rPr>
      </w:pPr>
      <w:bookmarkStart w:id="104" w:name="_Toc497224054"/>
      <w:r>
        <w:rPr>
          <w:lang w:val="de-AT"/>
        </w:rPr>
        <w:lastRenderedPageBreak/>
        <w:t>Merkmale</w:t>
      </w:r>
      <w:bookmarkEnd w:id="104"/>
    </w:p>
    <w:p w:rsidR="004A0B94" w:rsidRDefault="00DB519E" w:rsidP="005C3E63">
      <w:pPr>
        <w:rPr>
          <w:lang w:val="de-AT"/>
        </w:rPr>
      </w:pPr>
      <w:r>
        <w:rPr>
          <w:lang w:val="de-AT"/>
        </w:rPr>
        <w:t>Durch die Aufteilung durch den RRTA</w:t>
      </w:r>
      <w:r w:rsidR="004A0B94">
        <w:rPr>
          <w:lang w:val="de-AT"/>
        </w:rPr>
        <w:t>,</w:t>
      </w:r>
      <w:r>
        <w:rPr>
          <w:lang w:val="de-AT"/>
        </w:rPr>
        <w:t xml:space="preserve"> kann auf eine Ressourcensperrung verzichtet werden, was wiederum verhindert, dass es Zugriffskollisionen geben kann.</w:t>
      </w:r>
      <w:r w:rsidR="004A0B94">
        <w:rPr>
          <w:lang w:val="de-AT"/>
        </w:rPr>
        <w:br/>
        <w:t xml:space="preserve">Mit steigender Anzahl von Berechnungselementen nimmt dies einen </w:t>
      </w:r>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0"/>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5" w:name="_Toc494011417"/>
      <w:bookmarkStart w:id="106" w:name="_Toc497224055"/>
      <w:r>
        <w:lastRenderedPageBreak/>
        <w:t>Implementierungskomponenten des Testsystems</w:t>
      </w:r>
      <w:bookmarkEnd w:id="106"/>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7" w:name="_Toc494011390"/>
      <w:bookmarkStart w:id="108" w:name="_Toc497224056"/>
      <w:r>
        <w:t>Entwicklungsumgebung</w:t>
      </w:r>
      <w:bookmarkEnd w:id="107"/>
      <w:bookmarkEnd w:id="108"/>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9" w:name="_Toc494011392"/>
      <w:bookmarkStart w:id="110" w:name="_Toc497224057"/>
      <w:r>
        <w:t>Betriebssystem</w:t>
      </w:r>
      <w:bookmarkEnd w:id="109"/>
      <w:bookmarkEnd w:id="110"/>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1" w:name="_Toc497224058"/>
      <w:r w:rsidRPr="00887787">
        <w:rPr>
          <w:lang w:val="de-AT"/>
        </w:rPr>
        <w:lastRenderedPageBreak/>
        <w:t>Parallelisierung unter Windows</w:t>
      </w:r>
      <w:bookmarkEnd w:id="111"/>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12" w:name="_Toc494011414"/>
      <w:bookmarkStart w:id="113" w:name="_Toc497224059"/>
      <w:r w:rsidRPr="002F131E">
        <w:t>Threads</w:t>
      </w:r>
      <w:bookmarkEnd w:id="112"/>
      <w:bookmarkEnd w:id="113"/>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4" w:name="_Toc494011415"/>
      <w:bookmarkStart w:id="115" w:name="_Toc497224060"/>
      <w:r w:rsidRPr="002F131E">
        <w:t>Actors</w:t>
      </w:r>
      <w:bookmarkEnd w:id="114"/>
      <w:bookmarkEnd w:id="115"/>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E2884">
            <w:rPr>
              <w:noProof/>
              <w:lang w:val="de-AT"/>
            </w:rPr>
            <w:t xml:space="preserve"> </w:t>
          </w:r>
          <w:r w:rsidR="00CE2884" w:rsidRPr="00CE2884">
            <w:rPr>
              <w:noProof/>
              <w:lang w:val="de-AT"/>
            </w:rPr>
            <w:t>[6]</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6" w:name="_Ref492912451"/>
      <w:bookmarkStart w:id="117" w:name="_Toc494011416"/>
      <w:r>
        <w:br w:type="page"/>
      </w:r>
    </w:p>
    <w:p w:rsidR="00EF013A" w:rsidRDefault="00EF013A" w:rsidP="00EF013A">
      <w:pPr>
        <w:pStyle w:val="Heading3"/>
      </w:pPr>
      <w:bookmarkStart w:id="118" w:name="_Toc497224061"/>
      <w:r>
        <w:lastRenderedPageBreak/>
        <w:t xml:space="preserve">.NET </w:t>
      </w:r>
      <w:r w:rsidRPr="002F131E">
        <w:t>Threadpool</w:t>
      </w:r>
      <w:bookmarkEnd w:id="116"/>
      <w:bookmarkEnd w:id="117"/>
      <w:bookmarkEnd w:id="118"/>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E2884">
            <w:rPr>
              <w:noProof/>
              <w:lang w:val="de-AT"/>
            </w:rPr>
            <w:t xml:space="preserve"> </w:t>
          </w:r>
          <w:r w:rsidR="00CE2884" w:rsidRPr="00CE2884">
            <w:rPr>
              <w:noProof/>
              <w:lang w:val="de-AT"/>
            </w:rPr>
            <w:t>[7]</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E2884">
            <w:rPr>
              <w:noProof/>
              <w:lang w:val="de-AT"/>
            </w:rPr>
            <w:t xml:space="preserve"> </w:t>
          </w:r>
          <w:r w:rsidR="00CE2884" w:rsidRPr="00CE2884">
            <w:rPr>
              <w:noProof/>
              <w:lang w:val="de-AT"/>
            </w:rPr>
            <w:t>[8]</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19" w:name="_Toc497224062"/>
      <w:r>
        <w:t>Relevante Hardware-Spezifikationen</w:t>
      </w:r>
      <w:bookmarkEnd w:id="119"/>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0" w:name="_Toc497224063"/>
      <w:r w:rsidRPr="00056E82">
        <w:lastRenderedPageBreak/>
        <w:t>Testsetup</w:t>
      </w:r>
      <w:bookmarkEnd w:id="105"/>
      <w:bookmarkEnd w:id="120"/>
    </w:p>
    <w:p w:rsidR="000B0BFF" w:rsidRPr="00E77387" w:rsidRDefault="000B0BFF" w:rsidP="000B0BFF">
      <w:pPr>
        <w:pStyle w:val="berSchr2"/>
      </w:pPr>
      <w:bookmarkStart w:id="121" w:name="_Toc494011418"/>
      <w:bookmarkStart w:id="122" w:name="_Toc497224064"/>
      <w:r>
        <w:t>Überblick</w:t>
      </w:r>
      <w:bookmarkEnd w:id="121"/>
      <w:bookmarkEnd w:id="122"/>
    </w:p>
    <w:p w:rsidR="000B0BFF" w:rsidRPr="00056E82" w:rsidRDefault="000B0BFF" w:rsidP="000B0BFF">
      <w:pPr>
        <w:pStyle w:val="Heading3"/>
      </w:pPr>
      <w:bookmarkStart w:id="123" w:name="_Toc494011419"/>
      <w:bookmarkStart w:id="124" w:name="_Toc497224065"/>
      <w:r w:rsidRPr="00E77387">
        <w:t>Initialisierung</w:t>
      </w:r>
      <w:bookmarkEnd w:id="123"/>
      <w:bookmarkEnd w:id="124"/>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5" w:name="_Toc494898999"/>
      <w:bookmarkStart w:id="126" w:name="_Toc497129317"/>
      <w:r>
        <w:t xml:space="preserve">Abbildung </w:t>
      </w:r>
      <w:fldSimple w:instr=" SEQ Abbildung \* ARABIC ">
        <w:r w:rsidR="005C3E63">
          <w:rPr>
            <w:noProof/>
          </w:rPr>
          <w:t>15</w:t>
        </w:r>
      </w:fldSimple>
      <w:r>
        <w:t>: Testsuite</w:t>
      </w:r>
      <w:bookmarkEnd w:id="125"/>
      <w:bookmarkEnd w:id="126"/>
    </w:p>
    <w:p w:rsidR="000B0BFF" w:rsidRDefault="000B0BFF" w:rsidP="000B0BFF"/>
    <w:p w:rsidR="000B0BFF" w:rsidRDefault="000B0BFF" w:rsidP="000B0BFF">
      <w:pPr>
        <w:pStyle w:val="Heading3"/>
      </w:pPr>
      <w:bookmarkStart w:id="127" w:name="_Toc494011420"/>
      <w:bookmarkStart w:id="128" w:name="_Toc497224066"/>
      <w:r>
        <w:t>Ablauf</w:t>
      </w:r>
      <w:bookmarkEnd w:id="127"/>
      <w:bookmarkEnd w:id="12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29" w:name="_Ref492476650"/>
      <w:bookmarkStart w:id="130" w:name="_Toc494011421"/>
      <w:bookmarkStart w:id="131" w:name="_Toc497224067"/>
      <w:r>
        <w:lastRenderedPageBreak/>
        <w:t>Grundstruktur</w:t>
      </w:r>
      <w:bookmarkEnd w:id="129"/>
      <w:bookmarkEnd w:id="130"/>
      <w:bookmarkEnd w:id="13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2" w:name="_Toc494011422"/>
      <w:bookmarkStart w:id="133" w:name="_Toc497224068"/>
      <w:r>
        <w:lastRenderedPageBreak/>
        <w:t>Output-Validierung</w:t>
      </w:r>
      <w:bookmarkEnd w:id="132"/>
      <w:bookmarkEnd w:id="133"/>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4" w:name="_Toc497224069"/>
      <w:r>
        <w:t>Validierungs-Input</w:t>
      </w:r>
      <w:bookmarkEnd w:id="13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5" w:name="_Toc497224070"/>
      <w:r w:rsidRPr="005277A5">
        <w:t>Struktur</w:t>
      </w:r>
      <w:bookmarkEnd w:id="13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6" w:name="_Toc497129321"/>
      <w:r>
        <w:t xml:space="preserve">Tabelle </w:t>
      </w:r>
      <w:fldSimple w:instr=" SEQ Tabelle \* ARABIC ">
        <w:r w:rsidR="00CE2884">
          <w:rPr>
            <w:noProof/>
          </w:rPr>
          <w:t>2</w:t>
        </w:r>
      </w:fldSimple>
      <w:r>
        <w:t>: Validierungsliste - initialer Zustand</w:t>
      </w:r>
      <w:bookmarkEnd w:id="13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7" w:name="_Toc497129322"/>
      <w:r>
        <w:t xml:space="preserve">Tabelle </w:t>
      </w:r>
      <w:fldSimple w:instr=" SEQ Tabelle \* ARABIC ">
        <w:r w:rsidR="00CE2884">
          <w:rPr>
            <w:noProof/>
          </w:rPr>
          <w:t>3</w:t>
        </w:r>
      </w:fldSimple>
      <w:r>
        <w:t xml:space="preserve">: </w:t>
      </w:r>
      <w:r w:rsidRPr="00241319">
        <w:t>Validierungsliste - Einzelvalidierung</w:t>
      </w:r>
      <w:bookmarkEnd w:id="13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8" w:name="_Toc497129323"/>
      <w:r>
        <w:t xml:space="preserve">Tabelle </w:t>
      </w:r>
      <w:fldSimple w:instr=" SEQ Tabelle \* ARABIC ">
        <w:r w:rsidR="00CE2884">
          <w:rPr>
            <w:noProof/>
          </w:rPr>
          <w:t>4</w:t>
        </w:r>
      </w:fldSimple>
      <w:r>
        <w:t xml:space="preserve">: </w:t>
      </w:r>
      <w:r w:rsidRPr="00782439">
        <w:t>Validierungsliste - valider Zustand</w:t>
      </w:r>
      <w:bookmarkEnd w:id="13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9" w:name="_Toc497129324"/>
      <w:r>
        <w:t xml:space="preserve">Tabelle </w:t>
      </w:r>
      <w:fldSimple w:instr=" SEQ Tabelle \* ARABIC ">
        <w:r w:rsidR="00CE2884">
          <w:rPr>
            <w:noProof/>
          </w:rPr>
          <w:t>5</w:t>
        </w:r>
      </w:fldSimple>
      <w:r>
        <w:t xml:space="preserve">: </w:t>
      </w:r>
      <w:r w:rsidRPr="005C3A33">
        <w:t>Validierungsliste - Doppelberechnung</w:t>
      </w:r>
      <w:bookmarkEnd w:id="13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0" w:name="_Toc497224071"/>
      <w:r w:rsidRPr="005277A5">
        <w:lastRenderedPageBreak/>
        <w:t>Code</w:t>
      </w:r>
      <w:bookmarkEnd w:id="14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1" w:name="_Toc497224072"/>
      <w:r w:rsidRPr="00AB1771">
        <w:rPr>
          <w:lang w:val="en-US"/>
        </w:rPr>
        <w:lastRenderedPageBreak/>
        <w:t>Test-Ablauf</w:t>
      </w:r>
      <w:bookmarkEnd w:id="14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CE2884">
        <w:rPr>
          <w:noProof/>
        </w:rPr>
        <w:t>35</w:t>
      </w:r>
      <w:r>
        <w:fldChar w:fldCharType="end"/>
      </w:r>
      <w:r>
        <w:t>.</w:t>
      </w:r>
    </w:p>
    <w:p w:rsidR="000B0BFF" w:rsidRPr="0008423F" w:rsidRDefault="000B0BFF" w:rsidP="009D6480">
      <w:pPr>
        <w:pStyle w:val="Heading4"/>
      </w:pPr>
      <w:bookmarkStart w:id="142" w:name="_Toc497224073"/>
      <w:r>
        <w:t>Struktur</w:t>
      </w:r>
      <w:bookmarkEnd w:id="14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3" w:name="_Toc497224074"/>
      <w:r w:rsidRPr="001F627C">
        <w:rPr>
          <w:lang w:val="en-US"/>
        </w:rPr>
        <w:lastRenderedPageBreak/>
        <w:t>Code</w:t>
      </w:r>
      <w:bookmarkEnd w:id="14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4" w:name="_Toc494011423"/>
      <w:bookmarkStart w:id="145" w:name="_Toc497224075"/>
      <w:r>
        <w:rPr>
          <w:lang w:val="en-US"/>
        </w:rPr>
        <w:lastRenderedPageBreak/>
        <w:t>Effizienz-M</w:t>
      </w:r>
      <w:r w:rsidR="000B0BFF" w:rsidRPr="00AB1771">
        <w:rPr>
          <w:lang w:val="en-US"/>
        </w:rPr>
        <w:t>essung</w:t>
      </w:r>
      <w:bookmarkEnd w:id="144"/>
      <w:bookmarkEnd w:id="14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CE2884">
        <w:rPr>
          <w:noProof/>
        </w:rPr>
        <w:t>16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46" w:name="_Toc494011424"/>
      <w:bookmarkStart w:id="147" w:name="_Toc497224076"/>
      <w:r>
        <w:t>Struktur</w:t>
      </w:r>
      <w:bookmarkEnd w:id="146"/>
      <w:bookmarkEnd w:id="14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CE2884">
        <w:rPr>
          <w:noProof/>
        </w:rPr>
        <w:t>35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48512"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8" w:name="_Toc494011425"/>
    </w:p>
    <w:p w:rsidR="000B0BFF" w:rsidRPr="00BD0BB7" w:rsidRDefault="000B0BFF" w:rsidP="000B0BFF">
      <w:pPr>
        <w:pStyle w:val="Heading3"/>
        <w:rPr>
          <w:lang w:val="en-US"/>
        </w:rPr>
      </w:pPr>
      <w:bookmarkStart w:id="149" w:name="_Toc497224077"/>
      <w:r w:rsidRPr="00BD0BB7">
        <w:rPr>
          <w:lang w:val="en-US"/>
        </w:rPr>
        <w:t>Code</w:t>
      </w:r>
      <w:bookmarkEnd w:id="148"/>
      <w:bookmarkEnd w:id="14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0" w:name="_Ref492565629"/>
      <w:bookmarkStart w:id="151" w:name="_Toc494011426"/>
      <w:bookmarkStart w:id="152" w:name="_Toc497224078"/>
      <w:r>
        <w:lastRenderedPageBreak/>
        <w:t>Overhead-Messung</w:t>
      </w:r>
      <w:bookmarkEnd w:id="150"/>
      <w:bookmarkEnd w:id="151"/>
      <w:bookmarkEnd w:id="15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3" w:name="_Ref492477315"/>
      <w:bookmarkStart w:id="154" w:name="_Toc494011427"/>
      <w:bookmarkStart w:id="155" w:name="_Toc497224079"/>
      <w:r>
        <w:t>Zeitmessung mit fixierter Rechenzeit</w:t>
      </w:r>
      <w:bookmarkEnd w:id="153"/>
      <w:bookmarkEnd w:id="154"/>
      <w:bookmarkEnd w:id="155"/>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6" w:name="_Ref492565800"/>
      <w:bookmarkStart w:id="157" w:name="_Toc494011428"/>
      <w:bookmarkStart w:id="158" w:name="_Toc497224080"/>
      <w:r>
        <w:lastRenderedPageBreak/>
        <w:t>Zeitmessung mit zufälliger Rechenzeit</w:t>
      </w:r>
      <w:bookmarkEnd w:id="156"/>
      <w:bookmarkEnd w:id="157"/>
      <w:bookmarkEnd w:id="15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CE2884">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9" w:name="_Toc494011429"/>
      <w:bookmarkStart w:id="160" w:name="_Toc497224081"/>
      <w:r>
        <w:t>Zeitmessung mit Auslastung</w:t>
      </w:r>
      <w:bookmarkEnd w:id="159"/>
      <w:bookmarkEnd w:id="16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1" w:name="_Toc494011430"/>
      <w:bookmarkStart w:id="162" w:name="_Toc497224082"/>
      <w:r w:rsidRPr="00732529">
        <w:lastRenderedPageBreak/>
        <w:t>Systemabstraktion</w:t>
      </w:r>
      <w:bookmarkEnd w:id="161"/>
      <w:bookmarkEnd w:id="16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3" w:name="_Toc497129318"/>
      <w:r>
        <w:t xml:space="preserve">Abbildung </w:t>
      </w:r>
      <w:fldSimple w:instr=" SEQ Abbildung \* ARABIC ">
        <w:r w:rsidR="005C3E63">
          <w:rPr>
            <w:noProof/>
          </w:rPr>
          <w:t>16</w:t>
        </w:r>
      </w:fldSimple>
      <w:r>
        <w:t>: Systemabstraktion</w:t>
      </w:r>
      <w:bookmarkEnd w:id="16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39296"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4D3C33"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fit-shape-to-text:t" inset="0,0,0,0">
              <w:txbxContent>
                <w:p w:rsidR="00DB519E" w:rsidRPr="00E56843" w:rsidRDefault="00DB519E" w:rsidP="00832641">
                  <w:pPr>
                    <w:pStyle w:val="Caption"/>
                    <w:rPr>
                      <w:rFonts w:eastAsia="Calibri"/>
                      <w:noProof/>
                    </w:rPr>
                  </w:pPr>
                  <w:bookmarkStart w:id="164" w:name="_Toc497129319"/>
                  <w:r>
                    <w:t xml:space="preserve">Abbildung </w:t>
                  </w:r>
                  <w:fldSimple w:instr=" SEQ Abbildung \* ARABIC ">
                    <w:r>
                      <w:rPr>
                        <w:noProof/>
                      </w:rPr>
                      <w:t>17</w:t>
                    </w:r>
                  </w:fldSimple>
                  <w:r>
                    <w:t>: Austauschbares Berechnungssystem</w:t>
                  </w:r>
                  <w:bookmarkEnd w:id="164"/>
                </w:p>
              </w:txbxContent>
            </v:textbox>
            <w10:wrap type="square"/>
          </v:shape>
        </w:pict>
      </w:r>
      <w:r w:rsidR="000B0BFF">
        <w:br w:type="page"/>
      </w:r>
    </w:p>
    <w:p w:rsidR="000B0BFF" w:rsidRPr="00F2081F" w:rsidRDefault="00EF1EA0" w:rsidP="009D6480">
      <w:pPr>
        <w:pStyle w:val="berSchr2"/>
      </w:pPr>
      <w:bookmarkStart w:id="165" w:name="_Ref493596292"/>
      <w:bookmarkStart w:id="166" w:name="_Toc494011431"/>
      <w:bookmarkStart w:id="167" w:name="_Toc497224083"/>
      <w:r>
        <w:lastRenderedPageBreak/>
        <w:t>Prozessorkern</w:t>
      </w:r>
      <w:r w:rsidR="000B0BFF">
        <w:t>-Pool</w:t>
      </w:r>
      <w:bookmarkEnd w:id="165"/>
      <w:bookmarkEnd w:id="166"/>
      <w:bookmarkEnd w:id="16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8" w:name="_Ref493588778"/>
      <w:bookmarkStart w:id="169" w:name="_Toc494011432"/>
      <w:bookmarkStart w:id="170" w:name="_Toc497224084"/>
      <w:r>
        <w:t>Berechnungsanweisung</w:t>
      </w:r>
      <w:bookmarkEnd w:id="168"/>
      <w:bookmarkEnd w:id="169"/>
      <w:bookmarkEnd w:id="17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71" w:name="_Toc497129325"/>
      <w:r>
        <w:t xml:space="preserve">Tabelle </w:t>
      </w:r>
      <w:fldSimple w:instr=" SEQ Tabelle \* ARABIC ">
        <w:r w:rsidR="00CE2884">
          <w:rPr>
            <w:noProof/>
          </w:rPr>
          <w:t>6</w:t>
        </w:r>
      </w:fldSimple>
      <w:r>
        <w:t>: Berechnungsanweisung mit Stacks</w:t>
      </w:r>
      <w:bookmarkEnd w:id="17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72" w:name="_Toc494011433"/>
    </w:p>
    <w:p w:rsidR="006F1A0B" w:rsidRDefault="006F1A0B" w:rsidP="006F1A0B"/>
    <w:p w:rsidR="000B0BFF" w:rsidRDefault="000B0BFF" w:rsidP="000B0BFF">
      <w:pPr>
        <w:pStyle w:val="Heading3"/>
      </w:pPr>
      <w:bookmarkStart w:id="173" w:name="_Toc497224085"/>
      <w:r>
        <w:t>Synchronisation</w:t>
      </w:r>
      <w:bookmarkEnd w:id="172"/>
      <w:bookmarkEnd w:id="17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4" w:name="_Toc494011434"/>
      <w:bookmarkStart w:id="175" w:name="_Toc497224086"/>
      <w:r>
        <w:lastRenderedPageBreak/>
        <w:t>Verteilungsstrukturen</w:t>
      </w:r>
      <w:bookmarkEnd w:id="174"/>
      <w:bookmarkEnd w:id="17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6" w:name="_Ref492992155"/>
      <w:bookmarkStart w:id="177" w:name="_Toc494011435"/>
      <w:bookmarkStart w:id="178" w:name="_Toc497224087"/>
      <w:r>
        <w:t>Grundstruktur</w:t>
      </w:r>
      <w:bookmarkEnd w:id="176"/>
      <w:bookmarkEnd w:id="177"/>
      <w:bookmarkEnd w:id="17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9" w:name="_Toc494011436"/>
      <w:bookmarkStart w:id="180" w:name="_Toc497224088"/>
      <w:r>
        <w:t>Struktur</w:t>
      </w:r>
      <w:bookmarkEnd w:id="179"/>
      <w:bookmarkEnd w:id="18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81" w:name="_Toc494011437"/>
      <w:r w:rsidR="0092058C">
        <w:t xml:space="preserve"> dem Aufruf abgeschlossen sein.</w:t>
      </w:r>
    </w:p>
    <w:p w:rsidR="000B0BFF" w:rsidRPr="004B7EBF" w:rsidRDefault="000B0BFF" w:rsidP="000B0BFF">
      <w:pPr>
        <w:pStyle w:val="Heading3"/>
      </w:pPr>
      <w:bookmarkStart w:id="182" w:name="_Toc497224089"/>
      <w:r>
        <w:t>Code</w:t>
      </w:r>
      <w:bookmarkEnd w:id="181"/>
      <w:bookmarkEnd w:id="18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3" w:name="_Toc494011438"/>
      <w:bookmarkStart w:id="184" w:name="_Toc497224090"/>
      <w:r>
        <w:lastRenderedPageBreak/>
        <w:t>Prozessorkern</w:t>
      </w:r>
      <w:r w:rsidR="000B0BFF">
        <w:t>-Pool-Verteilung</w:t>
      </w:r>
      <w:bookmarkEnd w:id="183"/>
      <w:bookmarkEnd w:id="18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CE2884">
        <w:rPr>
          <w:noProof/>
        </w:rPr>
        <w:t>47</w:t>
      </w:r>
      <w:r>
        <w:fldChar w:fldCharType="end"/>
      </w:r>
      <w:r>
        <w:t>.</w:t>
      </w:r>
    </w:p>
    <w:p w:rsidR="000B0BFF" w:rsidRDefault="000B0BFF" w:rsidP="000B0BFF"/>
    <w:p w:rsidR="000B0BFF" w:rsidRPr="0051225C" w:rsidRDefault="000B0BFF" w:rsidP="000B0BFF">
      <w:pPr>
        <w:pStyle w:val="Heading3"/>
      </w:pPr>
      <w:bookmarkStart w:id="185" w:name="_Toc494011439"/>
      <w:bookmarkStart w:id="186" w:name="_Toc497224091"/>
      <w:r>
        <w:t>Struktur</w:t>
      </w:r>
      <w:bookmarkEnd w:id="185"/>
      <w:bookmarkEnd w:id="18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7" w:name="_Toc494011440"/>
      <w:r w:rsidRPr="008D5FEB">
        <w:rPr>
          <w:lang w:val="de-AT"/>
        </w:rPr>
        <w:br w:type="page"/>
      </w:r>
    </w:p>
    <w:p w:rsidR="000B0BFF" w:rsidRDefault="000B0BFF" w:rsidP="000B0BFF">
      <w:pPr>
        <w:pStyle w:val="Heading3"/>
        <w:rPr>
          <w:lang w:val="en-US"/>
        </w:rPr>
      </w:pPr>
      <w:bookmarkStart w:id="188" w:name="_Toc497224092"/>
      <w:r w:rsidRPr="007C78AB">
        <w:rPr>
          <w:lang w:val="en-US"/>
        </w:rPr>
        <w:lastRenderedPageBreak/>
        <w:t>Code</w:t>
      </w:r>
      <w:bookmarkEnd w:id="187"/>
      <w:bookmarkEnd w:id="18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89" w:name="_Ref492992202"/>
      <w:bookmarkStart w:id="190" w:name="_Toc494011441"/>
      <w:bookmarkStart w:id="191" w:name="_Toc497224093"/>
      <w:r>
        <w:t>Eigenständige Verteilung</w:t>
      </w:r>
      <w:bookmarkEnd w:id="189"/>
      <w:bookmarkEnd w:id="190"/>
      <w:bookmarkEnd w:id="19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CE2884">
        <w:rPr>
          <w:noProof/>
        </w:rPr>
        <w:t>47</w:t>
      </w:r>
      <w:r>
        <w:fldChar w:fldCharType="end"/>
      </w:r>
      <w:r>
        <w:t>.</w:t>
      </w:r>
    </w:p>
    <w:p w:rsidR="000B0BFF" w:rsidRDefault="000B0BFF" w:rsidP="000B0BFF"/>
    <w:p w:rsidR="000B0BFF" w:rsidRDefault="000B0BFF" w:rsidP="000B0BFF">
      <w:pPr>
        <w:pStyle w:val="Heading3"/>
      </w:pPr>
      <w:bookmarkStart w:id="192" w:name="_Toc494011442"/>
      <w:bookmarkStart w:id="193" w:name="_Toc497224094"/>
      <w:r>
        <w:lastRenderedPageBreak/>
        <w:t>Struktur</w:t>
      </w:r>
      <w:bookmarkEnd w:id="192"/>
      <w:bookmarkEnd w:id="19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4" w:name="_Toc494011443"/>
      <w:bookmarkStart w:id="195" w:name="_Toc497224095"/>
      <w:r w:rsidRPr="004757D9">
        <w:rPr>
          <w:lang w:val="en-US"/>
        </w:rPr>
        <w:t>Code</w:t>
      </w:r>
      <w:bookmarkEnd w:id="194"/>
      <w:bookmarkEnd w:id="19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96" w:name="_Toc494011444"/>
      <w:bookmarkStart w:id="197" w:name="_Toc497224096"/>
      <w:r w:rsidRPr="006D5CB0">
        <w:rPr>
          <w:lang w:val="en-US"/>
        </w:rPr>
        <w:lastRenderedPageBreak/>
        <w:t>Lock-Verteilung</w:t>
      </w:r>
      <w:bookmarkEnd w:id="196"/>
      <w:bookmarkEnd w:id="19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CE2884" w:rsidRPr="00CE2884">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8" w:name="_Toc494011445"/>
      <w:bookmarkStart w:id="199" w:name="_Toc497224097"/>
      <w:r>
        <w:t>Struktur</w:t>
      </w:r>
      <w:bookmarkEnd w:id="198"/>
      <w:bookmarkEnd w:id="19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200" w:name="_Toc494011446"/>
      <w:r>
        <w:br w:type="page"/>
      </w:r>
    </w:p>
    <w:p w:rsidR="000B0BFF" w:rsidRDefault="000B0BFF" w:rsidP="000B0BFF">
      <w:pPr>
        <w:pStyle w:val="Heading3"/>
      </w:pPr>
      <w:bookmarkStart w:id="201" w:name="_Toc497224098"/>
      <w:r>
        <w:lastRenderedPageBreak/>
        <w:t>Code</w:t>
      </w:r>
      <w:bookmarkEnd w:id="200"/>
      <w:bookmarkEnd w:id="20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02" w:name="_Toc494011451"/>
      <w:bookmarkStart w:id="203" w:name="_Toc497224099"/>
      <w:r w:rsidRPr="00D02B97">
        <w:lastRenderedPageBreak/>
        <w:t>Algorithmus-Optimierung</w:t>
      </w:r>
      <w:bookmarkEnd w:id="202"/>
      <w:bookmarkEnd w:id="203"/>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CE2884">
        <w:rPr>
          <w:noProof/>
        </w:rPr>
        <w:t>31</w:t>
      </w:r>
      <w:r>
        <w:fldChar w:fldCharType="end"/>
      </w:r>
      <w:r>
        <w:t>) realisiert.</w:t>
      </w:r>
    </w:p>
    <w:p w:rsidR="000B0BFF" w:rsidRDefault="000B0BFF" w:rsidP="000B0BFF"/>
    <w:p w:rsidR="000B0BFF" w:rsidRDefault="000B0BFF" w:rsidP="009D6480">
      <w:pPr>
        <w:pStyle w:val="berSchr2"/>
      </w:pPr>
      <w:bookmarkStart w:id="204" w:name="_Toc494011452"/>
      <w:bookmarkStart w:id="205" w:name="_Toc497224100"/>
      <w:r>
        <w:t>Testroutinen</w:t>
      </w:r>
      <w:bookmarkEnd w:id="204"/>
      <w:bookmarkEnd w:id="205"/>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6" w:name="_Toc494011453"/>
      <w:bookmarkStart w:id="207" w:name="_Toc497224101"/>
      <w:r>
        <w:t>Validierung</w:t>
      </w:r>
      <w:bookmarkEnd w:id="206"/>
      <w:bookmarkEnd w:id="207"/>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8" w:name="_Toc494011454"/>
    </w:p>
    <w:p w:rsidR="0072393E" w:rsidRDefault="0072393E">
      <w:pPr>
        <w:spacing w:before="0" w:after="0" w:line="240" w:lineRule="auto"/>
      </w:pPr>
      <w:r>
        <w:br w:type="page"/>
      </w:r>
    </w:p>
    <w:p w:rsidR="000B0BFF" w:rsidRDefault="000B0BFF" w:rsidP="0072393E">
      <w:pPr>
        <w:pStyle w:val="Heading3"/>
      </w:pPr>
      <w:bookmarkStart w:id="209" w:name="_Toc497224102"/>
      <w:r>
        <w:lastRenderedPageBreak/>
        <w:t>Effizienz</w:t>
      </w:r>
      <w:bookmarkEnd w:id="208"/>
      <w:bookmarkEnd w:id="209"/>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10" w:name="_Toc497224103"/>
      <w:r>
        <w:t>Overhead 1</w:t>
      </w:r>
      <w:bookmarkEnd w:id="210"/>
    </w:p>
    <w:p w:rsidR="00C65ED5"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11" w:name="_Toc497224104"/>
      <w:r>
        <w:t>Overhead 2</w:t>
      </w:r>
      <w:bookmarkEnd w:id="211"/>
    </w:p>
    <w:p w:rsidR="00C65ED5"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2" w:name="_Toc497224105"/>
      <w:r>
        <w:lastRenderedPageBreak/>
        <w:t>Overhead 3</w:t>
      </w:r>
      <w:bookmarkEnd w:id="212"/>
    </w:p>
    <w:p w:rsidR="000B0BFF"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CE2884">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3" w:name="_Toc497224106"/>
      <w:r>
        <w:lastRenderedPageBreak/>
        <w:t>Fixierte Rechenzeit 1</w:t>
      </w:r>
      <w:bookmarkEnd w:id="213"/>
    </w:p>
    <w:p w:rsidR="00673C60" w:rsidRDefault="000B0BFF" w:rsidP="000B0BFF">
      <w:r>
        <w:t xml:space="preserve">Testbeschreibung zu finden auf Seite </w:t>
      </w:r>
      <w:r>
        <w:fldChar w:fldCharType="begin"/>
      </w:r>
      <w:r>
        <w:instrText xml:space="preserve"> PAGEREF _Ref492477315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 xml:space="preserve">Laufzeit einer </w:t>
      </w:r>
      <w:bookmarkStart w:id="214" w:name="_Ref492144080"/>
      <w:r w:rsidR="005277A5">
        <w:t>Berechnung: 2</w:t>
      </w:r>
      <w:r w:rsidR="000B0BFF">
        <w:t>ms</w:t>
      </w:r>
    </w:p>
    <w:p w:rsidR="000B0BFF" w:rsidRDefault="000B0BFF" w:rsidP="000B0BFF"/>
    <w:p w:rsidR="000B0BFF" w:rsidRDefault="000B0BFF" w:rsidP="000B0BFF">
      <w:pPr>
        <w:pStyle w:val="Heading4"/>
      </w:pPr>
      <w:bookmarkStart w:id="215" w:name="_Toc497224107"/>
      <w:r>
        <w:t>Fixierte Rechenzeit 2</w:t>
      </w:r>
      <w:bookmarkEnd w:id="215"/>
    </w:p>
    <w:p w:rsidR="00673C60" w:rsidRDefault="000B0BFF" w:rsidP="000B0BFF">
      <w:r>
        <w:t xml:space="preserve">Testbeschreibung zu finden auf Seite </w:t>
      </w:r>
      <w:r>
        <w:fldChar w:fldCharType="begin"/>
      </w:r>
      <w:r>
        <w:instrText xml:space="preserve"> PAGEREF _Ref492477315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6" w:name="_Toc497224108"/>
      <w:r>
        <w:t>Zufällige Rechenzeit 1</w:t>
      </w:r>
      <w:bookmarkEnd w:id="216"/>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7" w:name="_Toc497224109"/>
      <w:r>
        <w:t>Zufällige Rechenzeit 2</w:t>
      </w:r>
      <w:bookmarkEnd w:id="217"/>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8" w:name="_Toc497224110"/>
      <w:r>
        <w:lastRenderedPageBreak/>
        <w:t>Auslastung 1</w:t>
      </w:r>
      <w:bookmarkEnd w:id="218"/>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9" w:name="_Toc497224111"/>
      <w:r>
        <w:t>Auslastung 2</w:t>
      </w:r>
      <w:bookmarkEnd w:id="219"/>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20" w:name="_Toc497224112"/>
      <w:r>
        <w:t>Auslastung 3</w:t>
      </w:r>
      <w:bookmarkEnd w:id="220"/>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4"/>
    </w:p>
    <w:p w:rsidR="000B0BFF" w:rsidRDefault="000B0BFF" w:rsidP="009D6480">
      <w:pPr>
        <w:pStyle w:val="berSchr2"/>
      </w:pPr>
      <w:bookmarkStart w:id="221" w:name="_Toc494011455"/>
      <w:bookmarkStart w:id="222" w:name="_Toc497224113"/>
      <w:r>
        <w:lastRenderedPageBreak/>
        <w:t>Single-Thread Referenz Algorithmus</w:t>
      </w:r>
      <w:bookmarkEnd w:id="221"/>
      <w:bookmarkEnd w:id="222"/>
    </w:p>
    <w:p w:rsidR="000B0BFF" w:rsidRDefault="000B0BFF" w:rsidP="000B0BFF">
      <w:r>
        <w:t xml:space="preserve">Dieser Algorithmus wurde auf Seite </w:t>
      </w:r>
      <w:r>
        <w:fldChar w:fldCharType="begin"/>
      </w:r>
      <w:r>
        <w:instrText xml:space="preserve"> PAGEREF _Ref492123661 \h </w:instrText>
      </w:r>
      <w:r>
        <w:fldChar w:fldCharType="separate"/>
      </w:r>
      <w:r w:rsidR="00CE2884">
        <w:rPr>
          <w:noProof/>
        </w:rPr>
        <w:t>19</w:t>
      </w:r>
      <w:r>
        <w:fldChar w:fldCharType="end"/>
      </w:r>
      <w:r>
        <w:t xml:space="preserve"> beschrieben. </w:t>
      </w:r>
    </w:p>
    <w:p w:rsidR="000B0BFF" w:rsidRDefault="000B0BFF" w:rsidP="000B0BFF"/>
    <w:p w:rsidR="000B0BFF" w:rsidRDefault="000B0BFF" w:rsidP="000B0BFF">
      <w:pPr>
        <w:pStyle w:val="Heading3"/>
      </w:pPr>
      <w:bookmarkStart w:id="223" w:name="_Toc494011456"/>
      <w:bookmarkStart w:id="224" w:name="_Toc497224114"/>
      <w:r>
        <w:t>Implementierung</w:t>
      </w:r>
      <w:bookmarkEnd w:id="223"/>
      <w:bookmarkEnd w:id="224"/>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CE2884">
        <w:rPr>
          <w:noProof/>
        </w:rPr>
        <w:t>49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5" w:name="_Toc494011457"/>
      <w:bookmarkStart w:id="226" w:name="_Toc497224115"/>
      <w:r>
        <w:rPr>
          <w:noProof/>
        </w:rPr>
        <w:lastRenderedPageBreak/>
        <w:t>Messergebnisse</w:t>
      </w:r>
      <w:bookmarkEnd w:id="225"/>
      <w:bookmarkEnd w:id="226"/>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7" w:name="_Toc497129326"/>
      <w:r>
        <w:t xml:space="preserve">Tabelle </w:t>
      </w:r>
      <w:fldSimple w:instr=" SEQ Tabelle \* ARABIC ">
        <w:r w:rsidR="00CE2884">
          <w:rPr>
            <w:noProof/>
          </w:rPr>
          <w:t>7</w:t>
        </w:r>
      </w:fldSimple>
      <w:r>
        <w:t xml:space="preserve">: </w:t>
      </w:r>
      <w:r w:rsidRPr="00C06E9C">
        <w:t xml:space="preserve">Messergebnisse - </w:t>
      </w:r>
      <w:r>
        <w:t>Referenz</w:t>
      </w:r>
      <w:r w:rsidRPr="00C06E9C">
        <w:t>-Verteilung</w:t>
      </w:r>
      <w:bookmarkEnd w:id="227"/>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8" w:name="_Toc497224116"/>
      <w:r>
        <w:rPr>
          <w:noProof/>
        </w:rPr>
        <w:t>Diskussion</w:t>
      </w:r>
      <w:bookmarkEnd w:id="228"/>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9" w:name="_Toc497224117"/>
      <w:r>
        <w:rPr>
          <w:noProof/>
        </w:rPr>
        <w:t>Optimierung</w:t>
      </w:r>
      <w:bookmarkEnd w:id="229"/>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30" w:name="_Ref492560931"/>
      <w:bookmarkStart w:id="231" w:name="_Toc494011458"/>
      <w:bookmarkStart w:id="232" w:name="_Toc497224118"/>
      <w:r>
        <w:lastRenderedPageBreak/>
        <w:t>Parallelisierung durch Locked Resource</w:t>
      </w:r>
      <w:bookmarkEnd w:id="230"/>
      <w:bookmarkEnd w:id="231"/>
      <w:bookmarkEnd w:id="232"/>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CE2884">
        <w:rPr>
          <w:b/>
          <w:bCs/>
          <w:noProof/>
          <w:lang w:val="en-US"/>
        </w:rPr>
        <w:t>Error! Bookmark not defined.</w:t>
      </w:r>
      <w:r>
        <w:fldChar w:fldCharType="end"/>
      </w:r>
      <w:r>
        <w:fldChar w:fldCharType="begin"/>
      </w:r>
      <w:r>
        <w:instrText xml:space="preserve"> PAGEREF _Ref492146795 \h </w:instrText>
      </w:r>
      <w:r>
        <w:fldChar w:fldCharType="separate"/>
      </w:r>
      <w:r w:rsidR="00CE2884">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3" w:name="_Toc494011459"/>
      <w:bookmarkStart w:id="234" w:name="_Toc497224119"/>
      <w:r>
        <w:t>Implementierung</w:t>
      </w:r>
      <w:bookmarkEnd w:id="233"/>
      <w:bookmarkEnd w:id="234"/>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5" w:name="_Toc494011460"/>
      <w:bookmarkStart w:id="236" w:name="_Toc497224120"/>
      <w:r w:rsidR="000B0BFF">
        <w:rPr>
          <w:noProof/>
        </w:rPr>
        <w:lastRenderedPageBreak/>
        <w:t>Messergebnisse</w:t>
      </w:r>
      <w:bookmarkEnd w:id="235"/>
      <w:bookmarkEnd w:id="236"/>
    </w:p>
    <w:p w:rsidR="000B0BFF" w:rsidRDefault="000B0BFF" w:rsidP="000B0BFF">
      <w:pPr>
        <w:rPr>
          <w:noProof/>
        </w:rPr>
      </w:pPr>
    </w:p>
    <w:p w:rsidR="000B0BFF" w:rsidRPr="005A1586" w:rsidRDefault="000B0BFF" w:rsidP="000B0BFF">
      <w:pPr>
        <w:pStyle w:val="Heading4"/>
        <w:rPr>
          <w:noProof/>
        </w:rPr>
      </w:pPr>
      <w:bookmarkStart w:id="237" w:name="_Ref492452528"/>
      <w:bookmarkStart w:id="238" w:name="_Toc497224121"/>
      <w:r>
        <w:rPr>
          <w:noProof/>
        </w:rPr>
        <w:t>Messung</w:t>
      </w:r>
      <w:bookmarkEnd w:id="237"/>
      <w:bookmarkEnd w:id="238"/>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9" w:name="_Toc497129327"/>
      <w:r>
        <w:t xml:space="preserve">Tabelle </w:t>
      </w:r>
      <w:fldSimple w:instr=" SEQ Tabelle \* ARABIC ">
        <w:r w:rsidR="00CE2884">
          <w:rPr>
            <w:noProof/>
          </w:rPr>
          <w:t>8</w:t>
        </w:r>
      </w:fldSimple>
      <w:r>
        <w:t xml:space="preserve">: </w:t>
      </w:r>
      <w:r w:rsidRPr="00AF1290">
        <w:t xml:space="preserve">Messergebnisse - </w:t>
      </w:r>
      <w:r>
        <w:t>Ressourcens</w:t>
      </w:r>
      <w:r w:rsidRPr="00AF1290">
        <w:t>perrende Verteilung</w:t>
      </w:r>
      <w:bookmarkEnd w:id="239"/>
    </w:p>
    <w:p w:rsidR="000B0BFF" w:rsidRDefault="000B0BFF" w:rsidP="000B0BFF">
      <w:pPr>
        <w:rPr>
          <w:noProof/>
        </w:rPr>
      </w:pPr>
      <w:r>
        <w:rPr>
          <w:noProof/>
        </w:rPr>
        <w:br/>
      </w:r>
    </w:p>
    <w:p w:rsidR="000B0BFF" w:rsidRPr="007E4164" w:rsidRDefault="000B0BFF" w:rsidP="000B0BFF">
      <w:pPr>
        <w:pStyle w:val="Heading4"/>
        <w:rPr>
          <w:noProof/>
        </w:rPr>
      </w:pPr>
      <w:bookmarkStart w:id="240" w:name="_Toc497224122"/>
      <w:r>
        <w:rPr>
          <w:noProof/>
        </w:rPr>
        <w:t>Diskussion</w:t>
      </w:r>
      <w:bookmarkEnd w:id="240"/>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1" w:name="_Toc497224123"/>
      <w:r>
        <w:rPr>
          <w:noProof/>
        </w:rPr>
        <w:lastRenderedPageBreak/>
        <w:t>Optimierung</w:t>
      </w:r>
      <w:bookmarkEnd w:id="24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2" w:name="_Toc494011461"/>
      <w:bookmarkStart w:id="243" w:name="_Toc497224124"/>
      <w:r>
        <w:rPr>
          <w:noProof/>
        </w:rPr>
        <w:lastRenderedPageBreak/>
        <w:t>Gleichmäßige Verteilung der Berechnungen</w:t>
      </w:r>
      <w:bookmarkEnd w:id="242"/>
      <w:bookmarkEnd w:id="243"/>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CE2884">
        <w:rPr>
          <w:noProof/>
        </w:rPr>
        <w:t>60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4" w:name="_Toc494011462"/>
      <w:bookmarkStart w:id="245" w:name="_Toc497224125"/>
      <w:r>
        <w:t>Implementierung</w:t>
      </w:r>
      <w:bookmarkEnd w:id="244"/>
      <w:bookmarkEnd w:id="245"/>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6" w:name="_Toc494011463"/>
      <w:bookmarkStart w:id="247" w:name="_Toc497224126"/>
      <w:r>
        <w:rPr>
          <w:noProof/>
        </w:rPr>
        <w:lastRenderedPageBreak/>
        <w:t>Messergebnisse</w:t>
      </w:r>
      <w:bookmarkEnd w:id="246"/>
      <w:bookmarkEnd w:id="247"/>
    </w:p>
    <w:p w:rsidR="000B0BFF" w:rsidRDefault="000B0BFF" w:rsidP="000B0BFF">
      <w:pPr>
        <w:rPr>
          <w:noProof/>
        </w:rPr>
      </w:pPr>
    </w:p>
    <w:p w:rsidR="000B0BFF" w:rsidRPr="00177C4F" w:rsidRDefault="000B0BFF" w:rsidP="00164629">
      <w:pPr>
        <w:pStyle w:val="Heading4"/>
      </w:pPr>
      <w:bookmarkStart w:id="248" w:name="_Toc497224127"/>
      <w:r>
        <w:rPr>
          <w:noProof/>
        </w:rPr>
        <w:t>Messung</w:t>
      </w:r>
      <w:bookmarkEnd w:id="248"/>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9" w:name="_Toc497129328"/>
      <w:r>
        <w:t xml:space="preserve">Tabelle </w:t>
      </w:r>
      <w:fldSimple w:instr=" SEQ Tabelle \* ARABIC ">
        <w:r w:rsidR="00CE2884">
          <w:rPr>
            <w:noProof/>
          </w:rPr>
          <w:t>9</w:t>
        </w:r>
      </w:fldSimple>
      <w:r>
        <w:t xml:space="preserve">: </w:t>
      </w:r>
      <w:r w:rsidRPr="000274DC">
        <w:t xml:space="preserve">Messergebnisse - </w:t>
      </w:r>
      <w:r>
        <w:t>Gleichmäß</w:t>
      </w:r>
      <w:r w:rsidR="00233943">
        <w:t>i</w:t>
      </w:r>
      <w:r>
        <w:t xml:space="preserve">g Sperrende </w:t>
      </w:r>
      <w:r w:rsidRPr="000274DC">
        <w:t>Verteilung</w:t>
      </w:r>
      <w:bookmarkEnd w:id="249"/>
      <w:r w:rsidR="000B0BFF">
        <w:rPr>
          <w:noProof/>
        </w:rPr>
        <w:br/>
      </w:r>
    </w:p>
    <w:p w:rsidR="000B0BFF" w:rsidRDefault="000B0BFF" w:rsidP="000B0BFF">
      <w:pPr>
        <w:pStyle w:val="Heading4"/>
        <w:rPr>
          <w:noProof/>
        </w:rPr>
      </w:pPr>
      <w:bookmarkStart w:id="250" w:name="_Toc497224128"/>
      <w:r>
        <w:rPr>
          <w:noProof/>
        </w:rPr>
        <w:t>Diskussion</w:t>
      </w:r>
      <w:bookmarkEnd w:id="250"/>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1" w:name="_Toc497224129"/>
      <w:r>
        <w:rPr>
          <w:noProof/>
        </w:rPr>
        <w:t>Optimierung</w:t>
      </w:r>
      <w:bookmarkEnd w:id="251"/>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2" w:name="_Toc494011464"/>
      <w:bookmarkStart w:id="253" w:name="_Toc497224130"/>
      <w:r>
        <w:lastRenderedPageBreak/>
        <w:t>Round Robin Tournament Verteilung mit Locked Resource</w:t>
      </w:r>
      <w:bookmarkEnd w:id="252"/>
      <w:bookmarkEnd w:id="253"/>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CE2884">
        <w:rPr>
          <w:noProof/>
        </w:rPr>
        <w:t>60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CE2884">
        <w:rPr>
          <w:noProof/>
        </w:rPr>
        <w:t>24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4" w:name="_Toc494011465"/>
      <w:bookmarkStart w:id="255" w:name="_Toc497224131"/>
      <w:r>
        <w:rPr>
          <w:lang w:val="en-US"/>
        </w:rPr>
        <w:t>Implementierung</w:t>
      </w:r>
      <w:bookmarkEnd w:id="254"/>
      <w:bookmarkEnd w:id="255"/>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6" w:name="_Toc494011466"/>
      <w:bookmarkStart w:id="257" w:name="_Toc497224132"/>
      <w:r w:rsidRPr="00BF1FAD">
        <w:lastRenderedPageBreak/>
        <w:t>Messergebnisse</w:t>
      </w:r>
      <w:bookmarkEnd w:id="256"/>
      <w:bookmarkEnd w:id="257"/>
    </w:p>
    <w:p w:rsidR="000B0BFF" w:rsidRPr="00BF1FAD" w:rsidRDefault="000B0BFF" w:rsidP="000B0BFF"/>
    <w:p w:rsidR="000B0BFF" w:rsidRPr="007E718D" w:rsidRDefault="000B0BFF" w:rsidP="000B0BFF">
      <w:pPr>
        <w:pStyle w:val="Heading4"/>
      </w:pPr>
      <w:bookmarkStart w:id="258" w:name="_Toc497224133"/>
      <w:r>
        <w:t>Erwartung</w:t>
      </w:r>
      <w:bookmarkEnd w:id="258"/>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9" w:name="_Toc497224134"/>
      <w:r>
        <w:rPr>
          <w:noProof/>
        </w:rPr>
        <w:t>Messung</w:t>
      </w:r>
      <w:bookmarkEnd w:id="259"/>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60" w:name="_Toc497129329"/>
      <w:r>
        <w:t xml:space="preserve">Tabelle </w:t>
      </w:r>
      <w:fldSimple w:instr=" SEQ Tabelle \* ARABIC ">
        <w:r w:rsidR="00CE2884">
          <w:rPr>
            <w:noProof/>
          </w:rPr>
          <w:t>10</w:t>
        </w:r>
      </w:fldSimple>
      <w:r>
        <w:t>: Messergebnisse - Sperrende RRT-Verteilung</w:t>
      </w:r>
      <w:bookmarkEnd w:id="260"/>
      <w:r w:rsidR="000B0BFF">
        <w:rPr>
          <w:noProof/>
        </w:rPr>
        <w:br/>
      </w:r>
    </w:p>
    <w:p w:rsidR="000B0BFF" w:rsidRDefault="000B0BFF" w:rsidP="000B0BFF">
      <w:pPr>
        <w:pStyle w:val="Heading4"/>
        <w:rPr>
          <w:noProof/>
        </w:rPr>
      </w:pPr>
      <w:bookmarkStart w:id="261" w:name="_Toc497224135"/>
      <w:r>
        <w:rPr>
          <w:noProof/>
        </w:rPr>
        <w:t>Diskussion</w:t>
      </w:r>
      <w:bookmarkEnd w:id="261"/>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2" w:name="_Toc497224136"/>
      <w:r>
        <w:rPr>
          <w:noProof/>
        </w:rPr>
        <w:t>Optimierung</w:t>
      </w:r>
      <w:bookmarkEnd w:id="262"/>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3" w:name="_Toc494011467"/>
      <w:bookmarkStart w:id="264" w:name="_Toc497224137"/>
      <w:r>
        <w:lastRenderedPageBreak/>
        <w:t>Synchronisierte Round Robin Tournament Verteilung</w:t>
      </w:r>
      <w:bookmarkEnd w:id="263"/>
      <w:bookmarkEnd w:id="264"/>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5" w:name="_Toc494011468"/>
      <w:bookmarkStart w:id="266" w:name="_Toc497224138"/>
      <w:r>
        <w:t>Grundstruktur</w:t>
      </w:r>
      <w:bookmarkEnd w:id="265"/>
      <w:bookmarkEnd w:id="266"/>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7" w:name="_Toc494011469"/>
      <w:bookmarkStart w:id="268" w:name="_Toc497224139"/>
      <w:r>
        <w:lastRenderedPageBreak/>
        <w:t xml:space="preserve">Ansteuerung der </w:t>
      </w:r>
      <w:r w:rsidR="00EF1EA0">
        <w:t>Prozessorkerne</w:t>
      </w:r>
      <w:bookmarkEnd w:id="267"/>
      <w:bookmarkEnd w:id="268"/>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4D3C33" w:rsidP="000B0BFF">
      <w:r>
        <w:rPr>
          <w:noProof/>
        </w:rPr>
        <w:pict>
          <v:shape id="_x0000_s1029" type="#_x0000_t202" style="position:absolute;margin-left:-.05pt;margin-top:59.95pt;width:208.8pt;height:35pt;z-index:251661312;mso-position-horizontal-relative:text;mso-position-vertical-relative:text" stroked="f">
            <v:textbox style="mso-fit-shape-to-text:t" inset="0,0,0,0">
              <w:txbxContent>
                <w:p w:rsidR="00DB519E" w:rsidRPr="00CE0E5F" w:rsidRDefault="00DB519E" w:rsidP="003D70A9">
                  <w:pPr>
                    <w:pStyle w:val="Caption"/>
                    <w:jc w:val="left"/>
                    <w:rPr>
                      <w:rFonts w:eastAsia="Calibri"/>
                      <w:noProof/>
                    </w:rPr>
                  </w:pPr>
                  <w:bookmarkStart w:id="269" w:name="_Toc497129330"/>
                  <w:r>
                    <w:t xml:space="preserve">Tabelle </w:t>
                  </w:r>
                  <w:fldSimple w:instr=" SEQ Tabelle \* ARABIC ">
                    <w:r>
                      <w:rPr>
                        <w:noProof/>
                      </w:rPr>
                      <w:t>11</w:t>
                    </w:r>
                  </w:fldSimple>
                  <w:r>
                    <w:t>: Stapelpaar für einen Core</w:t>
                  </w:r>
                  <w:bookmarkEnd w:id="269"/>
                </w:p>
              </w:txbxContent>
            </v:textbox>
            <w10:wrap type="square"/>
          </v:shape>
        </w:pict>
      </w:r>
      <w:r w:rsidR="001D6AB0" w:rsidRPr="001D6AB0">
        <w:rPr>
          <w:noProof/>
          <w:lang w:val="de-AT" w:eastAsia="ja-JP"/>
        </w:rPr>
        <w:drawing>
          <wp:anchor distT="0" distB="0" distL="114300" distR="114300" simplePos="0" relativeHeight="251654656"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70" w:name="_Toc497129331"/>
      <w:r>
        <w:t xml:space="preserve">Tabelle </w:t>
      </w:r>
      <w:fldSimple w:instr=" SEQ Tabelle \* ARABIC ">
        <w:r w:rsidR="00CE2884">
          <w:rPr>
            <w:noProof/>
          </w:rPr>
          <w:t>12</w:t>
        </w:r>
      </w:fldSimple>
      <w:r>
        <w:t>: Paare zwischen den Stapeln</w:t>
      </w:r>
      <w:bookmarkEnd w:id="270"/>
    </w:p>
    <w:p w:rsidR="00673C60" w:rsidRDefault="00673C60">
      <w:pPr>
        <w:spacing w:before="0" w:after="0" w:line="240" w:lineRule="auto"/>
        <w:rPr>
          <w:rFonts w:eastAsia="Times New Roman"/>
          <w:b/>
          <w:bCs/>
          <w:sz w:val="26"/>
        </w:rPr>
      </w:pPr>
      <w:bookmarkStart w:id="271" w:name="_Toc494011470"/>
      <w:r>
        <w:br w:type="page"/>
      </w:r>
    </w:p>
    <w:p w:rsidR="000B0BFF" w:rsidRDefault="000B0BFF" w:rsidP="000B0BFF">
      <w:pPr>
        <w:pStyle w:val="Heading3"/>
      </w:pPr>
      <w:bookmarkStart w:id="272" w:name="_Toc497224140"/>
      <w:r>
        <w:lastRenderedPageBreak/>
        <w:t>Stapeleigenschaften</w:t>
      </w:r>
      <w:bookmarkEnd w:id="271"/>
      <w:bookmarkEnd w:id="272"/>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4D3C33"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DB519E" w:rsidRPr="00F2202F" w:rsidRDefault="00DB519E" w:rsidP="00845C0F">
                  <w:pPr>
                    <w:pStyle w:val="Caption"/>
                    <w:jc w:val="left"/>
                    <w:rPr>
                      <w:rFonts w:eastAsia="Calibri"/>
                      <w:noProof/>
                    </w:rPr>
                  </w:pPr>
                  <w:bookmarkStart w:id="273" w:name="_Toc497129332"/>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73"/>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45440"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4D3C33"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DB519E" w:rsidRPr="00267312" w:rsidRDefault="00DB519E" w:rsidP="00845C0F">
                  <w:pPr>
                    <w:pStyle w:val="Caption"/>
                    <w:jc w:val="left"/>
                    <w:rPr>
                      <w:rFonts w:eastAsia="Calibri"/>
                      <w:noProof/>
                    </w:rPr>
                  </w:pPr>
                  <w:bookmarkStart w:id="274" w:name="_Toc497129333"/>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74"/>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4236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5" w:name="_Ref493589034"/>
      <w:bookmarkStart w:id="276" w:name="_Toc494011471"/>
      <w:bookmarkStart w:id="277" w:name="_Toc497224141"/>
      <w:r>
        <w:t>Stapelbildung</w:t>
      </w:r>
      <w:bookmarkEnd w:id="275"/>
      <w:bookmarkEnd w:id="276"/>
      <w:bookmarkEnd w:id="277"/>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8" w:name="_Toc497224142"/>
      <w:r>
        <w:lastRenderedPageBreak/>
        <w:t>Struktur</w:t>
      </w:r>
      <w:bookmarkEnd w:id="278"/>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9" w:name="_Toc497129334"/>
      <w:r>
        <w:t xml:space="preserve">Tabelle </w:t>
      </w:r>
      <w:fldSimple w:instr=" SEQ Tabelle \* ARABIC ">
        <w:r w:rsidR="00CE2884">
          <w:rPr>
            <w:noProof/>
          </w:rPr>
          <w:t>15</w:t>
        </w:r>
      </w:fldSimple>
      <w:r>
        <w:t>: Stapelbildung mit 7 Elementen auf 2 Prozessorkerne</w:t>
      </w:r>
      <w:bookmarkEnd w:id="279"/>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80" w:name="_Toc497224143"/>
      <w:r>
        <w:t>Code</w:t>
      </w:r>
      <w:bookmarkEnd w:id="280"/>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81" w:name="_Toc494011472"/>
      <w:r w:rsidR="00347591">
        <w:br w:type="page"/>
      </w:r>
    </w:p>
    <w:p w:rsidR="000B0BFF" w:rsidRDefault="000B0BFF" w:rsidP="000B0BFF">
      <w:pPr>
        <w:pStyle w:val="Heading3"/>
      </w:pPr>
      <w:bookmarkStart w:id="282" w:name="_Toc497224144"/>
      <w:r>
        <w:lastRenderedPageBreak/>
        <w:t>Verteilung der Stapel mit RRTA</w:t>
      </w:r>
      <w:bookmarkEnd w:id="281"/>
      <w:bookmarkEnd w:id="282"/>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3" w:name="_Toc497129335"/>
      <w:r>
        <w:t xml:space="preserve">Tabelle </w:t>
      </w:r>
      <w:fldSimple w:instr=" SEQ Tabelle \* ARABIC ">
        <w:r w:rsidR="00CE2884">
          <w:rPr>
            <w:noProof/>
          </w:rPr>
          <w:t>16</w:t>
        </w:r>
      </w:fldSimple>
      <w:r>
        <w:t>: Stapelverteilung mit der RRT-Matrix</w:t>
      </w:r>
      <w:bookmarkEnd w:id="283"/>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4" w:name="_Toc494011473"/>
      <w:bookmarkStart w:id="285" w:name="_Toc497224145"/>
      <w:r>
        <w:lastRenderedPageBreak/>
        <w:t>Implementierung</w:t>
      </w:r>
      <w:bookmarkEnd w:id="284"/>
      <w:bookmarkEnd w:id="285"/>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CE2884">
        <w:rPr>
          <w:noProof/>
        </w:rPr>
        <w:t>69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CE2884">
        <w:rPr>
          <w:noProof/>
        </w:rPr>
        <w:t>24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941AD2"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941AD2">
        <w:rPr>
          <w:rFonts w:ascii="Consolas" w:hAnsi="Consolas" w:cs="Consolas"/>
          <w:noProof/>
          <w:color w:val="0000FF"/>
          <w:sz w:val="19"/>
          <w:szCs w:val="19"/>
          <w:lang w:val="de-AT"/>
        </w:rPr>
        <w:t>public</w:t>
      </w:r>
      <w:r w:rsidRPr="00941AD2">
        <w:rPr>
          <w:rFonts w:ascii="Consolas" w:hAnsi="Consolas" w:cs="Consolas"/>
          <w:noProof/>
          <w:color w:val="000000"/>
          <w:sz w:val="19"/>
          <w:szCs w:val="19"/>
          <w:lang w:val="de-AT"/>
        </w:rPr>
        <w:t xml:space="preserve"> </w:t>
      </w:r>
      <w:r w:rsidRPr="00941AD2">
        <w:rPr>
          <w:rFonts w:ascii="Consolas" w:hAnsi="Consolas" w:cs="Consolas"/>
          <w:noProof/>
          <w:color w:val="0000FF"/>
          <w:sz w:val="19"/>
          <w:szCs w:val="19"/>
          <w:lang w:val="de-AT"/>
        </w:rPr>
        <w:t>override</w:t>
      </w:r>
      <w:r w:rsidRPr="00941AD2">
        <w:rPr>
          <w:rFonts w:ascii="Consolas" w:hAnsi="Consolas" w:cs="Consolas"/>
          <w:noProof/>
          <w:color w:val="000000"/>
          <w:sz w:val="19"/>
          <w:szCs w:val="19"/>
          <w:lang w:val="de-AT"/>
        </w:rPr>
        <w:t xml:space="preserve"> </w:t>
      </w:r>
      <w:r w:rsidRPr="00941AD2">
        <w:rPr>
          <w:rFonts w:ascii="Consolas" w:hAnsi="Consolas" w:cs="Consolas"/>
          <w:noProof/>
          <w:color w:val="0000FF"/>
          <w:sz w:val="19"/>
          <w:szCs w:val="19"/>
          <w:lang w:val="de-AT"/>
        </w:rPr>
        <w:t>void</w:t>
      </w:r>
      <w:r w:rsidRPr="00941AD2">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CE2884">
        <w:rPr>
          <w:noProof/>
        </w:rPr>
        <w:t>45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CE2884">
        <w:rPr>
          <w:noProof/>
        </w:rPr>
        <w:t>45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6" w:name="_Toc494011474"/>
      <w:bookmarkStart w:id="287" w:name="_Toc497224146"/>
      <w:r w:rsidRPr="00BF1FAD">
        <w:lastRenderedPageBreak/>
        <w:t>Messergebnisse</w:t>
      </w:r>
      <w:bookmarkEnd w:id="286"/>
      <w:bookmarkEnd w:id="287"/>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8" w:name="_Toc497224147"/>
      <w:r>
        <w:rPr>
          <w:noProof/>
        </w:rPr>
        <w:t>Messung</w:t>
      </w:r>
      <w:bookmarkEnd w:id="288"/>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9" w:name="_Toc497129336"/>
      <w:r>
        <w:t xml:space="preserve">Tabelle </w:t>
      </w:r>
      <w:fldSimple w:instr=" SEQ Tabelle \* ARABIC ">
        <w:r w:rsidR="00CE2884">
          <w:rPr>
            <w:noProof/>
          </w:rPr>
          <w:t>17</w:t>
        </w:r>
      </w:fldSimple>
      <w:r>
        <w:t>: Messergebnisse - Synchronisierte RRT-</w:t>
      </w:r>
      <w:r>
        <w:rPr>
          <w:noProof/>
        </w:rPr>
        <w:t>Verteilung</w:t>
      </w:r>
      <w:bookmarkEnd w:id="289"/>
      <w:r w:rsidR="000B0BFF">
        <w:rPr>
          <w:noProof/>
        </w:rPr>
        <w:br/>
      </w:r>
    </w:p>
    <w:p w:rsidR="000B0BFF" w:rsidRDefault="000B0BFF" w:rsidP="000B0BFF">
      <w:pPr>
        <w:pStyle w:val="Heading4"/>
        <w:rPr>
          <w:noProof/>
        </w:rPr>
      </w:pPr>
      <w:bookmarkStart w:id="290" w:name="_Toc497224148"/>
      <w:r>
        <w:rPr>
          <w:noProof/>
        </w:rPr>
        <w:t>Diskussion</w:t>
      </w:r>
      <w:bookmarkEnd w:id="290"/>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91" w:name="_Toc497224149"/>
      <w:r>
        <w:lastRenderedPageBreak/>
        <w:t>Ergebnis</w:t>
      </w:r>
      <w:bookmarkEnd w:id="291"/>
    </w:p>
    <w:p w:rsidR="00CF64BF" w:rsidRDefault="00CF64BF" w:rsidP="00CF64BF">
      <w:pPr>
        <w:pStyle w:val="berSchr2"/>
      </w:pPr>
      <w:bookmarkStart w:id="292" w:name="_Toc497224150"/>
      <w:r>
        <w:t>Fazit</w:t>
      </w:r>
      <w:bookmarkEnd w:id="292"/>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384B37">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3" w:name="_Toc497224151"/>
      <w:r>
        <w:lastRenderedPageBreak/>
        <w:t>Ausblick und weiterführende Forschung</w:t>
      </w:r>
      <w:bookmarkEnd w:id="293"/>
    </w:p>
    <w:p w:rsidR="004C5E2C" w:rsidRDefault="004C5E2C" w:rsidP="00CF64BF">
      <w:pPr>
        <w:pStyle w:val="Heading3"/>
      </w:pPr>
      <w:bookmarkStart w:id="294" w:name="_Toc497224152"/>
      <w:r>
        <w:t>Testumfang</w:t>
      </w:r>
      <w:bookmarkEnd w:id="294"/>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5" w:name="_Toc497224153"/>
      <w:r>
        <w:t>Deadlock</w:t>
      </w:r>
      <w:r w:rsidR="00385B84">
        <w:t>-Analyse</w:t>
      </w:r>
      <w:bookmarkEnd w:id="295"/>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6" w:name="_Toc497224154"/>
      <w:r>
        <w:t>Optimierung</w:t>
      </w:r>
      <w:bookmarkEnd w:id="296"/>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7" w:name="_Toc497224155"/>
      <w:r>
        <w:t>Auslagerung auf externe Prozessoren</w:t>
      </w:r>
      <w:bookmarkEnd w:id="297"/>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98" w:name="_Toc49722415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8"/>
        </w:p>
        <w:sdt>
          <w:sdtPr>
            <w:id w:val="111145805"/>
            <w:bibliography/>
          </w:sdtPr>
          <w:sdtContent>
            <w:p w:rsidR="00FE5A4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E5A4C">
                <w:trPr>
                  <w:divId w:val="1109550774"/>
                  <w:tblCellSpacing w:w="15" w:type="dxa"/>
                </w:trPr>
                <w:tc>
                  <w:tcPr>
                    <w:tcW w:w="50" w:type="pct"/>
                    <w:hideMark/>
                  </w:tcPr>
                  <w:p w:rsidR="00FE5A4C" w:rsidRDefault="00FE5A4C">
                    <w:pPr>
                      <w:pStyle w:val="Bibliography"/>
                      <w:rPr>
                        <w:noProof/>
                        <w:sz w:val="24"/>
                        <w:szCs w:val="24"/>
                      </w:rPr>
                    </w:pPr>
                    <w:r>
                      <w:rPr>
                        <w:noProof/>
                      </w:rPr>
                      <w:t xml:space="preserve">[1] </w:t>
                    </w:r>
                  </w:p>
                </w:tc>
                <w:tc>
                  <w:tcPr>
                    <w:tcW w:w="0" w:type="auto"/>
                    <w:hideMark/>
                  </w:tcPr>
                  <w:p w:rsidR="00FE5A4C" w:rsidRDefault="00FE5A4C">
                    <w:pPr>
                      <w:pStyle w:val="Bibliography"/>
                      <w:rPr>
                        <w:noProof/>
                      </w:rPr>
                    </w:pPr>
                    <w:r w:rsidRPr="00FE5A4C">
                      <w:rPr>
                        <w:noProof/>
                        <w:lang w:val="en-US"/>
                      </w:rPr>
                      <w:t xml:space="preserve">J. Clark, 25 12 2010. [Online]. Available: http://www.zdnet.com/article/intel-why-a-1000-core-chip-is-feasible/.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[2] </w:t>
                    </w:r>
                  </w:p>
                </w:tc>
                <w:tc>
                  <w:tcPr>
                    <w:tcW w:w="0" w:type="auto"/>
                    <w:hideMark/>
                  </w:tcPr>
                  <w:p w:rsidR="00FE5A4C" w:rsidRDefault="00FE5A4C">
                    <w:pPr>
                      <w:pStyle w:val="Bibliography"/>
                      <w:rPr>
                        <w:noProof/>
                      </w:rPr>
                    </w:pPr>
                    <w:r>
                      <w:rPr>
                        <w:noProof/>
                      </w:rPr>
                      <w:t xml:space="preserve">A. Silberschatz, P. B. Galvin und G. Gagne, Operating System Concepts, Wiley, 2013. </w:t>
                    </w:r>
                  </w:p>
                </w:tc>
              </w:tr>
              <w:tr w:rsidR="00FE5A4C" w:rsidRPr="00941AD2">
                <w:trPr>
                  <w:divId w:val="1109550774"/>
                  <w:tblCellSpacing w:w="15" w:type="dxa"/>
                </w:trPr>
                <w:tc>
                  <w:tcPr>
                    <w:tcW w:w="50" w:type="pct"/>
                    <w:hideMark/>
                  </w:tcPr>
                  <w:p w:rsidR="00FE5A4C" w:rsidRDefault="00FE5A4C">
                    <w:pPr>
                      <w:pStyle w:val="Bibliography"/>
                      <w:rPr>
                        <w:noProof/>
                      </w:rPr>
                    </w:pPr>
                    <w:r>
                      <w:rPr>
                        <w:noProof/>
                      </w:rPr>
                      <w:t xml:space="preserve">[3] </w:t>
                    </w:r>
                  </w:p>
                </w:tc>
                <w:tc>
                  <w:tcPr>
                    <w:tcW w:w="0" w:type="auto"/>
                    <w:hideMark/>
                  </w:tcPr>
                  <w:p w:rsidR="00FE5A4C" w:rsidRPr="00FE5A4C" w:rsidRDefault="00FE5A4C">
                    <w:pPr>
                      <w:pStyle w:val="Bibliography"/>
                      <w:rPr>
                        <w:noProof/>
                        <w:lang w:val="en-US"/>
                      </w:rPr>
                    </w:pPr>
                    <w:r w:rsidRPr="00FE5A4C">
                      <w:rPr>
                        <w:noProof/>
                        <w:lang w:val="en-US"/>
                      </w:rPr>
                      <w:t xml:space="preserve">C. E. L. a. R. L. R. Thomas H. Cormen, Introduction to Algorithms, Cambridge, Massachusetts: The MIT Press, 2004. </w:t>
                    </w:r>
                  </w:p>
                </w:tc>
              </w:tr>
              <w:tr w:rsidR="00FE5A4C" w:rsidRPr="00941AD2">
                <w:trPr>
                  <w:divId w:val="1109550774"/>
                  <w:tblCellSpacing w:w="15" w:type="dxa"/>
                </w:trPr>
                <w:tc>
                  <w:tcPr>
                    <w:tcW w:w="50" w:type="pct"/>
                    <w:hideMark/>
                  </w:tcPr>
                  <w:p w:rsidR="00FE5A4C" w:rsidRDefault="00FE5A4C">
                    <w:pPr>
                      <w:pStyle w:val="Bibliography"/>
                      <w:rPr>
                        <w:noProof/>
                      </w:rPr>
                    </w:pPr>
                    <w:r>
                      <w:rPr>
                        <w:noProof/>
                      </w:rPr>
                      <w:t xml:space="preserve">[4] </w:t>
                    </w:r>
                  </w:p>
                </w:tc>
                <w:tc>
                  <w:tcPr>
                    <w:tcW w:w="0" w:type="auto"/>
                    <w:hideMark/>
                  </w:tcPr>
                  <w:p w:rsidR="00FE5A4C" w:rsidRPr="00FE5A4C" w:rsidRDefault="00FE5A4C">
                    <w:pPr>
                      <w:pStyle w:val="Bibliography"/>
                      <w:rPr>
                        <w:noProof/>
                        <w:lang w:val="en-US"/>
                      </w:rPr>
                    </w:pPr>
                    <w:r w:rsidRPr="00FE5A4C">
                      <w:rPr>
                        <w:noProof/>
                        <w:lang w:val="en-US"/>
                      </w:rPr>
                      <w:t xml:space="preserve">M. R. Radu Rugina, „Recursion Unrolling for Divide and Conquer Programs,“ in </w:t>
                    </w:r>
                    <w:r w:rsidRPr="00FE5A4C">
                      <w:rPr>
                        <w:i/>
                        <w:iCs/>
                        <w:noProof/>
                        <w:lang w:val="en-US"/>
                      </w:rPr>
                      <w:t>Languages and Compilers for Parallel Computing</w:t>
                    </w:r>
                    <w:r w:rsidRPr="00FE5A4C">
                      <w:rPr>
                        <w:noProof/>
                        <w:lang w:val="en-US"/>
                      </w:rPr>
                      <w:t>, Cambridge, Massachusetts, Springer, 2001, pp. 34-48.</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[5] </w:t>
                    </w:r>
                  </w:p>
                </w:tc>
                <w:tc>
                  <w:tcPr>
                    <w:tcW w:w="0" w:type="auto"/>
                    <w:hideMark/>
                  </w:tcPr>
                  <w:p w:rsidR="00FE5A4C" w:rsidRDefault="00FE5A4C">
                    <w:pPr>
                      <w:pStyle w:val="Bibliography"/>
                      <w:rPr>
                        <w:noProof/>
                      </w:rPr>
                    </w:pPr>
                    <w:r w:rsidRPr="00FE5A4C">
                      <w:rPr>
                        <w:noProof/>
                        <w:lang w:val="en-US"/>
                      </w:rPr>
                      <w:t xml:space="preserve">J. H. Dinitz, „Designing Schedules for Leagues and,“ 11 2013. </w:t>
                    </w:r>
                    <w:r>
                      <w:rPr>
                        <w:noProof/>
                      </w:rPr>
                      <w:t>[Online]. Available: http://www.emba.uvm.edu/~jdinitz/preprints/design_tourney_talk.pdf. [Zugriff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[6] </w:t>
                    </w:r>
                  </w:p>
                </w:tc>
                <w:tc>
                  <w:tcPr>
                    <w:tcW w:w="0" w:type="auto"/>
                    <w:hideMark/>
                  </w:tcPr>
                  <w:p w:rsidR="00FE5A4C" w:rsidRDefault="00FE5A4C">
                    <w:pPr>
                      <w:pStyle w:val="Bibliography"/>
                      <w:rPr>
                        <w:noProof/>
                      </w:rPr>
                    </w:pPr>
                    <w:r w:rsidRPr="00FE5A4C">
                      <w:rPr>
                        <w:noProof/>
                        <w:lang w:val="en-US"/>
                      </w:rPr>
                      <w:t xml:space="preserve">W. D. Clinger, „Foundation of Actor Semantics,“ 5 1981. [Online]. Available: https://dspace.mit.edu/bitstream/handle/1721.1/6935/AITR-633.pdf?sequence=2.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[7] </w:t>
                    </w:r>
                  </w:p>
                </w:tc>
                <w:tc>
                  <w:tcPr>
                    <w:tcW w:w="0" w:type="auto"/>
                    <w:hideMark/>
                  </w:tcPr>
                  <w:p w:rsidR="00FE5A4C" w:rsidRDefault="00FE5A4C">
                    <w:pPr>
                      <w:pStyle w:val="Bibliography"/>
                      <w:rPr>
                        <w:noProof/>
                      </w:rPr>
                    </w:pPr>
                    <w:r w:rsidRPr="00FE5A4C">
                      <w:rPr>
                        <w:noProof/>
                        <w:lang w:val="en-US"/>
                      </w:rPr>
                      <w:t xml:space="preserve">P. Rezaei, 5 8 2007. [Online]. Available: https://blogs.msdn.microsoft.com/pedram/2007/08/05/dedicated-thread-or-a-threadpool-thread/.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[8] </w:t>
                    </w:r>
                  </w:p>
                </w:tc>
                <w:tc>
                  <w:tcPr>
                    <w:tcW w:w="0" w:type="auto"/>
                    <w:hideMark/>
                  </w:tcPr>
                  <w:p w:rsidR="00FE5A4C" w:rsidRDefault="00FE5A4C">
                    <w:pPr>
                      <w:pStyle w:val="Bibliography"/>
                      <w:rPr>
                        <w:noProof/>
                      </w:rPr>
                    </w:pPr>
                    <w:r w:rsidRPr="00FE5A4C">
                      <w:rPr>
                        <w:noProof/>
                        <w:lang w:val="en-US"/>
                      </w:rPr>
                      <w:t xml:space="preserve">D. Carmona, 6 2002. [Online]. Available: https://msdn.microsoft.com/en-us/library/ms973903.aspx?f=255&amp;MSPPError=-2147217396. </w:t>
                    </w:r>
                    <w:r>
                      <w:rPr>
                        <w:noProof/>
                      </w:rPr>
                      <w:t>[Zugriff am 27 9 2017].</w:t>
                    </w:r>
                  </w:p>
                </w:tc>
              </w:tr>
            </w:tbl>
            <w:p w:rsidR="00FE5A4C" w:rsidRDefault="00FE5A4C">
              <w:pPr>
                <w:divId w:val="1109550774"/>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9" w:name="_Toc272478621"/>
      <w:bookmarkStart w:id="300" w:name="_Toc272479293"/>
      <w:bookmarkStart w:id="301" w:name="_Toc497224157"/>
      <w:r w:rsidRPr="00965E81">
        <w:lastRenderedPageBreak/>
        <w:t>Anlage</w:t>
      </w:r>
      <w:r w:rsidR="00965E81" w:rsidRPr="00965E81">
        <w:t>n</w:t>
      </w:r>
      <w:bookmarkEnd w:id="299"/>
      <w:bookmarkEnd w:id="300"/>
      <w:bookmarkEnd w:id="301"/>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302" w:name="_Toc272478622"/>
      <w:bookmarkStart w:id="303"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4" w:name="_Toc497224158"/>
      <w:r w:rsidRPr="00165ACA">
        <w:lastRenderedPageBreak/>
        <w:t xml:space="preserve">Anlagen, </w:t>
      </w:r>
      <w:bookmarkEnd w:id="302"/>
      <w:bookmarkEnd w:id="303"/>
      <w:r w:rsidR="003D70A9">
        <w:t>Validierungsergebnisse</w:t>
      </w:r>
      <w:bookmarkEnd w:id="304"/>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5" w:name="_Toc282529025"/>
      <w:bookmarkStart w:id="306" w:name="_Toc282530388"/>
      <w:bookmarkStart w:id="307" w:name="_Toc497224159"/>
      <w:r>
        <w:lastRenderedPageBreak/>
        <w:t>Selbstständigkeitserklärung</w:t>
      </w:r>
      <w:bookmarkEnd w:id="305"/>
      <w:bookmarkEnd w:id="306"/>
      <w:bookmarkEnd w:id="307"/>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9D9" w:rsidRDefault="003129D9" w:rsidP="00B147C7">
      <w:pPr>
        <w:spacing w:line="240" w:lineRule="auto"/>
      </w:pPr>
      <w:r>
        <w:separator/>
      </w:r>
    </w:p>
  </w:endnote>
  <w:endnote w:type="continuationSeparator" w:id="0">
    <w:p w:rsidR="003129D9" w:rsidRDefault="003129D9"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DB519E" w:rsidRDefault="00DB519E">
        <w:pPr>
          <w:pStyle w:val="Footer"/>
          <w:jc w:val="center"/>
        </w:pPr>
        <w:r>
          <w:fldChar w:fldCharType="begin"/>
        </w:r>
        <w:r>
          <w:instrText xml:space="preserve"> PAGE   \* MERGEFORMAT </w:instrText>
        </w:r>
        <w:r>
          <w:fldChar w:fldCharType="separate"/>
        </w:r>
        <w:r w:rsidR="000D7182">
          <w:rPr>
            <w:noProof/>
          </w:rPr>
          <w:t>9</w:t>
        </w:r>
        <w:r>
          <w:rPr>
            <w:noProof/>
          </w:rPr>
          <w:fldChar w:fldCharType="end"/>
        </w:r>
      </w:p>
    </w:sdtContent>
  </w:sdt>
  <w:p w:rsidR="00DB519E" w:rsidRDefault="00DB5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B519E" w:rsidRDefault="00DB519E">
        <w:pPr>
          <w:pStyle w:val="Footer"/>
          <w:jc w:val="center"/>
        </w:pPr>
        <w:r>
          <w:fldChar w:fldCharType="begin"/>
        </w:r>
        <w:r>
          <w:instrText xml:space="preserve"> PAGE   \* MERGEFORMAT </w:instrText>
        </w:r>
        <w:r>
          <w:fldChar w:fldCharType="separate"/>
        </w:r>
        <w:r w:rsidR="000D7182">
          <w:rPr>
            <w:noProof/>
          </w:rPr>
          <w:t>70</w:t>
        </w:r>
        <w:r>
          <w:rPr>
            <w:noProof/>
          </w:rPr>
          <w:fldChar w:fldCharType="end"/>
        </w:r>
      </w:p>
    </w:sdtContent>
  </w:sdt>
  <w:p w:rsidR="00DB519E" w:rsidRPr="00851559" w:rsidRDefault="00DB519E"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19E" w:rsidRPr="008E00D7" w:rsidRDefault="00DB519E"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9D9" w:rsidRDefault="003129D9" w:rsidP="00B147C7">
      <w:pPr>
        <w:spacing w:line="240" w:lineRule="auto"/>
      </w:pPr>
      <w:r>
        <w:separator/>
      </w:r>
    </w:p>
  </w:footnote>
  <w:footnote w:type="continuationSeparator" w:id="0">
    <w:p w:rsidR="003129D9" w:rsidRDefault="003129D9"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19E" w:rsidRDefault="00DB519E" w:rsidP="00727B34">
    <w:pPr>
      <w:pStyle w:val="Header"/>
    </w:pPr>
    <w:r>
      <w:t>A-</w:t>
    </w:r>
    <w:r>
      <w:fldChar w:fldCharType="begin"/>
    </w:r>
    <w:r>
      <w:instrText xml:space="preserve"> PAGE   \* MERGEFORMAT </w:instrText>
    </w:r>
    <w:r>
      <w:fldChar w:fldCharType="separate"/>
    </w:r>
    <w:r w:rsidR="000D7182">
      <w:rPr>
        <w:noProof/>
      </w:rPr>
      <w:t>70</w:t>
    </w:r>
    <w:r>
      <w:rPr>
        <w:noProof/>
      </w:rPr>
      <w:fldChar w:fldCharType="end"/>
    </w:r>
    <w:r>
      <w:tab/>
    </w:r>
    <w:r>
      <w:tab/>
    </w:r>
    <w:fldSimple w:instr=" STYLEREF  _ÜberSchr1  \* MERGEFORMAT ">
      <w:r w:rsidR="000D7182">
        <w:rPr>
          <w:noProof/>
        </w:rPr>
        <w:t>Anlagen, Validierungsergebnisse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19E" w:rsidRDefault="00DB519E" w:rsidP="00727B34">
    <w:pPr>
      <w:pStyle w:val="Header"/>
    </w:pPr>
    <w:fldSimple w:instr=" STYLEREF  _ÜberSchr1  \* MERGEFORMAT ">
      <w:r w:rsidR="000D7182">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21BCA4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656"/>
    <w:rsid w:val="000129F9"/>
    <w:rsid w:val="00016339"/>
    <w:rsid w:val="00020F12"/>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A1354"/>
    <w:rsid w:val="000A310D"/>
    <w:rsid w:val="000A44F5"/>
    <w:rsid w:val="000B0BFF"/>
    <w:rsid w:val="000B2C7F"/>
    <w:rsid w:val="000B5694"/>
    <w:rsid w:val="000B5E0A"/>
    <w:rsid w:val="000D10E6"/>
    <w:rsid w:val="000D1940"/>
    <w:rsid w:val="000D22D3"/>
    <w:rsid w:val="000D34D2"/>
    <w:rsid w:val="000D3E11"/>
    <w:rsid w:val="000D4883"/>
    <w:rsid w:val="000D5048"/>
    <w:rsid w:val="000D7182"/>
    <w:rsid w:val="000E0AE9"/>
    <w:rsid w:val="000E0FC3"/>
    <w:rsid w:val="000E25B2"/>
    <w:rsid w:val="000F015B"/>
    <w:rsid w:val="000F4687"/>
    <w:rsid w:val="00111CFF"/>
    <w:rsid w:val="00112B64"/>
    <w:rsid w:val="001137A2"/>
    <w:rsid w:val="0012011A"/>
    <w:rsid w:val="00121863"/>
    <w:rsid w:val="001279BF"/>
    <w:rsid w:val="00133CE4"/>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A20"/>
    <w:rsid w:val="00177810"/>
    <w:rsid w:val="00193148"/>
    <w:rsid w:val="00195368"/>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11B66"/>
    <w:rsid w:val="00213149"/>
    <w:rsid w:val="00220EBF"/>
    <w:rsid w:val="002227D1"/>
    <w:rsid w:val="00224036"/>
    <w:rsid w:val="0022530C"/>
    <w:rsid w:val="00233943"/>
    <w:rsid w:val="00241FD3"/>
    <w:rsid w:val="0024433F"/>
    <w:rsid w:val="0024589F"/>
    <w:rsid w:val="0024630C"/>
    <w:rsid w:val="00272CB9"/>
    <w:rsid w:val="00272DD6"/>
    <w:rsid w:val="0027670C"/>
    <w:rsid w:val="00276C9D"/>
    <w:rsid w:val="002824DF"/>
    <w:rsid w:val="00282C9A"/>
    <w:rsid w:val="0028366D"/>
    <w:rsid w:val="002874F2"/>
    <w:rsid w:val="00292949"/>
    <w:rsid w:val="002D1DD2"/>
    <w:rsid w:val="002D7E12"/>
    <w:rsid w:val="002E0AB7"/>
    <w:rsid w:val="002E293B"/>
    <w:rsid w:val="002F0CEF"/>
    <w:rsid w:val="002F0DC8"/>
    <w:rsid w:val="002F6CF4"/>
    <w:rsid w:val="002F7A71"/>
    <w:rsid w:val="00300288"/>
    <w:rsid w:val="003047B8"/>
    <w:rsid w:val="0031186C"/>
    <w:rsid w:val="003129D9"/>
    <w:rsid w:val="0031552E"/>
    <w:rsid w:val="00323B36"/>
    <w:rsid w:val="00332760"/>
    <w:rsid w:val="00335290"/>
    <w:rsid w:val="00347591"/>
    <w:rsid w:val="00360709"/>
    <w:rsid w:val="00371825"/>
    <w:rsid w:val="00376826"/>
    <w:rsid w:val="00382E3A"/>
    <w:rsid w:val="00384B37"/>
    <w:rsid w:val="00385B84"/>
    <w:rsid w:val="003A0C0B"/>
    <w:rsid w:val="003A1321"/>
    <w:rsid w:val="003B257B"/>
    <w:rsid w:val="003B40D0"/>
    <w:rsid w:val="003B63AC"/>
    <w:rsid w:val="003C2820"/>
    <w:rsid w:val="003D1F62"/>
    <w:rsid w:val="003D261E"/>
    <w:rsid w:val="003D63C5"/>
    <w:rsid w:val="003D70A9"/>
    <w:rsid w:val="003E2137"/>
    <w:rsid w:val="003F0578"/>
    <w:rsid w:val="003F307F"/>
    <w:rsid w:val="003F3825"/>
    <w:rsid w:val="00406862"/>
    <w:rsid w:val="00406EC9"/>
    <w:rsid w:val="0042574F"/>
    <w:rsid w:val="00427CF5"/>
    <w:rsid w:val="004360C0"/>
    <w:rsid w:val="00441C4C"/>
    <w:rsid w:val="00451A92"/>
    <w:rsid w:val="00452307"/>
    <w:rsid w:val="00467BB4"/>
    <w:rsid w:val="004769C4"/>
    <w:rsid w:val="00477B59"/>
    <w:rsid w:val="004860EE"/>
    <w:rsid w:val="00490763"/>
    <w:rsid w:val="00495532"/>
    <w:rsid w:val="004A0B94"/>
    <w:rsid w:val="004A2845"/>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5C46"/>
    <w:rsid w:val="005273B8"/>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A114F"/>
    <w:rsid w:val="005A1B6D"/>
    <w:rsid w:val="005A4527"/>
    <w:rsid w:val="005A47C2"/>
    <w:rsid w:val="005B439C"/>
    <w:rsid w:val="005B651F"/>
    <w:rsid w:val="005C3E63"/>
    <w:rsid w:val="005F13EF"/>
    <w:rsid w:val="005F32BF"/>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7F10"/>
    <w:rsid w:val="006E31EA"/>
    <w:rsid w:val="006E759D"/>
    <w:rsid w:val="006F0FDF"/>
    <w:rsid w:val="006F1A0B"/>
    <w:rsid w:val="006F436B"/>
    <w:rsid w:val="006F7523"/>
    <w:rsid w:val="007005E8"/>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0A75"/>
    <w:rsid w:val="007913DC"/>
    <w:rsid w:val="0079411B"/>
    <w:rsid w:val="00794E95"/>
    <w:rsid w:val="007A0175"/>
    <w:rsid w:val="007A04F3"/>
    <w:rsid w:val="007A0C4F"/>
    <w:rsid w:val="007A246A"/>
    <w:rsid w:val="007B2925"/>
    <w:rsid w:val="007B3604"/>
    <w:rsid w:val="007B4618"/>
    <w:rsid w:val="007C1252"/>
    <w:rsid w:val="007C358A"/>
    <w:rsid w:val="007C77F0"/>
    <w:rsid w:val="007D2B69"/>
    <w:rsid w:val="007D5BE7"/>
    <w:rsid w:val="007D624F"/>
    <w:rsid w:val="007D76DF"/>
    <w:rsid w:val="007E46BB"/>
    <w:rsid w:val="007E591A"/>
    <w:rsid w:val="007F0BA2"/>
    <w:rsid w:val="008047F0"/>
    <w:rsid w:val="0080564C"/>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1D2C"/>
    <w:rsid w:val="00935A9C"/>
    <w:rsid w:val="00936F0F"/>
    <w:rsid w:val="00941AD2"/>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2629"/>
    <w:rsid w:val="009C332B"/>
    <w:rsid w:val="009C3451"/>
    <w:rsid w:val="009D1AA6"/>
    <w:rsid w:val="009D27DD"/>
    <w:rsid w:val="009D6480"/>
    <w:rsid w:val="009E689B"/>
    <w:rsid w:val="009E69CD"/>
    <w:rsid w:val="009F41E5"/>
    <w:rsid w:val="009F7EB0"/>
    <w:rsid w:val="00A071CF"/>
    <w:rsid w:val="00A1110F"/>
    <w:rsid w:val="00A142B3"/>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12E7B"/>
    <w:rsid w:val="00B13010"/>
    <w:rsid w:val="00B131AE"/>
    <w:rsid w:val="00B144D3"/>
    <w:rsid w:val="00B147C7"/>
    <w:rsid w:val="00B1482D"/>
    <w:rsid w:val="00B242C8"/>
    <w:rsid w:val="00B25B64"/>
    <w:rsid w:val="00B326E2"/>
    <w:rsid w:val="00B34E35"/>
    <w:rsid w:val="00B40D13"/>
    <w:rsid w:val="00B57D38"/>
    <w:rsid w:val="00B62147"/>
    <w:rsid w:val="00B63E63"/>
    <w:rsid w:val="00B6769B"/>
    <w:rsid w:val="00B70534"/>
    <w:rsid w:val="00B82B82"/>
    <w:rsid w:val="00B84D12"/>
    <w:rsid w:val="00B91782"/>
    <w:rsid w:val="00B92439"/>
    <w:rsid w:val="00B92B02"/>
    <w:rsid w:val="00B979DF"/>
    <w:rsid w:val="00B97A6C"/>
    <w:rsid w:val="00BA3A57"/>
    <w:rsid w:val="00BA7F12"/>
    <w:rsid w:val="00BB6A1A"/>
    <w:rsid w:val="00BC52D2"/>
    <w:rsid w:val="00BC578D"/>
    <w:rsid w:val="00BD0162"/>
    <w:rsid w:val="00BD1004"/>
    <w:rsid w:val="00BD382D"/>
    <w:rsid w:val="00BF22F8"/>
    <w:rsid w:val="00C02432"/>
    <w:rsid w:val="00C061C4"/>
    <w:rsid w:val="00C06C71"/>
    <w:rsid w:val="00C13E11"/>
    <w:rsid w:val="00C2378C"/>
    <w:rsid w:val="00C26B89"/>
    <w:rsid w:val="00C32867"/>
    <w:rsid w:val="00C3341C"/>
    <w:rsid w:val="00C376CD"/>
    <w:rsid w:val="00C42C5B"/>
    <w:rsid w:val="00C55C32"/>
    <w:rsid w:val="00C562E5"/>
    <w:rsid w:val="00C649D7"/>
    <w:rsid w:val="00C65ED5"/>
    <w:rsid w:val="00C74CA0"/>
    <w:rsid w:val="00C76850"/>
    <w:rsid w:val="00C83C99"/>
    <w:rsid w:val="00C90956"/>
    <w:rsid w:val="00C97B91"/>
    <w:rsid w:val="00CA40B0"/>
    <w:rsid w:val="00CB6C94"/>
    <w:rsid w:val="00CC12FC"/>
    <w:rsid w:val="00CC196E"/>
    <w:rsid w:val="00CC2C5A"/>
    <w:rsid w:val="00CC6544"/>
    <w:rsid w:val="00CE2884"/>
    <w:rsid w:val="00CE509C"/>
    <w:rsid w:val="00CE630D"/>
    <w:rsid w:val="00CF64BF"/>
    <w:rsid w:val="00D06E77"/>
    <w:rsid w:val="00D12DA6"/>
    <w:rsid w:val="00D15484"/>
    <w:rsid w:val="00D15CB9"/>
    <w:rsid w:val="00D24127"/>
    <w:rsid w:val="00D271F6"/>
    <w:rsid w:val="00D3418F"/>
    <w:rsid w:val="00D5176B"/>
    <w:rsid w:val="00D5319A"/>
    <w:rsid w:val="00D57BDA"/>
    <w:rsid w:val="00D61A73"/>
    <w:rsid w:val="00D645F8"/>
    <w:rsid w:val="00D66E10"/>
    <w:rsid w:val="00D71038"/>
    <w:rsid w:val="00D87758"/>
    <w:rsid w:val="00D97B24"/>
    <w:rsid w:val="00DB0D91"/>
    <w:rsid w:val="00DB243E"/>
    <w:rsid w:val="00DB519E"/>
    <w:rsid w:val="00DC0A42"/>
    <w:rsid w:val="00DC42CE"/>
    <w:rsid w:val="00DC6171"/>
    <w:rsid w:val="00DC6A3A"/>
    <w:rsid w:val="00DD16FD"/>
    <w:rsid w:val="00DE0891"/>
    <w:rsid w:val="00DE4D2F"/>
    <w:rsid w:val="00DE5714"/>
    <w:rsid w:val="00DE6BC8"/>
    <w:rsid w:val="00DE6F50"/>
    <w:rsid w:val="00DF0FCB"/>
    <w:rsid w:val="00DF20CB"/>
    <w:rsid w:val="00E00FAA"/>
    <w:rsid w:val="00E02F8C"/>
    <w:rsid w:val="00E12E0B"/>
    <w:rsid w:val="00E201BC"/>
    <w:rsid w:val="00E205AA"/>
    <w:rsid w:val="00E24B30"/>
    <w:rsid w:val="00E27C90"/>
    <w:rsid w:val="00E35061"/>
    <w:rsid w:val="00E41DC2"/>
    <w:rsid w:val="00E443F1"/>
    <w:rsid w:val="00E60067"/>
    <w:rsid w:val="00E7627F"/>
    <w:rsid w:val="00E80BAD"/>
    <w:rsid w:val="00E811BF"/>
    <w:rsid w:val="00E85A88"/>
    <w:rsid w:val="00E877A8"/>
    <w:rsid w:val="00E955CC"/>
    <w:rsid w:val="00E95D93"/>
    <w:rsid w:val="00EA4EBC"/>
    <w:rsid w:val="00EB57F3"/>
    <w:rsid w:val="00EC300A"/>
    <w:rsid w:val="00ED047E"/>
    <w:rsid w:val="00EF013A"/>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A43AD"/>
    <w:rsid w:val="00FA7E79"/>
    <w:rsid w:val="00FB4F55"/>
    <w:rsid w:val="00FB6AC1"/>
    <w:rsid w:val="00FB7BF9"/>
    <w:rsid w:val="00FC4E1E"/>
    <w:rsid w:val="00FC6761"/>
    <w:rsid w:val="00FC7877"/>
    <w:rsid w:val="00FC7F85"/>
    <w:rsid w:val="00FD6AC6"/>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C0C3C"/>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5</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3</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4</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s>
</file>

<file path=customXml/itemProps1.xml><?xml version="1.0" encoding="utf-8"?>
<ds:datastoreItem xmlns:ds="http://schemas.openxmlformats.org/officeDocument/2006/customXml" ds:itemID="{155C417F-8DA2-48C4-8B57-0330B454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11054</Words>
  <Characters>69646</Characters>
  <Application>Microsoft Office Word</Application>
  <DocSecurity>0</DocSecurity>
  <Lines>580</Lines>
  <Paragraphs>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230</cp:revision>
  <cp:lastPrinted>2017-10-17T09:21:00Z</cp:lastPrinted>
  <dcterms:created xsi:type="dcterms:W3CDTF">2011-01-17T09:57:00Z</dcterms:created>
  <dcterms:modified xsi:type="dcterms:W3CDTF">2017-10-31T15:04:00Z</dcterms:modified>
</cp:coreProperties>
</file>