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highlight w:val="white"/>
          <w:u w:val="single"/>
          <w:rtl w:val="0"/>
        </w:rPr>
        <w:tab/>
        <w:tab/>
        <w:tab/>
        <w:t xml:space="preserve">Personalized Page Ranking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Every page (article) will have a score, which will in turn be a weighted sum of two other scores. These two being the page(article) base score, and the personal page score.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0"/>
          <w:szCs w:val="20"/>
          <w:highlight w:val="white"/>
          <w:rtl w:val="0"/>
        </w:rPr>
        <w:t xml:space="preserve">Base Score: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For the page(article), the base score will be calculated based on the time at which the page is created(newer pages have high score).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Also the first few views will count more towards the final score than the later views.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A logarithmic function is used to weigh the first views higher than the next ones.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Score does not decrease as time goes by but newer stories get a higher score.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s = no of seconds from epoch to date created (epoch is a certain date in 1970)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n=no of views for the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order=log(n) to the base 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base score=(s-</w:t>
      </w:r>
      <w:r w:rsidDel="00000000" w:rsidR="00000000" w:rsidRPr="00000000">
        <w:rPr>
          <w:rFonts w:ascii="Times New Roman" w:cs="Times New Roman" w:eastAsia="Times New Roman" w:hAnsi="Times New Roman"/>
          <w:color w:val="b452cd"/>
          <w:sz w:val="20"/>
          <w:szCs w:val="20"/>
          <w:shd w:fill="f5f5f5" w:val="clear"/>
          <w:rtl w:val="0"/>
        </w:rPr>
        <w:t xml:space="preserve">1134028003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452cd"/>
          <w:sz w:val="20"/>
          <w:szCs w:val="20"/>
          <w:shd w:fill="f5f5f5" w:val="clear"/>
          <w:rtl w:val="0"/>
        </w:rPr>
        <w:t xml:space="preserve">/45000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5f5f5" w:val="clear"/>
          <w:rtl w:val="0"/>
        </w:rPr>
        <w:t xml:space="preserve">+ order + admin_weight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Personal Score: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each user a score will be given for each tag present. Initially it will be zero for all tags when a user first visits. For each page a user visits, the tag scores for all the tags on that page shall be incremented for that user. And final score for any page shall be base score + sum of all the tag scores for that particular user present on that particular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personal score for each tag shall be calculated similar to the calculation of the base score.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s = no of seconds from epoch to pageview(epoch is a certain date in 1970)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n=no of views by that particular user for that particular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order=log(n) base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tag score=(s-</w:t>
      </w:r>
      <w:r w:rsidDel="00000000" w:rsidR="00000000" w:rsidRPr="00000000">
        <w:rPr>
          <w:rFonts w:ascii="Times New Roman" w:cs="Times New Roman" w:eastAsia="Times New Roman" w:hAnsi="Times New Roman"/>
          <w:color w:val="b452cd"/>
          <w:sz w:val="20"/>
          <w:szCs w:val="20"/>
          <w:rtl w:val="0"/>
        </w:rPr>
        <w:t xml:space="preserve">1134028003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452cd"/>
          <w:sz w:val="20"/>
          <w:szCs w:val="20"/>
          <w:rtl w:val="0"/>
        </w:rPr>
        <w:t xml:space="preserve">/450000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note:this score is per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tag score could be multiplied by 1/log(no of pages present with a particular tag)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 that a rare tag has a higher precedence than a lower one 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 score=base score + tag scores of that user for all the tags present on that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More questions: Are we taking location and any other parameters into consideration while scoring? Or we can consider this at later stage?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can keep adding more parameters after implementation of this basic algorithm to further improve the level of personalisation.  (Gayathri: Ok, sure)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ayathri Choda" w:id="0" w:date="2015-11-19T00:08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Instead of rare, can we have more relevant tag or clutter of tags ?</w:t>
      </w:r>
    </w:p>
  </w:comment>
  <w:comment w:author="Aayush Naik" w:id="1" w:date="2015-11-17T00:20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So, the article publisher can give relevance score(say from 1-10) for every tag, which could be scaled accordingly. Does that sound good enough?</w:t>
      </w:r>
    </w:p>
  </w:comment>
  <w:comment w:author="Gayathri Choda" w:id="2" w:date="2015-11-17T00:48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Would be too much of work for article publishers and if they keep chaining the logic will go away. system should be able to do that</w:t>
      </w:r>
    </w:p>
  </w:comment>
  <w:comment w:author="vinayak athavale" w:id="3" w:date="2015-11-18T23:51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we could partially increment the scores for tags related to tags present and and the magnitude of the increment could be dependent on no of times those tags occur together</w:t>
      </w:r>
    </w:p>
  </w:comment>
  <w:comment w:author="vinayak athavale" w:id="4" w:date="2015-11-18T23:54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location, on the first visit if the location corresponds to any particular tag then the tag score for that will be incremented along with its related tags</w:t>
      </w:r>
    </w:p>
  </w:comment>
  <w:comment w:author="Gayathri Choda" w:id="5" w:date="2015-11-19T00:08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Sounds good.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