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Appendices</w:t>
      </w:r>
    </w:p>
    <w:bookmarkStart w:id="20" w:name="appendix-a-every-bill-in-the-set"/>
    <w:p>
      <w:pPr>
        <w:pStyle w:val="Heading1"/>
      </w:pPr>
      <w:r>
        <w:t xml:space="preserve">Appendix A — Every bill in the set</w:t>
      </w:r>
    </w:p>
    <w:p>
      <w:pPr>
        <w:pStyle w:val="FirstParagraph"/>
      </w:pPr>
      <w:r>
        <w:t xml:space="preserve">One row per bill found by the energy search, 2020–2026.</w:t>
      </w:r>
      <w:r>
        <w:t xml:space="preserve"> </w:t>
      </w:r>
      <w:r>
        <w:t xml:space="preserve">‘</w:t>
      </w:r>
      <w:r>
        <w:t xml:space="preserve">Tier</w:t>
      </w:r>
      <w:r>
        <w:t xml:space="preserve">’</w:t>
      </w:r>
      <w:r>
        <w:t xml:space="preserve"> </w:t>
      </w:r>
      <w:r>
        <w:t xml:space="preserve">marks how central the bill is: core (energy policy), adjacent (touches the issue), or context (found by the keywords but not an energy bill; kept for audit and excluded from headline counts). Results come from official dockets and chaptered texts; Appendix E has each bill’s path.</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Plain topic</w:t>
            </w:r>
          </w:p>
        </w:tc>
        <w:tc>
          <w:tcPr/>
          <w:p>
            <w:pPr>
              <w:pStyle w:val="Compact"/>
              <w:jc w:val="left"/>
            </w:pPr>
            <w:r>
              <w:t xml:space="preserve">Theme</w:t>
            </w:r>
          </w:p>
        </w:tc>
        <w:tc>
          <w:tcPr/>
          <w:p>
            <w:pPr>
              <w:pStyle w:val="Compact"/>
              <w:jc w:val="left"/>
            </w:pPr>
            <w:r>
              <w:t xml:space="preserve">Result</w:t>
            </w:r>
          </w:p>
        </w:tc>
        <w:tc>
          <w:tcPr/>
          <w:p>
            <w:pPr>
              <w:pStyle w:val="Compact"/>
              <w:jc w:val="left"/>
            </w:pPr>
            <w:r>
              <w:t xml:space="preserve">Tier</w:t>
            </w:r>
          </w:p>
        </w:tc>
      </w:tr>
      <w:tr>
        <w:tc>
          <w:tcPr/>
          <w:p>
            <w:pPr>
              <w:pStyle w:val="Compact"/>
              <w:jc w:val="left"/>
            </w:pPr>
            <w:r>
              <w:t xml:space="preserve">2020</w:t>
            </w:r>
          </w:p>
        </w:tc>
        <w:tc>
          <w:tcPr/>
          <w:p>
            <w:pPr>
              <w:pStyle w:val="Compact"/>
              <w:jc w:val="left"/>
            </w:pPr>
            <w:r>
              <w:t xml:space="preserve">HB1116</w:t>
            </w:r>
          </w:p>
        </w:tc>
        <w:tc>
          <w:tcPr/>
          <w:p>
            <w:pPr>
              <w:pStyle w:val="Compact"/>
              <w:jc w:val="left"/>
            </w:pPr>
            <w:r>
              <w:t xml:space="preserve">Would have changed the definition of</w:t>
            </w:r>
            <w:r>
              <w:t xml:space="preserve"> </w:t>
            </w:r>
            <w:r>
              <w:t xml:space="preserve">“</w:t>
            </w:r>
            <w:r>
              <w:t xml:space="preserve">eligible facility</w:t>
            </w:r>
            <w:r>
              <w:t xml:space="preserve">”</w:t>
            </w:r>
            <w:r>
              <w:t xml:space="preserve"> </w:t>
            </w:r>
            <w:r>
              <w:t xml:space="preserve">as it pertains to renewable generation to provide fuel diversity.</w:t>
            </w:r>
          </w:p>
        </w:tc>
        <w:tc>
          <w:tcPr/>
          <w:p>
            <w:pPr>
              <w:pStyle w:val="Compact"/>
              <w:jc w:val="left"/>
            </w:pPr>
            <w:r>
              <w:t xml:space="preserve">Renewable generation and the RPS: solar, wind, hydro, biomass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HB1146</w:t>
            </w:r>
          </w:p>
        </w:tc>
        <w:tc>
          <w:tcPr/>
          <w:p>
            <w:pPr>
              <w:pStyle w:val="Compact"/>
              <w:jc w:val="left"/>
            </w:pPr>
            <w:r>
              <w:t xml:space="preserve">Would have changed the duties of the site evaluation committee.</w:t>
            </w:r>
          </w:p>
        </w:tc>
        <w:tc>
          <w:tcPr/>
          <w:p>
            <w:pPr>
              <w:pStyle w:val="Compact"/>
              <w:jc w:val="left"/>
            </w:pPr>
            <w:r>
              <w:t xml:space="preserve">Energy facility siting and decommissioning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HB1210</w:t>
            </w:r>
          </w:p>
        </w:tc>
        <w:tc>
          <w:tcPr/>
          <w:p>
            <w:pPr>
              <w:pStyle w:val="Compact"/>
              <w:jc w:val="left"/>
            </w:pPr>
            <w:r>
              <w:t xml:space="preserve">Would have created a property tax exemption for energy storage systems.</w:t>
            </w:r>
          </w:p>
        </w:tc>
        <w:tc>
          <w:tcPr/>
          <w:p>
            <w:pPr>
              <w:pStyle w:val="Compact"/>
              <w:jc w:val="left"/>
            </w:pPr>
            <w:r>
              <w:t xml:space="preserve">Energy taxation and host-community revenue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HB1215</w:t>
            </w:r>
          </w:p>
        </w:tc>
        <w:tc>
          <w:tcPr/>
          <w:p>
            <w:pPr>
              <w:pStyle w:val="Compact"/>
              <w:jc w:val="left"/>
            </w:pPr>
            <w:r>
              <w:t xml:space="preserve">Would have changed the installation of solar energy systems in condominiums and homeowner associations; interim study.</w:t>
            </w:r>
          </w:p>
        </w:tc>
        <w:tc>
          <w:tcPr/>
          <w:p>
            <w:pPr>
              <w:pStyle w:val="Compact"/>
              <w:jc w:val="left"/>
            </w:pPr>
            <w:r>
              <w:t xml:space="preserve">Net metering, community power, and local generation</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HB1218</w:t>
            </w:r>
          </w:p>
        </w:tc>
        <w:tc>
          <w:tcPr/>
          <w:p>
            <w:pPr>
              <w:pStyle w:val="Compact"/>
              <w:jc w:val="left"/>
            </w:pPr>
            <w:r>
              <w:t xml:space="preserve">Would have changed net energy metering limits for customer generators and the purchase of output of limited electrical energy producers.</w:t>
            </w:r>
          </w:p>
        </w:tc>
        <w:tc>
          <w:tcPr/>
          <w:p>
            <w:pPr>
              <w:pStyle w:val="Compact"/>
              <w:jc w:val="left"/>
            </w:pPr>
            <w:r>
              <w:t xml:space="preserve">Net metering, community power, and local generation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HB1225</w:t>
            </w:r>
          </w:p>
        </w:tc>
        <w:tc>
          <w:tcPr/>
          <w:p>
            <w:pPr>
              <w:pStyle w:val="Compact"/>
              <w:jc w:val="left"/>
            </w:pPr>
            <w:r>
              <w:t xml:space="preserve">Would have allowed increased net energy metering limits for municipal hydroelectric facilities.</w:t>
            </w:r>
          </w:p>
        </w:tc>
        <w:tc>
          <w:tcPr/>
          <w:p>
            <w:pPr>
              <w:pStyle w:val="Compact"/>
              <w:jc w:val="left"/>
            </w:pPr>
            <w:r>
              <w:t xml:space="preserve">Net metering, community power, and local generation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HB1228</w:t>
            </w:r>
          </w:p>
        </w:tc>
        <w:tc>
          <w:tcPr/>
          <w:p>
            <w:pPr>
              <w:pStyle w:val="Compact"/>
              <w:jc w:val="left"/>
            </w:pPr>
            <w:r>
              <w:t xml:space="preserve">Climate Change Awareness Day proclamation; a commemorative day, not energy policy.</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2020</w:t>
            </w:r>
          </w:p>
        </w:tc>
        <w:tc>
          <w:tcPr/>
          <w:p>
            <w:pPr>
              <w:pStyle w:val="Compact"/>
              <w:jc w:val="left"/>
            </w:pPr>
            <w:r>
              <w:t xml:space="preserve">HB1229</w:t>
            </w:r>
          </w:p>
        </w:tc>
        <w:tc>
          <w:tcPr/>
          <w:p>
            <w:pPr>
              <w:pStyle w:val="Compact"/>
              <w:jc w:val="left"/>
            </w:pPr>
            <w:r>
              <w:t xml:space="preserve">Would have required proposed natural gas facilities to include decommissioning costs.</w:t>
            </w:r>
          </w:p>
        </w:tc>
        <w:tc>
          <w:tcPr/>
          <w:p>
            <w:pPr>
              <w:pStyle w:val="Compact"/>
              <w:jc w:val="left"/>
            </w:pPr>
            <w:r>
              <w:t xml:space="preserve">Energy facility siting and decommissioning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HB1237</w:t>
            </w:r>
          </w:p>
        </w:tc>
        <w:tc>
          <w:tcPr/>
          <w:p>
            <w:pPr>
              <w:pStyle w:val="Compact"/>
              <w:jc w:val="left"/>
            </w:pPr>
            <w:r>
              <w:t xml:space="preserve">Would have created a committee to study the requirements of reporting by utility companies of information required for valuation of certain utility property for purposes of RSA 72.</w:t>
            </w:r>
          </w:p>
        </w:tc>
        <w:tc>
          <w:tcPr/>
          <w:p>
            <w:pPr>
              <w:pStyle w:val="Compact"/>
              <w:jc w:val="left"/>
            </w:pPr>
            <w:r>
              <w:t xml:space="preserve">Energy taxation and host-community revenue</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HB1261</w:t>
            </w:r>
          </w:p>
        </w:tc>
        <w:tc>
          <w:tcPr/>
          <w:p>
            <w:pPr>
              <w:pStyle w:val="Compact"/>
              <w:jc w:val="left"/>
            </w:pPr>
            <w:r>
              <w:t xml:space="preserve">Would have changed the energy consumption reduction goal.</w:t>
            </w:r>
          </w:p>
        </w:tc>
        <w:tc>
          <w:tcPr/>
          <w:p>
            <w:pPr>
              <w:pStyle w:val="Compact"/>
              <w:jc w:val="left"/>
            </w:pPr>
            <w:r>
              <w:t xml:space="preserve">Energy efficiency, weatherization, and fuel assistance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HB1262</w:t>
            </w:r>
          </w:p>
        </w:tc>
        <w:tc>
          <w:tcPr/>
          <w:p>
            <w:pPr>
              <w:pStyle w:val="Compact"/>
              <w:jc w:val="left"/>
            </w:pPr>
            <w:r>
              <w:t xml:space="preserve">Would have changed the purchase of output of limited electrical energy producers; interim study.</w:t>
            </w:r>
          </w:p>
        </w:tc>
        <w:tc>
          <w:tcPr/>
          <w:p>
            <w:pPr>
              <w:pStyle w:val="Compact"/>
              <w:jc w:val="left"/>
            </w:pPr>
            <w:r>
              <w:t xml:space="preserve">Net metering, community power, and local generation</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HB1301</w:t>
            </w:r>
          </w:p>
        </w:tc>
        <w:tc>
          <w:tcPr/>
          <w:p>
            <w:pPr>
              <w:pStyle w:val="Compact"/>
              <w:jc w:val="left"/>
            </w:pPr>
            <w:r>
              <w:t xml:space="preserve">Would have created a committee to study applications of microgrids in electricity supply.</w:t>
            </w:r>
          </w:p>
        </w:tc>
        <w:tc>
          <w:tcPr/>
          <w:p>
            <w:pPr>
              <w:pStyle w:val="Compact"/>
              <w:jc w:val="left"/>
            </w:pPr>
            <w:r>
              <w:t xml:space="preserve">Grid infrastructure: transmission, storage, microgrids, reliability, and data</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HB1317</w:t>
            </w:r>
          </w:p>
        </w:tc>
        <w:tc>
          <w:tcPr/>
          <w:p>
            <w:pPr>
              <w:pStyle w:val="Compact"/>
              <w:jc w:val="left"/>
            </w:pPr>
            <w:r>
              <w:t xml:space="preserve">Would have changed funding for energy efficiency and renewable energy projects by residential, commercial, and industrial ratepayers.</w:t>
            </w:r>
          </w:p>
        </w:tc>
        <w:tc>
          <w:tcPr/>
          <w:p>
            <w:pPr>
              <w:pStyle w:val="Compact"/>
              <w:jc w:val="left"/>
            </w:pPr>
            <w:r>
              <w:t xml:space="preserve">Energy efficiency, weatherization, and fuel assistance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HB1355</w:t>
            </w:r>
          </w:p>
        </w:tc>
        <w:tc>
          <w:tcPr/>
          <w:p>
            <w:pPr>
              <w:pStyle w:val="Compact"/>
              <w:jc w:val="left"/>
            </w:pPr>
            <w:r>
              <w:t xml:space="preserve">Would have created a committee to study energy efficiency programs.</w:t>
            </w:r>
          </w:p>
        </w:tc>
        <w:tc>
          <w:tcPr/>
          <w:p>
            <w:pPr>
              <w:pStyle w:val="Compact"/>
              <w:jc w:val="left"/>
            </w:pPr>
            <w:r>
              <w:t xml:space="preserve">Energy efficiency, weatherization, and fuel assistance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HB1364</w:t>
            </w:r>
          </w:p>
        </w:tc>
        <w:tc>
          <w:tcPr/>
          <w:p>
            <w:pPr>
              <w:pStyle w:val="Compact"/>
              <w:jc w:val="left"/>
            </w:pPr>
            <w:r>
              <w:t xml:space="preserve">Would have changed payments to the public utilities commission in lieu of meeting renewable portfolio standards for biomass.</w:t>
            </w:r>
          </w:p>
        </w:tc>
        <w:tc>
          <w:tcPr/>
          <w:p>
            <w:pPr>
              <w:pStyle w:val="Compact"/>
              <w:jc w:val="left"/>
            </w:pPr>
            <w:r>
              <w:t xml:space="preserve">Renewable generation and the RPS: solar, wind, hydro, biomass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HB1365</w:t>
            </w:r>
          </w:p>
        </w:tc>
        <w:tc>
          <w:tcPr/>
          <w:p>
            <w:pPr>
              <w:pStyle w:val="Compact"/>
              <w:jc w:val="left"/>
            </w:pPr>
            <w:r>
              <w:t xml:space="preserve">Would have repealed the energy efficiency and sustainable energy board.</w:t>
            </w:r>
          </w:p>
        </w:tc>
        <w:tc>
          <w:tcPr/>
          <w:p>
            <w:pPr>
              <w:pStyle w:val="Compact"/>
              <w:jc w:val="left"/>
            </w:pPr>
            <w:r>
              <w:t xml:space="preserve">Energy efficiency, weatherization, and fuel assistance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HB1366</w:t>
            </w:r>
          </w:p>
        </w:tc>
        <w:tc>
          <w:tcPr/>
          <w:p>
            <w:pPr>
              <w:pStyle w:val="Compact"/>
              <w:jc w:val="left"/>
            </w:pPr>
            <w:r>
              <w:t xml:space="preserve">Would have changed the computation of renewable energy credits.</w:t>
            </w:r>
          </w:p>
        </w:tc>
        <w:tc>
          <w:tcPr/>
          <w:p>
            <w:pPr>
              <w:pStyle w:val="Compact"/>
              <w:jc w:val="left"/>
            </w:pPr>
            <w:r>
              <w:t xml:space="preserve">Renewable generation and the RPS: solar, wind, hydro, biomass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HB1370</w:t>
            </w:r>
          </w:p>
        </w:tc>
        <w:tc>
          <w:tcPr/>
          <w:p>
            <w:pPr>
              <w:pStyle w:val="Compact"/>
              <w:jc w:val="left"/>
            </w:pPr>
            <w:r>
              <w:t xml:space="preserve">Would have changed baseload renewable generation credits for biomass energy facilities; interim study.</w:t>
            </w:r>
          </w:p>
        </w:tc>
        <w:tc>
          <w:tcPr/>
          <w:p>
            <w:pPr>
              <w:pStyle w:val="Compact"/>
              <w:jc w:val="left"/>
            </w:pPr>
            <w:r>
              <w:t xml:space="preserve">Renewable generation and the RPS: solar, wind, hydro, biomass</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HB1382</w:t>
            </w:r>
          </w:p>
        </w:tc>
        <w:tc>
          <w:tcPr/>
          <w:p>
            <w:pPr>
              <w:pStyle w:val="Compact"/>
              <w:jc w:val="left"/>
            </w:pPr>
            <w:r>
              <w:t xml:space="preserve">Solar Eclipse Day proclamation;</w:t>
            </w:r>
            <w:r>
              <w:t xml:space="preserve"> </w:t>
            </w:r>
            <w:r>
              <w:t xml:space="preserve">‘</w:t>
            </w:r>
            <w:r>
              <w:t xml:space="preserve">solar</w:t>
            </w:r>
            <w:r>
              <w:t xml:space="preserve">’</w:t>
            </w:r>
            <w:r>
              <w:t xml:space="preserve"> </w:t>
            </w:r>
            <w:r>
              <w:t xml:space="preserve">false positive.</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2020</w:t>
            </w:r>
          </w:p>
        </w:tc>
        <w:tc>
          <w:tcPr/>
          <w:p>
            <w:pPr>
              <w:pStyle w:val="Compact"/>
              <w:jc w:val="left"/>
            </w:pPr>
            <w:r>
              <w:t xml:space="preserve">HB1396</w:t>
            </w:r>
          </w:p>
        </w:tc>
        <w:tc>
          <w:tcPr/>
          <w:p>
            <w:pPr>
              <w:pStyle w:val="Compact"/>
              <w:jc w:val="left"/>
            </w:pPr>
            <w:r>
              <w:t xml:space="preserve">Would have changed notice required for the termination of service of a public utility.</w:t>
            </w:r>
          </w:p>
        </w:tc>
        <w:tc>
          <w:tcPr/>
          <w:p>
            <w:pPr>
              <w:pStyle w:val="Compact"/>
              <w:jc w:val="left"/>
            </w:pPr>
            <w:r>
              <w:t xml:space="preserve">Electric rates, bills, and ratepayer costs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HB1402</w:t>
            </w:r>
          </w:p>
        </w:tc>
        <w:tc>
          <w:tcPr/>
          <w:p>
            <w:pPr>
              <w:pStyle w:val="Compact"/>
              <w:jc w:val="left"/>
            </w:pPr>
            <w:r>
              <w:t xml:space="preserve">Would have created procedures for municipal host customer-generators of electrical energy; interim study.</w:t>
            </w:r>
          </w:p>
        </w:tc>
        <w:tc>
          <w:tcPr/>
          <w:p>
            <w:pPr>
              <w:pStyle w:val="Compact"/>
              <w:jc w:val="left"/>
            </w:pPr>
            <w:r>
              <w:t xml:space="preserve">Net metering, community power, and local generation</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HB1405</w:t>
            </w:r>
          </w:p>
        </w:tc>
        <w:tc>
          <w:tcPr/>
          <w:p>
            <w:pPr>
              <w:pStyle w:val="Compact"/>
              <w:jc w:val="left"/>
            </w:pPr>
            <w:r>
              <w:t xml:space="preserve">Would have changed the installation of wireless electric utility meters.</w:t>
            </w:r>
          </w:p>
        </w:tc>
        <w:tc>
          <w:tcPr/>
          <w:p>
            <w:pPr>
              <w:pStyle w:val="Compact"/>
              <w:jc w:val="left"/>
            </w:pPr>
            <w:r>
              <w:t xml:space="preserve">Grid infrastructure: transmission, storage, microgrids, reliability, and data</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HB1406</w:t>
            </w:r>
          </w:p>
        </w:tc>
        <w:tc>
          <w:tcPr/>
          <w:p>
            <w:pPr>
              <w:pStyle w:val="Compact"/>
              <w:jc w:val="left"/>
            </w:pPr>
            <w:r>
              <w:t xml:space="preserve">Would have changed the property tax exemptions for solar and wind-powered energy systems.</w:t>
            </w:r>
          </w:p>
        </w:tc>
        <w:tc>
          <w:tcPr/>
          <w:p>
            <w:pPr>
              <w:pStyle w:val="Compact"/>
              <w:jc w:val="left"/>
            </w:pPr>
            <w:r>
              <w:t xml:space="preserve">Energy taxation and host-community revenue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HB1418</w:t>
            </w:r>
          </w:p>
        </w:tc>
        <w:tc>
          <w:tcPr/>
          <w:p>
            <w:pPr>
              <w:pStyle w:val="Compact"/>
              <w:jc w:val="left"/>
            </w:pPr>
            <w:r>
              <w:t xml:space="preserve">Would have authorized funds of the department of agriculture to be used for increasing farm energy efficiency; interim study.</w:t>
            </w:r>
          </w:p>
        </w:tc>
        <w:tc>
          <w:tcPr/>
          <w:p>
            <w:pPr>
              <w:pStyle w:val="Compact"/>
              <w:jc w:val="left"/>
            </w:pPr>
            <w:r>
              <w:t xml:space="preserve">Energy efficiency, weatherization, and fuel assistance</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HB1429</w:t>
            </w:r>
          </w:p>
        </w:tc>
        <w:tc>
          <w:tcPr/>
          <w:p>
            <w:pPr>
              <w:pStyle w:val="Compact"/>
              <w:jc w:val="left"/>
            </w:pPr>
            <w:r>
              <w:t xml:space="preserve">Would have changed integrated distribution plans of energy utilities; interim study.</w:t>
            </w:r>
          </w:p>
        </w:tc>
        <w:tc>
          <w:tcPr/>
          <w:p>
            <w:pPr>
              <w:pStyle w:val="Compact"/>
              <w:jc w:val="left"/>
            </w:pPr>
            <w:r>
              <w:t xml:space="preserve">Grid infrastructure: transmission, storage, microgrids, reliability, and data</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HB1430</w:t>
            </w:r>
          </w:p>
        </w:tc>
        <w:tc>
          <w:tcPr/>
          <w:p>
            <w:pPr>
              <w:pStyle w:val="Compact"/>
              <w:jc w:val="left"/>
            </w:pPr>
            <w:r>
              <w:t xml:space="preserve">Would have created a commission to study attainment of a clean-energy electric grid by 2030.</w:t>
            </w:r>
          </w:p>
        </w:tc>
        <w:tc>
          <w:tcPr/>
          <w:p>
            <w:pPr>
              <w:pStyle w:val="Compact"/>
              <w:jc w:val="left"/>
            </w:pPr>
            <w:r>
              <w:t xml:space="preserve">Grid infrastructure: transmission, storage, microgrids, reliability, and data</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HB1444</w:t>
            </w:r>
          </w:p>
        </w:tc>
        <w:tc>
          <w:tcPr/>
          <w:p>
            <w:pPr>
              <w:pStyle w:val="Compact"/>
              <w:jc w:val="left"/>
            </w:pPr>
            <w:r>
              <w:t xml:space="preserve">Would have required the adoption of vehicle emissions standards based on the California clean car standards.</w:t>
            </w:r>
          </w:p>
        </w:tc>
        <w:tc>
          <w:tcPr/>
          <w:p>
            <w:pPr>
              <w:pStyle w:val="Compact"/>
              <w:jc w:val="left"/>
            </w:pPr>
            <w:r>
              <w:t xml:space="preserve">Climate, emissions, and RGGI</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HB1478</w:t>
            </w:r>
          </w:p>
        </w:tc>
        <w:tc>
          <w:tcPr/>
          <w:p>
            <w:pPr>
              <w:pStyle w:val="Compact"/>
              <w:jc w:val="left"/>
            </w:pPr>
            <w:r>
              <w:t xml:space="preserve">Would have repealed the law on preservation and use of renewable generation to provide fuel diversity.</w:t>
            </w:r>
          </w:p>
        </w:tc>
        <w:tc>
          <w:tcPr/>
          <w:p>
            <w:pPr>
              <w:pStyle w:val="Compact"/>
              <w:jc w:val="left"/>
            </w:pPr>
            <w:r>
              <w:t xml:space="preserve">Renewable generation and the RPS: solar, wind, hydro, biomass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HB1479</w:t>
            </w:r>
          </w:p>
        </w:tc>
        <w:tc>
          <w:tcPr/>
          <w:p>
            <w:pPr>
              <w:pStyle w:val="Compact"/>
              <w:jc w:val="left"/>
            </w:pPr>
            <w:r>
              <w:t xml:space="preserve">Would have changed municipal energy commissions.</w:t>
            </w:r>
          </w:p>
        </w:tc>
        <w:tc>
          <w:tcPr/>
          <w:p>
            <w:pPr>
              <w:pStyle w:val="Compact"/>
              <w:jc w:val="left"/>
            </w:pPr>
            <w:r>
              <w:t xml:space="preserve">Net metering, community power, and local generation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HB1480</w:t>
            </w:r>
          </w:p>
        </w:tc>
        <w:tc>
          <w:tcPr/>
          <w:p>
            <w:pPr>
              <w:pStyle w:val="Compact"/>
              <w:jc w:val="left"/>
            </w:pPr>
            <w:r>
              <w:t xml:space="preserve">Would have changed the use of system benefits charges.</w:t>
            </w:r>
          </w:p>
        </w:tc>
        <w:tc>
          <w:tcPr/>
          <w:p>
            <w:pPr>
              <w:pStyle w:val="Compact"/>
              <w:jc w:val="left"/>
            </w:pPr>
            <w:r>
              <w:t xml:space="preserve">Energy efficiency, weatherization, and fuel assistance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HB1481</w:t>
            </w:r>
          </w:p>
        </w:tc>
        <w:tc>
          <w:tcPr/>
          <w:p>
            <w:pPr>
              <w:pStyle w:val="Compact"/>
              <w:jc w:val="left"/>
            </w:pPr>
            <w:r>
              <w:t xml:space="preserve">Would have changed the net metering cap for customer-generators.</w:t>
            </w:r>
          </w:p>
        </w:tc>
        <w:tc>
          <w:tcPr/>
          <w:p>
            <w:pPr>
              <w:pStyle w:val="Compact"/>
              <w:jc w:val="left"/>
            </w:pPr>
            <w:r>
              <w:t xml:space="preserve">Net metering, community power, and local generation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HB1496</w:t>
            </w:r>
          </w:p>
        </w:tc>
        <w:tc>
          <w:tcPr/>
          <w:p>
            <w:pPr>
              <w:pStyle w:val="Compact"/>
              <w:jc w:val="left"/>
            </w:pPr>
            <w:r>
              <w:t xml:space="preserve">Would have changed the regional greenhouse gas initiative cap and trade program for controlling carbon dioxide emissions.</w:t>
            </w:r>
          </w:p>
        </w:tc>
        <w:tc>
          <w:tcPr/>
          <w:p>
            <w:pPr>
              <w:pStyle w:val="Compact"/>
              <w:jc w:val="left"/>
            </w:pPr>
            <w:r>
              <w:t xml:space="preserve">Climate, emissions, and RGGI</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HB1503</w:t>
            </w:r>
          </w:p>
        </w:tc>
        <w:tc>
          <w:tcPr/>
          <w:p>
            <w:pPr>
              <w:pStyle w:val="Compact"/>
              <w:jc w:val="left"/>
            </w:pPr>
            <w:r>
              <w:t xml:space="preserve">PFAS air-emissions study; environmental health, not energy.</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2020</w:t>
            </w:r>
          </w:p>
        </w:tc>
        <w:tc>
          <w:tcPr/>
          <w:p>
            <w:pPr>
              <w:pStyle w:val="Compact"/>
              <w:jc w:val="left"/>
            </w:pPr>
            <w:r>
              <w:t xml:space="preserve">HB1515</w:t>
            </w:r>
          </w:p>
        </w:tc>
        <w:tc>
          <w:tcPr/>
          <w:p>
            <w:pPr>
              <w:pStyle w:val="Compact"/>
              <w:jc w:val="left"/>
            </w:pPr>
            <w:r>
              <w:t xml:space="preserve">Would have changed group host net energy metering.</w:t>
            </w:r>
          </w:p>
        </w:tc>
        <w:tc>
          <w:tcPr/>
          <w:p>
            <w:pPr>
              <w:pStyle w:val="Compact"/>
              <w:jc w:val="left"/>
            </w:pPr>
            <w:r>
              <w:t xml:space="preserve">Net metering, community power, and local generation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HB1518</w:t>
            </w:r>
          </w:p>
        </w:tc>
        <w:tc>
          <w:tcPr/>
          <w:p>
            <w:pPr>
              <w:pStyle w:val="Compact"/>
              <w:jc w:val="left"/>
            </w:pPr>
            <w:r>
              <w:t xml:space="preserve">Would have changed the alternative compliance payments for renewable energy obligations not met through the purchase of renewable energy credits.</w:t>
            </w:r>
          </w:p>
        </w:tc>
        <w:tc>
          <w:tcPr/>
          <w:p>
            <w:pPr>
              <w:pStyle w:val="Compact"/>
              <w:jc w:val="left"/>
            </w:pPr>
            <w:r>
              <w:t xml:space="preserve">Renewable generation and the RPS: solar, wind, hydro, biomass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HB1519</w:t>
            </w:r>
          </w:p>
        </w:tc>
        <w:tc>
          <w:tcPr/>
          <w:p>
            <w:pPr>
              <w:pStyle w:val="Compact"/>
              <w:jc w:val="left"/>
            </w:pPr>
            <w:r>
              <w:t xml:space="preserve">Would have created a committee to study class IV resources under the renewable portfolio standard.</w:t>
            </w:r>
          </w:p>
        </w:tc>
        <w:tc>
          <w:tcPr/>
          <w:p>
            <w:pPr>
              <w:pStyle w:val="Compact"/>
              <w:jc w:val="left"/>
            </w:pPr>
            <w:r>
              <w:t xml:space="preserve">Renewable generation and the RPS: solar, wind, hydro, biomass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HB1535</w:t>
            </w:r>
          </w:p>
        </w:tc>
        <w:tc>
          <w:tcPr/>
          <w:p>
            <w:pPr>
              <w:pStyle w:val="Compact"/>
              <w:jc w:val="left"/>
            </w:pPr>
            <w:r>
              <w:t xml:space="preserve">Would have changed installation of solar photovoltaic energy systems by owners subject to deed restrictions in a homeowners association.</w:t>
            </w:r>
          </w:p>
        </w:tc>
        <w:tc>
          <w:tcPr/>
          <w:p>
            <w:pPr>
              <w:pStyle w:val="Compact"/>
              <w:jc w:val="left"/>
            </w:pPr>
            <w:r>
              <w:t xml:space="preserve">Net metering, community power, and local generation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HB1541</w:t>
            </w:r>
          </w:p>
        </w:tc>
        <w:tc>
          <w:tcPr/>
          <w:p>
            <w:pPr>
              <w:pStyle w:val="Compact"/>
              <w:jc w:val="left"/>
            </w:pPr>
            <w:r>
              <w:t xml:space="preserve">Would have changed including electrical storage facilities in the definition of energy facility.</w:t>
            </w:r>
          </w:p>
        </w:tc>
        <w:tc>
          <w:tcPr/>
          <w:p>
            <w:pPr>
              <w:pStyle w:val="Compact"/>
              <w:jc w:val="left"/>
            </w:pPr>
            <w:r>
              <w:t xml:space="preserve">Energy facility siting and decommissioning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HB1604</w:t>
            </w:r>
          </w:p>
        </w:tc>
        <w:tc>
          <w:tcPr/>
          <w:p>
            <w:pPr>
              <w:pStyle w:val="Compact"/>
              <w:jc w:val="left"/>
            </w:pPr>
            <w:r>
              <w:t xml:space="preserve">Agricultural registration for utility terrain vehicles;</w:t>
            </w:r>
            <w:r>
              <w:t xml:space="preserve"> </w:t>
            </w:r>
            <w:r>
              <w:t xml:space="preserve">‘</w:t>
            </w:r>
            <w:r>
              <w:t xml:space="preserve">utility</w:t>
            </w:r>
            <w:r>
              <w:t xml:space="preserve">’</w:t>
            </w:r>
            <w:r>
              <w:t xml:space="preserve"> </w:t>
            </w:r>
            <w:r>
              <w:t xml:space="preserve">false positive.</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2020</w:t>
            </w:r>
          </w:p>
        </w:tc>
        <w:tc>
          <w:tcPr/>
          <w:p>
            <w:pPr>
              <w:pStyle w:val="Compact"/>
              <w:jc w:val="left"/>
            </w:pPr>
            <w:r>
              <w:t xml:space="preserve">HB1612</w:t>
            </w:r>
          </w:p>
        </w:tc>
        <w:tc>
          <w:tcPr/>
          <w:p>
            <w:pPr>
              <w:pStyle w:val="Compact"/>
              <w:jc w:val="left"/>
            </w:pPr>
            <w:r>
              <w:t xml:space="preserve">Utility terrain vehicle road rules;</w:t>
            </w:r>
            <w:r>
              <w:t xml:space="preserve"> </w:t>
            </w:r>
            <w:r>
              <w:t xml:space="preserve">‘</w:t>
            </w:r>
            <w:r>
              <w:t xml:space="preserve">utility</w:t>
            </w:r>
            <w:r>
              <w:t xml:space="preserve">’</w:t>
            </w:r>
            <w:r>
              <w:t xml:space="preserve"> </w:t>
            </w:r>
            <w:r>
              <w:t xml:space="preserve">false positive.</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2020</w:t>
            </w:r>
          </w:p>
        </w:tc>
        <w:tc>
          <w:tcPr/>
          <w:p>
            <w:pPr>
              <w:pStyle w:val="Compact"/>
              <w:jc w:val="left"/>
            </w:pPr>
            <w:r>
              <w:t xml:space="preserve">HB1620</w:t>
            </w:r>
          </w:p>
        </w:tc>
        <w:tc>
          <w:tcPr/>
          <w:p>
            <w:pPr>
              <w:pStyle w:val="Compact"/>
              <w:jc w:val="left"/>
            </w:pPr>
            <w:r>
              <w:t xml:space="preserve">Would have changed electric vehicle parking spaces.</w:t>
            </w:r>
          </w:p>
        </w:tc>
        <w:tc>
          <w:tcPr/>
          <w:p>
            <w:pPr>
              <w:pStyle w:val="Compact"/>
              <w:jc w:val="left"/>
            </w:pPr>
            <w:r>
              <w:t xml:space="preserve">Electric vehicles and charging infrastructure</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HB1631</w:t>
            </w:r>
          </w:p>
        </w:tc>
        <w:tc>
          <w:tcPr/>
          <w:p>
            <w:pPr>
              <w:pStyle w:val="Compact"/>
              <w:jc w:val="left"/>
            </w:pPr>
            <w:r>
              <w:t xml:space="preserve">Would have changed taxation of certain hydro-electric generation facilities.</w:t>
            </w:r>
          </w:p>
        </w:tc>
        <w:tc>
          <w:tcPr/>
          <w:p>
            <w:pPr>
              <w:pStyle w:val="Compact"/>
              <w:jc w:val="left"/>
            </w:pPr>
            <w:r>
              <w:t xml:space="preserve">Energy taxation and host-community revenue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HB1635</w:t>
            </w:r>
          </w:p>
        </w:tc>
        <w:tc>
          <w:tcPr/>
          <w:p>
            <w:pPr>
              <w:pStyle w:val="Compact"/>
              <w:jc w:val="left"/>
            </w:pPr>
            <w:r>
              <w:t xml:space="preserve">Climate education in schools; education policy (in the public-education packet’s universe).</w:t>
            </w:r>
          </w:p>
        </w:tc>
        <w:tc>
          <w:tcPr/>
          <w:p>
            <w:pPr>
              <w:pStyle w:val="Compact"/>
              <w:jc w:val="left"/>
            </w:pPr>
            <w:r>
              <w:t xml:space="preserve">—</w:t>
            </w:r>
          </w:p>
        </w:tc>
        <w:tc>
          <w:tcPr/>
          <w:p>
            <w:pPr>
              <w:pStyle w:val="Compact"/>
              <w:jc w:val="left"/>
            </w:pPr>
            <w:r>
              <w:t xml:space="preserve">Interim study</w:t>
            </w:r>
          </w:p>
        </w:tc>
        <w:tc>
          <w:tcPr/>
          <w:p>
            <w:pPr>
              <w:pStyle w:val="Compact"/>
              <w:jc w:val="left"/>
            </w:pPr>
            <w:r>
              <w:t xml:space="preserve">context</w:t>
            </w:r>
          </w:p>
        </w:tc>
      </w:tr>
      <w:tr>
        <w:tc>
          <w:tcPr/>
          <w:p>
            <w:pPr>
              <w:pStyle w:val="Compact"/>
              <w:jc w:val="left"/>
            </w:pPr>
            <w:r>
              <w:t xml:space="preserve">2020</w:t>
            </w:r>
          </w:p>
        </w:tc>
        <w:tc>
          <w:tcPr/>
          <w:p>
            <w:pPr>
              <w:pStyle w:val="Compact"/>
              <w:jc w:val="left"/>
            </w:pPr>
            <w:r>
              <w:t xml:space="preserve">HB1664</w:t>
            </w:r>
          </w:p>
        </w:tc>
        <w:tc>
          <w:tcPr/>
          <w:p>
            <w:pPr>
              <w:pStyle w:val="Compact"/>
              <w:jc w:val="left"/>
            </w:pPr>
            <w:r>
              <w:t xml:space="preserve">Would have created a climate action plan, an office of the environmental advocate, and an oversight commission on environmental services.</w:t>
            </w:r>
          </w:p>
        </w:tc>
        <w:tc>
          <w:tcPr/>
          <w:p>
            <w:pPr>
              <w:pStyle w:val="Compact"/>
              <w:jc w:val="left"/>
            </w:pPr>
            <w:r>
              <w:t xml:space="preserve">Climate, emissions, and RGGI</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HB1684</w:t>
            </w:r>
          </w:p>
        </w:tc>
        <w:tc>
          <w:tcPr/>
          <w:p>
            <w:pPr>
              <w:pStyle w:val="Compact"/>
              <w:jc w:val="left"/>
            </w:pPr>
            <w:r>
              <w:t xml:space="preserve">Would have created an energy conservation program and an energy conservation project fund and establishing the state PACE reserve fund.</w:t>
            </w:r>
          </w:p>
        </w:tc>
        <w:tc>
          <w:tcPr/>
          <w:p>
            <w:pPr>
              <w:pStyle w:val="Compact"/>
              <w:jc w:val="left"/>
            </w:pPr>
            <w:r>
              <w:t xml:space="preserve">Energy efficiency, weatherization, and fuel assistance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HB412</w:t>
            </w:r>
          </w:p>
        </w:tc>
        <w:tc>
          <w:tcPr/>
          <w:p>
            <w:pPr>
              <w:pStyle w:val="Compact"/>
              <w:jc w:val="left"/>
            </w:pPr>
            <w:r>
              <w:t xml:space="preserve">Would have created a committee to study the long-term consequences of decommissioning nuclear power plants.</w:t>
            </w:r>
          </w:p>
        </w:tc>
        <w:tc>
          <w:tcPr/>
          <w:p>
            <w:pPr>
              <w:pStyle w:val="Compact"/>
              <w:jc w:val="left"/>
            </w:pPr>
            <w:r>
              <w:t xml:space="preserve">Nuclear power</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HB466</w:t>
            </w:r>
          </w:p>
        </w:tc>
        <w:tc>
          <w:tcPr/>
          <w:p>
            <w:pPr>
              <w:pStyle w:val="Compact"/>
              <w:jc w:val="left"/>
            </w:pPr>
            <w:r>
              <w:t xml:space="preserve">Would have raised the customer-generator capacity cap for net metering eligibility; vetoed.</w:t>
            </w:r>
          </w:p>
        </w:tc>
        <w:tc>
          <w:tcPr/>
          <w:p>
            <w:pPr>
              <w:pStyle w:val="Compact"/>
              <w:jc w:val="left"/>
            </w:pPr>
            <w:r>
              <w:t xml:space="preserve">Net metering, community power, and local generation</w:t>
            </w:r>
          </w:p>
        </w:tc>
        <w:tc>
          <w:tcPr/>
          <w:p>
            <w:pPr>
              <w:pStyle w:val="Compact"/>
              <w:jc w:val="left"/>
            </w:pPr>
            <w:r>
              <w:t xml:space="preserve">Vetoed</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HB568</w:t>
            </w:r>
          </w:p>
        </w:tc>
        <w:tc>
          <w:tcPr/>
          <w:p>
            <w:pPr>
              <w:pStyle w:val="Compact"/>
              <w:jc w:val="left"/>
            </w:pPr>
            <w:r>
              <w:t xml:space="preserve">Would have changed the New Hampshire energy strategy.</w:t>
            </w:r>
          </w:p>
        </w:tc>
        <w:tc>
          <w:tcPr/>
          <w:p>
            <w:pPr>
              <w:pStyle w:val="Compact"/>
              <w:jc w:val="left"/>
            </w:pPr>
            <w:r>
              <w:t xml:space="preserve">Utility regulation and governance: the PUC, the Department of Energy, and restructuring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HB704</w:t>
            </w:r>
          </w:p>
        </w:tc>
        <w:tc>
          <w:tcPr/>
          <w:p>
            <w:pPr>
              <w:pStyle w:val="Compact"/>
              <w:jc w:val="left"/>
            </w:pPr>
            <w:r>
              <w:t xml:space="preserve">Would have changed the storage of nuclear waste.</w:t>
            </w:r>
          </w:p>
        </w:tc>
        <w:tc>
          <w:tcPr/>
          <w:p>
            <w:pPr>
              <w:pStyle w:val="Compact"/>
              <w:jc w:val="left"/>
            </w:pPr>
            <w:r>
              <w:t xml:space="preserve">Nuclear power</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HB715</w:t>
            </w:r>
          </w:p>
        </w:tc>
        <w:tc>
          <w:tcPr/>
          <w:p>
            <w:pPr>
              <w:pStyle w:val="Compact"/>
              <w:jc w:val="left"/>
            </w:pPr>
            <w:r>
              <w:t xml:space="preserve">Set the framework for electrical energy storage installed by customers, keeping storage behind the meter exempt from utility regulation (became law).</w:t>
            </w:r>
          </w:p>
        </w:tc>
        <w:tc>
          <w:tcPr/>
          <w:p>
            <w:pPr>
              <w:pStyle w:val="Compact"/>
              <w:jc w:val="left"/>
            </w:pPr>
            <w:r>
              <w:t xml:space="preserve">Grid infrastructure: transmission, storage, microgrids, reliability, and data</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HB735</w:t>
            </w:r>
          </w:p>
        </w:tc>
        <w:tc>
          <w:tcPr/>
          <w:p>
            <w:pPr>
              <w:pStyle w:val="Compact"/>
              <w:jc w:val="left"/>
            </w:pPr>
            <w:r>
              <w:t xml:space="preserve">Would have changed carbon pricing.</w:t>
            </w:r>
          </w:p>
        </w:tc>
        <w:tc>
          <w:tcPr/>
          <w:p>
            <w:pPr>
              <w:pStyle w:val="Compact"/>
              <w:jc w:val="left"/>
            </w:pPr>
            <w:r>
              <w:t xml:space="preserve">Climate, emissions, and RGGI</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SB122</w:t>
            </w:r>
          </w:p>
        </w:tc>
        <w:tc>
          <w:tcPr/>
          <w:p>
            <w:pPr>
              <w:pStyle w:val="Compact"/>
              <w:jc w:val="left"/>
            </w:pPr>
            <w:r>
              <w:t xml:space="preserve">Would have redirected expenditures from the RGGI energy efficiency fund; vetoed.</w:t>
            </w:r>
          </w:p>
        </w:tc>
        <w:tc>
          <w:tcPr/>
          <w:p>
            <w:pPr>
              <w:pStyle w:val="Compact"/>
              <w:jc w:val="left"/>
            </w:pPr>
            <w:r>
              <w:t xml:space="preserve">Energy efficiency, weatherization, and fuel assistance</w:t>
            </w:r>
          </w:p>
        </w:tc>
        <w:tc>
          <w:tcPr/>
          <w:p>
            <w:pPr>
              <w:pStyle w:val="Compact"/>
              <w:jc w:val="left"/>
            </w:pPr>
            <w:r>
              <w:t xml:space="preserve">Vetoed</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SB124</w:t>
            </w:r>
          </w:p>
        </w:tc>
        <w:tc>
          <w:tcPr/>
          <w:p>
            <w:pPr>
              <w:pStyle w:val="Compact"/>
              <w:jc w:val="left"/>
            </w:pPr>
            <w:r>
              <w:t xml:space="preserve">Would have raised the minimum electric renewable portfolio standards; vetoed.</w:t>
            </w:r>
          </w:p>
        </w:tc>
        <w:tc>
          <w:tcPr/>
          <w:p>
            <w:pPr>
              <w:pStyle w:val="Compact"/>
              <w:jc w:val="left"/>
            </w:pPr>
            <w:r>
              <w:t xml:space="preserve">Renewable generation and the RPS: solar, wind, hydro, biomass</w:t>
            </w:r>
          </w:p>
        </w:tc>
        <w:tc>
          <w:tcPr/>
          <w:p>
            <w:pPr>
              <w:pStyle w:val="Compact"/>
              <w:jc w:val="left"/>
            </w:pPr>
            <w:r>
              <w:t xml:space="preserve">Vetoed</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SB13</w:t>
            </w:r>
          </w:p>
        </w:tc>
        <w:tc>
          <w:tcPr/>
          <w:p>
            <w:pPr>
              <w:pStyle w:val="Compact"/>
              <w:jc w:val="left"/>
            </w:pPr>
            <w:r>
              <w:t xml:space="preserve">Would have changed limited electrical energy producers and net energy metering.</w:t>
            </w:r>
          </w:p>
        </w:tc>
        <w:tc>
          <w:tcPr/>
          <w:p>
            <w:pPr>
              <w:pStyle w:val="Compact"/>
              <w:jc w:val="left"/>
            </w:pPr>
            <w:r>
              <w:t xml:space="preserve">Net metering, community power, and local generation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SB159</w:t>
            </w:r>
          </w:p>
        </w:tc>
        <w:tc>
          <w:tcPr/>
          <w:p>
            <w:pPr>
              <w:pStyle w:val="Compact"/>
              <w:jc w:val="left"/>
            </w:pPr>
            <w:r>
              <w:t xml:space="preserve">Would have raised net energy metering limits for customer-generators (the 2020 5-megawatt bill); vetoed.</w:t>
            </w:r>
          </w:p>
        </w:tc>
        <w:tc>
          <w:tcPr/>
          <w:p>
            <w:pPr>
              <w:pStyle w:val="Compact"/>
              <w:jc w:val="left"/>
            </w:pPr>
            <w:r>
              <w:t xml:space="preserve">Net metering, community power, and local generation</w:t>
            </w:r>
          </w:p>
        </w:tc>
        <w:tc>
          <w:tcPr/>
          <w:p>
            <w:pPr>
              <w:pStyle w:val="Compact"/>
              <w:jc w:val="left"/>
            </w:pPr>
            <w:r>
              <w:t xml:space="preserve">Vetoed</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SB166</w:t>
            </w:r>
          </w:p>
        </w:tc>
        <w:tc>
          <w:tcPr/>
          <w:p>
            <w:pPr>
              <w:pStyle w:val="Compact"/>
              <w:jc w:val="left"/>
            </w:pPr>
            <w:r>
              <w:t xml:space="preserve">Aligned competitive electricity supplier requirements with net energy metering rules (became law).</w:t>
            </w:r>
          </w:p>
        </w:tc>
        <w:tc>
          <w:tcPr/>
          <w:p>
            <w:pPr>
              <w:pStyle w:val="Compact"/>
              <w:jc w:val="left"/>
            </w:pPr>
            <w:r>
              <w:t xml:space="preserve">Net metering, community power, and local generation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SB256</w:t>
            </w:r>
          </w:p>
        </w:tc>
        <w:tc>
          <w:tcPr/>
          <w:p>
            <w:pPr>
              <w:pStyle w:val="Compact"/>
              <w:jc w:val="left"/>
            </w:pPr>
            <w:r>
              <w:t xml:space="preserve">Would have required emergency generators in certain senior housing - backup power for outages; interim study.</w:t>
            </w:r>
          </w:p>
        </w:tc>
        <w:tc>
          <w:tcPr/>
          <w:p>
            <w:pPr>
              <w:pStyle w:val="Compact"/>
              <w:jc w:val="left"/>
            </w:pPr>
            <w:r>
              <w:t xml:space="preserve">Grid infrastructure: transmission, storage, microgrids, reliability, and data</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SB424</w:t>
            </w:r>
          </w:p>
        </w:tc>
        <w:tc>
          <w:tcPr/>
          <w:p>
            <w:pPr>
              <w:pStyle w:val="Compact"/>
              <w:jc w:val="left"/>
            </w:pPr>
            <w:r>
              <w:t xml:space="preserve">Would have changed the property tax exemption for solar energy systems.</w:t>
            </w:r>
          </w:p>
        </w:tc>
        <w:tc>
          <w:tcPr/>
          <w:p>
            <w:pPr>
              <w:pStyle w:val="Compact"/>
              <w:jc w:val="left"/>
            </w:pPr>
            <w:r>
              <w:t xml:space="preserve">Energy taxation and host-community revenue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SB427</w:t>
            </w:r>
          </w:p>
        </w:tc>
        <w:tc>
          <w:tcPr/>
          <w:p>
            <w:pPr>
              <w:pStyle w:val="Compact"/>
              <w:jc w:val="left"/>
            </w:pPr>
            <w:r>
              <w:t xml:space="preserve">Would have created the New Hampshire youth climate and conservation council.</w:t>
            </w:r>
          </w:p>
        </w:tc>
        <w:tc>
          <w:tcPr/>
          <w:p>
            <w:pPr>
              <w:pStyle w:val="Compact"/>
              <w:jc w:val="left"/>
            </w:pPr>
            <w:r>
              <w:t xml:space="preserve">Climate, emissions, and RGGI</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SB429</w:t>
            </w:r>
          </w:p>
        </w:tc>
        <w:tc>
          <w:tcPr/>
          <w:p>
            <w:pPr>
              <w:pStyle w:val="Compact"/>
              <w:jc w:val="left"/>
            </w:pPr>
            <w:r>
              <w:t xml:space="preserve">Would have studied regional plastic-to-oil conversion plants - waste-derived fuel production.</w:t>
            </w:r>
          </w:p>
        </w:tc>
        <w:tc>
          <w:tcPr/>
          <w:p>
            <w:pPr>
              <w:pStyle w:val="Compact"/>
              <w:jc w:val="left"/>
            </w:pPr>
            <w:r>
              <w:t xml:space="preserve">Fuels: natural gas, propane, and heating oil</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SB462</w:t>
            </w:r>
          </w:p>
        </w:tc>
        <w:tc>
          <w:tcPr/>
          <w:p>
            <w:pPr>
              <w:pStyle w:val="Compact"/>
              <w:jc w:val="left"/>
            </w:pPr>
            <w:r>
              <w:t xml:space="preserve">Would have changed state energy management.</w:t>
            </w:r>
          </w:p>
        </w:tc>
        <w:tc>
          <w:tcPr/>
          <w:p>
            <w:pPr>
              <w:pStyle w:val="Compact"/>
              <w:jc w:val="left"/>
            </w:pPr>
            <w:r>
              <w:t xml:space="preserve">Energy efficiency, weatherization, and fuel assistance</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SB463</w:t>
            </w:r>
          </w:p>
        </w:tc>
        <w:tc>
          <w:tcPr/>
          <w:p>
            <w:pPr>
              <w:pStyle w:val="Compact"/>
              <w:jc w:val="left"/>
            </w:pPr>
            <w:r>
              <w:t xml:space="preserve">Would have changed aggregation of electric utility customers.</w:t>
            </w:r>
          </w:p>
        </w:tc>
        <w:tc>
          <w:tcPr/>
          <w:p>
            <w:pPr>
              <w:pStyle w:val="Compact"/>
              <w:jc w:val="left"/>
            </w:pPr>
            <w:r>
              <w:t xml:space="preserve">Net metering, community power, and local generation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SB492</w:t>
            </w:r>
          </w:p>
        </w:tc>
        <w:tc>
          <w:tcPr/>
          <w:p>
            <w:pPr>
              <w:pStyle w:val="Compact"/>
              <w:jc w:val="left"/>
            </w:pPr>
            <w:r>
              <w:t xml:space="preserve">Would have changed the electric renewable portfolio standard.</w:t>
            </w:r>
          </w:p>
        </w:tc>
        <w:tc>
          <w:tcPr/>
          <w:p>
            <w:pPr>
              <w:pStyle w:val="Compact"/>
              <w:jc w:val="left"/>
            </w:pPr>
            <w:r>
              <w:t xml:space="preserve">Renewable generation and the RPS: solar, wind, hydro, biomass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SB494</w:t>
            </w:r>
          </w:p>
        </w:tc>
        <w:tc>
          <w:tcPr/>
          <w:p>
            <w:pPr>
              <w:pStyle w:val="Compact"/>
              <w:jc w:val="left"/>
            </w:pPr>
            <w:r>
              <w:t xml:space="preserve">Would have changed the public utilities commission estimates of electricity production for customer-sited sources that are net metered and for which renewable energy certificates are not issued.</w:t>
            </w:r>
          </w:p>
        </w:tc>
        <w:tc>
          <w:tcPr/>
          <w:p>
            <w:pPr>
              <w:pStyle w:val="Compact"/>
              <w:jc w:val="left"/>
            </w:pPr>
            <w:r>
              <w:t xml:space="preserve">Net metering, community power, and local generation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SB495</w:t>
            </w:r>
          </w:p>
        </w:tc>
        <w:tc>
          <w:tcPr/>
          <w:p>
            <w:pPr>
              <w:pStyle w:val="Compact"/>
              <w:jc w:val="left"/>
            </w:pPr>
            <w:r>
              <w:t xml:space="preserve">Would have changed biodiesel in class I electric renewable energy.</w:t>
            </w:r>
          </w:p>
        </w:tc>
        <w:tc>
          <w:tcPr/>
          <w:p>
            <w:pPr>
              <w:pStyle w:val="Compact"/>
              <w:jc w:val="left"/>
            </w:pPr>
            <w:r>
              <w:t xml:space="preserve">Renewable generation and the RPS: solar, wind, hydro, biomass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SB497</w:t>
            </w:r>
          </w:p>
        </w:tc>
        <w:tc>
          <w:tcPr/>
          <w:p>
            <w:pPr>
              <w:pStyle w:val="Compact"/>
              <w:jc w:val="left"/>
            </w:pPr>
            <w:r>
              <w:t xml:space="preserve">Would have changed the class IV hydroelectric requirement under electric renewable portfolio standards.</w:t>
            </w:r>
          </w:p>
        </w:tc>
        <w:tc>
          <w:tcPr/>
          <w:p>
            <w:pPr>
              <w:pStyle w:val="Compact"/>
              <w:jc w:val="left"/>
            </w:pPr>
            <w:r>
              <w:t xml:space="preserve">Renewable generation and the RPS: solar, wind, hydro, biomass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SB498</w:t>
            </w:r>
          </w:p>
        </w:tc>
        <w:tc>
          <w:tcPr/>
          <w:p>
            <w:pPr>
              <w:pStyle w:val="Compact"/>
              <w:jc w:val="left"/>
            </w:pPr>
            <w:r>
              <w:t xml:space="preserve">Would have changed customer electrical energy storage.</w:t>
            </w:r>
          </w:p>
        </w:tc>
        <w:tc>
          <w:tcPr/>
          <w:p>
            <w:pPr>
              <w:pStyle w:val="Compact"/>
              <w:jc w:val="left"/>
            </w:pPr>
            <w:r>
              <w:t xml:space="preserve">Grid infrastructure: transmission, storage, microgrids, reliability, and data</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SB499</w:t>
            </w:r>
          </w:p>
        </w:tc>
        <w:tc>
          <w:tcPr/>
          <w:p>
            <w:pPr>
              <w:pStyle w:val="Compact"/>
              <w:jc w:val="left"/>
            </w:pPr>
            <w:r>
              <w:t xml:space="preserve">Would have required the public utilities commission to establish electric utility performance incentives and penalty mechanisms.</w:t>
            </w:r>
          </w:p>
        </w:tc>
        <w:tc>
          <w:tcPr/>
          <w:p>
            <w:pPr>
              <w:pStyle w:val="Compact"/>
              <w:jc w:val="left"/>
            </w:pPr>
            <w:r>
              <w:t xml:space="preserve">Utility regulation and governance: the PUC, the Department of Energy, and restructuring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SB518</w:t>
            </w:r>
          </w:p>
        </w:tc>
        <w:tc>
          <w:tcPr/>
          <w:p>
            <w:pPr>
              <w:pStyle w:val="Compact"/>
              <w:jc w:val="left"/>
            </w:pPr>
            <w:r>
              <w:t xml:space="preserve">Would have changed group host net energy metering for low-income community solar projects, limited electrical energy producers storage systems and private sector sales, outdoor lighting policies, and aggregation of electric utility customers.</w:t>
            </w:r>
          </w:p>
        </w:tc>
        <w:tc>
          <w:tcPr/>
          <w:p>
            <w:pPr>
              <w:pStyle w:val="Compact"/>
              <w:jc w:val="left"/>
            </w:pPr>
            <w:r>
              <w:t xml:space="preserve">Net metering, community power, and local generation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SB530</w:t>
            </w:r>
          </w:p>
        </w:tc>
        <w:tc>
          <w:tcPr/>
          <w:p>
            <w:pPr>
              <w:pStyle w:val="Compact"/>
              <w:jc w:val="left"/>
            </w:pPr>
            <w:r>
              <w:t xml:space="preserve">Would have changed property tax exemptions for renewable energy systems.</w:t>
            </w:r>
          </w:p>
        </w:tc>
        <w:tc>
          <w:tcPr/>
          <w:p>
            <w:pPr>
              <w:pStyle w:val="Compact"/>
              <w:jc w:val="left"/>
            </w:pPr>
            <w:r>
              <w:t xml:space="preserve">Energy taxation and host-community revenue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SB583</w:t>
            </w:r>
          </w:p>
        </w:tc>
        <w:tc>
          <w:tcPr/>
          <w:p>
            <w:pPr>
              <w:pStyle w:val="Compact"/>
              <w:jc w:val="left"/>
            </w:pPr>
            <w:r>
              <w:t xml:space="preserve">Climate science in the adequate-education criteria; education policy.</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2020</w:t>
            </w:r>
          </w:p>
        </w:tc>
        <w:tc>
          <w:tcPr/>
          <w:p>
            <w:pPr>
              <w:pStyle w:val="Compact"/>
              <w:jc w:val="left"/>
            </w:pPr>
            <w:r>
              <w:t xml:space="preserve">SB587</w:t>
            </w:r>
          </w:p>
        </w:tc>
        <w:tc>
          <w:tcPr/>
          <w:p>
            <w:pPr>
              <w:pStyle w:val="Compact"/>
              <w:jc w:val="left"/>
            </w:pPr>
            <w:r>
              <w:t xml:space="preserve">Would have changed the duties and membership of the energy efficiency and sustainable energy board.</w:t>
            </w:r>
          </w:p>
        </w:tc>
        <w:tc>
          <w:tcPr/>
          <w:p>
            <w:pPr>
              <w:pStyle w:val="Compact"/>
              <w:jc w:val="left"/>
            </w:pPr>
            <w:r>
              <w:t xml:space="preserve">Energy efficiency, weatherization, and fuel assistance</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SB590</w:t>
            </w:r>
          </w:p>
        </w:tc>
        <w:tc>
          <w:tcPr/>
          <w:p>
            <w:pPr>
              <w:pStyle w:val="Compact"/>
              <w:jc w:val="left"/>
            </w:pPr>
            <w:r>
              <w:t xml:space="preserve">Would have created a committee to develop science-based emissions reduction goals for the state of New Hampshire.</w:t>
            </w:r>
          </w:p>
        </w:tc>
        <w:tc>
          <w:tcPr/>
          <w:p>
            <w:pPr>
              <w:pStyle w:val="Compact"/>
              <w:jc w:val="left"/>
            </w:pPr>
            <w:r>
              <w:t xml:space="preserve">Climate, emissions, and RGGI</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SB594</w:t>
            </w:r>
          </w:p>
        </w:tc>
        <w:tc>
          <w:tcPr/>
          <w:p>
            <w:pPr>
              <w:pStyle w:val="Compact"/>
              <w:jc w:val="left"/>
            </w:pPr>
            <w:r>
              <w:t xml:space="preserve">Speech-pathologist certification;</w:t>
            </w:r>
            <w:r>
              <w:t xml:space="preserve"> </w:t>
            </w:r>
            <w:r>
              <w:t xml:space="preserve">‘</w:t>
            </w:r>
            <w:r>
              <w:t xml:space="preserve">electrical physical agent modalities</w:t>
            </w:r>
            <w:r>
              <w:t xml:space="preserve">’</w:t>
            </w:r>
            <w:r>
              <w:t xml:space="preserve"> </w:t>
            </w:r>
            <w:r>
              <w:t xml:space="preserve">false positive.</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2020</w:t>
            </w:r>
          </w:p>
        </w:tc>
        <w:tc>
          <w:tcPr/>
          <w:p>
            <w:pPr>
              <w:pStyle w:val="Compact"/>
              <w:jc w:val="left"/>
            </w:pPr>
            <w:r>
              <w:t xml:space="preserve">SB603</w:t>
            </w:r>
          </w:p>
        </w:tc>
        <w:tc>
          <w:tcPr/>
          <w:p>
            <w:pPr>
              <w:pStyle w:val="Compact"/>
              <w:jc w:val="left"/>
            </w:pPr>
            <w:r>
              <w:t xml:space="preserve">Would have changed financial assistance for biomass and forest product workers.</w:t>
            </w:r>
          </w:p>
        </w:tc>
        <w:tc>
          <w:tcPr/>
          <w:p>
            <w:pPr>
              <w:pStyle w:val="Compact"/>
              <w:jc w:val="left"/>
            </w:pPr>
            <w:r>
              <w:t xml:space="preserve">Renewable generation and the RPS: solar, wind, hydro, biomass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SB610</w:t>
            </w:r>
          </w:p>
        </w:tc>
        <w:tc>
          <w:tcPr/>
          <w:p>
            <w:pPr>
              <w:pStyle w:val="Compact"/>
              <w:jc w:val="left"/>
            </w:pPr>
            <w:r>
              <w:t xml:space="preserve">Would have created a committee to evaluate the Transportation Climate Initiative memorandum of understanding and associated modeling and scenarios.</w:t>
            </w:r>
          </w:p>
        </w:tc>
        <w:tc>
          <w:tcPr/>
          <w:p>
            <w:pPr>
              <w:pStyle w:val="Compact"/>
              <w:jc w:val="left"/>
            </w:pPr>
            <w:r>
              <w:t xml:space="preserve">Climate, emissions, and RGGI</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SB626</w:t>
            </w:r>
          </w:p>
        </w:tc>
        <w:tc>
          <w:tcPr/>
          <w:p>
            <w:pPr>
              <w:pStyle w:val="Compact"/>
              <w:jc w:val="left"/>
            </w:pPr>
            <w:r>
              <w:t xml:space="preserve">Would have decreased the fee to file a petition for a declaratory ruling with the site evaluation committee.</w:t>
            </w:r>
          </w:p>
        </w:tc>
        <w:tc>
          <w:tcPr/>
          <w:p>
            <w:pPr>
              <w:pStyle w:val="Compact"/>
              <w:jc w:val="left"/>
            </w:pPr>
            <w:r>
              <w:t xml:space="preserve">Energy facility siting and decommissioning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SB668</w:t>
            </w:r>
          </w:p>
        </w:tc>
        <w:tc>
          <w:tcPr/>
          <w:p>
            <w:pPr>
              <w:pStyle w:val="Compact"/>
              <w:jc w:val="left"/>
            </w:pPr>
            <w:r>
              <w:t xml:space="preserve">Would have created an offshore wind commission, establishing an office of offshore wind industry development in the department of business and economic affairs, and making an appropriation therefor.</w:t>
            </w:r>
          </w:p>
        </w:tc>
        <w:tc>
          <w:tcPr/>
          <w:p>
            <w:pPr>
              <w:pStyle w:val="Compact"/>
              <w:jc w:val="left"/>
            </w:pPr>
            <w:r>
              <w:t xml:space="preserve">Renewable generation and the RPS: solar, wind, hydro, biomass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2020</w:t>
            </w:r>
          </w:p>
        </w:tc>
        <w:tc>
          <w:tcPr/>
          <w:p>
            <w:pPr>
              <w:pStyle w:val="Compact"/>
              <w:jc w:val="left"/>
            </w:pPr>
            <w:r>
              <w:t xml:space="preserve">SB692</w:t>
            </w:r>
          </w:p>
        </w:tc>
        <w:tc>
          <w:tcPr/>
          <w:p>
            <w:pPr>
              <w:pStyle w:val="Compact"/>
              <w:jc w:val="left"/>
            </w:pPr>
            <w:r>
              <w:t xml:space="preserve">Would have changed certain costs of the public utilities commission for participation in regional activities.</w:t>
            </w:r>
          </w:p>
        </w:tc>
        <w:tc>
          <w:tcPr/>
          <w:p>
            <w:pPr>
              <w:pStyle w:val="Compact"/>
              <w:jc w:val="left"/>
            </w:pPr>
            <w:r>
              <w:t xml:space="preserve">Utility regulation and governance: the PUC, the Department of Energy, and restructuring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SB73</w:t>
            </w:r>
          </w:p>
        </w:tc>
        <w:tc>
          <w:tcPr/>
          <w:p>
            <w:pPr>
              <w:pStyle w:val="Compact"/>
              <w:jc w:val="left"/>
            </w:pPr>
            <w:r>
              <w:t xml:space="preserve">Would have required the public utilities commission to quantify and consider environmental and socioeconomic costs in state energy plans of electric utilities; interim study.</w:t>
            </w:r>
          </w:p>
        </w:tc>
        <w:tc>
          <w:tcPr/>
          <w:p>
            <w:pPr>
              <w:pStyle w:val="Compact"/>
              <w:jc w:val="left"/>
            </w:pPr>
            <w:r>
              <w:t xml:space="preserve">Utility regulation and governance: the PUC, the Department of Energy, and restructuring</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2020</w:t>
            </w:r>
          </w:p>
        </w:tc>
        <w:tc>
          <w:tcPr/>
          <w:p>
            <w:pPr>
              <w:pStyle w:val="Compact"/>
              <w:jc w:val="left"/>
            </w:pPr>
            <w:r>
              <w:t xml:space="preserve">SB75</w:t>
            </w:r>
          </w:p>
        </w:tc>
        <w:tc>
          <w:tcPr/>
          <w:p>
            <w:pPr>
              <w:pStyle w:val="Compact"/>
              <w:jc w:val="left"/>
            </w:pPr>
            <w:r>
              <w:t xml:space="preserve">Would have created a commission to study the economic impact of national carbon pricing in New Hampshire; interim study.</w:t>
            </w:r>
          </w:p>
        </w:tc>
        <w:tc>
          <w:tcPr/>
          <w:p>
            <w:pPr>
              <w:pStyle w:val="Compact"/>
              <w:jc w:val="left"/>
            </w:pPr>
            <w:r>
              <w:t xml:space="preserve">Climate, emissions, and RGGI</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HB106</w:t>
            </w:r>
          </w:p>
        </w:tc>
        <w:tc>
          <w:tcPr/>
          <w:p>
            <w:pPr>
              <w:pStyle w:val="Compact"/>
              <w:jc w:val="left"/>
            </w:pPr>
            <w:r>
              <w:t xml:space="preserve">Created procedures for municipal host customer-generators of electrical energy; same bill as 2022 HB106 (carried across the biennium); see that record.</w:t>
            </w:r>
          </w:p>
        </w:tc>
        <w:tc>
          <w:tcPr/>
          <w:p>
            <w:pPr>
              <w:pStyle w:val="Compact"/>
              <w:jc w:val="left"/>
            </w:pPr>
            <w:r>
              <w:t xml:space="preserve">Net metering, community power, and local generation</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HB148</w:t>
            </w:r>
          </w:p>
        </w:tc>
        <w:tc>
          <w:tcPr/>
          <w:p>
            <w:pPr>
              <w:pStyle w:val="Compact"/>
              <w:jc w:val="left"/>
            </w:pPr>
            <w:r>
              <w:t xml:space="preserve">Allowed increased net energy metering limits for municipal hydroelectric facilities; same bill as 2022 HB148 (carried across the biennium); see that record.</w:t>
            </w:r>
          </w:p>
        </w:tc>
        <w:tc>
          <w:tcPr/>
          <w:p>
            <w:pPr>
              <w:pStyle w:val="Compact"/>
              <w:jc w:val="left"/>
            </w:pPr>
            <w:r>
              <w:t xml:space="preserve">Net metering, community power, and local generation</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HB167</w:t>
            </w:r>
          </w:p>
        </w:tc>
        <w:tc>
          <w:tcPr/>
          <w:p>
            <w:pPr>
              <w:pStyle w:val="Compact"/>
              <w:jc w:val="left"/>
            </w:pPr>
            <w:r>
              <w:t xml:space="preserve">Changed net energy metering limits for customer generators and the purchase of output of limited electrical energy producers; same bill as 2022 HB167 (carried across the biennium); see that record.</w:t>
            </w:r>
          </w:p>
        </w:tc>
        <w:tc>
          <w:tcPr/>
          <w:p>
            <w:pPr>
              <w:pStyle w:val="Compact"/>
              <w:jc w:val="left"/>
            </w:pPr>
            <w:r>
              <w:t xml:space="preserve">Net metering, community power, and local generation</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HB168</w:t>
            </w:r>
          </w:p>
        </w:tc>
        <w:tc>
          <w:tcPr/>
          <w:p>
            <w:pPr>
              <w:pStyle w:val="Compact"/>
              <w:jc w:val="left"/>
            </w:pPr>
            <w:r>
              <w:t xml:space="preserve">Would have required the adoption of innovative vehicle emissions standards pursuant to section 177 of the federal Clean Air Act.</w:t>
            </w:r>
          </w:p>
        </w:tc>
        <w:tc>
          <w:tcPr/>
          <w:p>
            <w:pPr>
              <w:pStyle w:val="Compact"/>
              <w:jc w:val="left"/>
            </w:pPr>
            <w:r>
              <w:t xml:space="preserve">Climate, emissions, and RGGI</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HB169</w:t>
            </w:r>
          </w:p>
        </w:tc>
        <w:tc>
          <w:tcPr/>
          <w:p>
            <w:pPr>
              <w:pStyle w:val="Compact"/>
              <w:jc w:val="left"/>
            </w:pPr>
            <w:r>
              <w:t xml:space="preserve">Created a commission to study the removal of unused utility poles following the transition of equipment, lines, and cables to new utility poles; same bill as 2022 HB169 (carried across the biennium); see that record.</w:t>
            </w:r>
          </w:p>
        </w:tc>
        <w:tc>
          <w:tcPr/>
          <w:p>
            <w:pPr>
              <w:pStyle w:val="Compact"/>
              <w:jc w:val="left"/>
            </w:pPr>
            <w:r>
              <w:t xml:space="preserve">Grid infrastructure: transmission, storage, microgrids, reliability, and data</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HB172</w:t>
            </w:r>
          </w:p>
        </w:tc>
        <w:tc>
          <w:tcPr/>
          <w:p>
            <w:pPr>
              <w:pStyle w:val="Compact"/>
              <w:jc w:val="left"/>
            </w:pPr>
            <w:r>
              <w:t xml:space="preserve">Created greenhouse gas emission reduction goals for the state and establishing a climate action plan; same bill as 2022 HB172 (carried across the biennium); see that record.</w:t>
            </w:r>
          </w:p>
        </w:tc>
        <w:tc>
          <w:tcPr/>
          <w:p>
            <w:pPr>
              <w:pStyle w:val="Compact"/>
              <w:jc w:val="left"/>
            </w:pPr>
            <w:r>
              <w:t xml:space="preserve">Climate, emissions, and RGGI</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HB213</w:t>
            </w:r>
          </w:p>
        </w:tc>
        <w:tc>
          <w:tcPr/>
          <w:p>
            <w:pPr>
              <w:pStyle w:val="Compact"/>
              <w:jc w:val="left"/>
            </w:pPr>
            <w:r>
              <w:t xml:space="preserve">Changed the elimination of useful thermal energy from renewable energy classes; same bill as 2022 HB213 (carried across the biennium); see that record.</w:t>
            </w:r>
          </w:p>
        </w:tc>
        <w:tc>
          <w:tcPr/>
          <w:p>
            <w:pPr>
              <w:pStyle w:val="Compact"/>
              <w:jc w:val="left"/>
            </w:pPr>
            <w:r>
              <w:t xml:space="preserve">Renewable generation and the RPS: solar, wind, hydro, biomass</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HB225</w:t>
            </w:r>
          </w:p>
        </w:tc>
        <w:tc>
          <w:tcPr/>
          <w:p>
            <w:pPr>
              <w:pStyle w:val="Compact"/>
              <w:jc w:val="left"/>
            </w:pPr>
            <w:r>
              <w:t xml:space="preserve">Would have changed the calculation of net energy metering payments or credits.</w:t>
            </w:r>
          </w:p>
        </w:tc>
        <w:tc>
          <w:tcPr/>
          <w:p>
            <w:pPr>
              <w:pStyle w:val="Compact"/>
              <w:jc w:val="left"/>
            </w:pPr>
            <w:r>
              <w:t xml:space="preserve">Net metering, community power, and local generation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HB289</w:t>
            </w:r>
          </w:p>
        </w:tc>
        <w:tc>
          <w:tcPr/>
          <w:p>
            <w:pPr>
              <w:pStyle w:val="Compact"/>
              <w:jc w:val="left"/>
            </w:pPr>
            <w:r>
              <w:t xml:space="preserve">Added electrical storage facilities to the</w:t>
            </w:r>
            <w:r>
              <w:t xml:space="preserve"> </w:t>
            </w:r>
            <w:r>
              <w:t xml:space="preserve">‘</w:t>
            </w:r>
            <w:r>
              <w:t xml:space="preserve">energy facility</w:t>
            </w:r>
            <w:r>
              <w:t xml:space="preserve">’</w:t>
            </w:r>
            <w:r>
              <w:t xml:space="preserve"> </w:t>
            </w:r>
            <w:r>
              <w:t xml:space="preserve">definition for siting review (became law).</w:t>
            </w:r>
          </w:p>
        </w:tc>
        <w:tc>
          <w:tcPr/>
          <w:p>
            <w:pPr>
              <w:pStyle w:val="Compact"/>
              <w:jc w:val="left"/>
            </w:pPr>
            <w:r>
              <w:t xml:space="preserve">Energy facility siting and decommissioning</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HB294</w:t>
            </w:r>
          </w:p>
        </w:tc>
        <w:tc>
          <w:tcPr/>
          <w:p>
            <w:pPr>
              <w:pStyle w:val="Compact"/>
              <w:jc w:val="left"/>
            </w:pPr>
            <w:r>
              <w:t xml:space="preserve">Would have changed the purchase of output of limited electrical energy producers.</w:t>
            </w:r>
          </w:p>
        </w:tc>
        <w:tc>
          <w:tcPr/>
          <w:p>
            <w:pPr>
              <w:pStyle w:val="Compact"/>
              <w:jc w:val="left"/>
            </w:pPr>
            <w:r>
              <w:t xml:space="preserve">Net metering, community power, and local generation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HB308</w:t>
            </w:r>
          </w:p>
        </w:tc>
        <w:tc>
          <w:tcPr/>
          <w:p>
            <w:pPr>
              <w:pStyle w:val="Compact"/>
              <w:jc w:val="left"/>
            </w:pPr>
            <w:r>
              <w:t xml:space="preserve">Changed broadband access to pole attachments; same bill as 2022 HB308 (carried across the biennium); see that record.</w:t>
            </w:r>
          </w:p>
        </w:tc>
        <w:tc>
          <w:tcPr/>
          <w:p>
            <w:pPr>
              <w:pStyle w:val="Compact"/>
              <w:jc w:val="left"/>
            </w:pPr>
            <w:r>
              <w:t xml:space="preserve">Grid infrastructure: transmission, storage, microgrids, reliability, and data</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HB309</w:t>
            </w:r>
          </w:p>
        </w:tc>
        <w:tc>
          <w:tcPr/>
          <w:p>
            <w:pPr>
              <w:pStyle w:val="Compact"/>
              <w:jc w:val="left"/>
            </w:pPr>
            <w:r>
              <w:t xml:space="preserve">Rewrote the computation of renewable energy credits and clarified renewable energy classes (became law).</w:t>
            </w:r>
          </w:p>
        </w:tc>
        <w:tc>
          <w:tcPr/>
          <w:p>
            <w:pPr>
              <w:pStyle w:val="Compact"/>
              <w:jc w:val="left"/>
            </w:pPr>
            <w:r>
              <w:t xml:space="preserve">Renewable generation and the RPS: solar, wind, hydro, biomass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HB315</w:t>
            </w:r>
          </w:p>
        </w:tc>
        <w:tc>
          <w:tcPr/>
          <w:p>
            <w:pPr>
              <w:pStyle w:val="Compact"/>
              <w:jc w:val="left"/>
            </w:pPr>
            <w:r>
              <w:t xml:space="preserve">Let municipal host customer-generators serve political subdivisions through aggregation - groundwork for municipal net-metering projects (became law).</w:t>
            </w:r>
          </w:p>
        </w:tc>
        <w:tc>
          <w:tcPr/>
          <w:p>
            <w:pPr>
              <w:pStyle w:val="Compact"/>
              <w:jc w:val="left"/>
            </w:pPr>
            <w:r>
              <w:t xml:space="preserve">Net metering, community power, and local generation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HB351</w:t>
            </w:r>
          </w:p>
        </w:tc>
        <w:tc>
          <w:tcPr/>
          <w:p>
            <w:pPr>
              <w:pStyle w:val="Compact"/>
              <w:jc w:val="left"/>
            </w:pPr>
            <w:r>
              <w:t xml:space="preserve">Would have changed the system benefits charge.</w:t>
            </w:r>
          </w:p>
        </w:tc>
        <w:tc>
          <w:tcPr/>
          <w:p>
            <w:pPr>
              <w:pStyle w:val="Compact"/>
              <w:jc w:val="left"/>
            </w:pPr>
            <w:r>
              <w:t xml:space="preserve">Energy efficiency, weatherization, and fuel assistance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HB358</w:t>
            </w:r>
          </w:p>
        </w:tc>
        <w:tc>
          <w:tcPr/>
          <w:p>
            <w:pPr>
              <w:pStyle w:val="Compact"/>
              <w:jc w:val="left"/>
            </w:pPr>
            <w:r>
              <w:t xml:space="preserve">Would have changed the installation of solar energy systems in condominiums.</w:t>
            </w:r>
          </w:p>
        </w:tc>
        <w:tc>
          <w:tcPr/>
          <w:p>
            <w:pPr>
              <w:pStyle w:val="Compact"/>
              <w:jc w:val="left"/>
            </w:pPr>
            <w:r>
              <w:t xml:space="preserve">Net metering, community power, and local generation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HB371</w:t>
            </w:r>
          </w:p>
        </w:tc>
        <w:tc>
          <w:tcPr/>
          <w:p>
            <w:pPr>
              <w:pStyle w:val="Compact"/>
              <w:jc w:val="left"/>
            </w:pPr>
            <w:r>
              <w:t xml:space="preserve">Would have changed proceedings of the public utilities commission on rates and charges.</w:t>
            </w:r>
          </w:p>
        </w:tc>
        <w:tc>
          <w:tcPr/>
          <w:p>
            <w:pPr>
              <w:pStyle w:val="Compact"/>
              <w:jc w:val="left"/>
            </w:pPr>
            <w:r>
              <w:t xml:space="preserve">Electric rates, bills, and ratepayer costs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HB373</w:t>
            </w:r>
          </w:p>
        </w:tc>
        <w:tc>
          <w:tcPr/>
          <w:p>
            <w:pPr>
              <w:pStyle w:val="Compact"/>
              <w:jc w:val="left"/>
            </w:pPr>
            <w:r>
              <w:t xml:space="preserve">Addressed state participation in low-carbon fuel standards programs (became law).</w:t>
            </w:r>
          </w:p>
        </w:tc>
        <w:tc>
          <w:tcPr/>
          <w:p>
            <w:pPr>
              <w:pStyle w:val="Compact"/>
              <w:jc w:val="left"/>
            </w:pPr>
            <w:r>
              <w:t xml:space="preserve">Fuels: natural gas, propane, and heating oil</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HB376</w:t>
            </w:r>
          </w:p>
        </w:tc>
        <w:tc>
          <w:tcPr/>
          <w:p>
            <w:pPr>
              <w:pStyle w:val="Compact"/>
              <w:jc w:val="left"/>
            </w:pPr>
            <w:r>
              <w:t xml:space="preserve">Created a committee to study applications of microgrids in electricity supply; same bill as 2022 HB376 (carried across the biennium); see that record.</w:t>
            </w:r>
          </w:p>
        </w:tc>
        <w:tc>
          <w:tcPr/>
          <w:p>
            <w:pPr>
              <w:pStyle w:val="Compact"/>
              <w:jc w:val="left"/>
            </w:pPr>
            <w:r>
              <w:t xml:space="preserve">Grid infrastructure: transmission, storage, microgrids, reliability, and data</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HB382</w:t>
            </w:r>
          </w:p>
        </w:tc>
        <w:tc>
          <w:tcPr/>
          <w:p>
            <w:pPr>
              <w:pStyle w:val="Compact"/>
              <w:jc w:val="left"/>
            </w:pPr>
            <w:r>
              <w:t xml:space="preserve">Created a commission to study the utility rate structure of demand charges; same bill as 2022 HB382 (carried across the biennium); see that record.</w:t>
            </w:r>
          </w:p>
        </w:tc>
        <w:tc>
          <w:tcPr/>
          <w:p>
            <w:pPr>
              <w:pStyle w:val="Compact"/>
              <w:jc w:val="left"/>
            </w:pPr>
            <w:r>
              <w:t xml:space="preserve">Electric rates, bills, and ratepayer costs</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HB394</w:t>
            </w:r>
          </w:p>
        </w:tc>
        <w:tc>
          <w:tcPr/>
          <w:p>
            <w:pPr>
              <w:pStyle w:val="Compact"/>
              <w:jc w:val="left"/>
            </w:pPr>
            <w:r>
              <w:t xml:space="preserve">Created a commission to study the short and long term impacts of pending national and regional carbon pricing mechanisms on New Hampshire’s residents, agriculture, wildlife and natural resources-based tourism sector, and commercial enterprises; same bill as 2022 HB394 (carried across the biennium); see that record.</w:t>
            </w:r>
          </w:p>
        </w:tc>
        <w:tc>
          <w:tcPr/>
          <w:p>
            <w:pPr>
              <w:pStyle w:val="Compact"/>
              <w:jc w:val="left"/>
            </w:pPr>
            <w:r>
              <w:t xml:space="preserve">Climate, emissions, and RGGI</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HB396</w:t>
            </w:r>
          </w:p>
        </w:tc>
        <w:tc>
          <w:tcPr/>
          <w:p>
            <w:pPr>
              <w:pStyle w:val="Compact"/>
              <w:jc w:val="left"/>
            </w:pPr>
            <w:r>
              <w:t xml:space="preserve">Would have changed credits for certain energy production not issued renewable energy certificates.</w:t>
            </w:r>
          </w:p>
        </w:tc>
        <w:tc>
          <w:tcPr/>
          <w:p>
            <w:pPr>
              <w:pStyle w:val="Compact"/>
              <w:jc w:val="left"/>
            </w:pPr>
            <w:r>
              <w:t xml:space="preserve">Renewable generation and the RPS: solar, wind, hydro, biomass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HB399</w:t>
            </w:r>
          </w:p>
        </w:tc>
        <w:tc>
          <w:tcPr/>
          <w:p>
            <w:pPr>
              <w:pStyle w:val="Compact"/>
              <w:jc w:val="left"/>
            </w:pPr>
            <w:r>
              <w:t xml:space="preserve">Would have changed the energy consumption reduction goal.</w:t>
            </w:r>
          </w:p>
        </w:tc>
        <w:tc>
          <w:tcPr/>
          <w:p>
            <w:pPr>
              <w:pStyle w:val="Compact"/>
              <w:jc w:val="left"/>
            </w:pPr>
            <w:r>
              <w:t xml:space="preserve">Energy efficiency, weatherization, and fuel assistance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HB407</w:t>
            </w:r>
          </w:p>
        </w:tc>
        <w:tc>
          <w:tcPr/>
          <w:p>
            <w:pPr>
              <w:pStyle w:val="Compact"/>
              <w:jc w:val="left"/>
            </w:pPr>
            <w:r>
              <w:t xml:space="preserve">Would have changed the purchase of output of limited electrical energy producers in intrastate commerce and including qualifying storage system.</w:t>
            </w:r>
          </w:p>
        </w:tc>
        <w:tc>
          <w:tcPr/>
          <w:p>
            <w:pPr>
              <w:pStyle w:val="Compact"/>
              <w:jc w:val="left"/>
            </w:pPr>
            <w:r>
              <w:t xml:space="preserve">Net metering, community power, and local generation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HB410</w:t>
            </w:r>
          </w:p>
        </w:tc>
        <w:tc>
          <w:tcPr/>
          <w:p>
            <w:pPr>
              <w:pStyle w:val="Compact"/>
              <w:jc w:val="left"/>
            </w:pPr>
            <w:r>
              <w:t xml:space="preserve">Created a committee to study the requirements of reporting by utility companies of information required for valuation of certain utility property for purposes of RSA 72; same bill as 2022 HB410 (carried across the biennium); see that record.</w:t>
            </w:r>
          </w:p>
        </w:tc>
        <w:tc>
          <w:tcPr/>
          <w:p>
            <w:pPr>
              <w:pStyle w:val="Compact"/>
              <w:jc w:val="left"/>
            </w:pPr>
            <w:r>
              <w:t xml:space="preserve">Energy taxation and host-community revenue</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HB543</w:t>
            </w:r>
          </w:p>
        </w:tc>
        <w:tc>
          <w:tcPr/>
          <w:p>
            <w:pPr>
              <w:pStyle w:val="Compact"/>
              <w:jc w:val="left"/>
            </w:pPr>
            <w:r>
              <w:t xml:space="preserve">Created a commission to study nuclear power and nuclear reactor technology in New Hampshire; same bill as 2022 HB543 (carried across the biennium); see that record.</w:t>
            </w:r>
          </w:p>
        </w:tc>
        <w:tc>
          <w:tcPr/>
          <w:p>
            <w:pPr>
              <w:pStyle w:val="Compact"/>
              <w:jc w:val="left"/>
            </w:pPr>
            <w:r>
              <w:t xml:space="preserve">Nuclear power</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HB549</w:t>
            </w:r>
          </w:p>
        </w:tc>
        <w:tc>
          <w:tcPr/>
          <w:p>
            <w:pPr>
              <w:pStyle w:val="Compact"/>
              <w:jc w:val="left"/>
            </w:pPr>
            <w:r>
              <w:t xml:space="preserve">Changed the energy efficiency resource standard and the system benefits charge; same bill as 2022 HB549 (carried across the biennium); see that record.</w:t>
            </w:r>
          </w:p>
        </w:tc>
        <w:tc>
          <w:tcPr/>
          <w:p>
            <w:pPr>
              <w:pStyle w:val="Compact"/>
              <w:jc w:val="left"/>
            </w:pPr>
            <w:r>
              <w:t xml:space="preserve">Energy efficiency, weatherization, and fuel assistance</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HB610</w:t>
            </w:r>
          </w:p>
        </w:tc>
        <w:tc>
          <w:tcPr/>
          <w:p>
            <w:pPr>
              <w:pStyle w:val="Compact"/>
              <w:jc w:val="left"/>
            </w:pPr>
            <w:r>
              <w:t xml:space="preserve">Banking-department licensing omnibus;</w:t>
            </w:r>
            <w:r>
              <w:t xml:space="preserve"> </w:t>
            </w:r>
            <w:r>
              <w:t xml:space="preserve">‘</w:t>
            </w:r>
            <w:r>
              <w:t xml:space="preserve">transmission of consumer complaints</w:t>
            </w:r>
            <w:r>
              <w:t xml:space="preserve">’</w:t>
            </w:r>
            <w:r>
              <w:t xml:space="preserve"> </w:t>
            </w:r>
            <w:r>
              <w:t xml:space="preserve">false positive (became law).</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2021</w:t>
            </w:r>
          </w:p>
        </w:tc>
        <w:tc>
          <w:tcPr/>
          <w:p>
            <w:pPr>
              <w:pStyle w:val="Compact"/>
              <w:jc w:val="left"/>
            </w:pPr>
            <w:r>
              <w:t xml:space="preserve">HB614</w:t>
            </w:r>
          </w:p>
        </w:tc>
        <w:tc>
          <w:tcPr/>
          <w:p>
            <w:pPr>
              <w:pStyle w:val="Compact"/>
              <w:jc w:val="left"/>
            </w:pPr>
            <w:r>
              <w:t xml:space="preserve">Exempted the state and political subdivisions from payment of the costs of compliance with the renewable portfolio standard; same bill as 2022 HB614 (carried across the biennium); see that record.</w:t>
            </w:r>
          </w:p>
        </w:tc>
        <w:tc>
          <w:tcPr/>
          <w:p>
            <w:pPr>
              <w:pStyle w:val="Compact"/>
              <w:jc w:val="left"/>
            </w:pPr>
            <w:r>
              <w:t xml:space="preserve">Renewable generation and the RPS: solar, wind, hydro, biomass</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HB624</w:t>
            </w:r>
          </w:p>
        </w:tc>
        <w:tc>
          <w:tcPr/>
          <w:p>
            <w:pPr>
              <w:pStyle w:val="Compact"/>
              <w:jc w:val="left"/>
            </w:pPr>
            <w:r>
              <w:t xml:space="preserve">Decreased the fee to file a petition for a declaratory ruling with the site evaluation committee; same bill as 2022 HB624 (carried across the biennium); see that record.</w:t>
            </w:r>
          </w:p>
        </w:tc>
        <w:tc>
          <w:tcPr/>
          <w:p>
            <w:pPr>
              <w:pStyle w:val="Compact"/>
              <w:jc w:val="left"/>
            </w:pPr>
            <w:r>
              <w:t xml:space="preserve">Energy facility siting and decommissioning</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HB64</w:t>
            </w:r>
          </w:p>
        </w:tc>
        <w:tc>
          <w:tcPr/>
          <w:p>
            <w:pPr>
              <w:pStyle w:val="Compact"/>
              <w:jc w:val="left"/>
            </w:pPr>
            <w:r>
              <w:t xml:space="preserve">Let renewable generation facility property be covered by voluntary payment-in-lieu-of-taxes agreements with municipalities (became law).</w:t>
            </w:r>
          </w:p>
        </w:tc>
        <w:tc>
          <w:tcPr/>
          <w:p>
            <w:pPr>
              <w:pStyle w:val="Compact"/>
              <w:jc w:val="left"/>
            </w:pPr>
            <w:r>
              <w:t xml:space="preserve">Energy taxation and host-community revenue</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HB80</w:t>
            </w:r>
          </w:p>
        </w:tc>
        <w:tc>
          <w:tcPr/>
          <w:p>
            <w:pPr>
              <w:pStyle w:val="Compact"/>
              <w:jc w:val="left"/>
            </w:pPr>
            <w:r>
              <w:t xml:space="preserve">Would have changed expenditures from the energy efficiency fund.</w:t>
            </w:r>
          </w:p>
        </w:tc>
        <w:tc>
          <w:tcPr/>
          <w:p>
            <w:pPr>
              <w:pStyle w:val="Compact"/>
              <w:jc w:val="left"/>
            </w:pPr>
            <w:r>
              <w:t xml:space="preserve">Energy efficiency, weatherization, and fuel assistance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SB105</w:t>
            </w:r>
          </w:p>
        </w:tc>
        <w:tc>
          <w:tcPr/>
          <w:p>
            <w:pPr>
              <w:pStyle w:val="Compact"/>
              <w:jc w:val="left"/>
            </w:pPr>
            <w:r>
              <w:t xml:space="preserve">Solar Eclipse Day proclamation;</w:t>
            </w:r>
            <w:r>
              <w:t xml:space="preserve"> </w:t>
            </w:r>
            <w:r>
              <w:t xml:space="preserve">‘</w:t>
            </w:r>
            <w:r>
              <w:t xml:space="preserve">solar</w:t>
            </w:r>
            <w:r>
              <w:t xml:space="preserve">’</w:t>
            </w:r>
            <w:r>
              <w:t xml:space="preserve"> </w:t>
            </w:r>
            <w:r>
              <w:t xml:space="preserve">false positive (became law).</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2021</w:t>
            </w:r>
          </w:p>
        </w:tc>
        <w:tc>
          <w:tcPr/>
          <w:p>
            <w:pPr>
              <w:pStyle w:val="Compact"/>
              <w:jc w:val="left"/>
            </w:pPr>
            <w:r>
              <w:t xml:space="preserve">SB109</w:t>
            </w:r>
          </w:p>
        </w:tc>
        <w:tc>
          <w:tcPr/>
          <w:p>
            <w:pPr>
              <w:pStyle w:val="Compact"/>
              <w:jc w:val="left"/>
            </w:pPr>
            <w:r>
              <w:t xml:space="preserve">Would have expanded municipal host customer-generator arrangements serving political subdivisions; died on the Senate table.</w:t>
            </w:r>
          </w:p>
        </w:tc>
        <w:tc>
          <w:tcPr/>
          <w:p>
            <w:pPr>
              <w:pStyle w:val="Compact"/>
              <w:jc w:val="left"/>
            </w:pPr>
            <w:r>
              <w:t xml:space="preserve">Net metering, community power, and local generation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SB113</w:t>
            </w:r>
          </w:p>
        </w:tc>
        <w:tc>
          <w:tcPr/>
          <w:p>
            <w:pPr>
              <w:pStyle w:val="Compact"/>
              <w:jc w:val="left"/>
            </w:pPr>
            <w:r>
              <w:t xml:space="preserve">Changed the alternative compliance payments for renewable energy obligations not met through the purchase of renewable energy credits; same bill as 2022 SB113 (carried across the biennium); see that record.</w:t>
            </w:r>
          </w:p>
        </w:tc>
        <w:tc>
          <w:tcPr/>
          <w:p>
            <w:pPr>
              <w:pStyle w:val="Compact"/>
              <w:jc w:val="left"/>
            </w:pPr>
            <w:r>
              <w:t xml:space="preserve">Renewable generation and the RPS: solar, wind, hydro, biomass</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SB115</w:t>
            </w:r>
          </w:p>
        </w:tc>
        <w:tc>
          <w:tcPr/>
          <w:p>
            <w:pPr>
              <w:pStyle w:val="Compact"/>
              <w:jc w:val="left"/>
            </w:pPr>
            <w:r>
              <w:t xml:space="preserve">Would have created greenhouse gas emission reduction goals for the state and establishing a climate action plan.</w:t>
            </w:r>
          </w:p>
        </w:tc>
        <w:tc>
          <w:tcPr/>
          <w:p>
            <w:pPr>
              <w:pStyle w:val="Compact"/>
              <w:jc w:val="left"/>
            </w:pPr>
            <w:r>
              <w:t xml:space="preserve">Climate, emissions, and RGGI</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SB151</w:t>
            </w:r>
          </w:p>
        </w:tc>
        <w:tc>
          <w:tcPr/>
          <w:p>
            <w:pPr>
              <w:pStyle w:val="Compact"/>
              <w:jc w:val="left"/>
            </w:pPr>
            <w:r>
              <w:t xml:space="preserve">Changed renewable energy procurement; same bill as 2022 SB151 (carried across the biennium); see that record.</w:t>
            </w:r>
          </w:p>
        </w:tc>
        <w:tc>
          <w:tcPr/>
          <w:p>
            <w:pPr>
              <w:pStyle w:val="Compact"/>
              <w:jc w:val="left"/>
            </w:pPr>
            <w:r>
              <w:t xml:space="preserve">Renewable generation and the RPS: solar, wind, hydro, biomass</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SB71</w:t>
            </w:r>
          </w:p>
        </w:tc>
        <w:tc>
          <w:tcPr/>
          <w:p>
            <w:pPr>
              <w:pStyle w:val="Compact"/>
              <w:jc w:val="left"/>
            </w:pPr>
            <w:r>
              <w:t xml:space="preserve">Would have created a commission to develop science-based emissions reduction goals for the state of New Hampshire.</w:t>
            </w:r>
          </w:p>
        </w:tc>
        <w:tc>
          <w:tcPr/>
          <w:p>
            <w:pPr>
              <w:pStyle w:val="Compact"/>
              <w:jc w:val="left"/>
            </w:pPr>
            <w:r>
              <w:t xml:space="preserve">Climate, emissions, and RGGI</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SB73</w:t>
            </w:r>
          </w:p>
        </w:tc>
        <w:tc>
          <w:tcPr/>
          <w:p>
            <w:pPr>
              <w:pStyle w:val="Compact"/>
              <w:jc w:val="left"/>
            </w:pPr>
            <w:r>
              <w:t xml:space="preserve">Would have created a green building standards initiative as part of the low or moderate income housing loan program and making an appropriation therefor; and establishing a commission to study green housing and utility source options.</w:t>
            </w:r>
          </w:p>
        </w:tc>
        <w:tc>
          <w:tcPr/>
          <w:p>
            <w:pPr>
              <w:pStyle w:val="Compact"/>
              <w:jc w:val="left"/>
            </w:pPr>
            <w:r>
              <w:t xml:space="preserve">Energy efficiency, weatherization, and fuel assistance</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2021</w:t>
            </w:r>
          </w:p>
        </w:tc>
        <w:tc>
          <w:tcPr/>
          <w:p>
            <w:pPr>
              <w:pStyle w:val="Compact"/>
              <w:jc w:val="left"/>
            </w:pPr>
            <w:r>
              <w:t xml:space="preserve">SB78</w:t>
            </w:r>
          </w:p>
        </w:tc>
        <w:tc>
          <w:tcPr/>
          <w:p>
            <w:pPr>
              <w:pStyle w:val="Compact"/>
              <w:jc w:val="left"/>
            </w:pPr>
            <w:r>
              <w:t xml:space="preserve">Would have continually appropriated the renewable energy fund and clarified renewable classes; died between the chambers.</w:t>
            </w:r>
          </w:p>
        </w:tc>
        <w:tc>
          <w:tcPr/>
          <w:p>
            <w:pPr>
              <w:pStyle w:val="Compact"/>
              <w:jc w:val="left"/>
            </w:pPr>
            <w:r>
              <w:t xml:space="preserve">Renewable generation and the RPS: solar, wind, hydro, biomass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2021</w:t>
            </w:r>
          </w:p>
        </w:tc>
        <w:tc>
          <w:tcPr/>
          <w:p>
            <w:pPr>
              <w:pStyle w:val="Compact"/>
              <w:jc w:val="left"/>
            </w:pPr>
            <w:r>
              <w:t xml:space="preserve">SB91</w:t>
            </w:r>
          </w:p>
        </w:tc>
        <w:tc>
          <w:tcPr/>
          <w:p>
            <w:pPr>
              <w:pStyle w:val="Compact"/>
              <w:jc w:val="left"/>
            </w:pPr>
            <w:r>
              <w:t xml:space="preserve">The omnibus renewable energy and utilities law: net metering for low-income community solar, storage, and a bundle of utility-regulation updates (became law).</w:t>
            </w:r>
          </w:p>
        </w:tc>
        <w:tc>
          <w:tcPr/>
          <w:p>
            <w:pPr>
              <w:pStyle w:val="Compact"/>
              <w:jc w:val="left"/>
            </w:pPr>
            <w:r>
              <w:t xml:space="preserve">Renewable generation and the RPS: solar, wind, hydro, biomass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HB1012</w:t>
            </w:r>
          </w:p>
        </w:tc>
        <w:tc>
          <w:tcPr/>
          <w:p>
            <w:pPr>
              <w:pStyle w:val="Compact"/>
              <w:jc w:val="left"/>
            </w:pPr>
            <w:r>
              <w:t xml:space="preserve">Would have changed notice for the cutting of trees by utilities.</w:t>
            </w:r>
          </w:p>
        </w:tc>
        <w:tc>
          <w:tcPr/>
          <w:p>
            <w:pPr>
              <w:pStyle w:val="Compact"/>
              <w:jc w:val="left"/>
            </w:pPr>
            <w:r>
              <w:t xml:space="preserve">Utility regulation and governance: the PUC, the Department of Energy, and restructuring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HB102</w:t>
            </w:r>
          </w:p>
        </w:tc>
        <w:tc>
          <w:tcPr/>
          <w:p>
            <w:pPr>
              <w:pStyle w:val="Compact"/>
              <w:jc w:val="left"/>
            </w:pPr>
            <w:r>
              <w:t xml:space="preserve">Business-tax combined-reporting study law;</w:t>
            </w:r>
            <w:r>
              <w:t xml:space="preserve"> </w:t>
            </w:r>
            <w:r>
              <w:t xml:space="preserve">‘</w:t>
            </w:r>
            <w:r>
              <w:t xml:space="preserve">utilities</w:t>
            </w:r>
            <w:r>
              <w:t xml:space="preserve">’</w:t>
            </w:r>
            <w:r>
              <w:t xml:space="preserve"> </w:t>
            </w:r>
            <w:r>
              <w:t xml:space="preserve">false positive (became law).</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2022</w:t>
            </w:r>
          </w:p>
        </w:tc>
        <w:tc>
          <w:tcPr/>
          <w:p>
            <w:pPr>
              <w:pStyle w:val="Compact"/>
              <w:jc w:val="left"/>
            </w:pPr>
            <w:r>
              <w:t xml:space="preserve">HB106</w:t>
            </w:r>
          </w:p>
        </w:tc>
        <w:tc>
          <w:tcPr/>
          <w:p>
            <w:pPr>
              <w:pStyle w:val="Compact"/>
              <w:jc w:val="left"/>
            </w:pPr>
            <w:r>
              <w:t xml:space="preserve">Would have created procedures for municipal host customer-generators of electrical energy.</w:t>
            </w:r>
          </w:p>
        </w:tc>
        <w:tc>
          <w:tcPr/>
          <w:p>
            <w:pPr>
              <w:pStyle w:val="Compact"/>
              <w:jc w:val="left"/>
            </w:pPr>
            <w:r>
              <w:t xml:space="preserve">Net metering, community power, and local generation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HB1116</w:t>
            </w:r>
          </w:p>
        </w:tc>
        <w:tc>
          <w:tcPr/>
          <w:p>
            <w:pPr>
              <w:pStyle w:val="Compact"/>
              <w:jc w:val="left"/>
            </w:pPr>
            <w:r>
              <w:t xml:space="preserve">Would have changed renewable energy customer-generators accounts and credits.</w:t>
            </w:r>
          </w:p>
        </w:tc>
        <w:tc>
          <w:tcPr/>
          <w:p>
            <w:pPr>
              <w:pStyle w:val="Compact"/>
              <w:jc w:val="left"/>
            </w:pPr>
            <w:r>
              <w:t xml:space="preserve">Net metering, community power, and local generation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HB1123</w:t>
            </w:r>
          </w:p>
        </w:tc>
        <w:tc>
          <w:tcPr/>
          <w:p>
            <w:pPr>
              <w:pStyle w:val="Compact"/>
              <w:jc w:val="left"/>
            </w:pPr>
            <w:r>
              <w:t xml:space="preserve">Would have directed the department of administrative services in collaboration with the department of energy and the department of transportation to support the increased use of biofuels and biodiesel for state procurement needs.</w:t>
            </w:r>
          </w:p>
        </w:tc>
        <w:tc>
          <w:tcPr/>
          <w:p>
            <w:pPr>
              <w:pStyle w:val="Compact"/>
              <w:jc w:val="left"/>
            </w:pPr>
            <w:r>
              <w:t xml:space="preserve">Electric vehicles and charging infrastructure</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HB1148</w:t>
            </w:r>
          </w:p>
        </w:tc>
        <w:tc>
          <w:tcPr/>
          <w:p>
            <w:pPr>
              <w:pStyle w:val="Compact"/>
              <w:jc w:val="left"/>
            </w:pPr>
            <w:r>
              <w:t xml:space="preserve">Ordered a report on whether local governments can restrict fuel types (the gas-ban preemption question) (became law).</w:t>
            </w:r>
          </w:p>
        </w:tc>
        <w:tc>
          <w:tcPr/>
          <w:p>
            <w:pPr>
              <w:pStyle w:val="Compact"/>
              <w:jc w:val="left"/>
            </w:pPr>
            <w:r>
              <w:t xml:space="preserve">Fuels: natural gas, propane, and heating oil</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HB1168</w:t>
            </w:r>
          </w:p>
        </w:tc>
        <w:tc>
          <w:tcPr/>
          <w:p>
            <w:pPr>
              <w:pStyle w:val="Compact"/>
              <w:jc w:val="left"/>
            </w:pPr>
            <w:r>
              <w:t xml:space="preserve">Studied soil-conditioner law and expanded oil discharge cleanup fund reimbursement eligibility (became law).</w:t>
            </w:r>
          </w:p>
        </w:tc>
        <w:tc>
          <w:tcPr/>
          <w:p>
            <w:pPr>
              <w:pStyle w:val="Compact"/>
              <w:jc w:val="left"/>
            </w:pPr>
            <w:r>
              <w:t xml:space="preserve">Fuels: natural gas, propane, and heating oil</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HB1191</w:t>
            </w:r>
          </w:p>
        </w:tc>
        <w:tc>
          <w:tcPr/>
          <w:p>
            <w:pPr>
              <w:pStyle w:val="Compact"/>
              <w:jc w:val="left"/>
            </w:pPr>
            <w:r>
              <w:t xml:space="preserve">Electrical, plumbing, and gas-fitting work in small housing; trade licensing, not energy policy.</w:t>
            </w:r>
          </w:p>
        </w:tc>
        <w:tc>
          <w:tcPr/>
          <w:p>
            <w:pPr>
              <w:pStyle w:val="Compact"/>
              <w:jc w:val="left"/>
            </w:pPr>
            <w:r>
              <w:t xml:space="preserve">—</w:t>
            </w:r>
          </w:p>
        </w:tc>
        <w:tc>
          <w:tcPr/>
          <w:p>
            <w:pPr>
              <w:pStyle w:val="Compact"/>
              <w:jc w:val="left"/>
            </w:pPr>
            <w:r>
              <w:t xml:space="preserve">Interim study</w:t>
            </w:r>
          </w:p>
        </w:tc>
        <w:tc>
          <w:tcPr/>
          <w:p>
            <w:pPr>
              <w:pStyle w:val="Compact"/>
              <w:jc w:val="left"/>
            </w:pPr>
            <w:r>
              <w:t xml:space="preserve">context</w:t>
            </w:r>
          </w:p>
        </w:tc>
      </w:tr>
      <w:tr>
        <w:tc>
          <w:tcPr/>
          <w:p>
            <w:pPr>
              <w:pStyle w:val="Compact"/>
              <w:jc w:val="left"/>
            </w:pPr>
            <w:r>
              <w:t xml:space="preserve">2022</w:t>
            </w:r>
          </w:p>
        </w:tc>
        <w:tc>
          <w:tcPr/>
          <w:p>
            <w:pPr>
              <w:pStyle w:val="Compact"/>
              <w:jc w:val="left"/>
            </w:pPr>
            <w:r>
              <w:t xml:space="preserve">HB1198</w:t>
            </w:r>
          </w:p>
        </w:tc>
        <w:tc>
          <w:tcPr/>
          <w:p>
            <w:pPr>
              <w:pStyle w:val="Compact"/>
              <w:jc w:val="left"/>
            </w:pPr>
            <w:r>
              <w:t xml:space="preserve">School</w:t>
            </w:r>
            <w:r>
              <w:t xml:space="preserve"> </w:t>
            </w:r>
            <w:r>
              <w:t xml:space="preserve">‘</w:t>
            </w:r>
            <w:r>
              <w:t xml:space="preserve">culture and climate</w:t>
            </w:r>
            <w:r>
              <w:t xml:space="preserve">’</w:t>
            </w:r>
            <w:r>
              <w:t xml:space="preserve"> </w:t>
            </w:r>
            <w:r>
              <w:t xml:space="preserve">rules; education policy (</w:t>
            </w:r>
            <w:r>
              <w:t xml:space="preserve">‘</w:t>
            </w:r>
            <w:r>
              <w:t xml:space="preserve">climate</w:t>
            </w:r>
            <w:r>
              <w:t xml:space="preserve">’</w:t>
            </w:r>
            <w:r>
              <w:t xml:space="preserve"> </w:t>
            </w:r>
            <w:r>
              <w:t xml:space="preserve">false positive).</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2022</w:t>
            </w:r>
          </w:p>
        </w:tc>
        <w:tc>
          <w:tcPr/>
          <w:p>
            <w:pPr>
              <w:pStyle w:val="Compact"/>
              <w:jc w:val="left"/>
            </w:pPr>
            <w:r>
              <w:t xml:space="preserve">HB1248</w:t>
            </w:r>
          </w:p>
        </w:tc>
        <w:tc>
          <w:tcPr/>
          <w:p>
            <w:pPr>
              <w:pStyle w:val="Compact"/>
              <w:jc w:val="left"/>
            </w:pPr>
            <w:r>
              <w:t xml:space="preserve">Would have changed replacement power for net metering customer-generators; interim study.</w:t>
            </w:r>
          </w:p>
        </w:tc>
        <w:tc>
          <w:tcPr/>
          <w:p>
            <w:pPr>
              <w:pStyle w:val="Compact"/>
              <w:jc w:val="left"/>
            </w:pPr>
            <w:r>
              <w:t xml:space="preserve">Net metering, community power, and local generation</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HB1250</w:t>
            </w:r>
          </w:p>
        </w:tc>
        <w:tc>
          <w:tcPr/>
          <w:p>
            <w:pPr>
              <w:pStyle w:val="Compact"/>
              <w:jc w:val="left"/>
            </w:pPr>
            <w:r>
              <w:t xml:space="preserve">Would have required the public utilities commission to consider climate change in making rate-setting decisions.</w:t>
            </w:r>
          </w:p>
        </w:tc>
        <w:tc>
          <w:tcPr/>
          <w:p>
            <w:pPr>
              <w:pStyle w:val="Compact"/>
              <w:jc w:val="left"/>
            </w:pPr>
            <w:r>
              <w:t xml:space="preserve">Climate, emissions, and RGGI</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HB1258</w:t>
            </w:r>
          </w:p>
        </w:tc>
        <w:tc>
          <w:tcPr/>
          <w:p>
            <w:pPr>
              <w:pStyle w:val="Compact"/>
              <w:jc w:val="left"/>
            </w:pPr>
            <w:r>
              <w:t xml:space="preserve">Implemented the Department of Energy transition and defined</w:t>
            </w:r>
            <w:r>
              <w:t xml:space="preserve"> </w:t>
            </w:r>
            <w:r>
              <w:t xml:space="preserve">‘</w:t>
            </w:r>
            <w:r>
              <w:t xml:space="preserve">municipal host</w:t>
            </w:r>
            <w:r>
              <w:t xml:space="preserve">’</w:t>
            </w:r>
            <w:r>
              <w:t xml:space="preserve"> </w:t>
            </w:r>
            <w:r>
              <w:t xml:space="preserve">for limited electrical energy producers (became law).</w:t>
            </w:r>
          </w:p>
        </w:tc>
        <w:tc>
          <w:tcPr/>
          <w:p>
            <w:pPr>
              <w:pStyle w:val="Compact"/>
              <w:jc w:val="left"/>
            </w:pPr>
            <w:r>
              <w:t xml:space="preserve">Utility regulation and governance: the PUC, the Department of Energy, and restructuring</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HB1270</w:t>
            </w:r>
          </w:p>
        </w:tc>
        <w:tc>
          <w:tcPr/>
          <w:p>
            <w:pPr>
              <w:pStyle w:val="Compact"/>
              <w:jc w:val="left"/>
            </w:pPr>
            <w:r>
              <w:t xml:space="preserve">Repealed the legislative oversight committee on the electric-services transformation (became law).</w:t>
            </w:r>
          </w:p>
        </w:tc>
        <w:tc>
          <w:tcPr/>
          <w:p>
            <w:pPr>
              <w:pStyle w:val="Compact"/>
              <w:jc w:val="left"/>
            </w:pPr>
            <w:r>
              <w:t xml:space="preserve">Utility regulation and governance: the PUC, the Department of Energy, and restructuring</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HB1285</w:t>
            </w:r>
          </w:p>
        </w:tc>
        <w:tc>
          <w:tcPr/>
          <w:p>
            <w:pPr>
              <w:pStyle w:val="Compact"/>
              <w:jc w:val="left"/>
            </w:pPr>
            <w:r>
              <w:t xml:space="preserve">Amended the multi-use energy data platform statute - the shared electric and gas usage-data infrastructure (became law).</w:t>
            </w:r>
          </w:p>
        </w:tc>
        <w:tc>
          <w:tcPr/>
          <w:p>
            <w:pPr>
              <w:pStyle w:val="Compact"/>
              <w:jc w:val="left"/>
            </w:pPr>
            <w:r>
              <w:t xml:space="preserve">Grid infrastructure: transmission, storage, microgrids, reliability, and data</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HB1316</w:t>
            </w:r>
          </w:p>
        </w:tc>
        <w:tc>
          <w:tcPr/>
          <w:p>
            <w:pPr>
              <w:pStyle w:val="Compact"/>
              <w:jc w:val="left"/>
            </w:pPr>
            <w:r>
              <w:t xml:space="preserve">eFoil electric surfboard rules; recreational watercraft (became law).</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2022</w:t>
            </w:r>
          </w:p>
        </w:tc>
        <w:tc>
          <w:tcPr/>
          <w:p>
            <w:pPr>
              <w:pStyle w:val="Compact"/>
              <w:jc w:val="left"/>
            </w:pPr>
            <w:r>
              <w:t xml:space="preserve">HB1317</w:t>
            </w:r>
          </w:p>
        </w:tc>
        <w:tc>
          <w:tcPr/>
          <w:p>
            <w:pPr>
              <w:pStyle w:val="Compact"/>
              <w:jc w:val="left"/>
            </w:pPr>
            <w:r>
              <w:t xml:space="preserve">Marine-patrol reporting on electric watercraft; recreational boating.</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2022</w:t>
            </w:r>
          </w:p>
        </w:tc>
        <w:tc>
          <w:tcPr/>
          <w:p>
            <w:pPr>
              <w:pStyle w:val="Compact"/>
              <w:jc w:val="left"/>
            </w:pPr>
            <w:r>
              <w:t xml:space="preserve">HB1328</w:t>
            </w:r>
          </w:p>
        </w:tc>
        <w:tc>
          <w:tcPr/>
          <w:p>
            <w:pPr>
              <w:pStyle w:val="Compact"/>
              <w:jc w:val="left"/>
            </w:pPr>
            <w:r>
              <w:t xml:space="preserve">Would have authorized a utility to petition to be relieved of their carrier of last resort obligations; interim study.</w:t>
            </w:r>
          </w:p>
        </w:tc>
        <w:tc>
          <w:tcPr/>
          <w:p>
            <w:pPr>
              <w:pStyle w:val="Compact"/>
              <w:jc w:val="left"/>
            </w:pPr>
            <w:r>
              <w:t xml:space="preserve">Utility regulation and governance: the PUC, the Department of Energy, and restructuring</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HB1331</w:t>
            </w:r>
          </w:p>
        </w:tc>
        <w:tc>
          <w:tcPr/>
          <w:p>
            <w:pPr>
              <w:pStyle w:val="Compact"/>
              <w:jc w:val="left"/>
            </w:pPr>
            <w:r>
              <w:t xml:space="preserve">Set power line maintenance and construction rules (became law).</w:t>
            </w:r>
          </w:p>
        </w:tc>
        <w:tc>
          <w:tcPr/>
          <w:p>
            <w:pPr>
              <w:pStyle w:val="Compact"/>
              <w:jc w:val="left"/>
            </w:pPr>
            <w:r>
              <w:t xml:space="preserve">Grid infrastructure: transmission, storage, microgrids, reliability, and data</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HB1380</w:t>
            </w:r>
          </w:p>
        </w:tc>
        <w:tc>
          <w:tcPr/>
          <w:p>
            <w:pPr>
              <w:pStyle w:val="Compact"/>
              <w:jc w:val="left"/>
            </w:pPr>
            <w:r>
              <w:t xml:space="preserve">Would have changed installation of solar photovoltaic energy systems by owners subject to deed restrictions in a homeowners association.</w:t>
            </w:r>
          </w:p>
        </w:tc>
        <w:tc>
          <w:tcPr/>
          <w:p>
            <w:pPr>
              <w:pStyle w:val="Compact"/>
              <w:jc w:val="left"/>
            </w:pPr>
            <w:r>
              <w:t xml:space="preserve">Net metering, community power, and local generation</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HB1419</w:t>
            </w:r>
          </w:p>
        </w:tc>
        <w:tc>
          <w:tcPr/>
          <w:p>
            <w:pPr>
              <w:pStyle w:val="Compact"/>
              <w:jc w:val="left"/>
            </w:pPr>
            <w:r>
              <w:t xml:space="preserve">Would have changed establishing a New Hampshire civilian climate corps advisory commission.</w:t>
            </w:r>
          </w:p>
        </w:tc>
        <w:tc>
          <w:tcPr/>
          <w:p>
            <w:pPr>
              <w:pStyle w:val="Compact"/>
              <w:jc w:val="left"/>
            </w:pPr>
            <w:r>
              <w:t xml:space="preserve">Climate, emissions, and RGGI</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HB1459</w:t>
            </w:r>
          </w:p>
        </w:tc>
        <w:tc>
          <w:tcPr/>
          <w:p>
            <w:pPr>
              <w:pStyle w:val="Compact"/>
              <w:jc w:val="left"/>
            </w:pPr>
            <w:r>
              <w:t xml:space="preserve">Would have changed recycling solar panels.</w:t>
            </w:r>
          </w:p>
        </w:tc>
        <w:tc>
          <w:tcPr/>
          <w:p>
            <w:pPr>
              <w:pStyle w:val="Compact"/>
              <w:jc w:val="left"/>
            </w:pPr>
            <w:r>
              <w:t xml:space="preserve">Renewable generation and the RPS: solar, wind, hydro, biomass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HB1464</w:t>
            </w:r>
          </w:p>
        </w:tc>
        <w:tc>
          <w:tcPr/>
          <w:p>
            <w:pPr>
              <w:pStyle w:val="Compact"/>
              <w:jc w:val="left"/>
            </w:pPr>
            <w:r>
              <w:t xml:space="preserve">Would have created a committee to study the feasibility and implementation of furthering electric vehicle adoption in New Hampshire; interim study.</w:t>
            </w:r>
          </w:p>
        </w:tc>
        <w:tc>
          <w:tcPr/>
          <w:p>
            <w:pPr>
              <w:pStyle w:val="Compact"/>
              <w:jc w:val="left"/>
            </w:pPr>
            <w:r>
              <w:t xml:space="preserve">Electric vehicles and charging infrastructure</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HB148</w:t>
            </w:r>
          </w:p>
        </w:tc>
        <w:tc>
          <w:tcPr/>
          <w:p>
            <w:pPr>
              <w:pStyle w:val="Compact"/>
              <w:jc w:val="left"/>
            </w:pPr>
            <w:r>
              <w:t xml:space="preserve">Would have allowed increased net energy metering limits for municipal hydroelectric facilities.</w:t>
            </w:r>
          </w:p>
        </w:tc>
        <w:tc>
          <w:tcPr/>
          <w:p>
            <w:pPr>
              <w:pStyle w:val="Compact"/>
              <w:jc w:val="left"/>
            </w:pPr>
            <w:r>
              <w:t xml:space="preserve">Net metering, community power, and local generation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HB1491</w:t>
            </w:r>
          </w:p>
        </w:tc>
        <w:tc>
          <w:tcPr/>
          <w:p>
            <w:pPr>
              <w:pStyle w:val="Compact"/>
              <w:jc w:val="left"/>
            </w:pPr>
            <w:r>
              <w:t xml:space="preserve">Strengthened natural gas transmission pipeline safety oversight (became law).</w:t>
            </w:r>
          </w:p>
        </w:tc>
        <w:tc>
          <w:tcPr/>
          <w:p>
            <w:pPr>
              <w:pStyle w:val="Compact"/>
              <w:jc w:val="left"/>
            </w:pPr>
            <w:r>
              <w:t xml:space="preserve">Fuels: natural gas, propane, and heating oil</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HB1506</w:t>
            </w:r>
          </w:p>
        </w:tc>
        <w:tc>
          <w:tcPr/>
          <w:p>
            <w:pPr>
              <w:pStyle w:val="Compact"/>
              <w:jc w:val="left"/>
            </w:pPr>
            <w:r>
              <w:t xml:space="preserve">Would have created a revolving clean energy accelerator fund in the department of energy.</w:t>
            </w:r>
          </w:p>
        </w:tc>
        <w:tc>
          <w:tcPr/>
          <w:p>
            <w:pPr>
              <w:pStyle w:val="Compact"/>
              <w:jc w:val="left"/>
            </w:pPr>
            <w:r>
              <w:t xml:space="preserve">Energy efficiency, weatherization, and fuel assistance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HB1517</w:t>
            </w:r>
          </w:p>
        </w:tc>
        <w:tc>
          <w:tcPr/>
          <w:p>
            <w:pPr>
              <w:pStyle w:val="Compact"/>
              <w:jc w:val="left"/>
            </w:pPr>
            <w:r>
              <w:t xml:space="preserve">Would have created a pollinator solar scorecard.</w:t>
            </w:r>
          </w:p>
        </w:tc>
        <w:tc>
          <w:tcPr/>
          <w:p>
            <w:pPr>
              <w:pStyle w:val="Compact"/>
              <w:jc w:val="left"/>
            </w:pPr>
            <w:r>
              <w:t xml:space="preserve">Renewable generation and the RPS: solar, wind, hydro, biomass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HB1596</w:t>
            </w:r>
          </w:p>
        </w:tc>
        <w:tc>
          <w:tcPr/>
          <w:p>
            <w:pPr>
              <w:pStyle w:val="Compact"/>
              <w:jc w:val="left"/>
            </w:pPr>
            <w:r>
              <w:t xml:space="preserve">Would have changed net energy metering limits for individual and business customers.</w:t>
            </w:r>
          </w:p>
        </w:tc>
        <w:tc>
          <w:tcPr/>
          <w:p>
            <w:pPr>
              <w:pStyle w:val="Compact"/>
              <w:jc w:val="left"/>
            </w:pPr>
            <w:r>
              <w:t xml:space="preserve">Net metering, community power, and local generation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HB1599</w:t>
            </w:r>
          </w:p>
        </w:tc>
        <w:tc>
          <w:tcPr/>
          <w:p>
            <w:pPr>
              <w:pStyle w:val="Compact"/>
              <w:jc w:val="left"/>
            </w:pPr>
            <w:r>
              <w:t xml:space="preserve">Clarified rules for customer-generators who sell their renewable energy certificates (became law).</w:t>
            </w:r>
          </w:p>
        </w:tc>
        <w:tc>
          <w:tcPr/>
          <w:p>
            <w:pPr>
              <w:pStyle w:val="Compact"/>
              <w:jc w:val="left"/>
            </w:pPr>
            <w:r>
              <w:t xml:space="preserve">Renewable generation and the RPS: solar, wind, hydro, biomass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HB1611</w:t>
            </w:r>
          </w:p>
        </w:tc>
        <w:tc>
          <w:tcPr/>
          <w:p>
            <w:pPr>
              <w:pStyle w:val="Compact"/>
              <w:jc w:val="left"/>
            </w:pPr>
            <w:r>
              <w:t xml:space="preserve">Would have changed rules of the site evaluation committee.</w:t>
            </w:r>
          </w:p>
        </w:tc>
        <w:tc>
          <w:tcPr/>
          <w:p>
            <w:pPr>
              <w:pStyle w:val="Compact"/>
              <w:jc w:val="left"/>
            </w:pPr>
            <w:r>
              <w:t xml:space="preserve">Energy facility siting and decommissioning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HB1621</w:t>
            </w:r>
          </w:p>
        </w:tc>
        <w:tc>
          <w:tcPr/>
          <w:p>
            <w:pPr>
              <w:pStyle w:val="Compact"/>
              <w:jc w:val="left"/>
            </w:pPr>
            <w:r>
              <w:t xml:space="preserve">Would have changed reducing the rebates distributed by the energy efficiency fund.</w:t>
            </w:r>
          </w:p>
        </w:tc>
        <w:tc>
          <w:tcPr/>
          <w:p>
            <w:pPr>
              <w:pStyle w:val="Compact"/>
              <w:jc w:val="left"/>
            </w:pPr>
            <w:r>
              <w:t xml:space="preserve">Energy efficiency, weatherization, and fuel assistance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HB1628</w:t>
            </w:r>
          </w:p>
        </w:tc>
        <w:tc>
          <w:tcPr/>
          <w:p>
            <w:pPr>
              <w:pStyle w:val="Compact"/>
              <w:jc w:val="left"/>
            </w:pPr>
            <w:r>
              <w:t xml:space="preserve">Would have directed the department of energy to generate a report on the microgrid project currently in progress at the university of New Hampshire in collaboration with the regional utilities.</w:t>
            </w:r>
          </w:p>
        </w:tc>
        <w:tc>
          <w:tcPr/>
          <w:p>
            <w:pPr>
              <w:pStyle w:val="Compact"/>
              <w:jc w:val="left"/>
            </w:pPr>
            <w:r>
              <w:t xml:space="preserve">Grid infrastructure: transmission, storage, microgrids, reliability, and data</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HB1629</w:t>
            </w:r>
          </w:p>
        </w:tc>
        <w:tc>
          <w:tcPr/>
          <w:p>
            <w:pPr>
              <w:pStyle w:val="Compact"/>
              <w:jc w:val="left"/>
            </w:pPr>
            <w:r>
              <w:t xml:space="preserve">Would have changed default service for net metering.</w:t>
            </w:r>
          </w:p>
        </w:tc>
        <w:tc>
          <w:tcPr/>
          <w:p>
            <w:pPr>
              <w:pStyle w:val="Compact"/>
              <w:jc w:val="left"/>
            </w:pPr>
            <w:r>
              <w:t xml:space="preserve">Net metering, community power, and local generation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HB1635</w:t>
            </w:r>
          </w:p>
        </w:tc>
        <w:tc>
          <w:tcPr/>
          <w:p>
            <w:pPr>
              <w:pStyle w:val="Compact"/>
              <w:jc w:val="left"/>
            </w:pPr>
            <w:r>
              <w:t xml:space="preserve">Would have changed the purchase of output of limited electrical energy producers and including qualifying storage system; interim study.</w:t>
            </w:r>
          </w:p>
        </w:tc>
        <w:tc>
          <w:tcPr/>
          <w:p>
            <w:pPr>
              <w:pStyle w:val="Compact"/>
              <w:jc w:val="left"/>
            </w:pPr>
            <w:r>
              <w:t xml:space="preserve">Net metering, community power, and local generation</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HB1645</w:t>
            </w:r>
          </w:p>
        </w:tc>
        <w:tc>
          <w:tcPr/>
          <w:p>
            <w:pPr>
              <w:pStyle w:val="Compact"/>
              <w:jc w:val="left"/>
            </w:pPr>
            <w:r>
              <w:t xml:space="preserve">Would have required notification to renewable energy customer-generators of issues related to renewable energy credits.</w:t>
            </w:r>
          </w:p>
        </w:tc>
        <w:tc>
          <w:tcPr/>
          <w:p>
            <w:pPr>
              <w:pStyle w:val="Compact"/>
              <w:jc w:val="left"/>
            </w:pPr>
            <w:r>
              <w:t xml:space="preserve">Renewable generation and the RPS: solar, wind, hydro, biomass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HB167</w:t>
            </w:r>
          </w:p>
        </w:tc>
        <w:tc>
          <w:tcPr/>
          <w:p>
            <w:pPr>
              <w:pStyle w:val="Compact"/>
              <w:jc w:val="left"/>
            </w:pPr>
            <w:r>
              <w:t xml:space="preserve">Would have changed net energy metering limits for customer generators and the purchase of output of limited electrical energy producers.</w:t>
            </w:r>
          </w:p>
        </w:tc>
        <w:tc>
          <w:tcPr/>
          <w:p>
            <w:pPr>
              <w:pStyle w:val="Compact"/>
              <w:jc w:val="left"/>
            </w:pPr>
            <w:r>
              <w:t xml:space="preserve">Net metering, community power, and local generation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HB1675</w:t>
            </w:r>
          </w:p>
        </w:tc>
        <w:tc>
          <w:tcPr/>
          <w:p>
            <w:pPr>
              <w:pStyle w:val="Compact"/>
              <w:jc w:val="left"/>
            </w:pPr>
            <w:r>
              <w:t xml:space="preserve">Would have created a surcharge collected through E-Z Pass for electric vehicles as an alternative road toll.</w:t>
            </w:r>
          </w:p>
        </w:tc>
        <w:tc>
          <w:tcPr/>
          <w:p>
            <w:pPr>
              <w:pStyle w:val="Compact"/>
              <w:jc w:val="left"/>
            </w:pPr>
            <w:r>
              <w:t xml:space="preserve">Electric vehicles and charging infrastructure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HB169</w:t>
            </w:r>
          </w:p>
        </w:tc>
        <w:tc>
          <w:tcPr/>
          <w:p>
            <w:pPr>
              <w:pStyle w:val="Compact"/>
              <w:jc w:val="left"/>
            </w:pPr>
            <w:r>
              <w:t xml:space="preserve">Created a commission to study removing unused utility poles after equipment transitions (became law).</w:t>
            </w:r>
          </w:p>
        </w:tc>
        <w:tc>
          <w:tcPr/>
          <w:p>
            <w:pPr>
              <w:pStyle w:val="Compact"/>
              <w:jc w:val="left"/>
            </w:pPr>
            <w:r>
              <w:t xml:space="preserve">Grid infrastructure: transmission, storage, microgrids, reliability, and data</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HB172</w:t>
            </w:r>
          </w:p>
        </w:tc>
        <w:tc>
          <w:tcPr/>
          <w:p>
            <w:pPr>
              <w:pStyle w:val="Compact"/>
              <w:jc w:val="left"/>
            </w:pPr>
            <w:r>
              <w:t xml:space="preserve">Would have created greenhouse gas emission reduction goals for the state and establishing a climate action plan.</w:t>
            </w:r>
          </w:p>
        </w:tc>
        <w:tc>
          <w:tcPr/>
          <w:p>
            <w:pPr>
              <w:pStyle w:val="Compact"/>
              <w:jc w:val="left"/>
            </w:pPr>
            <w:r>
              <w:t xml:space="preserve">Climate, emissions, and RGGI</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HB2023</w:t>
            </w:r>
          </w:p>
        </w:tc>
        <w:tc>
          <w:tcPr/>
          <w:p>
            <w:pPr>
              <w:pStyle w:val="Compact"/>
              <w:jc w:val="left"/>
            </w:pPr>
            <w:r>
              <w:t xml:space="preserve">Appropriated money for a state emergency fuel assistance program and a supplemental electric benefit during the 2022 price spike (became law).</w:t>
            </w:r>
          </w:p>
        </w:tc>
        <w:tc>
          <w:tcPr/>
          <w:p>
            <w:pPr>
              <w:pStyle w:val="Compact"/>
              <w:jc w:val="left"/>
            </w:pPr>
            <w:r>
              <w:t xml:space="preserve">Energy efficiency, weatherization, and fuel assistance</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HB213</w:t>
            </w:r>
          </w:p>
        </w:tc>
        <w:tc>
          <w:tcPr/>
          <w:p>
            <w:pPr>
              <w:pStyle w:val="Compact"/>
              <w:jc w:val="left"/>
            </w:pPr>
            <w:r>
              <w:t xml:space="preserve">Would have changed the elimination of useful thermal energy from renewable energy classes; interim study.</w:t>
            </w:r>
          </w:p>
        </w:tc>
        <w:tc>
          <w:tcPr/>
          <w:p>
            <w:pPr>
              <w:pStyle w:val="Compact"/>
              <w:jc w:val="left"/>
            </w:pPr>
            <w:r>
              <w:t xml:space="preserve">Renewable generation and the RPS: solar, wind, hydro, biomass</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HB308</w:t>
            </w:r>
          </w:p>
        </w:tc>
        <w:tc>
          <w:tcPr/>
          <w:p>
            <w:pPr>
              <w:pStyle w:val="Compact"/>
              <w:jc w:val="left"/>
            </w:pPr>
            <w:r>
              <w:t xml:space="preserve">Would have changed broadband access to pole attachments.</w:t>
            </w:r>
          </w:p>
        </w:tc>
        <w:tc>
          <w:tcPr/>
          <w:p>
            <w:pPr>
              <w:pStyle w:val="Compact"/>
              <w:jc w:val="left"/>
            </w:pPr>
            <w:r>
              <w:t xml:space="preserve">Grid infrastructure: transmission, storage, microgrids, reliability, and data</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HB376</w:t>
            </w:r>
          </w:p>
        </w:tc>
        <w:tc>
          <w:tcPr/>
          <w:p>
            <w:pPr>
              <w:pStyle w:val="Compact"/>
              <w:jc w:val="left"/>
            </w:pPr>
            <w:r>
              <w:t xml:space="preserve">Would have created a committee to study applications of microgrids in electricity supply.</w:t>
            </w:r>
          </w:p>
        </w:tc>
        <w:tc>
          <w:tcPr/>
          <w:p>
            <w:pPr>
              <w:pStyle w:val="Compact"/>
              <w:jc w:val="left"/>
            </w:pPr>
            <w:r>
              <w:t xml:space="preserve">Grid infrastructure: transmission, storage, microgrids, reliability, and data</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HB382</w:t>
            </w:r>
          </w:p>
        </w:tc>
        <w:tc>
          <w:tcPr/>
          <w:p>
            <w:pPr>
              <w:pStyle w:val="Compact"/>
              <w:jc w:val="left"/>
            </w:pPr>
            <w:r>
              <w:t xml:space="preserve">Would have created a commission to study the utility rate structure of demand charges.</w:t>
            </w:r>
          </w:p>
        </w:tc>
        <w:tc>
          <w:tcPr/>
          <w:p>
            <w:pPr>
              <w:pStyle w:val="Compact"/>
              <w:jc w:val="left"/>
            </w:pPr>
            <w:r>
              <w:t xml:space="preserve">Electric rates, bills, and ratepayer costs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HB394</w:t>
            </w:r>
          </w:p>
        </w:tc>
        <w:tc>
          <w:tcPr/>
          <w:p>
            <w:pPr>
              <w:pStyle w:val="Compact"/>
              <w:jc w:val="left"/>
            </w:pPr>
            <w:r>
              <w:t xml:space="preserve">Would have created a commission to study the short and long term impacts of pending national and regional carbon pricing mechanisms on New Hampshire’s residents, agriculture, wildlife and natural resources-based tourism sector, and commercial enterprises.</w:t>
            </w:r>
          </w:p>
        </w:tc>
        <w:tc>
          <w:tcPr/>
          <w:p>
            <w:pPr>
              <w:pStyle w:val="Compact"/>
              <w:jc w:val="left"/>
            </w:pPr>
            <w:r>
              <w:t xml:space="preserve">Climate, emissions, and RGGI</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HB410</w:t>
            </w:r>
          </w:p>
        </w:tc>
        <w:tc>
          <w:tcPr/>
          <w:p>
            <w:pPr>
              <w:pStyle w:val="Compact"/>
              <w:jc w:val="left"/>
            </w:pPr>
            <w:r>
              <w:t xml:space="preserve">Created the commission to study how power generation and utility transmission property is assessed for taxes (became law).</w:t>
            </w:r>
          </w:p>
        </w:tc>
        <w:tc>
          <w:tcPr/>
          <w:p>
            <w:pPr>
              <w:pStyle w:val="Compact"/>
              <w:jc w:val="left"/>
            </w:pPr>
            <w:r>
              <w:t xml:space="preserve">Energy taxation and host-community revenue</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HB543</w:t>
            </w:r>
          </w:p>
        </w:tc>
        <w:tc>
          <w:tcPr/>
          <w:p>
            <w:pPr>
              <w:pStyle w:val="Compact"/>
              <w:jc w:val="left"/>
            </w:pPr>
            <w:r>
              <w:t xml:space="preserve">Created the commission to study nuclear power and nuclear reactor technology in New Hampshire (became law).</w:t>
            </w:r>
          </w:p>
        </w:tc>
        <w:tc>
          <w:tcPr/>
          <w:p>
            <w:pPr>
              <w:pStyle w:val="Compact"/>
              <w:jc w:val="left"/>
            </w:pPr>
            <w:r>
              <w:t xml:space="preserve">Nuclear power</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HB549</w:t>
            </w:r>
          </w:p>
        </w:tc>
        <w:tc>
          <w:tcPr/>
          <w:p>
            <w:pPr>
              <w:pStyle w:val="Compact"/>
              <w:jc w:val="left"/>
            </w:pPr>
            <w:r>
              <w:t xml:space="preserve">Restructured the system benefits charge and the energy efficiency and sustainable energy board after the 2021 efficiency-order fight (became law).</w:t>
            </w:r>
          </w:p>
        </w:tc>
        <w:tc>
          <w:tcPr/>
          <w:p>
            <w:pPr>
              <w:pStyle w:val="Compact"/>
              <w:jc w:val="left"/>
            </w:pPr>
            <w:r>
              <w:t xml:space="preserve">Energy efficiency, weatherization, and fuel assistance</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HB614</w:t>
            </w:r>
          </w:p>
        </w:tc>
        <w:tc>
          <w:tcPr/>
          <w:p>
            <w:pPr>
              <w:pStyle w:val="Compact"/>
              <w:jc w:val="left"/>
            </w:pPr>
            <w:r>
              <w:t xml:space="preserve">Would have exempted the state and political subdivisions from payment of the costs of compliance with the renewable portfolio standard; interim study.</w:t>
            </w:r>
          </w:p>
        </w:tc>
        <w:tc>
          <w:tcPr/>
          <w:p>
            <w:pPr>
              <w:pStyle w:val="Compact"/>
              <w:jc w:val="left"/>
            </w:pPr>
            <w:r>
              <w:t xml:space="preserve">Renewable generation and the RPS: solar, wind, hydro, biomass</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HB624</w:t>
            </w:r>
          </w:p>
        </w:tc>
        <w:tc>
          <w:tcPr/>
          <w:p>
            <w:pPr>
              <w:pStyle w:val="Compact"/>
              <w:jc w:val="left"/>
            </w:pPr>
            <w:r>
              <w:t xml:space="preserve">Would have moved site evaluation committee monitoring to the department of energy and eased hydro net metering; died between the chambers.</w:t>
            </w:r>
          </w:p>
        </w:tc>
        <w:tc>
          <w:tcPr/>
          <w:p>
            <w:pPr>
              <w:pStyle w:val="Compact"/>
              <w:jc w:val="left"/>
            </w:pPr>
            <w:r>
              <w:t xml:space="preserve">Energy facility siting and decommissioning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HR16</w:t>
            </w:r>
          </w:p>
        </w:tc>
        <w:tc>
          <w:tcPr/>
          <w:p>
            <w:pPr>
              <w:pStyle w:val="Compact"/>
              <w:jc w:val="left"/>
            </w:pPr>
            <w:r>
              <w:t xml:space="preserve">Called for the federal government to construct a nuclear waste repository to permanently store our nation’s nuclear waste (adopted resolution).</w:t>
            </w:r>
          </w:p>
        </w:tc>
        <w:tc>
          <w:tcPr/>
          <w:p>
            <w:pPr>
              <w:pStyle w:val="Compact"/>
              <w:jc w:val="left"/>
            </w:pPr>
            <w:r>
              <w:t xml:space="preserve">Nuclear power</w:t>
            </w:r>
          </w:p>
        </w:tc>
        <w:tc>
          <w:tcPr/>
          <w:p>
            <w:pPr>
              <w:pStyle w:val="Compact"/>
              <w:jc w:val="left"/>
            </w:pPr>
            <w:r>
              <w:t xml:space="preserve">Adopted (resolution)</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HR17</w:t>
            </w:r>
          </w:p>
        </w:tc>
        <w:tc>
          <w:tcPr/>
          <w:p>
            <w:pPr>
              <w:pStyle w:val="Compact"/>
              <w:jc w:val="left"/>
            </w:pPr>
            <w:r>
              <w:t xml:space="preserve">Addressed opposing all federal and state efforts to establish a carbon tax on fuels for electricity and transportation (adopted resolution).</w:t>
            </w:r>
          </w:p>
        </w:tc>
        <w:tc>
          <w:tcPr/>
          <w:p>
            <w:pPr>
              <w:pStyle w:val="Compact"/>
              <w:jc w:val="left"/>
            </w:pPr>
            <w:r>
              <w:t xml:space="preserve">Climate, emissions, and RGGI</w:t>
            </w:r>
          </w:p>
        </w:tc>
        <w:tc>
          <w:tcPr/>
          <w:p>
            <w:pPr>
              <w:pStyle w:val="Compact"/>
              <w:jc w:val="left"/>
            </w:pPr>
            <w:r>
              <w:t xml:space="preserve">Adopted (resolution)</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SB113</w:t>
            </w:r>
          </w:p>
        </w:tc>
        <w:tc>
          <w:tcPr/>
          <w:p>
            <w:pPr>
              <w:pStyle w:val="Compact"/>
              <w:jc w:val="left"/>
            </w:pPr>
            <w:r>
              <w:t xml:space="preserve">Would have changed the alternative compliance payments for renewable energy obligations not met through the purchase of renewable energy credits; interim study.</w:t>
            </w:r>
          </w:p>
        </w:tc>
        <w:tc>
          <w:tcPr/>
          <w:p>
            <w:pPr>
              <w:pStyle w:val="Compact"/>
              <w:jc w:val="left"/>
            </w:pPr>
            <w:r>
              <w:t xml:space="preserve">Renewable generation and the RPS: solar, wind, hydro, biomass</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SB151</w:t>
            </w:r>
          </w:p>
        </w:tc>
        <w:tc>
          <w:tcPr/>
          <w:p>
            <w:pPr>
              <w:pStyle w:val="Compact"/>
              <w:jc w:val="left"/>
            </w:pPr>
            <w:r>
              <w:t xml:space="preserve">Would have changed renewable energy procurement; interim study.</w:t>
            </w:r>
          </w:p>
        </w:tc>
        <w:tc>
          <w:tcPr/>
          <w:p>
            <w:pPr>
              <w:pStyle w:val="Compact"/>
              <w:jc w:val="left"/>
            </w:pPr>
            <w:r>
              <w:t xml:space="preserve">Renewable generation and the RPS: solar, wind, hydro, biomass</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SB256</w:t>
            </w:r>
          </w:p>
        </w:tc>
        <w:tc>
          <w:tcPr/>
          <w:p>
            <w:pPr>
              <w:pStyle w:val="Compact"/>
              <w:jc w:val="left"/>
            </w:pPr>
            <w:r>
              <w:t xml:space="preserve">Created a committee to study replacing the site evaluation committee (became law).</w:t>
            </w:r>
          </w:p>
        </w:tc>
        <w:tc>
          <w:tcPr/>
          <w:p>
            <w:pPr>
              <w:pStyle w:val="Compact"/>
              <w:jc w:val="left"/>
            </w:pPr>
            <w:r>
              <w:t xml:space="preserve">Energy facility siting and decommissioning</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SB257</w:t>
            </w:r>
          </w:p>
        </w:tc>
        <w:tc>
          <w:tcPr/>
          <w:p>
            <w:pPr>
              <w:pStyle w:val="Compact"/>
              <w:jc w:val="left"/>
            </w:pPr>
            <w:r>
              <w:t xml:space="preserve">Municipal stormwater utilities; water infrastructure (</w:t>
            </w:r>
            <w:r>
              <w:t xml:space="preserve">‘</w:t>
            </w:r>
            <w:r>
              <w:t xml:space="preserve">utility</w:t>
            </w:r>
            <w:r>
              <w:t xml:space="preserve">’</w:t>
            </w:r>
            <w:r>
              <w:t xml:space="preserve"> </w:t>
            </w:r>
            <w:r>
              <w:t xml:space="preserve">false positive).</w:t>
            </w:r>
          </w:p>
        </w:tc>
        <w:tc>
          <w:tcPr/>
          <w:p>
            <w:pPr>
              <w:pStyle w:val="Compact"/>
              <w:jc w:val="left"/>
            </w:pPr>
            <w:r>
              <w:t xml:space="preserve">—</w:t>
            </w:r>
          </w:p>
        </w:tc>
        <w:tc>
          <w:tcPr/>
          <w:p>
            <w:pPr>
              <w:pStyle w:val="Compact"/>
              <w:jc w:val="left"/>
            </w:pPr>
            <w:r>
              <w:t xml:space="preserve">Interim study</w:t>
            </w:r>
          </w:p>
        </w:tc>
        <w:tc>
          <w:tcPr/>
          <w:p>
            <w:pPr>
              <w:pStyle w:val="Compact"/>
              <w:jc w:val="left"/>
            </w:pPr>
            <w:r>
              <w:t xml:space="preserve">context</w:t>
            </w:r>
          </w:p>
        </w:tc>
      </w:tr>
      <w:tr>
        <w:tc>
          <w:tcPr/>
          <w:p>
            <w:pPr>
              <w:pStyle w:val="Compact"/>
              <w:jc w:val="left"/>
            </w:pPr>
            <w:r>
              <w:t xml:space="preserve">2022</w:t>
            </w:r>
          </w:p>
        </w:tc>
        <w:tc>
          <w:tcPr/>
          <w:p>
            <w:pPr>
              <w:pStyle w:val="Compact"/>
              <w:jc w:val="left"/>
            </w:pPr>
            <w:r>
              <w:t xml:space="preserve">SB259</w:t>
            </w:r>
          </w:p>
        </w:tc>
        <w:tc>
          <w:tcPr/>
          <w:p>
            <w:pPr>
              <w:pStyle w:val="Compact"/>
              <w:jc w:val="left"/>
            </w:pPr>
            <w:r>
              <w:t xml:space="preserve">Would have changed the definition of</w:t>
            </w:r>
            <w:r>
              <w:t xml:space="preserve"> </w:t>
            </w:r>
            <w:r>
              <w:t xml:space="preserve">“</w:t>
            </w:r>
            <w:r>
              <w:t xml:space="preserve">municipal host</w:t>
            </w:r>
            <w:r>
              <w:t xml:space="preserve">”</w:t>
            </w:r>
            <w:r>
              <w:t xml:space="preserve"> </w:t>
            </w:r>
            <w:r>
              <w:t xml:space="preserve">for purposes of limited electrical energy producers; interim study.</w:t>
            </w:r>
          </w:p>
        </w:tc>
        <w:tc>
          <w:tcPr/>
          <w:p>
            <w:pPr>
              <w:pStyle w:val="Compact"/>
              <w:jc w:val="left"/>
            </w:pPr>
            <w:r>
              <w:t xml:space="preserve">Net metering, community power, and local generation</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SB261</w:t>
            </w:r>
          </w:p>
        </w:tc>
        <w:tc>
          <w:tcPr/>
          <w:p>
            <w:pPr>
              <w:pStyle w:val="Compact"/>
              <w:jc w:val="left"/>
            </w:pPr>
            <w:r>
              <w:t xml:space="preserve">Expanded net metering participation (became law).</w:t>
            </w:r>
          </w:p>
        </w:tc>
        <w:tc>
          <w:tcPr/>
          <w:p>
            <w:pPr>
              <w:pStyle w:val="Compact"/>
              <w:jc w:val="left"/>
            </w:pPr>
            <w:r>
              <w:t xml:space="preserve">Net metering, community power, and local generation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SB262</w:t>
            </w:r>
          </w:p>
        </w:tc>
        <w:tc>
          <w:tcPr/>
          <w:p>
            <w:pPr>
              <w:pStyle w:val="Compact"/>
              <w:jc w:val="left"/>
            </w:pPr>
            <w:r>
              <w:t xml:space="preserve">Updated the rules for customer generators of electric energy (became law).</w:t>
            </w:r>
          </w:p>
        </w:tc>
        <w:tc>
          <w:tcPr/>
          <w:p>
            <w:pPr>
              <w:pStyle w:val="Compact"/>
              <w:jc w:val="left"/>
            </w:pPr>
            <w:r>
              <w:t xml:space="preserve">Net metering, community power, and local generation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SB264</w:t>
            </w:r>
          </w:p>
        </w:tc>
        <w:tc>
          <w:tcPr/>
          <w:p>
            <w:pPr>
              <w:pStyle w:val="Compact"/>
              <w:jc w:val="left"/>
            </w:pPr>
            <w:r>
              <w:t xml:space="preserve">Would have changed certain references to the department of energy and transferring authority over the low-income electricity assistance program to the department of energy; interim study.</w:t>
            </w:r>
          </w:p>
        </w:tc>
        <w:tc>
          <w:tcPr/>
          <w:p>
            <w:pPr>
              <w:pStyle w:val="Compact"/>
              <w:jc w:val="left"/>
            </w:pPr>
            <w:r>
              <w:t xml:space="preserve">Energy efficiency, weatherization, and fuel assistance</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SB265</w:t>
            </w:r>
          </w:p>
        </w:tc>
        <w:tc>
          <w:tcPr/>
          <w:p>
            <w:pPr>
              <w:pStyle w:val="Compact"/>
              <w:jc w:val="left"/>
            </w:pPr>
            <w:r>
              <w:t xml:space="preserve">Extended community power aggregation of electric customers to counties (became law).</w:t>
            </w:r>
          </w:p>
        </w:tc>
        <w:tc>
          <w:tcPr/>
          <w:p>
            <w:pPr>
              <w:pStyle w:val="Compact"/>
              <w:jc w:val="left"/>
            </w:pPr>
            <w:r>
              <w:t xml:space="preserve">Net metering, community power, and local generation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SB268</w:t>
            </w:r>
          </w:p>
        </w:tc>
        <w:tc>
          <w:tcPr/>
          <w:p>
            <w:pPr>
              <w:pStyle w:val="Compact"/>
              <w:jc w:val="left"/>
            </w:pPr>
            <w:r>
              <w:t xml:space="preserve">Set the approval path for power purchase agreements for Gulf of Maine offshore wind energy (became law).</w:t>
            </w:r>
          </w:p>
        </w:tc>
        <w:tc>
          <w:tcPr/>
          <w:p>
            <w:pPr>
              <w:pStyle w:val="Compact"/>
              <w:jc w:val="left"/>
            </w:pPr>
            <w:r>
              <w:t xml:space="preserve">Renewable generation and the RPS: solar, wind, hydro, biomass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SB269</w:t>
            </w:r>
          </w:p>
        </w:tc>
        <w:tc>
          <w:tcPr/>
          <w:p>
            <w:pPr>
              <w:pStyle w:val="Compact"/>
              <w:jc w:val="left"/>
            </w:pPr>
            <w:r>
              <w:t xml:space="preserve">Would have created a commission to study energy saving weatherization programs; interim study.</w:t>
            </w:r>
          </w:p>
        </w:tc>
        <w:tc>
          <w:tcPr/>
          <w:p>
            <w:pPr>
              <w:pStyle w:val="Compact"/>
              <w:jc w:val="left"/>
            </w:pPr>
            <w:r>
              <w:t xml:space="preserve">Energy efficiency, weatherization, and fuel assistance</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SB270</w:t>
            </w:r>
          </w:p>
        </w:tc>
        <w:tc>
          <w:tcPr/>
          <w:p>
            <w:pPr>
              <w:pStyle w:val="Compact"/>
              <w:jc w:val="left"/>
            </w:pPr>
            <w:r>
              <w:t xml:space="preserve">Created the low-moderate income community solar program - carve-outs in the renewable energy fund for LMI projects (became law).</w:t>
            </w:r>
          </w:p>
        </w:tc>
        <w:tc>
          <w:tcPr/>
          <w:p>
            <w:pPr>
              <w:pStyle w:val="Compact"/>
              <w:jc w:val="left"/>
            </w:pPr>
            <w:r>
              <w:t xml:space="preserve">Net metering, community power, and local generation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SB271</w:t>
            </w:r>
          </w:p>
        </w:tc>
        <w:tc>
          <w:tcPr/>
          <w:p>
            <w:pPr>
              <w:pStyle w:val="Compact"/>
              <w:jc w:val="left"/>
            </w:pPr>
            <w:r>
              <w:t xml:space="preserve">Addressed the Burgess BioPower biomass plant’s obligations and cumulative reduction factor (became law).</w:t>
            </w:r>
          </w:p>
        </w:tc>
        <w:tc>
          <w:tcPr/>
          <w:p>
            <w:pPr>
              <w:pStyle w:val="Compact"/>
              <w:jc w:val="left"/>
            </w:pPr>
            <w:r>
              <w:t xml:space="preserve">Renewable generation and the RPS: solar, wind, hydro, biomass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SB321</w:t>
            </w:r>
          </w:p>
        </w:tc>
        <w:tc>
          <w:tcPr/>
          <w:p>
            <w:pPr>
              <w:pStyle w:val="Compact"/>
              <w:jc w:val="left"/>
            </w:pPr>
            <w:r>
              <w:t xml:space="preserve">Expanded purchase of limited electrical energy producers’ output in intrastate commerce, including storage systems (became law).</w:t>
            </w:r>
          </w:p>
        </w:tc>
        <w:tc>
          <w:tcPr/>
          <w:p>
            <w:pPr>
              <w:pStyle w:val="Compact"/>
              <w:jc w:val="left"/>
            </w:pPr>
            <w:r>
              <w:t xml:space="preserve">Net metering, community power, and local generation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SB370</w:t>
            </w:r>
          </w:p>
        </w:tc>
        <w:tc>
          <w:tcPr/>
          <w:p>
            <w:pPr>
              <w:pStyle w:val="Compact"/>
              <w:jc w:val="left"/>
            </w:pPr>
            <w:r>
              <w:t xml:space="preserve">Would have allowed the university system and community college system to be municipal host electric customer generators; interim study.</w:t>
            </w:r>
          </w:p>
        </w:tc>
        <w:tc>
          <w:tcPr/>
          <w:p>
            <w:pPr>
              <w:pStyle w:val="Compact"/>
              <w:jc w:val="left"/>
            </w:pPr>
            <w:r>
              <w:t xml:space="preserve">Net metering, community power, and local generation</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SB417</w:t>
            </w:r>
          </w:p>
        </w:tc>
        <w:tc>
          <w:tcPr/>
          <w:p>
            <w:pPr>
              <w:pStyle w:val="Compact"/>
              <w:jc w:val="left"/>
            </w:pPr>
            <w:r>
              <w:t xml:space="preserve">Would have created an electric school bus pilot program.</w:t>
            </w:r>
          </w:p>
        </w:tc>
        <w:tc>
          <w:tcPr/>
          <w:p>
            <w:pPr>
              <w:pStyle w:val="Compact"/>
              <w:jc w:val="left"/>
            </w:pPr>
            <w:r>
              <w:t xml:space="preserve">Electric vehicles and charging infrastructure</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2022</w:t>
            </w:r>
          </w:p>
        </w:tc>
        <w:tc>
          <w:tcPr/>
          <w:p>
            <w:pPr>
              <w:pStyle w:val="Compact"/>
              <w:jc w:val="left"/>
            </w:pPr>
            <w:r>
              <w:t xml:space="preserve">SB424</w:t>
            </w:r>
          </w:p>
        </w:tc>
        <w:tc>
          <w:tcPr/>
          <w:p>
            <w:pPr>
              <w:pStyle w:val="Compact"/>
              <w:jc w:val="left"/>
            </w:pPr>
            <w:r>
              <w:t xml:space="preserve">Adjusted renewable energy classes and natural gas rules (became law).</w:t>
            </w:r>
          </w:p>
        </w:tc>
        <w:tc>
          <w:tcPr/>
          <w:p>
            <w:pPr>
              <w:pStyle w:val="Compact"/>
              <w:jc w:val="left"/>
            </w:pPr>
            <w:r>
              <w:t xml:space="preserve">Renewable generation and the RPS: solar, wind, hydro, biomass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SB429</w:t>
            </w:r>
          </w:p>
        </w:tc>
        <w:tc>
          <w:tcPr/>
          <w:p>
            <w:pPr>
              <w:pStyle w:val="Compact"/>
              <w:jc w:val="left"/>
            </w:pPr>
            <w:r>
              <w:t xml:space="preserve">Amended site evaluation committee procedures (became law).</w:t>
            </w:r>
          </w:p>
        </w:tc>
        <w:tc>
          <w:tcPr/>
          <w:p>
            <w:pPr>
              <w:pStyle w:val="Compact"/>
              <w:jc w:val="left"/>
            </w:pPr>
            <w:r>
              <w:t xml:space="preserve">Energy facility siting and decommissioning</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SB440</w:t>
            </w:r>
          </w:p>
        </w:tc>
        <w:tc>
          <w:tcPr/>
          <w:p>
            <w:pPr>
              <w:pStyle w:val="Compact"/>
              <w:jc w:val="left"/>
            </w:pPr>
            <w:r>
              <w:t xml:space="preserve">Restructured the office of offshore wind industry development (became law).</w:t>
            </w:r>
          </w:p>
        </w:tc>
        <w:tc>
          <w:tcPr/>
          <w:p>
            <w:pPr>
              <w:pStyle w:val="Compact"/>
              <w:jc w:val="left"/>
            </w:pPr>
            <w:r>
              <w:t xml:space="preserve">Renewable generation and the RPS: solar, wind, hydro, biomass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SB447</w:t>
            </w:r>
          </w:p>
        </w:tc>
        <w:tc>
          <w:tcPr/>
          <w:p>
            <w:pPr>
              <w:pStyle w:val="Compact"/>
              <w:jc w:val="left"/>
            </w:pPr>
            <w:r>
              <w:t xml:space="preserve">Would have created the electric vehicle and infrastructure fund.</w:t>
            </w:r>
          </w:p>
        </w:tc>
        <w:tc>
          <w:tcPr/>
          <w:p>
            <w:pPr>
              <w:pStyle w:val="Compact"/>
              <w:jc w:val="left"/>
            </w:pPr>
            <w:r>
              <w:t xml:space="preserve">Electric vehicles and charging infrastructure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2022</w:t>
            </w:r>
          </w:p>
        </w:tc>
        <w:tc>
          <w:tcPr/>
          <w:p>
            <w:pPr>
              <w:pStyle w:val="Compact"/>
              <w:jc w:val="left"/>
            </w:pPr>
            <w:r>
              <w:t xml:space="preserve">SB448</w:t>
            </w:r>
          </w:p>
        </w:tc>
        <w:tc>
          <w:tcPr/>
          <w:p>
            <w:pPr>
              <w:pStyle w:val="Compact"/>
              <w:jc w:val="left"/>
            </w:pPr>
            <w:r>
              <w:t xml:space="preserve">Would have changed energy reduction by state agencies.</w:t>
            </w:r>
          </w:p>
        </w:tc>
        <w:tc>
          <w:tcPr/>
          <w:p>
            <w:pPr>
              <w:pStyle w:val="Compact"/>
              <w:jc w:val="left"/>
            </w:pPr>
            <w:r>
              <w:t xml:space="preserve">Energy efficiency, weatherization, and fuel assistance</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HB111</w:t>
            </w:r>
          </w:p>
        </w:tc>
        <w:tc>
          <w:tcPr/>
          <w:p>
            <w:pPr>
              <w:pStyle w:val="Compact"/>
              <w:jc w:val="left"/>
            </w:pPr>
            <w:r>
              <w:t xml:space="preserve">Created a committee to study electric vehicle charging for residential renters (became law).</w:t>
            </w:r>
          </w:p>
        </w:tc>
        <w:tc>
          <w:tcPr/>
          <w:p>
            <w:pPr>
              <w:pStyle w:val="Compact"/>
              <w:jc w:val="left"/>
            </w:pPr>
            <w:r>
              <w:t xml:space="preserve">Electric vehicles and charging infrastructure</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HB132</w:t>
            </w:r>
          </w:p>
        </w:tc>
        <w:tc>
          <w:tcPr/>
          <w:p>
            <w:pPr>
              <w:pStyle w:val="Compact"/>
              <w:jc w:val="left"/>
            </w:pPr>
            <w:r>
              <w:t xml:space="preserve">Trailer tire disclosure by</w:t>
            </w:r>
            <w:r>
              <w:t xml:space="preserve"> </w:t>
            </w:r>
            <w:r>
              <w:t xml:space="preserve">‘</w:t>
            </w:r>
            <w:r>
              <w:t xml:space="preserve">utility dealers</w:t>
            </w:r>
            <w:r>
              <w:t xml:space="preserve">’</w:t>
            </w:r>
            <w:r>
              <w:t xml:space="preserve">; motor-vehicle sales (</w:t>
            </w:r>
            <w:r>
              <w:t xml:space="preserve">‘</w:t>
            </w:r>
            <w:r>
              <w:t xml:space="preserve">utility</w:t>
            </w:r>
            <w:r>
              <w:t xml:space="preserve">’</w:t>
            </w:r>
            <w:r>
              <w:t xml:space="preserve"> </w:t>
            </w:r>
            <w:r>
              <w:t xml:space="preserve">false positive).</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2023</w:t>
            </w:r>
          </w:p>
        </w:tc>
        <w:tc>
          <w:tcPr/>
          <w:p>
            <w:pPr>
              <w:pStyle w:val="Compact"/>
              <w:jc w:val="left"/>
            </w:pPr>
            <w:r>
              <w:t xml:space="preserve">HB139</w:t>
            </w:r>
          </w:p>
        </w:tc>
        <w:tc>
          <w:tcPr/>
          <w:p>
            <w:pPr>
              <w:pStyle w:val="Compact"/>
              <w:jc w:val="left"/>
            </w:pPr>
            <w:r>
              <w:t xml:space="preserve">Refined the</w:t>
            </w:r>
            <w:r>
              <w:t xml:space="preserve"> </w:t>
            </w:r>
            <w:r>
              <w:t xml:space="preserve">‘</w:t>
            </w:r>
            <w:r>
              <w:t xml:space="preserve">municipal host</w:t>
            </w:r>
            <w:r>
              <w:t xml:space="preserve">’</w:t>
            </w:r>
            <w:r>
              <w:t xml:space="preserve"> </w:t>
            </w:r>
            <w:r>
              <w:t xml:space="preserve">definition for limited electrical energy producers (became law).</w:t>
            </w:r>
          </w:p>
        </w:tc>
        <w:tc>
          <w:tcPr/>
          <w:p>
            <w:pPr>
              <w:pStyle w:val="Compact"/>
              <w:jc w:val="left"/>
            </w:pPr>
            <w:r>
              <w:t xml:space="preserve">Net metering, community power, and local generation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HB142</w:t>
            </w:r>
          </w:p>
        </w:tc>
        <w:tc>
          <w:tcPr/>
          <w:p>
            <w:pPr>
              <w:pStyle w:val="Compact"/>
              <w:jc w:val="left"/>
            </w:pPr>
            <w:r>
              <w:t xml:space="preserve">Would have supported continued operation of the Burgess Biopower plant; vetoed over its above-market subsidy structure.</w:t>
            </w:r>
          </w:p>
        </w:tc>
        <w:tc>
          <w:tcPr/>
          <w:p>
            <w:pPr>
              <w:pStyle w:val="Compact"/>
              <w:jc w:val="left"/>
            </w:pPr>
            <w:r>
              <w:t xml:space="preserve">Renewable generation and the RPS: solar, wind, hydro, biomass</w:t>
            </w:r>
          </w:p>
        </w:tc>
        <w:tc>
          <w:tcPr/>
          <w:p>
            <w:pPr>
              <w:pStyle w:val="Compact"/>
              <w:jc w:val="left"/>
            </w:pPr>
            <w:r>
              <w:t xml:space="preserve">Vetoed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HB159</w:t>
            </w:r>
          </w:p>
        </w:tc>
        <w:tc>
          <w:tcPr/>
          <w:p>
            <w:pPr>
              <w:pStyle w:val="Compact"/>
              <w:jc w:val="left"/>
            </w:pPr>
            <w:r>
              <w:t xml:space="preserve">Changed the default service rate for electricity; same bill as 2024 HB159 (carried across the biennium); see that record.</w:t>
            </w:r>
          </w:p>
        </w:tc>
        <w:tc>
          <w:tcPr/>
          <w:p>
            <w:pPr>
              <w:pStyle w:val="Compact"/>
              <w:jc w:val="left"/>
            </w:pPr>
            <w:r>
              <w:t xml:space="preserve">Electric rates, bills, and ratepayer costs</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HB161</w:t>
            </w:r>
          </w:p>
        </w:tc>
        <w:tc>
          <w:tcPr/>
          <w:p>
            <w:pPr>
              <w:pStyle w:val="Compact"/>
              <w:jc w:val="left"/>
            </w:pPr>
            <w:r>
              <w:t xml:space="preserve">Would have changed customer generators of electricity as group hosts under net metering.</w:t>
            </w:r>
          </w:p>
        </w:tc>
        <w:tc>
          <w:tcPr/>
          <w:p>
            <w:pPr>
              <w:pStyle w:val="Compact"/>
              <w:jc w:val="left"/>
            </w:pPr>
            <w:r>
              <w:t xml:space="preserve">Net metering, community power, and local generation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HB165</w:t>
            </w:r>
          </w:p>
        </w:tc>
        <w:tc>
          <w:tcPr/>
          <w:p>
            <w:pPr>
              <w:pStyle w:val="Compact"/>
              <w:jc w:val="left"/>
            </w:pPr>
            <w:r>
              <w:t xml:space="preserve">Would have changed department of energy procedures in lieu of meeting renewable portfolio standards for biomass.</w:t>
            </w:r>
          </w:p>
        </w:tc>
        <w:tc>
          <w:tcPr/>
          <w:p>
            <w:pPr>
              <w:pStyle w:val="Compact"/>
              <w:jc w:val="left"/>
            </w:pPr>
            <w:r>
              <w:t xml:space="preserve">Renewable generation and the RPS: solar, wind, hydro, biomass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HB166</w:t>
            </w:r>
          </w:p>
        </w:tc>
        <w:tc>
          <w:tcPr/>
          <w:p>
            <w:pPr>
              <w:pStyle w:val="Compact"/>
              <w:jc w:val="left"/>
            </w:pPr>
            <w:r>
              <w:t xml:space="preserve">Changed the elimination of useful thermal energy from renewable energy classes; same bill as 2024 HB166 (carried across the biennium); see that record.</w:t>
            </w:r>
          </w:p>
        </w:tc>
        <w:tc>
          <w:tcPr/>
          <w:p>
            <w:pPr>
              <w:pStyle w:val="Compact"/>
              <w:jc w:val="left"/>
            </w:pPr>
            <w:r>
              <w:t xml:space="preserve">Renewable generation and the RPS: solar, wind, hydro, biomass</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HB175</w:t>
            </w:r>
          </w:p>
        </w:tc>
        <w:tc>
          <w:tcPr/>
          <w:p>
            <w:pPr>
              <w:pStyle w:val="Compact"/>
              <w:jc w:val="left"/>
            </w:pPr>
            <w:r>
              <w:t xml:space="preserve">Changed the state’s energy consumption reduction goal; same bill as 2024 HB175 (carried across the biennium); see that record.</w:t>
            </w:r>
          </w:p>
        </w:tc>
        <w:tc>
          <w:tcPr/>
          <w:p>
            <w:pPr>
              <w:pStyle w:val="Compact"/>
              <w:jc w:val="left"/>
            </w:pPr>
            <w:r>
              <w:t xml:space="preserve">Energy efficiency, weatherization, and fuel assistance</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HB176</w:t>
            </w:r>
          </w:p>
        </w:tc>
        <w:tc>
          <w:tcPr/>
          <w:p>
            <w:pPr>
              <w:pStyle w:val="Compact"/>
              <w:jc w:val="left"/>
            </w:pPr>
            <w:r>
              <w:t xml:space="preserve">Changed rules of the site evaluation committee; same bill as 2024 HB176 (carried across the biennium); see that record.</w:t>
            </w:r>
          </w:p>
        </w:tc>
        <w:tc>
          <w:tcPr/>
          <w:p>
            <w:pPr>
              <w:pStyle w:val="Compact"/>
              <w:jc w:val="left"/>
            </w:pPr>
            <w:r>
              <w:t xml:space="preserve">Energy facility siting and decommissioning</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HB208</w:t>
            </w:r>
          </w:p>
        </w:tc>
        <w:tc>
          <w:tcPr/>
          <w:p>
            <w:pPr>
              <w:pStyle w:val="Compact"/>
              <w:jc w:val="left"/>
            </w:pPr>
            <w:r>
              <w:t xml:space="preserve">Would have created greenhouse gas emission reduction goals for the state and establishing a climate action plan.</w:t>
            </w:r>
          </w:p>
        </w:tc>
        <w:tc>
          <w:tcPr/>
          <w:p>
            <w:pPr>
              <w:pStyle w:val="Compact"/>
              <w:jc w:val="left"/>
            </w:pPr>
            <w:r>
              <w:t xml:space="preserve">Climate, emissions, and RGGI</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HB211</w:t>
            </w:r>
          </w:p>
        </w:tc>
        <w:tc>
          <w:tcPr/>
          <w:p>
            <w:pPr>
              <w:pStyle w:val="Compact"/>
              <w:jc w:val="left"/>
            </w:pPr>
            <w:r>
              <w:t xml:space="preserve">Required a department of energy report on the system benefits charge’s effectiveness (became law).</w:t>
            </w:r>
          </w:p>
        </w:tc>
        <w:tc>
          <w:tcPr/>
          <w:p>
            <w:pPr>
              <w:pStyle w:val="Compact"/>
              <w:jc w:val="left"/>
            </w:pPr>
            <w:r>
              <w:t xml:space="preserve">Energy efficiency, weatherization, and fuel assistance</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HB219</w:t>
            </w:r>
          </w:p>
        </w:tc>
        <w:tc>
          <w:tcPr/>
          <w:p>
            <w:pPr>
              <w:pStyle w:val="Compact"/>
              <w:jc w:val="left"/>
            </w:pPr>
            <w:r>
              <w:t xml:space="preserve">Cleaned up public utilities statutes (became law).</w:t>
            </w:r>
          </w:p>
        </w:tc>
        <w:tc>
          <w:tcPr/>
          <w:p>
            <w:pPr>
              <w:pStyle w:val="Compact"/>
              <w:jc w:val="left"/>
            </w:pPr>
            <w:r>
              <w:t xml:space="preserve">Utility regulation and governance: the PUC, the Department of Energy, and restructuring</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HB233</w:t>
            </w:r>
          </w:p>
        </w:tc>
        <w:tc>
          <w:tcPr/>
          <w:p>
            <w:pPr>
              <w:pStyle w:val="Compact"/>
              <w:jc w:val="left"/>
            </w:pPr>
            <w:r>
              <w:t xml:space="preserve">Adjusted useful thermal energy’s treatment under the renewable portfolio standard (became law).</w:t>
            </w:r>
          </w:p>
        </w:tc>
        <w:tc>
          <w:tcPr/>
          <w:p>
            <w:pPr>
              <w:pStyle w:val="Compact"/>
              <w:jc w:val="left"/>
            </w:pPr>
            <w:r>
              <w:t xml:space="preserve">Renewable generation and the RPS: solar, wind, hydro, biomass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HB234</w:t>
            </w:r>
          </w:p>
        </w:tc>
        <w:tc>
          <w:tcPr/>
          <w:p>
            <w:pPr>
              <w:pStyle w:val="Compact"/>
              <w:jc w:val="left"/>
            </w:pPr>
            <w:r>
              <w:t xml:space="preserve">Would have changed renewable energy credits.</w:t>
            </w:r>
          </w:p>
        </w:tc>
        <w:tc>
          <w:tcPr/>
          <w:p>
            <w:pPr>
              <w:pStyle w:val="Compact"/>
              <w:jc w:val="left"/>
            </w:pPr>
            <w:r>
              <w:t xml:space="preserve">Renewable generation and the RPS: solar, wind, hydro, biomass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HB246</w:t>
            </w:r>
          </w:p>
        </w:tc>
        <w:tc>
          <w:tcPr/>
          <w:p>
            <w:pPr>
              <w:pStyle w:val="Compact"/>
              <w:jc w:val="left"/>
            </w:pPr>
            <w:r>
              <w:t xml:space="preserve">Would have changed uses of moneys in the renewable energy fund.</w:t>
            </w:r>
          </w:p>
        </w:tc>
        <w:tc>
          <w:tcPr/>
          <w:p>
            <w:pPr>
              <w:pStyle w:val="Compact"/>
              <w:jc w:val="left"/>
            </w:pPr>
            <w:r>
              <w:t xml:space="preserve">Renewable generation and the RPS: solar, wind, hydro, biomass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HB251</w:t>
            </w:r>
          </w:p>
        </w:tc>
        <w:tc>
          <w:tcPr/>
          <w:p>
            <w:pPr>
              <w:pStyle w:val="Compact"/>
              <w:jc w:val="left"/>
            </w:pPr>
            <w:r>
              <w:t xml:space="preserve">Would have changed the cost of compliance with disclosure of electric renewable portfolio standards.</w:t>
            </w:r>
          </w:p>
        </w:tc>
        <w:tc>
          <w:tcPr/>
          <w:p>
            <w:pPr>
              <w:pStyle w:val="Compact"/>
              <w:jc w:val="left"/>
            </w:pPr>
            <w:r>
              <w:t xml:space="preserve">Renewable generation and the RPS: solar, wind, hydro, biomass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HB263</w:t>
            </w:r>
          </w:p>
        </w:tc>
        <w:tc>
          <w:tcPr/>
          <w:p>
            <w:pPr>
              <w:pStyle w:val="Compact"/>
              <w:jc w:val="left"/>
            </w:pPr>
            <w:r>
              <w:t xml:space="preserve">Would have required notification to renewable energy customer-generators of issues related to renewable energy credits.</w:t>
            </w:r>
          </w:p>
        </w:tc>
        <w:tc>
          <w:tcPr/>
          <w:p>
            <w:pPr>
              <w:pStyle w:val="Compact"/>
              <w:jc w:val="left"/>
            </w:pPr>
            <w:r>
              <w:t xml:space="preserve">Renewable generation and the RPS: solar, wind, hydro, biomass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HB281</w:t>
            </w:r>
          </w:p>
        </w:tc>
        <w:tc>
          <w:tcPr/>
          <w:p>
            <w:pPr>
              <w:pStyle w:val="Compact"/>
              <w:jc w:val="left"/>
            </w:pPr>
            <w:r>
              <w:t xml:space="preserve">Repealed the least-cost integrated resource plan requirement for utilities, replacing it with distribution planning hooks (became law).</w:t>
            </w:r>
          </w:p>
        </w:tc>
        <w:tc>
          <w:tcPr/>
          <w:p>
            <w:pPr>
              <w:pStyle w:val="Compact"/>
              <w:jc w:val="left"/>
            </w:pPr>
            <w:r>
              <w:t xml:space="preserve">Utility regulation and governance: the PUC, the Department of Energy, and restructuring</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HB369</w:t>
            </w:r>
          </w:p>
        </w:tc>
        <w:tc>
          <w:tcPr/>
          <w:p>
            <w:pPr>
              <w:pStyle w:val="Compact"/>
              <w:jc w:val="left"/>
            </w:pPr>
            <w:r>
              <w:t xml:space="preserve">Created a task force to provide energy relief on farms; same bill as 2024 HB369 (carried across the biennium); see that record.</w:t>
            </w:r>
          </w:p>
        </w:tc>
        <w:tc>
          <w:tcPr/>
          <w:p>
            <w:pPr>
              <w:pStyle w:val="Compact"/>
              <w:jc w:val="left"/>
            </w:pPr>
            <w:r>
              <w:t xml:space="preserve">Energy efficiency, weatherization, and fuel assistance</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HB372</w:t>
            </w:r>
          </w:p>
        </w:tc>
        <w:tc>
          <w:tcPr/>
          <w:p>
            <w:pPr>
              <w:pStyle w:val="Compact"/>
              <w:jc w:val="left"/>
            </w:pPr>
            <w:r>
              <w:t xml:space="preserve">Would have created a commission to study the short and long-term impacts of pending national and regional carbon pricing mechanisms on New Hampshire’s citizens, businesses, institutions, and environment.</w:t>
            </w:r>
          </w:p>
        </w:tc>
        <w:tc>
          <w:tcPr/>
          <w:p>
            <w:pPr>
              <w:pStyle w:val="Compact"/>
              <w:jc w:val="left"/>
            </w:pPr>
            <w:r>
              <w:t xml:space="preserve">Climate, emissions, and RGGI</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HB381</w:t>
            </w:r>
          </w:p>
        </w:tc>
        <w:tc>
          <w:tcPr/>
          <w:p>
            <w:pPr>
              <w:pStyle w:val="Compact"/>
              <w:jc w:val="left"/>
            </w:pPr>
            <w:r>
              <w:t xml:space="preserve">Changed the system benefits charge; same bill as 2024 HB381 (carried across the biennium); see that record.</w:t>
            </w:r>
          </w:p>
        </w:tc>
        <w:tc>
          <w:tcPr/>
          <w:p>
            <w:pPr>
              <w:pStyle w:val="Compact"/>
              <w:jc w:val="left"/>
            </w:pPr>
            <w:r>
              <w:t xml:space="preserve">Energy efficiency, weatherization, and fuel assistance</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HB385</w:t>
            </w:r>
          </w:p>
        </w:tc>
        <w:tc>
          <w:tcPr/>
          <w:p>
            <w:pPr>
              <w:pStyle w:val="Compact"/>
              <w:jc w:val="left"/>
            </w:pPr>
            <w:r>
              <w:t xml:space="preserve">Streamlined department of energy approval of community power aggregation plans (became law).</w:t>
            </w:r>
          </w:p>
        </w:tc>
        <w:tc>
          <w:tcPr/>
          <w:p>
            <w:pPr>
              <w:pStyle w:val="Compact"/>
              <w:jc w:val="left"/>
            </w:pPr>
            <w:r>
              <w:t xml:space="preserve">Net metering, community power, and local generation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HB418</w:t>
            </w:r>
          </w:p>
        </w:tc>
        <w:tc>
          <w:tcPr/>
          <w:p>
            <w:pPr>
              <w:pStyle w:val="Compact"/>
              <w:jc w:val="left"/>
            </w:pPr>
            <w:r>
              <w:t xml:space="preserve">Would have changed eliminating the rebates distributed by the energy efficiency fund.</w:t>
            </w:r>
          </w:p>
        </w:tc>
        <w:tc>
          <w:tcPr/>
          <w:p>
            <w:pPr>
              <w:pStyle w:val="Compact"/>
              <w:jc w:val="left"/>
            </w:pPr>
            <w:r>
              <w:t xml:space="preserve">Energy efficiency, weatherization, and fuel assistance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HB456</w:t>
            </w:r>
          </w:p>
        </w:tc>
        <w:tc>
          <w:tcPr/>
          <w:p>
            <w:pPr>
              <w:pStyle w:val="Compact"/>
              <w:jc w:val="left"/>
            </w:pPr>
            <w:r>
              <w:t xml:space="preserve">Changed collecting road tolls on the output of separately metered electric vehicle chargers; same bill as 2024 HB456 (carried across the biennium); see that record.</w:t>
            </w:r>
          </w:p>
        </w:tc>
        <w:tc>
          <w:tcPr/>
          <w:p>
            <w:pPr>
              <w:pStyle w:val="Compact"/>
              <w:jc w:val="left"/>
            </w:pPr>
            <w:r>
              <w:t xml:space="preserve">Electric vehicles and charging infrastructure</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HB458</w:t>
            </w:r>
          </w:p>
        </w:tc>
        <w:tc>
          <w:tcPr/>
          <w:p>
            <w:pPr>
              <w:pStyle w:val="Compact"/>
              <w:jc w:val="left"/>
            </w:pPr>
            <w:r>
              <w:t xml:space="preserve">Changed participation in net energy metering by small hydroelectric generators; same bill as 2024 HB458 (carried across the biennium); see that record.</w:t>
            </w:r>
          </w:p>
        </w:tc>
        <w:tc>
          <w:tcPr/>
          <w:p>
            <w:pPr>
              <w:pStyle w:val="Compact"/>
              <w:jc w:val="left"/>
            </w:pPr>
            <w:r>
              <w:t xml:space="preserve">Net metering, community power, and local generation</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HB509</w:t>
            </w:r>
          </w:p>
        </w:tc>
        <w:tc>
          <w:tcPr/>
          <w:p>
            <w:pPr>
              <w:pStyle w:val="Compact"/>
              <w:jc w:val="left"/>
            </w:pPr>
            <w:r>
              <w:t xml:space="preserve">Changed the phasing out of the minimum electric renewable portfolio standard; same bill as 2024 HB509 (carried across the biennium); see that record.</w:t>
            </w:r>
          </w:p>
        </w:tc>
        <w:tc>
          <w:tcPr/>
          <w:p>
            <w:pPr>
              <w:pStyle w:val="Compact"/>
              <w:jc w:val="left"/>
            </w:pPr>
            <w:r>
              <w:t xml:space="preserve">Renewable generation and the RPS: solar, wind, hydro, biomass</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HB523</w:t>
            </w:r>
          </w:p>
        </w:tc>
        <w:tc>
          <w:tcPr/>
          <w:p>
            <w:pPr>
              <w:pStyle w:val="Compact"/>
              <w:jc w:val="left"/>
            </w:pPr>
            <w:r>
              <w:t xml:space="preserve">Would have changed net energy metering limits for individual and business customers.</w:t>
            </w:r>
          </w:p>
        </w:tc>
        <w:tc>
          <w:tcPr/>
          <w:p>
            <w:pPr>
              <w:pStyle w:val="Compact"/>
              <w:jc w:val="left"/>
            </w:pPr>
            <w:r>
              <w:t xml:space="preserve">Net metering, community power, and local generation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HB524</w:t>
            </w:r>
          </w:p>
        </w:tc>
        <w:tc>
          <w:tcPr/>
          <w:p>
            <w:pPr>
              <w:pStyle w:val="Compact"/>
              <w:jc w:val="left"/>
            </w:pPr>
            <w:r>
              <w:t xml:space="preserve">Would have changed regional greenhouse gas initiative funds.</w:t>
            </w:r>
          </w:p>
        </w:tc>
        <w:tc>
          <w:tcPr/>
          <w:p>
            <w:pPr>
              <w:pStyle w:val="Compact"/>
              <w:jc w:val="left"/>
            </w:pPr>
            <w:r>
              <w:t xml:space="preserve">Climate, emissions, and RGGI</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HB558</w:t>
            </w:r>
          </w:p>
        </w:tc>
        <w:tc>
          <w:tcPr/>
          <w:p>
            <w:pPr>
              <w:pStyle w:val="Compact"/>
              <w:jc w:val="left"/>
            </w:pPr>
            <w:r>
              <w:t xml:space="preserve">Changed electric microgrids and electric grid resiliency; same bill as 2024 HB558 (carried across the biennium); see that record.</w:t>
            </w:r>
          </w:p>
        </w:tc>
        <w:tc>
          <w:tcPr/>
          <w:p>
            <w:pPr>
              <w:pStyle w:val="Compact"/>
              <w:jc w:val="left"/>
            </w:pPr>
            <w:r>
              <w:t xml:space="preserve">Grid infrastructure: transmission, storage, microgrids, reliability, and data</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HB576</w:t>
            </w:r>
          </w:p>
        </w:tc>
        <w:tc>
          <w:tcPr/>
          <w:p>
            <w:pPr>
              <w:pStyle w:val="Compact"/>
              <w:jc w:val="left"/>
            </w:pPr>
            <w:r>
              <w:t xml:space="preserve">Enabled municipal administration of commercial property assessed clean energy (C-PACE) districts (became law).</w:t>
            </w:r>
          </w:p>
        </w:tc>
        <w:tc>
          <w:tcPr/>
          <w:p>
            <w:pPr>
              <w:pStyle w:val="Compact"/>
              <w:jc w:val="left"/>
            </w:pPr>
            <w:r>
              <w:t xml:space="preserve">Energy efficiency, weatherization, and fuel assistance</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HB605</w:t>
            </w:r>
          </w:p>
        </w:tc>
        <w:tc>
          <w:tcPr/>
          <w:p>
            <w:pPr>
              <w:pStyle w:val="Compact"/>
              <w:jc w:val="left"/>
            </w:pPr>
            <w:r>
              <w:t xml:space="preserve">Would have changed solar generation under the renewable portfolio standards.</w:t>
            </w:r>
          </w:p>
        </w:tc>
        <w:tc>
          <w:tcPr/>
          <w:p>
            <w:pPr>
              <w:pStyle w:val="Compact"/>
              <w:jc w:val="left"/>
            </w:pPr>
            <w:r>
              <w:t xml:space="preserve">Renewable generation and the RPS: solar, wind, hydro, biomass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HB606</w:t>
            </w:r>
          </w:p>
        </w:tc>
        <w:tc>
          <w:tcPr/>
          <w:p>
            <w:pPr>
              <w:pStyle w:val="Compact"/>
              <w:jc w:val="left"/>
            </w:pPr>
            <w:r>
              <w:t xml:space="preserve">Required construction of state buildings or state-funded projects to contain electric vehicle (EV) charging infrastructure; same bill as 2024 HB606 (carried across the biennium); see that record.</w:t>
            </w:r>
          </w:p>
        </w:tc>
        <w:tc>
          <w:tcPr/>
          <w:p>
            <w:pPr>
              <w:pStyle w:val="Compact"/>
              <w:jc w:val="left"/>
            </w:pPr>
            <w:r>
              <w:t xml:space="preserve">Electric vehicles and charging infrastructure</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HB609</w:t>
            </w:r>
          </w:p>
        </w:tc>
        <w:tc>
          <w:tcPr/>
          <w:p>
            <w:pPr>
              <w:pStyle w:val="Compact"/>
              <w:jc w:val="left"/>
            </w:pPr>
            <w:r>
              <w:t xml:space="preserve">Changed energy facility siting; same bill as 2024 HB609 (carried across the biennium); see that record.</w:t>
            </w:r>
          </w:p>
        </w:tc>
        <w:tc>
          <w:tcPr/>
          <w:p>
            <w:pPr>
              <w:pStyle w:val="Compact"/>
              <w:jc w:val="left"/>
            </w:pPr>
            <w:r>
              <w:t xml:space="preserve">Energy facility siting and decommissioning</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HB616</w:t>
            </w:r>
          </w:p>
        </w:tc>
        <w:tc>
          <w:tcPr/>
          <w:p>
            <w:pPr>
              <w:pStyle w:val="Compact"/>
              <w:jc w:val="left"/>
            </w:pPr>
            <w:r>
              <w:t xml:space="preserve">Changed administration of the New Hampshire’s renewable portfolio standard; same bill as 2024 HB616 (carried across the biennium); see that record.</w:t>
            </w:r>
          </w:p>
        </w:tc>
        <w:tc>
          <w:tcPr/>
          <w:p>
            <w:pPr>
              <w:pStyle w:val="Compact"/>
              <w:jc w:val="left"/>
            </w:pPr>
            <w:r>
              <w:t xml:space="preserve">Renewable generation and the RPS: solar, wind, hydro, biomass</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HB622</w:t>
            </w:r>
          </w:p>
        </w:tc>
        <w:tc>
          <w:tcPr/>
          <w:p>
            <w:pPr>
              <w:pStyle w:val="Compact"/>
              <w:jc w:val="left"/>
            </w:pPr>
            <w:r>
              <w:t xml:space="preserve">Repealed the energy efficiency and sustainable energy board; same bill as 2024 HB622 (carried across the biennium); see that record.</w:t>
            </w:r>
          </w:p>
        </w:tc>
        <w:tc>
          <w:tcPr/>
          <w:p>
            <w:pPr>
              <w:pStyle w:val="Compact"/>
              <w:jc w:val="left"/>
            </w:pPr>
            <w:r>
              <w:t xml:space="preserve">Energy efficiency, weatherization, and fuel assistance</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HB630</w:t>
            </w:r>
          </w:p>
        </w:tc>
        <w:tc>
          <w:tcPr/>
          <w:p>
            <w:pPr>
              <w:pStyle w:val="Compact"/>
              <w:jc w:val="left"/>
            </w:pPr>
            <w:r>
              <w:t xml:space="preserve">Would have created a revolving clean energy accelerator fund in the department of energy.</w:t>
            </w:r>
          </w:p>
        </w:tc>
        <w:tc>
          <w:tcPr/>
          <w:p>
            <w:pPr>
              <w:pStyle w:val="Compact"/>
              <w:jc w:val="left"/>
            </w:pPr>
            <w:r>
              <w:t xml:space="preserve">Energy efficiency, weatherization, and fuel assistance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HB631</w:t>
            </w:r>
          </w:p>
        </w:tc>
        <w:tc>
          <w:tcPr/>
          <w:p>
            <w:pPr>
              <w:pStyle w:val="Compact"/>
              <w:jc w:val="left"/>
            </w:pPr>
            <w:r>
              <w:t xml:space="preserve">Changed electric utility smart meter gateway devices; same bill as 2024 HB631 (carried across the biennium); see that record.</w:t>
            </w:r>
          </w:p>
        </w:tc>
        <w:tc>
          <w:tcPr/>
          <w:p>
            <w:pPr>
              <w:pStyle w:val="Compact"/>
              <w:jc w:val="left"/>
            </w:pPr>
            <w:r>
              <w:t xml:space="preserve">Grid infrastructure: transmission, storage, microgrids, reliability, and data</w:t>
            </w:r>
          </w:p>
        </w:tc>
        <w:tc>
          <w:tcPr/>
          <w:p>
            <w:pPr>
              <w:pStyle w:val="Compact"/>
              <w:jc w:val="left"/>
            </w:pPr>
            <w:r>
              <w:t xml:space="preserve">See next-year record</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HB633</w:t>
            </w:r>
          </w:p>
        </w:tc>
        <w:tc>
          <w:tcPr/>
          <w:p>
            <w:pPr>
              <w:pStyle w:val="Compact"/>
              <w:jc w:val="left"/>
            </w:pPr>
            <w:r>
              <w:t xml:space="preserve">Would have changed electric distribution company market share, prohibiting certain electric rate increases, and requiring enforcement against Eversource.</w:t>
            </w:r>
          </w:p>
        </w:tc>
        <w:tc>
          <w:tcPr/>
          <w:p>
            <w:pPr>
              <w:pStyle w:val="Compact"/>
              <w:jc w:val="left"/>
            </w:pPr>
            <w:r>
              <w:t xml:space="preserve">Electric rates, bills, and ratepayer costs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HB81</w:t>
            </w:r>
          </w:p>
        </w:tc>
        <w:tc>
          <w:tcPr/>
          <w:p>
            <w:pPr>
              <w:pStyle w:val="Compact"/>
              <w:jc w:val="left"/>
            </w:pPr>
            <w:r>
              <w:t xml:space="preserve">Would have created a study committee to examine all ancillary charges for propane gas sales.</w:t>
            </w:r>
          </w:p>
        </w:tc>
        <w:tc>
          <w:tcPr/>
          <w:p>
            <w:pPr>
              <w:pStyle w:val="Compact"/>
              <w:jc w:val="left"/>
            </w:pPr>
            <w:r>
              <w:t xml:space="preserve">Fuels: natural gas, propane, and heating oil</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HB92</w:t>
            </w:r>
          </w:p>
        </w:tc>
        <w:tc>
          <w:tcPr/>
          <w:p>
            <w:pPr>
              <w:pStyle w:val="Compact"/>
              <w:jc w:val="left"/>
            </w:pPr>
            <w:r>
              <w:t xml:space="preserve">Would have required the adoption of innovative vehicle emissions standards pursuant to section 177 of the federal Clean Air Act.</w:t>
            </w:r>
          </w:p>
        </w:tc>
        <w:tc>
          <w:tcPr/>
          <w:p>
            <w:pPr>
              <w:pStyle w:val="Compact"/>
              <w:jc w:val="left"/>
            </w:pPr>
            <w:r>
              <w:t xml:space="preserve">Climate, emissions, and RGGI</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HCR5</w:t>
            </w:r>
          </w:p>
        </w:tc>
        <w:tc>
          <w:tcPr/>
          <w:p>
            <w:pPr>
              <w:pStyle w:val="Compact"/>
              <w:jc w:val="left"/>
            </w:pPr>
            <w:r>
              <w:t xml:space="preserve">Would have urged the taking of appropriate legal action against multinational fossil fuel companies for harms incurred from disinformation campaigns about the effects of fossil fuel combustion.</w:t>
            </w:r>
          </w:p>
        </w:tc>
        <w:tc>
          <w:tcPr/>
          <w:p>
            <w:pPr>
              <w:pStyle w:val="Compact"/>
              <w:jc w:val="left"/>
            </w:pPr>
            <w:r>
              <w:t xml:space="preserve">Climate, emissions, and RGGI</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HR9</w:t>
            </w:r>
          </w:p>
        </w:tc>
        <w:tc>
          <w:tcPr/>
          <w:p>
            <w:pPr>
              <w:pStyle w:val="Compact"/>
              <w:jc w:val="left"/>
            </w:pPr>
            <w:r>
              <w:t xml:space="preserve">American Marshall Plan resolution;</w:t>
            </w:r>
            <w:r>
              <w:t xml:space="preserve"> </w:t>
            </w:r>
            <w:r>
              <w:t xml:space="preserve">‘</w:t>
            </w:r>
            <w:r>
              <w:t xml:space="preserve">climate resilience</w:t>
            </w:r>
            <w:r>
              <w:t xml:space="preserve">’</w:t>
            </w:r>
            <w:r>
              <w:t xml:space="preserve"> </w:t>
            </w:r>
            <w:r>
              <w:t xml:space="preserve">inside a broader economic resolution.</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2023</w:t>
            </w:r>
          </w:p>
        </w:tc>
        <w:tc>
          <w:tcPr/>
          <w:p>
            <w:pPr>
              <w:pStyle w:val="Compact"/>
              <w:jc w:val="left"/>
            </w:pPr>
            <w:r>
              <w:t xml:space="preserve">SB102</w:t>
            </w:r>
          </w:p>
        </w:tc>
        <w:tc>
          <w:tcPr/>
          <w:p>
            <w:pPr>
              <w:pStyle w:val="Compact"/>
              <w:jc w:val="left"/>
            </w:pPr>
            <w:r>
              <w:t xml:space="preserve">Would have studied the Jones Act’s effect on New Hampshire’s heating and energy fuel market.</w:t>
            </w:r>
          </w:p>
        </w:tc>
        <w:tc>
          <w:tcPr/>
          <w:p>
            <w:pPr>
              <w:pStyle w:val="Compact"/>
              <w:jc w:val="left"/>
            </w:pPr>
            <w:r>
              <w:t xml:space="preserve">Fuels: natural gas, propane, and heating oil</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SB113</w:t>
            </w:r>
          </w:p>
        </w:tc>
        <w:tc>
          <w:tcPr/>
          <w:p>
            <w:pPr>
              <w:pStyle w:val="Compact"/>
              <w:jc w:val="left"/>
            </w:pPr>
            <w:r>
              <w:t xml:space="preserve">Reworked the electric utility system benefits charge - legislative approval for increases (became law).</w:t>
            </w:r>
          </w:p>
        </w:tc>
        <w:tc>
          <w:tcPr/>
          <w:p>
            <w:pPr>
              <w:pStyle w:val="Compact"/>
              <w:jc w:val="left"/>
            </w:pPr>
            <w:r>
              <w:t xml:space="preserve">Energy efficiency, weatherization, and fuel assistance</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SB16</w:t>
            </w:r>
          </w:p>
        </w:tc>
        <w:tc>
          <w:tcPr/>
          <w:p>
            <w:pPr>
              <w:pStyle w:val="Compact"/>
              <w:jc w:val="left"/>
            </w:pPr>
            <w:r>
              <w:t xml:space="preserve">Created the stakeholders’ group on utility poles and attachments (became law).</w:t>
            </w:r>
          </w:p>
        </w:tc>
        <w:tc>
          <w:tcPr/>
          <w:p>
            <w:pPr>
              <w:pStyle w:val="Compact"/>
              <w:jc w:val="left"/>
            </w:pPr>
            <w:r>
              <w:t xml:space="preserve">Grid infrastructure: transmission, storage, microgrids, reliability, and data</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2023</w:t>
            </w:r>
          </w:p>
        </w:tc>
        <w:tc>
          <w:tcPr/>
          <w:p>
            <w:pPr>
              <w:pStyle w:val="Compact"/>
              <w:jc w:val="left"/>
            </w:pPr>
            <w:r>
              <w:t xml:space="preserve">SB161</w:t>
            </w:r>
          </w:p>
        </w:tc>
        <w:tc>
          <w:tcPr/>
          <w:p>
            <w:pPr>
              <w:pStyle w:val="Compact"/>
              <w:jc w:val="left"/>
            </w:pPr>
            <w:r>
              <w:t xml:space="preserve">Expanded low-moderate income community solar projects and their renewable-fund set-aside (became law).</w:t>
            </w:r>
          </w:p>
        </w:tc>
        <w:tc>
          <w:tcPr/>
          <w:p>
            <w:pPr>
              <w:pStyle w:val="Compact"/>
              <w:jc w:val="left"/>
            </w:pPr>
            <w:r>
              <w:t xml:space="preserve">Net metering, community power, and local generation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SB165</w:t>
            </w:r>
          </w:p>
        </w:tc>
        <w:tc>
          <w:tcPr/>
          <w:p>
            <w:pPr>
              <w:pStyle w:val="Compact"/>
              <w:jc w:val="left"/>
            </w:pPr>
            <w:r>
              <w:t xml:space="preserve">Changed the online energy data platform; same bill as 2024 SB165 (carried across the biennium); see that record.</w:t>
            </w:r>
          </w:p>
        </w:tc>
        <w:tc>
          <w:tcPr/>
          <w:p>
            <w:pPr>
              <w:pStyle w:val="Compact"/>
              <w:jc w:val="left"/>
            </w:pPr>
            <w:r>
              <w:t xml:space="preserve">Grid infrastructure: transmission, storage, microgrids, reliability, and data</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SB166</w:t>
            </w:r>
          </w:p>
        </w:tc>
        <w:tc>
          <w:tcPr/>
          <w:p>
            <w:pPr>
              <w:pStyle w:val="Compact"/>
              <w:jc w:val="left"/>
            </w:pPr>
            <w:r>
              <w:t xml:space="preserve">Directed electric grid modernization: interconnection studies and the grid modernization advisory group (became law).</w:t>
            </w:r>
          </w:p>
        </w:tc>
        <w:tc>
          <w:tcPr/>
          <w:p>
            <w:pPr>
              <w:pStyle w:val="Compact"/>
              <w:jc w:val="left"/>
            </w:pPr>
            <w:r>
              <w:t xml:space="preserve">Grid infrastructure: transmission, storage, microgrids, reliability, and data</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SB167</w:t>
            </w:r>
          </w:p>
        </w:tc>
        <w:tc>
          <w:tcPr/>
          <w:p>
            <w:pPr>
              <w:pStyle w:val="Compact"/>
              <w:jc w:val="left"/>
            </w:pPr>
            <w:r>
              <w:t xml:space="preserve">Would have changed green hydrogen energy and infrastructure.</w:t>
            </w:r>
          </w:p>
        </w:tc>
        <w:tc>
          <w:tcPr/>
          <w:p>
            <w:pPr>
              <w:pStyle w:val="Compact"/>
              <w:jc w:val="left"/>
            </w:pPr>
            <w:r>
              <w:t xml:space="preserve">Fuels: natural gas, propane, and heating oil</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SB168</w:t>
            </w:r>
          </w:p>
        </w:tc>
        <w:tc>
          <w:tcPr/>
          <w:p>
            <w:pPr>
              <w:pStyle w:val="Compact"/>
              <w:jc w:val="left"/>
            </w:pPr>
            <w:r>
              <w:t xml:space="preserve">Changed participation in a low-moderate income residential customers community solar project; same bill as 2024 SB168 (carried across the biennium); see that record.</w:t>
            </w:r>
          </w:p>
        </w:tc>
        <w:tc>
          <w:tcPr/>
          <w:p>
            <w:pPr>
              <w:pStyle w:val="Compact"/>
              <w:jc w:val="left"/>
            </w:pPr>
            <w:r>
              <w:t xml:space="preserve">Net metering, community power, and local generation</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SB186</w:t>
            </w:r>
          </w:p>
        </w:tc>
        <w:tc>
          <w:tcPr/>
          <w:p>
            <w:pPr>
              <w:pStyle w:val="Compact"/>
              <w:jc w:val="left"/>
            </w:pPr>
            <w:r>
              <w:t xml:space="preserve">Low-income e-bike incentive program; personal mobility, not the energy system.</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2023</w:t>
            </w:r>
          </w:p>
        </w:tc>
        <w:tc>
          <w:tcPr/>
          <w:p>
            <w:pPr>
              <w:pStyle w:val="Compact"/>
              <w:jc w:val="left"/>
            </w:pPr>
            <w:r>
              <w:t xml:space="preserve">SB191</w:t>
            </w:r>
          </w:p>
        </w:tc>
        <w:tc>
          <w:tcPr/>
          <w:p>
            <w:pPr>
              <w:pStyle w:val="Compact"/>
              <w:jc w:val="left"/>
            </w:pPr>
            <w:r>
              <w:t xml:space="preserve">Changed road toll registration surcharges for electric vehicles; same bill as 2024 SB191 (carried across the biennium); see that record.</w:t>
            </w:r>
          </w:p>
        </w:tc>
        <w:tc>
          <w:tcPr/>
          <w:p>
            <w:pPr>
              <w:pStyle w:val="Compact"/>
              <w:jc w:val="left"/>
            </w:pPr>
            <w:r>
              <w:t xml:space="preserve">Electric vehicles and charging infrastructure</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SB225</w:t>
            </w:r>
          </w:p>
        </w:tc>
        <w:tc>
          <w:tcPr/>
          <w:p>
            <w:pPr>
              <w:pStyle w:val="Compact"/>
              <w:jc w:val="left"/>
            </w:pPr>
            <w:r>
              <w:t xml:space="preserve">Created the commission to study the assessing of power generation - the utility-property-tax question towns and generators fight over (became law).</w:t>
            </w:r>
          </w:p>
        </w:tc>
        <w:tc>
          <w:tcPr/>
          <w:p>
            <w:pPr>
              <w:pStyle w:val="Compact"/>
              <w:jc w:val="left"/>
            </w:pPr>
            <w:r>
              <w:t xml:space="preserve">Energy taxation and host-community revenue</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SB40</w:t>
            </w:r>
          </w:p>
        </w:tc>
        <w:tc>
          <w:tcPr/>
          <w:p>
            <w:pPr>
              <w:pStyle w:val="Compact"/>
              <w:jc w:val="left"/>
            </w:pPr>
            <w:r>
              <w:t xml:space="preserve">Opened net energy metering participation to small hydroelectric generators (became law).</w:t>
            </w:r>
          </w:p>
        </w:tc>
        <w:tc>
          <w:tcPr/>
          <w:p>
            <w:pPr>
              <w:pStyle w:val="Compact"/>
              <w:jc w:val="left"/>
            </w:pPr>
            <w:r>
              <w:t xml:space="preserve">Net metering, community power, and local generation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SB52</w:t>
            </w:r>
          </w:p>
        </w:tc>
        <w:tc>
          <w:tcPr/>
          <w:p>
            <w:pPr>
              <w:pStyle w:val="Compact"/>
              <w:jc w:val="left"/>
            </w:pPr>
            <w:r>
              <w:t xml:space="preserve">Set the regulatory framework for electric vehicle charging stations - who may resell electricity at the plug (became law).</w:t>
            </w:r>
          </w:p>
        </w:tc>
        <w:tc>
          <w:tcPr/>
          <w:p>
            <w:pPr>
              <w:pStyle w:val="Compact"/>
              <w:jc w:val="left"/>
            </w:pPr>
            <w:r>
              <w:t xml:space="preserve">Electric vehicles and charging infrastructure</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SB54</w:t>
            </w:r>
          </w:p>
        </w:tc>
        <w:tc>
          <w:tcPr/>
          <w:p>
            <w:pPr>
              <w:pStyle w:val="Compact"/>
              <w:jc w:val="left"/>
            </w:pPr>
            <w:r>
              <w:t xml:space="preserve">Authorized purchased power agreements for electric distribution utilities’ default service (became law).</w:t>
            </w:r>
          </w:p>
        </w:tc>
        <w:tc>
          <w:tcPr/>
          <w:p>
            <w:pPr>
              <w:pStyle w:val="Compact"/>
              <w:jc w:val="left"/>
            </w:pPr>
            <w:r>
              <w:t xml:space="preserve">Electric rates, bills, and ratepayer costs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SB68</w:t>
            </w:r>
          </w:p>
        </w:tc>
        <w:tc>
          <w:tcPr/>
          <w:p>
            <w:pPr>
              <w:pStyle w:val="Compact"/>
              <w:jc w:val="left"/>
            </w:pPr>
            <w:r>
              <w:t xml:space="preserve">Would have changed municipal host for purposes of limited electrical energy producers.</w:t>
            </w:r>
          </w:p>
        </w:tc>
        <w:tc>
          <w:tcPr/>
          <w:p>
            <w:pPr>
              <w:pStyle w:val="Compact"/>
              <w:jc w:val="left"/>
            </w:pPr>
            <w:r>
              <w:t xml:space="preserve">Net metering, community power, and local generation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SB69</w:t>
            </w:r>
          </w:p>
        </w:tc>
        <w:tc>
          <w:tcPr/>
          <w:p>
            <w:pPr>
              <w:pStyle w:val="Compact"/>
              <w:jc w:val="left"/>
            </w:pPr>
            <w:r>
              <w:t xml:space="preserve">Would have changed allowing certain nonprofits to participate as a customer-generator group hosts under net energy metering.</w:t>
            </w:r>
          </w:p>
        </w:tc>
        <w:tc>
          <w:tcPr/>
          <w:p>
            <w:pPr>
              <w:pStyle w:val="Compact"/>
              <w:jc w:val="left"/>
            </w:pPr>
            <w:r>
              <w:t xml:space="preserve">Net metering, community power, and local generation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SB79</w:t>
            </w:r>
          </w:p>
        </w:tc>
        <w:tc>
          <w:tcPr/>
          <w:p>
            <w:pPr>
              <w:pStyle w:val="Compact"/>
              <w:jc w:val="left"/>
            </w:pPr>
            <w:r>
              <w:t xml:space="preserve">Would have expanded customer-generator participation in net energy metering; vetoed.</w:t>
            </w:r>
          </w:p>
        </w:tc>
        <w:tc>
          <w:tcPr/>
          <w:p>
            <w:pPr>
              <w:pStyle w:val="Compact"/>
              <w:jc w:val="left"/>
            </w:pPr>
            <w:r>
              <w:t xml:space="preserve">Net metering, community power, and local generation</w:t>
            </w:r>
          </w:p>
        </w:tc>
        <w:tc>
          <w:tcPr/>
          <w:p>
            <w:pPr>
              <w:pStyle w:val="Compact"/>
              <w:jc w:val="left"/>
            </w:pPr>
            <w:r>
              <w:t xml:space="preserve">Vetoed</w:t>
            </w:r>
          </w:p>
        </w:tc>
        <w:tc>
          <w:tcPr/>
          <w:p>
            <w:pPr>
              <w:pStyle w:val="Compact"/>
              <w:jc w:val="left"/>
            </w:pPr>
            <w:r>
              <w:t xml:space="preserve">core</w:t>
            </w:r>
          </w:p>
        </w:tc>
      </w:tr>
      <w:tr>
        <w:tc>
          <w:tcPr/>
          <w:p>
            <w:pPr>
              <w:pStyle w:val="Compact"/>
              <w:jc w:val="left"/>
            </w:pPr>
            <w:r>
              <w:t xml:space="preserve">2023</w:t>
            </w:r>
          </w:p>
        </w:tc>
        <w:tc>
          <w:tcPr/>
          <w:p>
            <w:pPr>
              <w:pStyle w:val="Compact"/>
              <w:jc w:val="left"/>
            </w:pPr>
            <w:r>
              <w:t xml:space="preserve">SB96</w:t>
            </w:r>
          </w:p>
        </w:tc>
        <w:tc>
          <w:tcPr/>
          <w:p>
            <w:pPr>
              <w:pStyle w:val="Compact"/>
              <w:jc w:val="left"/>
            </w:pPr>
            <w:r>
              <w:t xml:space="preserve">Rebuilt state energy performance contracting for efficiency in public buildings (became law).</w:t>
            </w:r>
          </w:p>
        </w:tc>
        <w:tc>
          <w:tcPr/>
          <w:p>
            <w:pPr>
              <w:pStyle w:val="Compact"/>
              <w:jc w:val="left"/>
            </w:pPr>
            <w:r>
              <w:t xml:space="preserve">Energy efficiency, weatherization, and fuel assistance</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HB1161</w:t>
            </w:r>
          </w:p>
        </w:tc>
        <w:tc>
          <w:tcPr/>
          <w:p>
            <w:pPr>
              <w:pStyle w:val="Compact"/>
              <w:jc w:val="left"/>
            </w:pPr>
            <w:r>
              <w:t xml:space="preserve">Let the public school infrastructure fund pay for energy-efficient school buses (became law).</w:t>
            </w:r>
          </w:p>
        </w:tc>
        <w:tc>
          <w:tcPr/>
          <w:p>
            <w:pPr>
              <w:pStyle w:val="Compact"/>
              <w:jc w:val="left"/>
            </w:pPr>
            <w:r>
              <w:t xml:space="preserve">Electric vehicles and charging infrastructure</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HB1230</w:t>
            </w:r>
          </w:p>
        </w:tc>
        <w:tc>
          <w:tcPr/>
          <w:p>
            <w:pPr>
              <w:pStyle w:val="Compact"/>
              <w:jc w:val="left"/>
            </w:pPr>
            <w:r>
              <w:t xml:space="preserve">Would have changed establishing a committee to examine weatherization initiatives for homes in New Hampshire.</w:t>
            </w:r>
          </w:p>
        </w:tc>
        <w:tc>
          <w:tcPr/>
          <w:p>
            <w:pPr>
              <w:pStyle w:val="Compact"/>
              <w:jc w:val="left"/>
            </w:pPr>
            <w:r>
              <w:t xml:space="preserve">Energy efficiency, weatherization, and fuel assistance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HB1289</w:t>
            </w:r>
          </w:p>
        </w:tc>
        <w:tc>
          <w:tcPr/>
          <w:p>
            <w:pPr>
              <w:pStyle w:val="Compact"/>
              <w:jc w:val="left"/>
            </w:pPr>
            <w:r>
              <w:t xml:space="preserve">Would have created a commission to study the replacement of the peaker plant in Bow with a clean energy baseload generator and storage.</w:t>
            </w:r>
          </w:p>
        </w:tc>
        <w:tc>
          <w:tcPr/>
          <w:p>
            <w:pPr>
              <w:pStyle w:val="Compact"/>
              <w:jc w:val="left"/>
            </w:pPr>
            <w:r>
              <w:t xml:space="preserve">Grid infrastructure: transmission, storage, microgrids, reliability, and data</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HB1332</w:t>
            </w:r>
          </w:p>
        </w:tc>
        <w:tc>
          <w:tcPr/>
          <w:p>
            <w:pPr>
              <w:pStyle w:val="Compact"/>
              <w:jc w:val="left"/>
            </w:pPr>
            <w:r>
              <w:t xml:space="preserve">Would have changed prohibiting electric vehicles from parking in parking garages.</w:t>
            </w:r>
          </w:p>
        </w:tc>
        <w:tc>
          <w:tcPr/>
          <w:p>
            <w:pPr>
              <w:pStyle w:val="Compact"/>
              <w:jc w:val="left"/>
            </w:pPr>
            <w:r>
              <w:t xml:space="preserve">Electric vehicles and charging infrastructure</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HB1333</w:t>
            </w:r>
          </w:p>
        </w:tc>
        <w:tc>
          <w:tcPr/>
          <w:p>
            <w:pPr>
              <w:pStyle w:val="Compact"/>
              <w:jc w:val="left"/>
            </w:pPr>
            <w:r>
              <w:t xml:space="preserve">Would have changed prohibiting state agencies from buying or leasing fleet electric vehicles for 10 years; interim study.</w:t>
            </w:r>
          </w:p>
        </w:tc>
        <w:tc>
          <w:tcPr/>
          <w:p>
            <w:pPr>
              <w:pStyle w:val="Compact"/>
              <w:jc w:val="left"/>
            </w:pPr>
            <w:r>
              <w:t xml:space="preserve">Electric vehicles and charging infrastructure</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HB1395</w:t>
            </w:r>
          </w:p>
        </w:tc>
        <w:tc>
          <w:tcPr/>
          <w:p>
            <w:pPr>
              <w:pStyle w:val="Compact"/>
              <w:jc w:val="left"/>
            </w:pPr>
            <w:r>
              <w:t xml:space="preserve">Would have changed home heating oil and propane contracts; interim study.</w:t>
            </w:r>
          </w:p>
        </w:tc>
        <w:tc>
          <w:tcPr/>
          <w:p>
            <w:pPr>
              <w:pStyle w:val="Compact"/>
              <w:jc w:val="left"/>
            </w:pPr>
            <w:r>
              <w:t xml:space="preserve">Fuels: natural gas, propane, and heating oil</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HB1398</w:t>
            </w:r>
          </w:p>
        </w:tc>
        <w:tc>
          <w:tcPr/>
          <w:p>
            <w:pPr>
              <w:pStyle w:val="Compact"/>
              <w:jc w:val="left"/>
            </w:pPr>
            <w:r>
              <w:t xml:space="preserve">Would have changed utility recovery of costs associated with net energy metering; interim study.</w:t>
            </w:r>
          </w:p>
        </w:tc>
        <w:tc>
          <w:tcPr/>
          <w:p>
            <w:pPr>
              <w:pStyle w:val="Compact"/>
              <w:jc w:val="left"/>
            </w:pPr>
            <w:r>
              <w:t xml:space="preserve">Net metering, community power, and local generation</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HB1403</w:t>
            </w:r>
          </w:p>
        </w:tc>
        <w:tc>
          <w:tcPr/>
          <w:p>
            <w:pPr>
              <w:pStyle w:val="Compact"/>
              <w:jc w:val="left"/>
            </w:pPr>
            <w:r>
              <w:t xml:space="preserve">Temporary waivers for vehicle emission-control equipment; motor-vehicle inspection mechanics.</w:t>
            </w:r>
          </w:p>
        </w:tc>
        <w:tc>
          <w:tcPr/>
          <w:p>
            <w:pPr>
              <w:pStyle w:val="Compact"/>
              <w:jc w:val="left"/>
            </w:pPr>
            <w:r>
              <w:t xml:space="preserve">—</w:t>
            </w:r>
          </w:p>
        </w:tc>
        <w:tc>
          <w:tcPr/>
          <w:p>
            <w:pPr>
              <w:pStyle w:val="Compact"/>
              <w:jc w:val="left"/>
            </w:pPr>
            <w:r>
              <w:t xml:space="preserve">Interim study</w:t>
            </w:r>
          </w:p>
        </w:tc>
        <w:tc>
          <w:tcPr/>
          <w:p>
            <w:pPr>
              <w:pStyle w:val="Compact"/>
              <w:jc w:val="left"/>
            </w:pPr>
            <w:r>
              <w:t xml:space="preserve">context</w:t>
            </w:r>
          </w:p>
        </w:tc>
      </w:tr>
      <w:tr>
        <w:tc>
          <w:tcPr/>
          <w:p>
            <w:pPr>
              <w:pStyle w:val="Compact"/>
              <w:jc w:val="left"/>
            </w:pPr>
            <w:r>
              <w:t xml:space="preserve">2024</w:t>
            </w:r>
          </w:p>
        </w:tc>
        <w:tc>
          <w:tcPr/>
          <w:p>
            <w:pPr>
              <w:pStyle w:val="Compact"/>
              <w:jc w:val="left"/>
            </w:pPr>
            <w:r>
              <w:t xml:space="preserve">HB1416</w:t>
            </w:r>
          </w:p>
        </w:tc>
        <w:tc>
          <w:tcPr/>
          <w:p>
            <w:pPr>
              <w:pStyle w:val="Compact"/>
              <w:jc w:val="left"/>
            </w:pPr>
            <w:r>
              <w:t xml:space="preserve">Would have changed prohibiting parking of non-electric vehicles in spaces designated for charging electric vehicles.</w:t>
            </w:r>
          </w:p>
        </w:tc>
        <w:tc>
          <w:tcPr/>
          <w:p>
            <w:pPr>
              <w:pStyle w:val="Compact"/>
              <w:jc w:val="left"/>
            </w:pPr>
            <w:r>
              <w:t xml:space="preserve">Electric vehicles and charging infrastructure</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HB1430</w:t>
            </w:r>
          </w:p>
        </w:tc>
        <w:tc>
          <w:tcPr/>
          <w:p>
            <w:pPr>
              <w:pStyle w:val="Compact"/>
              <w:jc w:val="left"/>
            </w:pPr>
            <w:r>
              <w:t xml:space="preserve">Would have changed electric rates approved by the public utilities commission for residential condominium property.</w:t>
            </w:r>
          </w:p>
        </w:tc>
        <w:tc>
          <w:tcPr/>
          <w:p>
            <w:pPr>
              <w:pStyle w:val="Compact"/>
              <w:jc w:val="left"/>
            </w:pPr>
            <w:r>
              <w:t xml:space="preserve">Electric rates, bills, and ratepayer costs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HB1431</w:t>
            </w:r>
          </w:p>
        </w:tc>
        <w:tc>
          <w:tcPr/>
          <w:p>
            <w:pPr>
              <w:pStyle w:val="Compact"/>
              <w:jc w:val="left"/>
            </w:pPr>
            <w:r>
              <w:t xml:space="preserve">Required utility integrated distribution planning - the forward grid-investment plans (became law).</w:t>
            </w:r>
          </w:p>
        </w:tc>
        <w:tc>
          <w:tcPr/>
          <w:p>
            <w:pPr>
              <w:pStyle w:val="Compact"/>
              <w:jc w:val="left"/>
            </w:pPr>
            <w:r>
              <w:t xml:space="preserve">Grid infrastructure: transmission, storage, microgrids, reliability, and data</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HB1445</w:t>
            </w:r>
          </w:p>
        </w:tc>
        <w:tc>
          <w:tcPr/>
          <w:p>
            <w:pPr>
              <w:pStyle w:val="Compact"/>
              <w:jc w:val="left"/>
            </w:pPr>
            <w:r>
              <w:t xml:space="preserve">Electric bicycles, scooters, and unicycles; personal mobility devices.</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2024</w:t>
            </w:r>
          </w:p>
        </w:tc>
        <w:tc>
          <w:tcPr/>
          <w:p>
            <w:pPr>
              <w:pStyle w:val="Compact"/>
              <w:jc w:val="left"/>
            </w:pPr>
            <w:r>
              <w:t xml:space="preserve">HB1464</w:t>
            </w:r>
          </w:p>
        </w:tc>
        <w:tc>
          <w:tcPr/>
          <w:p>
            <w:pPr>
              <w:pStyle w:val="Compact"/>
              <w:jc w:val="left"/>
            </w:pPr>
            <w:r>
              <w:t xml:space="preserve">Would have created a committee to study revenue alternatives to the road toll, road toll registration charges, and revenue alternatives to vehicle registration fees, including electric vehicle registration fees.</w:t>
            </w:r>
          </w:p>
        </w:tc>
        <w:tc>
          <w:tcPr/>
          <w:p>
            <w:pPr>
              <w:pStyle w:val="Compact"/>
              <w:jc w:val="left"/>
            </w:pPr>
            <w:r>
              <w:t xml:space="preserve">Electric vehicles and charging infrastructure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HB1465</w:t>
            </w:r>
          </w:p>
        </w:tc>
        <w:tc>
          <w:tcPr/>
          <w:p>
            <w:pPr>
              <w:pStyle w:val="Compact"/>
              <w:jc w:val="left"/>
            </w:pPr>
            <w:r>
              <w:t xml:space="preserve">Ordered studies of nuclear energy technologies and renamed the offshore wind office the office of energy innovation (became law).</w:t>
            </w:r>
          </w:p>
        </w:tc>
        <w:tc>
          <w:tcPr/>
          <w:p>
            <w:pPr>
              <w:pStyle w:val="Compact"/>
              <w:jc w:val="left"/>
            </w:pPr>
            <w:r>
              <w:t xml:space="preserve">Nuclear power</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HB1471</w:t>
            </w:r>
          </w:p>
        </w:tc>
        <w:tc>
          <w:tcPr/>
          <w:p>
            <w:pPr>
              <w:pStyle w:val="Compact"/>
              <w:jc w:val="left"/>
            </w:pPr>
            <w:r>
              <w:t xml:space="preserve">Solar-eclipse school holiday;</w:t>
            </w:r>
            <w:r>
              <w:t xml:space="preserve"> </w:t>
            </w:r>
            <w:r>
              <w:t xml:space="preserve">‘</w:t>
            </w:r>
            <w:r>
              <w:t xml:space="preserve">solar</w:t>
            </w:r>
            <w:r>
              <w:t xml:space="preserve">’</w:t>
            </w:r>
            <w:r>
              <w:t xml:space="preserve"> </w:t>
            </w:r>
            <w:r>
              <w:t xml:space="preserve">false positive.</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2024</w:t>
            </w:r>
          </w:p>
        </w:tc>
        <w:tc>
          <w:tcPr/>
          <w:p>
            <w:pPr>
              <w:pStyle w:val="Compact"/>
              <w:jc w:val="left"/>
            </w:pPr>
            <w:r>
              <w:t xml:space="preserve">HB1472</w:t>
            </w:r>
          </w:p>
        </w:tc>
        <w:tc>
          <w:tcPr/>
          <w:p>
            <w:pPr>
              <w:pStyle w:val="Compact"/>
              <w:jc w:val="left"/>
            </w:pPr>
            <w:r>
              <w:t xml:space="preserve">Would have changed rebates of energy efficiency funds for electric vehicles.</w:t>
            </w:r>
          </w:p>
        </w:tc>
        <w:tc>
          <w:tcPr/>
          <w:p>
            <w:pPr>
              <w:pStyle w:val="Compact"/>
              <w:jc w:val="left"/>
            </w:pPr>
            <w:r>
              <w:t xml:space="preserve">Electric vehicles and charging infrastructure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HB1486</w:t>
            </w:r>
          </w:p>
        </w:tc>
        <w:tc>
          <w:tcPr/>
          <w:p>
            <w:pPr>
              <w:pStyle w:val="Compact"/>
              <w:jc w:val="left"/>
            </w:pPr>
            <w:r>
              <w:t xml:space="preserve">Would have changed proxy carbon pricing in state procurement.</w:t>
            </w:r>
          </w:p>
        </w:tc>
        <w:tc>
          <w:tcPr/>
          <w:p>
            <w:pPr>
              <w:pStyle w:val="Compact"/>
              <w:jc w:val="left"/>
            </w:pPr>
            <w:r>
              <w:t xml:space="preserve">Climate, emissions, and RGGI</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HB1491</w:t>
            </w:r>
          </w:p>
        </w:tc>
        <w:tc>
          <w:tcPr/>
          <w:p>
            <w:pPr>
              <w:pStyle w:val="Compact"/>
              <w:jc w:val="left"/>
            </w:pPr>
            <w:r>
              <w:t xml:space="preserve">Would have prohibited the repricing of heating fuel subsequent to a concluded sale.</w:t>
            </w:r>
          </w:p>
        </w:tc>
        <w:tc>
          <w:tcPr/>
          <w:p>
            <w:pPr>
              <w:pStyle w:val="Compact"/>
              <w:jc w:val="left"/>
            </w:pPr>
            <w:r>
              <w:t xml:space="preserve">Fuels: natural gas, propane, and heating oil</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HB1499</w:t>
            </w:r>
          </w:p>
        </w:tc>
        <w:tc>
          <w:tcPr/>
          <w:p>
            <w:pPr>
              <w:pStyle w:val="Compact"/>
              <w:jc w:val="left"/>
            </w:pPr>
            <w:r>
              <w:t xml:space="preserve">Created a committee to study the civilian clean energy, community resilience, and conservation corps, and establishing a committee to study the child protection act (became law).</w:t>
            </w:r>
          </w:p>
        </w:tc>
        <w:tc>
          <w:tcPr/>
          <w:p>
            <w:pPr>
              <w:pStyle w:val="Compact"/>
              <w:jc w:val="left"/>
            </w:pPr>
            <w:r>
              <w:t xml:space="preserve">Climate, emissions, and RGGI</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HB1510</w:t>
            </w:r>
          </w:p>
        </w:tc>
        <w:tc>
          <w:tcPr/>
          <w:p>
            <w:pPr>
              <w:pStyle w:val="Compact"/>
              <w:jc w:val="left"/>
            </w:pPr>
            <w:r>
              <w:t xml:space="preserve">Would have created a commission to identify barriers to and solutions for electric vehicle sales and use.</w:t>
            </w:r>
          </w:p>
        </w:tc>
        <w:tc>
          <w:tcPr/>
          <w:p>
            <w:pPr>
              <w:pStyle w:val="Compact"/>
              <w:jc w:val="left"/>
            </w:pPr>
            <w:r>
              <w:t xml:space="preserve">Electric vehicles and charging infrastructure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HB1543</w:t>
            </w:r>
          </w:p>
        </w:tc>
        <w:tc>
          <w:tcPr/>
          <w:p>
            <w:pPr>
              <w:pStyle w:val="Compact"/>
              <w:jc w:val="left"/>
            </w:pPr>
            <w:r>
              <w:t xml:space="preserve">Personal electric vehicles (skateboards and similar); personal mobility devices.</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2024</w:t>
            </w:r>
          </w:p>
        </w:tc>
        <w:tc>
          <w:tcPr/>
          <w:p>
            <w:pPr>
              <w:pStyle w:val="Compact"/>
              <w:jc w:val="left"/>
            </w:pPr>
            <w:r>
              <w:t xml:space="preserve">HB1576</w:t>
            </w:r>
          </w:p>
        </w:tc>
        <w:tc>
          <w:tcPr/>
          <w:p>
            <w:pPr>
              <w:pStyle w:val="Compact"/>
              <w:jc w:val="left"/>
            </w:pPr>
            <w:r>
              <w:t xml:space="preserve">Would have changed allowing property owners to opt out of public utilities.</w:t>
            </w:r>
          </w:p>
        </w:tc>
        <w:tc>
          <w:tcPr/>
          <w:p>
            <w:pPr>
              <w:pStyle w:val="Compact"/>
              <w:jc w:val="left"/>
            </w:pPr>
            <w:r>
              <w:t xml:space="preserve">Utility regulation and governance: the PUC, the Department of Energy, and restructuring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HB1580</w:t>
            </w:r>
          </w:p>
        </w:tc>
        <w:tc>
          <w:tcPr/>
          <w:p>
            <w:pPr>
              <w:pStyle w:val="Compact"/>
              <w:jc w:val="left"/>
            </w:pPr>
            <w:r>
              <w:t xml:space="preserve">Would have changed the prohibition of government procurement of electric vehicles containing components created through the use of forced labor.</w:t>
            </w:r>
          </w:p>
        </w:tc>
        <w:tc>
          <w:tcPr/>
          <w:p>
            <w:pPr>
              <w:pStyle w:val="Compact"/>
              <w:jc w:val="left"/>
            </w:pPr>
            <w:r>
              <w:t xml:space="preserve">Electric vehicles and charging infrastructure</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HB159</w:t>
            </w:r>
          </w:p>
        </w:tc>
        <w:tc>
          <w:tcPr/>
          <w:p>
            <w:pPr>
              <w:pStyle w:val="Compact"/>
              <w:jc w:val="left"/>
            </w:pPr>
            <w:r>
              <w:t xml:space="preserve">Would have changed the default service rate for electricity.</w:t>
            </w:r>
          </w:p>
        </w:tc>
        <w:tc>
          <w:tcPr/>
          <w:p>
            <w:pPr>
              <w:pStyle w:val="Compact"/>
              <w:jc w:val="left"/>
            </w:pPr>
            <w:r>
              <w:t xml:space="preserve">Electric rates, bills, and ratepayer costs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HB1600</w:t>
            </w:r>
          </w:p>
        </w:tc>
        <w:tc>
          <w:tcPr/>
          <w:p>
            <w:pPr>
              <w:pStyle w:val="Compact"/>
              <w:jc w:val="left"/>
            </w:pPr>
            <w:r>
              <w:t xml:space="preserve">Refined community power aggregation by municipalities and counties (became law).</w:t>
            </w:r>
          </w:p>
        </w:tc>
        <w:tc>
          <w:tcPr/>
          <w:p>
            <w:pPr>
              <w:pStyle w:val="Compact"/>
              <w:jc w:val="left"/>
            </w:pPr>
            <w:r>
              <w:t xml:space="preserve">Net metering, community power, and local generation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HB1617</w:t>
            </w:r>
          </w:p>
        </w:tc>
        <w:tc>
          <w:tcPr/>
          <w:p>
            <w:pPr>
              <w:pStyle w:val="Compact"/>
              <w:jc w:val="left"/>
            </w:pPr>
            <w:r>
              <w:t xml:space="preserve">Would have changed energy procurement agreements for default service; interim study.</w:t>
            </w:r>
          </w:p>
        </w:tc>
        <w:tc>
          <w:tcPr/>
          <w:p>
            <w:pPr>
              <w:pStyle w:val="Compact"/>
              <w:jc w:val="left"/>
            </w:pPr>
            <w:r>
              <w:t xml:space="preserve">Electric rates, bills, and ratepayer costs</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HB1623</w:t>
            </w:r>
          </w:p>
        </w:tc>
        <w:tc>
          <w:tcPr/>
          <w:p>
            <w:pPr>
              <w:pStyle w:val="Compact"/>
              <w:jc w:val="left"/>
            </w:pPr>
            <w:r>
              <w:t xml:space="preserve">Rewrote the state energy policy statute (became law).</w:t>
            </w:r>
          </w:p>
        </w:tc>
        <w:tc>
          <w:tcPr/>
          <w:p>
            <w:pPr>
              <w:pStyle w:val="Compact"/>
              <w:jc w:val="left"/>
            </w:pPr>
            <w:r>
              <w:t xml:space="preserve">Utility regulation and governance: the PUC, the Department of Energy, and restructuring</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HB1641</w:t>
            </w:r>
          </w:p>
        </w:tc>
        <w:tc>
          <w:tcPr/>
          <w:p>
            <w:pPr>
              <w:pStyle w:val="Compact"/>
              <w:jc w:val="left"/>
            </w:pPr>
            <w:r>
              <w:t xml:space="preserve">Would have addressed relating to requiring large parking lots to have a solar power canopy.</w:t>
            </w:r>
          </w:p>
        </w:tc>
        <w:tc>
          <w:tcPr/>
          <w:p>
            <w:pPr>
              <w:pStyle w:val="Compact"/>
              <w:jc w:val="left"/>
            </w:pPr>
            <w:r>
              <w:t xml:space="preserve">Renewable generation and the RPS: solar, wind, hydro, biomass</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HB1644</w:t>
            </w:r>
          </w:p>
        </w:tc>
        <w:tc>
          <w:tcPr/>
          <w:p>
            <w:pPr>
              <w:pStyle w:val="Compact"/>
              <w:jc w:val="left"/>
            </w:pPr>
            <w:r>
              <w:t xml:space="preserve">Would have required the department of energy to initiate an investigation of the benefits and key considerations regarding support for clean or non-carbon emitting power generation.</w:t>
            </w:r>
          </w:p>
        </w:tc>
        <w:tc>
          <w:tcPr/>
          <w:p>
            <w:pPr>
              <w:pStyle w:val="Compact"/>
              <w:jc w:val="left"/>
            </w:pPr>
            <w:r>
              <w:t xml:space="preserve">Nuclear power</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HB166</w:t>
            </w:r>
          </w:p>
        </w:tc>
        <w:tc>
          <w:tcPr/>
          <w:p>
            <w:pPr>
              <w:pStyle w:val="Compact"/>
              <w:jc w:val="left"/>
            </w:pPr>
            <w:r>
              <w:t xml:space="preserve">Would have changed the elimination of useful thermal energy from renewable energy classes.</w:t>
            </w:r>
          </w:p>
        </w:tc>
        <w:tc>
          <w:tcPr/>
          <w:p>
            <w:pPr>
              <w:pStyle w:val="Compact"/>
              <w:jc w:val="left"/>
            </w:pPr>
            <w:r>
              <w:t xml:space="preserve">Renewable generation and the RPS: solar, wind, hydro, biomass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HB1697</w:t>
            </w:r>
          </w:p>
        </w:tc>
        <w:tc>
          <w:tcPr/>
          <w:p>
            <w:pPr>
              <w:pStyle w:val="Compact"/>
              <w:jc w:val="left"/>
            </w:pPr>
            <w:r>
              <w:t xml:space="preserve">Set rules for forest carbon credit programs (became law).</w:t>
            </w:r>
          </w:p>
        </w:tc>
        <w:tc>
          <w:tcPr/>
          <w:p>
            <w:pPr>
              <w:pStyle w:val="Compact"/>
              <w:jc w:val="left"/>
            </w:pPr>
            <w:r>
              <w:t xml:space="preserve">Climate, emissions, and RGGI</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HB1700</w:t>
            </w:r>
          </w:p>
        </w:tc>
        <w:tc>
          <w:tcPr/>
          <w:p>
            <w:pPr>
              <w:pStyle w:val="Compact"/>
              <w:jc w:val="left"/>
            </w:pPr>
            <w:r>
              <w:t xml:space="preserve">Cloud-seeding and weather-modification ban; atmospheric intervention, not energy (</w:t>
            </w:r>
            <w:r>
              <w:t xml:space="preserve">‘</w:t>
            </w:r>
            <w:r>
              <w:t xml:space="preserve">emissions</w:t>
            </w:r>
            <w:r>
              <w:t xml:space="preserve">’</w:t>
            </w:r>
            <w:r>
              <w:t xml:space="preserve"> </w:t>
            </w:r>
            <w:r>
              <w:t xml:space="preserve">false positive).</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2024</w:t>
            </w:r>
          </w:p>
        </w:tc>
        <w:tc>
          <w:tcPr/>
          <w:p>
            <w:pPr>
              <w:pStyle w:val="Compact"/>
              <w:jc w:val="left"/>
            </w:pPr>
            <w:r>
              <w:t xml:space="preserve">HB1709</w:t>
            </w:r>
          </w:p>
        </w:tc>
        <w:tc>
          <w:tcPr/>
          <w:p>
            <w:pPr>
              <w:pStyle w:val="Compact"/>
              <w:jc w:val="left"/>
            </w:pPr>
            <w:r>
              <w:t xml:space="preserve">Would have created the forest carbon commission.</w:t>
            </w:r>
          </w:p>
        </w:tc>
        <w:tc>
          <w:tcPr/>
          <w:p>
            <w:pPr>
              <w:pStyle w:val="Compact"/>
              <w:jc w:val="left"/>
            </w:pPr>
            <w:r>
              <w:t xml:space="preserve">Climate, emissions, and RGGI</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HB175</w:t>
            </w:r>
          </w:p>
        </w:tc>
        <w:tc>
          <w:tcPr/>
          <w:p>
            <w:pPr>
              <w:pStyle w:val="Compact"/>
              <w:jc w:val="left"/>
            </w:pPr>
            <w:r>
              <w:t xml:space="preserve">Would have changed the state’s energy consumption reduction goal.</w:t>
            </w:r>
          </w:p>
        </w:tc>
        <w:tc>
          <w:tcPr/>
          <w:p>
            <w:pPr>
              <w:pStyle w:val="Compact"/>
              <w:jc w:val="left"/>
            </w:pPr>
            <w:r>
              <w:t xml:space="preserve">Energy efficiency, weatherization, and fuel assistance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HB176</w:t>
            </w:r>
          </w:p>
        </w:tc>
        <w:tc>
          <w:tcPr/>
          <w:p>
            <w:pPr>
              <w:pStyle w:val="Compact"/>
              <w:jc w:val="left"/>
            </w:pPr>
            <w:r>
              <w:t xml:space="preserve">Would have changed rules of the site evaluation committee.</w:t>
            </w:r>
          </w:p>
        </w:tc>
        <w:tc>
          <w:tcPr/>
          <w:p>
            <w:pPr>
              <w:pStyle w:val="Compact"/>
              <w:jc w:val="left"/>
            </w:pPr>
            <w:r>
              <w:t xml:space="preserve">Energy facility siting and decommissioning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HB369</w:t>
            </w:r>
          </w:p>
        </w:tc>
        <w:tc>
          <w:tcPr/>
          <w:p>
            <w:pPr>
              <w:pStyle w:val="Compact"/>
              <w:jc w:val="left"/>
            </w:pPr>
            <w:r>
              <w:t xml:space="preserve">Would have created a task force to provide energy relief on farms.</w:t>
            </w:r>
          </w:p>
        </w:tc>
        <w:tc>
          <w:tcPr/>
          <w:p>
            <w:pPr>
              <w:pStyle w:val="Compact"/>
              <w:jc w:val="left"/>
            </w:pPr>
            <w:r>
              <w:t xml:space="preserve">Energy efficiency, weatherization, and fuel assistance</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HB381</w:t>
            </w:r>
          </w:p>
        </w:tc>
        <w:tc>
          <w:tcPr/>
          <w:p>
            <w:pPr>
              <w:pStyle w:val="Compact"/>
              <w:jc w:val="left"/>
            </w:pPr>
            <w:r>
              <w:t xml:space="preserve">Would have changed the system benefits charge.</w:t>
            </w:r>
          </w:p>
        </w:tc>
        <w:tc>
          <w:tcPr/>
          <w:p>
            <w:pPr>
              <w:pStyle w:val="Compact"/>
              <w:jc w:val="left"/>
            </w:pPr>
            <w:r>
              <w:t xml:space="preserve">Energy efficiency, weatherization, and fuel assistance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HB456</w:t>
            </w:r>
          </w:p>
        </w:tc>
        <w:tc>
          <w:tcPr/>
          <w:p>
            <w:pPr>
              <w:pStyle w:val="Compact"/>
              <w:jc w:val="left"/>
            </w:pPr>
            <w:r>
              <w:t xml:space="preserve">Would have changed collecting road tolls on the output of separately metered electric vehicle chargers.</w:t>
            </w:r>
          </w:p>
        </w:tc>
        <w:tc>
          <w:tcPr/>
          <w:p>
            <w:pPr>
              <w:pStyle w:val="Compact"/>
              <w:jc w:val="left"/>
            </w:pPr>
            <w:r>
              <w:t xml:space="preserve">Electric vehicles and charging infrastructure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HB458</w:t>
            </w:r>
          </w:p>
        </w:tc>
        <w:tc>
          <w:tcPr/>
          <w:p>
            <w:pPr>
              <w:pStyle w:val="Compact"/>
              <w:jc w:val="left"/>
            </w:pPr>
            <w:r>
              <w:t xml:space="preserve">Re-established the commission studying how power generation is assessed for property taxes (became law).</w:t>
            </w:r>
          </w:p>
        </w:tc>
        <w:tc>
          <w:tcPr/>
          <w:p>
            <w:pPr>
              <w:pStyle w:val="Compact"/>
              <w:jc w:val="left"/>
            </w:pPr>
            <w:r>
              <w:t xml:space="preserve">Energy taxation and host-community revenue</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HB509</w:t>
            </w:r>
          </w:p>
        </w:tc>
        <w:tc>
          <w:tcPr/>
          <w:p>
            <w:pPr>
              <w:pStyle w:val="Compact"/>
              <w:jc w:val="left"/>
            </w:pPr>
            <w:r>
              <w:t xml:space="preserve">Would have changed the phasing out of the minimum electric renewable portfolio standard; interim study.</w:t>
            </w:r>
          </w:p>
        </w:tc>
        <w:tc>
          <w:tcPr/>
          <w:p>
            <w:pPr>
              <w:pStyle w:val="Compact"/>
              <w:jc w:val="left"/>
            </w:pPr>
            <w:r>
              <w:t xml:space="preserve">Renewable generation and the RPS: solar, wind, hydro, biomass</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HB558</w:t>
            </w:r>
          </w:p>
        </w:tc>
        <w:tc>
          <w:tcPr/>
          <w:p>
            <w:pPr>
              <w:pStyle w:val="Compact"/>
              <w:jc w:val="left"/>
            </w:pPr>
            <w:r>
              <w:t xml:space="preserve">Ordered a department of energy microgrid study (became law).</w:t>
            </w:r>
          </w:p>
        </w:tc>
        <w:tc>
          <w:tcPr/>
          <w:p>
            <w:pPr>
              <w:pStyle w:val="Compact"/>
              <w:jc w:val="left"/>
            </w:pPr>
            <w:r>
              <w:t xml:space="preserve">Grid infrastructure: transmission, storage, microgrids, reliability, and data</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HB606</w:t>
            </w:r>
          </w:p>
        </w:tc>
        <w:tc>
          <w:tcPr/>
          <w:p>
            <w:pPr>
              <w:pStyle w:val="Compact"/>
              <w:jc w:val="left"/>
            </w:pPr>
            <w:r>
              <w:t xml:space="preserve">Would have required construction of state buildings or state-funded projects to contain electric vehicle (EV) charging infrastructure; interim study.</w:t>
            </w:r>
          </w:p>
        </w:tc>
        <w:tc>
          <w:tcPr/>
          <w:p>
            <w:pPr>
              <w:pStyle w:val="Compact"/>
              <w:jc w:val="left"/>
            </w:pPr>
            <w:r>
              <w:t xml:space="preserve">Electric vehicles and charging infrastructure</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HB609</w:t>
            </w:r>
          </w:p>
        </w:tc>
        <w:tc>
          <w:tcPr/>
          <w:p>
            <w:pPr>
              <w:pStyle w:val="Compact"/>
              <w:jc w:val="left"/>
            </w:pPr>
            <w:r>
              <w:t xml:space="preserve">Amended the site evaluation committee’s energy facility siting process (became law).</w:t>
            </w:r>
          </w:p>
        </w:tc>
        <w:tc>
          <w:tcPr/>
          <w:p>
            <w:pPr>
              <w:pStyle w:val="Compact"/>
              <w:jc w:val="left"/>
            </w:pPr>
            <w:r>
              <w:t xml:space="preserve">Energy facility siting and decommissioning</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HB616</w:t>
            </w:r>
          </w:p>
        </w:tc>
        <w:tc>
          <w:tcPr/>
          <w:p>
            <w:pPr>
              <w:pStyle w:val="Compact"/>
              <w:jc w:val="left"/>
            </w:pPr>
            <w:r>
              <w:t xml:space="preserve">Would have changed administration of the New Hampshire’s renewable portfolio standard.</w:t>
            </w:r>
          </w:p>
        </w:tc>
        <w:tc>
          <w:tcPr/>
          <w:p>
            <w:pPr>
              <w:pStyle w:val="Compact"/>
              <w:jc w:val="left"/>
            </w:pPr>
            <w:r>
              <w:t xml:space="preserve">Renewable generation and the RPS: solar, wind, hydro, biomass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HB622</w:t>
            </w:r>
          </w:p>
        </w:tc>
        <w:tc>
          <w:tcPr/>
          <w:p>
            <w:pPr>
              <w:pStyle w:val="Compact"/>
              <w:jc w:val="left"/>
            </w:pPr>
            <w:r>
              <w:t xml:space="preserve">Would have changed the grid modernization advisory group; interim study.</w:t>
            </w:r>
          </w:p>
        </w:tc>
        <w:tc>
          <w:tcPr/>
          <w:p>
            <w:pPr>
              <w:pStyle w:val="Compact"/>
              <w:jc w:val="left"/>
            </w:pPr>
            <w:r>
              <w:t xml:space="preserve">Grid infrastructure: transmission, storage, microgrids, reliability, and data</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HB631</w:t>
            </w:r>
          </w:p>
        </w:tc>
        <w:tc>
          <w:tcPr/>
          <w:p>
            <w:pPr>
              <w:pStyle w:val="Compact"/>
              <w:jc w:val="left"/>
            </w:pPr>
            <w:r>
              <w:t xml:space="preserve">Would have changed electric utility smart meter gateway devices.</w:t>
            </w:r>
          </w:p>
        </w:tc>
        <w:tc>
          <w:tcPr/>
          <w:p>
            <w:pPr>
              <w:pStyle w:val="Compact"/>
              <w:jc w:val="left"/>
            </w:pPr>
            <w:r>
              <w:t xml:space="preserve">Grid infrastructure: transmission, storage, microgrids, reliability, and data</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HR27</w:t>
            </w:r>
          </w:p>
        </w:tc>
        <w:tc>
          <w:tcPr/>
          <w:p>
            <w:pPr>
              <w:pStyle w:val="Compact"/>
              <w:jc w:val="left"/>
            </w:pPr>
            <w:r>
              <w:t xml:space="preserve">Would have called for policymakers locally and nationally to fully consider all relevant information and factors pertaining to climate change before pursuing courses of action that could adversely affect any economy or environment.</w:t>
            </w:r>
          </w:p>
        </w:tc>
        <w:tc>
          <w:tcPr/>
          <w:p>
            <w:pPr>
              <w:pStyle w:val="Compact"/>
              <w:jc w:val="left"/>
            </w:pPr>
            <w:r>
              <w:t xml:space="preserve">Climate, emissions, and RGGI</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HR30</w:t>
            </w:r>
          </w:p>
        </w:tc>
        <w:tc>
          <w:tcPr/>
          <w:p>
            <w:pPr>
              <w:pStyle w:val="Compact"/>
              <w:jc w:val="left"/>
            </w:pPr>
            <w:r>
              <w:t xml:space="preserve">Climate education in schools resolution; education policy.</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2024</w:t>
            </w:r>
          </w:p>
        </w:tc>
        <w:tc>
          <w:tcPr/>
          <w:p>
            <w:pPr>
              <w:pStyle w:val="Compact"/>
              <w:jc w:val="left"/>
            </w:pPr>
            <w:r>
              <w:t xml:space="preserve">SB165</w:t>
            </w:r>
          </w:p>
        </w:tc>
        <w:tc>
          <w:tcPr/>
          <w:p>
            <w:pPr>
              <w:pStyle w:val="Compact"/>
              <w:jc w:val="left"/>
            </w:pPr>
            <w:r>
              <w:t xml:space="preserve">Would have changed the online energy data platform.</w:t>
            </w:r>
          </w:p>
        </w:tc>
        <w:tc>
          <w:tcPr/>
          <w:p>
            <w:pPr>
              <w:pStyle w:val="Compact"/>
              <w:jc w:val="left"/>
            </w:pPr>
            <w:r>
              <w:t xml:space="preserve">Grid infrastructure: transmission, storage, microgrids, reliability, and data</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SB168</w:t>
            </w:r>
          </w:p>
        </w:tc>
        <w:tc>
          <w:tcPr/>
          <w:p>
            <w:pPr>
              <w:pStyle w:val="Compact"/>
              <w:jc w:val="left"/>
            </w:pPr>
            <w:r>
              <w:t xml:space="preserve">Would have changed participation in a low-moderate income residential customers community solar project.</w:t>
            </w:r>
          </w:p>
        </w:tc>
        <w:tc>
          <w:tcPr/>
          <w:p>
            <w:pPr>
              <w:pStyle w:val="Compact"/>
              <w:jc w:val="left"/>
            </w:pPr>
            <w:r>
              <w:t xml:space="preserve">Net metering, community power, and local generation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SB191</w:t>
            </w:r>
          </w:p>
        </w:tc>
        <w:tc>
          <w:tcPr/>
          <w:p>
            <w:pPr>
              <w:pStyle w:val="Compact"/>
              <w:jc w:val="left"/>
            </w:pPr>
            <w:r>
              <w:t xml:space="preserve">Would have changed road toll registration surcharges for electric vehicles.</w:t>
            </w:r>
          </w:p>
        </w:tc>
        <w:tc>
          <w:tcPr/>
          <w:p>
            <w:pPr>
              <w:pStyle w:val="Compact"/>
              <w:jc w:val="left"/>
            </w:pPr>
            <w:r>
              <w:t xml:space="preserve">Electric vehicles and charging infrastructure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SB303</w:t>
            </w:r>
          </w:p>
        </w:tc>
        <w:tc>
          <w:tcPr/>
          <w:p>
            <w:pPr>
              <w:pStyle w:val="Compact"/>
              <w:jc w:val="left"/>
            </w:pPr>
            <w:r>
              <w:t xml:space="preserve">Redirected how the department of energy uses renewable energy fund money (became law).</w:t>
            </w:r>
          </w:p>
        </w:tc>
        <w:tc>
          <w:tcPr/>
          <w:p>
            <w:pPr>
              <w:pStyle w:val="Compact"/>
              <w:jc w:val="left"/>
            </w:pPr>
            <w:r>
              <w:t xml:space="preserve">Renewable generation and the RPS: solar, wind, hydro, biomass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SB307</w:t>
            </w:r>
          </w:p>
        </w:tc>
        <w:tc>
          <w:tcPr/>
          <w:p>
            <w:pPr>
              <w:pStyle w:val="Compact"/>
              <w:jc w:val="left"/>
            </w:pPr>
            <w:r>
              <w:t xml:space="preserve">Would have changed electric transmission service agreements.</w:t>
            </w:r>
          </w:p>
        </w:tc>
        <w:tc>
          <w:tcPr/>
          <w:p>
            <w:pPr>
              <w:pStyle w:val="Compact"/>
              <w:jc w:val="left"/>
            </w:pPr>
            <w:r>
              <w:t xml:space="preserve">Grid infrastructure: transmission, storage, microgrids, reliability, and data</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SB320</w:t>
            </w:r>
          </w:p>
        </w:tc>
        <w:tc>
          <w:tcPr/>
          <w:p>
            <w:pPr>
              <w:pStyle w:val="Compact"/>
              <w:jc w:val="left"/>
            </w:pPr>
            <w:r>
              <w:t xml:space="preserve">Would have required the public utilities commission to establish a gas and electric performance incentive mechanism; interim study.</w:t>
            </w:r>
          </w:p>
        </w:tc>
        <w:tc>
          <w:tcPr/>
          <w:p>
            <w:pPr>
              <w:pStyle w:val="Compact"/>
              <w:jc w:val="left"/>
            </w:pPr>
            <w:r>
              <w:t xml:space="preserve">Utility regulation and governance: the PUC, the Department of Energy, and restructuring</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SB365</w:t>
            </w:r>
          </w:p>
        </w:tc>
        <w:tc>
          <w:tcPr/>
          <w:p>
            <w:pPr>
              <w:pStyle w:val="Compact"/>
              <w:jc w:val="left"/>
            </w:pPr>
            <w:r>
              <w:t xml:space="preserve">Would have changed the sale or use of lithium-ion batteries for electric bicycles, scooters, or personal electric mobility devices; interim study.</w:t>
            </w:r>
          </w:p>
        </w:tc>
        <w:tc>
          <w:tcPr/>
          <w:p>
            <w:pPr>
              <w:pStyle w:val="Compact"/>
              <w:jc w:val="left"/>
            </w:pPr>
            <w:r>
              <w:t xml:space="preserve">Electric vehicles and charging infrastructure</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SB386</w:t>
            </w:r>
          </w:p>
        </w:tc>
        <w:tc>
          <w:tcPr/>
          <w:p>
            <w:pPr>
              <w:pStyle w:val="Compact"/>
              <w:jc w:val="left"/>
            </w:pPr>
            <w:r>
              <w:t xml:space="preserve">Would have changed establishing a committee to study power generation, transmission, distribution, and storage.</w:t>
            </w:r>
          </w:p>
        </w:tc>
        <w:tc>
          <w:tcPr/>
          <w:p>
            <w:pPr>
              <w:pStyle w:val="Compact"/>
              <w:jc w:val="left"/>
            </w:pPr>
            <w:r>
              <w:t xml:space="preserve">Grid infrastructure: transmission, storage, microgrids, reliability, and data</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SB388</w:t>
            </w:r>
          </w:p>
        </w:tc>
        <w:tc>
          <w:tcPr/>
          <w:p>
            <w:pPr>
              <w:pStyle w:val="Compact"/>
              <w:jc w:val="left"/>
            </w:pPr>
            <w:r>
              <w:t xml:space="preserve">Consolidated department of energy administration of utilities (became law).</w:t>
            </w:r>
          </w:p>
        </w:tc>
        <w:tc>
          <w:tcPr/>
          <w:p>
            <w:pPr>
              <w:pStyle w:val="Compact"/>
              <w:jc w:val="left"/>
            </w:pPr>
            <w:r>
              <w:t xml:space="preserve">Utility regulation and governance: the PUC, the Department of Energy, and restructuring</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SB391</w:t>
            </w:r>
          </w:p>
        </w:tc>
        <w:tc>
          <w:tcPr/>
          <w:p>
            <w:pPr>
              <w:pStyle w:val="Compact"/>
              <w:jc w:val="left"/>
            </w:pPr>
            <w:r>
              <w:t xml:space="preserve">Eased electric grid interconnection for certain customer generators (became law).</w:t>
            </w:r>
          </w:p>
        </w:tc>
        <w:tc>
          <w:tcPr/>
          <w:p>
            <w:pPr>
              <w:pStyle w:val="Compact"/>
              <w:jc w:val="left"/>
            </w:pPr>
            <w:r>
              <w:t xml:space="preserve">Net metering, community power, and local generation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SB430</w:t>
            </w:r>
          </w:p>
        </w:tc>
        <w:tc>
          <w:tcPr/>
          <w:p>
            <w:pPr>
              <w:pStyle w:val="Compact"/>
              <w:jc w:val="left"/>
            </w:pPr>
            <w:r>
              <w:t xml:space="preserve">Created the council on electric vehicles, e-mobility devices, and lithium-ion battery impacts (became law).</w:t>
            </w:r>
          </w:p>
        </w:tc>
        <w:tc>
          <w:tcPr/>
          <w:p>
            <w:pPr>
              <w:pStyle w:val="Compact"/>
              <w:jc w:val="left"/>
            </w:pPr>
            <w:r>
              <w:t xml:space="preserve">Electric vehicles and charging infrastructure</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2024</w:t>
            </w:r>
          </w:p>
        </w:tc>
        <w:tc>
          <w:tcPr/>
          <w:p>
            <w:pPr>
              <w:pStyle w:val="Compact"/>
              <w:jc w:val="left"/>
            </w:pPr>
            <w:r>
              <w:t xml:space="preserve">SB450</w:t>
            </w:r>
          </w:p>
        </w:tc>
        <w:tc>
          <w:tcPr/>
          <w:p>
            <w:pPr>
              <w:pStyle w:val="Compact"/>
              <w:jc w:val="left"/>
            </w:pPr>
            <w:r>
              <w:t xml:space="preserve">Would have changed the duties of the grid modernization advisory group; interim study.</w:t>
            </w:r>
          </w:p>
        </w:tc>
        <w:tc>
          <w:tcPr/>
          <w:p>
            <w:pPr>
              <w:pStyle w:val="Compact"/>
              <w:jc w:val="left"/>
            </w:pPr>
            <w:r>
              <w:t xml:space="preserve">Grid infrastructure: transmission, storage, microgrids, reliability, and data</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SB451</w:t>
            </w:r>
          </w:p>
        </w:tc>
        <w:tc>
          <w:tcPr/>
          <w:p>
            <w:pPr>
              <w:pStyle w:val="Compact"/>
              <w:jc w:val="left"/>
            </w:pPr>
            <w:r>
              <w:t xml:space="preserve">Created an expedited site evaluation committee track for certain applications (became law).</w:t>
            </w:r>
          </w:p>
        </w:tc>
        <w:tc>
          <w:tcPr/>
          <w:p>
            <w:pPr>
              <w:pStyle w:val="Compact"/>
              <w:jc w:val="left"/>
            </w:pPr>
            <w:r>
              <w:t xml:space="preserve">Energy facility siting and decommissioning</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SB475</w:t>
            </w:r>
          </w:p>
        </w:tc>
        <w:tc>
          <w:tcPr/>
          <w:p>
            <w:pPr>
              <w:pStyle w:val="Compact"/>
              <w:jc w:val="left"/>
            </w:pPr>
            <w:r>
              <w:t xml:space="preserve">Climate-controlled state library storage; facilities design (</w:t>
            </w:r>
            <w:r>
              <w:t xml:space="preserve">‘</w:t>
            </w:r>
            <w:r>
              <w:t xml:space="preserve">climate</w:t>
            </w:r>
            <w:r>
              <w:t xml:space="preserve">’</w:t>
            </w:r>
            <w:r>
              <w:t xml:space="preserve"> </w:t>
            </w:r>
            <w:r>
              <w:t xml:space="preserve">false positive).</w:t>
            </w:r>
          </w:p>
        </w:tc>
        <w:tc>
          <w:tcPr/>
          <w:p>
            <w:pPr>
              <w:pStyle w:val="Compact"/>
              <w:jc w:val="left"/>
            </w:pPr>
            <w:r>
              <w:t xml:space="preserve">—</w:t>
            </w:r>
          </w:p>
        </w:tc>
        <w:tc>
          <w:tcPr/>
          <w:p>
            <w:pPr>
              <w:pStyle w:val="Compact"/>
              <w:jc w:val="left"/>
            </w:pPr>
            <w:r>
              <w:t xml:space="preserve">Interim study</w:t>
            </w:r>
          </w:p>
        </w:tc>
        <w:tc>
          <w:tcPr/>
          <w:p>
            <w:pPr>
              <w:pStyle w:val="Compact"/>
              <w:jc w:val="left"/>
            </w:pPr>
            <w:r>
              <w:t xml:space="preserve">context</w:t>
            </w:r>
          </w:p>
        </w:tc>
      </w:tr>
      <w:tr>
        <w:tc>
          <w:tcPr/>
          <w:p>
            <w:pPr>
              <w:pStyle w:val="Compact"/>
              <w:jc w:val="left"/>
            </w:pPr>
            <w:r>
              <w:t xml:space="preserve">2024</w:t>
            </w:r>
          </w:p>
        </w:tc>
        <w:tc>
          <w:tcPr/>
          <w:p>
            <w:pPr>
              <w:pStyle w:val="Compact"/>
              <w:jc w:val="left"/>
            </w:pPr>
            <w:r>
              <w:t xml:space="preserve">SB496</w:t>
            </w:r>
          </w:p>
        </w:tc>
        <w:tc>
          <w:tcPr/>
          <w:p>
            <w:pPr>
              <w:pStyle w:val="Compact"/>
              <w:jc w:val="left"/>
            </w:pPr>
            <w:r>
              <w:t xml:space="preserve">DHHS climate and health protection program; public health.</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2024</w:t>
            </w:r>
          </w:p>
        </w:tc>
        <w:tc>
          <w:tcPr/>
          <w:p>
            <w:pPr>
              <w:pStyle w:val="Compact"/>
              <w:jc w:val="left"/>
            </w:pPr>
            <w:r>
              <w:t xml:space="preserve">SB540</w:t>
            </w:r>
          </w:p>
        </w:tc>
        <w:tc>
          <w:tcPr/>
          <w:p>
            <w:pPr>
              <w:pStyle w:val="Compact"/>
              <w:jc w:val="left"/>
            </w:pPr>
            <w:r>
              <w:t xml:space="preserve">Would have required the department of energy to investigate behind the meter and utility scale energy storage; interim study.</w:t>
            </w:r>
          </w:p>
        </w:tc>
        <w:tc>
          <w:tcPr/>
          <w:p>
            <w:pPr>
              <w:pStyle w:val="Compact"/>
              <w:jc w:val="left"/>
            </w:pPr>
            <w:r>
              <w:t xml:space="preserve">Grid infrastructure: transmission, storage, microgrids, reliability, and data</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SB550</w:t>
            </w:r>
          </w:p>
        </w:tc>
        <w:tc>
          <w:tcPr/>
          <w:p>
            <w:pPr>
              <w:pStyle w:val="Compact"/>
              <w:jc w:val="left"/>
            </w:pPr>
            <w:r>
              <w:t xml:space="preserve">Would have changed utility requirements for integrated distribution planning; interim study.</w:t>
            </w:r>
          </w:p>
        </w:tc>
        <w:tc>
          <w:tcPr/>
          <w:p>
            <w:pPr>
              <w:pStyle w:val="Compact"/>
              <w:jc w:val="left"/>
            </w:pPr>
            <w:r>
              <w:t xml:space="preserve">Grid infrastructure: transmission, storage, microgrids, reliability, and data</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SB584</w:t>
            </w:r>
          </w:p>
        </w:tc>
        <w:tc>
          <w:tcPr/>
          <w:p>
            <w:pPr>
              <w:pStyle w:val="Compact"/>
              <w:jc w:val="left"/>
            </w:pPr>
            <w:r>
              <w:t xml:space="preserve">Would have changed application of the utility property tax to certain renewable electric generating facilities, and relative to communications services tax revenues; interim study.</w:t>
            </w:r>
          </w:p>
        </w:tc>
        <w:tc>
          <w:tcPr/>
          <w:p>
            <w:pPr>
              <w:pStyle w:val="Compact"/>
              <w:jc w:val="left"/>
            </w:pPr>
            <w:r>
              <w:t xml:space="preserve">Energy taxation and host-community revenue</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2024</w:t>
            </w:r>
          </w:p>
        </w:tc>
        <w:tc>
          <w:tcPr/>
          <w:p>
            <w:pPr>
              <w:pStyle w:val="Compact"/>
              <w:jc w:val="left"/>
            </w:pPr>
            <w:r>
              <w:t xml:space="preserve">SB595</w:t>
            </w:r>
          </w:p>
        </w:tc>
        <w:tc>
          <w:tcPr/>
          <w:p>
            <w:pPr>
              <w:pStyle w:val="Compact"/>
              <w:jc w:val="left"/>
            </w:pPr>
            <w:r>
              <w:t xml:space="preserve">Set the rates framework for pole attachments (became law).</w:t>
            </w:r>
          </w:p>
        </w:tc>
        <w:tc>
          <w:tcPr/>
          <w:p>
            <w:pPr>
              <w:pStyle w:val="Compact"/>
              <w:jc w:val="left"/>
            </w:pPr>
            <w:r>
              <w:t xml:space="preserve">Grid infrastructure: transmission, storage, microgrids, reliability, and data</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HB106</w:t>
            </w:r>
          </w:p>
        </w:tc>
        <w:tc>
          <w:tcPr/>
          <w:p>
            <w:pPr>
              <w:pStyle w:val="Compact"/>
              <w:jc w:val="left"/>
            </w:pPr>
            <w:r>
              <w:t xml:space="preserve">Would have created a commission to determine the monetary costs of climate damage to the state of New Hampshire and the best means of recouping such costs.</w:t>
            </w:r>
          </w:p>
        </w:tc>
        <w:tc>
          <w:tcPr/>
          <w:p>
            <w:pPr>
              <w:pStyle w:val="Compact"/>
              <w:jc w:val="left"/>
            </w:pPr>
            <w:r>
              <w:t xml:space="preserve">Climate, emissions, and RGGI</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HB123</w:t>
            </w:r>
          </w:p>
        </w:tc>
        <w:tc>
          <w:tcPr/>
          <w:p>
            <w:pPr>
              <w:pStyle w:val="Compact"/>
              <w:jc w:val="left"/>
            </w:pPr>
            <w:r>
              <w:t xml:space="preserve">Defined pre-sequestration timber tax revenue and set a carbon-sequestration moratorium with a study commission (became law).</w:t>
            </w:r>
          </w:p>
        </w:tc>
        <w:tc>
          <w:tcPr/>
          <w:p>
            <w:pPr>
              <w:pStyle w:val="Compact"/>
              <w:jc w:val="left"/>
            </w:pPr>
            <w:r>
              <w:t xml:space="preserve">Climate, emissions, and RGGI</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HB169</w:t>
            </w:r>
          </w:p>
        </w:tc>
        <w:tc>
          <w:tcPr/>
          <w:p>
            <w:pPr>
              <w:pStyle w:val="Compact"/>
              <w:jc w:val="left"/>
            </w:pPr>
            <w:r>
              <w:t xml:space="preserve">Would have changed a quorum of the public utilities commission.</w:t>
            </w:r>
          </w:p>
        </w:tc>
        <w:tc>
          <w:tcPr/>
          <w:p>
            <w:pPr>
              <w:pStyle w:val="Compact"/>
              <w:jc w:val="left"/>
            </w:pPr>
            <w:r>
              <w:t xml:space="preserve">Utility regulation and governance: the PUC, the Department of Energy, and restructuring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HB174</w:t>
            </w:r>
          </w:p>
        </w:tc>
        <w:tc>
          <w:tcPr/>
          <w:p>
            <w:pPr>
              <w:pStyle w:val="Compact"/>
              <w:jc w:val="left"/>
            </w:pPr>
            <w:r>
              <w:t xml:space="preserve">Utility terrain vehicle weight limits;</w:t>
            </w:r>
            <w:r>
              <w:t xml:space="preserve"> </w:t>
            </w:r>
            <w:r>
              <w:t xml:space="preserve">‘</w:t>
            </w:r>
            <w:r>
              <w:t xml:space="preserve">utility</w:t>
            </w:r>
            <w:r>
              <w:t xml:space="preserve">’</w:t>
            </w:r>
            <w:r>
              <w:t xml:space="preserve"> </w:t>
            </w:r>
            <w:r>
              <w:t xml:space="preserve">false positive.</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2025</w:t>
            </w:r>
          </w:p>
        </w:tc>
        <w:tc>
          <w:tcPr/>
          <w:p>
            <w:pPr>
              <w:pStyle w:val="Compact"/>
              <w:jc w:val="left"/>
            </w:pPr>
            <w:r>
              <w:t xml:space="preserve">HB182</w:t>
            </w:r>
          </w:p>
        </w:tc>
        <w:tc>
          <w:tcPr/>
          <w:p>
            <w:pPr>
              <w:pStyle w:val="Compact"/>
              <w:jc w:val="left"/>
            </w:pPr>
            <w:r>
              <w:t xml:space="preserve">Would have prohibited electric vehicles in commercial parking garages.</w:t>
            </w:r>
          </w:p>
        </w:tc>
        <w:tc>
          <w:tcPr/>
          <w:p>
            <w:pPr>
              <w:pStyle w:val="Compact"/>
              <w:jc w:val="left"/>
            </w:pPr>
            <w:r>
              <w:t xml:space="preserve">Electric vehicles and charging infrastructure</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HB189</w:t>
            </w:r>
          </w:p>
        </w:tc>
        <w:tc>
          <w:tcPr/>
          <w:p>
            <w:pPr>
              <w:pStyle w:val="Compact"/>
              <w:jc w:val="left"/>
            </w:pPr>
            <w:r>
              <w:t xml:space="preserve">Updated the 10-year state energy strategy and removed the energy efficiency and sustainable energy board references (became law).</w:t>
            </w:r>
          </w:p>
        </w:tc>
        <w:tc>
          <w:tcPr/>
          <w:p>
            <w:pPr>
              <w:pStyle w:val="Compact"/>
              <w:jc w:val="left"/>
            </w:pPr>
            <w:r>
              <w:t xml:space="preserve">Utility regulation and governance: the PUC, the Department of Energy, and restructuring</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HB219</w:t>
            </w:r>
          </w:p>
        </w:tc>
        <w:tc>
          <w:tcPr/>
          <w:p>
            <w:pPr>
              <w:pStyle w:val="Compact"/>
              <w:jc w:val="left"/>
            </w:pPr>
            <w:r>
              <w:t xml:space="preserve">Changed the phasing out of the minimum electric renewable portfolio standard; same bill as 2026 HB219 (carried across the biennium); see that record.</w:t>
            </w:r>
          </w:p>
        </w:tc>
        <w:tc>
          <w:tcPr/>
          <w:p>
            <w:pPr>
              <w:pStyle w:val="Compact"/>
              <w:jc w:val="left"/>
            </w:pPr>
            <w:r>
              <w:t xml:space="preserve">Renewable generation and the RPS: solar, wind, hydro, biomass</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HB224</w:t>
            </w:r>
          </w:p>
        </w:tc>
        <w:tc>
          <w:tcPr/>
          <w:p>
            <w:pPr>
              <w:pStyle w:val="Compact"/>
              <w:jc w:val="left"/>
            </w:pPr>
            <w:r>
              <w:t xml:space="preserve">Changed rebates to ratepayers from the renewable energy fund; same bill as 2026 HB224 (carried across the biennium); see that record.</w:t>
            </w:r>
          </w:p>
        </w:tc>
        <w:tc>
          <w:tcPr/>
          <w:p>
            <w:pPr>
              <w:pStyle w:val="Compact"/>
              <w:jc w:val="left"/>
            </w:pPr>
            <w:r>
              <w:t xml:space="preserve">Renewable generation and the RPS: solar, wind, hydro, biomass</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HB243</w:t>
            </w:r>
          </w:p>
        </w:tc>
        <w:tc>
          <w:tcPr/>
          <w:p>
            <w:pPr>
              <w:pStyle w:val="Compact"/>
              <w:jc w:val="left"/>
            </w:pPr>
            <w:r>
              <w:t xml:space="preserve">Gut-and-amend omnibus whose energy piece regulated electric-vehicle charging stations and weights-and-measures testing fees; died between the chambers.</w:t>
            </w:r>
          </w:p>
        </w:tc>
        <w:tc>
          <w:tcPr/>
          <w:p>
            <w:pPr>
              <w:pStyle w:val="Compact"/>
              <w:jc w:val="left"/>
            </w:pPr>
            <w:r>
              <w:t xml:space="preserve">Electric vehicles and charging infrastructure</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HB278</w:t>
            </w:r>
          </w:p>
        </w:tc>
        <w:tc>
          <w:tcPr/>
          <w:p>
            <w:pPr>
              <w:pStyle w:val="Compact"/>
              <w:jc w:val="left"/>
            </w:pPr>
            <w:r>
              <w:t xml:space="preserve">Would have changed proxy carbon pricing in state procurement.</w:t>
            </w:r>
          </w:p>
        </w:tc>
        <w:tc>
          <w:tcPr/>
          <w:p>
            <w:pPr>
              <w:pStyle w:val="Compact"/>
              <w:jc w:val="left"/>
            </w:pPr>
            <w:r>
              <w:t xml:space="preserve">Climate, emissions, and RGGI</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HB306</w:t>
            </w:r>
          </w:p>
        </w:tc>
        <w:tc>
          <w:tcPr/>
          <w:p>
            <w:pPr>
              <w:pStyle w:val="Compact"/>
              <w:jc w:val="left"/>
            </w:pPr>
            <w:r>
              <w:t xml:space="preserve">Would have created a commission to study the short and long-term impacts of pending national and regional carbon pricing mechanisms on New Hampshire’s citizens, businesses, institutions, and environment.</w:t>
            </w:r>
          </w:p>
        </w:tc>
        <w:tc>
          <w:tcPr/>
          <w:p>
            <w:pPr>
              <w:pStyle w:val="Compact"/>
              <w:jc w:val="left"/>
            </w:pPr>
            <w:r>
              <w:t xml:space="preserve">Climate, emissions, and RGGI</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HB342</w:t>
            </w:r>
          </w:p>
        </w:tc>
        <w:tc>
          <w:tcPr/>
          <w:p>
            <w:pPr>
              <w:pStyle w:val="Compact"/>
              <w:jc w:val="left"/>
            </w:pPr>
            <w:r>
              <w:t xml:space="preserve">Would have enabled municipal adoption of energy efficient and clean energy districts; passed both chambers in different forms and died on a House non-concur.</w:t>
            </w:r>
          </w:p>
        </w:tc>
        <w:tc>
          <w:tcPr/>
          <w:p>
            <w:pPr>
              <w:pStyle w:val="Compact"/>
              <w:jc w:val="left"/>
            </w:pPr>
            <w:r>
              <w:t xml:space="preserve">Energy efficiency, weatherization, and fuel assistance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HB441</w:t>
            </w:r>
          </w:p>
        </w:tc>
        <w:tc>
          <w:tcPr/>
          <w:p>
            <w:pPr>
              <w:pStyle w:val="Compact"/>
              <w:jc w:val="left"/>
            </w:pPr>
            <w:r>
              <w:t xml:space="preserve">Visible diesel-exhaust (</w:t>
            </w:r>
            <w:r>
              <w:t xml:space="preserve">‘</w:t>
            </w:r>
            <w:r>
              <w:t xml:space="preserve">rolling coal</w:t>
            </w:r>
            <w:r>
              <w:t xml:space="preserve">’</w:t>
            </w:r>
            <w:r>
              <w:t xml:space="preserve">) enforcement; motor-vehicle law.</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2025</w:t>
            </w:r>
          </w:p>
        </w:tc>
        <w:tc>
          <w:tcPr/>
          <w:p>
            <w:pPr>
              <w:pStyle w:val="Compact"/>
              <w:jc w:val="left"/>
            </w:pPr>
            <w:r>
              <w:t xml:space="preserve">HB450</w:t>
            </w:r>
          </w:p>
        </w:tc>
        <w:tc>
          <w:tcPr/>
          <w:p>
            <w:pPr>
              <w:pStyle w:val="Compact"/>
              <w:jc w:val="left"/>
            </w:pPr>
            <w:r>
              <w:t xml:space="preserve">Would have changed commercial property assessed clean energy and resiliency (C-PACER).</w:t>
            </w:r>
          </w:p>
        </w:tc>
        <w:tc>
          <w:tcPr/>
          <w:p>
            <w:pPr>
              <w:pStyle w:val="Compact"/>
              <w:jc w:val="left"/>
            </w:pPr>
            <w:r>
              <w:t xml:space="preserve">Energy efficiency, weatherization, and fuel assistance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HB460</w:t>
            </w:r>
          </w:p>
        </w:tc>
        <w:tc>
          <w:tcPr/>
          <w:p>
            <w:pPr>
              <w:pStyle w:val="Compact"/>
              <w:jc w:val="left"/>
            </w:pPr>
            <w:r>
              <w:t xml:space="preserve">Would have changed utility investments in distributed energy resources.</w:t>
            </w:r>
          </w:p>
        </w:tc>
        <w:tc>
          <w:tcPr/>
          <w:p>
            <w:pPr>
              <w:pStyle w:val="Compact"/>
              <w:jc w:val="left"/>
            </w:pPr>
            <w:r>
              <w:t xml:space="preserve">Grid infrastructure: transmission, storage, microgrids, reliability, and data</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HB504</w:t>
            </w:r>
          </w:p>
        </w:tc>
        <w:tc>
          <w:tcPr/>
          <w:p>
            <w:pPr>
              <w:pStyle w:val="Compact"/>
              <w:jc w:val="left"/>
            </w:pPr>
            <w:r>
              <w:t xml:space="preserve">Restated the state energy policy (became law).</w:t>
            </w:r>
          </w:p>
        </w:tc>
        <w:tc>
          <w:tcPr/>
          <w:p>
            <w:pPr>
              <w:pStyle w:val="Compact"/>
              <w:jc w:val="left"/>
            </w:pPr>
            <w:r>
              <w:t xml:space="preserve">Utility regulation and governance: the PUC, the Department of Energy, and restructuring</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HB526</w:t>
            </w:r>
          </w:p>
        </w:tc>
        <w:tc>
          <w:tcPr/>
          <w:p>
            <w:pPr>
              <w:pStyle w:val="Compact"/>
              <w:jc w:val="left"/>
            </w:pPr>
            <w:r>
              <w:t xml:space="preserve">Would have created a climate change and damage division in the department of environmental services.</w:t>
            </w:r>
          </w:p>
        </w:tc>
        <w:tc>
          <w:tcPr/>
          <w:p>
            <w:pPr>
              <w:pStyle w:val="Compact"/>
              <w:jc w:val="left"/>
            </w:pPr>
            <w:r>
              <w:t xml:space="preserve">Climate, emissions, and RGGI</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HB535</w:t>
            </w:r>
          </w:p>
        </w:tc>
        <w:tc>
          <w:tcPr/>
          <w:p>
            <w:pPr>
              <w:pStyle w:val="Compact"/>
              <w:jc w:val="left"/>
            </w:pPr>
            <w:r>
              <w:t xml:space="preserve">Would have changed defining the role of the public utilities commission.</w:t>
            </w:r>
          </w:p>
        </w:tc>
        <w:tc>
          <w:tcPr/>
          <w:p>
            <w:pPr>
              <w:pStyle w:val="Compact"/>
              <w:jc w:val="left"/>
            </w:pPr>
            <w:r>
              <w:t xml:space="preserve">Utility regulation and governance: the PUC, the Department of Energy, and restructuring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HB537</w:t>
            </w:r>
          </w:p>
        </w:tc>
        <w:tc>
          <w:tcPr/>
          <w:p>
            <w:pPr>
              <w:pStyle w:val="Compact"/>
              <w:jc w:val="left"/>
            </w:pPr>
            <w:r>
              <w:t xml:space="preserve">Would have changed electric rates approved by the public utilities commission for residential condominium property.</w:t>
            </w:r>
          </w:p>
        </w:tc>
        <w:tc>
          <w:tcPr/>
          <w:p>
            <w:pPr>
              <w:pStyle w:val="Compact"/>
              <w:jc w:val="left"/>
            </w:pPr>
            <w:r>
              <w:t xml:space="preserve">Electric rates, bills, and ratepayer costs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HB539</w:t>
            </w:r>
          </w:p>
        </w:tc>
        <w:tc>
          <w:tcPr/>
          <w:p>
            <w:pPr>
              <w:pStyle w:val="Compact"/>
              <w:jc w:val="left"/>
            </w:pPr>
            <w:r>
              <w:t xml:space="preserve">Would have required electric utilities to use residential electric rates for certain types of residential condominiums.</w:t>
            </w:r>
          </w:p>
        </w:tc>
        <w:tc>
          <w:tcPr/>
          <w:p>
            <w:pPr>
              <w:pStyle w:val="Compact"/>
              <w:jc w:val="left"/>
            </w:pPr>
            <w:r>
              <w:t xml:space="preserve">Electric rates, bills, and ratepayer costs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HB541</w:t>
            </w:r>
          </w:p>
        </w:tc>
        <w:tc>
          <w:tcPr/>
          <w:p>
            <w:pPr>
              <w:pStyle w:val="Compact"/>
              <w:jc w:val="left"/>
            </w:pPr>
            <w:r>
              <w:t xml:space="preserve">Would have created a committee to study energy and telecommunications infrastructure survivability and resiliency.</w:t>
            </w:r>
          </w:p>
        </w:tc>
        <w:tc>
          <w:tcPr/>
          <w:p>
            <w:pPr>
              <w:pStyle w:val="Compact"/>
              <w:jc w:val="left"/>
            </w:pPr>
            <w:r>
              <w:t xml:space="preserve">Grid infrastructure: transmission, storage, microgrids, reliability, and data</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HB560</w:t>
            </w:r>
          </w:p>
        </w:tc>
        <w:tc>
          <w:tcPr/>
          <w:p>
            <w:pPr>
              <w:pStyle w:val="Compact"/>
              <w:jc w:val="left"/>
            </w:pPr>
            <w:r>
              <w:t xml:space="preserve">Gut-and-amend omnibus carrying the carbon-sequestration moratorium package; died between the chambers.</w:t>
            </w:r>
          </w:p>
        </w:tc>
        <w:tc>
          <w:tcPr/>
          <w:p>
            <w:pPr>
              <w:pStyle w:val="Compact"/>
              <w:jc w:val="left"/>
            </w:pPr>
            <w:r>
              <w:t xml:space="preserve">Climate, emissions, and RGGI</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HB567</w:t>
            </w:r>
          </w:p>
        </w:tc>
        <w:tc>
          <w:tcPr/>
          <w:p>
            <w:pPr>
              <w:pStyle w:val="Compact"/>
              <w:jc w:val="left"/>
            </w:pPr>
            <w:r>
              <w:t xml:space="preserve">Would have changed the elimination of useful thermal energy from renewable energy classes.</w:t>
            </w:r>
          </w:p>
        </w:tc>
        <w:tc>
          <w:tcPr/>
          <w:p>
            <w:pPr>
              <w:pStyle w:val="Compact"/>
              <w:jc w:val="left"/>
            </w:pPr>
            <w:r>
              <w:t xml:space="preserve">Renewable generation and the RPS: solar, wind, hydro, biomass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HB575</w:t>
            </w:r>
          </w:p>
        </w:tc>
        <w:tc>
          <w:tcPr/>
          <w:p>
            <w:pPr>
              <w:pStyle w:val="Compact"/>
              <w:jc w:val="left"/>
            </w:pPr>
            <w:r>
              <w:t xml:space="preserve">Would have prohibited offshore wind energy infrastructure.</w:t>
            </w:r>
          </w:p>
        </w:tc>
        <w:tc>
          <w:tcPr/>
          <w:p>
            <w:pPr>
              <w:pStyle w:val="Compact"/>
              <w:jc w:val="left"/>
            </w:pPr>
            <w:r>
              <w:t xml:space="preserve">Renewable generation and the RPS: solar, wind, hydro, biomass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HB599</w:t>
            </w:r>
          </w:p>
        </w:tc>
        <w:tc>
          <w:tcPr/>
          <w:p>
            <w:pPr>
              <w:pStyle w:val="Compact"/>
              <w:jc w:val="left"/>
            </w:pPr>
            <w:r>
              <w:t xml:space="preserve">Would have created a committee to examine weatherization initiatives for homes in New Hampshire.</w:t>
            </w:r>
          </w:p>
        </w:tc>
        <w:tc>
          <w:tcPr/>
          <w:p>
            <w:pPr>
              <w:pStyle w:val="Compact"/>
              <w:jc w:val="left"/>
            </w:pPr>
            <w:r>
              <w:t xml:space="preserve">Energy efficiency, weatherization, and fuel assistance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HB627</w:t>
            </w:r>
          </w:p>
        </w:tc>
        <w:tc>
          <w:tcPr/>
          <w:p>
            <w:pPr>
              <w:pStyle w:val="Compact"/>
              <w:jc w:val="left"/>
            </w:pPr>
            <w:r>
              <w:t xml:space="preserve">Telephone Lifeline program providers; telecommunications assistance (became law).</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2025</w:t>
            </w:r>
          </w:p>
        </w:tc>
        <w:tc>
          <w:tcPr/>
          <w:p>
            <w:pPr>
              <w:pStyle w:val="Compact"/>
              <w:jc w:val="left"/>
            </w:pPr>
            <w:r>
              <w:t xml:space="preserve">HB654</w:t>
            </w:r>
          </w:p>
        </w:tc>
        <w:tc>
          <w:tcPr/>
          <w:p>
            <w:pPr>
              <w:pStyle w:val="Compact"/>
              <w:jc w:val="left"/>
            </w:pPr>
            <w:r>
              <w:t xml:space="preserve">Would have changed allowing small customer-generators the ability to participate in group-net metering.</w:t>
            </w:r>
          </w:p>
        </w:tc>
        <w:tc>
          <w:tcPr/>
          <w:p>
            <w:pPr>
              <w:pStyle w:val="Compact"/>
              <w:jc w:val="left"/>
            </w:pPr>
            <w:r>
              <w:t xml:space="preserve">Net metering, community power, and local generation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HB658</w:t>
            </w:r>
          </w:p>
        </w:tc>
        <w:tc>
          <w:tcPr/>
          <w:p>
            <w:pPr>
              <w:pStyle w:val="Compact"/>
              <w:jc w:val="left"/>
            </w:pPr>
            <w:r>
              <w:t xml:space="preserve">Raised the reimbursement cap from the oil discharge and disposal cleanup fund (became law).</w:t>
            </w:r>
          </w:p>
        </w:tc>
        <w:tc>
          <w:tcPr/>
          <w:p>
            <w:pPr>
              <w:pStyle w:val="Compact"/>
              <w:jc w:val="left"/>
            </w:pPr>
            <w:r>
              <w:t xml:space="preserve">Fuels: natural gas, propane, and heating oil</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HB672</w:t>
            </w:r>
          </w:p>
        </w:tc>
        <w:tc>
          <w:tcPr/>
          <w:p>
            <w:pPr>
              <w:pStyle w:val="Compact"/>
              <w:jc w:val="left"/>
            </w:pPr>
            <w:r>
              <w:t xml:space="preserve">Allowed off-grid electricity providers to operate outside utility franchises (became law).</w:t>
            </w:r>
          </w:p>
        </w:tc>
        <w:tc>
          <w:tcPr/>
          <w:p>
            <w:pPr>
              <w:pStyle w:val="Compact"/>
              <w:jc w:val="left"/>
            </w:pPr>
            <w:r>
              <w:t xml:space="preserve">Utility regulation and governance: the PUC, the Department of Energy, and restructuring</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HB674</w:t>
            </w:r>
          </w:p>
        </w:tc>
        <w:tc>
          <w:tcPr/>
          <w:p>
            <w:pPr>
              <w:pStyle w:val="Compact"/>
              <w:jc w:val="left"/>
            </w:pPr>
            <w:r>
              <w:t xml:space="preserve">Would have required non-wire alternatives review, time-of-use tariffs, and multi-year rate settings - the record’s main rate-design package; died on the House table.</w:t>
            </w:r>
          </w:p>
        </w:tc>
        <w:tc>
          <w:tcPr/>
          <w:p>
            <w:pPr>
              <w:pStyle w:val="Compact"/>
              <w:jc w:val="left"/>
            </w:pPr>
            <w:r>
              <w:t xml:space="preserve">Electric rates, bills, and ratepayer costs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HB680</w:t>
            </w:r>
          </w:p>
        </w:tc>
        <w:tc>
          <w:tcPr/>
          <w:p>
            <w:pPr>
              <w:pStyle w:val="Compact"/>
              <w:jc w:val="left"/>
            </w:pPr>
            <w:r>
              <w:t xml:space="preserve">Would have changed standardizing homeowners associations’ electricity billing for shared meter usage.</w:t>
            </w:r>
          </w:p>
        </w:tc>
        <w:tc>
          <w:tcPr/>
          <w:p>
            <w:pPr>
              <w:pStyle w:val="Compact"/>
              <w:jc w:val="left"/>
            </w:pPr>
            <w:r>
              <w:t xml:space="preserve">Electric rates, bills, and ratepayer costs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HB681</w:t>
            </w:r>
          </w:p>
        </w:tc>
        <w:tc>
          <w:tcPr/>
          <w:p>
            <w:pPr>
              <w:pStyle w:val="Compact"/>
              <w:jc w:val="left"/>
            </w:pPr>
            <w:r>
              <w:t xml:space="preserve">Would have created a statewide online energy data platform.</w:t>
            </w:r>
          </w:p>
        </w:tc>
        <w:tc>
          <w:tcPr/>
          <w:p>
            <w:pPr>
              <w:pStyle w:val="Compact"/>
              <w:jc w:val="left"/>
            </w:pPr>
            <w:r>
              <w:t xml:space="preserve">Grid infrastructure: transmission, storage, microgrids, reliability, and data</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HB682</w:t>
            </w:r>
          </w:p>
        </w:tc>
        <w:tc>
          <w:tcPr/>
          <w:p>
            <w:pPr>
              <w:pStyle w:val="Compact"/>
              <w:jc w:val="left"/>
            </w:pPr>
            <w:r>
              <w:t xml:space="preserve">Reorganized the offshore wind office into the office of energy innovation and restructured the port development commission (became law).</w:t>
            </w:r>
          </w:p>
        </w:tc>
        <w:tc>
          <w:tcPr/>
          <w:p>
            <w:pPr>
              <w:pStyle w:val="Compact"/>
              <w:jc w:val="left"/>
            </w:pPr>
            <w:r>
              <w:t xml:space="preserve">Renewable generation and the RPS: solar, wind, hydro, biomass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HB690</w:t>
            </w:r>
          </w:p>
        </w:tc>
        <w:tc>
          <w:tcPr/>
          <w:p>
            <w:pPr>
              <w:pStyle w:val="Compact"/>
              <w:jc w:val="left"/>
            </w:pPr>
            <w:r>
              <w:t xml:space="preserve">Ordered the department of energy to investigate withdrawing from ISO-New England and other regional-market strategy options (became law).</w:t>
            </w:r>
          </w:p>
        </w:tc>
        <w:tc>
          <w:tcPr/>
          <w:p>
            <w:pPr>
              <w:pStyle w:val="Compact"/>
              <w:jc w:val="left"/>
            </w:pPr>
            <w:r>
              <w:t xml:space="preserve">Utility regulation and governance: the PUC, the Department of Energy, and restructuring</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HB692</w:t>
            </w:r>
          </w:p>
        </w:tc>
        <w:tc>
          <w:tcPr/>
          <w:p>
            <w:pPr>
              <w:pStyle w:val="Compact"/>
              <w:jc w:val="left"/>
            </w:pPr>
            <w:r>
              <w:t xml:space="preserve">Would have changed utility companies adopting advanced meters.</w:t>
            </w:r>
          </w:p>
        </w:tc>
        <w:tc>
          <w:tcPr/>
          <w:p>
            <w:pPr>
              <w:pStyle w:val="Compact"/>
              <w:jc w:val="left"/>
            </w:pPr>
            <w:r>
              <w:t xml:space="preserve">Grid infrastructure: transmission, storage, microgrids, reliability, and data</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HB696</w:t>
            </w:r>
          </w:p>
        </w:tc>
        <w:tc>
          <w:tcPr/>
          <w:p>
            <w:pPr>
              <w:pStyle w:val="Compact"/>
              <w:jc w:val="left"/>
            </w:pPr>
            <w:r>
              <w:t xml:space="preserve">Standardized how utility property taxes and the statewide education property tax apply to electric generating facilities (became law).</w:t>
            </w:r>
          </w:p>
        </w:tc>
        <w:tc>
          <w:tcPr/>
          <w:p>
            <w:pPr>
              <w:pStyle w:val="Compact"/>
              <w:jc w:val="left"/>
            </w:pPr>
            <w:r>
              <w:t xml:space="preserve">Energy taxation and host-community revenue</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HB708</w:t>
            </w:r>
          </w:p>
        </w:tc>
        <w:tc>
          <w:tcPr/>
          <w:p>
            <w:pPr>
              <w:pStyle w:val="Compact"/>
              <w:jc w:val="left"/>
            </w:pPr>
            <w:r>
              <w:t xml:space="preserve">Telephone area-code planning by the department of energy; telecommunications.</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2025</w:t>
            </w:r>
          </w:p>
        </w:tc>
        <w:tc>
          <w:tcPr/>
          <w:p>
            <w:pPr>
              <w:pStyle w:val="Compact"/>
              <w:jc w:val="left"/>
            </w:pPr>
            <w:r>
              <w:t xml:space="preserve">HB710</w:t>
            </w:r>
          </w:p>
        </w:tc>
        <w:tc>
          <w:tcPr/>
          <w:p>
            <w:pPr>
              <w:pStyle w:val="Compact"/>
              <w:jc w:val="left"/>
            </w:pPr>
            <w:r>
              <w:t xml:space="preserve">Would have enabled electric utilities to own and offer advanced nuclear resources; died between the chambers.</w:t>
            </w:r>
          </w:p>
        </w:tc>
        <w:tc>
          <w:tcPr/>
          <w:p>
            <w:pPr>
              <w:pStyle w:val="Compact"/>
              <w:jc w:val="left"/>
            </w:pPr>
            <w:r>
              <w:t xml:space="preserve">Nuclear power</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HB715</w:t>
            </w:r>
          </w:p>
        </w:tc>
        <w:tc>
          <w:tcPr/>
          <w:p>
            <w:pPr>
              <w:pStyle w:val="Compact"/>
              <w:jc w:val="left"/>
            </w:pPr>
            <w:r>
              <w:t xml:space="preserve">Personal electric vehicles; personal mobility devices.</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2025</w:t>
            </w:r>
          </w:p>
        </w:tc>
        <w:tc>
          <w:tcPr/>
          <w:p>
            <w:pPr>
              <w:pStyle w:val="Compact"/>
              <w:jc w:val="left"/>
            </w:pPr>
            <w:r>
              <w:t xml:space="preserve">HB723</w:t>
            </w:r>
          </w:p>
        </w:tc>
        <w:tc>
          <w:tcPr/>
          <w:p>
            <w:pPr>
              <w:pStyle w:val="Compact"/>
              <w:jc w:val="left"/>
            </w:pPr>
            <w:r>
              <w:t xml:space="preserve">Repealed the multi-use energy data platform before it launched; same bill as 2026 HB723 (carried across the biennium); see the 2026 record.</w:t>
            </w:r>
          </w:p>
        </w:tc>
        <w:tc>
          <w:tcPr/>
          <w:p>
            <w:pPr>
              <w:pStyle w:val="Compact"/>
              <w:jc w:val="left"/>
            </w:pPr>
            <w:r>
              <w:t xml:space="preserve">Grid infrastructure: transmission, storage, microgrids, reliability, and data</w:t>
            </w:r>
          </w:p>
        </w:tc>
        <w:tc>
          <w:tcPr/>
          <w:p>
            <w:pPr>
              <w:pStyle w:val="Compact"/>
              <w:jc w:val="left"/>
            </w:pPr>
            <w:r>
              <w:t xml:space="preserve">See next-year record</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HB755</w:t>
            </w:r>
          </w:p>
        </w:tc>
        <w:tc>
          <w:tcPr/>
          <w:p>
            <w:pPr>
              <w:pStyle w:val="Compact"/>
              <w:jc w:val="left"/>
            </w:pPr>
            <w:r>
              <w:t xml:space="preserve">Would have changed the state’s electric utility market.</w:t>
            </w:r>
          </w:p>
        </w:tc>
        <w:tc>
          <w:tcPr/>
          <w:p>
            <w:pPr>
              <w:pStyle w:val="Compact"/>
              <w:jc w:val="left"/>
            </w:pPr>
            <w:r>
              <w:t xml:space="preserve">Utility regulation and governance: the PUC, the Department of Energy, and restructuring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HB759</w:t>
            </w:r>
          </w:p>
        </w:tc>
        <w:tc>
          <w:tcPr/>
          <w:p>
            <w:pPr>
              <w:pStyle w:val="Compact"/>
              <w:jc w:val="left"/>
            </w:pPr>
            <w:r>
              <w:t xml:space="preserve">Would have changed community energy generators.</w:t>
            </w:r>
          </w:p>
        </w:tc>
        <w:tc>
          <w:tcPr/>
          <w:p>
            <w:pPr>
              <w:pStyle w:val="Compact"/>
              <w:jc w:val="left"/>
            </w:pPr>
            <w:r>
              <w:t xml:space="preserve">Net metering, community power, and local generation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HB760</w:t>
            </w:r>
          </w:p>
        </w:tc>
        <w:tc>
          <w:tcPr/>
          <w:p>
            <w:pPr>
              <w:pStyle w:val="Compact"/>
              <w:jc w:val="left"/>
            </w:pPr>
            <w:r>
              <w:t xml:space="preserve">Would have changed utility default service.</w:t>
            </w:r>
          </w:p>
        </w:tc>
        <w:tc>
          <w:tcPr/>
          <w:p>
            <w:pPr>
              <w:pStyle w:val="Compact"/>
              <w:jc w:val="left"/>
            </w:pPr>
            <w:r>
              <w:t xml:space="preserve">Electric rates, bills, and ratepayer costs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HB761</w:t>
            </w:r>
          </w:p>
        </w:tc>
        <w:tc>
          <w:tcPr/>
          <w:p>
            <w:pPr>
              <w:pStyle w:val="Compact"/>
              <w:jc w:val="left"/>
            </w:pPr>
            <w:r>
              <w:t xml:space="preserve">Would have changed customer energy storage.</w:t>
            </w:r>
          </w:p>
        </w:tc>
        <w:tc>
          <w:tcPr/>
          <w:p>
            <w:pPr>
              <w:pStyle w:val="Compact"/>
              <w:jc w:val="left"/>
            </w:pPr>
            <w:r>
              <w:t xml:space="preserve">Grid infrastructure: transmission, storage, microgrids, reliability, and data</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HB764</w:t>
            </w:r>
          </w:p>
        </w:tc>
        <w:tc>
          <w:tcPr/>
          <w:p>
            <w:pPr>
              <w:pStyle w:val="Compact"/>
              <w:jc w:val="left"/>
            </w:pPr>
            <w:r>
              <w:t xml:space="preserve">Cloud-seeding and weather-modification ban; atmospheric intervention.</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2025</w:t>
            </w:r>
          </w:p>
        </w:tc>
        <w:tc>
          <w:tcPr/>
          <w:p>
            <w:pPr>
              <w:pStyle w:val="Compact"/>
              <w:jc w:val="left"/>
            </w:pPr>
            <w:r>
              <w:t xml:space="preserve">HB95</w:t>
            </w:r>
          </w:p>
        </w:tc>
        <w:tc>
          <w:tcPr/>
          <w:p>
            <w:pPr>
              <w:pStyle w:val="Compact"/>
              <w:jc w:val="left"/>
            </w:pPr>
            <w:r>
              <w:t xml:space="preserve">Would have required the New Hampshire electric co-op regularly file a certificate of deregulation with the public utilities commission.</w:t>
            </w:r>
          </w:p>
        </w:tc>
        <w:tc>
          <w:tcPr/>
          <w:p>
            <w:pPr>
              <w:pStyle w:val="Compact"/>
              <w:jc w:val="left"/>
            </w:pPr>
            <w:r>
              <w:t xml:space="preserve">Utility regulation and governance: the PUC, the Department of Energy, and restructuring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HB96</w:t>
            </w:r>
          </w:p>
        </w:tc>
        <w:tc>
          <w:tcPr/>
          <w:p>
            <w:pPr>
              <w:pStyle w:val="Compact"/>
              <w:jc w:val="left"/>
            </w:pPr>
            <w:r>
              <w:t xml:space="preserve">Would have required New Hampshire builders to use the 2021 Energy Building codes or a similar code that achieves equivalent or greater energy savings.</w:t>
            </w:r>
          </w:p>
        </w:tc>
        <w:tc>
          <w:tcPr/>
          <w:p>
            <w:pPr>
              <w:pStyle w:val="Compact"/>
              <w:jc w:val="left"/>
            </w:pPr>
            <w:r>
              <w:t xml:space="preserve">Energy efficiency, weatherization, and fuel assistance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HCR1</w:t>
            </w:r>
          </w:p>
        </w:tc>
        <w:tc>
          <w:tcPr/>
          <w:p>
            <w:pPr>
              <w:pStyle w:val="Compact"/>
              <w:jc w:val="left"/>
            </w:pPr>
            <w:r>
              <w:t xml:space="preserve">Resolution calling for full consideration of climate information in policymaking (adopted by the House; no Senate action recorded).</w:t>
            </w:r>
          </w:p>
        </w:tc>
        <w:tc>
          <w:tcPr/>
          <w:p>
            <w:pPr>
              <w:pStyle w:val="Compact"/>
              <w:jc w:val="left"/>
            </w:pPr>
            <w:r>
              <w:t xml:space="preserve">Climate, emissions, and RGGI</w:t>
            </w:r>
          </w:p>
        </w:tc>
        <w:tc>
          <w:tcPr/>
          <w:p>
            <w:pPr>
              <w:pStyle w:val="Compact"/>
              <w:jc w:val="left"/>
            </w:pPr>
            <w:r>
              <w:t xml:space="preserve">Adopted (resolution)</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HCR2</w:t>
            </w:r>
          </w:p>
        </w:tc>
        <w:tc>
          <w:tcPr/>
          <w:p>
            <w:pPr>
              <w:pStyle w:val="Compact"/>
              <w:jc w:val="left"/>
            </w:pPr>
            <w:r>
              <w:t xml:space="preserve">Resolution declaring advanced nuclear energy development in the state’s best interest (adopted by the House; no Senate action recorded).</w:t>
            </w:r>
          </w:p>
        </w:tc>
        <w:tc>
          <w:tcPr/>
          <w:p>
            <w:pPr>
              <w:pStyle w:val="Compact"/>
              <w:jc w:val="left"/>
            </w:pPr>
            <w:r>
              <w:t xml:space="preserve">Nuclear power</w:t>
            </w:r>
          </w:p>
        </w:tc>
        <w:tc>
          <w:tcPr/>
          <w:p>
            <w:pPr>
              <w:pStyle w:val="Compact"/>
              <w:jc w:val="left"/>
            </w:pPr>
            <w:r>
              <w:t xml:space="preserve">Adopted (resolution)</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HCR4</w:t>
            </w:r>
          </w:p>
        </w:tc>
        <w:tc>
          <w:tcPr/>
          <w:p>
            <w:pPr>
              <w:pStyle w:val="Compact"/>
              <w:jc w:val="left"/>
            </w:pPr>
            <w:r>
              <w:t xml:space="preserve">Resolution rejecting all offshore wind projects off New Hampshire and in the Gulf of Maine (adopted by the House; no Senate action recorded).</w:t>
            </w:r>
          </w:p>
        </w:tc>
        <w:tc>
          <w:tcPr/>
          <w:p>
            <w:pPr>
              <w:pStyle w:val="Compact"/>
              <w:jc w:val="left"/>
            </w:pPr>
            <w:r>
              <w:t xml:space="preserve">Renewable generation and the RPS: solar, wind, hydro, biomass</w:t>
            </w:r>
          </w:p>
        </w:tc>
        <w:tc>
          <w:tcPr/>
          <w:p>
            <w:pPr>
              <w:pStyle w:val="Compact"/>
              <w:jc w:val="left"/>
            </w:pPr>
            <w:r>
              <w:t xml:space="preserve">Adopted (resolution)</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HR15</w:t>
            </w:r>
          </w:p>
        </w:tc>
        <w:tc>
          <w:tcPr/>
          <w:p>
            <w:pPr>
              <w:pStyle w:val="Compact"/>
              <w:jc w:val="left"/>
            </w:pPr>
            <w:r>
              <w:t xml:space="preserve">Resolution urging a change in Federal Energy Regulatory Commission policy (adopted by the House).</w:t>
            </w:r>
          </w:p>
        </w:tc>
        <w:tc>
          <w:tcPr/>
          <w:p>
            <w:pPr>
              <w:pStyle w:val="Compact"/>
              <w:jc w:val="left"/>
            </w:pPr>
            <w:r>
              <w:t xml:space="preserve">Utility regulation and governance: the PUC, the Department of Energy, and restructuring</w:t>
            </w:r>
          </w:p>
        </w:tc>
        <w:tc>
          <w:tcPr/>
          <w:p>
            <w:pPr>
              <w:pStyle w:val="Compact"/>
              <w:jc w:val="left"/>
            </w:pPr>
            <w:r>
              <w:t xml:space="preserve">Adopted (resolution)</w:t>
            </w:r>
          </w:p>
        </w:tc>
        <w:tc>
          <w:tcPr/>
          <w:p>
            <w:pPr>
              <w:pStyle w:val="Compact"/>
              <w:jc w:val="left"/>
            </w:pPr>
            <w:r>
              <w:t xml:space="preserve">adjacent</w:t>
            </w:r>
          </w:p>
        </w:tc>
      </w:tr>
      <w:tr>
        <w:tc>
          <w:tcPr/>
          <w:p>
            <w:pPr>
              <w:pStyle w:val="Compact"/>
              <w:jc w:val="left"/>
            </w:pPr>
            <w:r>
              <w:t xml:space="preserve">2025</w:t>
            </w:r>
          </w:p>
        </w:tc>
        <w:tc>
          <w:tcPr/>
          <w:p>
            <w:pPr>
              <w:pStyle w:val="Compact"/>
              <w:jc w:val="left"/>
            </w:pPr>
            <w:r>
              <w:t xml:space="preserve">SB108</w:t>
            </w:r>
          </w:p>
        </w:tc>
        <w:tc>
          <w:tcPr/>
          <w:p>
            <w:pPr>
              <w:pStyle w:val="Compact"/>
              <w:jc w:val="left"/>
            </w:pPr>
            <w:r>
              <w:t xml:space="preserve">Updated department of energy statutes (became law).</w:t>
            </w:r>
          </w:p>
        </w:tc>
        <w:tc>
          <w:tcPr/>
          <w:p>
            <w:pPr>
              <w:pStyle w:val="Compact"/>
              <w:jc w:val="left"/>
            </w:pPr>
            <w:r>
              <w:t xml:space="preserve">Utility regulation and governance: the PUC, the Department of Energy, and restructuring</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SB228</w:t>
            </w:r>
          </w:p>
        </w:tc>
        <w:tc>
          <w:tcPr/>
          <w:p>
            <w:pPr>
              <w:pStyle w:val="Compact"/>
              <w:jc w:val="left"/>
            </w:pPr>
            <w:r>
              <w:t xml:space="preserve">Would have eased the limitations on community customer generators; killed on the House floor.</w:t>
            </w:r>
          </w:p>
        </w:tc>
        <w:tc>
          <w:tcPr/>
          <w:p>
            <w:pPr>
              <w:pStyle w:val="Compact"/>
              <w:jc w:val="left"/>
            </w:pPr>
            <w:r>
              <w:t xml:space="preserve">Net metering, community power, and local generation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SB230</w:t>
            </w:r>
          </w:p>
        </w:tc>
        <w:tc>
          <w:tcPr/>
          <w:p>
            <w:pPr>
              <w:pStyle w:val="Compact"/>
              <w:jc w:val="left"/>
            </w:pPr>
            <w:r>
              <w:t xml:space="preserve">Would have changed electric utility restructuring and investment in distributed energy resources.</w:t>
            </w:r>
          </w:p>
        </w:tc>
        <w:tc>
          <w:tcPr/>
          <w:p>
            <w:pPr>
              <w:pStyle w:val="Compact"/>
              <w:jc w:val="left"/>
            </w:pPr>
            <w:r>
              <w:t xml:space="preserve">Grid infrastructure: transmission, storage, microgrids, reliability, and data</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SB232</w:t>
            </w:r>
          </w:p>
        </w:tc>
        <w:tc>
          <w:tcPr/>
          <w:p>
            <w:pPr>
              <w:pStyle w:val="Compact"/>
              <w:jc w:val="left"/>
            </w:pPr>
            <w:r>
              <w:t xml:space="preserve">Clarified net metering terms and conditions (became law).</w:t>
            </w:r>
          </w:p>
        </w:tc>
        <w:tc>
          <w:tcPr/>
          <w:p>
            <w:pPr>
              <w:pStyle w:val="Compact"/>
              <w:jc w:val="left"/>
            </w:pPr>
            <w:r>
              <w:t xml:space="preserve">Net metering, community power, and local generation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SB233</w:t>
            </w:r>
          </w:p>
        </w:tc>
        <w:tc>
          <w:tcPr/>
          <w:p>
            <w:pPr>
              <w:pStyle w:val="Compact"/>
              <w:jc w:val="left"/>
            </w:pPr>
            <w:r>
              <w:t xml:space="preserve">Restructured the grid modernization advisory group (became law).</w:t>
            </w:r>
          </w:p>
        </w:tc>
        <w:tc>
          <w:tcPr/>
          <w:p>
            <w:pPr>
              <w:pStyle w:val="Compact"/>
              <w:jc w:val="left"/>
            </w:pPr>
            <w:r>
              <w:t xml:space="preserve">Grid infrastructure: transmission, storage, microgrids, reliability, and data</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SB234</w:t>
            </w:r>
          </w:p>
        </w:tc>
        <w:tc>
          <w:tcPr/>
          <w:p>
            <w:pPr>
              <w:pStyle w:val="Compact"/>
              <w:jc w:val="left"/>
            </w:pPr>
            <w:r>
              <w:t xml:space="preserve">Would have changed the electric assistance program.</w:t>
            </w:r>
          </w:p>
        </w:tc>
        <w:tc>
          <w:tcPr/>
          <w:p>
            <w:pPr>
              <w:pStyle w:val="Compact"/>
              <w:jc w:val="left"/>
            </w:pPr>
            <w:r>
              <w:t xml:space="preserve">Energy efficiency, weatherization, and fuel assistance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SB236</w:t>
            </w:r>
          </w:p>
        </w:tc>
        <w:tc>
          <w:tcPr/>
          <w:p>
            <w:pPr>
              <w:pStyle w:val="Compact"/>
              <w:jc w:val="left"/>
            </w:pPr>
            <w:r>
              <w:t xml:space="preserve">Transferred the Electric Assistance Program - the ratepayer-funded low-income bill discount - to the department of energy (became law).</w:t>
            </w:r>
          </w:p>
        </w:tc>
        <w:tc>
          <w:tcPr/>
          <w:p>
            <w:pPr>
              <w:pStyle w:val="Compact"/>
              <w:jc w:val="left"/>
            </w:pPr>
            <w:r>
              <w:t xml:space="preserve">Energy efficiency, weatherization, and fuel assistance</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SB237</w:t>
            </w:r>
          </w:p>
        </w:tc>
        <w:tc>
          <w:tcPr/>
          <w:p>
            <w:pPr>
              <w:pStyle w:val="Compact"/>
              <w:jc w:val="left"/>
            </w:pPr>
            <w:r>
              <w:t xml:space="preserve">Would have changed the office of the consumer advocate and the site evaluation committee.</w:t>
            </w:r>
          </w:p>
        </w:tc>
        <w:tc>
          <w:tcPr/>
          <w:p>
            <w:pPr>
              <w:pStyle w:val="Compact"/>
              <w:jc w:val="left"/>
            </w:pPr>
            <w:r>
              <w:t xml:space="preserve">Utility regulation and governance: the PUC, the Department of Energy, and restructuring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SB272</w:t>
            </w:r>
          </w:p>
        </w:tc>
        <w:tc>
          <w:tcPr/>
          <w:p>
            <w:pPr>
              <w:pStyle w:val="Compact"/>
              <w:jc w:val="left"/>
            </w:pPr>
            <w:r>
              <w:t xml:space="preserve">Would have changed electric-vehicle charging station funding.</w:t>
            </w:r>
          </w:p>
        </w:tc>
        <w:tc>
          <w:tcPr/>
          <w:p>
            <w:pPr>
              <w:pStyle w:val="Compact"/>
              <w:jc w:val="left"/>
            </w:pPr>
            <w:r>
              <w:t xml:space="preserve">Electric vehicles and charging infrastructure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SB277</w:t>
            </w:r>
          </w:p>
        </w:tc>
        <w:tc>
          <w:tcPr/>
          <w:p>
            <w:pPr>
              <w:pStyle w:val="Compact"/>
              <w:jc w:val="left"/>
            </w:pPr>
            <w:r>
              <w:t xml:space="preserve">Would have standardized utility property taxes and SWEPT on electric generating facilities (Senate version of HB696); killed at the Senate deadline.</w:t>
            </w:r>
          </w:p>
        </w:tc>
        <w:tc>
          <w:tcPr/>
          <w:p>
            <w:pPr>
              <w:pStyle w:val="Compact"/>
              <w:jc w:val="left"/>
            </w:pPr>
            <w:r>
              <w:t xml:space="preserve">Energy taxation and host-community revenue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SB302</w:t>
            </w:r>
          </w:p>
        </w:tc>
        <w:tc>
          <w:tcPr/>
          <w:p>
            <w:pPr>
              <w:pStyle w:val="Compact"/>
              <w:jc w:val="left"/>
            </w:pPr>
            <w:r>
              <w:t xml:space="preserve">Solid-waste facility siting board; waste policy borrowing the</w:t>
            </w:r>
            <w:r>
              <w:t xml:space="preserve"> </w:t>
            </w:r>
            <w:r>
              <w:t xml:space="preserve">‘</w:t>
            </w:r>
            <w:r>
              <w:t xml:space="preserve">site evaluation committee</w:t>
            </w:r>
            <w:r>
              <w:t xml:space="preserve">’</w:t>
            </w:r>
            <w:r>
              <w:t xml:space="preserve"> </w:t>
            </w:r>
            <w:r>
              <w:t xml:space="preserve">name.</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2025</w:t>
            </w:r>
          </w:p>
        </w:tc>
        <w:tc>
          <w:tcPr/>
          <w:p>
            <w:pPr>
              <w:pStyle w:val="Compact"/>
              <w:jc w:val="left"/>
            </w:pPr>
            <w:r>
              <w:t xml:space="preserve">SB4</w:t>
            </w:r>
          </w:p>
        </w:tc>
        <w:tc>
          <w:tcPr/>
          <w:p>
            <w:pPr>
              <w:pStyle w:val="Compact"/>
              <w:jc w:val="left"/>
            </w:pPr>
            <w:r>
              <w:t xml:space="preserve">Enabled commercial property assessed clean energy and resiliency (C-PACER) financing (became law).</w:t>
            </w:r>
          </w:p>
        </w:tc>
        <w:tc>
          <w:tcPr/>
          <w:p>
            <w:pPr>
              <w:pStyle w:val="Compact"/>
              <w:jc w:val="left"/>
            </w:pPr>
            <w:r>
              <w:t xml:space="preserve">Energy efficiency, weatherization, and fuel assistance</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2025</w:t>
            </w:r>
          </w:p>
        </w:tc>
        <w:tc>
          <w:tcPr/>
          <w:p>
            <w:pPr>
              <w:pStyle w:val="Compact"/>
              <w:jc w:val="left"/>
            </w:pPr>
            <w:r>
              <w:t xml:space="preserve">SB65</w:t>
            </w:r>
          </w:p>
        </w:tc>
        <w:tc>
          <w:tcPr/>
          <w:p>
            <w:pPr>
              <w:pStyle w:val="Compact"/>
              <w:jc w:val="left"/>
            </w:pPr>
            <w:r>
              <w:t xml:space="preserve">Set stormwater management standards for solar arrays (became law).</w:t>
            </w:r>
          </w:p>
        </w:tc>
        <w:tc>
          <w:tcPr/>
          <w:p>
            <w:pPr>
              <w:pStyle w:val="Compact"/>
              <w:jc w:val="left"/>
            </w:pPr>
            <w:r>
              <w:t xml:space="preserve">Renewable generation and the RPS: solar, wind, hydro, biomass</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CACR30</w:t>
            </w:r>
          </w:p>
        </w:tc>
        <w:tc>
          <w:tcPr/>
          <w:p>
            <w:pPr>
              <w:pStyle w:val="Compact"/>
              <w:jc w:val="left"/>
            </w:pPr>
            <w:r>
              <w:t xml:space="preserve">Would have made public utilities commissioners elected rather than appointed; killed on the House floor.</w:t>
            </w:r>
          </w:p>
        </w:tc>
        <w:tc>
          <w:tcPr/>
          <w:p>
            <w:pPr>
              <w:pStyle w:val="Compact"/>
              <w:jc w:val="left"/>
            </w:pPr>
            <w:r>
              <w:t xml:space="preserve">Utility regulation and governance: the PUC, the Department of Energy, and restructuring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HB1002</w:t>
            </w:r>
          </w:p>
        </w:tc>
        <w:tc>
          <w:tcPr/>
          <w:p>
            <w:pPr>
              <w:pStyle w:val="Compact"/>
              <w:jc w:val="left"/>
            </w:pPr>
            <w:r>
              <w:t xml:space="preserve">Would have repealed the solar energy systems tax exemption.</w:t>
            </w:r>
          </w:p>
        </w:tc>
        <w:tc>
          <w:tcPr/>
          <w:p>
            <w:pPr>
              <w:pStyle w:val="Compact"/>
              <w:jc w:val="left"/>
            </w:pPr>
            <w:r>
              <w:t xml:space="preserve">Energy taxation and host-community revenue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HB1028</w:t>
            </w:r>
          </w:p>
        </w:tc>
        <w:tc>
          <w:tcPr/>
          <w:p>
            <w:pPr>
              <w:pStyle w:val="Compact"/>
              <w:jc w:val="left"/>
            </w:pPr>
            <w:r>
              <w:t xml:space="preserve">Would have changed the definition of a renewable generation facility; killed in committee.</w:t>
            </w:r>
          </w:p>
        </w:tc>
        <w:tc>
          <w:tcPr/>
          <w:p>
            <w:pPr>
              <w:pStyle w:val="Compact"/>
              <w:jc w:val="left"/>
            </w:pPr>
            <w:r>
              <w:t xml:space="preserve">Renewable generation and the RPS: solar, wind, hydro, biomass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HB1029</w:t>
            </w:r>
          </w:p>
        </w:tc>
        <w:tc>
          <w:tcPr/>
          <w:p>
            <w:pPr>
              <w:pStyle w:val="Compact"/>
              <w:jc w:val="left"/>
            </w:pPr>
            <w:r>
              <w:t xml:space="preserve">Would have changed the definition of excavation under underground utility damage prevention laws.</w:t>
            </w:r>
          </w:p>
        </w:tc>
        <w:tc>
          <w:tcPr/>
          <w:p>
            <w:pPr>
              <w:pStyle w:val="Compact"/>
              <w:jc w:val="left"/>
            </w:pPr>
            <w:r>
              <w:t xml:space="preserve">Utility regulation and governance: the PUC, the Department of Energy, and restructuring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HB1074</w:t>
            </w:r>
          </w:p>
        </w:tc>
        <w:tc>
          <w:tcPr/>
          <w:p>
            <w:pPr>
              <w:pStyle w:val="Compact"/>
              <w:jc w:val="left"/>
            </w:pPr>
            <w:r>
              <w:t xml:space="preserve">OHRV and snowmobile fee remission; recreation (</w:t>
            </w:r>
            <w:r>
              <w:t xml:space="preserve">‘</w:t>
            </w:r>
            <w:r>
              <w:t xml:space="preserve">fuel</w:t>
            </w:r>
            <w:r>
              <w:t xml:space="preserve">’</w:t>
            </w:r>
            <w:r>
              <w:t xml:space="preserve"> </w:t>
            </w:r>
            <w:r>
              <w:t xml:space="preserve">fee text).</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HB1095</w:t>
            </w:r>
          </w:p>
        </w:tc>
        <w:tc>
          <w:tcPr/>
          <w:p>
            <w:pPr>
              <w:pStyle w:val="Compact"/>
              <w:jc w:val="left"/>
            </w:pPr>
            <w:r>
              <w:t xml:space="preserve">Utility terrain vehicle weight limits;</w:t>
            </w:r>
            <w:r>
              <w:t xml:space="preserve"> </w:t>
            </w:r>
            <w:r>
              <w:t xml:space="preserve">‘</w:t>
            </w:r>
            <w:r>
              <w:t xml:space="preserve">utility</w:t>
            </w:r>
            <w:r>
              <w:t xml:space="preserve">’</w:t>
            </w:r>
            <w:r>
              <w:t xml:space="preserve"> </w:t>
            </w:r>
            <w:r>
              <w:t xml:space="preserve">false positive (became law).</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HB1169</w:t>
            </w:r>
          </w:p>
        </w:tc>
        <w:tc>
          <w:tcPr/>
          <w:p>
            <w:pPr>
              <w:pStyle w:val="Compact"/>
              <w:jc w:val="left"/>
            </w:pPr>
            <w:r>
              <w:t xml:space="preserve">Would have changed notification waiting periods to the underground utility damage prevention laws.</w:t>
            </w:r>
          </w:p>
        </w:tc>
        <w:tc>
          <w:tcPr/>
          <w:p>
            <w:pPr>
              <w:pStyle w:val="Compact"/>
              <w:jc w:val="left"/>
            </w:pPr>
            <w:r>
              <w:t xml:space="preserve">Utility regulation and governance: the PUC, the Department of Energy, and restructuring</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HB1180</w:t>
            </w:r>
          </w:p>
        </w:tc>
        <w:tc>
          <w:tcPr/>
          <w:p>
            <w:pPr>
              <w:pStyle w:val="Compact"/>
              <w:jc w:val="left"/>
            </w:pPr>
            <w:r>
              <w:t xml:space="preserve">Would have updated the definition of the state building code to include the International Energy Conservation Code 2024.</w:t>
            </w:r>
          </w:p>
        </w:tc>
        <w:tc>
          <w:tcPr/>
          <w:p>
            <w:pPr>
              <w:pStyle w:val="Compact"/>
              <w:jc w:val="left"/>
            </w:pPr>
            <w:r>
              <w:t xml:space="preserve">Energy efficiency, weatherization, and fuel assistance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HB1189</w:t>
            </w:r>
          </w:p>
        </w:tc>
        <w:tc>
          <w:tcPr/>
          <w:p>
            <w:pPr>
              <w:pStyle w:val="Compact"/>
              <w:jc w:val="left"/>
            </w:pPr>
            <w:r>
              <w:t xml:space="preserve">Solid-waste site evaluation committee; waste policy; interim study.</w:t>
            </w:r>
          </w:p>
        </w:tc>
        <w:tc>
          <w:tcPr/>
          <w:p>
            <w:pPr>
              <w:pStyle w:val="Compact"/>
              <w:jc w:val="left"/>
            </w:pPr>
            <w:r>
              <w:t xml:space="preserve">—</w:t>
            </w:r>
          </w:p>
        </w:tc>
        <w:tc>
          <w:tcPr/>
          <w:p>
            <w:pPr>
              <w:pStyle w:val="Compact"/>
              <w:jc w:val="left"/>
            </w:pPr>
            <w:r>
              <w:t xml:space="preserve">Interim study</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HB1205</w:t>
            </w:r>
          </w:p>
        </w:tc>
        <w:tc>
          <w:tcPr/>
          <w:p>
            <w:pPr>
              <w:pStyle w:val="Compact"/>
              <w:jc w:val="left"/>
            </w:pPr>
            <w:r>
              <w:t xml:space="preserve">Prohibited state and county lands from joining timber carbon-sequestration projects (became law).</w:t>
            </w:r>
          </w:p>
        </w:tc>
        <w:tc>
          <w:tcPr/>
          <w:p>
            <w:pPr>
              <w:pStyle w:val="Compact"/>
              <w:jc w:val="left"/>
            </w:pPr>
            <w:r>
              <w:t xml:space="preserve">Climate, emissions, and RGGI</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HB1262</w:t>
            </w:r>
          </w:p>
        </w:tc>
        <w:tc>
          <w:tcPr/>
          <w:p>
            <w:pPr>
              <w:pStyle w:val="Compact"/>
              <w:jc w:val="left"/>
            </w:pPr>
            <w:r>
              <w:t xml:space="preserve">Regulated home heating oil and propane contracts and sales - prepaid-contract consumer protection (became law).</w:t>
            </w:r>
          </w:p>
        </w:tc>
        <w:tc>
          <w:tcPr/>
          <w:p>
            <w:pPr>
              <w:pStyle w:val="Compact"/>
              <w:jc w:val="left"/>
            </w:pPr>
            <w:r>
              <w:t xml:space="preserve">Fuels: natural gas, propane, and heating oil</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HB1290</w:t>
            </w:r>
          </w:p>
        </w:tc>
        <w:tc>
          <w:tcPr/>
          <w:p>
            <w:pPr>
              <w:pStyle w:val="Compact"/>
              <w:jc w:val="left"/>
            </w:pPr>
            <w:r>
              <w:t xml:space="preserve">Would have changed customer energy storage.</w:t>
            </w:r>
          </w:p>
        </w:tc>
        <w:tc>
          <w:tcPr/>
          <w:p>
            <w:pPr>
              <w:pStyle w:val="Compact"/>
              <w:jc w:val="left"/>
            </w:pPr>
            <w:r>
              <w:t xml:space="preserve">Grid infrastructure: transmission, storage, microgrids, reliability, and data</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HB1410</w:t>
            </w:r>
          </w:p>
        </w:tc>
        <w:tc>
          <w:tcPr/>
          <w:p>
            <w:pPr>
              <w:pStyle w:val="Compact"/>
              <w:jc w:val="left"/>
            </w:pPr>
            <w:r>
              <w:t xml:space="preserve">Would have created a new classification for electric vehicles; interim study.</w:t>
            </w:r>
          </w:p>
        </w:tc>
        <w:tc>
          <w:tcPr/>
          <w:p>
            <w:pPr>
              <w:pStyle w:val="Compact"/>
              <w:jc w:val="left"/>
            </w:pPr>
            <w:r>
              <w:t xml:space="preserve">Electric vehicles and charging infrastructure</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HB1432</w:t>
            </w:r>
          </w:p>
        </w:tc>
        <w:tc>
          <w:tcPr/>
          <w:p>
            <w:pPr>
              <w:pStyle w:val="Compact"/>
              <w:jc w:val="left"/>
            </w:pPr>
            <w:r>
              <w:t xml:space="preserve">Would have changed electric utility rate classification and cost allocation for condominium associations.</w:t>
            </w:r>
          </w:p>
        </w:tc>
        <w:tc>
          <w:tcPr/>
          <w:p>
            <w:pPr>
              <w:pStyle w:val="Compact"/>
              <w:jc w:val="left"/>
            </w:pPr>
            <w:r>
              <w:t xml:space="preserve">Electric rates, bills, and ratepayer costs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HB1440</w:t>
            </w:r>
          </w:p>
        </w:tc>
        <w:tc>
          <w:tcPr/>
          <w:p>
            <w:pPr>
              <w:pStyle w:val="Compact"/>
              <w:jc w:val="left"/>
            </w:pPr>
            <w:r>
              <w:t xml:space="preserve">Would have changed properties enrolled in carbon sequestration programs.</w:t>
            </w:r>
          </w:p>
        </w:tc>
        <w:tc>
          <w:tcPr/>
          <w:p>
            <w:pPr>
              <w:pStyle w:val="Compact"/>
              <w:jc w:val="left"/>
            </w:pPr>
            <w:r>
              <w:t xml:space="preserve">Climate, emissions, and RGGI</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HB1455</w:t>
            </w:r>
          </w:p>
        </w:tc>
        <w:tc>
          <w:tcPr/>
          <w:p>
            <w:pPr>
              <w:pStyle w:val="Compact"/>
              <w:jc w:val="left"/>
            </w:pPr>
            <w:r>
              <w:t xml:space="preserve">Would have changed the criteria for reliable energy sources.</w:t>
            </w:r>
          </w:p>
        </w:tc>
        <w:tc>
          <w:tcPr/>
          <w:p>
            <w:pPr>
              <w:pStyle w:val="Compact"/>
              <w:jc w:val="left"/>
            </w:pPr>
            <w:r>
              <w:t xml:space="preserve">Grid infrastructure: transmission, storage, microgrids, reliability, and data</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HB1475</w:t>
            </w:r>
          </w:p>
        </w:tc>
        <w:tc>
          <w:tcPr/>
          <w:p>
            <w:pPr>
              <w:pStyle w:val="Compact"/>
              <w:jc w:val="left"/>
            </w:pPr>
            <w:r>
              <w:t xml:space="preserve">Would have directed the department of energy to study the portion of electric distribution costs attributable to fixed versus usage-based charges.</w:t>
            </w:r>
          </w:p>
        </w:tc>
        <w:tc>
          <w:tcPr/>
          <w:p>
            <w:pPr>
              <w:pStyle w:val="Compact"/>
              <w:jc w:val="left"/>
            </w:pPr>
            <w:r>
              <w:t xml:space="preserve">Electric rates, bills, and ratepayer costs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HB1533</w:t>
            </w:r>
          </w:p>
        </w:tc>
        <w:tc>
          <w:tcPr/>
          <w:p>
            <w:pPr>
              <w:pStyle w:val="Compact"/>
              <w:jc w:val="left"/>
            </w:pPr>
            <w:r>
              <w:t xml:space="preserve">Electric bicycles and micromobility devices; personal mobility; interim study.</w:t>
            </w:r>
          </w:p>
        </w:tc>
        <w:tc>
          <w:tcPr/>
          <w:p>
            <w:pPr>
              <w:pStyle w:val="Compact"/>
              <w:jc w:val="left"/>
            </w:pPr>
            <w:r>
              <w:t xml:space="preserve">—</w:t>
            </w:r>
          </w:p>
        </w:tc>
        <w:tc>
          <w:tcPr/>
          <w:p>
            <w:pPr>
              <w:pStyle w:val="Compact"/>
              <w:jc w:val="left"/>
            </w:pPr>
            <w:r>
              <w:t xml:space="preserve">Interim study</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HB1534</w:t>
            </w:r>
          </w:p>
        </w:tc>
        <w:tc>
          <w:tcPr/>
          <w:p>
            <w:pPr>
              <w:pStyle w:val="Compact"/>
              <w:jc w:val="left"/>
            </w:pPr>
            <w:r>
              <w:t xml:space="preserve">Would have changed utility default service.</w:t>
            </w:r>
          </w:p>
        </w:tc>
        <w:tc>
          <w:tcPr/>
          <w:p>
            <w:pPr>
              <w:pStyle w:val="Compact"/>
              <w:jc w:val="left"/>
            </w:pPr>
            <w:r>
              <w:t xml:space="preserve">Electric rates, bills, and ratepayer costs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HB1535</w:t>
            </w:r>
          </w:p>
        </w:tc>
        <w:tc>
          <w:tcPr/>
          <w:p>
            <w:pPr>
              <w:pStyle w:val="Compact"/>
              <w:jc w:val="left"/>
            </w:pPr>
            <w:r>
              <w:t xml:space="preserve">Clarified eligible renewable energy classes under the renewable portfolio standard (became law).</w:t>
            </w:r>
          </w:p>
        </w:tc>
        <w:tc>
          <w:tcPr/>
          <w:p>
            <w:pPr>
              <w:pStyle w:val="Compact"/>
              <w:jc w:val="left"/>
            </w:pPr>
            <w:r>
              <w:t xml:space="preserve">Renewable generation and the RPS: solar, wind, hydro, biomass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HB1536</w:t>
            </w:r>
          </w:p>
        </w:tc>
        <w:tc>
          <w:tcPr/>
          <w:p>
            <w:pPr>
              <w:pStyle w:val="Compact"/>
              <w:jc w:val="left"/>
            </w:pPr>
            <w:r>
              <w:t xml:space="preserve">Would have created penalties for unauthorized parking in designated electric vehicle and motorcycle spaces.</w:t>
            </w:r>
          </w:p>
        </w:tc>
        <w:tc>
          <w:tcPr/>
          <w:p>
            <w:pPr>
              <w:pStyle w:val="Compact"/>
              <w:jc w:val="left"/>
            </w:pPr>
            <w:r>
              <w:t xml:space="preserve">Electric vehicles and charging infrastructure</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HB1539</w:t>
            </w:r>
          </w:p>
        </w:tc>
        <w:tc>
          <w:tcPr/>
          <w:p>
            <w:pPr>
              <w:pStyle w:val="Compact"/>
              <w:jc w:val="left"/>
            </w:pPr>
            <w:r>
              <w:t xml:space="preserve">Authorized utilities to issue AAA-rated securitization bonds for storm cost recovery and grid resilience (became law).</w:t>
            </w:r>
          </w:p>
        </w:tc>
        <w:tc>
          <w:tcPr/>
          <w:p>
            <w:pPr>
              <w:pStyle w:val="Compact"/>
              <w:jc w:val="left"/>
            </w:pPr>
            <w:r>
              <w:t xml:space="preserve">Electric rates, bills, and ratepayer costs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HB1542</w:t>
            </w:r>
          </w:p>
        </w:tc>
        <w:tc>
          <w:tcPr/>
          <w:p>
            <w:pPr>
              <w:pStyle w:val="Compact"/>
              <w:jc w:val="left"/>
            </w:pPr>
            <w:r>
              <w:t xml:space="preserve">Would have created a committee to study New Hampshire’s electric renewable portfolio standard and the renewable energy fund.</w:t>
            </w:r>
          </w:p>
        </w:tc>
        <w:tc>
          <w:tcPr/>
          <w:p>
            <w:pPr>
              <w:pStyle w:val="Compact"/>
              <w:jc w:val="left"/>
            </w:pPr>
            <w:r>
              <w:t xml:space="preserve">Renewable generation and the RPS: solar, wind, hydro, biomass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HB1577</w:t>
            </w:r>
          </w:p>
        </w:tc>
        <w:tc>
          <w:tcPr/>
          <w:p>
            <w:pPr>
              <w:pStyle w:val="Compact"/>
              <w:jc w:val="left"/>
            </w:pPr>
            <w:r>
              <w:t xml:space="preserve">Allowed disclosure of utility customer data to municipalities for emergency response planning (became law).</w:t>
            </w:r>
          </w:p>
        </w:tc>
        <w:tc>
          <w:tcPr/>
          <w:p>
            <w:pPr>
              <w:pStyle w:val="Compact"/>
              <w:jc w:val="left"/>
            </w:pPr>
            <w:r>
              <w:t xml:space="preserve">Grid infrastructure: transmission, storage, microgrids, reliability, and data</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HB1594</w:t>
            </w:r>
          </w:p>
        </w:tc>
        <w:tc>
          <w:tcPr/>
          <w:p>
            <w:pPr>
              <w:pStyle w:val="Compact"/>
              <w:jc w:val="left"/>
            </w:pPr>
            <w:r>
              <w:t xml:space="preserve">Created a weight-based tiered registration fee schedule for electric and plug-in hybrid vehicles (became law).</w:t>
            </w:r>
          </w:p>
        </w:tc>
        <w:tc>
          <w:tcPr/>
          <w:p>
            <w:pPr>
              <w:pStyle w:val="Compact"/>
              <w:jc w:val="left"/>
            </w:pPr>
            <w:r>
              <w:t xml:space="preserve">Electric vehicles and charging infrastructure</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HB1614</w:t>
            </w:r>
          </w:p>
        </w:tc>
        <w:tc>
          <w:tcPr/>
          <w:p>
            <w:pPr>
              <w:pStyle w:val="Compact"/>
              <w:jc w:val="left"/>
            </w:pPr>
            <w:r>
              <w:t xml:space="preserve">Coal-tar sealant restrictions; environmental product regulation (</w:t>
            </w:r>
            <w:r>
              <w:t xml:space="preserve">‘</w:t>
            </w:r>
            <w:r>
              <w:t xml:space="preserve">coal</w:t>
            </w:r>
            <w:r>
              <w:t xml:space="preserve">’</w:t>
            </w:r>
            <w:r>
              <w:t xml:space="preserve"> </w:t>
            </w:r>
            <w:r>
              <w:t xml:space="preserve">false positive); interim study.</w:t>
            </w:r>
          </w:p>
        </w:tc>
        <w:tc>
          <w:tcPr/>
          <w:p>
            <w:pPr>
              <w:pStyle w:val="Compact"/>
              <w:jc w:val="left"/>
            </w:pPr>
            <w:r>
              <w:t xml:space="preserve">—</w:t>
            </w:r>
          </w:p>
        </w:tc>
        <w:tc>
          <w:tcPr/>
          <w:p>
            <w:pPr>
              <w:pStyle w:val="Compact"/>
              <w:jc w:val="left"/>
            </w:pPr>
            <w:r>
              <w:t xml:space="preserve">Interim study</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HB1618</w:t>
            </w:r>
          </w:p>
        </w:tc>
        <w:tc>
          <w:tcPr/>
          <w:p>
            <w:pPr>
              <w:pStyle w:val="Compact"/>
              <w:jc w:val="left"/>
            </w:pPr>
            <w:r>
              <w:t xml:space="preserve">Solar-radiation-modification and weather-modification ban; atmospheric intervention.</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HB1620</w:t>
            </w:r>
          </w:p>
        </w:tc>
        <w:tc>
          <w:tcPr/>
          <w:p>
            <w:pPr>
              <w:pStyle w:val="Compact"/>
              <w:jc w:val="left"/>
            </w:pPr>
            <w:r>
              <w:t xml:space="preserve">Required removal of long-unused residential underground heating oil tanks (became law).</w:t>
            </w:r>
          </w:p>
        </w:tc>
        <w:tc>
          <w:tcPr/>
          <w:p>
            <w:pPr>
              <w:pStyle w:val="Compact"/>
              <w:jc w:val="left"/>
            </w:pPr>
            <w:r>
              <w:t xml:space="preserve">Fuels: natural gas, propane, and heating oil</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HB1666</w:t>
            </w:r>
          </w:p>
        </w:tc>
        <w:tc>
          <w:tcPr/>
          <w:p>
            <w:pPr>
              <w:pStyle w:val="Compact"/>
              <w:jc w:val="left"/>
            </w:pPr>
            <w:r>
              <w:t xml:space="preserve">Would have required capacity planning in the state 10-year energy strategy.</w:t>
            </w:r>
          </w:p>
        </w:tc>
        <w:tc>
          <w:tcPr/>
          <w:p>
            <w:pPr>
              <w:pStyle w:val="Compact"/>
              <w:jc w:val="left"/>
            </w:pPr>
            <w:r>
              <w:t xml:space="preserve">Utility regulation and governance: the PUC, the Department of Energy, and restructuring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HB1703</w:t>
            </w:r>
          </w:p>
        </w:tc>
        <w:tc>
          <w:tcPr/>
          <w:p>
            <w:pPr>
              <w:pStyle w:val="Compact"/>
              <w:jc w:val="left"/>
            </w:pPr>
            <w:r>
              <w:t xml:space="preserve">Bike-path registration fees including e-bikes; recreation.</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HB1718</w:t>
            </w:r>
          </w:p>
        </w:tc>
        <w:tc>
          <w:tcPr/>
          <w:p>
            <w:pPr>
              <w:pStyle w:val="Compact"/>
              <w:jc w:val="left"/>
            </w:pPr>
            <w:r>
              <w:t xml:space="preserve">Authorized energy storage in connection with net metering (became law).</w:t>
            </w:r>
          </w:p>
        </w:tc>
        <w:tc>
          <w:tcPr/>
          <w:p>
            <w:pPr>
              <w:pStyle w:val="Compact"/>
              <w:jc w:val="left"/>
            </w:pPr>
            <w:r>
              <w:t xml:space="preserve">Net metering, community power, and local generation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HB1721</w:t>
            </w:r>
          </w:p>
        </w:tc>
        <w:tc>
          <w:tcPr/>
          <w:p>
            <w:pPr>
              <w:pStyle w:val="Compact"/>
              <w:jc w:val="left"/>
            </w:pPr>
            <w:r>
              <w:t xml:space="preserve">Would have changed limiting new system enrollment and adjusting compliance payments under the renewable portfolio standard program.</w:t>
            </w:r>
          </w:p>
        </w:tc>
        <w:tc>
          <w:tcPr/>
          <w:p>
            <w:pPr>
              <w:pStyle w:val="Compact"/>
              <w:jc w:val="left"/>
            </w:pPr>
            <w:r>
              <w:t xml:space="preserve">Renewable generation and the RPS: solar, wind, hydro, biomass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HB1722</w:t>
            </w:r>
          </w:p>
        </w:tc>
        <w:tc>
          <w:tcPr/>
          <w:p>
            <w:pPr>
              <w:pStyle w:val="Compact"/>
              <w:jc w:val="left"/>
            </w:pPr>
            <w:r>
              <w:t xml:space="preserve">Would have changed consumer protections and energy classifications for large-use electric facilities.</w:t>
            </w:r>
          </w:p>
        </w:tc>
        <w:tc>
          <w:tcPr/>
          <w:p>
            <w:pPr>
              <w:pStyle w:val="Compact"/>
              <w:jc w:val="left"/>
            </w:pPr>
            <w:r>
              <w:t xml:space="preserve">Electric rates, bills, and ratepayer costs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HB1723</w:t>
            </w:r>
          </w:p>
        </w:tc>
        <w:tc>
          <w:tcPr/>
          <w:p>
            <w:pPr>
              <w:pStyle w:val="Compact"/>
              <w:jc w:val="left"/>
            </w:pPr>
            <w:r>
              <w:t xml:space="preserve">Required utilities and grid operators to assess high-voltage transformers’ vulnerability to geomagnetic and electromagnetic events (became law).</w:t>
            </w:r>
          </w:p>
        </w:tc>
        <w:tc>
          <w:tcPr/>
          <w:p>
            <w:pPr>
              <w:pStyle w:val="Compact"/>
              <w:jc w:val="left"/>
            </w:pPr>
            <w:r>
              <w:t xml:space="preserve">Grid infrastructure: transmission, storage, microgrids, reliability, and data</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HB1724</w:t>
            </w:r>
          </w:p>
        </w:tc>
        <w:tc>
          <w:tcPr/>
          <w:p>
            <w:pPr>
              <w:pStyle w:val="Compact"/>
              <w:jc w:val="left"/>
            </w:pPr>
            <w:r>
              <w:t xml:space="preserve">Would have changed public transparency of electric utility retail charges and cost reporting for transmission, wholesale electricity, capacity, and generation adequacy.</w:t>
            </w:r>
          </w:p>
        </w:tc>
        <w:tc>
          <w:tcPr/>
          <w:p>
            <w:pPr>
              <w:pStyle w:val="Compact"/>
              <w:jc w:val="left"/>
            </w:pPr>
            <w:r>
              <w:t xml:space="preserve">Electric rates, bills, and ratepayer costs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HB1733</w:t>
            </w:r>
          </w:p>
        </w:tc>
        <w:tc>
          <w:tcPr/>
          <w:p>
            <w:pPr>
              <w:pStyle w:val="Compact"/>
              <w:jc w:val="left"/>
            </w:pPr>
            <w:r>
              <w:t xml:space="preserve">Reformed the reconciliation of default electric service rates (became law).</w:t>
            </w:r>
          </w:p>
        </w:tc>
        <w:tc>
          <w:tcPr/>
          <w:p>
            <w:pPr>
              <w:pStyle w:val="Compact"/>
              <w:jc w:val="left"/>
            </w:pPr>
            <w:r>
              <w:t xml:space="preserve">Electric rates, bills, and ratepayer costs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HB1736</w:t>
            </w:r>
          </w:p>
        </w:tc>
        <w:tc>
          <w:tcPr/>
          <w:p>
            <w:pPr>
              <w:pStyle w:val="Compact"/>
              <w:jc w:val="left"/>
            </w:pPr>
            <w:r>
              <w:t xml:space="preserve">Would have repealed the authority of the public utilities commission to approve alternative forms of regulation for utilities.</w:t>
            </w:r>
          </w:p>
        </w:tc>
        <w:tc>
          <w:tcPr/>
          <w:p>
            <w:pPr>
              <w:pStyle w:val="Compact"/>
              <w:jc w:val="left"/>
            </w:pPr>
            <w:r>
              <w:t xml:space="preserve">Utility regulation and governance: the PUC, the Department of Energy, and restructuring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HB1738</w:t>
            </w:r>
          </w:p>
        </w:tc>
        <w:tc>
          <w:tcPr/>
          <w:p>
            <w:pPr>
              <w:pStyle w:val="Compact"/>
              <w:jc w:val="left"/>
            </w:pPr>
            <w:r>
              <w:t xml:space="preserve">Redirected ratepayer benefits from RGGI and addressed energy procurement and nuclear options (became law).</w:t>
            </w:r>
          </w:p>
        </w:tc>
        <w:tc>
          <w:tcPr/>
          <w:p>
            <w:pPr>
              <w:pStyle w:val="Compact"/>
              <w:jc w:val="left"/>
            </w:pPr>
            <w:r>
              <w:t xml:space="preserve">Climate, emissions, and RGGI</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HB1739</w:t>
            </w:r>
          </w:p>
        </w:tc>
        <w:tc>
          <w:tcPr/>
          <w:p>
            <w:pPr>
              <w:pStyle w:val="Compact"/>
              <w:jc w:val="left"/>
            </w:pPr>
            <w:r>
              <w:t xml:space="preserve">Would have changed energy infrastructure, economic development, and workforce training for large-scale data facilities.</w:t>
            </w:r>
          </w:p>
        </w:tc>
        <w:tc>
          <w:tcPr/>
          <w:p>
            <w:pPr>
              <w:pStyle w:val="Compact"/>
              <w:jc w:val="left"/>
            </w:pPr>
            <w:r>
              <w:t xml:space="preserve">Grid infrastructure: transmission, storage, microgrids, reliability, and data</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HB1741</w:t>
            </w:r>
          </w:p>
        </w:tc>
        <w:tc>
          <w:tcPr/>
          <w:p>
            <w:pPr>
              <w:pStyle w:val="Compact"/>
              <w:jc w:val="left"/>
            </w:pPr>
            <w:r>
              <w:t xml:space="preserve">Would have changed the enrollment and use of distributed energy resource aggregations by electric utilities.</w:t>
            </w:r>
          </w:p>
        </w:tc>
        <w:tc>
          <w:tcPr/>
          <w:p>
            <w:pPr>
              <w:pStyle w:val="Compact"/>
              <w:jc w:val="left"/>
            </w:pPr>
            <w:r>
              <w:t xml:space="preserve">Grid infrastructure: transmission, storage, microgrids, reliability, and data</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HB1742</w:t>
            </w:r>
          </w:p>
        </w:tc>
        <w:tc>
          <w:tcPr/>
          <w:p>
            <w:pPr>
              <w:pStyle w:val="Compact"/>
              <w:jc w:val="left"/>
            </w:pPr>
            <w:r>
              <w:t xml:space="preserve">Protected customer-generators inadvertently enrolled in municipal or county aggregation programs (became law).</w:t>
            </w:r>
          </w:p>
        </w:tc>
        <w:tc>
          <w:tcPr/>
          <w:p>
            <w:pPr>
              <w:pStyle w:val="Compact"/>
              <w:jc w:val="left"/>
            </w:pPr>
            <w:r>
              <w:t xml:space="preserve">Net metering, community power, and local generation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HB1743</w:t>
            </w:r>
          </w:p>
        </w:tc>
        <w:tc>
          <w:tcPr/>
          <w:p>
            <w:pPr>
              <w:pStyle w:val="Compact"/>
              <w:jc w:val="left"/>
            </w:pPr>
            <w:r>
              <w:t xml:space="preserve">Would have required disclosure of radiation levels emitted by smart meters.</w:t>
            </w:r>
          </w:p>
        </w:tc>
        <w:tc>
          <w:tcPr/>
          <w:p>
            <w:pPr>
              <w:pStyle w:val="Compact"/>
              <w:jc w:val="left"/>
            </w:pPr>
            <w:r>
              <w:t xml:space="preserve">Grid infrastructure: transmission, storage, microgrids, reliability, and data</w:t>
            </w:r>
          </w:p>
        </w:tc>
        <w:tc>
          <w:tcPr/>
          <w:p>
            <w:pPr>
              <w:pStyle w:val="Compact"/>
              <w:jc w:val="left"/>
            </w:pPr>
            <w:r>
              <w:t xml:space="preserve">Did not pass</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HB1745</w:t>
            </w:r>
          </w:p>
        </w:tc>
        <w:tc>
          <w:tcPr/>
          <w:p>
            <w:pPr>
              <w:pStyle w:val="Compact"/>
              <w:jc w:val="left"/>
            </w:pPr>
            <w:r>
              <w:t xml:space="preserve">Would have changed the allocation of public utility costs to ratepayers.</w:t>
            </w:r>
          </w:p>
        </w:tc>
        <w:tc>
          <w:tcPr/>
          <w:p>
            <w:pPr>
              <w:pStyle w:val="Compact"/>
              <w:jc w:val="left"/>
            </w:pPr>
            <w:r>
              <w:t xml:space="preserve">Electric rates, bills, and ratepayer costs</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HB1748</w:t>
            </w:r>
          </w:p>
        </w:tc>
        <w:tc>
          <w:tcPr/>
          <w:p>
            <w:pPr>
              <w:pStyle w:val="Compact"/>
              <w:jc w:val="left"/>
            </w:pPr>
            <w:r>
              <w:t xml:space="preserve">Would have created the New Hampshire energy efficiency and resource development authority; interim study.</w:t>
            </w:r>
          </w:p>
        </w:tc>
        <w:tc>
          <w:tcPr/>
          <w:p>
            <w:pPr>
              <w:pStyle w:val="Compact"/>
              <w:jc w:val="left"/>
            </w:pPr>
            <w:r>
              <w:t xml:space="preserve">Energy efficiency, weatherization, and fuel assistance</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HB1775</w:t>
            </w:r>
          </w:p>
        </w:tc>
        <w:tc>
          <w:tcPr/>
          <w:p>
            <w:pPr>
              <w:pStyle w:val="Compact"/>
              <w:jc w:val="left"/>
            </w:pPr>
            <w:r>
              <w:t xml:space="preserve">Addressed utility ownership of natural gas and nuclear power generation facilities (became law).</w:t>
            </w:r>
          </w:p>
        </w:tc>
        <w:tc>
          <w:tcPr/>
          <w:p>
            <w:pPr>
              <w:pStyle w:val="Compact"/>
              <w:jc w:val="left"/>
            </w:pPr>
            <w:r>
              <w:t xml:space="preserve">Utility regulation and governance: the PUC, the Department of Energy, and restructuring</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HB212</w:t>
            </w:r>
          </w:p>
        </w:tc>
        <w:tc>
          <w:tcPr/>
          <w:p>
            <w:pPr>
              <w:pStyle w:val="Compact"/>
              <w:jc w:val="left"/>
            </w:pPr>
            <w:r>
              <w:t xml:space="preserve">Waiver when a vehicle fails an emission-control test; motor-vehicle inspection mechanics.</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HB219</w:t>
            </w:r>
          </w:p>
        </w:tc>
        <w:tc>
          <w:tcPr/>
          <w:p>
            <w:pPr>
              <w:pStyle w:val="Compact"/>
              <w:jc w:val="left"/>
            </w:pPr>
            <w:r>
              <w:t xml:space="preserve">Would have changed the minimum electric renewable portfolio standards; interim study.</w:t>
            </w:r>
          </w:p>
        </w:tc>
        <w:tc>
          <w:tcPr/>
          <w:p>
            <w:pPr>
              <w:pStyle w:val="Compact"/>
              <w:jc w:val="left"/>
            </w:pPr>
            <w:r>
              <w:t xml:space="preserve">Renewable generation and the RPS: solar, wind, hydro, biomass</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HB221</w:t>
            </w:r>
          </w:p>
        </w:tc>
        <w:tc>
          <w:tcPr/>
          <w:p>
            <w:pPr>
              <w:pStyle w:val="Compact"/>
              <w:jc w:val="left"/>
            </w:pPr>
            <w:r>
              <w:t xml:space="preserve">Would have enabled electric utilities to own and offer advanced nuclear resources (the biennium’s third try); vetoed, no override recorded as of collection.</w:t>
            </w:r>
          </w:p>
        </w:tc>
        <w:tc>
          <w:tcPr/>
          <w:p>
            <w:pPr>
              <w:pStyle w:val="Compact"/>
              <w:jc w:val="left"/>
            </w:pPr>
            <w:r>
              <w:t xml:space="preserve">Nuclear power</w:t>
            </w:r>
          </w:p>
        </w:tc>
        <w:tc>
          <w:tcPr/>
          <w:p>
            <w:pPr>
              <w:pStyle w:val="Compact"/>
              <w:jc w:val="left"/>
            </w:pPr>
            <w:r>
              <w:t xml:space="preserve">Vetoed</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HB224</w:t>
            </w:r>
          </w:p>
        </w:tc>
        <w:tc>
          <w:tcPr/>
          <w:p>
            <w:pPr>
              <w:pStyle w:val="Compact"/>
              <w:jc w:val="left"/>
            </w:pPr>
            <w:r>
              <w:t xml:space="preserve">Would have changed rebates to ratepayers from the renewable energy fund; interim study.</w:t>
            </w:r>
          </w:p>
        </w:tc>
        <w:tc>
          <w:tcPr/>
          <w:p>
            <w:pPr>
              <w:pStyle w:val="Compact"/>
              <w:jc w:val="left"/>
            </w:pPr>
            <w:r>
              <w:t xml:space="preserve">Renewable generation and the RPS: solar, wind, hydro, biomass</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HB246</w:t>
            </w:r>
          </w:p>
        </w:tc>
        <w:tc>
          <w:tcPr/>
          <w:p>
            <w:pPr>
              <w:pStyle w:val="Compact"/>
              <w:jc w:val="left"/>
            </w:pPr>
            <w:r>
              <w:t xml:space="preserve">Conservation-district climate resilience grants; agricultural conservation.</w:t>
            </w:r>
          </w:p>
        </w:tc>
        <w:tc>
          <w:tcPr/>
          <w:p>
            <w:pPr>
              <w:pStyle w:val="Compact"/>
              <w:jc w:val="left"/>
            </w:pPr>
            <w:r>
              <w:t xml:space="preserve">—</w:t>
            </w:r>
          </w:p>
        </w:tc>
        <w:tc>
          <w:tcPr/>
          <w:p>
            <w:pPr>
              <w:pStyle w:val="Compact"/>
              <w:jc w:val="left"/>
            </w:pPr>
            <w:r>
              <w:t xml:space="preserve">Did not pass</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HB266</w:t>
            </w:r>
          </w:p>
        </w:tc>
        <w:tc>
          <w:tcPr/>
          <w:p>
            <w:pPr>
              <w:pStyle w:val="Compact"/>
              <w:jc w:val="left"/>
            </w:pPr>
            <w:r>
              <w:t xml:space="preserve">Restructured the department of energy (with an unrelated recording-consent rider) (became law).</w:t>
            </w:r>
          </w:p>
        </w:tc>
        <w:tc>
          <w:tcPr/>
          <w:p>
            <w:pPr>
              <w:pStyle w:val="Compact"/>
              <w:jc w:val="left"/>
            </w:pPr>
            <w:r>
              <w:t xml:space="preserve">Utility regulation and governance: the PUC, the Department of Energy, and restructuring</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HB454</w:t>
            </w:r>
          </w:p>
        </w:tc>
        <w:tc>
          <w:tcPr/>
          <w:p>
            <w:pPr>
              <w:pStyle w:val="Compact"/>
              <w:jc w:val="left"/>
            </w:pPr>
            <w:r>
              <w:t xml:space="preserve">Would have required that retailers of fuel blends with 15% ethanol also offer fuel blends with 10% or lower ethanol content; interim study.</w:t>
            </w:r>
          </w:p>
        </w:tc>
        <w:tc>
          <w:tcPr/>
          <w:p>
            <w:pPr>
              <w:pStyle w:val="Compact"/>
              <w:jc w:val="left"/>
            </w:pPr>
            <w:r>
              <w:t xml:space="preserve">Fuels: natural gas, propane, and heating oil</w:t>
            </w:r>
          </w:p>
        </w:tc>
        <w:tc>
          <w:tcPr/>
          <w:p>
            <w:pPr>
              <w:pStyle w:val="Compact"/>
              <w:jc w:val="left"/>
            </w:pPr>
            <w:r>
              <w:t xml:space="preserve">Interim study</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HB610</w:t>
            </w:r>
          </w:p>
        </w:tc>
        <w:tc>
          <w:tcPr/>
          <w:p>
            <w:pPr>
              <w:pStyle w:val="Compact"/>
              <w:jc w:val="left"/>
            </w:pPr>
            <w:r>
              <w:t xml:space="preserve">Created the residential ratepayers advisory board (became law).</w:t>
            </w:r>
          </w:p>
        </w:tc>
        <w:tc>
          <w:tcPr/>
          <w:p>
            <w:pPr>
              <w:pStyle w:val="Compact"/>
              <w:jc w:val="left"/>
            </w:pPr>
            <w:r>
              <w:t xml:space="preserve">Electric rates, bills, and ratepayer costs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HB707</w:t>
            </w:r>
          </w:p>
        </w:tc>
        <w:tc>
          <w:tcPr/>
          <w:p>
            <w:pPr>
              <w:pStyle w:val="Compact"/>
              <w:jc w:val="left"/>
            </w:pPr>
            <w:r>
              <w:t xml:space="preserve">Created a solid-waste site evaluation committee; waste policy borrowing the SEC name (became law).</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HB723</w:t>
            </w:r>
          </w:p>
        </w:tc>
        <w:tc>
          <w:tcPr/>
          <w:p>
            <w:pPr>
              <w:pStyle w:val="Compact"/>
              <w:jc w:val="left"/>
            </w:pPr>
            <w:r>
              <w:t xml:space="preserve">Repealed the multi-use energy data platform before it launched (became law, Chapter 28).</w:t>
            </w:r>
          </w:p>
        </w:tc>
        <w:tc>
          <w:tcPr/>
          <w:p>
            <w:pPr>
              <w:pStyle w:val="Compact"/>
              <w:jc w:val="left"/>
            </w:pPr>
            <w:r>
              <w:t xml:space="preserve">Grid infrastructure: transmission, storage, microgrids, reliability, and data</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HR35</w:t>
            </w:r>
          </w:p>
        </w:tc>
        <w:tc>
          <w:tcPr/>
          <w:p>
            <w:pPr>
              <w:pStyle w:val="Compact"/>
              <w:jc w:val="left"/>
            </w:pPr>
            <w:r>
              <w:t xml:space="preserve">Cloud-seeding prohibition resolution; atmospheric intervention (adopted by the House).</w:t>
            </w:r>
          </w:p>
        </w:tc>
        <w:tc>
          <w:tcPr/>
          <w:p>
            <w:pPr>
              <w:pStyle w:val="Compact"/>
              <w:jc w:val="left"/>
            </w:pPr>
            <w:r>
              <w:t xml:space="preserve">—</w:t>
            </w:r>
          </w:p>
        </w:tc>
        <w:tc>
          <w:tcPr/>
          <w:p>
            <w:pPr>
              <w:pStyle w:val="Compact"/>
              <w:jc w:val="left"/>
            </w:pPr>
            <w:r>
              <w:t xml:space="preserve">Adopted (resolution)</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SB106</w:t>
            </w:r>
          </w:p>
        </w:tc>
        <w:tc>
          <w:tcPr/>
          <w:p>
            <w:pPr>
              <w:pStyle w:val="Compact"/>
              <w:jc w:val="left"/>
            </w:pPr>
            <w:r>
              <w:t xml:space="preserve">Would have changed the participation of customer generators in net energy metering.</w:t>
            </w:r>
          </w:p>
        </w:tc>
        <w:tc>
          <w:tcPr/>
          <w:p>
            <w:pPr>
              <w:pStyle w:val="Compact"/>
              <w:jc w:val="left"/>
            </w:pPr>
            <w:r>
              <w:t xml:space="preserve">Net metering, community power, and local generation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SB112</w:t>
            </w:r>
          </w:p>
        </w:tc>
        <w:tc>
          <w:tcPr/>
          <w:p>
            <w:pPr>
              <w:pStyle w:val="Compact"/>
              <w:jc w:val="left"/>
            </w:pPr>
            <w:r>
              <w:t xml:space="preserve">Would have changed purchased power agreements for electric distribution utilities; interim study.</w:t>
            </w:r>
          </w:p>
        </w:tc>
        <w:tc>
          <w:tcPr/>
          <w:p>
            <w:pPr>
              <w:pStyle w:val="Compact"/>
              <w:jc w:val="left"/>
            </w:pPr>
            <w:r>
              <w:t xml:space="preserve">Electric rates, bills, and ratepayer costs</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SB150</w:t>
            </w:r>
          </w:p>
        </w:tc>
        <w:tc>
          <w:tcPr/>
          <w:p>
            <w:pPr>
              <w:pStyle w:val="Compact"/>
              <w:jc w:val="left"/>
            </w:pPr>
            <w:r>
              <w:t xml:space="preserve">Would have defined electric vehicle charging station and charging a fee for annual testing by the division of weights and measures.</w:t>
            </w:r>
          </w:p>
        </w:tc>
        <w:tc>
          <w:tcPr/>
          <w:p>
            <w:pPr>
              <w:pStyle w:val="Compact"/>
              <w:jc w:val="left"/>
            </w:pPr>
            <w:r>
              <w:t xml:space="preserve">Electric vehicles and charging infrastructure</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SB428</w:t>
            </w:r>
          </w:p>
        </w:tc>
        <w:tc>
          <w:tcPr/>
          <w:p>
            <w:pPr>
              <w:pStyle w:val="Compact"/>
              <w:jc w:val="left"/>
            </w:pPr>
            <w:r>
              <w:t xml:space="preserve">Electricians’ board term limits; occupational licensing (became law).</w:t>
            </w:r>
          </w:p>
        </w:tc>
        <w:tc>
          <w:tcPr/>
          <w:p>
            <w:pPr>
              <w:pStyle w:val="Compact"/>
              <w:jc w:val="left"/>
            </w:pPr>
            <w:r>
              <w:t xml:space="preserve">—</w:t>
            </w:r>
          </w:p>
        </w:tc>
        <w:tc>
          <w:tcPr/>
          <w:p>
            <w:pPr>
              <w:pStyle w:val="Compact"/>
              <w:jc w:val="left"/>
            </w:pPr>
            <w:r>
              <w:t xml:space="preserve">Became law</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SB440</w:t>
            </w:r>
          </w:p>
        </w:tc>
        <w:tc>
          <w:tcPr/>
          <w:p>
            <w:pPr>
              <w:pStyle w:val="Compact"/>
              <w:jc w:val="left"/>
            </w:pPr>
            <w:r>
              <w:t xml:space="preserve">Enabled municipal adoption of energy efficient and clean energy districts - the C-PACE expansion HB342 attempted (became law).</w:t>
            </w:r>
          </w:p>
        </w:tc>
        <w:tc>
          <w:tcPr/>
          <w:p>
            <w:pPr>
              <w:pStyle w:val="Compact"/>
              <w:jc w:val="left"/>
            </w:pPr>
            <w:r>
              <w:t xml:space="preserve">Energy efficiency, weatherization, and fuel assistance</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SB447</w:t>
            </w:r>
          </w:p>
        </w:tc>
        <w:tc>
          <w:tcPr/>
          <w:p>
            <w:pPr>
              <w:pStyle w:val="Compact"/>
              <w:jc w:val="left"/>
            </w:pPr>
            <w:r>
              <w:t xml:space="preserve">Would have enabled electric utilities to own, operate, and offer advanced nuclear resources, and relative to purchased power agreements for electric distribution utilities and limitations on community customer generators.</w:t>
            </w:r>
          </w:p>
        </w:tc>
        <w:tc>
          <w:tcPr/>
          <w:p>
            <w:pPr>
              <w:pStyle w:val="Compact"/>
              <w:jc w:val="left"/>
            </w:pPr>
            <w:r>
              <w:t xml:space="preserve">Nuclear power</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SB449</w:t>
            </w:r>
          </w:p>
        </w:tc>
        <w:tc>
          <w:tcPr/>
          <w:p>
            <w:pPr>
              <w:pStyle w:val="Compact"/>
              <w:jc w:val="left"/>
            </w:pPr>
            <w:r>
              <w:t xml:space="preserve">Would have changed relative to the participation of large customer-generators in net metering and relative to energy storage in connection with net metering.</w:t>
            </w:r>
          </w:p>
        </w:tc>
        <w:tc>
          <w:tcPr/>
          <w:p>
            <w:pPr>
              <w:pStyle w:val="Compact"/>
              <w:jc w:val="left"/>
            </w:pPr>
            <w:r>
              <w:t xml:space="preserve">Net metering, community power, and local generation</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SB536</w:t>
            </w:r>
          </w:p>
        </w:tc>
        <w:tc>
          <w:tcPr/>
          <w:p>
            <w:pPr>
              <w:pStyle w:val="Compact"/>
              <w:jc w:val="left"/>
            </w:pPr>
            <w:r>
              <w:t xml:space="preserve">Solid-waste facility site evaluation committee; waste policy; interim study.</w:t>
            </w:r>
          </w:p>
        </w:tc>
        <w:tc>
          <w:tcPr/>
          <w:p>
            <w:pPr>
              <w:pStyle w:val="Compact"/>
              <w:jc w:val="left"/>
            </w:pPr>
            <w:r>
              <w:t xml:space="preserve">—</w:t>
            </w:r>
          </w:p>
        </w:tc>
        <w:tc>
          <w:tcPr/>
          <w:p>
            <w:pPr>
              <w:pStyle w:val="Compact"/>
              <w:jc w:val="left"/>
            </w:pPr>
            <w:r>
              <w:t xml:space="preserve">Interim study</w:t>
            </w:r>
          </w:p>
        </w:tc>
        <w:tc>
          <w:tcPr/>
          <w:p>
            <w:pPr>
              <w:pStyle w:val="Compact"/>
              <w:jc w:val="left"/>
            </w:pPr>
            <w:r>
              <w:t xml:space="preserve">context</w:t>
            </w:r>
          </w:p>
        </w:tc>
      </w:tr>
      <w:tr>
        <w:tc>
          <w:tcPr/>
          <w:p>
            <w:pPr>
              <w:pStyle w:val="Compact"/>
              <w:jc w:val="left"/>
            </w:pPr>
            <w:r>
              <w:t xml:space="preserve">2026</w:t>
            </w:r>
          </w:p>
        </w:tc>
        <w:tc>
          <w:tcPr/>
          <w:p>
            <w:pPr>
              <w:pStyle w:val="Compact"/>
              <w:jc w:val="left"/>
            </w:pPr>
            <w:r>
              <w:t xml:space="preserve">SB537</w:t>
            </w:r>
          </w:p>
        </w:tc>
        <w:tc>
          <w:tcPr/>
          <w:p>
            <w:pPr>
              <w:pStyle w:val="Compact"/>
              <w:jc w:val="left"/>
            </w:pPr>
            <w:r>
              <w:t xml:space="preserve">Would have repealed the authorization for the public utilities commission to approve alternative forms of regulation.</w:t>
            </w:r>
          </w:p>
        </w:tc>
        <w:tc>
          <w:tcPr/>
          <w:p>
            <w:pPr>
              <w:pStyle w:val="Compact"/>
              <w:jc w:val="left"/>
            </w:pPr>
            <w:r>
              <w:t xml:space="preserve">Utility regulation and governance: the PUC, the Department of Energy, and restructuring</w:t>
            </w:r>
          </w:p>
        </w:tc>
        <w:tc>
          <w:tcPr/>
          <w:p>
            <w:pPr>
              <w:pStyle w:val="Compact"/>
              <w:jc w:val="left"/>
            </w:pPr>
            <w:r>
              <w:t xml:space="preserve">Did not pass</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SB538</w:t>
            </w:r>
          </w:p>
        </w:tc>
        <w:tc>
          <w:tcPr/>
          <w:p>
            <w:pPr>
              <w:pStyle w:val="Compact"/>
              <w:jc w:val="left"/>
            </w:pPr>
            <w:r>
              <w:t xml:space="preserve">Extended net metering eligibility terms for municipal energy projects (became law).</w:t>
            </w:r>
          </w:p>
        </w:tc>
        <w:tc>
          <w:tcPr/>
          <w:p>
            <w:pPr>
              <w:pStyle w:val="Compact"/>
              <w:jc w:val="left"/>
            </w:pPr>
            <w:r>
              <w:t xml:space="preserve">Net metering, community power, and local generation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SB539</w:t>
            </w:r>
          </w:p>
        </w:tc>
        <w:tc>
          <w:tcPr/>
          <w:p>
            <w:pPr>
              <w:pStyle w:val="Compact"/>
              <w:jc w:val="left"/>
            </w:pPr>
            <w:r>
              <w:t xml:space="preserve">Would have changed eligible biomass technology in the renewable portfolio standards; interim study.</w:t>
            </w:r>
          </w:p>
        </w:tc>
        <w:tc>
          <w:tcPr/>
          <w:p>
            <w:pPr>
              <w:pStyle w:val="Compact"/>
              <w:jc w:val="left"/>
            </w:pPr>
            <w:r>
              <w:t xml:space="preserve">Renewable generation and the RPS: solar, wind, hydro, biomass</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SB540</w:t>
            </w:r>
          </w:p>
        </w:tc>
        <w:tc>
          <w:tcPr/>
          <w:p>
            <w:pPr>
              <w:pStyle w:val="Compact"/>
              <w:jc w:val="left"/>
            </w:pPr>
            <w:r>
              <w:t xml:space="preserve">Legalized plug-in solar generation systems for renters and homeowners (became law).</w:t>
            </w:r>
          </w:p>
        </w:tc>
        <w:tc>
          <w:tcPr/>
          <w:p>
            <w:pPr>
              <w:pStyle w:val="Compact"/>
              <w:jc w:val="left"/>
            </w:pPr>
            <w:r>
              <w:t xml:space="preserve">Net metering, community power, and local generation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SB589</w:t>
            </w:r>
          </w:p>
        </w:tc>
        <w:tc>
          <w:tcPr/>
          <w:p>
            <w:pPr>
              <w:pStyle w:val="Compact"/>
              <w:jc w:val="left"/>
            </w:pPr>
            <w:r>
              <w:t xml:space="preserve">Directed port electrification, microgrid development, and cybersecurity standards for energy and water systems (became law).</w:t>
            </w:r>
          </w:p>
        </w:tc>
        <w:tc>
          <w:tcPr/>
          <w:p>
            <w:pPr>
              <w:pStyle w:val="Compact"/>
              <w:jc w:val="left"/>
            </w:pPr>
            <w:r>
              <w:t xml:space="preserve">Grid infrastructure: transmission, storage, microgrids, reliability, and data</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SB590</w:t>
            </w:r>
          </w:p>
        </w:tc>
        <w:tc>
          <w:tcPr/>
          <w:p>
            <w:pPr>
              <w:pStyle w:val="Compact"/>
              <w:jc w:val="left"/>
            </w:pPr>
            <w:r>
              <w:t xml:space="preserve">Refined community power electric aggregation plans (became law).</w:t>
            </w:r>
          </w:p>
        </w:tc>
        <w:tc>
          <w:tcPr/>
          <w:p>
            <w:pPr>
              <w:pStyle w:val="Compact"/>
              <w:jc w:val="left"/>
            </w:pPr>
            <w:r>
              <w:t xml:space="preserve">Net metering, community power, and local generation</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SB591</w:t>
            </w:r>
          </w:p>
        </w:tc>
        <w:tc>
          <w:tcPr/>
          <w:p>
            <w:pPr>
              <w:pStyle w:val="Compact"/>
              <w:jc w:val="left"/>
            </w:pPr>
            <w:r>
              <w:t xml:space="preserve">Allowed utility companies to own or build generation facilities - a step back from restructuring’s divestiture (became law).</w:t>
            </w:r>
          </w:p>
        </w:tc>
        <w:tc>
          <w:tcPr/>
          <w:p>
            <w:pPr>
              <w:pStyle w:val="Compact"/>
              <w:jc w:val="left"/>
            </w:pPr>
            <w:r>
              <w:t xml:space="preserve">Utility regulation and governance: the PUC, the Department of Energy, and restructuring</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SB592</w:t>
            </w:r>
          </w:p>
        </w:tc>
        <w:tc>
          <w:tcPr/>
          <w:p>
            <w:pPr>
              <w:pStyle w:val="Compact"/>
              <w:jc w:val="left"/>
            </w:pPr>
            <w:r>
              <w:t xml:space="preserve">Enabled regional conservation and energy resource planning for habitat strongholds (became law).</w:t>
            </w:r>
          </w:p>
        </w:tc>
        <w:tc>
          <w:tcPr/>
          <w:p>
            <w:pPr>
              <w:pStyle w:val="Compact"/>
              <w:jc w:val="left"/>
            </w:pPr>
            <w:r>
              <w:t xml:space="preserve">Energy facility siting and decommissioning</w:t>
            </w:r>
          </w:p>
        </w:tc>
        <w:tc>
          <w:tcPr/>
          <w:p>
            <w:pPr>
              <w:pStyle w:val="Compact"/>
              <w:jc w:val="left"/>
            </w:pPr>
            <w:r>
              <w:t xml:space="preserve">Became law</w:t>
            </w:r>
          </w:p>
        </w:tc>
        <w:tc>
          <w:tcPr/>
          <w:p>
            <w:pPr>
              <w:pStyle w:val="Compact"/>
              <w:jc w:val="left"/>
            </w:pPr>
            <w:r>
              <w:t xml:space="preserve">adjacent</w:t>
            </w:r>
          </w:p>
        </w:tc>
      </w:tr>
      <w:tr>
        <w:tc>
          <w:tcPr/>
          <w:p>
            <w:pPr>
              <w:pStyle w:val="Compact"/>
              <w:jc w:val="left"/>
            </w:pPr>
            <w:r>
              <w:t xml:space="preserve">2026</w:t>
            </w:r>
          </w:p>
        </w:tc>
        <w:tc>
          <w:tcPr/>
          <w:p>
            <w:pPr>
              <w:pStyle w:val="Compact"/>
              <w:jc w:val="left"/>
            </w:pPr>
            <w:r>
              <w:t xml:space="preserve">SB597</w:t>
            </w:r>
          </w:p>
        </w:tc>
        <w:tc>
          <w:tcPr/>
          <w:p>
            <w:pPr>
              <w:pStyle w:val="Compact"/>
              <w:jc w:val="left"/>
            </w:pPr>
            <w:r>
              <w:t xml:space="preserve">Would have changed utility rate increases to inflation-adjusted thresholds and performance incentive metrics for utilities; interim study.</w:t>
            </w:r>
          </w:p>
        </w:tc>
        <w:tc>
          <w:tcPr/>
          <w:p>
            <w:pPr>
              <w:pStyle w:val="Compact"/>
              <w:jc w:val="left"/>
            </w:pPr>
            <w:r>
              <w:t xml:space="preserve">Electric rates, bills, and ratepayer costs</w:t>
            </w:r>
          </w:p>
        </w:tc>
        <w:tc>
          <w:tcPr/>
          <w:p>
            <w:pPr>
              <w:pStyle w:val="Compact"/>
              <w:jc w:val="left"/>
            </w:pPr>
            <w:r>
              <w:t xml:space="preserve">Interim study</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SB599</w:t>
            </w:r>
          </w:p>
        </w:tc>
        <w:tc>
          <w:tcPr/>
          <w:p>
            <w:pPr>
              <w:pStyle w:val="Compact"/>
              <w:jc w:val="left"/>
            </w:pPr>
            <w:r>
              <w:t xml:space="preserve">Amended the renewable energy fund statute (became law).</w:t>
            </w:r>
          </w:p>
        </w:tc>
        <w:tc>
          <w:tcPr/>
          <w:p>
            <w:pPr>
              <w:pStyle w:val="Compact"/>
              <w:jc w:val="left"/>
            </w:pPr>
            <w:r>
              <w:t xml:space="preserve">Renewable generation and the RPS: solar, wind, hydro, biomass</w:t>
            </w:r>
          </w:p>
        </w:tc>
        <w:tc>
          <w:tcPr/>
          <w:p>
            <w:pPr>
              <w:pStyle w:val="Compact"/>
              <w:jc w:val="left"/>
            </w:pPr>
            <w:r>
              <w:t xml:space="preserve">Became law</w:t>
            </w:r>
          </w:p>
        </w:tc>
        <w:tc>
          <w:tcPr/>
          <w:p>
            <w:pPr>
              <w:pStyle w:val="Compact"/>
              <w:jc w:val="left"/>
            </w:pPr>
            <w:r>
              <w:t xml:space="preserve">core</w:t>
            </w:r>
          </w:p>
        </w:tc>
      </w:tr>
      <w:tr>
        <w:tc>
          <w:tcPr/>
          <w:p>
            <w:pPr>
              <w:pStyle w:val="Compact"/>
              <w:jc w:val="left"/>
            </w:pPr>
            <w:r>
              <w:t xml:space="preserve">2026</w:t>
            </w:r>
          </w:p>
        </w:tc>
        <w:tc>
          <w:tcPr/>
          <w:p>
            <w:pPr>
              <w:pStyle w:val="Compact"/>
              <w:jc w:val="left"/>
            </w:pPr>
            <w:r>
              <w:t xml:space="preserve">SB628</w:t>
            </w:r>
          </w:p>
        </w:tc>
        <w:tc>
          <w:tcPr/>
          <w:p>
            <w:pPr>
              <w:pStyle w:val="Compact"/>
              <w:jc w:val="left"/>
            </w:pPr>
            <w:r>
              <w:t xml:space="preserve">Would have enabled curbside electric-vehicle charging; interim study.</w:t>
            </w:r>
          </w:p>
        </w:tc>
        <w:tc>
          <w:tcPr/>
          <w:p>
            <w:pPr>
              <w:pStyle w:val="Compact"/>
              <w:jc w:val="left"/>
            </w:pPr>
            <w:r>
              <w:t xml:space="preserve">Electric vehicles and charging infrastructure</w:t>
            </w:r>
          </w:p>
        </w:tc>
        <w:tc>
          <w:tcPr/>
          <w:p>
            <w:pPr>
              <w:pStyle w:val="Compact"/>
              <w:jc w:val="left"/>
            </w:pPr>
            <w:r>
              <w:t xml:space="preserve">Interim study</w:t>
            </w:r>
          </w:p>
        </w:tc>
        <w:tc>
          <w:tcPr/>
          <w:p>
            <w:pPr>
              <w:pStyle w:val="Compact"/>
              <w:jc w:val="left"/>
            </w:pPr>
            <w:r>
              <w:t xml:space="preserve">core</w:t>
            </w:r>
          </w:p>
        </w:tc>
      </w:tr>
    </w:tbl>
    <w:bookmarkEnd w:id="20"/>
    <w:bookmarkStart w:id="33" w:name="Xbe9d4b89723ba31b804e03a75511c3c1dbdb259"/>
    <w:p>
      <w:pPr>
        <w:pStyle w:val="Heading1"/>
      </w:pPr>
      <w:r>
        <w:t xml:space="preserve">Appendix B — Theme scorecards and history baskets</w:t>
      </w:r>
    </w:p>
    <w:p>
      <w:pPr>
        <w:pStyle w:val="FirstParagraph"/>
      </w:pPr>
      <w:r>
        <w:t xml:space="preserve">Each theme’s track record, with its history basket: what similar ideas did before. Baskets describe the record; they are not advice. Counts cover the 375-bill policy set.</w:t>
      </w:r>
    </w:p>
    <w:bookmarkStart w:id="21" w:name="electric-rates-bills-and-ratepayer-costs"/>
    <w:p>
      <w:pPr>
        <w:pStyle w:val="Heading2"/>
      </w:pPr>
      <w:r>
        <w:t xml:space="preserve">Electric rates, bills, and ratepayer costs</w:t>
      </w:r>
    </w:p>
    <w:p>
      <w:pPr>
        <w:pStyle w:val="FirstParagraph"/>
      </w:pPr>
      <w:r>
        <w:rPr>
          <w:iCs/>
          <w:i/>
        </w:rPr>
        <w:t xml:space="preserve">24 bills · 4 became law · basket:</w:t>
      </w:r>
      <w:r>
        <w:rPr>
          <w:iCs/>
          <w:i/>
        </w:rPr>
        <w:t xml:space="preserve"> </w:t>
      </w:r>
      <w:r>
        <w:rPr>
          <w:bCs/>
          <w:b/>
          <w:iCs/>
          <w:i/>
        </w:rPr>
        <w:t xml:space="preserve">Rarely moved before</w:t>
      </w:r>
      <w:r>
        <w:rPr>
          <w:iCs/>
          <w:i/>
        </w:rPr>
        <w:t xml:space="preserve"> </w:t>
      </w:r>
      <w:r>
        <w:rPr>
          <w:iCs/>
          <w:i/>
        </w:rPr>
        <w:t xml:space="preserve">· certainty: high</w:t>
      </w:r>
    </w:p>
    <w:p>
      <w:pPr>
        <w:pStyle w:val="BodyText"/>
      </w:pPr>
      <w:r>
        <w:t xml:space="preserve">The proposal territory that moves least: 24 policy bills, 4 laws - and the rate-DESIGN bills all died. The record’s main package, HB674 (2025: non-wire alternatives, time-of-use tariffs, multi-year rate settings), died on the House table; the condominium rate bills died four times (HB1430 2024; HB537, HB539 2025; HB1432 2026); the default-service reform bills died (HB159 2023-24; HB760 2025; HB1534 2026) until HB1733 (2026) reformed default-service reconciliation; and both transparency bills (HB1724, HB1745, 2026) died in committee. What passed is narrow: purchased-power agreements for default service (SB54 2023), the reconciliation law, the residential ratepayers advisory board (HB610 2026), and storm-cost securitization bonds (HB1539 2026). SB597 (2026), tying rate increases to inflation thresholds with performance metrics, sits in interim study.</w:t>
      </w:r>
    </w:p>
    <w:p>
      <w:pPr>
        <w:pStyle w:val="BodyText"/>
      </w:pPr>
      <w:r>
        <w:t xml:space="preserve">Examples: 2020 HB1396, 2021 HB371, 2022 HB382, 2023 HB633, 2023 SB54, 2024 HB1430</w:t>
      </w:r>
    </w:p>
    <w:bookmarkEnd w:id="21"/>
    <w:bookmarkStart w:id="22" w:name="Xa0e57621ff44e5c619b79490d6f323c22e09364"/>
    <w:p>
      <w:pPr>
        <w:pStyle w:val="Heading2"/>
      </w:pPr>
      <w:r>
        <w:t xml:space="preserve">Net metering, community power, and local generation</w:t>
      </w:r>
    </w:p>
    <w:p>
      <w:pPr>
        <w:pStyle w:val="FirstParagraph"/>
      </w:pPr>
      <w:r>
        <w:rPr>
          <w:iCs/>
          <w:i/>
        </w:rPr>
        <w:t xml:space="preserve">62 bills · 19 became law · basket:</w:t>
      </w:r>
      <w:r>
        <w:rPr>
          <w:iCs/>
          <w:i/>
        </w:rPr>
        <w:t xml:space="preserve"> </w:t>
      </w:r>
      <w:r>
        <w:rPr>
          <w:bCs/>
          <w:b/>
          <w:iCs/>
          <w:i/>
        </w:rPr>
        <w:t xml:space="preserve">Often moved before</w:t>
      </w:r>
      <w:r>
        <w:rPr>
          <w:iCs/>
          <w:i/>
        </w:rPr>
        <w:t xml:space="preserve"> </w:t>
      </w:r>
      <w:r>
        <w:rPr>
          <w:iCs/>
          <w:i/>
        </w:rPr>
        <w:t xml:space="preserve">· certainty: high</w:t>
      </w:r>
    </w:p>
    <w:p>
      <w:pPr>
        <w:pStyle w:val="BodyText"/>
      </w:pPr>
      <w:r>
        <w:t xml:space="preserve">The record’s biggest theme (62 policy bills, 19 laws) and its clearest success story - but the expansion celing held for years. Community power passed in steps: municipal hosts serving political subdivisions (HB315 2021), county aggregation (SB265 2022), plan approvals (HB385 2023), the municipal/county rewrite (HB1600 2024), plan refinements (SB590 2026), and inadvertent-enrollment protection (HB1742 2026). Low-income community solar carved its niche (SB270 2022; SB161 2023). The capacity-cap fights mostly lost: the 5-megawatt bills were vetoed in 2020 (SB159, override failing 207-130; HB466, 199-139) and 2023 (SB79, House 194-179 before the veto), and the 2025-2026 expansion bills died (SB228, killed 190-151; SB449, killed 181-158; SB106, postponed 172-152) - but the biennium still delivered storage-with-net-metering (HB1718), municipal terms (SB538), and plug-in solar systems (SB540), all 2026 laws.</w:t>
      </w:r>
    </w:p>
    <w:p>
      <w:pPr>
        <w:pStyle w:val="BodyText"/>
      </w:pPr>
      <w:r>
        <w:t xml:space="preserve">Examples: 2020 HB1215, 2020 HB1218, 2020 HB1225, 2020 HB1262, 2020 HB1402, 2020 HB1479</w:t>
      </w:r>
    </w:p>
    <w:bookmarkEnd w:id="22"/>
    <w:bookmarkStart w:id="23" w:name="Xc9b8f8b9a89ad7a9bc63291a100707c7464a7cb"/>
    <w:p>
      <w:pPr>
        <w:pStyle w:val="Heading2"/>
      </w:pPr>
      <w:r>
        <w:t xml:space="preserve">Renewable generation and the RPS: solar, wind, hydro, biomass</w:t>
      </w:r>
    </w:p>
    <w:p>
      <w:pPr>
        <w:pStyle w:val="FirstParagraph"/>
      </w:pPr>
      <w:r>
        <w:rPr>
          <w:iCs/>
          <w:i/>
        </w:rPr>
        <w:t xml:space="preserve">55 bills · 13 became law · basket:</w:t>
      </w:r>
      <w:r>
        <w:rPr>
          <w:iCs/>
          <w:i/>
        </w:rPr>
        <w:t xml:space="preserve"> </w:t>
      </w:r>
      <w:r>
        <w:rPr>
          <w:bCs/>
          <w:b/>
          <w:iCs/>
          <w:i/>
        </w:rPr>
        <w:t xml:space="preserve">Mixed</w:t>
      </w:r>
      <w:r>
        <w:rPr>
          <w:iCs/>
          <w:i/>
        </w:rPr>
        <w:t xml:space="preserve"> </w:t>
      </w:r>
      <w:r>
        <w:rPr>
          <w:iCs/>
          <w:i/>
        </w:rPr>
        <w:t xml:space="preserve">· certainty: high</w:t>
      </w:r>
    </w:p>
    <w:p>
      <w:pPr>
        <w:pStyle w:val="BodyText"/>
      </w:pPr>
      <w:r>
        <w:t xml:space="preserve">55 policy bills, 13 laws, and a reversal of direction inside the period. 2020’s expansion bills were vetoed (SB124’s RPS raise, 214-141 in the House before the veto); 2021-2022 passed the omnibus SB91, REC reforms (HB309), Burgess BioPower relief (SB271), and the offshore-wind machinery (SB268 power-purchase approvals; SB440’s industry office). Then the turn: the Burgess rescue was vetoed in 2023 (HB142, override failing 194-159), the RPS phase-out bills reached interim study (HB509 2024; HB219 2026, after a 175-152 House win), the House adopted HCR4 rejecting all offshore wind in the Gulf of Maine (195-149), HB575’s outright prohibition died only on the table, the offshore wind office became the</w:t>
      </w:r>
      <w:r>
        <w:t xml:space="preserve"> </w:t>
      </w:r>
      <w:r>
        <w:t xml:space="preserve">‘</w:t>
      </w:r>
      <w:r>
        <w:t xml:space="preserve">office of energy innovation</w:t>
      </w:r>
      <w:r>
        <w:t xml:space="preserve">’</w:t>
      </w:r>
      <w:r>
        <w:t xml:space="preserve"> </w:t>
      </w:r>
      <w:r>
        <w:t xml:space="preserve">(HB1465 2024; HB682 2025, House 206-163), and the 2025 trailer swept the renewable energy fund. The 2026 laws are housekeeping (HB1535’s class clarifications; SB599’s fund amendments).</w:t>
      </w:r>
    </w:p>
    <w:p>
      <w:pPr>
        <w:pStyle w:val="BodyText"/>
      </w:pPr>
      <w:r>
        <w:t xml:space="preserve">Examples: 2020 HB1116, 2020 HB1364, 2020 HB1366, 2020 HB1370, 2020 HB1478, 2020 HB1518</w:t>
      </w:r>
    </w:p>
    <w:bookmarkEnd w:id="23"/>
    <w:bookmarkStart w:id="24" w:name="X57e3aeb20eba9f7c53bb136a94a7290ca76e545"/>
    <w:p>
      <w:pPr>
        <w:pStyle w:val="Heading2"/>
      </w:pPr>
      <w:r>
        <w:t xml:space="preserve">Utility regulation and governance: the PUC, the Department of Energy, and restructuring</w:t>
      </w:r>
    </w:p>
    <w:p>
      <w:pPr>
        <w:pStyle w:val="FirstParagraph"/>
      </w:pPr>
      <w:r>
        <w:rPr>
          <w:iCs/>
          <w:i/>
        </w:rPr>
        <w:t xml:space="preserve">34 bills · 14 became law · basket:</w:t>
      </w:r>
      <w:r>
        <w:rPr>
          <w:iCs/>
          <w:i/>
        </w:rPr>
        <w:t xml:space="preserve"> </w:t>
      </w:r>
      <w:r>
        <w:rPr>
          <w:bCs/>
          <w:b/>
          <w:iCs/>
          <w:i/>
        </w:rPr>
        <w:t xml:space="preserve">Often moved before</w:t>
      </w:r>
      <w:r>
        <w:rPr>
          <w:iCs/>
          <w:i/>
        </w:rPr>
        <w:t xml:space="preserve"> </w:t>
      </w:r>
      <w:r>
        <w:rPr>
          <w:iCs/>
          <w:i/>
        </w:rPr>
        <w:t xml:space="preserve">· certainty: high</w:t>
      </w:r>
    </w:p>
    <w:p>
      <w:pPr>
        <w:pStyle w:val="BodyText"/>
      </w:pPr>
      <w:r>
        <w:t xml:space="preserve">The best-passing theme (14 of 34 policy bills became law) - because the majority kept building its own machine. The Department of Energy was created inside the 2021 trailer (91:187), then implemented and adjusted by standalone laws nearly every year (HB1258 2022; HB219 2023; SB388 2024; SB108 2025; HB266 2026). Energy-policy statutes were rewritten twice (HB1623 2024, House 184-168; HB504 2025, 204-165), the 10-year strategy updated (HB189 2025, 206-148), and HB690 (2025, House 200-155) ordered the state to study leaving ISO-New England. Accountability bills died: electing PUC commissioners (CACR30 2026), Eversource market-share limits (HB633 2023), retail-charge transparency (HB1724 2026), cost-allocation reform (HB1745 2026), performance incentives (SB499 2020; SB320 2024, interim study), and the PUC-role definition (HB535 2025). The exceptions: the residential ratepayers advisory board (HB610 2026) and off-grid providers (HB672 2025, House 185-151).</w:t>
      </w:r>
    </w:p>
    <w:p>
      <w:pPr>
        <w:pStyle w:val="BodyText"/>
      </w:pPr>
      <w:r>
        <w:t xml:space="preserve">Examples: 2020 HB568, 2020 SB499, 2020 SB692, 2020 SB73, 2022 HB1012, 2022 HB1258</w:t>
      </w:r>
    </w:p>
    <w:bookmarkEnd w:id="24"/>
    <w:bookmarkStart w:id="25" w:name="X65a15f396c7e71c9571cb830ac3eeb1db5f42f1"/>
    <w:p>
      <w:pPr>
        <w:pStyle w:val="Heading2"/>
      </w:pPr>
      <w:r>
        <w:t xml:space="preserve">Grid infrastructure: transmission, storage, microgrids, reliability, and data</w:t>
      </w:r>
    </w:p>
    <w:p>
      <w:pPr>
        <w:pStyle w:val="FirstParagraph"/>
      </w:pPr>
      <w:r>
        <w:rPr>
          <w:iCs/>
          <w:i/>
        </w:rPr>
        <w:t xml:space="preserve">43 bills · 14 became law · basket:</w:t>
      </w:r>
      <w:r>
        <w:rPr>
          <w:iCs/>
          <w:i/>
        </w:rPr>
        <w:t xml:space="preserve"> </w:t>
      </w:r>
      <w:r>
        <w:rPr>
          <w:bCs/>
          <w:b/>
          <w:iCs/>
          <w:i/>
        </w:rPr>
        <w:t xml:space="preserve">Mixed</w:t>
      </w:r>
      <w:r>
        <w:rPr>
          <w:iCs/>
          <w:i/>
        </w:rPr>
        <w:t xml:space="preserve"> </w:t>
      </w:r>
      <w:r>
        <w:rPr>
          <w:iCs/>
          <w:i/>
        </w:rPr>
        <w:t xml:space="preserve">· certainty: high</w:t>
      </w:r>
    </w:p>
    <w:p>
      <w:pPr>
        <w:pStyle w:val="BodyText"/>
      </w:pPr>
      <w:r>
        <w:t xml:space="preserve">43 policy bills, 14 laws - planning and studies pass, hard investment rules die. Grid modernization got its law (SB166 2023) and advisory group (SB233 2025); integrated distribution planning passed (HB1431 2024) after four years of tries; microgrids got their study (HB558 2024) and then port electrification and microgrid development (SB589 2026); storm-cost securitization passed (HB1539 2026); and HB1723 (2026) ordered transformer-vulnerability assessments. Storage passed early as a framework (HB715 2020; HB289 2021 for siting) and stalled late as policy (SB540 2024, interim; HB761 2025 and HB1290 2026, dead). The energy data platform - the infrastructure behind smart rates - was built in statute (2021 trailer; HB1285 2022), never launched, and repealed (HB723, Chapter 28 of 2026) after the replacement bills died (SB165 2023-24; HB681 2025). Transmission-scale bills died at the Senate deadline (SB307 2024) and on the table (SB386 2024).</w:t>
      </w:r>
    </w:p>
    <w:p>
      <w:pPr>
        <w:pStyle w:val="BodyText"/>
      </w:pPr>
      <w:r>
        <w:t xml:space="preserve">Examples: 2020 HB1301, 2020 HB1405, 2020 HB1429, 2020 HB1430, 2020 HB715, 2020 SB256</w:t>
      </w:r>
    </w:p>
    <w:bookmarkEnd w:id="25"/>
    <w:bookmarkStart w:id="26" w:name="X1b867b6c32d540cdf48b4f130bb7607a25a5a03"/>
    <w:p>
      <w:pPr>
        <w:pStyle w:val="Heading2"/>
      </w:pPr>
      <w:r>
        <w:t xml:space="preserve">Energy efficiency, weatherization, and fuel assistance</w:t>
      </w:r>
    </w:p>
    <w:p>
      <w:pPr>
        <w:pStyle w:val="FirstParagraph"/>
      </w:pPr>
      <w:r>
        <w:rPr>
          <w:iCs/>
          <w:i/>
        </w:rPr>
        <w:t xml:space="preserve">41 bills · 9 became law · basket:</w:t>
      </w:r>
      <w:r>
        <w:rPr>
          <w:iCs/>
          <w:i/>
        </w:rPr>
        <w:t xml:space="preserve"> </w:t>
      </w:r>
      <w:r>
        <w:rPr>
          <w:bCs/>
          <w:b/>
          <w:iCs/>
          <w:i/>
        </w:rPr>
        <w:t xml:space="preserve">Got support but didn’t finish</w:t>
      </w:r>
      <w:r>
        <w:rPr>
          <w:iCs/>
          <w:i/>
        </w:rPr>
        <w:t xml:space="preserve"> </w:t>
      </w:r>
      <w:r>
        <w:rPr>
          <w:iCs/>
          <w:i/>
        </w:rPr>
        <w:t xml:space="preserve">· certainty: high</w:t>
      </w:r>
    </w:p>
    <w:p>
      <w:pPr>
        <w:pStyle w:val="BodyText"/>
      </w:pPr>
      <w:r>
        <w:t xml:space="preserve">The NHSaves proposal’s home theme: 41 policy bills, 9 laws, and a decade-defining 2021-2022 fight. After the PUC’s late-2021 order slashed the utilities’ three-year efficiency plan, HB549 (2022) rebuilt the system benefits charge by formula and passed the House 343-0 - settling the crisis by capping the growth path; SB113 (2023) then required legislative approval for future SBC increases. The efficiency-fund raids failed (SB122 was vetoed in 2020, 212-140 in the House before the veto; HB1621 2022 and HB418 2023 died), but so did every weatherization expansion: the study committees died or stalled (SB269 2022, interim study 182-152; HB1230 2024; HB599 2025), the consumption-reduction goals died (HB1261 2020 through HB175 2024), and the efficiency-authority bill sits in interim study (HB1748 2026). What passed: emergency fuel assistance in the 2022 price spike (HB2023, Senate 23-0 on the remainder), the Electric Assistance Program transfer (SB236 2025), C-PACER financing (SB4 2025, Senate 23-0; municipal districts SB440 2026), and state performance contracting (SB96 2023). The building-code half died: the 2021 energy code (HB96 2025, tabled 199-135) and the 2024 IECC update (HB1180 2026).</w:t>
      </w:r>
    </w:p>
    <w:p>
      <w:pPr>
        <w:pStyle w:val="BodyText"/>
      </w:pPr>
      <w:r>
        <w:t xml:space="preserve">Examples: 2020 HB1261, 2020 HB1317, 2020 HB1355, 2020 HB1365, 2020 HB1418, 2020 HB1480</w:t>
      </w:r>
    </w:p>
    <w:bookmarkEnd w:id="26"/>
    <w:bookmarkStart w:id="27" w:name="X1e260f5bd4513b1b7e3731a817c6afed5518672"/>
    <w:p>
      <w:pPr>
        <w:pStyle w:val="Heading2"/>
      </w:pPr>
      <w:r>
        <w:t xml:space="preserve">Fuels: natural gas, propane, and heating oil</w:t>
      </w:r>
    </w:p>
    <w:p>
      <w:pPr>
        <w:pStyle w:val="FirstParagraph"/>
      </w:pPr>
      <w:r>
        <w:rPr>
          <w:iCs/>
          <w:i/>
        </w:rPr>
        <w:t xml:space="preserve">14 bills · 7 became law · basket:</w:t>
      </w:r>
      <w:r>
        <w:rPr>
          <w:iCs/>
          <w:i/>
        </w:rPr>
        <w:t xml:space="preserve"> </w:t>
      </w:r>
      <w:r>
        <w:rPr>
          <w:bCs/>
          <w:b/>
          <w:iCs/>
          <w:i/>
        </w:rPr>
        <w:t xml:space="preserve">Often moved before</w:t>
      </w:r>
      <w:r>
        <w:rPr>
          <w:iCs/>
          <w:i/>
        </w:rPr>
        <w:t xml:space="preserve"> </w:t>
      </w:r>
      <w:r>
        <w:rPr>
          <w:iCs/>
          <w:i/>
        </w:rPr>
        <w:t xml:space="preserve">· certainty: medium</w:t>
      </w:r>
    </w:p>
    <w:p>
      <w:pPr>
        <w:pStyle w:val="BodyText"/>
      </w:pPr>
      <w:r>
        <w:t xml:space="preserve">The smallest big theme (14 policy bills) with the highest pass rate (7 laws) - consumer protection passes, market restructuring never appears. Home heating oil and propane contract protections passed (HB1262 2026) after the 2024 versions stalled (HB1395, interim study; HB1491, killed); underground heating-oil tank removal passed (HB1620 2026); pipeline safety passed (HB1491 2022); the oil discharge cleanup fund was raised (HB658 2025); and the gas-ban-preemption report law (HB1148 2022) answered the fuel-restriction question. The study bills died: propane ancillary charges (HB81 2023), the Jones Act’s effect on heating fuel (SB102 2023), and green hydrogen (SB167 2023).</w:t>
      </w:r>
    </w:p>
    <w:p>
      <w:pPr>
        <w:pStyle w:val="BodyText"/>
      </w:pPr>
      <w:r>
        <w:t xml:space="preserve">Examples: 2020 SB429, 2021 HB373, 2022 HB1148, 2022 HB1168, 2022 HB1491, 2023 HB81</w:t>
      </w:r>
    </w:p>
    <w:bookmarkEnd w:id="27"/>
    <w:bookmarkStart w:id="28" w:name="nuclear-power"/>
    <w:p>
      <w:pPr>
        <w:pStyle w:val="Heading2"/>
      </w:pPr>
      <w:r>
        <w:t xml:space="preserve">Nuclear power</w:t>
      </w:r>
    </w:p>
    <w:p>
      <w:pPr>
        <w:pStyle w:val="FirstParagraph"/>
      </w:pPr>
      <w:r>
        <w:rPr>
          <w:iCs/>
          <w:i/>
        </w:rPr>
        <w:t xml:space="preserve">10 bills · 2 became law · basket:</w:t>
      </w:r>
      <w:r>
        <w:rPr>
          <w:iCs/>
          <w:i/>
        </w:rPr>
        <w:t xml:space="preserve"> </w:t>
      </w:r>
      <w:r>
        <w:rPr>
          <w:bCs/>
          <w:b/>
          <w:iCs/>
          <w:i/>
        </w:rPr>
        <w:t xml:space="preserve">Got support but didn’t finish</w:t>
      </w:r>
      <w:r>
        <w:rPr>
          <w:iCs/>
          <w:i/>
        </w:rPr>
        <w:t xml:space="preserve"> </w:t>
      </w:r>
      <w:r>
        <w:rPr>
          <w:iCs/>
          <w:i/>
        </w:rPr>
        <w:t xml:space="preserve">· certainty: high</w:t>
      </w:r>
    </w:p>
    <w:p>
      <w:pPr>
        <w:pStyle w:val="BodyText"/>
      </w:pPr>
      <w:r>
        <w:t xml:space="preserve">A pivot theme: 10 policy bills, 2 laws, and momentum arriving late. The 2020 decommissioning and waste bills died on the table; HB543 (2022) created the nuclear study commission; HB1465 (2024) ordered nuclear-technology studies while renaming the offshore wind office the office of energy innovation; HCR2 (2025) declared advanced nuclear in the state’s interest. Then the utility-ownership fight: letting electric utilities own advanced nuclear died between the chambers (HB710 2025), died in the Senate (SB447 2026), and was VETOED as HB221 (2026, no override recorded as of collection) - while HB1775 (2026, House 198-153), covering utility ownership of natural gas and nuclear generation, became law alongside SB591’s broader utility-owned-generation authority.</w:t>
      </w:r>
    </w:p>
    <w:p>
      <w:pPr>
        <w:pStyle w:val="BodyText"/>
      </w:pPr>
      <w:r>
        <w:t xml:space="preserve">Examples: 2020 HB412, 2020 HB704, 2022 HB543, 2022 HR16, 2024 HB1465, 2024 HB1644</w:t>
      </w:r>
    </w:p>
    <w:bookmarkEnd w:id="28"/>
    <w:bookmarkStart w:id="29" w:name="Xf760bc7aee9a6ace9e83171bdb601be15897b01"/>
    <w:p>
      <w:pPr>
        <w:pStyle w:val="Heading2"/>
      </w:pPr>
      <w:r>
        <w:t xml:space="preserve">Electric vehicles and charging infrastructure</w:t>
      </w:r>
    </w:p>
    <w:p>
      <w:pPr>
        <w:pStyle w:val="FirstParagraph"/>
      </w:pPr>
      <w:r>
        <w:rPr>
          <w:iCs/>
          <w:i/>
        </w:rPr>
        <w:t xml:space="preserve">29 bills · 5 became law · basket:</w:t>
      </w:r>
      <w:r>
        <w:rPr>
          <w:iCs/>
          <w:i/>
        </w:rPr>
        <w:t xml:space="preserve"> </w:t>
      </w:r>
      <w:r>
        <w:rPr>
          <w:bCs/>
          <w:b/>
          <w:iCs/>
          <w:i/>
        </w:rPr>
        <w:t xml:space="preserve">Rarely moved before</w:t>
      </w:r>
      <w:r>
        <w:rPr>
          <w:iCs/>
          <w:i/>
        </w:rPr>
        <w:t xml:space="preserve"> </w:t>
      </w:r>
      <w:r>
        <w:rPr>
          <w:iCs/>
          <w:i/>
        </w:rPr>
        <w:t xml:space="preserve">· certainty: medium</w:t>
      </w:r>
    </w:p>
    <w:p>
      <w:pPr>
        <w:pStyle w:val="BodyText"/>
      </w:pPr>
      <w:r>
        <w:t xml:space="preserve">29 policy bills, 5 laws - and the money bills all died. The regulatory frame passed: charging-station regulation (SB52 2023, surviving a 183-188 tabling attempt), the renters’ charging study (HB111 2023, surviving reconsideration 170-177), the EV/battery council (SB430 2024), and the weight-based EV registration fee schedule (HB1594 2026), which replaced the 2023 trailer’s flat surcharge approach. Everything with an appropriation died: the EV and infrastructure fund (SB447 2022), charging-station funding (SB272 2025, killed 195-163), state-building charging (HB606 2023-24, interim study), curbside charging (SB628 2026, interim study), and every road-toll-alternative study (HB1464, SB191 2024).</w:t>
      </w:r>
    </w:p>
    <w:p>
      <w:pPr>
        <w:pStyle w:val="BodyText"/>
      </w:pPr>
      <w:r>
        <w:t xml:space="preserve">Examples: 2020 HB1620, 2022 HB1123, 2022 HB1464, 2022 HB1675, 2022 SB417, 2022 SB447</w:t>
      </w:r>
    </w:p>
    <w:bookmarkEnd w:id="29"/>
    <w:bookmarkStart w:id="30" w:name="climate-emissions-and-rggi"/>
    <w:p>
      <w:pPr>
        <w:pStyle w:val="Heading2"/>
      </w:pPr>
      <w:r>
        <w:t xml:space="preserve">Climate, emissions, and RGGI</w:t>
      </w:r>
    </w:p>
    <w:p>
      <w:pPr>
        <w:pStyle w:val="FirstParagraph"/>
      </w:pPr>
      <w:r>
        <w:rPr>
          <w:iCs/>
          <w:i/>
        </w:rPr>
        <w:t xml:space="preserve">36 bills · 5 became law · basket:</w:t>
      </w:r>
      <w:r>
        <w:rPr>
          <w:iCs/>
          <w:i/>
        </w:rPr>
        <w:t xml:space="preserve"> </w:t>
      </w:r>
      <w:r>
        <w:rPr>
          <w:bCs/>
          <w:b/>
          <w:iCs/>
          <w:i/>
        </w:rPr>
        <w:t xml:space="preserve">Rarely moved before</w:t>
      </w:r>
      <w:r>
        <w:rPr>
          <w:iCs/>
          <w:i/>
        </w:rPr>
        <w:t xml:space="preserve"> </w:t>
      </w:r>
      <w:r>
        <w:rPr>
          <w:iCs/>
          <w:i/>
        </w:rPr>
        <w:t xml:space="preserve">· certainty: high</w:t>
      </w:r>
    </w:p>
    <w:p>
      <w:pPr>
        <w:pStyle w:val="BodyText"/>
      </w:pPr>
      <w:r>
        <w:t xml:space="preserve">The one-way theme: 36 policy bills, 5 laws, and every affirmative climate bill dead. The climate action plan / greenhouse-gas goals bills died in 2020, 2021, 2022 (tabled), and 2023 (killed on the floor); carbon pricing died four ways (HB735 2020; the study commissions 2021-2025; proxy pricing HB1486 2024 and HB278 2025); the RGGI expansion (HB1496 2020) passed the House 180-101 and died on the Senate table, while the RGGI-repeal-direction bills also died (HB524 2023, failing 181-186) - until HB1738 (2026) redirected RGGI ratepayer benefits as law. The House adopted HR17 (2022, 178-159) opposing all carbon taxes and HCR1 (2025). What passed otherwise is defensive or peripheral: the forest carbon credit rules (HB1697 2024), the sequestration moratorium (HB123 2025), and the state-lands sequestration ban (HB1205 2026).</w:t>
      </w:r>
    </w:p>
    <w:p>
      <w:pPr>
        <w:pStyle w:val="BodyText"/>
      </w:pPr>
      <w:r>
        <w:t xml:space="preserve">Examples: 2020 HB1444, 2020 HB1496, 2020 HB1664, 2020 HB735, 2020 SB427, 2020 SB590</w:t>
      </w:r>
    </w:p>
    <w:bookmarkEnd w:id="30"/>
    <w:bookmarkStart w:id="31" w:name="Xb1530061b83cf1f6efb68f1b2aa5f2c4a0558fc"/>
    <w:p>
      <w:pPr>
        <w:pStyle w:val="Heading2"/>
      </w:pPr>
      <w:r>
        <w:t xml:space="preserve">Energy taxation and host-community revenue</w:t>
      </w:r>
    </w:p>
    <w:p>
      <w:pPr>
        <w:pStyle w:val="FirstParagraph"/>
      </w:pPr>
      <w:r>
        <w:rPr>
          <w:iCs/>
          <w:i/>
        </w:rPr>
        <w:t xml:space="preserve">14 bills · 5 became law · basket:</w:t>
      </w:r>
      <w:r>
        <w:rPr>
          <w:iCs/>
          <w:i/>
        </w:rPr>
        <w:t xml:space="preserve"> </w:t>
      </w:r>
      <w:r>
        <w:rPr>
          <w:bCs/>
          <w:b/>
          <w:iCs/>
          <w:i/>
        </w:rPr>
        <w:t xml:space="preserve">Got support but didn’t finish</w:t>
      </w:r>
      <w:r>
        <w:rPr>
          <w:iCs/>
          <w:i/>
        </w:rPr>
        <w:t xml:space="preserve"> </w:t>
      </w:r>
      <w:r>
        <w:rPr>
          <w:iCs/>
          <w:i/>
        </w:rPr>
        <w:t xml:space="preserve">· certainty: medium</w:t>
      </w:r>
    </w:p>
    <w:p>
      <w:pPr>
        <w:pStyle w:val="BodyText"/>
      </w:pPr>
      <w:r>
        <w:t xml:space="preserve">The overlap theme with the property-taxes packet, included here from the energy angle: 14 policy bills, 5 laws. The assessing-power-generation study commissions passed three times (HB410 2022; SB225 2023; HB458 2024) before HB696 (2025) standardized utility property taxes and SWEPT on electric generating facilities as law - its Senate twin (SB277) died at the Senate deadline the same year. The renewable-exemption bills mostly died (HB1210 2020 storage; HB1406 2020 and SB424/SB530 2020 solar; HB1002 2026 repeal attempt, dead on the table), while the PILT option for renewable generation passed (HB64 2021) and SB584 (2024, interim study) carried the utility-tax-on-renewables question.</w:t>
      </w:r>
    </w:p>
    <w:p>
      <w:pPr>
        <w:pStyle w:val="BodyText"/>
      </w:pPr>
      <w:r>
        <w:t xml:space="preserve">Examples: 2020 HB1210, 2020 HB1237, 2020 HB1406, 2020 HB1631, 2020 SB424, 2020 SB530</w:t>
      </w:r>
    </w:p>
    <w:bookmarkEnd w:id="31"/>
    <w:bookmarkStart w:id="32" w:name="X0bc8fc4c1795df67a971b7be3e9cdb8c1c3d0ec"/>
    <w:p>
      <w:pPr>
        <w:pStyle w:val="Heading2"/>
      </w:pPr>
      <w:r>
        <w:t xml:space="preserve">Energy facility siting and decommissioning</w:t>
      </w:r>
    </w:p>
    <w:p>
      <w:pPr>
        <w:pStyle w:val="FirstParagraph"/>
      </w:pPr>
      <w:r>
        <w:rPr>
          <w:iCs/>
          <w:i/>
        </w:rPr>
        <w:t xml:space="preserve">13 bills · 6 became law · basket:</w:t>
      </w:r>
      <w:r>
        <w:rPr>
          <w:iCs/>
          <w:i/>
        </w:rPr>
        <w:t xml:space="preserve"> </w:t>
      </w:r>
      <w:r>
        <w:rPr>
          <w:bCs/>
          <w:b/>
          <w:iCs/>
          <w:i/>
        </w:rPr>
        <w:t xml:space="preserve">Often moved before</w:t>
      </w:r>
      <w:r>
        <w:rPr>
          <w:iCs/>
          <w:i/>
        </w:rPr>
        <w:t xml:space="preserve"> </w:t>
      </w:r>
      <w:r>
        <w:rPr>
          <w:iCs/>
          <w:i/>
        </w:rPr>
        <w:t xml:space="preserve">· certainty: medium</w:t>
      </w:r>
    </w:p>
    <w:p>
      <w:pPr>
        <w:pStyle w:val="BodyText"/>
      </w:pPr>
      <w:r>
        <w:t xml:space="preserve">13 policy bills, 6 laws - the Site Evaluation Committee was remade inside the period. The 2021 trailer shrank it and attached it to the new department (91:227) and created the revision study (91:228); SB256 (2022) studied replacing it outright; SB429 (2022) amended its procedures; storage joined the</w:t>
      </w:r>
      <w:r>
        <w:t xml:space="preserve"> </w:t>
      </w:r>
      <w:r>
        <w:t xml:space="preserve">‘</w:t>
      </w:r>
      <w:r>
        <w:t xml:space="preserve">energy facility</w:t>
      </w:r>
      <w:r>
        <w:t xml:space="preserve">’</w:t>
      </w:r>
      <w:r>
        <w:t xml:space="preserve"> </w:t>
      </w:r>
      <w:r>
        <w:t xml:space="preserve">definition (HB289 2021); HB609 (2024) rewrote the siting process and SB451 (2024) added an expedited track. What died: the SEC-rules bills (HB1611 2022; HB176 2023-24), gas-facility decommissioning-cost requirements (HB1229 2020), and the fee cut (SB626 2020; HB624 2021-22, dead between the chambers with its hydro rider).</w:t>
      </w:r>
    </w:p>
    <w:p>
      <w:pPr>
        <w:pStyle w:val="BodyText"/>
      </w:pPr>
      <w:r>
        <w:t xml:space="preserve">Examples: 2020 HB1146, 2020 HB1229, 2020 HB1541, 2020 SB626, 2021 HB289, 2022 HB1611</w:t>
      </w:r>
    </w:p>
    <w:bookmarkEnd w:id="32"/>
    <w:bookmarkEnd w:id="33"/>
    <w:bookmarkStart w:id="35" w:name="appendix-c-roll-call-votes-and-support"/>
    <w:p>
      <w:pPr>
        <w:pStyle w:val="Heading1"/>
      </w:pPr>
      <w:r>
        <w:t xml:space="preserve">Appendix C — Roll-call votes and support</w:t>
      </w:r>
    </w:p>
    <w:p>
      <w:pPr>
        <w:pStyle w:val="FirstParagraph"/>
      </w:pPr>
      <w:r>
        <w:t xml:space="preserve">Every floor roll call recorded for policy bills in the set, from the official General Court vote database. NH decides most bills by voice vote, so a bill with no row here still had floor action. Party splits show yes–no within each party where the roster records one (</w:t>
      </w:r>
      <w:r>
        <w:t xml:space="preserve">‘</w:t>
      </w:r>
      <w:r>
        <w:t xml:space="preserve">?</w:t>
      </w:r>
      <w:r>
        <w:t xml:space="preserve">’</w:t>
      </w:r>
      <w:r>
        <w:t xml:space="preserve"> </w:t>
      </w:r>
      <w:r>
        <w:t xml:space="preserve">= party not on record). Votes on HB2 (Appendix H) are on the whole budget trailer.</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Chamber</w:t>
            </w:r>
          </w:p>
        </w:tc>
        <w:tc>
          <w:tcPr/>
          <w:p>
            <w:pPr>
              <w:pStyle w:val="Compact"/>
              <w:jc w:val="left"/>
            </w:pPr>
            <w:r>
              <w:t xml:space="preserve">Date</w:t>
            </w:r>
          </w:p>
        </w:tc>
        <w:tc>
          <w:tcPr/>
          <w:p>
            <w:pPr>
              <w:pStyle w:val="Compact"/>
              <w:jc w:val="left"/>
            </w:pPr>
            <w:r>
              <w:t xml:space="preserve">Motion</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By party</w:t>
            </w:r>
          </w:p>
        </w:tc>
      </w:tr>
      <w:tr>
        <w:tc>
          <w:tcPr/>
          <w:p>
            <w:pPr>
              <w:pStyle w:val="Compact"/>
              <w:jc w:val="left"/>
            </w:pPr>
            <w:r>
              <w:t xml:space="preserve">2020</w:t>
            </w:r>
          </w:p>
        </w:tc>
        <w:tc>
          <w:tcPr/>
          <w:p>
            <w:pPr>
              <w:pStyle w:val="Compact"/>
              <w:jc w:val="left"/>
            </w:pPr>
            <w:r>
              <w:t xml:space="preserve">HB1218</w:t>
            </w:r>
          </w:p>
        </w:tc>
        <w:tc>
          <w:tcPr/>
          <w:p>
            <w:pPr>
              <w:pStyle w:val="Compact"/>
              <w:jc w:val="left"/>
            </w:pPr>
            <w:r>
              <w:t xml:space="preserve">House</w:t>
            </w:r>
          </w:p>
        </w:tc>
        <w:tc>
          <w:tcPr/>
          <w:p>
            <w:pPr>
              <w:pStyle w:val="Compact"/>
              <w:jc w:val="left"/>
            </w:pPr>
            <w:r>
              <w:t xml:space="preserve">2020-02-19</w:t>
            </w:r>
          </w:p>
        </w:tc>
        <w:tc>
          <w:tcPr/>
          <w:p>
            <w:pPr>
              <w:pStyle w:val="Compact"/>
              <w:jc w:val="left"/>
            </w:pPr>
            <w:r>
              <w:t xml:space="preserve">OTPA</w:t>
            </w:r>
          </w:p>
        </w:tc>
        <w:tc>
          <w:tcPr/>
          <w:p>
            <w:pPr>
              <w:pStyle w:val="Compact"/>
              <w:jc w:val="left"/>
            </w:pPr>
            <w:r>
              <w:t xml:space="preserve">215</w:t>
            </w:r>
          </w:p>
        </w:tc>
        <w:tc>
          <w:tcPr/>
          <w:p>
            <w:pPr>
              <w:pStyle w:val="Compact"/>
              <w:jc w:val="left"/>
            </w:pPr>
            <w:r>
              <w:t xml:space="preserve">125</w:t>
            </w:r>
          </w:p>
        </w:tc>
        <w:tc>
          <w:tcPr/>
          <w:p>
            <w:pPr>
              <w:pStyle w:val="Compact"/>
              <w:jc w:val="left"/>
            </w:pPr>
            <w:r>
              <w:t xml:space="preserve">63.2</w:t>
            </w:r>
          </w:p>
        </w:tc>
        <w:tc>
          <w:tcPr/>
          <w:p>
            <w:pPr>
              <w:pStyle w:val="Compact"/>
              <w:jc w:val="left"/>
            </w:pPr>
            <w:r>
              <w:t xml:space="preserve">R 7–124, D 204–1, I 1–0</w:t>
            </w:r>
          </w:p>
        </w:tc>
      </w:tr>
      <w:tr>
        <w:tc>
          <w:tcPr/>
          <w:p>
            <w:pPr>
              <w:pStyle w:val="Compact"/>
              <w:jc w:val="left"/>
            </w:pPr>
            <w:r>
              <w:t xml:space="preserve">2020</w:t>
            </w:r>
          </w:p>
        </w:tc>
        <w:tc>
          <w:tcPr/>
          <w:p>
            <w:pPr>
              <w:pStyle w:val="Compact"/>
              <w:jc w:val="left"/>
            </w:pPr>
            <w:r>
              <w:t xml:space="preserve">HB1218</w:t>
            </w:r>
          </w:p>
        </w:tc>
        <w:tc>
          <w:tcPr/>
          <w:p>
            <w:pPr>
              <w:pStyle w:val="Compact"/>
              <w:jc w:val="left"/>
            </w:pPr>
            <w:r>
              <w:t xml:space="preserve">House</w:t>
            </w:r>
          </w:p>
        </w:tc>
        <w:tc>
          <w:tcPr/>
          <w:p>
            <w:pPr>
              <w:pStyle w:val="Compact"/>
              <w:jc w:val="left"/>
            </w:pPr>
            <w:r>
              <w:t xml:space="preserve">2020-06-12</w:t>
            </w:r>
          </w:p>
        </w:tc>
        <w:tc>
          <w:tcPr/>
          <w:p>
            <w:pPr>
              <w:pStyle w:val="Compact"/>
              <w:jc w:val="left"/>
            </w:pPr>
            <w:r>
              <w:t xml:space="preserve">Rules Suspension</w:t>
            </w:r>
          </w:p>
        </w:tc>
        <w:tc>
          <w:tcPr/>
          <w:p>
            <w:pPr>
              <w:pStyle w:val="Compact"/>
              <w:jc w:val="left"/>
            </w:pPr>
            <w:r>
              <w:t xml:space="preserve">194</w:t>
            </w:r>
          </w:p>
        </w:tc>
        <w:tc>
          <w:tcPr/>
          <w:p>
            <w:pPr>
              <w:pStyle w:val="Compact"/>
              <w:jc w:val="left"/>
            </w:pPr>
            <w:r>
              <w:t xml:space="preserve">132</w:t>
            </w:r>
          </w:p>
        </w:tc>
        <w:tc>
          <w:tcPr/>
          <w:p>
            <w:pPr>
              <w:pStyle w:val="Compact"/>
              <w:jc w:val="left"/>
            </w:pPr>
            <w:r>
              <w:t xml:space="preserve">59.5</w:t>
            </w:r>
          </w:p>
        </w:tc>
        <w:tc>
          <w:tcPr/>
          <w:p>
            <w:pPr>
              <w:pStyle w:val="Compact"/>
              <w:jc w:val="left"/>
            </w:pPr>
            <w:r>
              <w:t xml:space="preserve">R 2–129, D 187–1, I 0–1</w:t>
            </w:r>
          </w:p>
        </w:tc>
      </w:tr>
      <w:tr>
        <w:tc>
          <w:tcPr/>
          <w:p>
            <w:pPr>
              <w:pStyle w:val="Compact"/>
              <w:jc w:val="left"/>
            </w:pPr>
            <w:r>
              <w:t xml:space="preserve">2020</w:t>
            </w:r>
          </w:p>
        </w:tc>
        <w:tc>
          <w:tcPr/>
          <w:p>
            <w:pPr>
              <w:pStyle w:val="Compact"/>
              <w:jc w:val="left"/>
            </w:pPr>
            <w:r>
              <w:t xml:space="preserve">HB1402</w:t>
            </w:r>
          </w:p>
        </w:tc>
        <w:tc>
          <w:tcPr/>
          <w:p>
            <w:pPr>
              <w:pStyle w:val="Compact"/>
              <w:jc w:val="left"/>
            </w:pPr>
            <w:r>
              <w:t xml:space="preserve">House</w:t>
            </w:r>
          </w:p>
        </w:tc>
        <w:tc>
          <w:tcPr/>
          <w:p>
            <w:pPr>
              <w:pStyle w:val="Compact"/>
              <w:jc w:val="left"/>
            </w:pPr>
            <w:r>
              <w:t xml:space="preserve">2020-02-19</w:t>
            </w:r>
          </w:p>
        </w:tc>
        <w:tc>
          <w:tcPr/>
          <w:p>
            <w:pPr>
              <w:pStyle w:val="Compact"/>
              <w:jc w:val="left"/>
            </w:pPr>
            <w:r>
              <w:t xml:space="preserve">Interim Study</w:t>
            </w:r>
          </w:p>
        </w:tc>
        <w:tc>
          <w:tcPr/>
          <w:p>
            <w:pPr>
              <w:pStyle w:val="Compact"/>
              <w:jc w:val="left"/>
            </w:pPr>
            <w:r>
              <w:t xml:space="preserve">188</w:t>
            </w:r>
          </w:p>
        </w:tc>
        <w:tc>
          <w:tcPr/>
          <w:p>
            <w:pPr>
              <w:pStyle w:val="Compact"/>
              <w:jc w:val="left"/>
            </w:pPr>
            <w:r>
              <w:t xml:space="preserve">148</w:t>
            </w:r>
          </w:p>
        </w:tc>
        <w:tc>
          <w:tcPr/>
          <w:p>
            <w:pPr>
              <w:pStyle w:val="Compact"/>
              <w:jc w:val="left"/>
            </w:pPr>
            <w:r>
              <w:t xml:space="preserve">56.0</w:t>
            </w:r>
          </w:p>
        </w:tc>
        <w:tc>
          <w:tcPr/>
          <w:p>
            <w:pPr>
              <w:pStyle w:val="Compact"/>
              <w:jc w:val="left"/>
            </w:pPr>
            <w:r>
              <w:t xml:space="preserve">R 2–129, D 183–18, I 0–1</w:t>
            </w:r>
          </w:p>
        </w:tc>
      </w:tr>
      <w:tr>
        <w:tc>
          <w:tcPr/>
          <w:p>
            <w:pPr>
              <w:pStyle w:val="Compact"/>
              <w:jc w:val="left"/>
            </w:pPr>
            <w:r>
              <w:t xml:space="preserve">2020</w:t>
            </w:r>
          </w:p>
        </w:tc>
        <w:tc>
          <w:tcPr/>
          <w:p>
            <w:pPr>
              <w:pStyle w:val="Compact"/>
              <w:jc w:val="left"/>
            </w:pPr>
            <w:r>
              <w:t xml:space="preserve">HB1444</w:t>
            </w:r>
          </w:p>
        </w:tc>
        <w:tc>
          <w:tcPr/>
          <w:p>
            <w:pPr>
              <w:pStyle w:val="Compact"/>
              <w:jc w:val="left"/>
            </w:pPr>
            <w:r>
              <w:t xml:space="preserve">House</w:t>
            </w:r>
          </w:p>
        </w:tc>
        <w:tc>
          <w:tcPr/>
          <w:p>
            <w:pPr>
              <w:pStyle w:val="Compact"/>
              <w:jc w:val="left"/>
            </w:pPr>
            <w:r>
              <w:t xml:space="preserve">2020-03-13</w:t>
            </w:r>
          </w:p>
        </w:tc>
        <w:tc>
          <w:tcPr/>
          <w:p>
            <w:pPr>
              <w:pStyle w:val="Compact"/>
              <w:jc w:val="left"/>
            </w:pPr>
            <w:r>
              <w:t xml:space="preserve">Table</w:t>
            </w:r>
          </w:p>
        </w:tc>
        <w:tc>
          <w:tcPr/>
          <w:p>
            <w:pPr>
              <w:pStyle w:val="Compact"/>
              <w:jc w:val="left"/>
            </w:pPr>
            <w:r>
              <w:t xml:space="preserve">110</w:t>
            </w:r>
          </w:p>
        </w:tc>
        <w:tc>
          <w:tcPr/>
          <w:p>
            <w:pPr>
              <w:pStyle w:val="Compact"/>
              <w:jc w:val="left"/>
            </w:pPr>
            <w:r>
              <w:t xml:space="preserve">178</w:t>
            </w:r>
          </w:p>
        </w:tc>
        <w:tc>
          <w:tcPr/>
          <w:p>
            <w:pPr>
              <w:pStyle w:val="Compact"/>
              <w:jc w:val="left"/>
            </w:pPr>
            <w:r>
              <w:t xml:space="preserve">38.2</w:t>
            </w:r>
          </w:p>
        </w:tc>
        <w:tc>
          <w:tcPr/>
          <w:p>
            <w:pPr>
              <w:pStyle w:val="Compact"/>
              <w:jc w:val="left"/>
            </w:pPr>
            <w:r>
              <w:t xml:space="preserve">R 107–0, D 2–172, I 1–0</w:t>
            </w:r>
          </w:p>
        </w:tc>
      </w:tr>
      <w:tr>
        <w:tc>
          <w:tcPr/>
          <w:p>
            <w:pPr>
              <w:pStyle w:val="Compact"/>
              <w:jc w:val="left"/>
            </w:pPr>
            <w:r>
              <w:t xml:space="preserve">2020</w:t>
            </w:r>
          </w:p>
        </w:tc>
        <w:tc>
          <w:tcPr/>
          <w:p>
            <w:pPr>
              <w:pStyle w:val="Compact"/>
              <w:jc w:val="left"/>
            </w:pPr>
            <w:r>
              <w:t xml:space="preserve">HB1444</w:t>
            </w:r>
          </w:p>
        </w:tc>
        <w:tc>
          <w:tcPr/>
          <w:p>
            <w:pPr>
              <w:pStyle w:val="Compact"/>
              <w:jc w:val="left"/>
            </w:pPr>
            <w:r>
              <w:t xml:space="preserve">House</w:t>
            </w:r>
          </w:p>
        </w:tc>
        <w:tc>
          <w:tcPr/>
          <w:p>
            <w:pPr>
              <w:pStyle w:val="Compact"/>
              <w:jc w:val="left"/>
            </w:pPr>
            <w:r>
              <w:t xml:space="preserve">2020-03-13</w:t>
            </w:r>
          </w:p>
        </w:tc>
        <w:tc>
          <w:tcPr/>
          <w:p>
            <w:pPr>
              <w:pStyle w:val="Compact"/>
              <w:jc w:val="left"/>
            </w:pPr>
            <w:r>
              <w:t xml:space="preserve">OTPA</w:t>
            </w:r>
          </w:p>
        </w:tc>
        <w:tc>
          <w:tcPr/>
          <w:p>
            <w:pPr>
              <w:pStyle w:val="Compact"/>
              <w:jc w:val="left"/>
            </w:pPr>
            <w:r>
              <w:t xml:space="preserve">179</w:t>
            </w:r>
          </w:p>
        </w:tc>
        <w:tc>
          <w:tcPr/>
          <w:p>
            <w:pPr>
              <w:pStyle w:val="Compact"/>
              <w:jc w:val="left"/>
            </w:pPr>
            <w:r>
              <w:t xml:space="preserve">109</w:t>
            </w:r>
          </w:p>
        </w:tc>
        <w:tc>
          <w:tcPr/>
          <w:p>
            <w:pPr>
              <w:pStyle w:val="Compact"/>
              <w:jc w:val="left"/>
            </w:pPr>
            <w:r>
              <w:t xml:space="preserve">62.2</w:t>
            </w:r>
          </w:p>
        </w:tc>
        <w:tc>
          <w:tcPr/>
          <w:p>
            <w:pPr>
              <w:pStyle w:val="Compact"/>
              <w:jc w:val="left"/>
            </w:pPr>
            <w:r>
              <w:t xml:space="preserve">R 0–106, D 173–2, I 0–1</w:t>
            </w:r>
          </w:p>
        </w:tc>
      </w:tr>
      <w:tr>
        <w:tc>
          <w:tcPr/>
          <w:p>
            <w:pPr>
              <w:pStyle w:val="Compact"/>
              <w:jc w:val="left"/>
            </w:pPr>
            <w:r>
              <w:t xml:space="preserve">2020</w:t>
            </w:r>
          </w:p>
        </w:tc>
        <w:tc>
          <w:tcPr/>
          <w:p>
            <w:pPr>
              <w:pStyle w:val="Compact"/>
              <w:jc w:val="left"/>
            </w:pPr>
            <w:r>
              <w:t xml:space="preserve">HB1480</w:t>
            </w:r>
          </w:p>
        </w:tc>
        <w:tc>
          <w:tcPr/>
          <w:p>
            <w:pPr>
              <w:pStyle w:val="Compact"/>
              <w:jc w:val="left"/>
            </w:pPr>
            <w:r>
              <w:t xml:space="preserve">House</w:t>
            </w:r>
          </w:p>
        </w:tc>
        <w:tc>
          <w:tcPr/>
          <w:p>
            <w:pPr>
              <w:pStyle w:val="Compact"/>
              <w:jc w:val="left"/>
            </w:pPr>
            <w:r>
              <w:t xml:space="preserve">2020-03-05</w:t>
            </w:r>
          </w:p>
        </w:tc>
        <w:tc>
          <w:tcPr/>
          <w:p>
            <w:pPr>
              <w:pStyle w:val="Compact"/>
              <w:jc w:val="left"/>
            </w:pPr>
            <w:r>
              <w:t xml:space="preserve">ITL</w:t>
            </w:r>
          </w:p>
        </w:tc>
        <w:tc>
          <w:tcPr/>
          <w:p>
            <w:pPr>
              <w:pStyle w:val="Compact"/>
              <w:jc w:val="left"/>
            </w:pPr>
            <w:r>
              <w:t xml:space="preserve">201</w:t>
            </w:r>
          </w:p>
        </w:tc>
        <w:tc>
          <w:tcPr/>
          <w:p>
            <w:pPr>
              <w:pStyle w:val="Compact"/>
              <w:jc w:val="left"/>
            </w:pPr>
            <w:r>
              <w:t xml:space="preserve">130</w:t>
            </w:r>
          </w:p>
        </w:tc>
        <w:tc>
          <w:tcPr/>
          <w:p>
            <w:pPr>
              <w:pStyle w:val="Compact"/>
              <w:jc w:val="left"/>
            </w:pPr>
            <w:r>
              <w:t xml:space="preserve">60.7</w:t>
            </w:r>
          </w:p>
        </w:tc>
        <w:tc>
          <w:tcPr/>
          <w:p>
            <w:pPr>
              <w:pStyle w:val="Compact"/>
              <w:jc w:val="left"/>
            </w:pPr>
            <w:r>
              <w:t xml:space="preserve">R 1–127, D 197–1, I 0–1</w:t>
            </w:r>
          </w:p>
        </w:tc>
      </w:tr>
      <w:tr>
        <w:tc>
          <w:tcPr/>
          <w:p>
            <w:pPr>
              <w:pStyle w:val="Compact"/>
              <w:jc w:val="left"/>
            </w:pPr>
            <w:r>
              <w:t xml:space="preserve">2020</w:t>
            </w:r>
          </w:p>
        </w:tc>
        <w:tc>
          <w:tcPr/>
          <w:p>
            <w:pPr>
              <w:pStyle w:val="Compact"/>
              <w:jc w:val="left"/>
            </w:pPr>
            <w:r>
              <w:t xml:space="preserve">HB1496</w:t>
            </w:r>
          </w:p>
        </w:tc>
        <w:tc>
          <w:tcPr/>
          <w:p>
            <w:pPr>
              <w:pStyle w:val="Compact"/>
              <w:jc w:val="left"/>
            </w:pPr>
            <w:r>
              <w:t xml:space="preserve">House</w:t>
            </w:r>
          </w:p>
        </w:tc>
        <w:tc>
          <w:tcPr/>
          <w:p>
            <w:pPr>
              <w:pStyle w:val="Compact"/>
              <w:jc w:val="left"/>
            </w:pPr>
            <w:r>
              <w:t xml:space="preserve">2020-03-13</w:t>
            </w:r>
          </w:p>
        </w:tc>
        <w:tc>
          <w:tcPr/>
          <w:p>
            <w:pPr>
              <w:pStyle w:val="Compact"/>
              <w:jc w:val="left"/>
            </w:pPr>
            <w:r>
              <w:t xml:space="preserve">OTPA</w:t>
            </w:r>
          </w:p>
        </w:tc>
        <w:tc>
          <w:tcPr/>
          <w:p>
            <w:pPr>
              <w:pStyle w:val="Compact"/>
              <w:jc w:val="left"/>
            </w:pPr>
            <w:r>
              <w:t xml:space="preserve">180</w:t>
            </w:r>
          </w:p>
        </w:tc>
        <w:tc>
          <w:tcPr/>
          <w:p>
            <w:pPr>
              <w:pStyle w:val="Compact"/>
              <w:jc w:val="left"/>
            </w:pPr>
            <w:r>
              <w:t xml:space="preserve">101</w:t>
            </w:r>
          </w:p>
        </w:tc>
        <w:tc>
          <w:tcPr/>
          <w:p>
            <w:pPr>
              <w:pStyle w:val="Compact"/>
              <w:jc w:val="left"/>
            </w:pPr>
            <w:r>
              <w:t xml:space="preserve">64.1</w:t>
            </w:r>
          </w:p>
        </w:tc>
        <w:tc>
          <w:tcPr/>
          <w:p>
            <w:pPr>
              <w:pStyle w:val="Compact"/>
              <w:jc w:val="left"/>
            </w:pPr>
            <w:r>
              <w:t xml:space="preserve">R 0–99, D 174–1, I 0–1</w:t>
            </w:r>
          </w:p>
        </w:tc>
      </w:tr>
      <w:tr>
        <w:tc>
          <w:tcPr/>
          <w:p>
            <w:pPr>
              <w:pStyle w:val="Compact"/>
              <w:jc w:val="left"/>
            </w:pPr>
            <w:r>
              <w:t xml:space="preserve">2020</w:t>
            </w:r>
          </w:p>
        </w:tc>
        <w:tc>
          <w:tcPr/>
          <w:p>
            <w:pPr>
              <w:pStyle w:val="Compact"/>
              <w:jc w:val="left"/>
            </w:pPr>
            <w:r>
              <w:t xml:space="preserve">HB1664</w:t>
            </w:r>
          </w:p>
        </w:tc>
        <w:tc>
          <w:tcPr/>
          <w:p>
            <w:pPr>
              <w:pStyle w:val="Compact"/>
              <w:jc w:val="left"/>
            </w:pPr>
            <w:r>
              <w:t xml:space="preserve">House</w:t>
            </w:r>
          </w:p>
        </w:tc>
        <w:tc>
          <w:tcPr/>
          <w:p>
            <w:pPr>
              <w:pStyle w:val="Compact"/>
              <w:jc w:val="left"/>
            </w:pPr>
            <w:r>
              <w:t xml:space="preserve">2020-02-19</w:t>
            </w:r>
          </w:p>
        </w:tc>
        <w:tc>
          <w:tcPr/>
          <w:p>
            <w:pPr>
              <w:pStyle w:val="Compact"/>
              <w:jc w:val="left"/>
            </w:pPr>
            <w:r>
              <w:t xml:space="preserve">OTPA</w:t>
            </w:r>
          </w:p>
        </w:tc>
        <w:tc>
          <w:tcPr/>
          <w:p>
            <w:pPr>
              <w:pStyle w:val="Compact"/>
              <w:jc w:val="left"/>
            </w:pPr>
            <w:r>
              <w:t xml:space="preserve">197</w:t>
            </w:r>
          </w:p>
        </w:tc>
        <w:tc>
          <w:tcPr/>
          <w:p>
            <w:pPr>
              <w:pStyle w:val="Compact"/>
              <w:jc w:val="left"/>
            </w:pPr>
            <w:r>
              <w:t xml:space="preserve">123</w:t>
            </w:r>
          </w:p>
        </w:tc>
        <w:tc>
          <w:tcPr/>
          <w:p>
            <w:pPr>
              <w:pStyle w:val="Compact"/>
              <w:jc w:val="left"/>
            </w:pPr>
            <w:r>
              <w:t xml:space="preserve">61.6</w:t>
            </w:r>
          </w:p>
        </w:tc>
        <w:tc>
          <w:tcPr/>
          <w:p>
            <w:pPr>
              <w:pStyle w:val="Compact"/>
              <w:jc w:val="left"/>
            </w:pPr>
            <w:r>
              <w:t xml:space="preserve">R 1–120, D 193–2, I 0–1</w:t>
            </w:r>
          </w:p>
        </w:tc>
      </w:tr>
      <w:tr>
        <w:tc>
          <w:tcPr/>
          <w:p>
            <w:pPr>
              <w:pStyle w:val="Compact"/>
              <w:jc w:val="left"/>
            </w:pPr>
            <w:r>
              <w:t xml:space="preserve">2020</w:t>
            </w:r>
          </w:p>
        </w:tc>
        <w:tc>
          <w:tcPr/>
          <w:p>
            <w:pPr>
              <w:pStyle w:val="Compact"/>
              <w:jc w:val="left"/>
            </w:pPr>
            <w:r>
              <w:t xml:space="preserve">HB466</w:t>
            </w:r>
          </w:p>
        </w:tc>
        <w:tc>
          <w:tcPr/>
          <w:p>
            <w:pPr>
              <w:pStyle w:val="Compact"/>
              <w:jc w:val="left"/>
            </w:pPr>
            <w:r>
              <w:t xml:space="preserve">House</w:t>
            </w:r>
          </w:p>
        </w:tc>
        <w:tc>
          <w:tcPr/>
          <w:p>
            <w:pPr>
              <w:pStyle w:val="Compact"/>
              <w:jc w:val="left"/>
            </w:pPr>
            <w:r>
              <w:t xml:space="preserve">2020-07-01</w:t>
            </w:r>
          </w:p>
        </w:tc>
        <w:tc>
          <w:tcPr/>
          <w:p>
            <w:pPr>
              <w:pStyle w:val="Compact"/>
              <w:jc w:val="left"/>
            </w:pPr>
            <w:r>
              <w:t xml:space="preserve">Concur</w:t>
            </w:r>
          </w:p>
        </w:tc>
        <w:tc>
          <w:tcPr/>
          <w:p>
            <w:pPr>
              <w:pStyle w:val="Compact"/>
              <w:jc w:val="left"/>
            </w:pPr>
            <w:r>
              <w:t xml:space="preserve">201</w:t>
            </w:r>
          </w:p>
        </w:tc>
        <w:tc>
          <w:tcPr/>
          <w:p>
            <w:pPr>
              <w:pStyle w:val="Compact"/>
              <w:jc w:val="left"/>
            </w:pPr>
            <w:r>
              <w:t xml:space="preserve">120</w:t>
            </w:r>
          </w:p>
        </w:tc>
        <w:tc>
          <w:tcPr/>
          <w:p>
            <w:pPr>
              <w:pStyle w:val="Compact"/>
              <w:jc w:val="left"/>
            </w:pPr>
            <w:r>
              <w:t xml:space="preserve">62.6</w:t>
            </w:r>
          </w:p>
        </w:tc>
        <w:tc>
          <w:tcPr/>
          <w:p>
            <w:pPr>
              <w:pStyle w:val="Compact"/>
              <w:jc w:val="left"/>
            </w:pPr>
            <w:r>
              <w:t xml:space="preserve">R 6–118, D 187–2, I 1–0</w:t>
            </w:r>
          </w:p>
        </w:tc>
      </w:tr>
      <w:tr>
        <w:tc>
          <w:tcPr/>
          <w:p>
            <w:pPr>
              <w:pStyle w:val="Compact"/>
              <w:jc w:val="left"/>
            </w:pPr>
            <w:r>
              <w:t xml:space="preserve">2020</w:t>
            </w:r>
          </w:p>
        </w:tc>
        <w:tc>
          <w:tcPr/>
          <w:p>
            <w:pPr>
              <w:pStyle w:val="Compact"/>
              <w:jc w:val="left"/>
            </w:pPr>
            <w:r>
              <w:t xml:space="preserve">HB466</w:t>
            </w:r>
          </w:p>
        </w:tc>
        <w:tc>
          <w:tcPr/>
          <w:p>
            <w:pPr>
              <w:pStyle w:val="Compact"/>
              <w:jc w:val="left"/>
            </w:pPr>
            <w:r>
              <w:t xml:space="preserve">House</w:t>
            </w:r>
          </w:p>
        </w:tc>
        <w:tc>
          <w:tcPr/>
          <w:p>
            <w:pPr>
              <w:pStyle w:val="Compact"/>
              <w:jc w:val="left"/>
            </w:pPr>
            <w:r>
              <w:t xml:space="preserve">2020-09-17</w:t>
            </w:r>
          </w:p>
        </w:tc>
        <w:tc>
          <w:tcPr/>
          <w:p>
            <w:pPr>
              <w:pStyle w:val="Compact"/>
              <w:jc w:val="left"/>
            </w:pPr>
            <w:r>
              <w:t xml:space="preserve">Veto Override</w:t>
            </w:r>
          </w:p>
        </w:tc>
        <w:tc>
          <w:tcPr/>
          <w:p>
            <w:pPr>
              <w:pStyle w:val="Compact"/>
              <w:jc w:val="left"/>
            </w:pPr>
            <w:r>
              <w:t xml:space="preserve">199</w:t>
            </w:r>
          </w:p>
        </w:tc>
        <w:tc>
          <w:tcPr/>
          <w:p>
            <w:pPr>
              <w:pStyle w:val="Compact"/>
              <w:jc w:val="left"/>
            </w:pPr>
            <w:r>
              <w:t xml:space="preserve">139</w:t>
            </w:r>
          </w:p>
        </w:tc>
        <w:tc>
          <w:tcPr/>
          <w:p>
            <w:pPr>
              <w:pStyle w:val="Compact"/>
              <w:jc w:val="left"/>
            </w:pPr>
            <w:r>
              <w:t xml:space="preserve">58.9</w:t>
            </w:r>
          </w:p>
        </w:tc>
        <w:tc>
          <w:tcPr/>
          <w:p>
            <w:pPr>
              <w:pStyle w:val="Compact"/>
              <w:jc w:val="left"/>
            </w:pPr>
            <w:r>
              <w:t xml:space="preserve">R 2–137, D 189–1, I 1–0</w:t>
            </w:r>
          </w:p>
        </w:tc>
      </w:tr>
      <w:tr>
        <w:tc>
          <w:tcPr/>
          <w:p>
            <w:pPr>
              <w:pStyle w:val="Compact"/>
              <w:jc w:val="left"/>
            </w:pPr>
            <w:r>
              <w:t xml:space="preserve">2020</w:t>
            </w:r>
          </w:p>
        </w:tc>
        <w:tc>
          <w:tcPr/>
          <w:p>
            <w:pPr>
              <w:pStyle w:val="Compact"/>
              <w:jc w:val="left"/>
            </w:pPr>
            <w:r>
              <w:t xml:space="preserve">HB735</w:t>
            </w:r>
          </w:p>
        </w:tc>
        <w:tc>
          <w:tcPr/>
          <w:p>
            <w:pPr>
              <w:pStyle w:val="Compact"/>
              <w:jc w:val="left"/>
            </w:pPr>
            <w:r>
              <w:t xml:space="preserve">House</w:t>
            </w:r>
          </w:p>
        </w:tc>
        <w:tc>
          <w:tcPr/>
          <w:p>
            <w:pPr>
              <w:pStyle w:val="Compact"/>
              <w:jc w:val="left"/>
            </w:pPr>
            <w:r>
              <w:t xml:space="preserve">2020-01-09</w:t>
            </w:r>
          </w:p>
        </w:tc>
        <w:tc>
          <w:tcPr/>
          <w:p>
            <w:pPr>
              <w:pStyle w:val="Compact"/>
              <w:jc w:val="left"/>
            </w:pPr>
            <w:r>
              <w:t xml:space="preserve">Table</w:t>
            </w:r>
          </w:p>
        </w:tc>
        <w:tc>
          <w:tcPr/>
          <w:p>
            <w:pPr>
              <w:pStyle w:val="Compact"/>
              <w:jc w:val="left"/>
            </w:pPr>
            <w:r>
              <w:t xml:space="preserve">187</w:t>
            </w:r>
          </w:p>
        </w:tc>
        <w:tc>
          <w:tcPr/>
          <w:p>
            <w:pPr>
              <w:pStyle w:val="Compact"/>
              <w:jc w:val="left"/>
            </w:pPr>
            <w:r>
              <w:t xml:space="preserve">172</w:t>
            </w:r>
          </w:p>
        </w:tc>
        <w:tc>
          <w:tcPr/>
          <w:p>
            <w:pPr>
              <w:pStyle w:val="Compact"/>
              <w:jc w:val="left"/>
            </w:pPr>
            <w:r>
              <w:t xml:space="preserve">52.1</w:t>
            </w:r>
          </w:p>
        </w:tc>
        <w:tc>
          <w:tcPr/>
          <w:p>
            <w:pPr>
              <w:pStyle w:val="Compact"/>
              <w:jc w:val="left"/>
            </w:pPr>
            <w:r>
              <w:t xml:space="preserve">R 2–139, D 180–31, I 0–1</w:t>
            </w:r>
          </w:p>
        </w:tc>
      </w:tr>
      <w:tr>
        <w:tc>
          <w:tcPr/>
          <w:p>
            <w:pPr>
              <w:pStyle w:val="Compact"/>
              <w:jc w:val="left"/>
            </w:pPr>
            <w:r>
              <w:t xml:space="preserve">2020</w:t>
            </w:r>
          </w:p>
        </w:tc>
        <w:tc>
          <w:tcPr/>
          <w:p>
            <w:pPr>
              <w:pStyle w:val="Compact"/>
              <w:jc w:val="left"/>
            </w:pPr>
            <w:r>
              <w:t xml:space="preserve">SB122</w:t>
            </w:r>
          </w:p>
        </w:tc>
        <w:tc>
          <w:tcPr/>
          <w:p>
            <w:pPr>
              <w:pStyle w:val="Compact"/>
              <w:jc w:val="left"/>
            </w:pPr>
            <w:r>
              <w:t xml:space="preserve">House</w:t>
            </w:r>
          </w:p>
        </w:tc>
        <w:tc>
          <w:tcPr/>
          <w:p>
            <w:pPr>
              <w:pStyle w:val="Compact"/>
              <w:jc w:val="left"/>
            </w:pPr>
            <w:r>
              <w:t xml:space="preserve">2020-01-09</w:t>
            </w:r>
          </w:p>
        </w:tc>
        <w:tc>
          <w:tcPr/>
          <w:p>
            <w:pPr>
              <w:pStyle w:val="Compact"/>
              <w:jc w:val="left"/>
            </w:pPr>
            <w:r>
              <w:t xml:space="preserve">OTPA</w:t>
            </w:r>
          </w:p>
        </w:tc>
        <w:tc>
          <w:tcPr/>
          <w:p>
            <w:pPr>
              <w:pStyle w:val="Compact"/>
              <w:jc w:val="left"/>
            </w:pPr>
            <w:r>
              <w:t xml:space="preserve">212</w:t>
            </w:r>
          </w:p>
        </w:tc>
        <w:tc>
          <w:tcPr/>
          <w:p>
            <w:pPr>
              <w:pStyle w:val="Compact"/>
              <w:jc w:val="left"/>
            </w:pPr>
            <w:r>
              <w:t xml:space="preserve">140</w:t>
            </w:r>
          </w:p>
        </w:tc>
        <w:tc>
          <w:tcPr/>
          <w:p>
            <w:pPr>
              <w:pStyle w:val="Compact"/>
              <w:jc w:val="left"/>
            </w:pPr>
            <w:r>
              <w:t xml:space="preserve">60.2</w:t>
            </w:r>
          </w:p>
        </w:tc>
        <w:tc>
          <w:tcPr/>
          <w:p>
            <w:pPr>
              <w:pStyle w:val="Compact"/>
              <w:jc w:val="left"/>
            </w:pPr>
            <w:r>
              <w:t xml:space="preserve">R 2–137, D 205–2, I 0–1</w:t>
            </w:r>
          </w:p>
        </w:tc>
      </w:tr>
      <w:tr>
        <w:tc>
          <w:tcPr/>
          <w:p>
            <w:pPr>
              <w:pStyle w:val="Compact"/>
              <w:jc w:val="left"/>
            </w:pPr>
            <w:r>
              <w:t xml:space="preserve">2020</w:t>
            </w:r>
          </w:p>
        </w:tc>
        <w:tc>
          <w:tcPr/>
          <w:p>
            <w:pPr>
              <w:pStyle w:val="Compact"/>
              <w:jc w:val="left"/>
            </w:pPr>
            <w:r>
              <w:t xml:space="preserve">SB122</w:t>
            </w:r>
          </w:p>
        </w:tc>
        <w:tc>
          <w:tcPr/>
          <w:p>
            <w:pPr>
              <w:pStyle w:val="Compact"/>
              <w:jc w:val="left"/>
            </w:pPr>
            <w:r>
              <w:t xml:space="preserve">Senate</w:t>
            </w:r>
          </w:p>
        </w:tc>
        <w:tc>
          <w:tcPr/>
          <w:p>
            <w:pPr>
              <w:pStyle w:val="Compact"/>
              <w:jc w:val="left"/>
            </w:pPr>
            <w:r>
              <w:t xml:space="preserve">2020-06-29</w:t>
            </w:r>
          </w:p>
        </w:tc>
        <w:tc>
          <w:tcPr/>
          <w:p>
            <w:pPr>
              <w:pStyle w:val="Compact"/>
              <w:jc w:val="left"/>
            </w:pPr>
            <w:r>
              <w:t xml:space="preserve">Concur</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0–10, D 14–0</w:t>
            </w:r>
          </w:p>
        </w:tc>
      </w:tr>
      <w:tr>
        <w:tc>
          <w:tcPr/>
          <w:p>
            <w:pPr>
              <w:pStyle w:val="Compact"/>
              <w:jc w:val="left"/>
            </w:pPr>
            <w:r>
              <w:t xml:space="preserve">2020</w:t>
            </w:r>
          </w:p>
        </w:tc>
        <w:tc>
          <w:tcPr/>
          <w:p>
            <w:pPr>
              <w:pStyle w:val="Compact"/>
              <w:jc w:val="left"/>
            </w:pPr>
            <w:r>
              <w:t xml:space="preserve">SB122</w:t>
            </w:r>
          </w:p>
        </w:tc>
        <w:tc>
          <w:tcPr/>
          <w:p>
            <w:pPr>
              <w:pStyle w:val="Compact"/>
              <w:jc w:val="left"/>
            </w:pPr>
            <w:r>
              <w:t xml:space="preserve">Senate</w:t>
            </w:r>
          </w:p>
        </w:tc>
        <w:tc>
          <w:tcPr/>
          <w:p>
            <w:pPr>
              <w:pStyle w:val="Compact"/>
              <w:jc w:val="left"/>
            </w:pPr>
            <w:r>
              <w:t xml:space="preserve">2020-09-16</w:t>
            </w:r>
          </w:p>
        </w:tc>
        <w:tc>
          <w:tcPr/>
          <w:p>
            <w:pPr>
              <w:pStyle w:val="Compact"/>
              <w:jc w:val="left"/>
            </w:pPr>
            <w:r>
              <w:t xml:space="preserve">VETO MESSAGE - Roll Call Required</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0–10, D 14–0</w:t>
            </w:r>
          </w:p>
        </w:tc>
      </w:tr>
      <w:tr>
        <w:tc>
          <w:tcPr/>
          <w:p>
            <w:pPr>
              <w:pStyle w:val="Compact"/>
              <w:jc w:val="left"/>
            </w:pPr>
            <w:r>
              <w:t xml:space="preserve">2020</w:t>
            </w:r>
          </w:p>
        </w:tc>
        <w:tc>
          <w:tcPr/>
          <w:p>
            <w:pPr>
              <w:pStyle w:val="Compact"/>
              <w:jc w:val="left"/>
            </w:pPr>
            <w:r>
              <w:t xml:space="preserve">SB124</w:t>
            </w:r>
          </w:p>
        </w:tc>
        <w:tc>
          <w:tcPr/>
          <w:p>
            <w:pPr>
              <w:pStyle w:val="Compact"/>
              <w:jc w:val="left"/>
            </w:pPr>
            <w:r>
              <w:t xml:space="preserve">House</w:t>
            </w:r>
          </w:p>
        </w:tc>
        <w:tc>
          <w:tcPr/>
          <w:p>
            <w:pPr>
              <w:pStyle w:val="Compact"/>
              <w:jc w:val="left"/>
            </w:pPr>
            <w:r>
              <w:t xml:space="preserve">2020-01-09</w:t>
            </w:r>
          </w:p>
        </w:tc>
        <w:tc>
          <w:tcPr/>
          <w:p>
            <w:pPr>
              <w:pStyle w:val="Compact"/>
              <w:jc w:val="left"/>
            </w:pPr>
            <w:r>
              <w:t xml:space="preserve">OTPA</w:t>
            </w:r>
          </w:p>
        </w:tc>
        <w:tc>
          <w:tcPr/>
          <w:p>
            <w:pPr>
              <w:pStyle w:val="Compact"/>
              <w:jc w:val="left"/>
            </w:pPr>
            <w:r>
              <w:t xml:space="preserve">214</w:t>
            </w:r>
          </w:p>
        </w:tc>
        <w:tc>
          <w:tcPr/>
          <w:p>
            <w:pPr>
              <w:pStyle w:val="Compact"/>
              <w:jc w:val="left"/>
            </w:pPr>
            <w:r>
              <w:t xml:space="preserve">141</w:t>
            </w:r>
          </w:p>
        </w:tc>
        <w:tc>
          <w:tcPr/>
          <w:p>
            <w:pPr>
              <w:pStyle w:val="Compact"/>
              <w:jc w:val="left"/>
            </w:pPr>
            <w:r>
              <w:t xml:space="preserve">60.3</w:t>
            </w:r>
          </w:p>
        </w:tc>
        <w:tc>
          <w:tcPr/>
          <w:p>
            <w:pPr>
              <w:pStyle w:val="Compact"/>
              <w:jc w:val="left"/>
            </w:pPr>
            <w:r>
              <w:t xml:space="preserve">R 2–138, D 207–2, I 0–1</w:t>
            </w:r>
          </w:p>
        </w:tc>
      </w:tr>
      <w:tr>
        <w:tc>
          <w:tcPr/>
          <w:p>
            <w:pPr>
              <w:pStyle w:val="Compact"/>
              <w:jc w:val="left"/>
            </w:pPr>
            <w:r>
              <w:t xml:space="preserve">2020</w:t>
            </w:r>
          </w:p>
        </w:tc>
        <w:tc>
          <w:tcPr/>
          <w:p>
            <w:pPr>
              <w:pStyle w:val="Compact"/>
              <w:jc w:val="left"/>
            </w:pPr>
            <w:r>
              <w:t xml:space="preserve">SB124</w:t>
            </w:r>
          </w:p>
        </w:tc>
        <w:tc>
          <w:tcPr/>
          <w:p>
            <w:pPr>
              <w:pStyle w:val="Compact"/>
              <w:jc w:val="left"/>
            </w:pPr>
            <w:r>
              <w:t xml:space="preserve">Senate</w:t>
            </w:r>
          </w:p>
        </w:tc>
        <w:tc>
          <w:tcPr/>
          <w:p>
            <w:pPr>
              <w:pStyle w:val="Compact"/>
              <w:jc w:val="left"/>
            </w:pPr>
            <w:r>
              <w:t xml:space="preserve">2020-06-29</w:t>
            </w:r>
          </w:p>
        </w:tc>
        <w:tc>
          <w:tcPr/>
          <w:p>
            <w:pPr>
              <w:pStyle w:val="Compact"/>
              <w:jc w:val="left"/>
            </w:pPr>
            <w:r>
              <w:t xml:space="preserve">Concur</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0–10, D 14–0</w:t>
            </w:r>
          </w:p>
        </w:tc>
      </w:tr>
      <w:tr>
        <w:tc>
          <w:tcPr/>
          <w:p>
            <w:pPr>
              <w:pStyle w:val="Compact"/>
              <w:jc w:val="left"/>
            </w:pPr>
            <w:r>
              <w:t xml:space="preserve">2020</w:t>
            </w:r>
          </w:p>
        </w:tc>
        <w:tc>
          <w:tcPr/>
          <w:p>
            <w:pPr>
              <w:pStyle w:val="Compact"/>
              <w:jc w:val="left"/>
            </w:pPr>
            <w:r>
              <w:t xml:space="preserve">SB124</w:t>
            </w:r>
          </w:p>
        </w:tc>
        <w:tc>
          <w:tcPr/>
          <w:p>
            <w:pPr>
              <w:pStyle w:val="Compact"/>
              <w:jc w:val="left"/>
            </w:pPr>
            <w:r>
              <w:t xml:space="preserve">Senate</w:t>
            </w:r>
          </w:p>
        </w:tc>
        <w:tc>
          <w:tcPr/>
          <w:p>
            <w:pPr>
              <w:pStyle w:val="Compact"/>
              <w:jc w:val="left"/>
            </w:pPr>
            <w:r>
              <w:t xml:space="preserve">2020-09-16</w:t>
            </w:r>
          </w:p>
        </w:tc>
        <w:tc>
          <w:tcPr/>
          <w:p>
            <w:pPr>
              <w:pStyle w:val="Compact"/>
              <w:jc w:val="left"/>
            </w:pPr>
            <w:r>
              <w:t xml:space="preserve">VETO MESSAGE - Roll Call Required</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0–10, D 14–0</w:t>
            </w:r>
          </w:p>
        </w:tc>
      </w:tr>
      <w:tr>
        <w:tc>
          <w:tcPr/>
          <w:p>
            <w:pPr>
              <w:pStyle w:val="Compact"/>
              <w:jc w:val="left"/>
            </w:pPr>
            <w:r>
              <w:t xml:space="preserve">2020</w:t>
            </w:r>
          </w:p>
        </w:tc>
        <w:tc>
          <w:tcPr/>
          <w:p>
            <w:pPr>
              <w:pStyle w:val="Compact"/>
              <w:jc w:val="left"/>
            </w:pPr>
            <w:r>
              <w:t xml:space="preserve">SB159</w:t>
            </w:r>
          </w:p>
        </w:tc>
        <w:tc>
          <w:tcPr/>
          <w:p>
            <w:pPr>
              <w:pStyle w:val="Compact"/>
              <w:jc w:val="left"/>
            </w:pPr>
            <w:r>
              <w:t xml:space="preserve">House</w:t>
            </w:r>
          </w:p>
        </w:tc>
        <w:tc>
          <w:tcPr/>
          <w:p>
            <w:pPr>
              <w:pStyle w:val="Compact"/>
              <w:jc w:val="left"/>
            </w:pPr>
            <w:r>
              <w:t xml:space="preserve">2020-01-09</w:t>
            </w:r>
          </w:p>
        </w:tc>
        <w:tc>
          <w:tcPr/>
          <w:p>
            <w:pPr>
              <w:pStyle w:val="Compact"/>
              <w:jc w:val="left"/>
            </w:pPr>
            <w:r>
              <w:t xml:space="preserve">OTPA</w:t>
            </w:r>
          </w:p>
        </w:tc>
        <w:tc>
          <w:tcPr/>
          <w:p>
            <w:pPr>
              <w:pStyle w:val="Compact"/>
              <w:jc w:val="left"/>
            </w:pPr>
            <w:r>
              <w:t xml:space="preserve">227</w:t>
            </w:r>
          </w:p>
        </w:tc>
        <w:tc>
          <w:tcPr/>
          <w:p>
            <w:pPr>
              <w:pStyle w:val="Compact"/>
              <w:jc w:val="left"/>
            </w:pPr>
            <w:r>
              <w:t xml:space="preserve">128</w:t>
            </w:r>
          </w:p>
        </w:tc>
        <w:tc>
          <w:tcPr/>
          <w:p>
            <w:pPr>
              <w:pStyle w:val="Compact"/>
              <w:jc w:val="left"/>
            </w:pPr>
            <w:r>
              <w:t xml:space="preserve">63.9</w:t>
            </w:r>
          </w:p>
        </w:tc>
        <w:tc>
          <w:tcPr/>
          <w:p>
            <w:pPr>
              <w:pStyle w:val="Compact"/>
              <w:jc w:val="left"/>
            </w:pPr>
            <w:r>
              <w:t xml:space="preserve">R 12–128, D 209–0, I 1–0</w:t>
            </w:r>
          </w:p>
        </w:tc>
      </w:tr>
      <w:tr>
        <w:tc>
          <w:tcPr/>
          <w:p>
            <w:pPr>
              <w:pStyle w:val="Compact"/>
              <w:jc w:val="left"/>
            </w:pPr>
            <w:r>
              <w:t xml:space="preserve">2020</w:t>
            </w:r>
          </w:p>
        </w:tc>
        <w:tc>
          <w:tcPr/>
          <w:p>
            <w:pPr>
              <w:pStyle w:val="Compact"/>
              <w:jc w:val="left"/>
            </w:pPr>
            <w:r>
              <w:t xml:space="preserve">SB159</w:t>
            </w:r>
          </w:p>
        </w:tc>
        <w:tc>
          <w:tcPr/>
          <w:p>
            <w:pPr>
              <w:pStyle w:val="Compact"/>
              <w:jc w:val="left"/>
            </w:pPr>
            <w:r>
              <w:t xml:space="preserve">Senate</w:t>
            </w:r>
          </w:p>
        </w:tc>
        <w:tc>
          <w:tcPr/>
          <w:p>
            <w:pPr>
              <w:pStyle w:val="Compact"/>
              <w:jc w:val="left"/>
            </w:pPr>
            <w:r>
              <w:t xml:space="preserve">2020-03-05</w:t>
            </w:r>
          </w:p>
        </w:tc>
        <w:tc>
          <w:tcPr/>
          <w:p>
            <w:pPr>
              <w:pStyle w:val="Compact"/>
              <w:jc w:val="left"/>
            </w:pPr>
            <w:r>
              <w:t xml:space="preserve">VETO MESSAGE - Roll Call Required</w:t>
            </w:r>
          </w:p>
        </w:tc>
        <w:tc>
          <w:tcPr/>
          <w:p>
            <w:pPr>
              <w:pStyle w:val="Compact"/>
              <w:jc w:val="left"/>
            </w:pPr>
            <w:r>
              <w:t xml:space="preserve">17</w:t>
            </w:r>
          </w:p>
        </w:tc>
        <w:tc>
          <w:tcPr/>
          <w:p>
            <w:pPr>
              <w:pStyle w:val="Compact"/>
              <w:jc w:val="left"/>
            </w:pPr>
            <w:r>
              <w:t xml:space="preserve">7</w:t>
            </w:r>
          </w:p>
        </w:tc>
        <w:tc>
          <w:tcPr/>
          <w:p>
            <w:pPr>
              <w:pStyle w:val="Compact"/>
              <w:jc w:val="left"/>
            </w:pPr>
            <w:r>
              <w:t xml:space="preserve">70.8</w:t>
            </w:r>
          </w:p>
        </w:tc>
        <w:tc>
          <w:tcPr/>
          <w:p>
            <w:pPr>
              <w:pStyle w:val="Compact"/>
              <w:jc w:val="left"/>
            </w:pPr>
            <w:r>
              <w:t xml:space="preserve">R 3–7, D 14–0</w:t>
            </w:r>
          </w:p>
        </w:tc>
      </w:tr>
      <w:tr>
        <w:tc>
          <w:tcPr/>
          <w:p>
            <w:pPr>
              <w:pStyle w:val="Compact"/>
              <w:jc w:val="left"/>
            </w:pPr>
            <w:r>
              <w:t xml:space="preserve">2020</w:t>
            </w:r>
          </w:p>
        </w:tc>
        <w:tc>
          <w:tcPr/>
          <w:p>
            <w:pPr>
              <w:pStyle w:val="Compact"/>
              <w:jc w:val="left"/>
            </w:pPr>
            <w:r>
              <w:t xml:space="preserve">SB159</w:t>
            </w:r>
          </w:p>
        </w:tc>
        <w:tc>
          <w:tcPr/>
          <w:p>
            <w:pPr>
              <w:pStyle w:val="Compact"/>
              <w:jc w:val="left"/>
            </w:pPr>
            <w:r>
              <w:t xml:space="preserve">House</w:t>
            </w:r>
          </w:p>
        </w:tc>
        <w:tc>
          <w:tcPr/>
          <w:p>
            <w:pPr>
              <w:pStyle w:val="Compact"/>
              <w:jc w:val="left"/>
            </w:pPr>
            <w:r>
              <w:t xml:space="preserve">2020-09-17</w:t>
            </w:r>
          </w:p>
        </w:tc>
        <w:tc>
          <w:tcPr/>
          <w:p>
            <w:pPr>
              <w:pStyle w:val="Compact"/>
              <w:jc w:val="left"/>
            </w:pPr>
            <w:r>
              <w:t xml:space="preserve">Veto Override</w:t>
            </w:r>
          </w:p>
        </w:tc>
        <w:tc>
          <w:tcPr/>
          <w:p>
            <w:pPr>
              <w:pStyle w:val="Compact"/>
              <w:jc w:val="left"/>
            </w:pPr>
            <w:r>
              <w:t xml:space="preserve">207</w:t>
            </w:r>
          </w:p>
        </w:tc>
        <w:tc>
          <w:tcPr/>
          <w:p>
            <w:pPr>
              <w:pStyle w:val="Compact"/>
              <w:jc w:val="left"/>
            </w:pPr>
            <w:r>
              <w:t xml:space="preserve">130</w:t>
            </w:r>
          </w:p>
        </w:tc>
        <w:tc>
          <w:tcPr/>
          <w:p>
            <w:pPr>
              <w:pStyle w:val="Compact"/>
              <w:jc w:val="left"/>
            </w:pPr>
            <w:r>
              <w:t xml:space="preserve">61.4</w:t>
            </w:r>
          </w:p>
        </w:tc>
        <w:tc>
          <w:tcPr/>
          <w:p>
            <w:pPr>
              <w:pStyle w:val="Compact"/>
              <w:jc w:val="left"/>
            </w:pPr>
            <w:r>
              <w:t xml:space="preserve">R 9–128, D 190–1, I 1–0</w:t>
            </w:r>
          </w:p>
        </w:tc>
      </w:tr>
      <w:tr>
        <w:tc>
          <w:tcPr/>
          <w:p>
            <w:pPr>
              <w:pStyle w:val="Compact"/>
              <w:jc w:val="left"/>
            </w:pPr>
            <w:r>
              <w:t xml:space="preserve">2020</w:t>
            </w:r>
          </w:p>
        </w:tc>
        <w:tc>
          <w:tcPr/>
          <w:p>
            <w:pPr>
              <w:pStyle w:val="Compact"/>
              <w:jc w:val="left"/>
            </w:pPr>
            <w:r>
              <w:t xml:space="preserve">SB166</w:t>
            </w:r>
          </w:p>
        </w:tc>
        <w:tc>
          <w:tcPr/>
          <w:p>
            <w:pPr>
              <w:pStyle w:val="Compact"/>
              <w:jc w:val="left"/>
            </w:pPr>
            <w:r>
              <w:t xml:space="preserve">House</w:t>
            </w:r>
          </w:p>
        </w:tc>
        <w:tc>
          <w:tcPr/>
          <w:p>
            <w:pPr>
              <w:pStyle w:val="Compact"/>
              <w:jc w:val="left"/>
            </w:pPr>
            <w:r>
              <w:t xml:space="preserve">2020-01-09</w:t>
            </w:r>
          </w:p>
        </w:tc>
        <w:tc>
          <w:tcPr/>
          <w:p>
            <w:pPr>
              <w:pStyle w:val="Compact"/>
              <w:jc w:val="left"/>
            </w:pPr>
            <w:r>
              <w:t xml:space="preserve">OTPA</w:t>
            </w:r>
          </w:p>
        </w:tc>
        <w:tc>
          <w:tcPr/>
          <w:p>
            <w:pPr>
              <w:pStyle w:val="Compact"/>
              <w:jc w:val="left"/>
            </w:pPr>
            <w:r>
              <w:t xml:space="preserve">203</w:t>
            </w:r>
          </w:p>
        </w:tc>
        <w:tc>
          <w:tcPr/>
          <w:p>
            <w:pPr>
              <w:pStyle w:val="Compact"/>
              <w:jc w:val="left"/>
            </w:pPr>
            <w:r>
              <w:t xml:space="preserve">131</w:t>
            </w:r>
          </w:p>
        </w:tc>
        <w:tc>
          <w:tcPr/>
          <w:p>
            <w:pPr>
              <w:pStyle w:val="Compact"/>
              <w:jc w:val="left"/>
            </w:pPr>
            <w:r>
              <w:t xml:space="preserve">60.8</w:t>
            </w:r>
          </w:p>
        </w:tc>
        <w:tc>
          <w:tcPr/>
          <w:p>
            <w:pPr>
              <w:pStyle w:val="Compact"/>
              <w:jc w:val="left"/>
            </w:pPr>
            <w:r>
              <w:t xml:space="preserve">R 4–130, D 193–1, I 1–0</w:t>
            </w:r>
          </w:p>
        </w:tc>
      </w:tr>
      <w:tr>
        <w:tc>
          <w:tcPr/>
          <w:p>
            <w:pPr>
              <w:pStyle w:val="Compact"/>
              <w:jc w:val="left"/>
            </w:pPr>
            <w:r>
              <w:t xml:space="preserve">2020</w:t>
            </w:r>
          </w:p>
        </w:tc>
        <w:tc>
          <w:tcPr/>
          <w:p>
            <w:pPr>
              <w:pStyle w:val="Compact"/>
              <w:jc w:val="left"/>
            </w:pPr>
            <w:r>
              <w:t xml:space="preserve">SB166</w:t>
            </w:r>
          </w:p>
        </w:tc>
        <w:tc>
          <w:tcPr/>
          <w:p>
            <w:pPr>
              <w:pStyle w:val="Compact"/>
              <w:jc w:val="left"/>
            </w:pPr>
            <w:r>
              <w:t xml:space="preserve">Senate</w:t>
            </w:r>
          </w:p>
        </w:tc>
        <w:tc>
          <w:tcPr/>
          <w:p>
            <w:pPr>
              <w:pStyle w:val="Compact"/>
              <w:jc w:val="left"/>
            </w:pPr>
            <w:r>
              <w:t xml:space="preserve">2020-06-29</w:t>
            </w:r>
          </w:p>
        </w:tc>
        <w:tc>
          <w:tcPr/>
          <w:p>
            <w:pPr>
              <w:pStyle w:val="Compact"/>
              <w:jc w:val="left"/>
            </w:pPr>
            <w:r>
              <w:t xml:space="preserve">Concur</w:t>
            </w:r>
          </w:p>
        </w:tc>
        <w:tc>
          <w:tcPr/>
          <w:p>
            <w:pPr>
              <w:pStyle w:val="Compact"/>
              <w:jc w:val="left"/>
            </w:pPr>
            <w:r>
              <w:t xml:space="preserve">15</w:t>
            </w:r>
          </w:p>
        </w:tc>
        <w:tc>
          <w:tcPr/>
          <w:p>
            <w:pPr>
              <w:pStyle w:val="Compact"/>
              <w:jc w:val="left"/>
            </w:pPr>
            <w:r>
              <w:t xml:space="preserve">9</w:t>
            </w:r>
          </w:p>
        </w:tc>
        <w:tc>
          <w:tcPr/>
          <w:p>
            <w:pPr>
              <w:pStyle w:val="Compact"/>
              <w:jc w:val="left"/>
            </w:pPr>
            <w:r>
              <w:t xml:space="preserve">62.5</w:t>
            </w:r>
          </w:p>
        </w:tc>
        <w:tc>
          <w:tcPr/>
          <w:p>
            <w:pPr>
              <w:pStyle w:val="Compact"/>
              <w:jc w:val="left"/>
            </w:pPr>
            <w:r>
              <w:t xml:space="preserve">R 1–9, D 14–0</w:t>
            </w:r>
          </w:p>
        </w:tc>
      </w:tr>
      <w:tr>
        <w:tc>
          <w:tcPr/>
          <w:p>
            <w:pPr>
              <w:pStyle w:val="Compact"/>
              <w:jc w:val="left"/>
            </w:pPr>
            <w:r>
              <w:t xml:space="preserve">2020</w:t>
            </w:r>
          </w:p>
        </w:tc>
        <w:tc>
          <w:tcPr/>
          <w:p>
            <w:pPr>
              <w:pStyle w:val="Compact"/>
              <w:jc w:val="left"/>
            </w:pPr>
            <w:r>
              <w:t xml:space="preserve">SB603</w:t>
            </w:r>
          </w:p>
        </w:tc>
        <w:tc>
          <w:tcPr/>
          <w:p>
            <w:pPr>
              <w:pStyle w:val="Compact"/>
              <w:jc w:val="left"/>
            </w:pPr>
            <w:r>
              <w:t xml:space="preserve">Senate</w:t>
            </w:r>
          </w:p>
        </w:tc>
        <w:tc>
          <w:tcPr/>
          <w:p>
            <w:pPr>
              <w:pStyle w:val="Compact"/>
              <w:jc w:val="left"/>
            </w:pPr>
            <w:r>
              <w:t xml:space="preserve">2020-03-11</w:t>
            </w:r>
          </w:p>
        </w:tc>
        <w:tc>
          <w:tcPr/>
          <w:p>
            <w:pPr>
              <w:pStyle w:val="Compact"/>
              <w:jc w:val="left"/>
            </w:pPr>
            <w:r>
              <w:t xml:space="preserve">Ought to Pass</w:t>
            </w:r>
          </w:p>
        </w:tc>
        <w:tc>
          <w:tcPr/>
          <w:p>
            <w:pPr>
              <w:pStyle w:val="Compact"/>
              <w:jc w:val="left"/>
            </w:pPr>
            <w:r>
              <w:t xml:space="preserve">13</w:t>
            </w:r>
          </w:p>
        </w:tc>
        <w:tc>
          <w:tcPr/>
          <w:p>
            <w:pPr>
              <w:pStyle w:val="Compact"/>
              <w:jc w:val="left"/>
            </w:pPr>
            <w:r>
              <w:t xml:space="preserve">11</w:t>
            </w:r>
          </w:p>
        </w:tc>
        <w:tc>
          <w:tcPr/>
          <w:p>
            <w:pPr>
              <w:pStyle w:val="Compact"/>
              <w:jc w:val="left"/>
            </w:pPr>
            <w:r>
              <w:t xml:space="preserve">54.2</w:t>
            </w:r>
          </w:p>
        </w:tc>
        <w:tc>
          <w:tcPr/>
          <w:p>
            <w:pPr>
              <w:pStyle w:val="Compact"/>
              <w:jc w:val="left"/>
            </w:pPr>
            <w:r>
              <w:t xml:space="preserve">R 0–10, D 13–1</w:t>
            </w:r>
          </w:p>
        </w:tc>
      </w:tr>
      <w:tr>
        <w:tc>
          <w:tcPr/>
          <w:p>
            <w:pPr>
              <w:pStyle w:val="Compact"/>
              <w:jc w:val="left"/>
            </w:pPr>
            <w:r>
              <w:t xml:space="preserve">2021</w:t>
            </w:r>
          </w:p>
        </w:tc>
        <w:tc>
          <w:tcPr/>
          <w:p>
            <w:pPr>
              <w:pStyle w:val="Compact"/>
              <w:jc w:val="left"/>
            </w:pPr>
            <w:r>
              <w:t xml:space="preserve">HB351</w:t>
            </w:r>
          </w:p>
        </w:tc>
        <w:tc>
          <w:tcPr/>
          <w:p>
            <w:pPr>
              <w:pStyle w:val="Compact"/>
              <w:jc w:val="left"/>
            </w:pPr>
            <w:r>
              <w:t xml:space="preserve">House</w:t>
            </w:r>
          </w:p>
        </w:tc>
        <w:tc>
          <w:tcPr/>
          <w:p>
            <w:pPr>
              <w:pStyle w:val="Compact"/>
              <w:jc w:val="left"/>
            </w:pPr>
            <w:r>
              <w:t xml:space="preserve">2021-04-09</w:t>
            </w:r>
          </w:p>
        </w:tc>
        <w:tc>
          <w:tcPr/>
          <w:p>
            <w:pPr>
              <w:pStyle w:val="Compact"/>
              <w:jc w:val="left"/>
            </w:pPr>
            <w:r>
              <w:t xml:space="preserve">OTP</w:t>
            </w:r>
          </w:p>
        </w:tc>
        <w:tc>
          <w:tcPr/>
          <w:p>
            <w:pPr>
              <w:pStyle w:val="Compact"/>
              <w:jc w:val="left"/>
            </w:pPr>
            <w:r>
              <w:t xml:space="preserve">198</w:t>
            </w:r>
          </w:p>
        </w:tc>
        <w:tc>
          <w:tcPr/>
          <w:p>
            <w:pPr>
              <w:pStyle w:val="Compact"/>
              <w:jc w:val="left"/>
            </w:pPr>
            <w:r>
              <w:t xml:space="preserve">179</w:t>
            </w:r>
          </w:p>
        </w:tc>
        <w:tc>
          <w:tcPr/>
          <w:p>
            <w:pPr>
              <w:pStyle w:val="Compact"/>
              <w:jc w:val="left"/>
            </w:pPr>
            <w:r>
              <w:t xml:space="preserve">52.5</w:t>
            </w:r>
          </w:p>
        </w:tc>
        <w:tc>
          <w:tcPr/>
          <w:p>
            <w:pPr>
              <w:pStyle w:val="Compact"/>
              <w:jc w:val="left"/>
            </w:pPr>
            <w:r>
              <w:t xml:space="preserve">R 191–5, D 2–170, I 2–2</w:t>
            </w:r>
          </w:p>
        </w:tc>
      </w:tr>
      <w:tr>
        <w:tc>
          <w:tcPr/>
          <w:p>
            <w:pPr>
              <w:pStyle w:val="Compact"/>
              <w:jc w:val="left"/>
            </w:pPr>
            <w:r>
              <w:t xml:space="preserve">2021</w:t>
            </w:r>
          </w:p>
        </w:tc>
        <w:tc>
          <w:tcPr/>
          <w:p>
            <w:pPr>
              <w:pStyle w:val="Compact"/>
              <w:jc w:val="left"/>
            </w:pPr>
            <w:r>
              <w:t xml:space="preserve">HB373</w:t>
            </w:r>
          </w:p>
        </w:tc>
        <w:tc>
          <w:tcPr/>
          <w:p>
            <w:pPr>
              <w:pStyle w:val="Compact"/>
              <w:jc w:val="left"/>
            </w:pPr>
            <w:r>
              <w:t xml:space="preserve">House</w:t>
            </w:r>
          </w:p>
        </w:tc>
        <w:tc>
          <w:tcPr/>
          <w:p>
            <w:pPr>
              <w:pStyle w:val="Compact"/>
              <w:jc w:val="left"/>
            </w:pPr>
            <w:r>
              <w:t xml:space="preserve">2021-04-09</w:t>
            </w:r>
          </w:p>
        </w:tc>
        <w:tc>
          <w:tcPr/>
          <w:p>
            <w:pPr>
              <w:pStyle w:val="Compact"/>
              <w:jc w:val="left"/>
            </w:pPr>
            <w:r>
              <w:t xml:space="preserve">OTPA</w:t>
            </w:r>
          </w:p>
        </w:tc>
        <w:tc>
          <w:tcPr/>
          <w:p>
            <w:pPr>
              <w:pStyle w:val="Compact"/>
              <w:jc w:val="left"/>
            </w:pPr>
            <w:r>
              <w:t xml:space="preserve">194</w:t>
            </w:r>
          </w:p>
        </w:tc>
        <w:tc>
          <w:tcPr/>
          <w:p>
            <w:pPr>
              <w:pStyle w:val="Compact"/>
              <w:jc w:val="left"/>
            </w:pPr>
            <w:r>
              <w:t xml:space="preserve">180</w:t>
            </w:r>
          </w:p>
        </w:tc>
        <w:tc>
          <w:tcPr/>
          <w:p>
            <w:pPr>
              <w:pStyle w:val="Compact"/>
              <w:jc w:val="left"/>
            </w:pPr>
            <w:r>
              <w:t xml:space="preserve">51.9</w:t>
            </w:r>
          </w:p>
        </w:tc>
        <w:tc>
          <w:tcPr/>
          <w:p>
            <w:pPr>
              <w:pStyle w:val="Compact"/>
              <w:jc w:val="left"/>
            </w:pPr>
            <w:r>
              <w:t xml:space="preserve">R 189–4, D 1–171, I 1–3</w:t>
            </w:r>
          </w:p>
        </w:tc>
      </w:tr>
      <w:tr>
        <w:tc>
          <w:tcPr/>
          <w:p>
            <w:pPr>
              <w:pStyle w:val="Compact"/>
              <w:jc w:val="left"/>
            </w:pPr>
            <w:r>
              <w:t xml:space="preserve">2021</w:t>
            </w:r>
          </w:p>
        </w:tc>
        <w:tc>
          <w:tcPr/>
          <w:p>
            <w:pPr>
              <w:pStyle w:val="Compact"/>
              <w:jc w:val="left"/>
            </w:pPr>
            <w:r>
              <w:t xml:space="preserve">HB373</w:t>
            </w:r>
          </w:p>
        </w:tc>
        <w:tc>
          <w:tcPr/>
          <w:p>
            <w:pPr>
              <w:pStyle w:val="Compact"/>
              <w:jc w:val="left"/>
            </w:pPr>
            <w:r>
              <w:t xml:space="preserve">House</w:t>
            </w:r>
          </w:p>
        </w:tc>
        <w:tc>
          <w:tcPr/>
          <w:p>
            <w:pPr>
              <w:pStyle w:val="Compact"/>
              <w:jc w:val="left"/>
            </w:pPr>
            <w:r>
              <w:t xml:space="preserve">2021-06-10</w:t>
            </w:r>
          </w:p>
        </w:tc>
        <w:tc>
          <w:tcPr/>
          <w:p>
            <w:pPr>
              <w:pStyle w:val="Compact"/>
              <w:jc w:val="left"/>
            </w:pPr>
            <w:r>
              <w:t xml:space="preserve">Concur</w:t>
            </w:r>
          </w:p>
        </w:tc>
        <w:tc>
          <w:tcPr/>
          <w:p>
            <w:pPr>
              <w:pStyle w:val="Compact"/>
              <w:jc w:val="left"/>
            </w:pPr>
            <w:r>
              <w:t xml:space="preserve">195</w:t>
            </w:r>
          </w:p>
        </w:tc>
        <w:tc>
          <w:tcPr/>
          <w:p>
            <w:pPr>
              <w:pStyle w:val="Compact"/>
              <w:jc w:val="left"/>
            </w:pPr>
            <w:r>
              <w:t xml:space="preserve">158</w:t>
            </w:r>
          </w:p>
        </w:tc>
        <w:tc>
          <w:tcPr/>
          <w:p>
            <w:pPr>
              <w:pStyle w:val="Compact"/>
              <w:jc w:val="left"/>
            </w:pPr>
            <w:r>
              <w:t xml:space="preserve">55.2</w:t>
            </w:r>
          </w:p>
        </w:tc>
        <w:tc>
          <w:tcPr/>
          <w:p>
            <w:pPr>
              <w:pStyle w:val="Compact"/>
              <w:jc w:val="left"/>
            </w:pPr>
            <w:r>
              <w:t xml:space="preserve">R 190–2, D 2–152, I 1–3</w:t>
            </w:r>
          </w:p>
        </w:tc>
      </w:tr>
      <w:tr>
        <w:tc>
          <w:tcPr/>
          <w:p>
            <w:pPr>
              <w:pStyle w:val="Compact"/>
              <w:jc w:val="left"/>
            </w:pPr>
            <w:r>
              <w:t xml:space="preserve">2021</w:t>
            </w:r>
          </w:p>
        </w:tc>
        <w:tc>
          <w:tcPr/>
          <w:p>
            <w:pPr>
              <w:pStyle w:val="Compact"/>
              <w:jc w:val="left"/>
            </w:pPr>
            <w:r>
              <w:t xml:space="preserve">SB109</w:t>
            </w:r>
          </w:p>
        </w:tc>
        <w:tc>
          <w:tcPr/>
          <w:p>
            <w:pPr>
              <w:pStyle w:val="Compact"/>
              <w:jc w:val="left"/>
            </w:pPr>
            <w:r>
              <w:t xml:space="preserve">Senate</w:t>
            </w:r>
          </w:p>
        </w:tc>
        <w:tc>
          <w:tcPr/>
          <w:p>
            <w:pPr>
              <w:pStyle w:val="Compact"/>
              <w:jc w:val="left"/>
            </w:pPr>
            <w:r>
              <w:t xml:space="preserve">2021-04-01</w:t>
            </w:r>
          </w:p>
        </w:tc>
        <w:tc>
          <w:tcPr/>
          <w:p>
            <w:pPr>
              <w:pStyle w:val="Compact"/>
              <w:jc w:val="left"/>
            </w:pPr>
            <w:r>
              <w:t xml:space="preserve">Committee Amendment 0970s</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14–0, D 10–0</w:t>
            </w:r>
          </w:p>
        </w:tc>
      </w:tr>
      <w:tr>
        <w:tc>
          <w:tcPr/>
          <w:p>
            <w:pPr>
              <w:pStyle w:val="Compact"/>
              <w:jc w:val="left"/>
            </w:pPr>
            <w:r>
              <w:t xml:space="preserve">2021</w:t>
            </w:r>
          </w:p>
        </w:tc>
        <w:tc>
          <w:tcPr/>
          <w:p>
            <w:pPr>
              <w:pStyle w:val="Compact"/>
              <w:jc w:val="left"/>
            </w:pPr>
            <w:r>
              <w:t xml:space="preserve">SB109</w:t>
            </w:r>
          </w:p>
        </w:tc>
        <w:tc>
          <w:tcPr/>
          <w:p>
            <w:pPr>
              <w:pStyle w:val="Compact"/>
              <w:jc w:val="left"/>
            </w:pPr>
            <w:r>
              <w:t xml:space="preserve">Senate</w:t>
            </w:r>
          </w:p>
        </w:tc>
        <w:tc>
          <w:tcPr/>
          <w:p>
            <w:pPr>
              <w:pStyle w:val="Compact"/>
              <w:jc w:val="left"/>
            </w:pPr>
            <w:r>
              <w:t xml:space="preserve">2021-04-01</w:t>
            </w:r>
          </w:p>
        </w:tc>
        <w:tc>
          <w:tcPr/>
          <w:p>
            <w:pPr>
              <w:pStyle w:val="Compact"/>
              <w:jc w:val="left"/>
            </w:pPr>
            <w:r>
              <w:t xml:space="preserve">Ought to Pass w/Amendment</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14–0, D 10–0</w:t>
            </w:r>
          </w:p>
        </w:tc>
      </w:tr>
      <w:tr>
        <w:tc>
          <w:tcPr/>
          <w:p>
            <w:pPr>
              <w:pStyle w:val="Compact"/>
              <w:jc w:val="left"/>
            </w:pPr>
            <w:r>
              <w:t xml:space="preserve">2021</w:t>
            </w:r>
          </w:p>
        </w:tc>
        <w:tc>
          <w:tcPr/>
          <w:p>
            <w:pPr>
              <w:pStyle w:val="Compact"/>
              <w:jc w:val="left"/>
            </w:pPr>
            <w:r>
              <w:t xml:space="preserve">SB109</w:t>
            </w:r>
          </w:p>
        </w:tc>
        <w:tc>
          <w:tcPr/>
          <w:p>
            <w:pPr>
              <w:pStyle w:val="Compact"/>
              <w:jc w:val="left"/>
            </w:pPr>
            <w:r>
              <w:t xml:space="preserve">Senate</w:t>
            </w:r>
          </w:p>
        </w:tc>
        <w:tc>
          <w:tcPr/>
          <w:p>
            <w:pPr>
              <w:pStyle w:val="Compact"/>
              <w:jc w:val="left"/>
            </w:pPr>
            <w:r>
              <w:t xml:space="preserve">2021-04-01</w:t>
            </w:r>
          </w:p>
        </w:tc>
        <w:tc>
          <w:tcPr/>
          <w:p>
            <w:pPr>
              <w:pStyle w:val="Compact"/>
              <w:jc w:val="left"/>
            </w:pPr>
            <w:r>
              <w:t xml:space="preserve">Laid on Table</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14–0, D 10–0</w:t>
            </w:r>
          </w:p>
        </w:tc>
      </w:tr>
      <w:tr>
        <w:tc>
          <w:tcPr/>
          <w:p>
            <w:pPr>
              <w:pStyle w:val="Compact"/>
              <w:jc w:val="left"/>
            </w:pPr>
            <w:r>
              <w:t xml:space="preserve">2021</w:t>
            </w:r>
          </w:p>
        </w:tc>
        <w:tc>
          <w:tcPr/>
          <w:p>
            <w:pPr>
              <w:pStyle w:val="Compact"/>
              <w:jc w:val="left"/>
            </w:pPr>
            <w:r>
              <w:t xml:space="preserve">SB115</w:t>
            </w:r>
          </w:p>
        </w:tc>
        <w:tc>
          <w:tcPr/>
          <w:p>
            <w:pPr>
              <w:pStyle w:val="Compact"/>
              <w:jc w:val="left"/>
            </w:pPr>
            <w:r>
              <w:t xml:space="preserve">Senate</w:t>
            </w:r>
          </w:p>
        </w:tc>
        <w:tc>
          <w:tcPr/>
          <w:p>
            <w:pPr>
              <w:pStyle w:val="Compact"/>
              <w:jc w:val="left"/>
            </w:pPr>
            <w:r>
              <w:t xml:space="preserve">2021-03-11</w:t>
            </w:r>
          </w:p>
        </w:tc>
        <w:tc>
          <w:tcPr/>
          <w:p>
            <w:pPr>
              <w:pStyle w:val="Compact"/>
              <w:jc w:val="left"/>
            </w:pPr>
            <w:r>
              <w:t xml:space="preserve">Inexpedient to Legislate</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2021</w:t>
            </w:r>
          </w:p>
        </w:tc>
        <w:tc>
          <w:tcPr/>
          <w:p>
            <w:pPr>
              <w:pStyle w:val="Compact"/>
              <w:jc w:val="left"/>
            </w:pPr>
            <w:r>
              <w:t xml:space="preserve">SB71</w:t>
            </w:r>
          </w:p>
        </w:tc>
        <w:tc>
          <w:tcPr/>
          <w:p>
            <w:pPr>
              <w:pStyle w:val="Compact"/>
              <w:jc w:val="left"/>
            </w:pPr>
            <w:r>
              <w:t xml:space="preserve">Senate</w:t>
            </w:r>
          </w:p>
        </w:tc>
        <w:tc>
          <w:tcPr/>
          <w:p>
            <w:pPr>
              <w:pStyle w:val="Compact"/>
              <w:jc w:val="left"/>
            </w:pPr>
            <w:r>
              <w:t xml:space="preserve">2021-03-11</w:t>
            </w:r>
          </w:p>
        </w:tc>
        <w:tc>
          <w:tcPr/>
          <w:p>
            <w:pPr>
              <w:pStyle w:val="Compact"/>
              <w:jc w:val="left"/>
            </w:pPr>
            <w:r>
              <w:t xml:space="preserve">Laid on Table</w:t>
            </w:r>
          </w:p>
        </w:tc>
        <w:tc>
          <w:tcPr/>
          <w:p>
            <w:pPr>
              <w:pStyle w:val="Compact"/>
              <w:jc w:val="left"/>
            </w:pPr>
            <w:r>
              <w:t xml:space="preserve">24</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14–0, D 10–0</w:t>
            </w:r>
          </w:p>
        </w:tc>
      </w:tr>
      <w:tr>
        <w:tc>
          <w:tcPr/>
          <w:p>
            <w:pPr>
              <w:pStyle w:val="Compact"/>
              <w:jc w:val="left"/>
            </w:pPr>
            <w:r>
              <w:t xml:space="preserve">2021</w:t>
            </w:r>
          </w:p>
        </w:tc>
        <w:tc>
          <w:tcPr/>
          <w:p>
            <w:pPr>
              <w:pStyle w:val="Compact"/>
              <w:jc w:val="left"/>
            </w:pPr>
            <w:r>
              <w:t xml:space="preserve">SB73</w:t>
            </w:r>
          </w:p>
        </w:tc>
        <w:tc>
          <w:tcPr/>
          <w:p>
            <w:pPr>
              <w:pStyle w:val="Compact"/>
              <w:jc w:val="left"/>
            </w:pPr>
            <w:r>
              <w:t xml:space="preserve">Senate</w:t>
            </w:r>
          </w:p>
        </w:tc>
        <w:tc>
          <w:tcPr/>
          <w:p>
            <w:pPr>
              <w:pStyle w:val="Compact"/>
              <w:jc w:val="left"/>
            </w:pPr>
            <w:r>
              <w:t xml:space="preserve">2021-03-11</w:t>
            </w:r>
          </w:p>
        </w:tc>
        <w:tc>
          <w:tcPr/>
          <w:p>
            <w:pPr>
              <w:pStyle w:val="Compact"/>
              <w:jc w:val="left"/>
            </w:pPr>
            <w:r>
              <w:t xml:space="preserve">Inexpedient to Legislate</w:t>
            </w:r>
          </w:p>
        </w:tc>
        <w:tc>
          <w:tcPr/>
          <w:p>
            <w:pPr>
              <w:pStyle w:val="Compact"/>
              <w:jc w:val="left"/>
            </w:pPr>
            <w:r>
              <w:t xml:space="preserve">14</w:t>
            </w:r>
          </w:p>
        </w:tc>
        <w:tc>
          <w:tcPr/>
          <w:p>
            <w:pPr>
              <w:pStyle w:val="Compact"/>
              <w:jc w:val="left"/>
            </w:pPr>
            <w:r>
              <w:t xml:space="preserve">10</w:t>
            </w:r>
          </w:p>
        </w:tc>
        <w:tc>
          <w:tcPr/>
          <w:p>
            <w:pPr>
              <w:pStyle w:val="Compact"/>
              <w:jc w:val="left"/>
            </w:pPr>
            <w:r>
              <w:t xml:space="preserve">58.3</w:t>
            </w:r>
          </w:p>
        </w:tc>
        <w:tc>
          <w:tcPr/>
          <w:p>
            <w:pPr>
              <w:pStyle w:val="Compact"/>
              <w:jc w:val="left"/>
            </w:pPr>
            <w:r>
              <w:t xml:space="preserve">R 14–0, D 0–10</w:t>
            </w:r>
          </w:p>
        </w:tc>
      </w:tr>
      <w:tr>
        <w:tc>
          <w:tcPr/>
          <w:p>
            <w:pPr>
              <w:pStyle w:val="Compact"/>
              <w:jc w:val="left"/>
            </w:pPr>
            <w:r>
              <w:t xml:space="preserve">2022</w:t>
            </w:r>
          </w:p>
        </w:tc>
        <w:tc>
          <w:tcPr/>
          <w:p>
            <w:pPr>
              <w:pStyle w:val="Compact"/>
              <w:jc w:val="left"/>
            </w:pPr>
            <w:r>
              <w:t xml:space="preserve">HB1506</w:t>
            </w:r>
          </w:p>
        </w:tc>
        <w:tc>
          <w:tcPr/>
          <w:p>
            <w:pPr>
              <w:pStyle w:val="Compact"/>
              <w:jc w:val="left"/>
            </w:pPr>
            <w:r>
              <w:t xml:space="preserve">House</w:t>
            </w:r>
          </w:p>
        </w:tc>
        <w:tc>
          <w:tcPr/>
          <w:p>
            <w:pPr>
              <w:pStyle w:val="Compact"/>
              <w:jc w:val="left"/>
            </w:pPr>
            <w:r>
              <w:t xml:space="preserve">2022-04-21</w:t>
            </w:r>
          </w:p>
        </w:tc>
        <w:tc>
          <w:tcPr/>
          <w:p>
            <w:pPr>
              <w:pStyle w:val="Compact"/>
              <w:jc w:val="left"/>
            </w:pPr>
            <w:r>
              <w:t xml:space="preserve">Remove From Table</w:t>
            </w:r>
          </w:p>
        </w:tc>
        <w:tc>
          <w:tcPr/>
          <w:p>
            <w:pPr>
              <w:pStyle w:val="Compact"/>
              <w:jc w:val="left"/>
            </w:pPr>
            <w:r>
              <w:t xml:space="preserve">147</w:t>
            </w:r>
          </w:p>
        </w:tc>
        <w:tc>
          <w:tcPr/>
          <w:p>
            <w:pPr>
              <w:pStyle w:val="Compact"/>
              <w:jc w:val="left"/>
            </w:pPr>
            <w:r>
              <w:t xml:space="preserve">184</w:t>
            </w:r>
          </w:p>
        </w:tc>
        <w:tc>
          <w:tcPr/>
          <w:p>
            <w:pPr>
              <w:pStyle w:val="Compact"/>
              <w:jc w:val="left"/>
            </w:pPr>
            <w:r>
              <w:t xml:space="preserve">44.4</w:t>
            </w:r>
          </w:p>
        </w:tc>
        <w:tc>
          <w:tcPr/>
          <w:p>
            <w:pPr>
              <w:pStyle w:val="Compact"/>
              <w:jc w:val="left"/>
            </w:pPr>
            <w:r>
              <w:t xml:space="preserve">R 2–177, D 143–3, I 1–2</w:t>
            </w:r>
          </w:p>
        </w:tc>
      </w:tr>
      <w:tr>
        <w:tc>
          <w:tcPr/>
          <w:p>
            <w:pPr>
              <w:pStyle w:val="Compact"/>
              <w:jc w:val="left"/>
            </w:pPr>
            <w:r>
              <w:t xml:space="preserve">2022</w:t>
            </w:r>
          </w:p>
        </w:tc>
        <w:tc>
          <w:tcPr/>
          <w:p>
            <w:pPr>
              <w:pStyle w:val="Compact"/>
              <w:jc w:val="left"/>
            </w:pPr>
            <w:r>
              <w:t xml:space="preserve">HB172</w:t>
            </w:r>
          </w:p>
        </w:tc>
        <w:tc>
          <w:tcPr/>
          <w:p>
            <w:pPr>
              <w:pStyle w:val="Compact"/>
              <w:jc w:val="left"/>
            </w:pPr>
            <w:r>
              <w:t xml:space="preserve">House</w:t>
            </w:r>
          </w:p>
        </w:tc>
        <w:tc>
          <w:tcPr/>
          <w:p>
            <w:pPr>
              <w:pStyle w:val="Compact"/>
              <w:jc w:val="left"/>
            </w:pPr>
            <w:r>
              <w:t xml:space="preserve">2022-04-21</w:t>
            </w:r>
          </w:p>
        </w:tc>
        <w:tc>
          <w:tcPr/>
          <w:p>
            <w:pPr>
              <w:pStyle w:val="Compact"/>
              <w:jc w:val="left"/>
            </w:pPr>
            <w:r>
              <w:t xml:space="preserve">Remove From Table</w:t>
            </w:r>
          </w:p>
        </w:tc>
        <w:tc>
          <w:tcPr/>
          <w:p>
            <w:pPr>
              <w:pStyle w:val="Compact"/>
              <w:jc w:val="left"/>
            </w:pPr>
            <w:r>
              <w:t xml:space="preserve">152</w:t>
            </w:r>
          </w:p>
        </w:tc>
        <w:tc>
          <w:tcPr/>
          <w:p>
            <w:pPr>
              <w:pStyle w:val="Compact"/>
              <w:jc w:val="left"/>
            </w:pPr>
            <w:r>
              <w:t xml:space="preserve">181</w:t>
            </w:r>
          </w:p>
        </w:tc>
        <w:tc>
          <w:tcPr/>
          <w:p>
            <w:pPr>
              <w:pStyle w:val="Compact"/>
              <w:jc w:val="left"/>
            </w:pPr>
            <w:r>
              <w:t xml:space="preserve">45.6</w:t>
            </w:r>
          </w:p>
        </w:tc>
        <w:tc>
          <w:tcPr/>
          <w:p>
            <w:pPr>
              <w:pStyle w:val="Compact"/>
              <w:jc w:val="left"/>
            </w:pPr>
            <w:r>
              <w:t xml:space="preserve">R 3–175, D 147–2, I 1–2</w:t>
            </w:r>
          </w:p>
        </w:tc>
      </w:tr>
      <w:tr>
        <w:tc>
          <w:tcPr/>
          <w:p>
            <w:pPr>
              <w:pStyle w:val="Compact"/>
              <w:jc w:val="left"/>
            </w:pPr>
            <w:r>
              <w:t xml:space="preserve">2022</w:t>
            </w:r>
          </w:p>
        </w:tc>
        <w:tc>
          <w:tcPr/>
          <w:p>
            <w:pPr>
              <w:pStyle w:val="Compact"/>
              <w:jc w:val="left"/>
            </w:pPr>
            <w:r>
              <w:t xml:space="preserve">HB2023</w:t>
            </w:r>
          </w:p>
        </w:tc>
        <w:tc>
          <w:tcPr/>
          <w:p>
            <w:pPr>
              <w:pStyle w:val="Compact"/>
              <w:jc w:val="left"/>
            </w:pPr>
            <w:r>
              <w:t xml:space="preserve">Senate</w:t>
            </w:r>
          </w:p>
        </w:tc>
        <w:tc>
          <w:tcPr/>
          <w:p>
            <w:pPr>
              <w:pStyle w:val="Compact"/>
              <w:jc w:val="left"/>
            </w:pPr>
            <w:r>
              <w:t xml:space="preserve">2022-09-15</w:t>
            </w:r>
          </w:p>
        </w:tc>
        <w:tc>
          <w:tcPr/>
          <w:p>
            <w:pPr>
              <w:pStyle w:val="Compact"/>
              <w:jc w:val="left"/>
            </w:pPr>
            <w:r>
              <w:t xml:space="preserve">Floor Amendment</w:t>
            </w:r>
          </w:p>
        </w:tc>
        <w:tc>
          <w:tcPr/>
          <w:p>
            <w:pPr>
              <w:pStyle w:val="Compact"/>
              <w:jc w:val="left"/>
            </w:pPr>
            <w:r>
              <w:t xml:space="preserve">10</w:t>
            </w:r>
          </w:p>
        </w:tc>
        <w:tc>
          <w:tcPr/>
          <w:p>
            <w:pPr>
              <w:pStyle w:val="Compact"/>
              <w:jc w:val="left"/>
            </w:pPr>
            <w:r>
              <w:t xml:space="preserve">13</w:t>
            </w:r>
          </w:p>
        </w:tc>
        <w:tc>
          <w:tcPr/>
          <w:p>
            <w:pPr>
              <w:pStyle w:val="Compact"/>
              <w:jc w:val="left"/>
            </w:pPr>
            <w:r>
              <w:t xml:space="preserve">43.5</w:t>
            </w:r>
          </w:p>
        </w:tc>
        <w:tc>
          <w:tcPr/>
          <w:p>
            <w:pPr>
              <w:pStyle w:val="Compact"/>
              <w:jc w:val="left"/>
            </w:pPr>
            <w:r>
              <w:t xml:space="preserve">R 0–13, D 10–0</w:t>
            </w:r>
          </w:p>
        </w:tc>
      </w:tr>
      <w:tr>
        <w:tc>
          <w:tcPr/>
          <w:p>
            <w:pPr>
              <w:pStyle w:val="Compact"/>
              <w:jc w:val="left"/>
            </w:pPr>
            <w:r>
              <w:t xml:space="preserve">2022</w:t>
            </w:r>
          </w:p>
        </w:tc>
        <w:tc>
          <w:tcPr/>
          <w:p>
            <w:pPr>
              <w:pStyle w:val="Compact"/>
              <w:jc w:val="left"/>
            </w:pPr>
            <w:r>
              <w:t xml:space="preserve">HB2023</w:t>
            </w:r>
          </w:p>
        </w:tc>
        <w:tc>
          <w:tcPr/>
          <w:p>
            <w:pPr>
              <w:pStyle w:val="Compact"/>
              <w:jc w:val="left"/>
            </w:pPr>
            <w:r>
              <w:t xml:space="preserve">Senate</w:t>
            </w:r>
          </w:p>
        </w:tc>
        <w:tc>
          <w:tcPr/>
          <w:p>
            <w:pPr>
              <w:pStyle w:val="Compact"/>
              <w:jc w:val="left"/>
            </w:pPr>
            <w:r>
              <w:t xml:space="preserve">2022-09-15</w:t>
            </w:r>
          </w:p>
        </w:tc>
        <w:tc>
          <w:tcPr/>
          <w:p>
            <w:pPr>
              <w:pStyle w:val="Compact"/>
              <w:jc w:val="left"/>
            </w:pPr>
            <w:r>
              <w:t xml:space="preserve">Ought to Pass: Sections</w:t>
            </w:r>
          </w:p>
        </w:tc>
        <w:tc>
          <w:tcPr/>
          <w:p>
            <w:pPr>
              <w:pStyle w:val="Compact"/>
              <w:jc w:val="left"/>
            </w:pPr>
            <w:r>
              <w:t xml:space="preserve">13</w:t>
            </w:r>
          </w:p>
        </w:tc>
        <w:tc>
          <w:tcPr/>
          <w:p>
            <w:pPr>
              <w:pStyle w:val="Compact"/>
              <w:jc w:val="left"/>
            </w:pPr>
            <w:r>
              <w:t xml:space="preserve">10</w:t>
            </w:r>
          </w:p>
        </w:tc>
        <w:tc>
          <w:tcPr/>
          <w:p>
            <w:pPr>
              <w:pStyle w:val="Compact"/>
              <w:jc w:val="left"/>
            </w:pPr>
            <w:r>
              <w:t xml:space="preserve">56.5</w:t>
            </w:r>
          </w:p>
        </w:tc>
        <w:tc>
          <w:tcPr/>
          <w:p>
            <w:pPr>
              <w:pStyle w:val="Compact"/>
              <w:jc w:val="left"/>
            </w:pPr>
            <w:r>
              <w:t xml:space="preserve">R 13–0, D 0–10</w:t>
            </w:r>
          </w:p>
        </w:tc>
      </w:tr>
      <w:tr>
        <w:tc>
          <w:tcPr/>
          <w:p>
            <w:pPr>
              <w:pStyle w:val="Compact"/>
              <w:jc w:val="left"/>
            </w:pPr>
            <w:r>
              <w:t xml:space="preserve">2022</w:t>
            </w:r>
          </w:p>
        </w:tc>
        <w:tc>
          <w:tcPr/>
          <w:p>
            <w:pPr>
              <w:pStyle w:val="Compact"/>
              <w:jc w:val="left"/>
            </w:pPr>
            <w:r>
              <w:t xml:space="preserve">HB2023</w:t>
            </w:r>
          </w:p>
        </w:tc>
        <w:tc>
          <w:tcPr/>
          <w:p>
            <w:pPr>
              <w:pStyle w:val="Compact"/>
              <w:jc w:val="left"/>
            </w:pPr>
            <w:r>
              <w:t xml:space="preserve">Senate</w:t>
            </w:r>
          </w:p>
        </w:tc>
        <w:tc>
          <w:tcPr/>
          <w:p>
            <w:pPr>
              <w:pStyle w:val="Compact"/>
              <w:jc w:val="left"/>
            </w:pPr>
            <w:r>
              <w:t xml:space="preserve">2022-09-15</w:t>
            </w:r>
          </w:p>
        </w:tc>
        <w:tc>
          <w:tcPr/>
          <w:p>
            <w:pPr>
              <w:pStyle w:val="Compact"/>
              <w:jc w:val="left"/>
            </w:pPr>
            <w:r>
              <w:t xml:space="preserve">Ought to Pass: Remainder</w:t>
            </w:r>
          </w:p>
        </w:tc>
        <w:tc>
          <w:tcPr/>
          <w:p>
            <w:pPr>
              <w:pStyle w:val="Compact"/>
              <w:jc w:val="left"/>
            </w:pPr>
            <w:r>
              <w:t xml:space="preserve">23</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13–0, D 10–0</w:t>
            </w:r>
          </w:p>
        </w:tc>
      </w:tr>
      <w:tr>
        <w:tc>
          <w:tcPr/>
          <w:p>
            <w:pPr>
              <w:pStyle w:val="Compact"/>
              <w:jc w:val="left"/>
            </w:pPr>
            <w:r>
              <w:t xml:space="preserve">2022</w:t>
            </w:r>
          </w:p>
        </w:tc>
        <w:tc>
          <w:tcPr/>
          <w:p>
            <w:pPr>
              <w:pStyle w:val="Compact"/>
              <w:jc w:val="left"/>
            </w:pPr>
            <w:r>
              <w:t xml:space="preserve">HB549</w:t>
            </w:r>
          </w:p>
        </w:tc>
        <w:tc>
          <w:tcPr/>
          <w:p>
            <w:pPr>
              <w:pStyle w:val="Compact"/>
              <w:jc w:val="left"/>
            </w:pPr>
            <w:r>
              <w:t xml:space="preserve">House</w:t>
            </w:r>
          </w:p>
        </w:tc>
        <w:tc>
          <w:tcPr/>
          <w:p>
            <w:pPr>
              <w:pStyle w:val="Compact"/>
              <w:jc w:val="left"/>
            </w:pPr>
            <w:r>
              <w:t xml:space="preserve">2022-01-06</w:t>
            </w:r>
          </w:p>
        </w:tc>
        <w:tc>
          <w:tcPr/>
          <w:p>
            <w:pPr>
              <w:pStyle w:val="Compact"/>
              <w:jc w:val="left"/>
            </w:pPr>
            <w:r>
              <w:t xml:space="preserve">Adopt Amendment</w:t>
            </w:r>
          </w:p>
        </w:tc>
        <w:tc>
          <w:tcPr/>
          <w:p>
            <w:pPr>
              <w:pStyle w:val="Compact"/>
              <w:jc w:val="left"/>
            </w:pPr>
            <w:r>
              <w:t xml:space="preserve">187</w:t>
            </w:r>
          </w:p>
        </w:tc>
        <w:tc>
          <w:tcPr/>
          <w:p>
            <w:pPr>
              <w:pStyle w:val="Compact"/>
              <w:jc w:val="left"/>
            </w:pPr>
            <w:r>
              <w:t xml:space="preserve">156</w:t>
            </w:r>
          </w:p>
        </w:tc>
        <w:tc>
          <w:tcPr/>
          <w:p>
            <w:pPr>
              <w:pStyle w:val="Compact"/>
              <w:jc w:val="left"/>
            </w:pPr>
            <w:r>
              <w:t xml:space="preserve">54.5</w:t>
            </w:r>
          </w:p>
        </w:tc>
        <w:tc>
          <w:tcPr/>
          <w:p>
            <w:pPr>
              <w:pStyle w:val="Compact"/>
              <w:jc w:val="left"/>
            </w:pPr>
            <w:r>
              <w:t xml:space="preserve">R 180–1, D 2–152, I 2–2</w:t>
            </w:r>
          </w:p>
        </w:tc>
      </w:tr>
      <w:tr>
        <w:tc>
          <w:tcPr/>
          <w:p>
            <w:pPr>
              <w:pStyle w:val="Compact"/>
              <w:jc w:val="left"/>
            </w:pPr>
            <w:r>
              <w:t xml:space="preserve">2022</w:t>
            </w:r>
          </w:p>
        </w:tc>
        <w:tc>
          <w:tcPr/>
          <w:p>
            <w:pPr>
              <w:pStyle w:val="Compact"/>
              <w:jc w:val="left"/>
            </w:pPr>
            <w:r>
              <w:t xml:space="preserve">HB549</w:t>
            </w:r>
          </w:p>
        </w:tc>
        <w:tc>
          <w:tcPr/>
          <w:p>
            <w:pPr>
              <w:pStyle w:val="Compact"/>
              <w:jc w:val="left"/>
            </w:pPr>
            <w:r>
              <w:t xml:space="preserve">House</w:t>
            </w:r>
          </w:p>
        </w:tc>
        <w:tc>
          <w:tcPr/>
          <w:p>
            <w:pPr>
              <w:pStyle w:val="Compact"/>
              <w:jc w:val="left"/>
            </w:pPr>
            <w:r>
              <w:t xml:space="preserve">2022-01-06</w:t>
            </w:r>
          </w:p>
        </w:tc>
        <w:tc>
          <w:tcPr/>
          <w:p>
            <w:pPr>
              <w:pStyle w:val="Compact"/>
              <w:jc w:val="left"/>
            </w:pPr>
            <w:r>
              <w:t xml:space="preserve">OTPA</w:t>
            </w:r>
          </w:p>
        </w:tc>
        <w:tc>
          <w:tcPr/>
          <w:p>
            <w:pPr>
              <w:pStyle w:val="Compact"/>
              <w:jc w:val="left"/>
            </w:pPr>
            <w:r>
              <w:t xml:space="preserve">343</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180–0, D 155–0, I 4–0</w:t>
            </w:r>
          </w:p>
        </w:tc>
      </w:tr>
      <w:tr>
        <w:tc>
          <w:tcPr/>
          <w:p>
            <w:pPr>
              <w:pStyle w:val="Compact"/>
              <w:jc w:val="left"/>
            </w:pPr>
            <w:r>
              <w:t xml:space="preserve">2022</w:t>
            </w:r>
          </w:p>
        </w:tc>
        <w:tc>
          <w:tcPr/>
          <w:p>
            <w:pPr>
              <w:pStyle w:val="Compact"/>
              <w:jc w:val="left"/>
            </w:pPr>
            <w:r>
              <w:t xml:space="preserve">HR17</w:t>
            </w:r>
          </w:p>
        </w:tc>
        <w:tc>
          <w:tcPr/>
          <w:p>
            <w:pPr>
              <w:pStyle w:val="Compact"/>
              <w:jc w:val="left"/>
            </w:pPr>
            <w:r>
              <w:t xml:space="preserve">House</w:t>
            </w:r>
          </w:p>
        </w:tc>
        <w:tc>
          <w:tcPr/>
          <w:p>
            <w:pPr>
              <w:pStyle w:val="Compact"/>
              <w:jc w:val="left"/>
            </w:pPr>
            <w:r>
              <w:t xml:space="preserve">2022-03-31</w:t>
            </w:r>
          </w:p>
        </w:tc>
        <w:tc>
          <w:tcPr/>
          <w:p>
            <w:pPr>
              <w:pStyle w:val="Compact"/>
              <w:jc w:val="left"/>
            </w:pPr>
            <w:r>
              <w:t xml:space="preserve">OTP</w:t>
            </w:r>
          </w:p>
        </w:tc>
        <w:tc>
          <w:tcPr/>
          <w:p>
            <w:pPr>
              <w:pStyle w:val="Compact"/>
              <w:jc w:val="left"/>
            </w:pPr>
            <w:r>
              <w:t xml:space="preserve">178</w:t>
            </w:r>
          </w:p>
        </w:tc>
        <w:tc>
          <w:tcPr/>
          <w:p>
            <w:pPr>
              <w:pStyle w:val="Compact"/>
              <w:jc w:val="left"/>
            </w:pPr>
            <w:r>
              <w:t xml:space="preserve">159</w:t>
            </w:r>
          </w:p>
        </w:tc>
        <w:tc>
          <w:tcPr/>
          <w:p>
            <w:pPr>
              <w:pStyle w:val="Compact"/>
              <w:jc w:val="left"/>
            </w:pPr>
            <w:r>
              <w:t xml:space="preserve">52.8</w:t>
            </w:r>
          </w:p>
        </w:tc>
        <w:tc>
          <w:tcPr/>
          <w:p>
            <w:pPr>
              <w:pStyle w:val="Compact"/>
              <w:jc w:val="left"/>
            </w:pPr>
            <w:r>
              <w:t xml:space="preserve">R 175–2, D 0–154, I 1–2</w:t>
            </w:r>
          </w:p>
        </w:tc>
      </w:tr>
      <w:tr>
        <w:tc>
          <w:tcPr/>
          <w:p>
            <w:pPr>
              <w:pStyle w:val="Compact"/>
              <w:jc w:val="left"/>
            </w:pPr>
            <w:r>
              <w:t xml:space="preserve">2022</w:t>
            </w:r>
          </w:p>
        </w:tc>
        <w:tc>
          <w:tcPr/>
          <w:p>
            <w:pPr>
              <w:pStyle w:val="Compact"/>
              <w:jc w:val="left"/>
            </w:pPr>
            <w:r>
              <w:t xml:space="preserve">SB269</w:t>
            </w:r>
          </w:p>
        </w:tc>
        <w:tc>
          <w:tcPr/>
          <w:p>
            <w:pPr>
              <w:pStyle w:val="Compact"/>
              <w:jc w:val="left"/>
            </w:pPr>
            <w:r>
              <w:t xml:space="preserve">House</w:t>
            </w:r>
          </w:p>
        </w:tc>
        <w:tc>
          <w:tcPr/>
          <w:p>
            <w:pPr>
              <w:pStyle w:val="Compact"/>
              <w:jc w:val="left"/>
            </w:pPr>
            <w:r>
              <w:t xml:space="preserve">2022-05-05</w:t>
            </w:r>
          </w:p>
        </w:tc>
        <w:tc>
          <w:tcPr/>
          <w:p>
            <w:pPr>
              <w:pStyle w:val="Compact"/>
              <w:jc w:val="left"/>
            </w:pPr>
            <w:r>
              <w:t xml:space="preserve">Interim Study</w:t>
            </w:r>
          </w:p>
        </w:tc>
        <w:tc>
          <w:tcPr/>
          <w:p>
            <w:pPr>
              <w:pStyle w:val="Compact"/>
              <w:jc w:val="left"/>
            </w:pPr>
            <w:r>
              <w:t xml:space="preserve">182</w:t>
            </w:r>
          </w:p>
        </w:tc>
        <w:tc>
          <w:tcPr/>
          <w:p>
            <w:pPr>
              <w:pStyle w:val="Compact"/>
              <w:jc w:val="left"/>
            </w:pPr>
            <w:r>
              <w:t xml:space="preserve">152</w:t>
            </w:r>
          </w:p>
        </w:tc>
        <w:tc>
          <w:tcPr/>
          <w:p>
            <w:pPr>
              <w:pStyle w:val="Compact"/>
              <w:jc w:val="left"/>
            </w:pPr>
            <w:r>
              <w:t xml:space="preserve">54.5</w:t>
            </w:r>
          </w:p>
        </w:tc>
        <w:tc>
          <w:tcPr/>
          <w:p>
            <w:pPr>
              <w:pStyle w:val="Compact"/>
              <w:jc w:val="left"/>
            </w:pPr>
            <w:r>
              <w:t xml:space="preserve">R 177–1, D 2–148, I 1–2</w:t>
            </w:r>
          </w:p>
        </w:tc>
      </w:tr>
      <w:tr>
        <w:tc>
          <w:tcPr/>
          <w:p>
            <w:pPr>
              <w:pStyle w:val="Compact"/>
              <w:jc w:val="left"/>
            </w:pPr>
            <w:r>
              <w:t xml:space="preserve">2022</w:t>
            </w:r>
          </w:p>
        </w:tc>
        <w:tc>
          <w:tcPr/>
          <w:p>
            <w:pPr>
              <w:pStyle w:val="Compact"/>
              <w:jc w:val="left"/>
            </w:pPr>
            <w:r>
              <w:t xml:space="preserve">SB417</w:t>
            </w:r>
          </w:p>
        </w:tc>
        <w:tc>
          <w:tcPr/>
          <w:p>
            <w:pPr>
              <w:pStyle w:val="Compact"/>
              <w:jc w:val="left"/>
            </w:pPr>
            <w:r>
              <w:t xml:space="preserve">Senate</w:t>
            </w:r>
          </w:p>
        </w:tc>
        <w:tc>
          <w:tcPr/>
          <w:p>
            <w:pPr>
              <w:pStyle w:val="Compact"/>
              <w:jc w:val="left"/>
            </w:pPr>
            <w:r>
              <w:t xml:space="preserve">2022-03-31</w:t>
            </w:r>
          </w:p>
        </w:tc>
        <w:tc>
          <w:tcPr/>
          <w:p>
            <w:pPr>
              <w:pStyle w:val="Compact"/>
              <w:jc w:val="left"/>
            </w:pPr>
            <w:r>
              <w:t xml:space="preserve">Refer to Interim Study</w:t>
            </w:r>
          </w:p>
        </w:tc>
        <w:tc>
          <w:tcPr/>
          <w:p>
            <w:pPr>
              <w:pStyle w:val="Compact"/>
              <w:jc w:val="left"/>
            </w:pPr>
            <w:r>
              <w:t xml:space="preserve">4</w:t>
            </w:r>
          </w:p>
        </w:tc>
        <w:tc>
          <w:tcPr/>
          <w:p>
            <w:pPr>
              <w:pStyle w:val="Compact"/>
              <w:jc w:val="left"/>
            </w:pPr>
            <w:r>
              <w:t xml:space="preserve">20</w:t>
            </w:r>
          </w:p>
        </w:tc>
        <w:tc>
          <w:tcPr/>
          <w:p>
            <w:pPr>
              <w:pStyle w:val="Compact"/>
              <w:jc w:val="left"/>
            </w:pPr>
            <w:r>
              <w:t xml:space="preserve">16.7</w:t>
            </w:r>
          </w:p>
        </w:tc>
        <w:tc>
          <w:tcPr/>
          <w:p>
            <w:pPr>
              <w:pStyle w:val="Compact"/>
              <w:jc w:val="left"/>
            </w:pPr>
            <w:r>
              <w:t xml:space="preserve">R 4–10, D 0–10</w:t>
            </w:r>
          </w:p>
        </w:tc>
      </w:tr>
      <w:tr>
        <w:tc>
          <w:tcPr/>
          <w:p>
            <w:pPr>
              <w:pStyle w:val="Compact"/>
              <w:jc w:val="left"/>
            </w:pPr>
            <w:r>
              <w:t xml:space="preserve">2022</w:t>
            </w:r>
          </w:p>
        </w:tc>
        <w:tc>
          <w:tcPr/>
          <w:p>
            <w:pPr>
              <w:pStyle w:val="Compact"/>
              <w:jc w:val="left"/>
            </w:pPr>
            <w:r>
              <w:t xml:space="preserve">SB429</w:t>
            </w:r>
          </w:p>
        </w:tc>
        <w:tc>
          <w:tcPr/>
          <w:p>
            <w:pPr>
              <w:pStyle w:val="Compact"/>
              <w:jc w:val="left"/>
            </w:pPr>
            <w:r>
              <w:t xml:space="preserve">House</w:t>
            </w:r>
          </w:p>
        </w:tc>
        <w:tc>
          <w:tcPr/>
          <w:p>
            <w:pPr>
              <w:pStyle w:val="Compact"/>
              <w:jc w:val="left"/>
            </w:pPr>
            <w:r>
              <w:t xml:space="preserve">2022-05-05</w:t>
            </w:r>
          </w:p>
        </w:tc>
        <w:tc>
          <w:tcPr/>
          <w:p>
            <w:pPr>
              <w:pStyle w:val="Compact"/>
              <w:jc w:val="left"/>
            </w:pPr>
            <w:r>
              <w:t xml:space="preserve">Adopt Floor Amendment</w:t>
            </w:r>
          </w:p>
        </w:tc>
        <w:tc>
          <w:tcPr/>
          <w:p>
            <w:pPr>
              <w:pStyle w:val="Compact"/>
              <w:jc w:val="left"/>
            </w:pPr>
            <w:r>
              <w:t xml:space="preserve">158</w:t>
            </w:r>
          </w:p>
        </w:tc>
        <w:tc>
          <w:tcPr/>
          <w:p>
            <w:pPr>
              <w:pStyle w:val="Compact"/>
              <w:jc w:val="left"/>
            </w:pPr>
            <w:r>
              <w:t xml:space="preserve">176</w:t>
            </w:r>
          </w:p>
        </w:tc>
        <w:tc>
          <w:tcPr/>
          <w:p>
            <w:pPr>
              <w:pStyle w:val="Compact"/>
              <w:jc w:val="left"/>
            </w:pPr>
            <w:r>
              <w:t xml:space="preserve">47.3</w:t>
            </w:r>
          </w:p>
        </w:tc>
        <w:tc>
          <w:tcPr/>
          <w:p>
            <w:pPr>
              <w:pStyle w:val="Compact"/>
              <w:jc w:val="left"/>
            </w:pPr>
            <w:r>
              <w:t xml:space="preserve">R 4–173, D 150–1, I 3–0</w:t>
            </w:r>
          </w:p>
        </w:tc>
      </w:tr>
      <w:tr>
        <w:tc>
          <w:tcPr/>
          <w:p>
            <w:pPr>
              <w:pStyle w:val="Compact"/>
              <w:jc w:val="left"/>
            </w:pPr>
            <w:r>
              <w:t xml:space="preserve">2023</w:t>
            </w:r>
          </w:p>
        </w:tc>
        <w:tc>
          <w:tcPr/>
          <w:p>
            <w:pPr>
              <w:pStyle w:val="Compact"/>
              <w:jc w:val="left"/>
            </w:pPr>
            <w:r>
              <w:t xml:space="preserve">HB111</w:t>
            </w:r>
          </w:p>
        </w:tc>
        <w:tc>
          <w:tcPr/>
          <w:p>
            <w:pPr>
              <w:pStyle w:val="Compact"/>
              <w:jc w:val="left"/>
            </w:pPr>
            <w:r>
              <w:t xml:space="preserve">House</w:t>
            </w:r>
          </w:p>
        </w:tc>
        <w:tc>
          <w:tcPr/>
          <w:p>
            <w:pPr>
              <w:pStyle w:val="Compact"/>
              <w:jc w:val="left"/>
            </w:pPr>
            <w:r>
              <w:t xml:space="preserve">2023-02-23</w:t>
            </w:r>
          </w:p>
        </w:tc>
        <w:tc>
          <w:tcPr/>
          <w:p>
            <w:pPr>
              <w:pStyle w:val="Compact"/>
              <w:jc w:val="left"/>
            </w:pPr>
            <w:r>
              <w:t xml:space="preserve">Reconsider</w:t>
            </w:r>
          </w:p>
        </w:tc>
        <w:tc>
          <w:tcPr/>
          <w:p>
            <w:pPr>
              <w:pStyle w:val="Compact"/>
              <w:jc w:val="left"/>
            </w:pPr>
            <w:r>
              <w:t xml:space="preserve">170</w:t>
            </w:r>
          </w:p>
        </w:tc>
        <w:tc>
          <w:tcPr/>
          <w:p>
            <w:pPr>
              <w:pStyle w:val="Compact"/>
              <w:jc w:val="left"/>
            </w:pPr>
            <w:r>
              <w:t xml:space="preserve">177</w:t>
            </w:r>
          </w:p>
        </w:tc>
        <w:tc>
          <w:tcPr/>
          <w:p>
            <w:pPr>
              <w:pStyle w:val="Compact"/>
              <w:jc w:val="left"/>
            </w:pPr>
            <w:r>
              <w:t xml:space="preserve">49.0</w:t>
            </w:r>
          </w:p>
        </w:tc>
        <w:tc>
          <w:tcPr/>
          <w:p>
            <w:pPr>
              <w:pStyle w:val="Compact"/>
              <w:jc w:val="left"/>
            </w:pPr>
            <w:r>
              <w:t xml:space="preserve">R 166–3, D 2–170, I 1–2</w:t>
            </w:r>
          </w:p>
        </w:tc>
      </w:tr>
      <w:tr>
        <w:tc>
          <w:tcPr/>
          <w:p>
            <w:pPr>
              <w:pStyle w:val="Compact"/>
              <w:jc w:val="left"/>
            </w:pPr>
            <w:r>
              <w:t xml:space="preserve">2023</w:t>
            </w:r>
          </w:p>
        </w:tc>
        <w:tc>
          <w:tcPr/>
          <w:p>
            <w:pPr>
              <w:pStyle w:val="Compact"/>
              <w:jc w:val="left"/>
            </w:pPr>
            <w:r>
              <w:t xml:space="preserve">HB139</w:t>
            </w:r>
          </w:p>
        </w:tc>
        <w:tc>
          <w:tcPr/>
          <w:p>
            <w:pPr>
              <w:pStyle w:val="Compact"/>
              <w:jc w:val="left"/>
            </w:pPr>
            <w:r>
              <w:t xml:space="preserve">House</w:t>
            </w:r>
          </w:p>
        </w:tc>
        <w:tc>
          <w:tcPr/>
          <w:p>
            <w:pPr>
              <w:pStyle w:val="Compact"/>
              <w:jc w:val="left"/>
            </w:pPr>
            <w:r>
              <w:t xml:space="preserve">2023-03-23</w:t>
            </w:r>
          </w:p>
        </w:tc>
        <w:tc>
          <w:tcPr/>
          <w:p>
            <w:pPr>
              <w:pStyle w:val="Compact"/>
              <w:jc w:val="left"/>
            </w:pPr>
            <w:r>
              <w:t xml:space="preserve">OTP</w:t>
            </w:r>
          </w:p>
        </w:tc>
        <w:tc>
          <w:tcPr/>
          <w:p>
            <w:pPr>
              <w:pStyle w:val="Compact"/>
              <w:jc w:val="left"/>
            </w:pPr>
            <w:r>
              <w:t xml:space="preserve">188</w:t>
            </w:r>
          </w:p>
        </w:tc>
        <w:tc>
          <w:tcPr/>
          <w:p>
            <w:pPr>
              <w:pStyle w:val="Compact"/>
              <w:jc w:val="left"/>
            </w:pPr>
            <w:r>
              <w:t xml:space="preserve">186</w:t>
            </w:r>
          </w:p>
        </w:tc>
        <w:tc>
          <w:tcPr/>
          <w:p>
            <w:pPr>
              <w:pStyle w:val="Compact"/>
              <w:jc w:val="left"/>
            </w:pPr>
            <w:r>
              <w:t xml:space="preserve">50.3</w:t>
            </w:r>
          </w:p>
        </w:tc>
        <w:tc>
          <w:tcPr/>
          <w:p>
            <w:pPr>
              <w:pStyle w:val="Compact"/>
              <w:jc w:val="left"/>
            </w:pPr>
            <w:r>
              <w:t xml:space="preserve">R 4–183, D 181–1, I 1–1</w:t>
            </w:r>
          </w:p>
        </w:tc>
      </w:tr>
      <w:tr>
        <w:tc>
          <w:tcPr/>
          <w:p>
            <w:pPr>
              <w:pStyle w:val="Compact"/>
              <w:jc w:val="left"/>
            </w:pPr>
            <w:r>
              <w:t xml:space="preserve">2023</w:t>
            </w:r>
          </w:p>
        </w:tc>
        <w:tc>
          <w:tcPr/>
          <w:p>
            <w:pPr>
              <w:pStyle w:val="Compact"/>
              <w:jc w:val="left"/>
            </w:pPr>
            <w:r>
              <w:t xml:space="preserve">HB142</w:t>
            </w:r>
          </w:p>
        </w:tc>
        <w:tc>
          <w:tcPr/>
          <w:p>
            <w:pPr>
              <w:pStyle w:val="Compact"/>
              <w:jc w:val="left"/>
            </w:pPr>
            <w:r>
              <w:t xml:space="preserve">House</w:t>
            </w:r>
          </w:p>
        </w:tc>
        <w:tc>
          <w:tcPr/>
          <w:p>
            <w:pPr>
              <w:pStyle w:val="Compact"/>
              <w:jc w:val="left"/>
            </w:pPr>
            <w:r>
              <w:t xml:space="preserve">2023-03-23</w:t>
            </w:r>
          </w:p>
        </w:tc>
        <w:tc>
          <w:tcPr/>
          <w:p>
            <w:pPr>
              <w:pStyle w:val="Compact"/>
              <w:jc w:val="left"/>
            </w:pPr>
            <w:r>
              <w:t xml:space="preserve">OTPA</w:t>
            </w:r>
          </w:p>
        </w:tc>
        <w:tc>
          <w:tcPr/>
          <w:p>
            <w:pPr>
              <w:pStyle w:val="Compact"/>
              <w:jc w:val="left"/>
            </w:pPr>
            <w:r>
              <w:t xml:space="preserve">269</w:t>
            </w:r>
          </w:p>
        </w:tc>
        <w:tc>
          <w:tcPr/>
          <w:p>
            <w:pPr>
              <w:pStyle w:val="Compact"/>
              <w:jc w:val="left"/>
            </w:pPr>
            <w:r>
              <w:t xml:space="preserve">109</w:t>
            </w:r>
          </w:p>
        </w:tc>
        <w:tc>
          <w:tcPr/>
          <w:p>
            <w:pPr>
              <w:pStyle w:val="Compact"/>
              <w:jc w:val="left"/>
            </w:pPr>
            <w:r>
              <w:t xml:space="preserve">71.2</w:t>
            </w:r>
          </w:p>
        </w:tc>
        <w:tc>
          <w:tcPr/>
          <w:p>
            <w:pPr>
              <w:pStyle w:val="Compact"/>
              <w:jc w:val="left"/>
            </w:pPr>
            <w:r>
              <w:t xml:space="preserve">R 83–106, D 183–1, I 1–1</w:t>
            </w:r>
          </w:p>
        </w:tc>
      </w:tr>
      <w:tr>
        <w:tc>
          <w:tcPr/>
          <w:p>
            <w:pPr>
              <w:pStyle w:val="Compact"/>
              <w:jc w:val="left"/>
            </w:pPr>
            <w:r>
              <w:t xml:space="preserve">2023</w:t>
            </w:r>
          </w:p>
        </w:tc>
        <w:tc>
          <w:tcPr/>
          <w:p>
            <w:pPr>
              <w:pStyle w:val="Compact"/>
              <w:jc w:val="left"/>
            </w:pPr>
            <w:r>
              <w:t xml:space="preserve">HB142</w:t>
            </w:r>
          </w:p>
        </w:tc>
        <w:tc>
          <w:tcPr/>
          <w:p>
            <w:pPr>
              <w:pStyle w:val="Compact"/>
              <w:jc w:val="left"/>
            </w:pPr>
            <w:r>
              <w:t xml:space="preserve">House</w:t>
            </w:r>
          </w:p>
        </w:tc>
        <w:tc>
          <w:tcPr/>
          <w:p>
            <w:pPr>
              <w:pStyle w:val="Compact"/>
              <w:jc w:val="left"/>
            </w:pPr>
            <w:r>
              <w:t xml:space="preserve">2023-10-26</w:t>
            </w:r>
          </w:p>
        </w:tc>
        <w:tc>
          <w:tcPr/>
          <w:p>
            <w:pPr>
              <w:pStyle w:val="Compact"/>
              <w:jc w:val="left"/>
            </w:pPr>
            <w:r>
              <w:t xml:space="preserve">Veto Override</w:t>
            </w:r>
          </w:p>
        </w:tc>
        <w:tc>
          <w:tcPr/>
          <w:p>
            <w:pPr>
              <w:pStyle w:val="Compact"/>
              <w:jc w:val="left"/>
            </w:pPr>
            <w:r>
              <w:t xml:space="preserve">194</w:t>
            </w:r>
          </w:p>
        </w:tc>
        <w:tc>
          <w:tcPr/>
          <w:p>
            <w:pPr>
              <w:pStyle w:val="Compact"/>
              <w:jc w:val="left"/>
            </w:pPr>
            <w:r>
              <w:t xml:space="preserve">159</w:t>
            </w:r>
          </w:p>
        </w:tc>
        <w:tc>
          <w:tcPr/>
          <w:p>
            <w:pPr>
              <w:pStyle w:val="Compact"/>
              <w:jc w:val="left"/>
            </w:pPr>
            <w:r>
              <w:t xml:space="preserve">55.0</w:t>
            </w:r>
          </w:p>
        </w:tc>
        <w:tc>
          <w:tcPr/>
          <w:p>
            <w:pPr>
              <w:pStyle w:val="Compact"/>
              <w:jc w:val="left"/>
            </w:pPr>
            <w:r>
              <w:t xml:space="preserve">R 15–156, D 177–1, I 0–1</w:t>
            </w:r>
          </w:p>
        </w:tc>
      </w:tr>
      <w:tr>
        <w:tc>
          <w:tcPr/>
          <w:p>
            <w:pPr>
              <w:pStyle w:val="Compact"/>
              <w:jc w:val="left"/>
            </w:pPr>
            <w:r>
              <w:t xml:space="preserve">2023</w:t>
            </w:r>
          </w:p>
        </w:tc>
        <w:tc>
          <w:tcPr/>
          <w:p>
            <w:pPr>
              <w:pStyle w:val="Compact"/>
              <w:jc w:val="left"/>
            </w:pPr>
            <w:r>
              <w:t xml:space="preserve">HB208</w:t>
            </w:r>
          </w:p>
        </w:tc>
        <w:tc>
          <w:tcPr/>
          <w:p>
            <w:pPr>
              <w:pStyle w:val="Compact"/>
              <w:jc w:val="left"/>
            </w:pPr>
            <w:r>
              <w:t xml:space="preserve">House</w:t>
            </w:r>
          </w:p>
        </w:tc>
        <w:tc>
          <w:tcPr/>
          <w:p>
            <w:pPr>
              <w:pStyle w:val="Compact"/>
              <w:jc w:val="left"/>
            </w:pPr>
            <w:r>
              <w:t xml:space="preserve">2023-03-16</w:t>
            </w:r>
          </w:p>
        </w:tc>
        <w:tc>
          <w:tcPr/>
          <w:p>
            <w:pPr>
              <w:pStyle w:val="Compact"/>
              <w:jc w:val="left"/>
            </w:pPr>
            <w:r>
              <w:t xml:space="preserve">OTP</w:t>
            </w:r>
          </w:p>
        </w:tc>
        <w:tc>
          <w:tcPr/>
          <w:p>
            <w:pPr>
              <w:pStyle w:val="Compact"/>
              <w:jc w:val="left"/>
            </w:pPr>
            <w:r>
              <w:t xml:space="preserve">183</w:t>
            </w:r>
          </w:p>
        </w:tc>
        <w:tc>
          <w:tcPr/>
          <w:p>
            <w:pPr>
              <w:pStyle w:val="Compact"/>
              <w:jc w:val="left"/>
            </w:pPr>
            <w:r>
              <w:t xml:space="preserve">187</w:t>
            </w:r>
          </w:p>
        </w:tc>
        <w:tc>
          <w:tcPr/>
          <w:p>
            <w:pPr>
              <w:pStyle w:val="Compact"/>
              <w:jc w:val="left"/>
            </w:pPr>
            <w:r>
              <w:t xml:space="preserve">49.5</w:t>
            </w:r>
          </w:p>
        </w:tc>
        <w:tc>
          <w:tcPr/>
          <w:p>
            <w:pPr>
              <w:pStyle w:val="Compact"/>
              <w:jc w:val="left"/>
            </w:pPr>
            <w:r>
              <w:t xml:space="preserve">R 1–183, D 178–1, I 2–2</w:t>
            </w:r>
          </w:p>
        </w:tc>
      </w:tr>
      <w:tr>
        <w:tc>
          <w:tcPr/>
          <w:p>
            <w:pPr>
              <w:pStyle w:val="Compact"/>
              <w:jc w:val="left"/>
            </w:pPr>
            <w:r>
              <w:t xml:space="preserve">2023</w:t>
            </w:r>
          </w:p>
        </w:tc>
        <w:tc>
          <w:tcPr/>
          <w:p>
            <w:pPr>
              <w:pStyle w:val="Compact"/>
              <w:jc w:val="left"/>
            </w:pPr>
            <w:r>
              <w:t xml:space="preserve">HB234</w:t>
            </w:r>
          </w:p>
        </w:tc>
        <w:tc>
          <w:tcPr/>
          <w:p>
            <w:pPr>
              <w:pStyle w:val="Compact"/>
              <w:jc w:val="left"/>
            </w:pPr>
            <w:r>
              <w:t xml:space="preserve">House</w:t>
            </w:r>
          </w:p>
        </w:tc>
        <w:tc>
          <w:tcPr/>
          <w:p>
            <w:pPr>
              <w:pStyle w:val="Compact"/>
              <w:jc w:val="left"/>
            </w:pPr>
            <w:r>
              <w:t xml:space="preserve">2023-02-14</w:t>
            </w:r>
          </w:p>
        </w:tc>
        <w:tc>
          <w:tcPr/>
          <w:p>
            <w:pPr>
              <w:pStyle w:val="Compact"/>
              <w:jc w:val="left"/>
            </w:pPr>
            <w:r>
              <w:t xml:space="preserve">OTP</w:t>
            </w:r>
          </w:p>
        </w:tc>
        <w:tc>
          <w:tcPr/>
          <w:p>
            <w:pPr>
              <w:pStyle w:val="Compact"/>
              <w:jc w:val="left"/>
            </w:pPr>
            <w:r>
              <w:t xml:space="preserve">182</w:t>
            </w:r>
          </w:p>
        </w:tc>
        <w:tc>
          <w:tcPr/>
          <w:p>
            <w:pPr>
              <w:pStyle w:val="Compact"/>
              <w:jc w:val="left"/>
            </w:pPr>
            <w:r>
              <w:t xml:space="preserve">182</w:t>
            </w:r>
          </w:p>
        </w:tc>
        <w:tc>
          <w:tcPr/>
          <w:p>
            <w:pPr>
              <w:pStyle w:val="Compact"/>
              <w:jc w:val="left"/>
            </w:pPr>
            <w:r>
              <w:t xml:space="preserve">50.0</w:t>
            </w:r>
          </w:p>
        </w:tc>
        <w:tc>
          <w:tcPr/>
          <w:p>
            <w:pPr>
              <w:pStyle w:val="Compact"/>
              <w:jc w:val="left"/>
            </w:pPr>
            <w:r>
              <w:t xml:space="preserve">R 5–178, D 174–1, I 2–2</w:t>
            </w:r>
          </w:p>
        </w:tc>
      </w:tr>
      <w:tr>
        <w:tc>
          <w:tcPr/>
          <w:p>
            <w:pPr>
              <w:pStyle w:val="Compact"/>
              <w:jc w:val="left"/>
            </w:pPr>
            <w:r>
              <w:t xml:space="preserve">2023</w:t>
            </w:r>
          </w:p>
        </w:tc>
        <w:tc>
          <w:tcPr/>
          <w:p>
            <w:pPr>
              <w:pStyle w:val="Compact"/>
              <w:jc w:val="left"/>
            </w:pPr>
            <w:r>
              <w:t xml:space="preserve">HB234</w:t>
            </w:r>
          </w:p>
        </w:tc>
        <w:tc>
          <w:tcPr/>
          <w:p>
            <w:pPr>
              <w:pStyle w:val="Compact"/>
              <w:jc w:val="left"/>
            </w:pPr>
            <w:r>
              <w:t xml:space="preserve">House</w:t>
            </w:r>
          </w:p>
        </w:tc>
        <w:tc>
          <w:tcPr/>
          <w:p>
            <w:pPr>
              <w:pStyle w:val="Compact"/>
              <w:jc w:val="left"/>
            </w:pPr>
            <w:r>
              <w:t xml:space="preserve">2023-02-23</w:t>
            </w:r>
          </w:p>
        </w:tc>
        <w:tc>
          <w:tcPr/>
          <w:p>
            <w:pPr>
              <w:pStyle w:val="Compact"/>
              <w:jc w:val="left"/>
            </w:pPr>
            <w:r>
              <w:t xml:space="preserve">ITL</w:t>
            </w:r>
          </w:p>
        </w:tc>
        <w:tc>
          <w:tcPr/>
          <w:p>
            <w:pPr>
              <w:pStyle w:val="Compact"/>
              <w:jc w:val="left"/>
            </w:pPr>
            <w:r>
              <w:t xml:space="preserve">170</w:t>
            </w:r>
          </w:p>
        </w:tc>
        <w:tc>
          <w:tcPr/>
          <w:p>
            <w:pPr>
              <w:pStyle w:val="Compact"/>
              <w:jc w:val="left"/>
            </w:pPr>
            <w:r>
              <w:t xml:space="preserve">176</w:t>
            </w:r>
          </w:p>
        </w:tc>
        <w:tc>
          <w:tcPr/>
          <w:p>
            <w:pPr>
              <w:pStyle w:val="Compact"/>
              <w:jc w:val="left"/>
            </w:pPr>
            <w:r>
              <w:t xml:space="preserve">49.1</w:t>
            </w:r>
          </w:p>
        </w:tc>
        <w:tc>
          <w:tcPr/>
          <w:p>
            <w:pPr>
              <w:pStyle w:val="Compact"/>
              <w:jc w:val="left"/>
            </w:pPr>
            <w:r>
              <w:t xml:space="preserve">R 168–2, D 1–170, I 0–2</w:t>
            </w:r>
          </w:p>
        </w:tc>
      </w:tr>
      <w:tr>
        <w:tc>
          <w:tcPr/>
          <w:p>
            <w:pPr>
              <w:pStyle w:val="Compact"/>
              <w:jc w:val="left"/>
            </w:pPr>
            <w:r>
              <w:t xml:space="preserve">2023</w:t>
            </w:r>
          </w:p>
        </w:tc>
        <w:tc>
          <w:tcPr/>
          <w:p>
            <w:pPr>
              <w:pStyle w:val="Compact"/>
              <w:jc w:val="left"/>
            </w:pPr>
            <w:r>
              <w:t xml:space="preserve">HB234</w:t>
            </w:r>
          </w:p>
        </w:tc>
        <w:tc>
          <w:tcPr/>
          <w:p>
            <w:pPr>
              <w:pStyle w:val="Compact"/>
              <w:jc w:val="left"/>
            </w:pPr>
            <w:r>
              <w:t xml:space="preserve">House</w:t>
            </w:r>
          </w:p>
        </w:tc>
        <w:tc>
          <w:tcPr/>
          <w:p>
            <w:pPr>
              <w:pStyle w:val="Compact"/>
              <w:jc w:val="left"/>
            </w:pPr>
            <w:r>
              <w:t xml:space="preserve">2023-02-23</w:t>
            </w:r>
          </w:p>
        </w:tc>
        <w:tc>
          <w:tcPr/>
          <w:p>
            <w:pPr>
              <w:pStyle w:val="Compact"/>
              <w:jc w:val="left"/>
            </w:pPr>
            <w:r>
              <w:t xml:space="preserve">Reconsider</w:t>
            </w:r>
          </w:p>
        </w:tc>
        <w:tc>
          <w:tcPr/>
          <w:p>
            <w:pPr>
              <w:pStyle w:val="Compact"/>
              <w:jc w:val="left"/>
            </w:pPr>
            <w:r>
              <w:t xml:space="preserve">178</w:t>
            </w:r>
          </w:p>
        </w:tc>
        <w:tc>
          <w:tcPr/>
          <w:p>
            <w:pPr>
              <w:pStyle w:val="Compact"/>
              <w:jc w:val="left"/>
            </w:pPr>
            <w:r>
              <w:t xml:space="preserve">169</w:t>
            </w:r>
          </w:p>
        </w:tc>
        <w:tc>
          <w:tcPr/>
          <w:p>
            <w:pPr>
              <w:pStyle w:val="Compact"/>
              <w:jc w:val="left"/>
            </w:pPr>
            <w:r>
              <w:t xml:space="preserve">51.3</w:t>
            </w:r>
          </w:p>
        </w:tc>
        <w:tc>
          <w:tcPr/>
          <w:p>
            <w:pPr>
              <w:pStyle w:val="Compact"/>
              <w:jc w:val="left"/>
            </w:pPr>
            <w:r>
              <w:t xml:space="preserve">R 3–167, D 171–1, I 2–0</w:t>
            </w:r>
          </w:p>
        </w:tc>
      </w:tr>
      <w:tr>
        <w:tc>
          <w:tcPr/>
          <w:p>
            <w:pPr>
              <w:pStyle w:val="Compact"/>
              <w:jc w:val="left"/>
            </w:pPr>
            <w:r>
              <w:t xml:space="preserve">2023</w:t>
            </w:r>
          </w:p>
        </w:tc>
        <w:tc>
          <w:tcPr/>
          <w:p>
            <w:pPr>
              <w:pStyle w:val="Compact"/>
              <w:jc w:val="left"/>
            </w:pPr>
            <w:r>
              <w:t xml:space="preserve">HB234</w:t>
            </w:r>
          </w:p>
        </w:tc>
        <w:tc>
          <w:tcPr/>
          <w:p>
            <w:pPr>
              <w:pStyle w:val="Compact"/>
              <w:jc w:val="left"/>
            </w:pPr>
            <w:r>
              <w:t xml:space="preserve">House</w:t>
            </w:r>
          </w:p>
        </w:tc>
        <w:tc>
          <w:tcPr/>
          <w:p>
            <w:pPr>
              <w:pStyle w:val="Compact"/>
              <w:jc w:val="left"/>
            </w:pPr>
            <w:r>
              <w:t xml:space="preserve">2023-02-23</w:t>
            </w:r>
          </w:p>
        </w:tc>
        <w:tc>
          <w:tcPr/>
          <w:p>
            <w:pPr>
              <w:pStyle w:val="Compact"/>
              <w:jc w:val="left"/>
            </w:pPr>
            <w:r>
              <w:t xml:space="preserve">OTP</w:t>
            </w:r>
          </w:p>
        </w:tc>
        <w:tc>
          <w:tcPr/>
          <w:p>
            <w:pPr>
              <w:pStyle w:val="Compact"/>
              <w:jc w:val="left"/>
            </w:pPr>
            <w:r>
              <w:t xml:space="preserve">177</w:t>
            </w:r>
          </w:p>
        </w:tc>
        <w:tc>
          <w:tcPr/>
          <w:p>
            <w:pPr>
              <w:pStyle w:val="Compact"/>
              <w:jc w:val="left"/>
            </w:pPr>
            <w:r>
              <w:t xml:space="preserve">167</w:t>
            </w:r>
          </w:p>
        </w:tc>
        <w:tc>
          <w:tcPr/>
          <w:p>
            <w:pPr>
              <w:pStyle w:val="Compact"/>
              <w:jc w:val="left"/>
            </w:pPr>
            <w:r>
              <w:t xml:space="preserve">51.5</w:t>
            </w:r>
          </w:p>
        </w:tc>
        <w:tc>
          <w:tcPr/>
          <w:p>
            <w:pPr>
              <w:pStyle w:val="Compact"/>
              <w:jc w:val="left"/>
            </w:pPr>
            <w:r>
              <w:t xml:space="preserve">R 2–165, D 171–1, I 2–0</w:t>
            </w:r>
          </w:p>
        </w:tc>
      </w:tr>
      <w:tr>
        <w:tc>
          <w:tcPr/>
          <w:p>
            <w:pPr>
              <w:pStyle w:val="Compact"/>
              <w:jc w:val="left"/>
            </w:pPr>
            <w:r>
              <w:t xml:space="preserve">2023</w:t>
            </w:r>
          </w:p>
        </w:tc>
        <w:tc>
          <w:tcPr/>
          <w:p>
            <w:pPr>
              <w:pStyle w:val="Compact"/>
              <w:jc w:val="left"/>
            </w:pPr>
            <w:r>
              <w:t xml:space="preserve">HB246</w:t>
            </w:r>
          </w:p>
        </w:tc>
        <w:tc>
          <w:tcPr/>
          <w:p>
            <w:pPr>
              <w:pStyle w:val="Compact"/>
              <w:jc w:val="left"/>
            </w:pPr>
            <w:r>
              <w:t xml:space="preserve">House</w:t>
            </w:r>
          </w:p>
        </w:tc>
        <w:tc>
          <w:tcPr/>
          <w:p>
            <w:pPr>
              <w:pStyle w:val="Compact"/>
              <w:jc w:val="left"/>
            </w:pPr>
            <w:r>
              <w:t xml:space="preserve">2023-02-14</w:t>
            </w:r>
          </w:p>
        </w:tc>
        <w:tc>
          <w:tcPr/>
          <w:p>
            <w:pPr>
              <w:pStyle w:val="Compact"/>
              <w:jc w:val="left"/>
            </w:pPr>
            <w:r>
              <w:t xml:space="preserve">OTPA</w:t>
            </w:r>
          </w:p>
        </w:tc>
        <w:tc>
          <w:tcPr/>
          <w:p>
            <w:pPr>
              <w:pStyle w:val="Compact"/>
              <w:jc w:val="left"/>
            </w:pPr>
            <w:r>
              <w:t xml:space="preserve">179</w:t>
            </w:r>
          </w:p>
        </w:tc>
        <w:tc>
          <w:tcPr/>
          <w:p>
            <w:pPr>
              <w:pStyle w:val="Compact"/>
              <w:jc w:val="left"/>
            </w:pPr>
            <w:r>
              <w:t xml:space="preserve">186</w:t>
            </w:r>
          </w:p>
        </w:tc>
        <w:tc>
          <w:tcPr/>
          <w:p>
            <w:pPr>
              <w:pStyle w:val="Compact"/>
              <w:jc w:val="left"/>
            </w:pPr>
            <w:r>
              <w:t xml:space="preserve">49.0</w:t>
            </w:r>
          </w:p>
        </w:tc>
        <w:tc>
          <w:tcPr/>
          <w:p>
            <w:pPr>
              <w:pStyle w:val="Compact"/>
              <w:jc w:val="left"/>
            </w:pPr>
            <w:r>
              <w:t xml:space="preserve">R 177–5, D 0–178, I 1–2</w:t>
            </w:r>
          </w:p>
        </w:tc>
      </w:tr>
      <w:tr>
        <w:tc>
          <w:tcPr/>
          <w:p>
            <w:pPr>
              <w:pStyle w:val="Compact"/>
              <w:jc w:val="left"/>
            </w:pPr>
            <w:r>
              <w:t xml:space="preserve">2023</w:t>
            </w:r>
          </w:p>
        </w:tc>
        <w:tc>
          <w:tcPr/>
          <w:p>
            <w:pPr>
              <w:pStyle w:val="Compact"/>
              <w:jc w:val="left"/>
            </w:pPr>
            <w:r>
              <w:t xml:space="preserve">HB251</w:t>
            </w:r>
          </w:p>
        </w:tc>
        <w:tc>
          <w:tcPr/>
          <w:p>
            <w:pPr>
              <w:pStyle w:val="Compact"/>
              <w:jc w:val="left"/>
            </w:pPr>
            <w:r>
              <w:t xml:space="preserve">House</w:t>
            </w:r>
          </w:p>
        </w:tc>
        <w:tc>
          <w:tcPr/>
          <w:p>
            <w:pPr>
              <w:pStyle w:val="Compact"/>
              <w:jc w:val="left"/>
            </w:pPr>
            <w:r>
              <w:t xml:space="preserve">2023-03-09</w:t>
            </w:r>
          </w:p>
        </w:tc>
        <w:tc>
          <w:tcPr/>
          <w:p>
            <w:pPr>
              <w:pStyle w:val="Compact"/>
              <w:jc w:val="left"/>
            </w:pPr>
            <w:r>
              <w:t xml:space="preserve">OTPA</w:t>
            </w:r>
          </w:p>
        </w:tc>
        <w:tc>
          <w:tcPr/>
          <w:p>
            <w:pPr>
              <w:pStyle w:val="Compact"/>
              <w:jc w:val="left"/>
            </w:pPr>
            <w:r>
              <w:t xml:space="preserve">186</w:t>
            </w:r>
          </w:p>
        </w:tc>
        <w:tc>
          <w:tcPr/>
          <w:p>
            <w:pPr>
              <w:pStyle w:val="Compact"/>
              <w:jc w:val="left"/>
            </w:pPr>
            <w:r>
              <w:t xml:space="preserve">169</w:t>
            </w:r>
          </w:p>
        </w:tc>
        <w:tc>
          <w:tcPr/>
          <w:p>
            <w:pPr>
              <w:pStyle w:val="Compact"/>
              <w:jc w:val="left"/>
            </w:pPr>
            <w:r>
              <w:t xml:space="preserve">52.4</w:t>
            </w:r>
          </w:p>
        </w:tc>
        <w:tc>
          <w:tcPr/>
          <w:p>
            <w:pPr>
              <w:pStyle w:val="Compact"/>
              <w:jc w:val="left"/>
            </w:pPr>
            <w:r>
              <w:t xml:space="preserve">R 183–2, D 1–165, I 1–1</w:t>
            </w:r>
          </w:p>
        </w:tc>
      </w:tr>
      <w:tr>
        <w:tc>
          <w:tcPr/>
          <w:p>
            <w:pPr>
              <w:pStyle w:val="Compact"/>
              <w:jc w:val="left"/>
            </w:pPr>
            <w:r>
              <w:t xml:space="preserve">2023</w:t>
            </w:r>
          </w:p>
        </w:tc>
        <w:tc>
          <w:tcPr/>
          <w:p>
            <w:pPr>
              <w:pStyle w:val="Compact"/>
              <w:jc w:val="left"/>
            </w:pPr>
            <w:r>
              <w:t xml:space="preserve">HB281</w:t>
            </w:r>
          </w:p>
        </w:tc>
        <w:tc>
          <w:tcPr/>
          <w:p>
            <w:pPr>
              <w:pStyle w:val="Compact"/>
              <w:jc w:val="left"/>
            </w:pPr>
            <w:r>
              <w:t xml:space="preserve">House</w:t>
            </w:r>
          </w:p>
        </w:tc>
        <w:tc>
          <w:tcPr/>
          <w:p>
            <w:pPr>
              <w:pStyle w:val="Compact"/>
              <w:jc w:val="left"/>
            </w:pPr>
            <w:r>
              <w:t xml:space="preserve">2023-03-09</w:t>
            </w:r>
          </w:p>
        </w:tc>
        <w:tc>
          <w:tcPr/>
          <w:p>
            <w:pPr>
              <w:pStyle w:val="Compact"/>
              <w:jc w:val="left"/>
            </w:pPr>
            <w:r>
              <w:t xml:space="preserve">OTP</w:t>
            </w:r>
          </w:p>
        </w:tc>
        <w:tc>
          <w:tcPr/>
          <w:p>
            <w:pPr>
              <w:pStyle w:val="Compact"/>
              <w:jc w:val="left"/>
            </w:pPr>
            <w:r>
              <w:t xml:space="preserve">184</w:t>
            </w:r>
          </w:p>
        </w:tc>
        <w:tc>
          <w:tcPr/>
          <w:p>
            <w:pPr>
              <w:pStyle w:val="Compact"/>
              <w:jc w:val="left"/>
            </w:pPr>
            <w:r>
              <w:t xml:space="preserve">168</w:t>
            </w:r>
          </w:p>
        </w:tc>
        <w:tc>
          <w:tcPr/>
          <w:p>
            <w:pPr>
              <w:pStyle w:val="Compact"/>
              <w:jc w:val="left"/>
            </w:pPr>
            <w:r>
              <w:t xml:space="preserve">52.3</w:t>
            </w:r>
          </w:p>
        </w:tc>
        <w:tc>
          <w:tcPr/>
          <w:p>
            <w:pPr>
              <w:pStyle w:val="Compact"/>
              <w:jc w:val="left"/>
            </w:pPr>
            <w:r>
              <w:t xml:space="preserve">R 181–2, D 1–164, I 1–1</w:t>
            </w:r>
          </w:p>
        </w:tc>
      </w:tr>
      <w:tr>
        <w:tc>
          <w:tcPr/>
          <w:p>
            <w:pPr>
              <w:pStyle w:val="Compact"/>
              <w:jc w:val="left"/>
            </w:pPr>
            <w:r>
              <w:t xml:space="preserve">2023</w:t>
            </w:r>
          </w:p>
        </w:tc>
        <w:tc>
          <w:tcPr/>
          <w:p>
            <w:pPr>
              <w:pStyle w:val="Compact"/>
              <w:jc w:val="left"/>
            </w:pPr>
            <w:r>
              <w:t xml:space="preserve">HB372</w:t>
            </w:r>
          </w:p>
        </w:tc>
        <w:tc>
          <w:tcPr/>
          <w:p>
            <w:pPr>
              <w:pStyle w:val="Compact"/>
              <w:jc w:val="left"/>
            </w:pPr>
            <w:r>
              <w:t xml:space="preserve">House</w:t>
            </w:r>
          </w:p>
        </w:tc>
        <w:tc>
          <w:tcPr/>
          <w:p>
            <w:pPr>
              <w:pStyle w:val="Compact"/>
              <w:jc w:val="left"/>
            </w:pPr>
            <w:r>
              <w:t xml:space="preserve">2023-03-09</w:t>
            </w:r>
          </w:p>
        </w:tc>
        <w:tc>
          <w:tcPr/>
          <w:p>
            <w:pPr>
              <w:pStyle w:val="Compact"/>
              <w:jc w:val="left"/>
            </w:pPr>
            <w:r>
              <w:t xml:space="preserve">OTP</w:t>
            </w:r>
          </w:p>
        </w:tc>
        <w:tc>
          <w:tcPr/>
          <w:p>
            <w:pPr>
              <w:pStyle w:val="Compact"/>
              <w:jc w:val="left"/>
            </w:pPr>
            <w:r>
              <w:t xml:space="preserve">163</w:t>
            </w:r>
          </w:p>
        </w:tc>
        <w:tc>
          <w:tcPr/>
          <w:p>
            <w:pPr>
              <w:pStyle w:val="Compact"/>
              <w:jc w:val="left"/>
            </w:pPr>
            <w:r>
              <w:t xml:space="preserve">188</w:t>
            </w:r>
          </w:p>
        </w:tc>
        <w:tc>
          <w:tcPr/>
          <w:p>
            <w:pPr>
              <w:pStyle w:val="Compact"/>
              <w:jc w:val="left"/>
            </w:pPr>
            <w:r>
              <w:t xml:space="preserve">46.4</w:t>
            </w:r>
          </w:p>
        </w:tc>
        <w:tc>
          <w:tcPr/>
          <w:p>
            <w:pPr>
              <w:pStyle w:val="Compact"/>
              <w:jc w:val="left"/>
            </w:pPr>
            <w:r>
              <w:t xml:space="preserve">R 4–179, D 157–7, I 1–1</w:t>
            </w:r>
          </w:p>
        </w:tc>
      </w:tr>
      <w:tr>
        <w:tc>
          <w:tcPr/>
          <w:p>
            <w:pPr>
              <w:pStyle w:val="Compact"/>
              <w:jc w:val="left"/>
            </w:pPr>
            <w:r>
              <w:t xml:space="preserve">2023</w:t>
            </w:r>
          </w:p>
        </w:tc>
        <w:tc>
          <w:tcPr/>
          <w:p>
            <w:pPr>
              <w:pStyle w:val="Compact"/>
              <w:jc w:val="left"/>
            </w:pPr>
            <w:r>
              <w:t xml:space="preserve">HB418</w:t>
            </w:r>
          </w:p>
        </w:tc>
        <w:tc>
          <w:tcPr/>
          <w:p>
            <w:pPr>
              <w:pStyle w:val="Compact"/>
              <w:jc w:val="left"/>
            </w:pPr>
            <w:r>
              <w:t xml:space="preserve">House</w:t>
            </w:r>
          </w:p>
        </w:tc>
        <w:tc>
          <w:tcPr/>
          <w:p>
            <w:pPr>
              <w:pStyle w:val="Compact"/>
              <w:jc w:val="left"/>
            </w:pPr>
            <w:r>
              <w:t xml:space="preserve">2023-02-14</w:t>
            </w:r>
          </w:p>
        </w:tc>
        <w:tc>
          <w:tcPr/>
          <w:p>
            <w:pPr>
              <w:pStyle w:val="Compact"/>
              <w:jc w:val="left"/>
            </w:pPr>
            <w:r>
              <w:t xml:space="preserve">OTP</w:t>
            </w:r>
          </w:p>
        </w:tc>
        <w:tc>
          <w:tcPr/>
          <w:p>
            <w:pPr>
              <w:pStyle w:val="Compact"/>
              <w:jc w:val="left"/>
            </w:pPr>
            <w:r>
              <w:t xml:space="preserve">183</w:t>
            </w:r>
          </w:p>
        </w:tc>
        <w:tc>
          <w:tcPr/>
          <w:p>
            <w:pPr>
              <w:pStyle w:val="Compact"/>
              <w:jc w:val="left"/>
            </w:pPr>
            <w:r>
              <w:t xml:space="preserve">185</w:t>
            </w:r>
          </w:p>
        </w:tc>
        <w:tc>
          <w:tcPr/>
          <w:p>
            <w:pPr>
              <w:pStyle w:val="Compact"/>
              <w:jc w:val="left"/>
            </w:pPr>
            <w:r>
              <w:t xml:space="preserve">49.7</w:t>
            </w:r>
          </w:p>
        </w:tc>
        <w:tc>
          <w:tcPr/>
          <w:p>
            <w:pPr>
              <w:pStyle w:val="Compact"/>
              <w:jc w:val="left"/>
            </w:pPr>
            <w:r>
              <w:t xml:space="preserve">R 3–180, D 177–2, I 2–2</w:t>
            </w:r>
          </w:p>
        </w:tc>
      </w:tr>
      <w:tr>
        <w:tc>
          <w:tcPr/>
          <w:p>
            <w:pPr>
              <w:pStyle w:val="Compact"/>
              <w:jc w:val="left"/>
            </w:pPr>
            <w:r>
              <w:t xml:space="preserve">2023</w:t>
            </w:r>
          </w:p>
        </w:tc>
        <w:tc>
          <w:tcPr/>
          <w:p>
            <w:pPr>
              <w:pStyle w:val="Compact"/>
              <w:jc w:val="left"/>
            </w:pPr>
            <w:r>
              <w:t xml:space="preserve">HB523</w:t>
            </w:r>
          </w:p>
        </w:tc>
        <w:tc>
          <w:tcPr/>
          <w:p>
            <w:pPr>
              <w:pStyle w:val="Compact"/>
              <w:jc w:val="left"/>
            </w:pPr>
            <w:r>
              <w:t xml:space="preserve">House</w:t>
            </w:r>
          </w:p>
        </w:tc>
        <w:tc>
          <w:tcPr/>
          <w:p>
            <w:pPr>
              <w:pStyle w:val="Compact"/>
              <w:jc w:val="left"/>
            </w:pPr>
            <w:r>
              <w:t xml:space="preserve">2023-03-16</w:t>
            </w:r>
          </w:p>
        </w:tc>
        <w:tc>
          <w:tcPr/>
          <w:p>
            <w:pPr>
              <w:pStyle w:val="Compact"/>
              <w:jc w:val="left"/>
            </w:pPr>
            <w:r>
              <w:t xml:space="preserve">OTP</w:t>
            </w:r>
          </w:p>
        </w:tc>
        <w:tc>
          <w:tcPr/>
          <w:p>
            <w:pPr>
              <w:pStyle w:val="Compact"/>
              <w:jc w:val="left"/>
            </w:pPr>
            <w:r>
              <w:t xml:space="preserve">182</w:t>
            </w:r>
          </w:p>
        </w:tc>
        <w:tc>
          <w:tcPr/>
          <w:p>
            <w:pPr>
              <w:pStyle w:val="Compact"/>
              <w:jc w:val="left"/>
            </w:pPr>
            <w:r>
              <w:t xml:space="preserve">189</w:t>
            </w:r>
          </w:p>
        </w:tc>
        <w:tc>
          <w:tcPr/>
          <w:p>
            <w:pPr>
              <w:pStyle w:val="Compact"/>
              <w:jc w:val="left"/>
            </w:pPr>
            <w:r>
              <w:t xml:space="preserve">49.1</w:t>
            </w:r>
          </w:p>
        </w:tc>
        <w:tc>
          <w:tcPr/>
          <w:p>
            <w:pPr>
              <w:pStyle w:val="Compact"/>
              <w:jc w:val="left"/>
            </w:pPr>
            <w:r>
              <w:t xml:space="preserve">R 1–185, D 177–1, I 2–2</w:t>
            </w:r>
          </w:p>
        </w:tc>
      </w:tr>
      <w:tr>
        <w:tc>
          <w:tcPr/>
          <w:p>
            <w:pPr>
              <w:pStyle w:val="Compact"/>
              <w:jc w:val="left"/>
            </w:pPr>
            <w:r>
              <w:t xml:space="preserve">2023</w:t>
            </w:r>
          </w:p>
        </w:tc>
        <w:tc>
          <w:tcPr/>
          <w:p>
            <w:pPr>
              <w:pStyle w:val="Compact"/>
              <w:jc w:val="left"/>
            </w:pPr>
            <w:r>
              <w:t xml:space="preserve">HB524</w:t>
            </w:r>
          </w:p>
        </w:tc>
        <w:tc>
          <w:tcPr/>
          <w:p>
            <w:pPr>
              <w:pStyle w:val="Compact"/>
              <w:jc w:val="left"/>
            </w:pPr>
            <w:r>
              <w:t xml:space="preserve">House</w:t>
            </w:r>
          </w:p>
        </w:tc>
        <w:tc>
          <w:tcPr/>
          <w:p>
            <w:pPr>
              <w:pStyle w:val="Compact"/>
              <w:jc w:val="left"/>
            </w:pPr>
            <w:r>
              <w:t xml:space="preserve">2023-03-16</w:t>
            </w:r>
          </w:p>
        </w:tc>
        <w:tc>
          <w:tcPr/>
          <w:p>
            <w:pPr>
              <w:pStyle w:val="Compact"/>
              <w:jc w:val="left"/>
            </w:pPr>
            <w:r>
              <w:t xml:space="preserve">OTP</w:t>
            </w:r>
          </w:p>
        </w:tc>
        <w:tc>
          <w:tcPr/>
          <w:p>
            <w:pPr>
              <w:pStyle w:val="Compact"/>
              <w:jc w:val="left"/>
            </w:pPr>
            <w:r>
              <w:t xml:space="preserve">181</w:t>
            </w:r>
          </w:p>
        </w:tc>
        <w:tc>
          <w:tcPr/>
          <w:p>
            <w:pPr>
              <w:pStyle w:val="Compact"/>
              <w:jc w:val="left"/>
            </w:pPr>
            <w:r>
              <w:t xml:space="preserve">186</w:t>
            </w:r>
          </w:p>
        </w:tc>
        <w:tc>
          <w:tcPr/>
          <w:p>
            <w:pPr>
              <w:pStyle w:val="Compact"/>
              <w:jc w:val="left"/>
            </w:pPr>
            <w:r>
              <w:t xml:space="preserve">49.3</w:t>
            </w:r>
          </w:p>
        </w:tc>
        <w:tc>
          <w:tcPr/>
          <w:p>
            <w:pPr>
              <w:pStyle w:val="Compact"/>
              <w:jc w:val="left"/>
            </w:pPr>
            <w:r>
              <w:t xml:space="preserve">R 2–182, D 175–1, I 2–2</w:t>
            </w:r>
          </w:p>
        </w:tc>
      </w:tr>
      <w:tr>
        <w:tc>
          <w:tcPr/>
          <w:p>
            <w:pPr>
              <w:pStyle w:val="Compact"/>
              <w:jc w:val="left"/>
            </w:pPr>
            <w:r>
              <w:t xml:space="preserve">2023</w:t>
            </w:r>
          </w:p>
        </w:tc>
        <w:tc>
          <w:tcPr/>
          <w:p>
            <w:pPr>
              <w:pStyle w:val="Compact"/>
              <w:jc w:val="left"/>
            </w:pPr>
            <w:r>
              <w:t xml:space="preserve">HB630</w:t>
            </w:r>
          </w:p>
        </w:tc>
        <w:tc>
          <w:tcPr/>
          <w:p>
            <w:pPr>
              <w:pStyle w:val="Compact"/>
              <w:jc w:val="left"/>
            </w:pPr>
            <w:r>
              <w:t xml:space="preserve">House</w:t>
            </w:r>
          </w:p>
        </w:tc>
        <w:tc>
          <w:tcPr/>
          <w:p>
            <w:pPr>
              <w:pStyle w:val="Compact"/>
              <w:jc w:val="left"/>
            </w:pPr>
            <w:r>
              <w:t xml:space="preserve">2023-02-14</w:t>
            </w:r>
          </w:p>
        </w:tc>
        <w:tc>
          <w:tcPr/>
          <w:p>
            <w:pPr>
              <w:pStyle w:val="Compact"/>
              <w:jc w:val="left"/>
            </w:pPr>
            <w:r>
              <w:t xml:space="preserve">Table</w:t>
            </w:r>
          </w:p>
        </w:tc>
        <w:tc>
          <w:tcPr/>
          <w:p>
            <w:pPr>
              <w:pStyle w:val="Compact"/>
              <w:jc w:val="left"/>
            </w:pPr>
            <w:r>
              <w:t xml:space="preserve">184</w:t>
            </w:r>
          </w:p>
        </w:tc>
        <w:tc>
          <w:tcPr/>
          <w:p>
            <w:pPr>
              <w:pStyle w:val="Compact"/>
              <w:jc w:val="left"/>
            </w:pPr>
            <w:r>
              <w:t xml:space="preserve">186</w:t>
            </w:r>
          </w:p>
        </w:tc>
        <w:tc>
          <w:tcPr/>
          <w:p>
            <w:pPr>
              <w:pStyle w:val="Compact"/>
              <w:jc w:val="left"/>
            </w:pPr>
            <w:r>
              <w:t xml:space="preserve">49.7</w:t>
            </w:r>
          </w:p>
        </w:tc>
        <w:tc>
          <w:tcPr/>
          <w:p>
            <w:pPr>
              <w:pStyle w:val="Compact"/>
              <w:jc w:val="left"/>
            </w:pPr>
            <w:r>
              <w:t xml:space="preserve">R 2–183, D 178–1, I 3–1</w:t>
            </w:r>
          </w:p>
        </w:tc>
      </w:tr>
      <w:tr>
        <w:tc>
          <w:tcPr/>
          <w:p>
            <w:pPr>
              <w:pStyle w:val="Compact"/>
              <w:jc w:val="left"/>
            </w:pPr>
            <w:r>
              <w:t xml:space="preserve">2023</w:t>
            </w:r>
          </w:p>
        </w:tc>
        <w:tc>
          <w:tcPr/>
          <w:p>
            <w:pPr>
              <w:pStyle w:val="Compact"/>
              <w:jc w:val="left"/>
            </w:pPr>
            <w:r>
              <w:t xml:space="preserve">HB630</w:t>
            </w:r>
          </w:p>
        </w:tc>
        <w:tc>
          <w:tcPr/>
          <w:p>
            <w:pPr>
              <w:pStyle w:val="Compact"/>
              <w:jc w:val="left"/>
            </w:pPr>
            <w:r>
              <w:t xml:space="preserve">House</w:t>
            </w:r>
          </w:p>
        </w:tc>
        <w:tc>
          <w:tcPr/>
          <w:p>
            <w:pPr>
              <w:pStyle w:val="Compact"/>
              <w:jc w:val="left"/>
            </w:pPr>
            <w:r>
              <w:t xml:space="preserve">2023-02-14</w:t>
            </w:r>
          </w:p>
        </w:tc>
        <w:tc>
          <w:tcPr/>
          <w:p>
            <w:pPr>
              <w:pStyle w:val="Compact"/>
              <w:jc w:val="left"/>
            </w:pPr>
            <w:r>
              <w:t xml:space="preserve">ITL</w:t>
            </w:r>
          </w:p>
        </w:tc>
        <w:tc>
          <w:tcPr/>
          <w:p>
            <w:pPr>
              <w:pStyle w:val="Compact"/>
              <w:jc w:val="left"/>
            </w:pPr>
            <w:r>
              <w:t xml:space="preserve">187</w:t>
            </w:r>
          </w:p>
        </w:tc>
        <w:tc>
          <w:tcPr/>
          <w:p>
            <w:pPr>
              <w:pStyle w:val="Compact"/>
              <w:jc w:val="left"/>
            </w:pPr>
            <w:r>
              <w:t xml:space="preserve">182</w:t>
            </w:r>
          </w:p>
        </w:tc>
        <w:tc>
          <w:tcPr/>
          <w:p>
            <w:pPr>
              <w:pStyle w:val="Compact"/>
              <w:jc w:val="left"/>
            </w:pPr>
            <w:r>
              <w:t xml:space="preserve">50.7</w:t>
            </w:r>
          </w:p>
        </w:tc>
        <w:tc>
          <w:tcPr/>
          <w:p>
            <w:pPr>
              <w:pStyle w:val="Compact"/>
              <w:jc w:val="left"/>
            </w:pPr>
            <w:r>
              <w:t xml:space="preserve">R 182–3, D 2–177, I 2–1</w:t>
            </w:r>
          </w:p>
        </w:tc>
      </w:tr>
      <w:tr>
        <w:tc>
          <w:tcPr/>
          <w:p>
            <w:pPr>
              <w:pStyle w:val="Compact"/>
              <w:jc w:val="left"/>
            </w:pPr>
            <w:r>
              <w:t xml:space="preserve">2023</w:t>
            </w:r>
          </w:p>
        </w:tc>
        <w:tc>
          <w:tcPr/>
          <w:p>
            <w:pPr>
              <w:pStyle w:val="Compact"/>
              <w:jc w:val="left"/>
            </w:pPr>
            <w:r>
              <w:t xml:space="preserve">HB92</w:t>
            </w:r>
          </w:p>
        </w:tc>
        <w:tc>
          <w:tcPr/>
          <w:p>
            <w:pPr>
              <w:pStyle w:val="Compact"/>
              <w:jc w:val="left"/>
            </w:pPr>
            <w:r>
              <w:t xml:space="preserve">House</w:t>
            </w:r>
          </w:p>
        </w:tc>
        <w:tc>
          <w:tcPr/>
          <w:p>
            <w:pPr>
              <w:pStyle w:val="Compact"/>
              <w:jc w:val="left"/>
            </w:pPr>
            <w:r>
              <w:t xml:space="preserve">2023-03-09</w:t>
            </w:r>
          </w:p>
        </w:tc>
        <w:tc>
          <w:tcPr/>
          <w:p>
            <w:pPr>
              <w:pStyle w:val="Compact"/>
              <w:jc w:val="left"/>
            </w:pPr>
            <w:r>
              <w:t xml:space="preserve">Adopt Floor Amendment 0747</w:t>
            </w:r>
          </w:p>
        </w:tc>
        <w:tc>
          <w:tcPr/>
          <w:p>
            <w:pPr>
              <w:pStyle w:val="Compact"/>
              <w:jc w:val="left"/>
            </w:pPr>
            <w:r>
              <w:t xml:space="preserve">171</w:t>
            </w:r>
          </w:p>
        </w:tc>
        <w:tc>
          <w:tcPr/>
          <w:p>
            <w:pPr>
              <w:pStyle w:val="Compact"/>
              <w:jc w:val="left"/>
            </w:pPr>
            <w:r>
              <w:t xml:space="preserve">194</w:t>
            </w:r>
          </w:p>
        </w:tc>
        <w:tc>
          <w:tcPr/>
          <w:p>
            <w:pPr>
              <w:pStyle w:val="Compact"/>
              <w:jc w:val="left"/>
            </w:pPr>
            <w:r>
              <w:t xml:space="preserve">46.8</w:t>
            </w:r>
          </w:p>
        </w:tc>
        <w:tc>
          <w:tcPr/>
          <w:p>
            <w:pPr>
              <w:pStyle w:val="Compact"/>
              <w:jc w:val="left"/>
            </w:pPr>
            <w:r>
              <w:t xml:space="preserve">R 2–185, D 166–6, I 1–2</w:t>
            </w:r>
          </w:p>
        </w:tc>
      </w:tr>
      <w:tr>
        <w:tc>
          <w:tcPr/>
          <w:p>
            <w:pPr>
              <w:pStyle w:val="Compact"/>
              <w:jc w:val="left"/>
            </w:pPr>
            <w:r>
              <w:t xml:space="preserve">2023</w:t>
            </w:r>
          </w:p>
        </w:tc>
        <w:tc>
          <w:tcPr/>
          <w:p>
            <w:pPr>
              <w:pStyle w:val="Compact"/>
              <w:jc w:val="left"/>
            </w:pPr>
            <w:r>
              <w:t xml:space="preserve">HB92</w:t>
            </w:r>
          </w:p>
        </w:tc>
        <w:tc>
          <w:tcPr/>
          <w:p>
            <w:pPr>
              <w:pStyle w:val="Compact"/>
              <w:jc w:val="left"/>
            </w:pPr>
            <w:r>
              <w:t xml:space="preserve">House</w:t>
            </w:r>
          </w:p>
        </w:tc>
        <w:tc>
          <w:tcPr/>
          <w:p>
            <w:pPr>
              <w:pStyle w:val="Compact"/>
              <w:jc w:val="left"/>
            </w:pPr>
            <w:r>
              <w:t xml:space="preserve">2023-03-09</w:t>
            </w:r>
          </w:p>
        </w:tc>
        <w:tc>
          <w:tcPr/>
          <w:p>
            <w:pPr>
              <w:pStyle w:val="Compact"/>
              <w:jc w:val="left"/>
            </w:pPr>
            <w:r>
              <w:t xml:space="preserve">OTP</w:t>
            </w:r>
          </w:p>
        </w:tc>
        <w:tc>
          <w:tcPr/>
          <w:p>
            <w:pPr>
              <w:pStyle w:val="Compact"/>
              <w:jc w:val="left"/>
            </w:pPr>
            <w:r>
              <w:t xml:space="preserve">40</w:t>
            </w:r>
          </w:p>
        </w:tc>
        <w:tc>
          <w:tcPr/>
          <w:p>
            <w:pPr>
              <w:pStyle w:val="Compact"/>
              <w:jc w:val="left"/>
            </w:pPr>
            <w:r>
              <w:t xml:space="preserve">331</w:t>
            </w:r>
          </w:p>
        </w:tc>
        <w:tc>
          <w:tcPr/>
          <w:p>
            <w:pPr>
              <w:pStyle w:val="Compact"/>
              <w:jc w:val="left"/>
            </w:pPr>
            <w:r>
              <w:t xml:space="preserve">10.8</w:t>
            </w:r>
          </w:p>
        </w:tc>
        <w:tc>
          <w:tcPr/>
          <w:p>
            <w:pPr>
              <w:pStyle w:val="Compact"/>
              <w:jc w:val="left"/>
            </w:pPr>
            <w:r>
              <w:t xml:space="preserve">R 1–189, D 38–136, I 1–3</w:t>
            </w:r>
          </w:p>
        </w:tc>
      </w:tr>
      <w:tr>
        <w:tc>
          <w:tcPr/>
          <w:p>
            <w:pPr>
              <w:pStyle w:val="Compact"/>
              <w:jc w:val="left"/>
            </w:pPr>
            <w:r>
              <w:t xml:space="preserve">2023</w:t>
            </w:r>
          </w:p>
        </w:tc>
        <w:tc>
          <w:tcPr/>
          <w:p>
            <w:pPr>
              <w:pStyle w:val="Compact"/>
              <w:jc w:val="left"/>
            </w:pPr>
            <w:r>
              <w:t xml:space="preserve">HCR5</w:t>
            </w:r>
          </w:p>
        </w:tc>
        <w:tc>
          <w:tcPr/>
          <w:p>
            <w:pPr>
              <w:pStyle w:val="Compact"/>
              <w:jc w:val="left"/>
            </w:pPr>
            <w:r>
              <w:t xml:space="preserve">House</w:t>
            </w:r>
          </w:p>
        </w:tc>
        <w:tc>
          <w:tcPr/>
          <w:p>
            <w:pPr>
              <w:pStyle w:val="Compact"/>
              <w:jc w:val="left"/>
            </w:pPr>
            <w:r>
              <w:t xml:space="preserve">2023-03-09</w:t>
            </w:r>
          </w:p>
        </w:tc>
        <w:tc>
          <w:tcPr/>
          <w:p>
            <w:pPr>
              <w:pStyle w:val="Compact"/>
              <w:jc w:val="left"/>
            </w:pPr>
            <w:r>
              <w:t xml:space="preserve">ITL</w:t>
            </w:r>
          </w:p>
        </w:tc>
        <w:tc>
          <w:tcPr/>
          <w:p>
            <w:pPr>
              <w:pStyle w:val="Compact"/>
              <w:jc w:val="left"/>
            </w:pPr>
            <w:r>
              <w:t xml:space="preserve">189</w:t>
            </w:r>
          </w:p>
        </w:tc>
        <w:tc>
          <w:tcPr/>
          <w:p>
            <w:pPr>
              <w:pStyle w:val="Compact"/>
              <w:jc w:val="left"/>
            </w:pPr>
            <w:r>
              <w:t xml:space="preserve">158</w:t>
            </w:r>
          </w:p>
        </w:tc>
        <w:tc>
          <w:tcPr/>
          <w:p>
            <w:pPr>
              <w:pStyle w:val="Compact"/>
              <w:jc w:val="left"/>
            </w:pPr>
            <w:r>
              <w:t xml:space="preserve">54.5</w:t>
            </w:r>
          </w:p>
        </w:tc>
        <w:tc>
          <w:tcPr/>
          <w:p>
            <w:pPr>
              <w:pStyle w:val="Compact"/>
              <w:jc w:val="left"/>
            </w:pPr>
            <w:r>
              <w:t xml:space="preserve">R 180–1, D 7–155, I 1–1</w:t>
            </w:r>
          </w:p>
        </w:tc>
      </w:tr>
      <w:tr>
        <w:tc>
          <w:tcPr/>
          <w:p>
            <w:pPr>
              <w:pStyle w:val="Compact"/>
              <w:jc w:val="left"/>
            </w:pPr>
            <w:r>
              <w:t xml:space="preserve">2023</w:t>
            </w:r>
          </w:p>
        </w:tc>
        <w:tc>
          <w:tcPr/>
          <w:p>
            <w:pPr>
              <w:pStyle w:val="Compact"/>
              <w:jc w:val="left"/>
            </w:pPr>
            <w:r>
              <w:t xml:space="preserve">SB52</w:t>
            </w:r>
          </w:p>
        </w:tc>
        <w:tc>
          <w:tcPr/>
          <w:p>
            <w:pPr>
              <w:pStyle w:val="Compact"/>
              <w:jc w:val="left"/>
            </w:pPr>
            <w:r>
              <w:t xml:space="preserve">House</w:t>
            </w:r>
          </w:p>
        </w:tc>
        <w:tc>
          <w:tcPr/>
          <w:p>
            <w:pPr>
              <w:pStyle w:val="Compact"/>
              <w:jc w:val="left"/>
            </w:pPr>
            <w:r>
              <w:t xml:space="preserve">2023-05-04</w:t>
            </w:r>
          </w:p>
        </w:tc>
        <w:tc>
          <w:tcPr/>
          <w:p>
            <w:pPr>
              <w:pStyle w:val="Compact"/>
              <w:jc w:val="left"/>
            </w:pPr>
            <w:r>
              <w:t xml:space="preserve">Table</w:t>
            </w:r>
          </w:p>
        </w:tc>
        <w:tc>
          <w:tcPr/>
          <w:p>
            <w:pPr>
              <w:pStyle w:val="Compact"/>
              <w:jc w:val="left"/>
            </w:pPr>
            <w:r>
              <w:t xml:space="preserve">183</w:t>
            </w:r>
          </w:p>
        </w:tc>
        <w:tc>
          <w:tcPr/>
          <w:p>
            <w:pPr>
              <w:pStyle w:val="Compact"/>
              <w:jc w:val="left"/>
            </w:pPr>
            <w:r>
              <w:t xml:space="preserve">188</w:t>
            </w:r>
          </w:p>
        </w:tc>
        <w:tc>
          <w:tcPr/>
          <w:p>
            <w:pPr>
              <w:pStyle w:val="Compact"/>
              <w:jc w:val="left"/>
            </w:pPr>
            <w:r>
              <w:t xml:space="preserve">49.3</w:t>
            </w:r>
          </w:p>
        </w:tc>
        <w:tc>
          <w:tcPr/>
          <w:p>
            <w:pPr>
              <w:pStyle w:val="Compact"/>
              <w:jc w:val="left"/>
            </w:pPr>
            <w:r>
              <w:t xml:space="preserve">R 181–5, D 1–178, I 0–3</w:t>
            </w:r>
          </w:p>
        </w:tc>
      </w:tr>
      <w:tr>
        <w:tc>
          <w:tcPr/>
          <w:p>
            <w:pPr>
              <w:pStyle w:val="Compact"/>
              <w:jc w:val="left"/>
            </w:pPr>
            <w:r>
              <w:t xml:space="preserve">2023</w:t>
            </w:r>
          </w:p>
        </w:tc>
        <w:tc>
          <w:tcPr/>
          <w:p>
            <w:pPr>
              <w:pStyle w:val="Compact"/>
              <w:jc w:val="left"/>
            </w:pPr>
            <w:r>
              <w:t xml:space="preserve">SB69</w:t>
            </w:r>
          </w:p>
        </w:tc>
        <w:tc>
          <w:tcPr/>
          <w:p>
            <w:pPr>
              <w:pStyle w:val="Compact"/>
              <w:jc w:val="left"/>
            </w:pPr>
            <w:r>
              <w:t xml:space="preserve">House</w:t>
            </w:r>
          </w:p>
        </w:tc>
        <w:tc>
          <w:tcPr/>
          <w:p>
            <w:pPr>
              <w:pStyle w:val="Compact"/>
              <w:jc w:val="left"/>
            </w:pPr>
            <w:r>
              <w:t xml:space="preserve">2023-05-04</w:t>
            </w:r>
          </w:p>
        </w:tc>
        <w:tc>
          <w:tcPr/>
          <w:p>
            <w:pPr>
              <w:pStyle w:val="Compact"/>
              <w:jc w:val="left"/>
            </w:pPr>
            <w:r>
              <w:t xml:space="preserve">OTP</w:t>
            </w:r>
          </w:p>
        </w:tc>
        <w:tc>
          <w:tcPr/>
          <w:p>
            <w:pPr>
              <w:pStyle w:val="Compact"/>
              <w:jc w:val="left"/>
            </w:pPr>
            <w:r>
              <w:t xml:space="preserve">186</w:t>
            </w:r>
          </w:p>
        </w:tc>
        <w:tc>
          <w:tcPr/>
          <w:p>
            <w:pPr>
              <w:pStyle w:val="Compact"/>
              <w:jc w:val="left"/>
            </w:pPr>
            <w:r>
              <w:t xml:space="preserve">186</w:t>
            </w:r>
          </w:p>
        </w:tc>
        <w:tc>
          <w:tcPr/>
          <w:p>
            <w:pPr>
              <w:pStyle w:val="Compact"/>
              <w:jc w:val="left"/>
            </w:pPr>
            <w:r>
              <w:t xml:space="preserve">50.0</w:t>
            </w:r>
          </w:p>
        </w:tc>
        <w:tc>
          <w:tcPr/>
          <w:p>
            <w:pPr>
              <w:pStyle w:val="Compact"/>
              <w:jc w:val="left"/>
            </w:pPr>
            <w:r>
              <w:t xml:space="preserve">R 5–183, D 177–1, I 2–1</w:t>
            </w:r>
          </w:p>
        </w:tc>
      </w:tr>
      <w:tr>
        <w:tc>
          <w:tcPr/>
          <w:p>
            <w:pPr>
              <w:pStyle w:val="Compact"/>
              <w:jc w:val="left"/>
            </w:pPr>
            <w:r>
              <w:t xml:space="preserve">2023</w:t>
            </w:r>
          </w:p>
        </w:tc>
        <w:tc>
          <w:tcPr/>
          <w:p>
            <w:pPr>
              <w:pStyle w:val="Compact"/>
              <w:jc w:val="left"/>
            </w:pPr>
            <w:r>
              <w:t xml:space="preserve">SB79</w:t>
            </w:r>
          </w:p>
        </w:tc>
        <w:tc>
          <w:tcPr/>
          <w:p>
            <w:pPr>
              <w:pStyle w:val="Compact"/>
              <w:jc w:val="left"/>
            </w:pPr>
            <w:r>
              <w:t xml:space="preserve">House</w:t>
            </w:r>
          </w:p>
        </w:tc>
        <w:tc>
          <w:tcPr/>
          <w:p>
            <w:pPr>
              <w:pStyle w:val="Compact"/>
              <w:jc w:val="left"/>
            </w:pPr>
            <w:r>
              <w:t xml:space="preserve">2023-05-04</w:t>
            </w:r>
          </w:p>
        </w:tc>
        <w:tc>
          <w:tcPr/>
          <w:p>
            <w:pPr>
              <w:pStyle w:val="Compact"/>
              <w:jc w:val="left"/>
            </w:pPr>
            <w:r>
              <w:t xml:space="preserve">OTP</w:t>
            </w:r>
          </w:p>
        </w:tc>
        <w:tc>
          <w:tcPr/>
          <w:p>
            <w:pPr>
              <w:pStyle w:val="Compact"/>
              <w:jc w:val="left"/>
            </w:pPr>
            <w:r>
              <w:t xml:space="preserve">194</w:t>
            </w:r>
          </w:p>
        </w:tc>
        <w:tc>
          <w:tcPr/>
          <w:p>
            <w:pPr>
              <w:pStyle w:val="Compact"/>
              <w:jc w:val="left"/>
            </w:pPr>
            <w:r>
              <w:t xml:space="preserve">179</w:t>
            </w:r>
          </w:p>
        </w:tc>
        <w:tc>
          <w:tcPr/>
          <w:p>
            <w:pPr>
              <w:pStyle w:val="Compact"/>
              <w:jc w:val="left"/>
            </w:pPr>
            <w:r>
              <w:t xml:space="preserve">52.0</w:t>
            </w:r>
          </w:p>
        </w:tc>
        <w:tc>
          <w:tcPr/>
          <w:p>
            <w:pPr>
              <w:pStyle w:val="Compact"/>
              <w:jc w:val="left"/>
            </w:pPr>
            <w:r>
              <w:t xml:space="preserve">R 12–175, D 178–1, I 2–2</w:t>
            </w:r>
          </w:p>
        </w:tc>
      </w:tr>
      <w:tr>
        <w:tc>
          <w:tcPr/>
          <w:p>
            <w:pPr>
              <w:pStyle w:val="Compact"/>
              <w:jc w:val="left"/>
            </w:pPr>
            <w:r>
              <w:t xml:space="preserve">2023</w:t>
            </w:r>
          </w:p>
        </w:tc>
        <w:tc>
          <w:tcPr/>
          <w:p>
            <w:pPr>
              <w:pStyle w:val="Compact"/>
              <w:jc w:val="left"/>
            </w:pPr>
            <w:r>
              <w:t xml:space="preserve">SB79</w:t>
            </w:r>
          </w:p>
        </w:tc>
        <w:tc>
          <w:tcPr/>
          <w:p>
            <w:pPr>
              <w:pStyle w:val="Compact"/>
              <w:jc w:val="left"/>
            </w:pPr>
            <w:r>
              <w:t xml:space="preserve">Senate</w:t>
            </w:r>
          </w:p>
        </w:tc>
        <w:tc>
          <w:tcPr/>
          <w:p>
            <w:pPr>
              <w:pStyle w:val="Compact"/>
              <w:jc w:val="left"/>
            </w:pPr>
            <w:r>
              <w:t xml:space="preserve">2023-10-26</w:t>
            </w:r>
          </w:p>
        </w:tc>
        <w:tc>
          <w:tcPr/>
          <w:p>
            <w:pPr>
              <w:pStyle w:val="Compact"/>
              <w:jc w:val="left"/>
            </w:pPr>
            <w:r>
              <w:t xml:space="preserve">VETO MESSAGE - Roll Call Required</w:t>
            </w:r>
          </w:p>
        </w:tc>
        <w:tc>
          <w:tcPr/>
          <w:p>
            <w:pPr>
              <w:pStyle w:val="Compact"/>
              <w:jc w:val="left"/>
            </w:pPr>
            <w:r>
              <w:t xml:space="preserve">0</w:t>
            </w:r>
          </w:p>
        </w:tc>
        <w:tc>
          <w:tcPr/>
          <w:p>
            <w:pPr>
              <w:pStyle w:val="Compact"/>
              <w:jc w:val="left"/>
            </w:pPr>
            <w:r>
              <w:t xml:space="preserve">23</w:t>
            </w:r>
          </w:p>
        </w:tc>
        <w:tc>
          <w:tcPr/>
          <w:p>
            <w:pPr>
              <w:pStyle w:val="Compact"/>
              <w:jc w:val="left"/>
            </w:pPr>
            <w:r>
              <w:t xml:space="preserve">0.0</w:t>
            </w:r>
          </w:p>
        </w:tc>
        <w:tc>
          <w:tcPr/>
          <w:p>
            <w:pPr>
              <w:pStyle w:val="Compact"/>
              <w:jc w:val="left"/>
            </w:pPr>
            <w:r>
              <w:t xml:space="preserve">R 0–14, D 0–9</w:t>
            </w:r>
          </w:p>
        </w:tc>
      </w:tr>
      <w:tr>
        <w:tc>
          <w:tcPr/>
          <w:p>
            <w:pPr>
              <w:pStyle w:val="Compact"/>
              <w:jc w:val="left"/>
            </w:pPr>
            <w:r>
              <w:t xml:space="preserve">2024</w:t>
            </w:r>
          </w:p>
        </w:tc>
        <w:tc>
          <w:tcPr/>
          <w:p>
            <w:pPr>
              <w:pStyle w:val="Compact"/>
              <w:jc w:val="left"/>
            </w:pPr>
            <w:r>
              <w:t xml:space="preserve">HB1332</w:t>
            </w:r>
          </w:p>
        </w:tc>
        <w:tc>
          <w:tcPr/>
          <w:p>
            <w:pPr>
              <w:pStyle w:val="Compact"/>
              <w:jc w:val="left"/>
            </w:pPr>
            <w:r>
              <w:t xml:space="preserve">House</w:t>
            </w:r>
          </w:p>
        </w:tc>
        <w:tc>
          <w:tcPr/>
          <w:p>
            <w:pPr>
              <w:pStyle w:val="Compact"/>
              <w:jc w:val="left"/>
            </w:pPr>
            <w:r>
              <w:t xml:space="preserve">2024-03-14</w:t>
            </w:r>
          </w:p>
        </w:tc>
        <w:tc>
          <w:tcPr/>
          <w:p>
            <w:pPr>
              <w:pStyle w:val="Compact"/>
              <w:jc w:val="left"/>
            </w:pPr>
            <w:r>
              <w:t xml:space="preserve">OTP</w:t>
            </w:r>
          </w:p>
        </w:tc>
        <w:tc>
          <w:tcPr/>
          <w:p>
            <w:pPr>
              <w:pStyle w:val="Compact"/>
              <w:jc w:val="left"/>
            </w:pPr>
            <w:r>
              <w:t xml:space="preserve">145</w:t>
            </w:r>
          </w:p>
        </w:tc>
        <w:tc>
          <w:tcPr/>
          <w:p>
            <w:pPr>
              <w:pStyle w:val="Compact"/>
              <w:jc w:val="left"/>
            </w:pPr>
            <w:r>
              <w:t xml:space="preserve">221</w:t>
            </w:r>
          </w:p>
        </w:tc>
        <w:tc>
          <w:tcPr/>
          <w:p>
            <w:pPr>
              <w:pStyle w:val="Compact"/>
              <w:jc w:val="left"/>
            </w:pPr>
            <w:r>
              <w:t xml:space="preserve">39.6</w:t>
            </w:r>
          </w:p>
        </w:tc>
        <w:tc>
          <w:tcPr/>
          <w:p>
            <w:pPr>
              <w:pStyle w:val="Compact"/>
              <w:jc w:val="left"/>
            </w:pPr>
            <w:r>
              <w:t xml:space="preserve">R 132–52, D 10–167, I 2–0</w:t>
            </w:r>
          </w:p>
        </w:tc>
      </w:tr>
      <w:tr>
        <w:tc>
          <w:tcPr/>
          <w:p>
            <w:pPr>
              <w:pStyle w:val="Compact"/>
              <w:jc w:val="left"/>
            </w:pPr>
            <w:r>
              <w:t xml:space="preserve">2024</w:t>
            </w:r>
          </w:p>
        </w:tc>
        <w:tc>
          <w:tcPr/>
          <w:p>
            <w:pPr>
              <w:pStyle w:val="Compact"/>
              <w:jc w:val="left"/>
            </w:pPr>
            <w:r>
              <w:t xml:space="preserve">HB1472</w:t>
            </w:r>
          </w:p>
        </w:tc>
        <w:tc>
          <w:tcPr/>
          <w:p>
            <w:pPr>
              <w:pStyle w:val="Compact"/>
              <w:jc w:val="left"/>
            </w:pPr>
            <w:r>
              <w:t xml:space="preserve">House</w:t>
            </w:r>
          </w:p>
        </w:tc>
        <w:tc>
          <w:tcPr/>
          <w:p>
            <w:pPr>
              <w:pStyle w:val="Compact"/>
              <w:jc w:val="left"/>
            </w:pPr>
            <w:r>
              <w:t xml:space="preserve">2024-02-22</w:t>
            </w:r>
          </w:p>
        </w:tc>
        <w:tc>
          <w:tcPr/>
          <w:p>
            <w:pPr>
              <w:pStyle w:val="Compact"/>
              <w:jc w:val="left"/>
            </w:pPr>
            <w:r>
              <w:t xml:space="preserve">Indefinitely Postpone</w:t>
            </w:r>
          </w:p>
        </w:tc>
        <w:tc>
          <w:tcPr/>
          <w:p>
            <w:pPr>
              <w:pStyle w:val="Compact"/>
              <w:jc w:val="left"/>
            </w:pPr>
            <w:r>
              <w:t xml:space="preserve">188</w:t>
            </w:r>
          </w:p>
        </w:tc>
        <w:tc>
          <w:tcPr/>
          <w:p>
            <w:pPr>
              <w:pStyle w:val="Compact"/>
              <w:jc w:val="left"/>
            </w:pPr>
            <w:r>
              <w:t xml:space="preserve">189</w:t>
            </w:r>
          </w:p>
        </w:tc>
        <w:tc>
          <w:tcPr/>
          <w:p>
            <w:pPr>
              <w:pStyle w:val="Compact"/>
              <w:jc w:val="left"/>
            </w:pPr>
            <w:r>
              <w:t xml:space="preserve">49.9</w:t>
            </w:r>
          </w:p>
        </w:tc>
        <w:tc>
          <w:tcPr/>
          <w:p>
            <w:pPr>
              <w:pStyle w:val="Compact"/>
              <w:jc w:val="left"/>
            </w:pPr>
            <w:r>
              <w:t xml:space="preserve">R 184–5, D 2–181, I 1–1</w:t>
            </w:r>
          </w:p>
        </w:tc>
      </w:tr>
      <w:tr>
        <w:tc>
          <w:tcPr/>
          <w:p>
            <w:pPr>
              <w:pStyle w:val="Compact"/>
              <w:jc w:val="left"/>
            </w:pPr>
            <w:r>
              <w:t xml:space="preserve">2024</w:t>
            </w:r>
          </w:p>
        </w:tc>
        <w:tc>
          <w:tcPr/>
          <w:p>
            <w:pPr>
              <w:pStyle w:val="Compact"/>
              <w:jc w:val="left"/>
            </w:pPr>
            <w:r>
              <w:t xml:space="preserve">HB1472</w:t>
            </w:r>
          </w:p>
        </w:tc>
        <w:tc>
          <w:tcPr/>
          <w:p>
            <w:pPr>
              <w:pStyle w:val="Compact"/>
              <w:jc w:val="left"/>
            </w:pPr>
            <w:r>
              <w:t xml:space="preserve">House</w:t>
            </w:r>
          </w:p>
        </w:tc>
        <w:tc>
          <w:tcPr/>
          <w:p>
            <w:pPr>
              <w:pStyle w:val="Compact"/>
              <w:jc w:val="left"/>
            </w:pPr>
            <w:r>
              <w:t xml:space="preserve">2024-02-22</w:t>
            </w:r>
          </w:p>
        </w:tc>
        <w:tc>
          <w:tcPr/>
          <w:p>
            <w:pPr>
              <w:pStyle w:val="Compact"/>
              <w:jc w:val="left"/>
            </w:pPr>
            <w:r>
              <w:t xml:space="preserve">OTP</w:t>
            </w:r>
          </w:p>
        </w:tc>
        <w:tc>
          <w:tcPr/>
          <w:p>
            <w:pPr>
              <w:pStyle w:val="Compact"/>
              <w:jc w:val="left"/>
            </w:pPr>
            <w:r>
              <w:t xml:space="preserve">187</w:t>
            </w:r>
          </w:p>
        </w:tc>
        <w:tc>
          <w:tcPr/>
          <w:p>
            <w:pPr>
              <w:pStyle w:val="Compact"/>
              <w:jc w:val="left"/>
            </w:pPr>
            <w:r>
              <w:t xml:space="preserve">192</w:t>
            </w:r>
          </w:p>
        </w:tc>
        <w:tc>
          <w:tcPr/>
          <w:p>
            <w:pPr>
              <w:pStyle w:val="Compact"/>
              <w:jc w:val="left"/>
            </w:pPr>
            <w:r>
              <w:t xml:space="preserve">49.3</w:t>
            </w:r>
          </w:p>
        </w:tc>
        <w:tc>
          <w:tcPr/>
          <w:p>
            <w:pPr>
              <w:pStyle w:val="Compact"/>
              <w:jc w:val="left"/>
            </w:pPr>
            <w:r>
              <w:t xml:space="preserve">R 2–188, D 182–2, I 1–1</w:t>
            </w:r>
          </w:p>
        </w:tc>
      </w:tr>
      <w:tr>
        <w:tc>
          <w:tcPr/>
          <w:p>
            <w:pPr>
              <w:pStyle w:val="Compact"/>
              <w:jc w:val="left"/>
            </w:pPr>
            <w:r>
              <w:t xml:space="preserve">2024</w:t>
            </w:r>
          </w:p>
        </w:tc>
        <w:tc>
          <w:tcPr/>
          <w:p>
            <w:pPr>
              <w:pStyle w:val="Compact"/>
              <w:jc w:val="left"/>
            </w:pPr>
            <w:r>
              <w:t xml:space="preserve">HB1472</w:t>
            </w:r>
          </w:p>
        </w:tc>
        <w:tc>
          <w:tcPr/>
          <w:p>
            <w:pPr>
              <w:pStyle w:val="Compact"/>
              <w:jc w:val="left"/>
            </w:pPr>
            <w:r>
              <w:t xml:space="preserve">House</w:t>
            </w:r>
          </w:p>
        </w:tc>
        <w:tc>
          <w:tcPr/>
          <w:p>
            <w:pPr>
              <w:pStyle w:val="Compact"/>
              <w:jc w:val="left"/>
            </w:pPr>
            <w:r>
              <w:t xml:space="preserve">2024-02-22</w:t>
            </w:r>
          </w:p>
        </w:tc>
        <w:tc>
          <w:tcPr/>
          <w:p>
            <w:pPr>
              <w:pStyle w:val="Compact"/>
              <w:jc w:val="left"/>
            </w:pPr>
            <w:r>
              <w:t xml:space="preserve">Table</w:t>
            </w:r>
          </w:p>
        </w:tc>
        <w:tc>
          <w:tcPr/>
          <w:p>
            <w:pPr>
              <w:pStyle w:val="Compact"/>
              <w:jc w:val="left"/>
            </w:pPr>
            <w:r>
              <w:t xml:space="preserve">189</w:t>
            </w:r>
          </w:p>
        </w:tc>
        <w:tc>
          <w:tcPr/>
          <w:p>
            <w:pPr>
              <w:pStyle w:val="Compact"/>
              <w:jc w:val="left"/>
            </w:pPr>
            <w:r>
              <w:t xml:space="preserve">191</w:t>
            </w:r>
          </w:p>
        </w:tc>
        <w:tc>
          <w:tcPr/>
          <w:p>
            <w:pPr>
              <w:pStyle w:val="Compact"/>
              <w:jc w:val="left"/>
            </w:pPr>
            <w:r>
              <w:t xml:space="preserve">49.7</w:t>
            </w:r>
          </w:p>
        </w:tc>
        <w:tc>
          <w:tcPr/>
          <w:p>
            <w:pPr>
              <w:pStyle w:val="Compact"/>
              <w:jc w:val="left"/>
            </w:pPr>
            <w:r>
              <w:t xml:space="preserve">R 3–187, D 183–1, I 1–2</w:t>
            </w:r>
          </w:p>
        </w:tc>
      </w:tr>
      <w:tr>
        <w:tc>
          <w:tcPr/>
          <w:p>
            <w:pPr>
              <w:pStyle w:val="Compact"/>
              <w:jc w:val="left"/>
            </w:pPr>
            <w:r>
              <w:t xml:space="preserve">2024</w:t>
            </w:r>
          </w:p>
        </w:tc>
        <w:tc>
          <w:tcPr/>
          <w:p>
            <w:pPr>
              <w:pStyle w:val="Compact"/>
              <w:jc w:val="left"/>
            </w:pPr>
            <w:r>
              <w:t xml:space="preserve">HB1472</w:t>
            </w:r>
          </w:p>
        </w:tc>
        <w:tc>
          <w:tcPr/>
          <w:p>
            <w:pPr>
              <w:pStyle w:val="Compact"/>
              <w:jc w:val="left"/>
            </w:pPr>
            <w:r>
              <w:t xml:space="preserve">House</w:t>
            </w:r>
          </w:p>
        </w:tc>
        <w:tc>
          <w:tcPr/>
          <w:p>
            <w:pPr>
              <w:pStyle w:val="Compact"/>
              <w:jc w:val="left"/>
            </w:pPr>
            <w:r>
              <w:t xml:space="preserve">2024-02-22</w:t>
            </w:r>
          </w:p>
        </w:tc>
        <w:tc>
          <w:tcPr/>
          <w:p>
            <w:pPr>
              <w:pStyle w:val="Compact"/>
              <w:jc w:val="left"/>
            </w:pPr>
            <w:r>
              <w:t xml:space="preserve">Reconsider</w:t>
            </w:r>
          </w:p>
        </w:tc>
        <w:tc>
          <w:tcPr/>
          <w:p>
            <w:pPr>
              <w:pStyle w:val="Compact"/>
              <w:jc w:val="left"/>
            </w:pPr>
            <w:r>
              <w:t xml:space="preserve">187</w:t>
            </w:r>
          </w:p>
        </w:tc>
        <w:tc>
          <w:tcPr/>
          <w:p>
            <w:pPr>
              <w:pStyle w:val="Compact"/>
              <w:jc w:val="left"/>
            </w:pPr>
            <w:r>
              <w:t xml:space="preserve">192</w:t>
            </w:r>
          </w:p>
        </w:tc>
        <w:tc>
          <w:tcPr/>
          <w:p>
            <w:pPr>
              <w:pStyle w:val="Compact"/>
              <w:jc w:val="left"/>
            </w:pPr>
            <w:r>
              <w:t xml:space="preserve">49.3</w:t>
            </w:r>
          </w:p>
        </w:tc>
        <w:tc>
          <w:tcPr/>
          <w:p>
            <w:pPr>
              <w:pStyle w:val="Compact"/>
              <w:jc w:val="left"/>
            </w:pPr>
            <w:r>
              <w:t xml:space="preserve">R 2–188, D 182–1, I 1–2</w:t>
            </w:r>
          </w:p>
        </w:tc>
      </w:tr>
      <w:tr>
        <w:tc>
          <w:tcPr/>
          <w:p>
            <w:pPr>
              <w:pStyle w:val="Compact"/>
              <w:jc w:val="left"/>
            </w:pPr>
            <w:r>
              <w:t xml:space="preserve">2024</w:t>
            </w:r>
          </w:p>
        </w:tc>
        <w:tc>
          <w:tcPr/>
          <w:p>
            <w:pPr>
              <w:pStyle w:val="Compact"/>
              <w:jc w:val="left"/>
            </w:pPr>
            <w:r>
              <w:t xml:space="preserve">HB1623</w:t>
            </w:r>
          </w:p>
        </w:tc>
        <w:tc>
          <w:tcPr/>
          <w:p>
            <w:pPr>
              <w:pStyle w:val="Compact"/>
              <w:jc w:val="left"/>
            </w:pPr>
            <w:r>
              <w:t xml:space="preserve">House</w:t>
            </w:r>
          </w:p>
        </w:tc>
        <w:tc>
          <w:tcPr/>
          <w:p>
            <w:pPr>
              <w:pStyle w:val="Compact"/>
              <w:jc w:val="left"/>
            </w:pPr>
            <w:r>
              <w:t xml:space="preserve">2024-03-07</w:t>
            </w:r>
          </w:p>
        </w:tc>
        <w:tc>
          <w:tcPr/>
          <w:p>
            <w:pPr>
              <w:pStyle w:val="Compact"/>
              <w:jc w:val="left"/>
            </w:pPr>
            <w:r>
              <w:t xml:space="preserve">OTPA</w:t>
            </w:r>
          </w:p>
        </w:tc>
        <w:tc>
          <w:tcPr/>
          <w:p>
            <w:pPr>
              <w:pStyle w:val="Compact"/>
              <w:jc w:val="left"/>
            </w:pPr>
            <w:r>
              <w:t xml:space="preserve">184</w:t>
            </w:r>
          </w:p>
        </w:tc>
        <w:tc>
          <w:tcPr/>
          <w:p>
            <w:pPr>
              <w:pStyle w:val="Compact"/>
              <w:jc w:val="left"/>
            </w:pPr>
            <w:r>
              <w:t xml:space="preserve">168</w:t>
            </w:r>
          </w:p>
        </w:tc>
        <w:tc>
          <w:tcPr/>
          <w:p>
            <w:pPr>
              <w:pStyle w:val="Compact"/>
              <w:jc w:val="left"/>
            </w:pPr>
            <w:r>
              <w:t xml:space="preserve">52.3</w:t>
            </w:r>
          </w:p>
        </w:tc>
        <w:tc>
          <w:tcPr/>
          <w:p>
            <w:pPr>
              <w:pStyle w:val="Compact"/>
              <w:jc w:val="left"/>
            </w:pPr>
            <w:r>
              <w:t xml:space="preserve">R 182–1, D 1–164, I 1–1</w:t>
            </w:r>
          </w:p>
        </w:tc>
      </w:tr>
      <w:tr>
        <w:tc>
          <w:tcPr/>
          <w:p>
            <w:pPr>
              <w:pStyle w:val="Compact"/>
              <w:jc w:val="left"/>
            </w:pPr>
            <w:r>
              <w:t xml:space="preserve">2024</w:t>
            </w:r>
          </w:p>
        </w:tc>
        <w:tc>
          <w:tcPr/>
          <w:p>
            <w:pPr>
              <w:pStyle w:val="Compact"/>
              <w:jc w:val="left"/>
            </w:pPr>
            <w:r>
              <w:t xml:space="preserve">HB369</w:t>
            </w:r>
          </w:p>
        </w:tc>
        <w:tc>
          <w:tcPr/>
          <w:p>
            <w:pPr>
              <w:pStyle w:val="Compact"/>
              <w:jc w:val="left"/>
            </w:pPr>
            <w:r>
              <w:t xml:space="preserve">House</w:t>
            </w:r>
          </w:p>
        </w:tc>
        <w:tc>
          <w:tcPr/>
          <w:p>
            <w:pPr>
              <w:pStyle w:val="Compact"/>
              <w:jc w:val="left"/>
            </w:pPr>
            <w:r>
              <w:t xml:space="preserve">2024-01-03</w:t>
            </w:r>
          </w:p>
        </w:tc>
        <w:tc>
          <w:tcPr/>
          <w:p>
            <w:pPr>
              <w:pStyle w:val="Compact"/>
              <w:jc w:val="left"/>
            </w:pPr>
            <w:r>
              <w:t xml:space="preserve">OTPA</w:t>
            </w:r>
          </w:p>
        </w:tc>
        <w:tc>
          <w:tcPr/>
          <w:p>
            <w:pPr>
              <w:pStyle w:val="Compact"/>
              <w:jc w:val="left"/>
            </w:pPr>
            <w:r>
              <w:t xml:space="preserve">186</w:t>
            </w:r>
          </w:p>
        </w:tc>
        <w:tc>
          <w:tcPr/>
          <w:p>
            <w:pPr>
              <w:pStyle w:val="Compact"/>
              <w:jc w:val="left"/>
            </w:pPr>
            <w:r>
              <w:t xml:space="preserve">187</w:t>
            </w:r>
          </w:p>
        </w:tc>
        <w:tc>
          <w:tcPr/>
          <w:p>
            <w:pPr>
              <w:pStyle w:val="Compact"/>
              <w:jc w:val="left"/>
            </w:pPr>
            <w:r>
              <w:t xml:space="preserve">49.9</w:t>
            </w:r>
          </w:p>
        </w:tc>
        <w:tc>
          <w:tcPr/>
          <w:p>
            <w:pPr>
              <w:pStyle w:val="Compact"/>
              <w:jc w:val="left"/>
            </w:pPr>
            <w:r>
              <w:t xml:space="preserve">R 5–185, D 177–1, I 2–0</w:t>
            </w:r>
          </w:p>
        </w:tc>
      </w:tr>
      <w:tr>
        <w:tc>
          <w:tcPr/>
          <w:p>
            <w:pPr>
              <w:pStyle w:val="Compact"/>
              <w:jc w:val="left"/>
            </w:pPr>
            <w:r>
              <w:t xml:space="preserve">2024</w:t>
            </w:r>
          </w:p>
        </w:tc>
        <w:tc>
          <w:tcPr/>
          <w:p>
            <w:pPr>
              <w:pStyle w:val="Compact"/>
              <w:jc w:val="left"/>
            </w:pPr>
            <w:r>
              <w:t xml:space="preserve">HB631</w:t>
            </w:r>
          </w:p>
        </w:tc>
        <w:tc>
          <w:tcPr/>
          <w:p>
            <w:pPr>
              <w:pStyle w:val="Compact"/>
              <w:jc w:val="left"/>
            </w:pPr>
            <w:r>
              <w:t xml:space="preserve">House</w:t>
            </w:r>
          </w:p>
        </w:tc>
        <w:tc>
          <w:tcPr/>
          <w:p>
            <w:pPr>
              <w:pStyle w:val="Compact"/>
              <w:jc w:val="left"/>
            </w:pPr>
            <w:r>
              <w:t xml:space="preserve">2024-01-04</w:t>
            </w:r>
          </w:p>
        </w:tc>
        <w:tc>
          <w:tcPr/>
          <w:p>
            <w:pPr>
              <w:pStyle w:val="Compact"/>
              <w:jc w:val="left"/>
            </w:pPr>
            <w:r>
              <w:t xml:space="preserve">ITL</w:t>
            </w:r>
          </w:p>
        </w:tc>
        <w:tc>
          <w:tcPr/>
          <w:p>
            <w:pPr>
              <w:pStyle w:val="Compact"/>
              <w:jc w:val="left"/>
            </w:pPr>
            <w:r>
              <w:t xml:space="preserve">192</w:t>
            </w:r>
          </w:p>
        </w:tc>
        <w:tc>
          <w:tcPr/>
          <w:p>
            <w:pPr>
              <w:pStyle w:val="Compact"/>
              <w:jc w:val="left"/>
            </w:pPr>
            <w:r>
              <w:t xml:space="preserve">180</w:t>
            </w:r>
          </w:p>
        </w:tc>
        <w:tc>
          <w:tcPr/>
          <w:p>
            <w:pPr>
              <w:pStyle w:val="Compact"/>
              <w:jc w:val="left"/>
            </w:pPr>
            <w:r>
              <w:t xml:space="preserve">51.6</w:t>
            </w:r>
          </w:p>
        </w:tc>
        <w:tc>
          <w:tcPr/>
          <w:p>
            <w:pPr>
              <w:pStyle w:val="Compact"/>
              <w:jc w:val="left"/>
            </w:pPr>
            <w:r>
              <w:t xml:space="preserve">R 186–2, D 2–176, I 3–0</w:t>
            </w:r>
          </w:p>
        </w:tc>
      </w:tr>
      <w:tr>
        <w:tc>
          <w:tcPr/>
          <w:p>
            <w:pPr>
              <w:pStyle w:val="Compact"/>
              <w:jc w:val="left"/>
            </w:pPr>
            <w:r>
              <w:t xml:space="preserve">2025</w:t>
            </w:r>
          </w:p>
        </w:tc>
        <w:tc>
          <w:tcPr/>
          <w:p>
            <w:pPr>
              <w:pStyle w:val="Compact"/>
              <w:jc w:val="left"/>
            </w:pPr>
            <w:r>
              <w:t xml:space="preserve">HB106</w:t>
            </w:r>
          </w:p>
        </w:tc>
        <w:tc>
          <w:tcPr/>
          <w:p>
            <w:pPr>
              <w:pStyle w:val="Compact"/>
              <w:jc w:val="left"/>
            </w:pPr>
            <w:r>
              <w:t xml:space="preserve">House</w:t>
            </w:r>
          </w:p>
        </w:tc>
        <w:tc>
          <w:tcPr/>
          <w:p>
            <w:pPr>
              <w:pStyle w:val="Compact"/>
              <w:jc w:val="left"/>
            </w:pPr>
            <w:r>
              <w:t xml:space="preserve">2025-02-06</w:t>
            </w:r>
          </w:p>
        </w:tc>
        <w:tc>
          <w:tcPr/>
          <w:p>
            <w:pPr>
              <w:pStyle w:val="Compact"/>
              <w:jc w:val="left"/>
            </w:pPr>
            <w:r>
              <w:t xml:space="preserve">ITL</w:t>
            </w:r>
          </w:p>
        </w:tc>
        <w:tc>
          <w:tcPr/>
          <w:p>
            <w:pPr>
              <w:pStyle w:val="Compact"/>
              <w:jc w:val="left"/>
            </w:pPr>
            <w:r>
              <w:t xml:space="preserve">207</w:t>
            </w:r>
          </w:p>
        </w:tc>
        <w:tc>
          <w:tcPr/>
          <w:p>
            <w:pPr>
              <w:pStyle w:val="Compact"/>
              <w:jc w:val="left"/>
            </w:pPr>
            <w:r>
              <w:t xml:space="preserve">149</w:t>
            </w:r>
          </w:p>
        </w:tc>
        <w:tc>
          <w:tcPr/>
          <w:p>
            <w:pPr>
              <w:pStyle w:val="Compact"/>
              <w:jc w:val="left"/>
            </w:pPr>
            <w:r>
              <w:t xml:space="preserve">58.1</w:t>
            </w:r>
          </w:p>
        </w:tc>
        <w:tc>
          <w:tcPr/>
          <w:p>
            <w:pPr>
              <w:pStyle w:val="Compact"/>
              <w:jc w:val="left"/>
            </w:pPr>
            <w:r>
              <w:t xml:space="preserve">R 206–0, D 1–149</w:t>
            </w:r>
          </w:p>
        </w:tc>
      </w:tr>
      <w:tr>
        <w:tc>
          <w:tcPr/>
          <w:p>
            <w:pPr>
              <w:pStyle w:val="Compact"/>
              <w:jc w:val="left"/>
            </w:pPr>
            <w:r>
              <w:t xml:space="preserve">2025</w:t>
            </w:r>
          </w:p>
        </w:tc>
        <w:tc>
          <w:tcPr/>
          <w:p>
            <w:pPr>
              <w:pStyle w:val="Compact"/>
              <w:jc w:val="left"/>
            </w:pPr>
            <w:r>
              <w:t xml:space="preserve">HB123</w:t>
            </w:r>
          </w:p>
        </w:tc>
        <w:tc>
          <w:tcPr/>
          <w:p>
            <w:pPr>
              <w:pStyle w:val="Compact"/>
              <w:jc w:val="left"/>
            </w:pPr>
            <w:r>
              <w:t xml:space="preserve">House</w:t>
            </w:r>
          </w:p>
        </w:tc>
        <w:tc>
          <w:tcPr/>
          <w:p>
            <w:pPr>
              <w:pStyle w:val="Compact"/>
              <w:jc w:val="left"/>
            </w:pPr>
            <w:r>
              <w:t xml:space="preserve">2025-03-13</w:t>
            </w:r>
          </w:p>
        </w:tc>
        <w:tc>
          <w:tcPr/>
          <w:p>
            <w:pPr>
              <w:pStyle w:val="Compact"/>
              <w:jc w:val="left"/>
            </w:pPr>
            <w:r>
              <w:t xml:space="preserve">OTPA</w:t>
            </w:r>
          </w:p>
        </w:tc>
        <w:tc>
          <w:tcPr/>
          <w:p>
            <w:pPr>
              <w:pStyle w:val="Compact"/>
              <w:jc w:val="left"/>
            </w:pPr>
            <w:r>
              <w:t xml:space="preserve">197</w:t>
            </w:r>
          </w:p>
        </w:tc>
        <w:tc>
          <w:tcPr/>
          <w:p>
            <w:pPr>
              <w:pStyle w:val="Compact"/>
              <w:jc w:val="left"/>
            </w:pPr>
            <w:r>
              <w:t xml:space="preserve">158</w:t>
            </w:r>
          </w:p>
        </w:tc>
        <w:tc>
          <w:tcPr/>
          <w:p>
            <w:pPr>
              <w:pStyle w:val="Compact"/>
              <w:jc w:val="left"/>
            </w:pPr>
            <w:r>
              <w:t xml:space="preserve">55.5</w:t>
            </w:r>
          </w:p>
        </w:tc>
        <w:tc>
          <w:tcPr/>
          <w:p>
            <w:pPr>
              <w:pStyle w:val="Compact"/>
              <w:jc w:val="left"/>
            </w:pPr>
            <w:r>
              <w:t xml:space="preserve">R 61–131, D 136–26, I 0–1</w:t>
            </w:r>
          </w:p>
        </w:tc>
      </w:tr>
      <w:tr>
        <w:tc>
          <w:tcPr/>
          <w:p>
            <w:pPr>
              <w:pStyle w:val="Compact"/>
              <w:jc w:val="left"/>
            </w:pPr>
            <w:r>
              <w:t xml:space="preserve">2025</w:t>
            </w:r>
          </w:p>
        </w:tc>
        <w:tc>
          <w:tcPr/>
          <w:p>
            <w:pPr>
              <w:pStyle w:val="Compact"/>
              <w:jc w:val="left"/>
            </w:pPr>
            <w:r>
              <w:t xml:space="preserve">HB189</w:t>
            </w:r>
          </w:p>
        </w:tc>
        <w:tc>
          <w:tcPr/>
          <w:p>
            <w:pPr>
              <w:pStyle w:val="Compact"/>
              <w:jc w:val="left"/>
            </w:pPr>
            <w:r>
              <w:t xml:space="preserve">House</w:t>
            </w:r>
          </w:p>
        </w:tc>
        <w:tc>
          <w:tcPr/>
          <w:p>
            <w:pPr>
              <w:pStyle w:val="Compact"/>
              <w:jc w:val="left"/>
            </w:pPr>
            <w:r>
              <w:t xml:space="preserve">2025-02-06</w:t>
            </w:r>
          </w:p>
        </w:tc>
        <w:tc>
          <w:tcPr/>
          <w:p>
            <w:pPr>
              <w:pStyle w:val="Compact"/>
              <w:jc w:val="left"/>
            </w:pPr>
            <w:r>
              <w:t xml:space="preserve">Adopt Floor Amendment</w:t>
            </w:r>
          </w:p>
        </w:tc>
        <w:tc>
          <w:tcPr/>
          <w:p>
            <w:pPr>
              <w:pStyle w:val="Compact"/>
              <w:jc w:val="left"/>
            </w:pPr>
            <w:r>
              <w:t xml:space="preserve">150</w:t>
            </w:r>
          </w:p>
        </w:tc>
        <w:tc>
          <w:tcPr/>
          <w:p>
            <w:pPr>
              <w:pStyle w:val="Compact"/>
              <w:jc w:val="left"/>
            </w:pPr>
            <w:r>
              <w:t xml:space="preserve">204</w:t>
            </w:r>
          </w:p>
        </w:tc>
        <w:tc>
          <w:tcPr/>
          <w:p>
            <w:pPr>
              <w:pStyle w:val="Compact"/>
              <w:jc w:val="left"/>
            </w:pPr>
            <w:r>
              <w:t xml:space="preserve">42.4</w:t>
            </w:r>
          </w:p>
        </w:tc>
        <w:tc>
          <w:tcPr/>
          <w:p>
            <w:pPr>
              <w:pStyle w:val="Compact"/>
              <w:jc w:val="left"/>
            </w:pPr>
            <w:r>
              <w:t xml:space="preserve">R 1–203, D 149–1</w:t>
            </w:r>
          </w:p>
        </w:tc>
      </w:tr>
      <w:tr>
        <w:tc>
          <w:tcPr/>
          <w:p>
            <w:pPr>
              <w:pStyle w:val="Compact"/>
              <w:jc w:val="left"/>
            </w:pPr>
            <w:r>
              <w:t xml:space="preserve">2025</w:t>
            </w:r>
          </w:p>
        </w:tc>
        <w:tc>
          <w:tcPr/>
          <w:p>
            <w:pPr>
              <w:pStyle w:val="Compact"/>
              <w:jc w:val="left"/>
            </w:pPr>
            <w:r>
              <w:t xml:space="preserve">HB189</w:t>
            </w:r>
          </w:p>
        </w:tc>
        <w:tc>
          <w:tcPr/>
          <w:p>
            <w:pPr>
              <w:pStyle w:val="Compact"/>
              <w:jc w:val="left"/>
            </w:pPr>
            <w:r>
              <w:t xml:space="preserve">House</w:t>
            </w:r>
          </w:p>
        </w:tc>
        <w:tc>
          <w:tcPr/>
          <w:p>
            <w:pPr>
              <w:pStyle w:val="Compact"/>
              <w:jc w:val="left"/>
            </w:pPr>
            <w:r>
              <w:t xml:space="preserve">2025-02-06</w:t>
            </w:r>
          </w:p>
        </w:tc>
        <w:tc>
          <w:tcPr/>
          <w:p>
            <w:pPr>
              <w:pStyle w:val="Compact"/>
              <w:jc w:val="left"/>
            </w:pPr>
            <w:r>
              <w:t xml:space="preserve">OTPA</w:t>
            </w:r>
          </w:p>
        </w:tc>
        <w:tc>
          <w:tcPr/>
          <w:p>
            <w:pPr>
              <w:pStyle w:val="Compact"/>
              <w:jc w:val="left"/>
            </w:pPr>
            <w:r>
              <w:t xml:space="preserve">206</w:t>
            </w:r>
          </w:p>
        </w:tc>
        <w:tc>
          <w:tcPr/>
          <w:p>
            <w:pPr>
              <w:pStyle w:val="Compact"/>
              <w:jc w:val="left"/>
            </w:pPr>
            <w:r>
              <w:t xml:space="preserve">148</w:t>
            </w:r>
          </w:p>
        </w:tc>
        <w:tc>
          <w:tcPr/>
          <w:p>
            <w:pPr>
              <w:pStyle w:val="Compact"/>
              <w:jc w:val="left"/>
            </w:pPr>
            <w:r>
              <w:t xml:space="preserve">58.2</w:t>
            </w:r>
          </w:p>
        </w:tc>
        <w:tc>
          <w:tcPr/>
          <w:p>
            <w:pPr>
              <w:pStyle w:val="Compact"/>
              <w:jc w:val="left"/>
            </w:pPr>
            <w:r>
              <w:t xml:space="preserve">R 204–0, D 2–148</w:t>
            </w:r>
          </w:p>
        </w:tc>
      </w:tr>
      <w:tr>
        <w:tc>
          <w:tcPr/>
          <w:p>
            <w:pPr>
              <w:pStyle w:val="Compact"/>
              <w:jc w:val="left"/>
            </w:pPr>
            <w:r>
              <w:t xml:space="preserve">2025</w:t>
            </w:r>
          </w:p>
        </w:tc>
        <w:tc>
          <w:tcPr/>
          <w:p>
            <w:pPr>
              <w:pStyle w:val="Compact"/>
              <w:jc w:val="left"/>
            </w:pPr>
            <w:r>
              <w:t xml:space="preserve">HB342</w:t>
            </w:r>
          </w:p>
        </w:tc>
        <w:tc>
          <w:tcPr/>
          <w:p>
            <w:pPr>
              <w:pStyle w:val="Compact"/>
              <w:jc w:val="left"/>
            </w:pPr>
            <w:r>
              <w:t xml:space="preserve">House</w:t>
            </w:r>
          </w:p>
        </w:tc>
        <w:tc>
          <w:tcPr/>
          <w:p>
            <w:pPr>
              <w:pStyle w:val="Compact"/>
              <w:jc w:val="left"/>
            </w:pPr>
            <w:r>
              <w:t xml:space="preserve">2025-06-12</w:t>
            </w:r>
          </w:p>
        </w:tc>
        <w:tc>
          <w:tcPr/>
          <w:p>
            <w:pPr>
              <w:pStyle w:val="Compact"/>
              <w:jc w:val="left"/>
            </w:pPr>
            <w:r>
              <w:t xml:space="preserve">Concur</w:t>
            </w:r>
          </w:p>
        </w:tc>
        <w:tc>
          <w:tcPr/>
          <w:p>
            <w:pPr>
              <w:pStyle w:val="Compact"/>
              <w:jc w:val="left"/>
            </w:pPr>
            <w:r>
              <w:t xml:space="preserve">154</w:t>
            </w:r>
          </w:p>
        </w:tc>
        <w:tc>
          <w:tcPr/>
          <w:p>
            <w:pPr>
              <w:pStyle w:val="Compact"/>
              <w:jc w:val="left"/>
            </w:pPr>
            <w:r>
              <w:t xml:space="preserve">195</w:t>
            </w:r>
          </w:p>
        </w:tc>
        <w:tc>
          <w:tcPr/>
          <w:p>
            <w:pPr>
              <w:pStyle w:val="Compact"/>
              <w:jc w:val="left"/>
            </w:pPr>
            <w:r>
              <w:t xml:space="preserve">44.1</w:t>
            </w:r>
          </w:p>
        </w:tc>
        <w:tc>
          <w:tcPr/>
          <w:p>
            <w:pPr>
              <w:pStyle w:val="Compact"/>
              <w:jc w:val="left"/>
            </w:pPr>
            <w:r>
              <w:t xml:space="preserve">R 50–144, D 104–51</w:t>
            </w:r>
          </w:p>
        </w:tc>
      </w:tr>
      <w:tr>
        <w:tc>
          <w:tcPr/>
          <w:p>
            <w:pPr>
              <w:pStyle w:val="Compact"/>
              <w:jc w:val="left"/>
            </w:pPr>
            <w:r>
              <w:t xml:space="preserve">2025</w:t>
            </w:r>
          </w:p>
        </w:tc>
        <w:tc>
          <w:tcPr/>
          <w:p>
            <w:pPr>
              <w:pStyle w:val="Compact"/>
              <w:jc w:val="left"/>
            </w:pPr>
            <w:r>
              <w:t xml:space="preserve">HB504</w:t>
            </w:r>
          </w:p>
        </w:tc>
        <w:tc>
          <w:tcPr/>
          <w:p>
            <w:pPr>
              <w:pStyle w:val="Compact"/>
              <w:jc w:val="left"/>
            </w:pPr>
            <w:r>
              <w:t xml:space="preserve">House</w:t>
            </w:r>
          </w:p>
        </w:tc>
        <w:tc>
          <w:tcPr/>
          <w:p>
            <w:pPr>
              <w:pStyle w:val="Compact"/>
              <w:jc w:val="left"/>
            </w:pPr>
            <w:r>
              <w:t xml:space="preserve">2025-02-20</w:t>
            </w:r>
          </w:p>
        </w:tc>
        <w:tc>
          <w:tcPr/>
          <w:p>
            <w:pPr>
              <w:pStyle w:val="Compact"/>
              <w:jc w:val="left"/>
            </w:pPr>
            <w:r>
              <w:t xml:space="preserve">OTPA</w:t>
            </w:r>
          </w:p>
        </w:tc>
        <w:tc>
          <w:tcPr/>
          <w:p>
            <w:pPr>
              <w:pStyle w:val="Compact"/>
              <w:jc w:val="left"/>
            </w:pPr>
            <w:r>
              <w:t xml:space="preserve">204</w:t>
            </w:r>
          </w:p>
        </w:tc>
        <w:tc>
          <w:tcPr/>
          <w:p>
            <w:pPr>
              <w:pStyle w:val="Compact"/>
              <w:jc w:val="left"/>
            </w:pPr>
            <w:r>
              <w:t xml:space="preserve">165</w:t>
            </w:r>
          </w:p>
        </w:tc>
        <w:tc>
          <w:tcPr/>
          <w:p>
            <w:pPr>
              <w:pStyle w:val="Compact"/>
              <w:jc w:val="left"/>
            </w:pPr>
            <w:r>
              <w:t xml:space="preserve">55.3</w:t>
            </w:r>
          </w:p>
        </w:tc>
        <w:tc>
          <w:tcPr/>
          <w:p>
            <w:pPr>
              <w:pStyle w:val="Compact"/>
              <w:jc w:val="left"/>
            </w:pPr>
            <w:r>
              <w:t xml:space="preserve">R 204–1, D 0–164</w:t>
            </w:r>
          </w:p>
        </w:tc>
      </w:tr>
      <w:tr>
        <w:tc>
          <w:tcPr/>
          <w:p>
            <w:pPr>
              <w:pStyle w:val="Compact"/>
              <w:jc w:val="left"/>
            </w:pPr>
            <w:r>
              <w:t xml:space="preserve">2025</w:t>
            </w:r>
          </w:p>
        </w:tc>
        <w:tc>
          <w:tcPr/>
          <w:p>
            <w:pPr>
              <w:pStyle w:val="Compact"/>
              <w:jc w:val="left"/>
            </w:pPr>
            <w:r>
              <w:t xml:space="preserve">HB526</w:t>
            </w:r>
          </w:p>
        </w:tc>
        <w:tc>
          <w:tcPr/>
          <w:p>
            <w:pPr>
              <w:pStyle w:val="Compact"/>
              <w:jc w:val="left"/>
            </w:pPr>
            <w:r>
              <w:t xml:space="preserve">House</w:t>
            </w:r>
          </w:p>
        </w:tc>
        <w:tc>
          <w:tcPr/>
          <w:p>
            <w:pPr>
              <w:pStyle w:val="Compact"/>
              <w:jc w:val="left"/>
            </w:pPr>
            <w:r>
              <w:t xml:space="preserve">2025-02-06</w:t>
            </w:r>
          </w:p>
        </w:tc>
        <w:tc>
          <w:tcPr/>
          <w:p>
            <w:pPr>
              <w:pStyle w:val="Compact"/>
              <w:jc w:val="left"/>
            </w:pPr>
            <w:r>
              <w:t xml:space="preserve">Table</w:t>
            </w:r>
          </w:p>
        </w:tc>
        <w:tc>
          <w:tcPr/>
          <w:p>
            <w:pPr>
              <w:pStyle w:val="Compact"/>
              <w:jc w:val="left"/>
            </w:pPr>
            <w:r>
              <w:t xml:space="preserve">207</w:t>
            </w:r>
          </w:p>
        </w:tc>
        <w:tc>
          <w:tcPr/>
          <w:p>
            <w:pPr>
              <w:pStyle w:val="Compact"/>
              <w:jc w:val="left"/>
            </w:pPr>
            <w:r>
              <w:t xml:space="preserve">146</w:t>
            </w:r>
          </w:p>
        </w:tc>
        <w:tc>
          <w:tcPr/>
          <w:p>
            <w:pPr>
              <w:pStyle w:val="Compact"/>
              <w:jc w:val="left"/>
            </w:pPr>
            <w:r>
              <w:t xml:space="preserve">58.6</w:t>
            </w:r>
          </w:p>
        </w:tc>
        <w:tc>
          <w:tcPr/>
          <w:p>
            <w:pPr>
              <w:pStyle w:val="Compact"/>
              <w:jc w:val="left"/>
            </w:pPr>
            <w:r>
              <w:t xml:space="preserve">R 204–0, D 3–146</w:t>
            </w:r>
          </w:p>
        </w:tc>
      </w:tr>
      <w:tr>
        <w:tc>
          <w:tcPr/>
          <w:p>
            <w:pPr>
              <w:pStyle w:val="Compact"/>
              <w:jc w:val="left"/>
            </w:pPr>
            <w:r>
              <w:t xml:space="preserve">2025</w:t>
            </w:r>
          </w:p>
        </w:tc>
        <w:tc>
          <w:tcPr/>
          <w:p>
            <w:pPr>
              <w:pStyle w:val="Compact"/>
              <w:jc w:val="left"/>
            </w:pPr>
            <w:r>
              <w:t xml:space="preserve">HB672</w:t>
            </w:r>
          </w:p>
        </w:tc>
        <w:tc>
          <w:tcPr/>
          <w:p>
            <w:pPr>
              <w:pStyle w:val="Compact"/>
              <w:jc w:val="left"/>
            </w:pPr>
            <w:r>
              <w:t xml:space="preserve">House</w:t>
            </w:r>
          </w:p>
        </w:tc>
        <w:tc>
          <w:tcPr/>
          <w:p>
            <w:pPr>
              <w:pStyle w:val="Compact"/>
              <w:jc w:val="left"/>
            </w:pPr>
            <w:r>
              <w:t xml:space="preserve">2025-06-12</w:t>
            </w:r>
          </w:p>
        </w:tc>
        <w:tc>
          <w:tcPr/>
          <w:p>
            <w:pPr>
              <w:pStyle w:val="Compact"/>
              <w:jc w:val="left"/>
            </w:pPr>
            <w:r>
              <w:t xml:space="preserve">Concur</w:t>
            </w:r>
          </w:p>
        </w:tc>
        <w:tc>
          <w:tcPr/>
          <w:p>
            <w:pPr>
              <w:pStyle w:val="Compact"/>
              <w:jc w:val="left"/>
            </w:pPr>
            <w:r>
              <w:t xml:space="preserve">185</w:t>
            </w:r>
          </w:p>
        </w:tc>
        <w:tc>
          <w:tcPr/>
          <w:p>
            <w:pPr>
              <w:pStyle w:val="Compact"/>
              <w:jc w:val="left"/>
            </w:pPr>
            <w:r>
              <w:t xml:space="preserve">151</w:t>
            </w:r>
          </w:p>
        </w:tc>
        <w:tc>
          <w:tcPr/>
          <w:p>
            <w:pPr>
              <w:pStyle w:val="Compact"/>
              <w:jc w:val="left"/>
            </w:pPr>
            <w:r>
              <w:t xml:space="preserve">55.1</w:t>
            </w:r>
          </w:p>
        </w:tc>
        <w:tc>
          <w:tcPr/>
          <w:p>
            <w:pPr>
              <w:pStyle w:val="Compact"/>
              <w:jc w:val="left"/>
            </w:pPr>
            <w:r>
              <w:t xml:space="preserve">R 183–1, D 2–150</w:t>
            </w:r>
          </w:p>
        </w:tc>
      </w:tr>
      <w:tr>
        <w:tc>
          <w:tcPr/>
          <w:p>
            <w:pPr>
              <w:pStyle w:val="Compact"/>
              <w:jc w:val="left"/>
            </w:pPr>
            <w:r>
              <w:t xml:space="preserve">2025</w:t>
            </w:r>
          </w:p>
        </w:tc>
        <w:tc>
          <w:tcPr/>
          <w:p>
            <w:pPr>
              <w:pStyle w:val="Compact"/>
              <w:jc w:val="left"/>
            </w:pPr>
            <w:r>
              <w:t xml:space="preserve">HB682</w:t>
            </w:r>
          </w:p>
        </w:tc>
        <w:tc>
          <w:tcPr/>
          <w:p>
            <w:pPr>
              <w:pStyle w:val="Compact"/>
              <w:jc w:val="left"/>
            </w:pPr>
            <w:r>
              <w:t xml:space="preserve">House</w:t>
            </w:r>
          </w:p>
        </w:tc>
        <w:tc>
          <w:tcPr/>
          <w:p>
            <w:pPr>
              <w:pStyle w:val="Compact"/>
              <w:jc w:val="left"/>
            </w:pPr>
            <w:r>
              <w:t xml:space="preserve">2025-02-20</w:t>
            </w:r>
          </w:p>
        </w:tc>
        <w:tc>
          <w:tcPr/>
          <w:p>
            <w:pPr>
              <w:pStyle w:val="Compact"/>
              <w:jc w:val="left"/>
            </w:pPr>
            <w:r>
              <w:t xml:space="preserve">OTP</w:t>
            </w:r>
          </w:p>
        </w:tc>
        <w:tc>
          <w:tcPr/>
          <w:p>
            <w:pPr>
              <w:pStyle w:val="Compact"/>
              <w:jc w:val="left"/>
            </w:pPr>
            <w:r>
              <w:t xml:space="preserve">206</w:t>
            </w:r>
          </w:p>
        </w:tc>
        <w:tc>
          <w:tcPr/>
          <w:p>
            <w:pPr>
              <w:pStyle w:val="Compact"/>
              <w:jc w:val="left"/>
            </w:pPr>
            <w:r>
              <w:t xml:space="preserve">163</w:t>
            </w:r>
          </w:p>
        </w:tc>
        <w:tc>
          <w:tcPr/>
          <w:p>
            <w:pPr>
              <w:pStyle w:val="Compact"/>
              <w:jc w:val="left"/>
            </w:pPr>
            <w:r>
              <w:t xml:space="preserve">55.8</w:t>
            </w:r>
          </w:p>
        </w:tc>
        <w:tc>
          <w:tcPr/>
          <w:p>
            <w:pPr>
              <w:pStyle w:val="Compact"/>
              <w:jc w:val="left"/>
            </w:pPr>
            <w:r>
              <w:t xml:space="preserve">R 204–1, D 2–162</w:t>
            </w:r>
          </w:p>
        </w:tc>
      </w:tr>
      <w:tr>
        <w:tc>
          <w:tcPr/>
          <w:p>
            <w:pPr>
              <w:pStyle w:val="Compact"/>
              <w:jc w:val="left"/>
            </w:pPr>
            <w:r>
              <w:t xml:space="preserve">2025</w:t>
            </w:r>
          </w:p>
        </w:tc>
        <w:tc>
          <w:tcPr/>
          <w:p>
            <w:pPr>
              <w:pStyle w:val="Compact"/>
              <w:jc w:val="left"/>
            </w:pPr>
            <w:r>
              <w:t xml:space="preserve">HB690</w:t>
            </w:r>
          </w:p>
        </w:tc>
        <w:tc>
          <w:tcPr/>
          <w:p>
            <w:pPr>
              <w:pStyle w:val="Compact"/>
              <w:jc w:val="left"/>
            </w:pPr>
            <w:r>
              <w:t xml:space="preserve">House</w:t>
            </w:r>
          </w:p>
        </w:tc>
        <w:tc>
          <w:tcPr/>
          <w:p>
            <w:pPr>
              <w:pStyle w:val="Compact"/>
              <w:jc w:val="left"/>
            </w:pPr>
            <w:r>
              <w:t xml:space="preserve">2025-03-27</w:t>
            </w:r>
          </w:p>
        </w:tc>
        <w:tc>
          <w:tcPr/>
          <w:p>
            <w:pPr>
              <w:pStyle w:val="Compact"/>
              <w:jc w:val="left"/>
            </w:pPr>
            <w:r>
              <w:t xml:space="preserve">OTP</w:t>
            </w:r>
          </w:p>
        </w:tc>
        <w:tc>
          <w:tcPr/>
          <w:p>
            <w:pPr>
              <w:pStyle w:val="Compact"/>
              <w:jc w:val="left"/>
            </w:pPr>
            <w:r>
              <w:t xml:space="preserve">200</w:t>
            </w:r>
          </w:p>
        </w:tc>
        <w:tc>
          <w:tcPr/>
          <w:p>
            <w:pPr>
              <w:pStyle w:val="Compact"/>
              <w:jc w:val="left"/>
            </w:pPr>
            <w:r>
              <w:t xml:space="preserve">155</w:t>
            </w:r>
          </w:p>
        </w:tc>
        <w:tc>
          <w:tcPr/>
          <w:p>
            <w:pPr>
              <w:pStyle w:val="Compact"/>
              <w:jc w:val="left"/>
            </w:pPr>
            <w:r>
              <w:t xml:space="preserve">56.3</w:t>
            </w:r>
          </w:p>
        </w:tc>
        <w:tc>
          <w:tcPr/>
          <w:p>
            <w:pPr>
              <w:pStyle w:val="Compact"/>
              <w:jc w:val="left"/>
            </w:pPr>
            <w:r>
              <w:t xml:space="preserve">R 199–1, D 1–154</w:t>
            </w:r>
          </w:p>
        </w:tc>
      </w:tr>
      <w:tr>
        <w:tc>
          <w:tcPr/>
          <w:p>
            <w:pPr>
              <w:pStyle w:val="Compact"/>
              <w:jc w:val="left"/>
            </w:pPr>
            <w:r>
              <w:t xml:space="preserve">2025</w:t>
            </w:r>
          </w:p>
        </w:tc>
        <w:tc>
          <w:tcPr/>
          <w:p>
            <w:pPr>
              <w:pStyle w:val="Compact"/>
              <w:jc w:val="left"/>
            </w:pPr>
            <w:r>
              <w:t xml:space="preserve">HB690</w:t>
            </w:r>
          </w:p>
        </w:tc>
        <w:tc>
          <w:tcPr/>
          <w:p>
            <w:pPr>
              <w:pStyle w:val="Compact"/>
              <w:jc w:val="left"/>
            </w:pPr>
            <w:r>
              <w:t xml:space="preserve">House</w:t>
            </w:r>
          </w:p>
        </w:tc>
        <w:tc>
          <w:tcPr/>
          <w:p>
            <w:pPr>
              <w:pStyle w:val="Compact"/>
              <w:jc w:val="left"/>
            </w:pPr>
            <w:r>
              <w:t xml:space="preserve">2025-06-12</w:t>
            </w:r>
          </w:p>
        </w:tc>
        <w:tc>
          <w:tcPr/>
          <w:p>
            <w:pPr>
              <w:pStyle w:val="Compact"/>
              <w:jc w:val="left"/>
            </w:pPr>
            <w:r>
              <w:t xml:space="preserve">Concur</w:t>
            </w:r>
          </w:p>
        </w:tc>
        <w:tc>
          <w:tcPr/>
          <w:p>
            <w:pPr>
              <w:pStyle w:val="Compact"/>
              <w:jc w:val="left"/>
            </w:pPr>
            <w:r>
              <w:t xml:space="preserve">188</w:t>
            </w:r>
          </w:p>
        </w:tc>
        <w:tc>
          <w:tcPr/>
          <w:p>
            <w:pPr>
              <w:pStyle w:val="Compact"/>
              <w:jc w:val="left"/>
            </w:pPr>
            <w:r>
              <w:t xml:space="preserve">155</w:t>
            </w:r>
          </w:p>
        </w:tc>
        <w:tc>
          <w:tcPr/>
          <w:p>
            <w:pPr>
              <w:pStyle w:val="Compact"/>
              <w:jc w:val="left"/>
            </w:pPr>
            <w:r>
              <w:t xml:space="preserve">54.8</w:t>
            </w:r>
          </w:p>
        </w:tc>
        <w:tc>
          <w:tcPr/>
          <w:p>
            <w:pPr>
              <w:pStyle w:val="Compact"/>
              <w:jc w:val="left"/>
            </w:pPr>
            <w:r>
              <w:t xml:space="preserve">R 187–2, D 1–153</w:t>
            </w:r>
          </w:p>
        </w:tc>
      </w:tr>
      <w:tr>
        <w:tc>
          <w:tcPr/>
          <w:p>
            <w:pPr>
              <w:pStyle w:val="Compact"/>
              <w:jc w:val="left"/>
            </w:pPr>
            <w:r>
              <w:t xml:space="preserve">2025</w:t>
            </w:r>
          </w:p>
        </w:tc>
        <w:tc>
          <w:tcPr/>
          <w:p>
            <w:pPr>
              <w:pStyle w:val="Compact"/>
              <w:jc w:val="left"/>
            </w:pPr>
            <w:r>
              <w:t xml:space="preserve">HB96</w:t>
            </w:r>
          </w:p>
        </w:tc>
        <w:tc>
          <w:tcPr/>
          <w:p>
            <w:pPr>
              <w:pStyle w:val="Compact"/>
              <w:jc w:val="left"/>
            </w:pPr>
            <w:r>
              <w:t xml:space="preserve">House</w:t>
            </w:r>
          </w:p>
        </w:tc>
        <w:tc>
          <w:tcPr/>
          <w:p>
            <w:pPr>
              <w:pStyle w:val="Compact"/>
              <w:jc w:val="left"/>
            </w:pPr>
            <w:r>
              <w:t xml:space="preserve">2025-03-26</w:t>
            </w:r>
          </w:p>
        </w:tc>
        <w:tc>
          <w:tcPr/>
          <w:p>
            <w:pPr>
              <w:pStyle w:val="Compact"/>
              <w:jc w:val="left"/>
            </w:pPr>
            <w:r>
              <w:t xml:space="preserve">Table</w:t>
            </w:r>
          </w:p>
        </w:tc>
        <w:tc>
          <w:tcPr/>
          <w:p>
            <w:pPr>
              <w:pStyle w:val="Compact"/>
              <w:jc w:val="left"/>
            </w:pPr>
            <w:r>
              <w:t xml:space="preserve">199</w:t>
            </w:r>
          </w:p>
        </w:tc>
        <w:tc>
          <w:tcPr/>
          <w:p>
            <w:pPr>
              <w:pStyle w:val="Compact"/>
              <w:jc w:val="left"/>
            </w:pPr>
            <w:r>
              <w:t xml:space="preserve">135</w:t>
            </w:r>
          </w:p>
        </w:tc>
        <w:tc>
          <w:tcPr/>
          <w:p>
            <w:pPr>
              <w:pStyle w:val="Compact"/>
              <w:jc w:val="left"/>
            </w:pPr>
            <w:r>
              <w:t xml:space="preserve">59.6</w:t>
            </w:r>
          </w:p>
        </w:tc>
        <w:tc>
          <w:tcPr/>
          <w:p>
            <w:pPr>
              <w:pStyle w:val="Compact"/>
              <w:jc w:val="left"/>
            </w:pPr>
            <w:r>
              <w:t xml:space="preserve">R 187–0, D 12–135</w:t>
            </w:r>
          </w:p>
        </w:tc>
      </w:tr>
      <w:tr>
        <w:tc>
          <w:tcPr/>
          <w:p>
            <w:pPr>
              <w:pStyle w:val="Compact"/>
              <w:jc w:val="left"/>
            </w:pPr>
            <w:r>
              <w:t xml:space="preserve">2025</w:t>
            </w:r>
          </w:p>
        </w:tc>
        <w:tc>
          <w:tcPr/>
          <w:p>
            <w:pPr>
              <w:pStyle w:val="Compact"/>
              <w:jc w:val="left"/>
            </w:pPr>
            <w:r>
              <w:t xml:space="preserve">HCR1</w:t>
            </w:r>
          </w:p>
        </w:tc>
        <w:tc>
          <w:tcPr/>
          <w:p>
            <w:pPr>
              <w:pStyle w:val="Compact"/>
              <w:jc w:val="left"/>
            </w:pPr>
            <w:r>
              <w:t xml:space="preserve">House</w:t>
            </w:r>
          </w:p>
        </w:tc>
        <w:tc>
          <w:tcPr/>
          <w:p>
            <w:pPr>
              <w:pStyle w:val="Compact"/>
              <w:jc w:val="left"/>
            </w:pPr>
            <w:r>
              <w:t xml:space="preserve">2025-03-06</w:t>
            </w:r>
          </w:p>
        </w:tc>
        <w:tc>
          <w:tcPr/>
          <w:p>
            <w:pPr>
              <w:pStyle w:val="Compact"/>
              <w:jc w:val="left"/>
            </w:pPr>
            <w:r>
              <w:t xml:space="preserve">OTP</w:t>
            </w:r>
          </w:p>
        </w:tc>
        <w:tc>
          <w:tcPr/>
          <w:p>
            <w:pPr>
              <w:pStyle w:val="Compact"/>
              <w:jc w:val="left"/>
            </w:pPr>
            <w:r>
              <w:t xml:space="preserve">197</w:t>
            </w:r>
          </w:p>
        </w:tc>
        <w:tc>
          <w:tcPr/>
          <w:p>
            <w:pPr>
              <w:pStyle w:val="Compact"/>
              <w:jc w:val="left"/>
            </w:pPr>
            <w:r>
              <w:t xml:space="preserve">156</w:t>
            </w:r>
          </w:p>
        </w:tc>
        <w:tc>
          <w:tcPr/>
          <w:p>
            <w:pPr>
              <w:pStyle w:val="Compact"/>
              <w:jc w:val="left"/>
            </w:pPr>
            <w:r>
              <w:t xml:space="preserve">55.8</w:t>
            </w:r>
          </w:p>
        </w:tc>
        <w:tc>
          <w:tcPr/>
          <w:p>
            <w:pPr>
              <w:pStyle w:val="Compact"/>
              <w:jc w:val="left"/>
            </w:pPr>
            <w:r>
              <w:t xml:space="preserve">R 194–3, D 3–153</w:t>
            </w:r>
          </w:p>
        </w:tc>
      </w:tr>
      <w:tr>
        <w:tc>
          <w:tcPr/>
          <w:p>
            <w:pPr>
              <w:pStyle w:val="Compact"/>
              <w:jc w:val="left"/>
            </w:pPr>
            <w:r>
              <w:t xml:space="preserve">2025</w:t>
            </w:r>
          </w:p>
        </w:tc>
        <w:tc>
          <w:tcPr/>
          <w:p>
            <w:pPr>
              <w:pStyle w:val="Compact"/>
              <w:jc w:val="left"/>
            </w:pPr>
            <w:r>
              <w:t xml:space="preserve">HCR4</w:t>
            </w:r>
          </w:p>
        </w:tc>
        <w:tc>
          <w:tcPr/>
          <w:p>
            <w:pPr>
              <w:pStyle w:val="Compact"/>
              <w:jc w:val="left"/>
            </w:pPr>
            <w:r>
              <w:t xml:space="preserve">House</w:t>
            </w:r>
          </w:p>
        </w:tc>
        <w:tc>
          <w:tcPr/>
          <w:p>
            <w:pPr>
              <w:pStyle w:val="Compact"/>
              <w:jc w:val="left"/>
            </w:pPr>
            <w:r>
              <w:t xml:space="preserve">2025-03-20</w:t>
            </w:r>
          </w:p>
        </w:tc>
        <w:tc>
          <w:tcPr/>
          <w:p>
            <w:pPr>
              <w:pStyle w:val="Compact"/>
              <w:jc w:val="left"/>
            </w:pPr>
            <w:r>
              <w:t xml:space="preserve">OTP</w:t>
            </w:r>
          </w:p>
        </w:tc>
        <w:tc>
          <w:tcPr/>
          <w:p>
            <w:pPr>
              <w:pStyle w:val="Compact"/>
              <w:jc w:val="left"/>
            </w:pPr>
            <w:r>
              <w:t xml:space="preserve">195</w:t>
            </w:r>
          </w:p>
        </w:tc>
        <w:tc>
          <w:tcPr/>
          <w:p>
            <w:pPr>
              <w:pStyle w:val="Compact"/>
              <w:jc w:val="left"/>
            </w:pPr>
            <w:r>
              <w:t xml:space="preserve">149</w:t>
            </w:r>
          </w:p>
        </w:tc>
        <w:tc>
          <w:tcPr/>
          <w:p>
            <w:pPr>
              <w:pStyle w:val="Compact"/>
              <w:jc w:val="left"/>
            </w:pPr>
            <w:r>
              <w:t xml:space="preserve">56.7</w:t>
            </w:r>
          </w:p>
        </w:tc>
        <w:tc>
          <w:tcPr/>
          <w:p>
            <w:pPr>
              <w:pStyle w:val="Compact"/>
              <w:jc w:val="left"/>
            </w:pPr>
            <w:r>
              <w:t xml:space="preserve">R 192–2, D 3–147</w:t>
            </w:r>
          </w:p>
        </w:tc>
      </w:tr>
      <w:tr>
        <w:tc>
          <w:tcPr/>
          <w:p>
            <w:pPr>
              <w:pStyle w:val="Compact"/>
              <w:jc w:val="left"/>
            </w:pPr>
            <w:r>
              <w:t xml:space="preserve">2025</w:t>
            </w:r>
          </w:p>
        </w:tc>
        <w:tc>
          <w:tcPr/>
          <w:p>
            <w:pPr>
              <w:pStyle w:val="Compact"/>
              <w:jc w:val="left"/>
            </w:pPr>
            <w:r>
              <w:t xml:space="preserve">SB228</w:t>
            </w:r>
          </w:p>
        </w:tc>
        <w:tc>
          <w:tcPr/>
          <w:p>
            <w:pPr>
              <w:pStyle w:val="Compact"/>
              <w:jc w:val="left"/>
            </w:pPr>
            <w:r>
              <w:t xml:space="preserve">House</w:t>
            </w:r>
          </w:p>
        </w:tc>
        <w:tc>
          <w:tcPr/>
          <w:p>
            <w:pPr>
              <w:pStyle w:val="Compact"/>
              <w:jc w:val="left"/>
            </w:pPr>
            <w:r>
              <w:t xml:space="preserve">2025-05-01</w:t>
            </w:r>
          </w:p>
        </w:tc>
        <w:tc>
          <w:tcPr/>
          <w:p>
            <w:pPr>
              <w:pStyle w:val="Compact"/>
              <w:jc w:val="left"/>
            </w:pPr>
            <w:r>
              <w:t xml:space="preserve">ITL</w:t>
            </w:r>
          </w:p>
        </w:tc>
        <w:tc>
          <w:tcPr/>
          <w:p>
            <w:pPr>
              <w:pStyle w:val="Compact"/>
              <w:jc w:val="left"/>
            </w:pPr>
            <w:r>
              <w:t xml:space="preserve">190</w:t>
            </w:r>
          </w:p>
        </w:tc>
        <w:tc>
          <w:tcPr/>
          <w:p>
            <w:pPr>
              <w:pStyle w:val="Compact"/>
              <w:jc w:val="left"/>
            </w:pPr>
            <w:r>
              <w:t xml:space="preserve">151</w:t>
            </w:r>
          </w:p>
        </w:tc>
        <w:tc>
          <w:tcPr/>
          <w:p>
            <w:pPr>
              <w:pStyle w:val="Compact"/>
              <w:jc w:val="left"/>
            </w:pPr>
            <w:r>
              <w:t xml:space="preserve">55.7</w:t>
            </w:r>
          </w:p>
        </w:tc>
        <w:tc>
          <w:tcPr/>
          <w:p>
            <w:pPr>
              <w:pStyle w:val="Compact"/>
              <w:jc w:val="left"/>
            </w:pPr>
            <w:r>
              <w:t xml:space="preserve">R 189–2, D 1–149</w:t>
            </w:r>
          </w:p>
        </w:tc>
      </w:tr>
      <w:tr>
        <w:tc>
          <w:tcPr/>
          <w:p>
            <w:pPr>
              <w:pStyle w:val="Compact"/>
              <w:jc w:val="left"/>
            </w:pPr>
            <w:r>
              <w:t xml:space="preserve">2025</w:t>
            </w:r>
          </w:p>
        </w:tc>
        <w:tc>
          <w:tcPr/>
          <w:p>
            <w:pPr>
              <w:pStyle w:val="Compact"/>
              <w:jc w:val="left"/>
            </w:pPr>
            <w:r>
              <w:t xml:space="preserve">SB272</w:t>
            </w:r>
          </w:p>
        </w:tc>
        <w:tc>
          <w:tcPr/>
          <w:p>
            <w:pPr>
              <w:pStyle w:val="Compact"/>
              <w:jc w:val="left"/>
            </w:pPr>
            <w:r>
              <w:t xml:space="preserve">House</w:t>
            </w:r>
          </w:p>
        </w:tc>
        <w:tc>
          <w:tcPr/>
          <w:p>
            <w:pPr>
              <w:pStyle w:val="Compact"/>
              <w:jc w:val="left"/>
            </w:pPr>
            <w:r>
              <w:t xml:space="preserve">2025-05-22</w:t>
            </w:r>
          </w:p>
        </w:tc>
        <w:tc>
          <w:tcPr/>
          <w:p>
            <w:pPr>
              <w:pStyle w:val="Compact"/>
              <w:jc w:val="left"/>
            </w:pPr>
            <w:r>
              <w:t xml:space="preserve">ITL</w:t>
            </w:r>
          </w:p>
        </w:tc>
        <w:tc>
          <w:tcPr/>
          <w:p>
            <w:pPr>
              <w:pStyle w:val="Compact"/>
              <w:jc w:val="left"/>
            </w:pPr>
            <w:r>
              <w:t xml:space="preserve">195</w:t>
            </w:r>
          </w:p>
        </w:tc>
        <w:tc>
          <w:tcPr/>
          <w:p>
            <w:pPr>
              <w:pStyle w:val="Compact"/>
              <w:jc w:val="left"/>
            </w:pPr>
            <w:r>
              <w:t xml:space="preserve">163</w:t>
            </w:r>
          </w:p>
        </w:tc>
        <w:tc>
          <w:tcPr/>
          <w:p>
            <w:pPr>
              <w:pStyle w:val="Compact"/>
              <w:jc w:val="left"/>
            </w:pPr>
            <w:r>
              <w:t xml:space="preserve">54.5</w:t>
            </w:r>
          </w:p>
        </w:tc>
        <w:tc>
          <w:tcPr/>
          <w:p>
            <w:pPr>
              <w:pStyle w:val="Compact"/>
              <w:jc w:val="left"/>
            </w:pPr>
            <w:r>
              <w:t xml:space="preserve">R 193–2, D 2–161</w:t>
            </w:r>
          </w:p>
        </w:tc>
      </w:tr>
      <w:tr>
        <w:tc>
          <w:tcPr/>
          <w:p>
            <w:pPr>
              <w:pStyle w:val="Compact"/>
              <w:jc w:val="left"/>
            </w:pPr>
            <w:r>
              <w:t xml:space="preserve">2025</w:t>
            </w:r>
          </w:p>
        </w:tc>
        <w:tc>
          <w:tcPr/>
          <w:p>
            <w:pPr>
              <w:pStyle w:val="Compact"/>
              <w:jc w:val="left"/>
            </w:pPr>
            <w:r>
              <w:t xml:space="preserve">SB4</w:t>
            </w:r>
          </w:p>
        </w:tc>
        <w:tc>
          <w:tcPr/>
          <w:p>
            <w:pPr>
              <w:pStyle w:val="Compact"/>
              <w:jc w:val="left"/>
            </w:pPr>
            <w:r>
              <w:t xml:space="preserve">Senate</w:t>
            </w:r>
          </w:p>
        </w:tc>
        <w:tc>
          <w:tcPr/>
          <w:p>
            <w:pPr>
              <w:pStyle w:val="Compact"/>
              <w:jc w:val="left"/>
            </w:pPr>
            <w:r>
              <w:t xml:space="preserve">2025-01-30</w:t>
            </w:r>
          </w:p>
        </w:tc>
        <w:tc>
          <w:tcPr/>
          <w:p>
            <w:pPr>
              <w:pStyle w:val="Compact"/>
              <w:jc w:val="left"/>
            </w:pPr>
            <w:r>
              <w:t xml:space="preserve">Ought to Pass</w:t>
            </w:r>
          </w:p>
        </w:tc>
        <w:tc>
          <w:tcPr/>
          <w:p>
            <w:pPr>
              <w:pStyle w:val="Compact"/>
              <w:jc w:val="left"/>
            </w:pPr>
            <w:r>
              <w:t xml:space="preserve">23</w:t>
            </w:r>
          </w:p>
        </w:tc>
        <w:tc>
          <w:tcPr/>
          <w:p>
            <w:pPr>
              <w:pStyle w:val="Compact"/>
              <w:jc w:val="left"/>
            </w:pPr>
            <w:r>
              <w:t xml:space="preserve">0</w:t>
            </w:r>
          </w:p>
        </w:tc>
        <w:tc>
          <w:tcPr/>
          <w:p>
            <w:pPr>
              <w:pStyle w:val="Compact"/>
              <w:jc w:val="left"/>
            </w:pPr>
            <w:r>
              <w:t xml:space="preserve">100.0</w:t>
            </w:r>
          </w:p>
        </w:tc>
        <w:tc>
          <w:tcPr/>
          <w:p>
            <w:pPr>
              <w:pStyle w:val="Compact"/>
              <w:jc w:val="left"/>
            </w:pPr>
            <w:r>
              <w:t xml:space="preserve">R 15–0, D 8–0</w:t>
            </w:r>
          </w:p>
        </w:tc>
      </w:tr>
      <w:tr>
        <w:tc>
          <w:tcPr/>
          <w:p>
            <w:pPr>
              <w:pStyle w:val="Compact"/>
              <w:jc w:val="left"/>
            </w:pPr>
            <w:r>
              <w:t xml:space="preserve">2026</w:t>
            </w:r>
          </w:p>
        </w:tc>
        <w:tc>
          <w:tcPr/>
          <w:p>
            <w:pPr>
              <w:pStyle w:val="Compact"/>
              <w:jc w:val="left"/>
            </w:pPr>
            <w:r>
              <w:t xml:space="preserve">HB1002</w:t>
            </w:r>
          </w:p>
        </w:tc>
        <w:tc>
          <w:tcPr/>
          <w:p>
            <w:pPr>
              <w:pStyle w:val="Compact"/>
              <w:jc w:val="left"/>
            </w:pPr>
            <w:r>
              <w:t xml:space="preserve">House</w:t>
            </w:r>
          </w:p>
        </w:tc>
        <w:tc>
          <w:tcPr/>
          <w:p>
            <w:pPr>
              <w:pStyle w:val="Compact"/>
              <w:jc w:val="left"/>
            </w:pPr>
            <w:r>
              <w:t xml:space="preserve">2026-02-12</w:t>
            </w:r>
          </w:p>
        </w:tc>
        <w:tc>
          <w:tcPr/>
          <w:p>
            <w:pPr>
              <w:pStyle w:val="Compact"/>
              <w:jc w:val="left"/>
            </w:pPr>
            <w:r>
              <w:t xml:space="preserve">Table</w:t>
            </w:r>
          </w:p>
        </w:tc>
        <w:tc>
          <w:tcPr/>
          <w:p>
            <w:pPr>
              <w:pStyle w:val="Compact"/>
              <w:jc w:val="left"/>
            </w:pPr>
            <w:r>
              <w:t xml:space="preserve">187</w:t>
            </w:r>
          </w:p>
        </w:tc>
        <w:tc>
          <w:tcPr/>
          <w:p>
            <w:pPr>
              <w:pStyle w:val="Compact"/>
              <w:jc w:val="left"/>
            </w:pPr>
            <w:r>
              <w:t xml:space="preserve">157</w:t>
            </w:r>
          </w:p>
        </w:tc>
        <w:tc>
          <w:tcPr/>
          <w:p>
            <w:pPr>
              <w:pStyle w:val="Compact"/>
              <w:jc w:val="left"/>
            </w:pPr>
            <w:r>
              <w:t xml:space="preserve">54.4</w:t>
            </w:r>
          </w:p>
        </w:tc>
        <w:tc>
          <w:tcPr/>
          <w:p>
            <w:pPr>
              <w:pStyle w:val="Compact"/>
              <w:jc w:val="left"/>
            </w:pPr>
            <w:r>
              <w:t xml:space="preserve">R 30–157, D 157–0</w:t>
            </w:r>
          </w:p>
        </w:tc>
      </w:tr>
      <w:tr>
        <w:tc>
          <w:tcPr/>
          <w:p>
            <w:pPr>
              <w:pStyle w:val="Compact"/>
              <w:jc w:val="left"/>
            </w:pPr>
            <w:r>
              <w:t xml:space="preserve">2026</w:t>
            </w:r>
          </w:p>
        </w:tc>
        <w:tc>
          <w:tcPr/>
          <w:p>
            <w:pPr>
              <w:pStyle w:val="Compact"/>
              <w:jc w:val="left"/>
            </w:pPr>
            <w:r>
              <w:t xml:space="preserve">HB1542</w:t>
            </w:r>
          </w:p>
        </w:tc>
        <w:tc>
          <w:tcPr/>
          <w:p>
            <w:pPr>
              <w:pStyle w:val="Compact"/>
              <w:jc w:val="left"/>
            </w:pPr>
            <w:r>
              <w:t xml:space="preserve">House</w:t>
            </w:r>
          </w:p>
        </w:tc>
        <w:tc>
          <w:tcPr/>
          <w:p>
            <w:pPr>
              <w:pStyle w:val="Compact"/>
              <w:jc w:val="left"/>
            </w:pPr>
            <w:r>
              <w:t xml:space="preserve">2026-02-12</w:t>
            </w:r>
          </w:p>
        </w:tc>
        <w:tc>
          <w:tcPr/>
          <w:p>
            <w:pPr>
              <w:pStyle w:val="Compact"/>
              <w:jc w:val="left"/>
            </w:pPr>
            <w:r>
              <w:t xml:space="preserve">Table</w:t>
            </w:r>
          </w:p>
        </w:tc>
        <w:tc>
          <w:tcPr/>
          <w:p>
            <w:pPr>
              <w:pStyle w:val="Compact"/>
              <w:jc w:val="left"/>
            </w:pPr>
            <w:r>
              <w:t xml:space="preserve">160</w:t>
            </w:r>
          </w:p>
        </w:tc>
        <w:tc>
          <w:tcPr/>
          <w:p>
            <w:pPr>
              <w:pStyle w:val="Compact"/>
              <w:jc w:val="left"/>
            </w:pPr>
            <w:r>
              <w:t xml:space="preserve">188</w:t>
            </w:r>
          </w:p>
        </w:tc>
        <w:tc>
          <w:tcPr/>
          <w:p>
            <w:pPr>
              <w:pStyle w:val="Compact"/>
              <w:jc w:val="left"/>
            </w:pPr>
            <w:r>
              <w:t xml:space="preserve">46.0</w:t>
            </w:r>
          </w:p>
        </w:tc>
        <w:tc>
          <w:tcPr/>
          <w:p>
            <w:pPr>
              <w:pStyle w:val="Compact"/>
              <w:jc w:val="left"/>
            </w:pPr>
            <w:r>
              <w:t xml:space="preserve">R 5–187, D 155–1</w:t>
            </w:r>
          </w:p>
        </w:tc>
      </w:tr>
      <w:tr>
        <w:tc>
          <w:tcPr/>
          <w:p>
            <w:pPr>
              <w:pStyle w:val="Compact"/>
              <w:jc w:val="left"/>
            </w:pPr>
            <w:r>
              <w:t xml:space="preserve">2026</w:t>
            </w:r>
          </w:p>
        </w:tc>
        <w:tc>
          <w:tcPr/>
          <w:p>
            <w:pPr>
              <w:pStyle w:val="Compact"/>
              <w:jc w:val="left"/>
            </w:pPr>
            <w:r>
              <w:t xml:space="preserve">HB1542</w:t>
            </w:r>
          </w:p>
        </w:tc>
        <w:tc>
          <w:tcPr/>
          <w:p>
            <w:pPr>
              <w:pStyle w:val="Compact"/>
              <w:jc w:val="left"/>
            </w:pPr>
            <w:r>
              <w:t xml:space="preserve">House</w:t>
            </w:r>
          </w:p>
        </w:tc>
        <w:tc>
          <w:tcPr/>
          <w:p>
            <w:pPr>
              <w:pStyle w:val="Compact"/>
              <w:jc w:val="left"/>
            </w:pPr>
            <w:r>
              <w:t xml:space="preserve">2026-02-12</w:t>
            </w:r>
          </w:p>
        </w:tc>
        <w:tc>
          <w:tcPr/>
          <w:p>
            <w:pPr>
              <w:pStyle w:val="Compact"/>
              <w:jc w:val="left"/>
            </w:pPr>
            <w:r>
              <w:t xml:space="preserve">OTPA</w:t>
            </w:r>
          </w:p>
        </w:tc>
        <w:tc>
          <w:tcPr/>
          <w:p>
            <w:pPr>
              <w:pStyle w:val="Compact"/>
              <w:jc w:val="left"/>
            </w:pPr>
            <w:r>
              <w:t xml:space="preserve">189</w:t>
            </w:r>
          </w:p>
        </w:tc>
        <w:tc>
          <w:tcPr/>
          <w:p>
            <w:pPr>
              <w:pStyle w:val="Compact"/>
              <w:jc w:val="left"/>
            </w:pPr>
            <w:r>
              <w:t xml:space="preserve">157</w:t>
            </w:r>
          </w:p>
        </w:tc>
        <w:tc>
          <w:tcPr/>
          <w:p>
            <w:pPr>
              <w:pStyle w:val="Compact"/>
              <w:jc w:val="left"/>
            </w:pPr>
            <w:r>
              <w:t xml:space="preserve">54.6</w:t>
            </w:r>
          </w:p>
        </w:tc>
        <w:tc>
          <w:tcPr/>
          <w:p>
            <w:pPr>
              <w:pStyle w:val="Compact"/>
              <w:jc w:val="left"/>
            </w:pPr>
            <w:r>
              <w:t xml:space="preserve">R 189–1, D 0–156</w:t>
            </w:r>
          </w:p>
        </w:tc>
      </w:tr>
      <w:tr>
        <w:tc>
          <w:tcPr/>
          <w:p>
            <w:pPr>
              <w:pStyle w:val="Compact"/>
              <w:jc w:val="left"/>
            </w:pPr>
            <w:r>
              <w:t xml:space="preserve">2026</w:t>
            </w:r>
          </w:p>
        </w:tc>
        <w:tc>
          <w:tcPr/>
          <w:p>
            <w:pPr>
              <w:pStyle w:val="Compact"/>
              <w:jc w:val="left"/>
            </w:pPr>
            <w:r>
              <w:t xml:space="preserve">HB1542</w:t>
            </w:r>
          </w:p>
        </w:tc>
        <w:tc>
          <w:tcPr/>
          <w:p>
            <w:pPr>
              <w:pStyle w:val="Compact"/>
              <w:jc w:val="left"/>
            </w:pPr>
            <w:r>
              <w:t xml:space="preserve">House</w:t>
            </w:r>
          </w:p>
        </w:tc>
        <w:tc>
          <w:tcPr/>
          <w:p>
            <w:pPr>
              <w:pStyle w:val="Compact"/>
              <w:jc w:val="left"/>
            </w:pPr>
            <w:r>
              <w:t xml:space="preserve">2026-03-26</w:t>
            </w:r>
          </w:p>
        </w:tc>
        <w:tc>
          <w:tcPr/>
          <w:p>
            <w:pPr>
              <w:pStyle w:val="Compact"/>
              <w:jc w:val="left"/>
            </w:pPr>
            <w:r>
              <w:t xml:space="preserve">OTPA</w:t>
            </w:r>
          </w:p>
        </w:tc>
        <w:tc>
          <w:tcPr/>
          <w:p>
            <w:pPr>
              <w:pStyle w:val="Compact"/>
              <w:jc w:val="left"/>
            </w:pPr>
            <w:r>
              <w:t xml:space="preserve">189</w:t>
            </w:r>
          </w:p>
        </w:tc>
        <w:tc>
          <w:tcPr/>
          <w:p>
            <w:pPr>
              <w:pStyle w:val="Compact"/>
              <w:jc w:val="left"/>
            </w:pPr>
            <w:r>
              <w:t xml:space="preserve">162</w:t>
            </w:r>
          </w:p>
        </w:tc>
        <w:tc>
          <w:tcPr/>
          <w:p>
            <w:pPr>
              <w:pStyle w:val="Compact"/>
              <w:jc w:val="left"/>
            </w:pPr>
            <w:r>
              <w:t xml:space="preserve">53.8</w:t>
            </w:r>
          </w:p>
        </w:tc>
        <w:tc>
          <w:tcPr/>
          <w:p>
            <w:pPr>
              <w:pStyle w:val="Compact"/>
              <w:jc w:val="left"/>
            </w:pPr>
            <w:r>
              <w:t xml:space="preserve">R 189–0, D 0–162</w:t>
            </w:r>
          </w:p>
        </w:tc>
      </w:tr>
      <w:tr>
        <w:tc>
          <w:tcPr/>
          <w:p>
            <w:pPr>
              <w:pStyle w:val="Compact"/>
              <w:jc w:val="left"/>
            </w:pPr>
            <w:r>
              <w:t xml:space="preserve">2026</w:t>
            </w:r>
          </w:p>
        </w:tc>
        <w:tc>
          <w:tcPr/>
          <w:p>
            <w:pPr>
              <w:pStyle w:val="Compact"/>
              <w:jc w:val="left"/>
            </w:pPr>
            <w:r>
              <w:t xml:space="preserve">HB1722</w:t>
            </w:r>
          </w:p>
        </w:tc>
        <w:tc>
          <w:tcPr/>
          <w:p>
            <w:pPr>
              <w:pStyle w:val="Compact"/>
              <w:jc w:val="left"/>
            </w:pPr>
            <w:r>
              <w:t xml:space="preserve">House</w:t>
            </w:r>
          </w:p>
        </w:tc>
        <w:tc>
          <w:tcPr/>
          <w:p>
            <w:pPr>
              <w:pStyle w:val="Compact"/>
              <w:jc w:val="left"/>
            </w:pPr>
            <w:r>
              <w:t xml:space="preserve">2026-03-12</w:t>
            </w:r>
          </w:p>
        </w:tc>
        <w:tc>
          <w:tcPr/>
          <w:p>
            <w:pPr>
              <w:pStyle w:val="Compact"/>
              <w:jc w:val="left"/>
            </w:pPr>
            <w:r>
              <w:t xml:space="preserve">ITL</w:t>
            </w:r>
          </w:p>
        </w:tc>
        <w:tc>
          <w:tcPr/>
          <w:p>
            <w:pPr>
              <w:pStyle w:val="Compact"/>
              <w:jc w:val="left"/>
            </w:pPr>
            <w:r>
              <w:t xml:space="preserve">185</w:t>
            </w:r>
          </w:p>
        </w:tc>
        <w:tc>
          <w:tcPr/>
          <w:p>
            <w:pPr>
              <w:pStyle w:val="Compact"/>
              <w:jc w:val="left"/>
            </w:pPr>
            <w:r>
              <w:t xml:space="preserve">156</w:t>
            </w:r>
          </w:p>
        </w:tc>
        <w:tc>
          <w:tcPr/>
          <w:p>
            <w:pPr>
              <w:pStyle w:val="Compact"/>
              <w:jc w:val="left"/>
            </w:pPr>
            <w:r>
              <w:t xml:space="preserve">54.3</w:t>
            </w:r>
          </w:p>
        </w:tc>
        <w:tc>
          <w:tcPr/>
          <w:p>
            <w:pPr>
              <w:pStyle w:val="Compact"/>
              <w:jc w:val="left"/>
            </w:pPr>
            <w:r>
              <w:t xml:space="preserve">R 183–2, D 2–154</w:t>
            </w:r>
          </w:p>
        </w:tc>
      </w:tr>
      <w:tr>
        <w:tc>
          <w:tcPr/>
          <w:p>
            <w:pPr>
              <w:pStyle w:val="Compact"/>
              <w:jc w:val="left"/>
            </w:pPr>
            <w:r>
              <w:t xml:space="preserve">2026</w:t>
            </w:r>
          </w:p>
        </w:tc>
        <w:tc>
          <w:tcPr/>
          <w:p>
            <w:pPr>
              <w:pStyle w:val="Compact"/>
              <w:jc w:val="left"/>
            </w:pPr>
            <w:r>
              <w:t xml:space="preserve">HB1775</w:t>
            </w:r>
          </w:p>
        </w:tc>
        <w:tc>
          <w:tcPr/>
          <w:p>
            <w:pPr>
              <w:pStyle w:val="Compact"/>
              <w:jc w:val="left"/>
            </w:pPr>
            <w:r>
              <w:t xml:space="preserve">House</w:t>
            </w:r>
          </w:p>
        </w:tc>
        <w:tc>
          <w:tcPr/>
          <w:p>
            <w:pPr>
              <w:pStyle w:val="Compact"/>
              <w:jc w:val="left"/>
            </w:pPr>
            <w:r>
              <w:t xml:space="preserve">2026-02-19</w:t>
            </w:r>
          </w:p>
        </w:tc>
        <w:tc>
          <w:tcPr/>
          <w:p>
            <w:pPr>
              <w:pStyle w:val="Compact"/>
              <w:jc w:val="left"/>
            </w:pPr>
            <w:r>
              <w:t xml:space="preserve">OTPA</w:t>
            </w:r>
          </w:p>
        </w:tc>
        <w:tc>
          <w:tcPr/>
          <w:p>
            <w:pPr>
              <w:pStyle w:val="Compact"/>
              <w:jc w:val="left"/>
            </w:pPr>
            <w:r>
              <w:t xml:space="preserve">191</w:t>
            </w:r>
          </w:p>
        </w:tc>
        <w:tc>
          <w:tcPr/>
          <w:p>
            <w:pPr>
              <w:pStyle w:val="Compact"/>
              <w:jc w:val="left"/>
            </w:pPr>
            <w:r>
              <w:t xml:space="preserve">149</w:t>
            </w:r>
          </w:p>
        </w:tc>
        <w:tc>
          <w:tcPr/>
          <w:p>
            <w:pPr>
              <w:pStyle w:val="Compact"/>
              <w:jc w:val="left"/>
            </w:pPr>
            <w:r>
              <w:t xml:space="preserve">56.2</w:t>
            </w:r>
          </w:p>
        </w:tc>
        <w:tc>
          <w:tcPr/>
          <w:p>
            <w:pPr>
              <w:pStyle w:val="Compact"/>
              <w:jc w:val="left"/>
            </w:pPr>
            <w:r>
              <w:t xml:space="preserve">R 184–0, D 7–149</w:t>
            </w:r>
          </w:p>
        </w:tc>
      </w:tr>
      <w:tr>
        <w:tc>
          <w:tcPr/>
          <w:p>
            <w:pPr>
              <w:pStyle w:val="Compact"/>
              <w:jc w:val="left"/>
            </w:pPr>
            <w:r>
              <w:t xml:space="preserve">2026</w:t>
            </w:r>
          </w:p>
        </w:tc>
        <w:tc>
          <w:tcPr/>
          <w:p>
            <w:pPr>
              <w:pStyle w:val="Compact"/>
              <w:jc w:val="left"/>
            </w:pPr>
            <w:r>
              <w:t xml:space="preserve">HB1775</w:t>
            </w:r>
          </w:p>
        </w:tc>
        <w:tc>
          <w:tcPr/>
          <w:p>
            <w:pPr>
              <w:pStyle w:val="Compact"/>
              <w:jc w:val="left"/>
            </w:pPr>
            <w:r>
              <w:t xml:space="preserve">House</w:t>
            </w:r>
          </w:p>
        </w:tc>
        <w:tc>
          <w:tcPr/>
          <w:p>
            <w:pPr>
              <w:pStyle w:val="Compact"/>
              <w:jc w:val="left"/>
            </w:pPr>
            <w:r>
              <w:t xml:space="preserve">2026-03-26</w:t>
            </w:r>
          </w:p>
        </w:tc>
        <w:tc>
          <w:tcPr/>
          <w:p>
            <w:pPr>
              <w:pStyle w:val="Compact"/>
              <w:jc w:val="left"/>
            </w:pPr>
            <w:r>
              <w:t xml:space="preserve">OTP</w:t>
            </w:r>
          </w:p>
        </w:tc>
        <w:tc>
          <w:tcPr/>
          <w:p>
            <w:pPr>
              <w:pStyle w:val="Compact"/>
              <w:jc w:val="left"/>
            </w:pPr>
            <w:r>
              <w:t xml:space="preserve">198</w:t>
            </w:r>
          </w:p>
        </w:tc>
        <w:tc>
          <w:tcPr/>
          <w:p>
            <w:pPr>
              <w:pStyle w:val="Compact"/>
              <w:jc w:val="left"/>
            </w:pPr>
            <w:r>
              <w:t xml:space="preserve">153</w:t>
            </w:r>
          </w:p>
        </w:tc>
        <w:tc>
          <w:tcPr/>
          <w:p>
            <w:pPr>
              <w:pStyle w:val="Compact"/>
              <w:jc w:val="left"/>
            </w:pPr>
            <w:r>
              <w:t xml:space="preserve">56.4</w:t>
            </w:r>
          </w:p>
        </w:tc>
        <w:tc>
          <w:tcPr/>
          <w:p>
            <w:pPr>
              <w:pStyle w:val="Compact"/>
              <w:jc w:val="left"/>
            </w:pPr>
            <w:r>
              <w:t xml:space="preserve">R 190–0, D 8–153</w:t>
            </w:r>
          </w:p>
        </w:tc>
      </w:tr>
      <w:tr>
        <w:tc>
          <w:tcPr/>
          <w:p>
            <w:pPr>
              <w:pStyle w:val="Compact"/>
              <w:jc w:val="left"/>
            </w:pPr>
            <w:r>
              <w:t xml:space="preserve">2026</w:t>
            </w:r>
          </w:p>
        </w:tc>
        <w:tc>
          <w:tcPr/>
          <w:p>
            <w:pPr>
              <w:pStyle w:val="Compact"/>
              <w:jc w:val="left"/>
            </w:pPr>
            <w:r>
              <w:t xml:space="preserve">HB219</w:t>
            </w:r>
          </w:p>
        </w:tc>
        <w:tc>
          <w:tcPr/>
          <w:p>
            <w:pPr>
              <w:pStyle w:val="Compact"/>
              <w:jc w:val="left"/>
            </w:pPr>
            <w:r>
              <w:t xml:space="preserve">House</w:t>
            </w:r>
          </w:p>
        </w:tc>
        <w:tc>
          <w:tcPr/>
          <w:p>
            <w:pPr>
              <w:pStyle w:val="Compact"/>
              <w:jc w:val="left"/>
            </w:pPr>
            <w:r>
              <w:t xml:space="preserve">2026-01-07</w:t>
            </w:r>
          </w:p>
        </w:tc>
        <w:tc>
          <w:tcPr/>
          <w:p>
            <w:pPr>
              <w:pStyle w:val="Compact"/>
              <w:jc w:val="left"/>
            </w:pPr>
            <w:r>
              <w:t xml:space="preserve">OTPA</w:t>
            </w:r>
          </w:p>
        </w:tc>
        <w:tc>
          <w:tcPr/>
          <w:p>
            <w:pPr>
              <w:pStyle w:val="Compact"/>
              <w:jc w:val="left"/>
            </w:pPr>
            <w:r>
              <w:t xml:space="preserve">175</w:t>
            </w:r>
          </w:p>
        </w:tc>
        <w:tc>
          <w:tcPr/>
          <w:p>
            <w:pPr>
              <w:pStyle w:val="Compact"/>
              <w:jc w:val="left"/>
            </w:pPr>
            <w:r>
              <w:t xml:space="preserve">152</w:t>
            </w:r>
          </w:p>
        </w:tc>
        <w:tc>
          <w:tcPr/>
          <w:p>
            <w:pPr>
              <w:pStyle w:val="Compact"/>
              <w:jc w:val="left"/>
            </w:pPr>
            <w:r>
              <w:t xml:space="preserve">53.5</w:t>
            </w:r>
          </w:p>
        </w:tc>
        <w:tc>
          <w:tcPr/>
          <w:p>
            <w:pPr>
              <w:pStyle w:val="Compact"/>
              <w:jc w:val="left"/>
            </w:pPr>
            <w:r>
              <w:t xml:space="preserve">R 174–2, D 1–150</w:t>
            </w:r>
          </w:p>
        </w:tc>
      </w:tr>
      <w:tr>
        <w:tc>
          <w:tcPr/>
          <w:p>
            <w:pPr>
              <w:pStyle w:val="Compact"/>
              <w:jc w:val="left"/>
            </w:pPr>
            <w:r>
              <w:t xml:space="preserve">2026</w:t>
            </w:r>
          </w:p>
        </w:tc>
        <w:tc>
          <w:tcPr/>
          <w:p>
            <w:pPr>
              <w:pStyle w:val="Compact"/>
              <w:jc w:val="left"/>
            </w:pPr>
            <w:r>
              <w:t xml:space="preserve">SB106</w:t>
            </w:r>
          </w:p>
        </w:tc>
        <w:tc>
          <w:tcPr/>
          <w:p>
            <w:pPr>
              <w:pStyle w:val="Compact"/>
              <w:jc w:val="left"/>
            </w:pPr>
            <w:r>
              <w:t xml:space="preserve">House</w:t>
            </w:r>
          </w:p>
        </w:tc>
        <w:tc>
          <w:tcPr/>
          <w:p>
            <w:pPr>
              <w:pStyle w:val="Compact"/>
              <w:jc w:val="left"/>
            </w:pPr>
            <w:r>
              <w:t xml:space="preserve">2026-01-08</w:t>
            </w:r>
          </w:p>
        </w:tc>
        <w:tc>
          <w:tcPr/>
          <w:p>
            <w:pPr>
              <w:pStyle w:val="Compact"/>
              <w:jc w:val="left"/>
            </w:pPr>
            <w:r>
              <w:t xml:space="preserve">Indefinitely Postpone</w:t>
            </w:r>
          </w:p>
        </w:tc>
        <w:tc>
          <w:tcPr/>
          <w:p>
            <w:pPr>
              <w:pStyle w:val="Compact"/>
              <w:jc w:val="left"/>
            </w:pPr>
            <w:r>
              <w:t xml:space="preserve">172</w:t>
            </w:r>
          </w:p>
        </w:tc>
        <w:tc>
          <w:tcPr/>
          <w:p>
            <w:pPr>
              <w:pStyle w:val="Compact"/>
              <w:jc w:val="left"/>
            </w:pPr>
            <w:r>
              <w:t xml:space="preserve">152</w:t>
            </w:r>
          </w:p>
        </w:tc>
        <w:tc>
          <w:tcPr/>
          <w:p>
            <w:pPr>
              <w:pStyle w:val="Compact"/>
              <w:jc w:val="left"/>
            </w:pPr>
            <w:r>
              <w:t xml:space="preserve">53.1</w:t>
            </w:r>
          </w:p>
        </w:tc>
        <w:tc>
          <w:tcPr/>
          <w:p>
            <w:pPr>
              <w:pStyle w:val="Compact"/>
              <w:jc w:val="left"/>
            </w:pPr>
            <w:r>
              <w:t xml:space="preserve">R 170–3, D 2–149</w:t>
            </w:r>
          </w:p>
        </w:tc>
      </w:tr>
      <w:tr>
        <w:tc>
          <w:tcPr/>
          <w:p>
            <w:pPr>
              <w:pStyle w:val="Compact"/>
              <w:jc w:val="left"/>
            </w:pPr>
            <w:r>
              <w:t xml:space="preserve">2026</w:t>
            </w:r>
          </w:p>
        </w:tc>
        <w:tc>
          <w:tcPr/>
          <w:p>
            <w:pPr>
              <w:pStyle w:val="Compact"/>
              <w:jc w:val="left"/>
            </w:pPr>
            <w:r>
              <w:t xml:space="preserve">SB449</w:t>
            </w:r>
          </w:p>
        </w:tc>
        <w:tc>
          <w:tcPr/>
          <w:p>
            <w:pPr>
              <w:pStyle w:val="Compact"/>
              <w:jc w:val="left"/>
            </w:pPr>
            <w:r>
              <w:t xml:space="preserve">House</w:t>
            </w:r>
          </w:p>
        </w:tc>
        <w:tc>
          <w:tcPr/>
          <w:p>
            <w:pPr>
              <w:pStyle w:val="Compact"/>
              <w:jc w:val="left"/>
            </w:pPr>
            <w:r>
              <w:t xml:space="preserve">2026-04-23</w:t>
            </w:r>
          </w:p>
        </w:tc>
        <w:tc>
          <w:tcPr/>
          <w:p>
            <w:pPr>
              <w:pStyle w:val="Compact"/>
              <w:jc w:val="left"/>
            </w:pPr>
            <w:r>
              <w:t xml:space="preserve">ITL</w:t>
            </w:r>
          </w:p>
        </w:tc>
        <w:tc>
          <w:tcPr/>
          <w:p>
            <w:pPr>
              <w:pStyle w:val="Compact"/>
              <w:jc w:val="left"/>
            </w:pPr>
            <w:r>
              <w:t xml:space="preserve">181</w:t>
            </w:r>
          </w:p>
        </w:tc>
        <w:tc>
          <w:tcPr/>
          <w:p>
            <w:pPr>
              <w:pStyle w:val="Compact"/>
              <w:jc w:val="left"/>
            </w:pPr>
            <w:r>
              <w:t xml:space="preserve">158</w:t>
            </w:r>
          </w:p>
        </w:tc>
        <w:tc>
          <w:tcPr/>
          <w:p>
            <w:pPr>
              <w:pStyle w:val="Compact"/>
              <w:jc w:val="left"/>
            </w:pPr>
            <w:r>
              <w:t xml:space="preserve">53.4</w:t>
            </w:r>
          </w:p>
        </w:tc>
        <w:tc>
          <w:tcPr/>
          <w:p>
            <w:pPr>
              <w:pStyle w:val="Compact"/>
              <w:jc w:val="left"/>
            </w:pPr>
            <w:r>
              <w:t xml:space="preserve">R 181–4, D 0–154</w:t>
            </w:r>
          </w:p>
        </w:tc>
      </w:tr>
    </w:tbl>
    <w:bookmarkStart w:id="34" w:name="high-support-not-enacted"/>
    <w:p>
      <w:pPr>
        <w:pStyle w:val="Heading2"/>
      </w:pPr>
      <w:r>
        <w:t xml:space="preserve">High support, not enacted</w:t>
      </w:r>
    </w:p>
    <w:p>
      <w:pPr>
        <w:pStyle w:val="FirstParagraph"/>
      </w:pPr>
      <w:r>
        <w:t xml:space="preserve">Bills that won a floor majority somewhere and still did not become law.</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Bill</w:t>
            </w:r>
          </w:p>
        </w:tc>
        <w:tc>
          <w:tcPr/>
          <w:p>
            <w:pPr>
              <w:pStyle w:val="Compact"/>
              <w:jc w:val="left"/>
            </w:pPr>
            <w:r>
              <w:t xml:space="preserve">What it tried</w:t>
            </w:r>
          </w:p>
        </w:tc>
        <w:tc>
          <w:tcPr/>
          <w:p>
            <w:pPr>
              <w:pStyle w:val="Compact"/>
              <w:jc w:val="left"/>
            </w:pPr>
            <w:r>
              <w:t xml:space="preserve">Winning vote</w:t>
            </w:r>
          </w:p>
        </w:tc>
        <w:tc>
          <w:tcPr/>
          <w:p>
            <w:pPr>
              <w:pStyle w:val="Compact"/>
              <w:jc w:val="left"/>
            </w:pPr>
            <w:r>
              <w:t xml:space="preserve">What happened</w:t>
            </w:r>
          </w:p>
        </w:tc>
      </w:tr>
      <w:tr>
        <w:tc>
          <w:tcPr/>
          <w:p>
            <w:pPr>
              <w:pStyle w:val="Compact"/>
              <w:jc w:val="left"/>
            </w:pPr>
            <w:r>
              <w:t xml:space="preserve">2020 HB1218</w:t>
            </w:r>
          </w:p>
        </w:tc>
        <w:tc>
          <w:tcPr/>
          <w:p>
            <w:pPr>
              <w:pStyle w:val="Compact"/>
              <w:jc w:val="left"/>
            </w:pPr>
            <w:r>
              <w:t xml:space="preserve">Would have changed net energy metering limits for customer generators and the purchase of output of limited electrical energy producers.</w:t>
            </w:r>
          </w:p>
        </w:tc>
        <w:tc>
          <w:tcPr/>
          <w:p>
            <w:pPr>
              <w:pStyle w:val="Compact"/>
              <w:jc w:val="left"/>
            </w:pPr>
            <w:r>
              <w:t xml:space="preserve">House 215-125 (OTPA)</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2020 HB1444</w:t>
            </w:r>
          </w:p>
        </w:tc>
        <w:tc>
          <w:tcPr/>
          <w:p>
            <w:pPr>
              <w:pStyle w:val="Compact"/>
              <w:jc w:val="left"/>
            </w:pPr>
            <w:r>
              <w:t xml:space="preserve">Would have required the adoption of vehicle emissions standards based on the California clean car standards.</w:t>
            </w:r>
          </w:p>
        </w:tc>
        <w:tc>
          <w:tcPr/>
          <w:p>
            <w:pPr>
              <w:pStyle w:val="Compact"/>
              <w:jc w:val="left"/>
            </w:pPr>
            <w:r>
              <w:t xml:space="preserve">House 179-109 (OTPA)</w:t>
            </w:r>
          </w:p>
        </w:tc>
        <w:tc>
          <w:tcPr/>
          <w:p>
            <w:pPr>
              <w:pStyle w:val="Compact"/>
              <w:jc w:val="left"/>
            </w:pPr>
            <w:r>
              <w:t xml:space="preserve">laid on the table in the Senate; never taken back up</w:t>
            </w:r>
          </w:p>
        </w:tc>
      </w:tr>
      <w:tr>
        <w:tc>
          <w:tcPr/>
          <w:p>
            <w:pPr>
              <w:pStyle w:val="Compact"/>
              <w:jc w:val="left"/>
            </w:pPr>
            <w:r>
              <w:t xml:space="preserve">2020 HB1496</w:t>
            </w:r>
          </w:p>
        </w:tc>
        <w:tc>
          <w:tcPr/>
          <w:p>
            <w:pPr>
              <w:pStyle w:val="Compact"/>
              <w:jc w:val="left"/>
            </w:pPr>
            <w:r>
              <w:t xml:space="preserve">Would have changed the regional greenhouse gas initiative cap and trade program for controlling carbon dioxide emissions.</w:t>
            </w:r>
          </w:p>
        </w:tc>
        <w:tc>
          <w:tcPr/>
          <w:p>
            <w:pPr>
              <w:pStyle w:val="Compact"/>
              <w:jc w:val="left"/>
            </w:pPr>
            <w:r>
              <w:t xml:space="preserve">House 180-101 (OTPA)</w:t>
            </w:r>
          </w:p>
        </w:tc>
        <w:tc>
          <w:tcPr/>
          <w:p>
            <w:pPr>
              <w:pStyle w:val="Compact"/>
              <w:jc w:val="left"/>
            </w:pPr>
            <w:r>
              <w:t xml:space="preserve">laid on the table in the Senate; never taken back up</w:t>
            </w:r>
          </w:p>
        </w:tc>
      </w:tr>
      <w:tr>
        <w:tc>
          <w:tcPr/>
          <w:p>
            <w:pPr>
              <w:pStyle w:val="Compact"/>
              <w:jc w:val="left"/>
            </w:pPr>
            <w:r>
              <w:t xml:space="preserve">2020 HB1664</w:t>
            </w:r>
          </w:p>
        </w:tc>
        <w:tc>
          <w:tcPr/>
          <w:p>
            <w:pPr>
              <w:pStyle w:val="Compact"/>
              <w:jc w:val="left"/>
            </w:pPr>
            <w:r>
              <w:t xml:space="preserve">Would have created a climate action plan, an office of the environmental advocate, and an oversight commission on environmental services.</w:t>
            </w:r>
          </w:p>
        </w:tc>
        <w:tc>
          <w:tcPr/>
          <w:p>
            <w:pPr>
              <w:pStyle w:val="Compact"/>
              <w:jc w:val="left"/>
            </w:pPr>
            <w:r>
              <w:t xml:space="preserve">House 197-123 (OTPA)</w:t>
            </w:r>
          </w:p>
        </w:tc>
        <w:tc>
          <w:tcPr/>
          <w:p>
            <w:pPr>
              <w:pStyle w:val="Compact"/>
              <w:jc w:val="left"/>
            </w:pPr>
            <w:r>
              <w:t xml:space="preserve">laid on the table in the Senate; never taken back up</w:t>
            </w:r>
          </w:p>
        </w:tc>
      </w:tr>
      <w:tr>
        <w:tc>
          <w:tcPr/>
          <w:p>
            <w:pPr>
              <w:pStyle w:val="Compact"/>
              <w:jc w:val="left"/>
            </w:pPr>
            <w:r>
              <w:t xml:space="preserve">2020 HB466</w:t>
            </w:r>
          </w:p>
        </w:tc>
        <w:tc>
          <w:tcPr/>
          <w:p>
            <w:pPr>
              <w:pStyle w:val="Compact"/>
              <w:jc w:val="left"/>
            </w:pPr>
            <w:r>
              <w:t xml:space="preserve">Would have raised the customer-generator capacity cap for net metering eligibility; vetoed.</w:t>
            </w:r>
          </w:p>
        </w:tc>
        <w:tc>
          <w:tcPr/>
          <w:p>
            <w:pPr>
              <w:pStyle w:val="Compact"/>
              <w:jc w:val="left"/>
            </w:pPr>
            <w:r>
              <w:t xml:space="preserve">House 201-120 (Concur)</w:t>
            </w:r>
          </w:p>
        </w:tc>
        <w:tc>
          <w:tcPr/>
          <w:p>
            <w:pPr>
              <w:pStyle w:val="Compact"/>
              <w:jc w:val="left"/>
            </w:pPr>
            <w:r>
              <w:t xml:space="preserve">vetoed (no override action recorded as of collection)</w:t>
            </w:r>
          </w:p>
        </w:tc>
      </w:tr>
      <w:tr>
        <w:tc>
          <w:tcPr/>
          <w:p>
            <w:pPr>
              <w:pStyle w:val="Compact"/>
              <w:jc w:val="left"/>
            </w:pPr>
            <w:r>
              <w:t xml:space="preserve">2020 SB122</w:t>
            </w:r>
          </w:p>
        </w:tc>
        <w:tc>
          <w:tcPr/>
          <w:p>
            <w:pPr>
              <w:pStyle w:val="Compact"/>
              <w:jc w:val="left"/>
            </w:pPr>
            <w:r>
              <w:t xml:space="preserve">Would have redirected expenditures from the RGGI energy efficiency fund; vetoed.</w:t>
            </w:r>
          </w:p>
        </w:tc>
        <w:tc>
          <w:tcPr/>
          <w:p>
            <w:pPr>
              <w:pStyle w:val="Compact"/>
              <w:jc w:val="left"/>
            </w:pPr>
            <w:r>
              <w:t xml:space="preserve">House 212-140 (OTPA)</w:t>
            </w:r>
          </w:p>
        </w:tc>
        <w:tc>
          <w:tcPr/>
          <w:p>
            <w:pPr>
              <w:pStyle w:val="Compact"/>
              <w:jc w:val="left"/>
            </w:pPr>
            <w:r>
              <w:t xml:space="preserve">vetoed (no override action recorded as of collection)</w:t>
            </w:r>
          </w:p>
        </w:tc>
      </w:tr>
      <w:tr>
        <w:tc>
          <w:tcPr/>
          <w:p>
            <w:pPr>
              <w:pStyle w:val="Compact"/>
              <w:jc w:val="left"/>
            </w:pPr>
            <w:r>
              <w:t xml:space="preserve">2020 SB124</w:t>
            </w:r>
          </w:p>
        </w:tc>
        <w:tc>
          <w:tcPr/>
          <w:p>
            <w:pPr>
              <w:pStyle w:val="Compact"/>
              <w:jc w:val="left"/>
            </w:pPr>
            <w:r>
              <w:t xml:space="preserve">Would have raised the minimum electric renewable portfolio standards; vetoed.</w:t>
            </w:r>
          </w:p>
        </w:tc>
        <w:tc>
          <w:tcPr/>
          <w:p>
            <w:pPr>
              <w:pStyle w:val="Compact"/>
              <w:jc w:val="left"/>
            </w:pPr>
            <w:r>
              <w:t xml:space="preserve">House 214-141 (OTPA)</w:t>
            </w:r>
          </w:p>
        </w:tc>
        <w:tc>
          <w:tcPr/>
          <w:p>
            <w:pPr>
              <w:pStyle w:val="Compact"/>
              <w:jc w:val="left"/>
            </w:pPr>
            <w:r>
              <w:t xml:space="preserve">vetoed (no override action recorded as of collection)</w:t>
            </w:r>
          </w:p>
        </w:tc>
      </w:tr>
      <w:tr>
        <w:tc>
          <w:tcPr/>
          <w:p>
            <w:pPr>
              <w:pStyle w:val="Compact"/>
              <w:jc w:val="left"/>
            </w:pPr>
            <w:r>
              <w:t xml:space="preserve">2020 SB159</w:t>
            </w:r>
          </w:p>
        </w:tc>
        <w:tc>
          <w:tcPr/>
          <w:p>
            <w:pPr>
              <w:pStyle w:val="Compact"/>
              <w:jc w:val="left"/>
            </w:pPr>
            <w:r>
              <w:t xml:space="preserve">Would have raised net energy metering limits for customer-generators (the 2020 5-megawatt bill); vetoed.</w:t>
            </w:r>
          </w:p>
        </w:tc>
        <w:tc>
          <w:tcPr/>
          <w:p>
            <w:pPr>
              <w:pStyle w:val="Compact"/>
              <w:jc w:val="left"/>
            </w:pPr>
            <w:r>
              <w:t xml:space="preserve">House 227-128 (OTPA)</w:t>
            </w:r>
          </w:p>
        </w:tc>
        <w:tc>
          <w:tcPr/>
          <w:p>
            <w:pPr>
              <w:pStyle w:val="Compact"/>
              <w:jc w:val="left"/>
            </w:pPr>
            <w:r>
              <w:t xml:space="preserve">vetoed (no override action recorded as of collection)</w:t>
            </w:r>
          </w:p>
        </w:tc>
      </w:tr>
      <w:tr>
        <w:tc>
          <w:tcPr/>
          <w:p>
            <w:pPr>
              <w:pStyle w:val="Compact"/>
              <w:jc w:val="left"/>
            </w:pPr>
            <w:r>
              <w:t xml:space="preserve">2020 SB603</w:t>
            </w:r>
          </w:p>
        </w:tc>
        <w:tc>
          <w:tcPr/>
          <w:p>
            <w:pPr>
              <w:pStyle w:val="Compact"/>
              <w:jc w:val="left"/>
            </w:pPr>
            <w:r>
              <w:t xml:space="preserve">Would have changed financial assistance for biomass and forest product workers.</w:t>
            </w:r>
          </w:p>
        </w:tc>
        <w:tc>
          <w:tcPr/>
          <w:p>
            <w:pPr>
              <w:pStyle w:val="Compact"/>
              <w:jc w:val="left"/>
            </w:pPr>
            <w:r>
              <w:t xml:space="preserve">Senate 13-11 (Ought to Pass)</w:t>
            </w:r>
          </w:p>
        </w:tc>
        <w:tc>
          <w:tcPr/>
          <w:p>
            <w:pPr>
              <w:pStyle w:val="Compact"/>
              <w:jc w:val="left"/>
            </w:pPr>
            <w:r>
              <w:t xml:space="preserve">laid on the table in the House; never taken back up</w:t>
            </w:r>
          </w:p>
        </w:tc>
      </w:tr>
      <w:tr>
        <w:tc>
          <w:tcPr/>
          <w:p>
            <w:pPr>
              <w:pStyle w:val="Compact"/>
              <w:jc w:val="left"/>
            </w:pPr>
            <w:r>
              <w:t xml:space="preserve">2021 HB351</w:t>
            </w:r>
          </w:p>
        </w:tc>
        <w:tc>
          <w:tcPr/>
          <w:p>
            <w:pPr>
              <w:pStyle w:val="Compact"/>
              <w:jc w:val="left"/>
            </w:pPr>
            <w:r>
              <w:t xml:space="preserve">Would have changed the system benefits charge.</w:t>
            </w:r>
          </w:p>
        </w:tc>
        <w:tc>
          <w:tcPr/>
          <w:p>
            <w:pPr>
              <w:pStyle w:val="Compact"/>
              <w:jc w:val="left"/>
            </w:pPr>
            <w:r>
              <w:t xml:space="preserve">House 198-179 (OTP)</w:t>
            </w:r>
          </w:p>
        </w:tc>
        <w:tc>
          <w:tcPr/>
          <w:p>
            <w:pPr>
              <w:pStyle w:val="Compact"/>
              <w:jc w:val="left"/>
            </w:pPr>
            <w:r>
              <w:t xml:space="preserve">killed on the Senate floor (Inexpedient to Legislate)</w:t>
            </w:r>
          </w:p>
        </w:tc>
      </w:tr>
      <w:tr>
        <w:tc>
          <w:tcPr/>
          <w:p>
            <w:pPr>
              <w:pStyle w:val="Compact"/>
              <w:jc w:val="left"/>
            </w:pPr>
            <w:r>
              <w:t xml:space="preserve">2021 SB109</w:t>
            </w:r>
          </w:p>
        </w:tc>
        <w:tc>
          <w:tcPr/>
          <w:p>
            <w:pPr>
              <w:pStyle w:val="Compact"/>
              <w:jc w:val="left"/>
            </w:pPr>
            <w:r>
              <w:t xml:space="preserve">Would have expanded municipal host customer-generator arrangements serving political subdivisions; died on the Senate table.</w:t>
            </w:r>
          </w:p>
        </w:tc>
        <w:tc>
          <w:tcPr/>
          <w:p>
            <w:pPr>
              <w:pStyle w:val="Compact"/>
              <w:jc w:val="left"/>
            </w:pPr>
            <w:r>
              <w:t xml:space="preserve">Senate 24-0 (Ought to Pass w/Amendment)</w:t>
            </w:r>
          </w:p>
        </w:tc>
        <w:tc>
          <w:tcPr/>
          <w:p>
            <w:pPr>
              <w:pStyle w:val="Compact"/>
              <w:jc w:val="left"/>
            </w:pPr>
            <w:r>
              <w:t xml:space="preserve">laid on the table in the Senate; never taken back up</w:t>
            </w:r>
          </w:p>
        </w:tc>
      </w:tr>
      <w:tr>
        <w:tc>
          <w:tcPr/>
          <w:p>
            <w:pPr>
              <w:pStyle w:val="Compact"/>
              <w:jc w:val="left"/>
            </w:pPr>
            <w:r>
              <w:t xml:space="preserve">2023 HB142</w:t>
            </w:r>
          </w:p>
        </w:tc>
        <w:tc>
          <w:tcPr/>
          <w:p>
            <w:pPr>
              <w:pStyle w:val="Compact"/>
              <w:jc w:val="left"/>
            </w:pPr>
            <w:r>
              <w:t xml:space="preserve">Would have supported continued operation of the Burgess Biopower plant; vetoed over its above-market subsidy structure.</w:t>
            </w:r>
          </w:p>
        </w:tc>
        <w:tc>
          <w:tcPr/>
          <w:p>
            <w:pPr>
              <w:pStyle w:val="Compact"/>
              <w:jc w:val="left"/>
            </w:pPr>
            <w:r>
              <w:t xml:space="preserve">House 269-109 (OTPA)</w:t>
            </w:r>
          </w:p>
        </w:tc>
        <w:tc>
          <w:tcPr/>
          <w:p>
            <w:pPr>
              <w:pStyle w:val="Compact"/>
              <w:jc w:val="left"/>
            </w:pPr>
            <w:r>
              <w:t xml:space="preserve">vetoed (no override action recorded as of collection)</w:t>
            </w:r>
          </w:p>
        </w:tc>
      </w:tr>
      <w:tr>
        <w:tc>
          <w:tcPr/>
          <w:p>
            <w:pPr>
              <w:pStyle w:val="Compact"/>
              <w:jc w:val="left"/>
            </w:pPr>
            <w:r>
              <w:t xml:space="preserve">2023 HB234</w:t>
            </w:r>
          </w:p>
        </w:tc>
        <w:tc>
          <w:tcPr/>
          <w:p>
            <w:pPr>
              <w:pStyle w:val="Compact"/>
              <w:jc w:val="left"/>
            </w:pPr>
            <w:r>
              <w:t xml:space="preserve">Would have changed renewable energy credits.</w:t>
            </w:r>
          </w:p>
        </w:tc>
        <w:tc>
          <w:tcPr/>
          <w:p>
            <w:pPr>
              <w:pStyle w:val="Compact"/>
              <w:jc w:val="left"/>
            </w:pPr>
            <w:r>
              <w:t xml:space="preserve">House 177-167 (OTP)</w:t>
            </w:r>
          </w:p>
        </w:tc>
        <w:tc>
          <w:tcPr/>
          <w:p>
            <w:pPr>
              <w:pStyle w:val="Compact"/>
              <w:jc w:val="left"/>
            </w:pPr>
            <w:r>
              <w:t xml:space="preserve">killed on the House floor (Inexpedient to Legislate)</w:t>
            </w:r>
          </w:p>
        </w:tc>
      </w:tr>
      <w:tr>
        <w:tc>
          <w:tcPr/>
          <w:p>
            <w:pPr>
              <w:pStyle w:val="Compact"/>
              <w:jc w:val="left"/>
            </w:pPr>
            <w:r>
              <w:t xml:space="preserve">2023 HB251</w:t>
            </w:r>
          </w:p>
        </w:tc>
        <w:tc>
          <w:tcPr/>
          <w:p>
            <w:pPr>
              <w:pStyle w:val="Compact"/>
              <w:jc w:val="left"/>
            </w:pPr>
            <w:r>
              <w:t xml:space="preserve">Would have changed the cost of compliance with disclosure of electric renewable portfolio standards.</w:t>
            </w:r>
          </w:p>
        </w:tc>
        <w:tc>
          <w:tcPr/>
          <w:p>
            <w:pPr>
              <w:pStyle w:val="Compact"/>
              <w:jc w:val="left"/>
            </w:pPr>
            <w:r>
              <w:t xml:space="preserve">House 186-169 (OTPA)</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2023 SB79</w:t>
            </w:r>
          </w:p>
        </w:tc>
        <w:tc>
          <w:tcPr/>
          <w:p>
            <w:pPr>
              <w:pStyle w:val="Compact"/>
              <w:jc w:val="left"/>
            </w:pPr>
            <w:r>
              <w:t xml:space="preserve">Would have expanded customer-generator participation in net energy metering; vetoed.</w:t>
            </w:r>
          </w:p>
        </w:tc>
        <w:tc>
          <w:tcPr/>
          <w:p>
            <w:pPr>
              <w:pStyle w:val="Compact"/>
              <w:jc w:val="left"/>
            </w:pPr>
            <w:r>
              <w:t xml:space="preserve">House 194-179 (OTP)</w:t>
            </w:r>
          </w:p>
        </w:tc>
        <w:tc>
          <w:tcPr/>
          <w:p>
            <w:pPr>
              <w:pStyle w:val="Compact"/>
              <w:jc w:val="left"/>
            </w:pPr>
            <w:r>
              <w:t xml:space="preserve">vetoed (no override action recorded as of collection)</w:t>
            </w:r>
          </w:p>
        </w:tc>
      </w:tr>
      <w:tr>
        <w:tc>
          <w:tcPr/>
          <w:p>
            <w:pPr>
              <w:pStyle w:val="Compact"/>
              <w:jc w:val="left"/>
            </w:pPr>
            <w:r>
              <w:t xml:space="preserve">2026 HB1542</w:t>
            </w:r>
          </w:p>
        </w:tc>
        <w:tc>
          <w:tcPr/>
          <w:p>
            <w:pPr>
              <w:pStyle w:val="Compact"/>
              <w:jc w:val="left"/>
            </w:pPr>
            <w:r>
              <w:t xml:space="preserve">Would have created a committee to study New Hampshire’s electric renewable portfolio standard and the renewable energy fund.</w:t>
            </w:r>
          </w:p>
        </w:tc>
        <w:tc>
          <w:tcPr/>
          <w:p>
            <w:pPr>
              <w:pStyle w:val="Compact"/>
              <w:jc w:val="left"/>
            </w:pPr>
            <w:r>
              <w:t xml:space="preserve">House 189-157 (OTPA)</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2026 HB219</w:t>
            </w:r>
          </w:p>
        </w:tc>
        <w:tc>
          <w:tcPr/>
          <w:p>
            <w:pPr>
              <w:pStyle w:val="Compact"/>
              <w:jc w:val="left"/>
            </w:pPr>
            <w:r>
              <w:t xml:space="preserve">Would have changed the minimum electric renewable portfolio standards; interim study.</w:t>
            </w:r>
          </w:p>
        </w:tc>
        <w:tc>
          <w:tcPr/>
          <w:p>
            <w:pPr>
              <w:pStyle w:val="Compact"/>
              <w:jc w:val="left"/>
            </w:pPr>
            <w:r>
              <w:t xml:space="preserve">House 175-152 (OTPA)</w:t>
            </w:r>
          </w:p>
        </w:tc>
        <w:tc>
          <w:tcPr/>
          <w:p>
            <w:pPr>
              <w:pStyle w:val="Compact"/>
              <w:jc w:val="left"/>
            </w:pPr>
            <w:r>
              <w:t xml:space="preserve">sent to interim study by the Senate</w:t>
            </w:r>
          </w:p>
        </w:tc>
      </w:tr>
    </w:tbl>
    <w:bookmarkEnd w:id="34"/>
    <w:bookmarkEnd w:id="35"/>
    <w:bookmarkStart w:id="38" w:name="appendix-d-sponsors-and-people"/>
    <w:p>
      <w:pPr>
        <w:pStyle w:val="Heading1"/>
      </w:pPr>
      <w:r>
        <w:t xml:space="preserve">Appendix D — Sponsors and people</w:t>
      </w:r>
    </w:p>
    <w:p>
      <w:pPr>
        <w:pStyle w:val="FirstParagraph"/>
      </w:pPr>
      <w:r>
        <w:t xml:space="preserve">Sponsors come from the official database (2025–2026, with party labels) and the OpenStates bulk sponsorship files (2020–2024); where the bulk files carry no prime flag, the first-listed sponsor is treated as prime (New Hampshire lists the prime sponsor first). Party labels exist only on the 2025–2026 layer. No judgment of any legislator is implied — these are counts of who filed what.</w:t>
      </w:r>
    </w:p>
    <w:bookmarkStart w:id="36" w:name="frequent-primary-sponsors"/>
    <w:p>
      <w:pPr>
        <w:pStyle w:val="Heading2"/>
      </w:pPr>
      <w:r>
        <w:t xml:space="preserve">Frequent primary sponsors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Party</w:t>
            </w:r>
          </w:p>
        </w:tc>
        <w:tc>
          <w:tcPr/>
          <w:p>
            <w:pPr>
              <w:pStyle w:val="Compact"/>
              <w:jc w:val="left"/>
            </w:pPr>
            <w:r>
              <w:t xml:space="preserve">Bills as prime sponsor</w:t>
            </w:r>
          </w:p>
        </w:tc>
      </w:tr>
      <w:tr>
        <w:tc>
          <w:tcPr/>
          <w:p>
            <w:pPr>
              <w:pStyle w:val="Compact"/>
              <w:jc w:val="left"/>
            </w:pPr>
            <w:r>
              <w:t xml:space="preserve">Michael Harrington</w:t>
            </w:r>
          </w:p>
        </w:tc>
        <w:tc>
          <w:tcPr/>
          <w:p>
            <w:pPr>
              <w:pStyle w:val="Compact"/>
              <w:jc w:val="left"/>
            </w:pPr>
            <w:r>
              <w:t xml:space="preserve">R</w:t>
            </w:r>
          </w:p>
        </w:tc>
        <w:tc>
          <w:tcPr/>
          <w:p>
            <w:pPr>
              <w:pStyle w:val="Compact"/>
              <w:jc w:val="left"/>
            </w:pPr>
            <w:r>
              <w:t xml:space="preserve">33</w:t>
            </w:r>
          </w:p>
        </w:tc>
      </w:tr>
      <w:tr>
        <w:tc>
          <w:tcPr/>
          <w:p>
            <w:pPr>
              <w:pStyle w:val="Compact"/>
              <w:jc w:val="left"/>
            </w:pPr>
            <w:r>
              <w:t xml:space="preserve">David Watters</w:t>
            </w:r>
          </w:p>
        </w:tc>
        <w:tc>
          <w:tcPr/>
          <w:p>
            <w:pPr>
              <w:pStyle w:val="Compact"/>
              <w:jc w:val="left"/>
            </w:pPr>
            <w:r>
              <w:t xml:space="preserve">D</w:t>
            </w:r>
          </w:p>
        </w:tc>
        <w:tc>
          <w:tcPr/>
          <w:p>
            <w:pPr>
              <w:pStyle w:val="Compact"/>
              <w:jc w:val="left"/>
            </w:pPr>
            <w:r>
              <w:t xml:space="preserve">33</w:t>
            </w:r>
          </w:p>
        </w:tc>
      </w:tr>
      <w:tr>
        <w:tc>
          <w:tcPr/>
          <w:p>
            <w:pPr>
              <w:pStyle w:val="Compact"/>
              <w:jc w:val="left"/>
            </w:pPr>
            <w:r>
              <w:t xml:space="preserve">Michael Vose</w:t>
            </w:r>
          </w:p>
        </w:tc>
        <w:tc>
          <w:tcPr/>
          <w:p>
            <w:pPr>
              <w:pStyle w:val="Compact"/>
              <w:jc w:val="left"/>
            </w:pPr>
            <w:r>
              <w:t xml:space="preserve">R</w:t>
            </w:r>
          </w:p>
        </w:tc>
        <w:tc>
          <w:tcPr/>
          <w:p>
            <w:pPr>
              <w:pStyle w:val="Compact"/>
              <w:jc w:val="left"/>
            </w:pPr>
            <w:r>
              <w:t xml:space="preserve">22</w:t>
            </w:r>
          </w:p>
        </w:tc>
      </w:tr>
      <w:tr>
        <w:tc>
          <w:tcPr/>
          <w:p>
            <w:pPr>
              <w:pStyle w:val="Compact"/>
              <w:jc w:val="left"/>
            </w:pPr>
            <w:r>
              <w:t xml:space="preserve">Kevin Avard</w:t>
            </w:r>
          </w:p>
        </w:tc>
        <w:tc>
          <w:tcPr/>
          <w:p>
            <w:pPr>
              <w:pStyle w:val="Compact"/>
              <w:jc w:val="left"/>
            </w:pPr>
            <w:r>
              <w:t xml:space="preserve">R</w:t>
            </w:r>
          </w:p>
        </w:tc>
        <w:tc>
          <w:tcPr/>
          <w:p>
            <w:pPr>
              <w:pStyle w:val="Compact"/>
              <w:jc w:val="left"/>
            </w:pPr>
            <w:r>
              <w:t xml:space="preserve">20</w:t>
            </w:r>
          </w:p>
        </w:tc>
      </w:tr>
      <w:tr>
        <w:tc>
          <w:tcPr/>
          <w:p>
            <w:pPr>
              <w:pStyle w:val="Compact"/>
              <w:jc w:val="left"/>
            </w:pPr>
            <w:r>
              <w:t xml:space="preserve">Rebecca McWilliams</w:t>
            </w:r>
          </w:p>
        </w:tc>
        <w:tc>
          <w:tcPr/>
          <w:p>
            <w:pPr>
              <w:pStyle w:val="Compact"/>
              <w:jc w:val="left"/>
            </w:pPr>
            <w:r>
              <w:t xml:space="preserve">?</w:t>
            </w:r>
          </w:p>
        </w:tc>
        <w:tc>
          <w:tcPr/>
          <w:p>
            <w:pPr>
              <w:pStyle w:val="Compact"/>
              <w:jc w:val="left"/>
            </w:pPr>
            <w:r>
              <w:t xml:space="preserve">17</w:t>
            </w:r>
          </w:p>
        </w:tc>
      </w:tr>
      <w:tr>
        <w:tc>
          <w:tcPr/>
          <w:p>
            <w:pPr>
              <w:pStyle w:val="Compact"/>
              <w:jc w:val="left"/>
            </w:pPr>
            <w:r>
              <w:t xml:space="preserve">Kat McGhee</w:t>
            </w:r>
          </w:p>
        </w:tc>
        <w:tc>
          <w:tcPr/>
          <w:p>
            <w:pPr>
              <w:pStyle w:val="Compact"/>
              <w:jc w:val="left"/>
            </w:pPr>
            <w:r>
              <w:t xml:space="preserve">D</w:t>
            </w:r>
          </w:p>
        </w:tc>
        <w:tc>
          <w:tcPr/>
          <w:p>
            <w:pPr>
              <w:pStyle w:val="Compact"/>
              <w:jc w:val="left"/>
            </w:pPr>
            <w:r>
              <w:t xml:space="preserve">15</w:t>
            </w:r>
          </w:p>
        </w:tc>
      </w:tr>
      <w:tr>
        <w:tc>
          <w:tcPr/>
          <w:p>
            <w:pPr>
              <w:pStyle w:val="Compact"/>
              <w:jc w:val="left"/>
            </w:pPr>
            <w:r>
              <w:t xml:space="preserve">Timothy Lang</w:t>
            </w:r>
          </w:p>
        </w:tc>
        <w:tc>
          <w:tcPr/>
          <w:p>
            <w:pPr>
              <w:pStyle w:val="Compact"/>
              <w:jc w:val="left"/>
            </w:pPr>
            <w:r>
              <w:t xml:space="preserve">R</w:t>
            </w:r>
          </w:p>
        </w:tc>
        <w:tc>
          <w:tcPr/>
          <w:p>
            <w:pPr>
              <w:pStyle w:val="Compact"/>
              <w:jc w:val="left"/>
            </w:pPr>
            <w:r>
              <w:t xml:space="preserve">11</w:t>
            </w:r>
          </w:p>
        </w:tc>
      </w:tr>
      <w:tr>
        <w:tc>
          <w:tcPr/>
          <w:p>
            <w:pPr>
              <w:pStyle w:val="Compact"/>
              <w:jc w:val="left"/>
            </w:pPr>
            <w:r>
              <w:t xml:space="preserve">Thomas Cormen</w:t>
            </w:r>
          </w:p>
        </w:tc>
        <w:tc>
          <w:tcPr/>
          <w:p>
            <w:pPr>
              <w:pStyle w:val="Compact"/>
              <w:jc w:val="left"/>
            </w:pPr>
            <w:r>
              <w:t xml:space="preserve">D</w:t>
            </w:r>
          </w:p>
        </w:tc>
        <w:tc>
          <w:tcPr/>
          <w:p>
            <w:pPr>
              <w:pStyle w:val="Compact"/>
              <w:jc w:val="left"/>
            </w:pPr>
            <w:r>
              <w:t xml:space="preserve">9</w:t>
            </w:r>
          </w:p>
        </w:tc>
      </w:tr>
      <w:tr>
        <w:tc>
          <w:tcPr/>
          <w:p>
            <w:pPr>
              <w:pStyle w:val="Compact"/>
              <w:jc w:val="left"/>
            </w:pPr>
            <w:r>
              <w:t xml:space="preserve">Howard Pearl</w:t>
            </w:r>
          </w:p>
        </w:tc>
        <w:tc>
          <w:tcPr/>
          <w:p>
            <w:pPr>
              <w:pStyle w:val="Compact"/>
              <w:jc w:val="left"/>
            </w:pPr>
            <w:r>
              <w:t xml:space="preserve">R</w:t>
            </w:r>
          </w:p>
        </w:tc>
        <w:tc>
          <w:tcPr/>
          <w:p>
            <w:pPr>
              <w:pStyle w:val="Compact"/>
              <w:jc w:val="left"/>
            </w:pPr>
            <w:r>
              <w:t xml:space="preserve">8</w:t>
            </w:r>
          </w:p>
        </w:tc>
      </w:tr>
      <w:tr>
        <w:tc>
          <w:tcPr/>
          <w:p>
            <w:pPr>
              <w:pStyle w:val="Compact"/>
              <w:jc w:val="left"/>
            </w:pPr>
            <w:r>
              <w:t xml:space="preserve">Martha Fuller Clark</w:t>
            </w:r>
          </w:p>
        </w:tc>
        <w:tc>
          <w:tcPr/>
          <w:p>
            <w:pPr>
              <w:pStyle w:val="Compact"/>
              <w:jc w:val="left"/>
            </w:pPr>
            <w:r>
              <w:t xml:space="preserve">?</w:t>
            </w:r>
          </w:p>
        </w:tc>
        <w:tc>
          <w:tcPr/>
          <w:p>
            <w:pPr>
              <w:pStyle w:val="Compact"/>
              <w:jc w:val="left"/>
            </w:pPr>
            <w:r>
              <w:t xml:space="preserve">7</w:t>
            </w:r>
          </w:p>
        </w:tc>
      </w:tr>
      <w:tr>
        <w:tc>
          <w:tcPr/>
          <w:p>
            <w:pPr>
              <w:pStyle w:val="Compact"/>
              <w:jc w:val="left"/>
            </w:pPr>
            <w:r>
              <w:t xml:space="preserve">Wendy Thomas</w:t>
            </w:r>
          </w:p>
        </w:tc>
        <w:tc>
          <w:tcPr/>
          <w:p>
            <w:pPr>
              <w:pStyle w:val="Compact"/>
              <w:jc w:val="left"/>
            </w:pPr>
            <w:r>
              <w:t xml:space="preserve">D</w:t>
            </w:r>
          </w:p>
        </w:tc>
        <w:tc>
          <w:tcPr/>
          <w:p>
            <w:pPr>
              <w:pStyle w:val="Compact"/>
              <w:jc w:val="left"/>
            </w:pPr>
            <w:r>
              <w:t xml:space="preserve">7</w:t>
            </w:r>
          </w:p>
        </w:tc>
      </w:tr>
      <w:tr>
        <w:tc>
          <w:tcPr/>
          <w:p>
            <w:pPr>
              <w:pStyle w:val="Compact"/>
              <w:jc w:val="left"/>
            </w:pPr>
            <w:r>
              <w:t xml:space="preserve">Jeb Bradley</w:t>
            </w:r>
          </w:p>
        </w:tc>
        <w:tc>
          <w:tcPr/>
          <w:p>
            <w:pPr>
              <w:pStyle w:val="Compact"/>
              <w:jc w:val="left"/>
            </w:pPr>
            <w:r>
              <w:t xml:space="preserve">?</w:t>
            </w:r>
          </w:p>
        </w:tc>
        <w:tc>
          <w:tcPr/>
          <w:p>
            <w:pPr>
              <w:pStyle w:val="Compact"/>
              <w:jc w:val="left"/>
            </w:pPr>
            <w:r>
              <w:t xml:space="preserve">6</w:t>
            </w:r>
          </w:p>
        </w:tc>
      </w:tr>
    </w:tbl>
    <w:p>
      <w:pPr>
        <w:pStyle w:val="BodyText"/>
      </w:pPr>
      <w:r>
        <w:t xml:space="preserve">Cross-party sponsor teams appeared on</w:t>
      </w:r>
      <w:r>
        <w:t xml:space="preserve"> </w:t>
      </w:r>
      <w:r>
        <w:rPr>
          <w:bCs/>
          <w:b/>
        </w:rPr>
        <w:t xml:space="preserve">41</w:t>
      </w:r>
      <w:r>
        <w:t xml:space="preserve"> </w:t>
      </w:r>
      <w:r>
        <w:t xml:space="preserve">policy bills (both major parties among named sponsors; party labels exist only for 2025–2026, so this understates).</w:t>
      </w:r>
    </w:p>
    <w:bookmarkEnd w:id="36"/>
    <w:bookmarkStart w:id="37" w:name="primary-sponsors-by-bill"/>
    <w:p>
      <w:pPr>
        <w:pStyle w:val="Heading2"/>
      </w:pPr>
      <w:r>
        <w:t xml:space="preserve">Primary sponsors by bill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Primary sponsor(s)</w:t>
            </w:r>
          </w:p>
        </w:tc>
        <w:tc>
          <w:tcPr/>
          <w:p>
            <w:pPr>
              <w:pStyle w:val="Compact"/>
              <w:jc w:val="left"/>
            </w:pPr>
            <w:r>
              <w:t xml:space="preserve">All sponsors</w:t>
            </w:r>
          </w:p>
        </w:tc>
      </w:tr>
      <w:tr>
        <w:tc>
          <w:tcPr/>
          <w:p>
            <w:pPr>
              <w:pStyle w:val="Compact"/>
              <w:jc w:val="left"/>
            </w:pPr>
            <w:r>
              <w:t xml:space="preserve">2020</w:t>
            </w:r>
          </w:p>
        </w:tc>
        <w:tc>
          <w:tcPr/>
          <w:p>
            <w:pPr>
              <w:pStyle w:val="Compact"/>
              <w:jc w:val="left"/>
            </w:pPr>
            <w:r>
              <w:t xml:space="preserve">HB1116</w:t>
            </w:r>
          </w:p>
        </w:tc>
        <w:tc>
          <w:tcPr/>
          <w:p>
            <w:pPr>
              <w:pStyle w:val="Compact"/>
              <w:jc w:val="left"/>
            </w:pPr>
            <w:r>
              <w:t xml:space="preserve">Lee Walker Oxenham</w:t>
            </w:r>
          </w:p>
        </w:tc>
        <w:tc>
          <w:tcPr/>
          <w:p>
            <w:pPr>
              <w:pStyle w:val="Compact"/>
              <w:jc w:val="left"/>
            </w:pPr>
            <w:r>
              <w:t xml:space="preserve">Kenneth D. Wells (?), Kat McGhee (?), George L. Saunderson (?), Lee Walker Oxenham (?), John E. Mann (?), Robert A. Backus (?)</w:t>
            </w:r>
          </w:p>
        </w:tc>
      </w:tr>
      <w:tr>
        <w:tc>
          <w:tcPr/>
          <w:p>
            <w:pPr>
              <w:pStyle w:val="Compact"/>
              <w:jc w:val="left"/>
            </w:pPr>
            <w:r>
              <w:t xml:space="preserve">2020</w:t>
            </w:r>
          </w:p>
        </w:tc>
        <w:tc>
          <w:tcPr/>
          <w:p>
            <w:pPr>
              <w:pStyle w:val="Compact"/>
              <w:jc w:val="left"/>
            </w:pPr>
            <w:r>
              <w:t xml:space="preserve">HB1146</w:t>
            </w:r>
          </w:p>
        </w:tc>
        <w:tc>
          <w:tcPr/>
          <w:p>
            <w:pPr>
              <w:pStyle w:val="Compact"/>
              <w:jc w:val="left"/>
            </w:pPr>
            <w:r>
              <w:t xml:space="preserve">Mark Vallone</w:t>
            </w:r>
          </w:p>
        </w:tc>
        <w:tc>
          <w:tcPr/>
          <w:p>
            <w:pPr>
              <w:pStyle w:val="Compact"/>
              <w:jc w:val="left"/>
            </w:pPr>
            <w:r>
              <w:t xml:space="preserve">Mark Vallone (?), Chris Balch (?), Andrew J. Bouldin (?), Liz A. McConnell (?), Charlotte I. DiLorenzo (?), David B. Doherty (?)</w:t>
            </w:r>
          </w:p>
        </w:tc>
      </w:tr>
      <w:tr>
        <w:tc>
          <w:tcPr/>
          <w:p>
            <w:pPr>
              <w:pStyle w:val="Compact"/>
              <w:jc w:val="left"/>
            </w:pPr>
            <w:r>
              <w:t xml:space="preserve">2020</w:t>
            </w:r>
          </w:p>
        </w:tc>
        <w:tc>
          <w:tcPr/>
          <w:p>
            <w:pPr>
              <w:pStyle w:val="Compact"/>
              <w:jc w:val="left"/>
            </w:pPr>
            <w:r>
              <w:t xml:space="preserve">HB1210</w:t>
            </w:r>
          </w:p>
        </w:tc>
        <w:tc>
          <w:tcPr/>
          <w:p>
            <w:pPr>
              <w:pStyle w:val="Compact"/>
              <w:jc w:val="left"/>
            </w:pPr>
            <w:r>
              <w:t xml:space="preserve">William L. Fowler</w:t>
            </w:r>
          </w:p>
        </w:tc>
        <w:tc>
          <w:tcPr/>
          <w:p>
            <w:pPr>
              <w:pStyle w:val="Compact"/>
              <w:jc w:val="left"/>
            </w:pPr>
            <w:r>
              <w:t xml:space="preserve">William L. Fowler (?), Max Abramson (?)</w:t>
            </w:r>
          </w:p>
        </w:tc>
      </w:tr>
      <w:tr>
        <w:tc>
          <w:tcPr/>
          <w:p>
            <w:pPr>
              <w:pStyle w:val="Compact"/>
              <w:jc w:val="left"/>
            </w:pPr>
            <w:r>
              <w:t xml:space="preserve">2020</w:t>
            </w:r>
          </w:p>
        </w:tc>
        <w:tc>
          <w:tcPr/>
          <w:p>
            <w:pPr>
              <w:pStyle w:val="Compact"/>
              <w:jc w:val="left"/>
            </w:pPr>
            <w:r>
              <w:t xml:space="preserve">HB1215</w:t>
            </w:r>
          </w:p>
        </w:tc>
        <w:tc>
          <w:tcPr/>
          <w:p>
            <w:pPr>
              <w:pStyle w:val="Compact"/>
              <w:jc w:val="left"/>
            </w:pPr>
            <w:r>
              <w:t xml:space="preserve">Rebecca J. McWilliams</w:t>
            </w:r>
          </w:p>
        </w:tc>
        <w:tc>
          <w:tcPr/>
          <w:p>
            <w:pPr>
              <w:pStyle w:val="Compact"/>
              <w:jc w:val="left"/>
            </w:pPr>
            <w:r>
              <w:t xml:space="preserve">Rebecca J. McWilliams (?), Troy E. Merner (?), Kat McGhee (?)</w:t>
            </w:r>
          </w:p>
        </w:tc>
      </w:tr>
      <w:tr>
        <w:tc>
          <w:tcPr/>
          <w:p>
            <w:pPr>
              <w:pStyle w:val="Compact"/>
              <w:jc w:val="left"/>
            </w:pPr>
            <w:r>
              <w:t xml:space="preserve">2020</w:t>
            </w:r>
          </w:p>
        </w:tc>
        <w:tc>
          <w:tcPr/>
          <w:p>
            <w:pPr>
              <w:pStyle w:val="Compact"/>
              <w:jc w:val="left"/>
            </w:pPr>
            <w:r>
              <w:t xml:space="preserve">HB1218</w:t>
            </w:r>
          </w:p>
        </w:tc>
        <w:tc>
          <w:tcPr/>
          <w:p>
            <w:pPr>
              <w:pStyle w:val="Compact"/>
              <w:jc w:val="left"/>
            </w:pPr>
            <w:r>
              <w:t xml:space="preserve">Howard M. Moffett</w:t>
            </w:r>
          </w:p>
        </w:tc>
        <w:tc>
          <w:tcPr/>
          <w:p>
            <w:pPr>
              <w:pStyle w:val="Compact"/>
              <w:jc w:val="left"/>
            </w:pPr>
            <w:r>
              <w:t xml:space="preserve">James C. Allard (?), Rebecca J. McWilliams (?), Dan H. Wolf (?), Howard M. Moffett (?), David J. Danielson (?), Robert A. Backus (?), John T. O’Connor (?), Suzanne J. Smith (?), +2 more</w:t>
            </w:r>
          </w:p>
        </w:tc>
      </w:tr>
      <w:tr>
        <w:tc>
          <w:tcPr/>
          <w:p>
            <w:pPr>
              <w:pStyle w:val="Compact"/>
              <w:jc w:val="left"/>
            </w:pPr>
            <w:r>
              <w:t xml:space="preserve">2020</w:t>
            </w:r>
          </w:p>
        </w:tc>
        <w:tc>
          <w:tcPr/>
          <w:p>
            <w:pPr>
              <w:pStyle w:val="Compact"/>
              <w:jc w:val="left"/>
            </w:pPr>
            <w:r>
              <w:t xml:space="preserve">HB1225</w:t>
            </w:r>
          </w:p>
        </w:tc>
        <w:tc>
          <w:tcPr/>
          <w:p>
            <w:pPr>
              <w:pStyle w:val="Compact"/>
              <w:jc w:val="left"/>
            </w:pPr>
            <w:r>
              <w:t xml:space="preserve">Michael B. O’Brien</w:t>
            </w:r>
          </w:p>
        </w:tc>
        <w:tc>
          <w:tcPr/>
          <w:p>
            <w:pPr>
              <w:pStyle w:val="Compact"/>
              <w:jc w:val="left"/>
            </w:pPr>
            <w:r>
              <w:t xml:space="preserve">Laura D. Telerski (?), Bruce L. Cohen (?), Skip J. Cleaver (?), Mark R. King (?), Suzanne M. Vail (?), Michael B. O’Brien (?)</w:t>
            </w:r>
          </w:p>
        </w:tc>
      </w:tr>
      <w:tr>
        <w:tc>
          <w:tcPr/>
          <w:p>
            <w:pPr>
              <w:pStyle w:val="Compact"/>
              <w:jc w:val="left"/>
            </w:pPr>
            <w:r>
              <w:t xml:space="preserve">2020</w:t>
            </w:r>
          </w:p>
        </w:tc>
        <w:tc>
          <w:tcPr/>
          <w:p>
            <w:pPr>
              <w:pStyle w:val="Compact"/>
              <w:jc w:val="left"/>
            </w:pPr>
            <w:r>
              <w:t xml:space="preserve">HB1229</w:t>
            </w:r>
          </w:p>
        </w:tc>
        <w:tc>
          <w:tcPr/>
          <w:p>
            <w:pPr>
              <w:pStyle w:val="Compact"/>
              <w:jc w:val="left"/>
            </w:pPr>
            <w:r>
              <w:t xml:space="preserve">Chris Balch</w:t>
            </w:r>
          </w:p>
        </w:tc>
        <w:tc>
          <w:tcPr/>
          <w:p>
            <w:pPr>
              <w:pStyle w:val="Compact"/>
              <w:jc w:val="left"/>
            </w:pPr>
            <w:r>
              <w:t xml:space="preserve">Chris Balch (?), Kat McGhee (?), Jennifer Bernet (?)</w:t>
            </w:r>
          </w:p>
        </w:tc>
      </w:tr>
      <w:tr>
        <w:tc>
          <w:tcPr/>
          <w:p>
            <w:pPr>
              <w:pStyle w:val="Compact"/>
              <w:jc w:val="left"/>
            </w:pPr>
            <w:r>
              <w:t xml:space="preserve">2020</w:t>
            </w:r>
          </w:p>
        </w:tc>
        <w:tc>
          <w:tcPr/>
          <w:p>
            <w:pPr>
              <w:pStyle w:val="Compact"/>
              <w:jc w:val="left"/>
            </w:pPr>
            <w:r>
              <w:t xml:space="preserve">HB1237</w:t>
            </w:r>
          </w:p>
        </w:tc>
        <w:tc>
          <w:tcPr/>
          <w:p>
            <w:pPr>
              <w:pStyle w:val="Compact"/>
              <w:jc w:val="left"/>
            </w:pPr>
            <w:r>
              <w:t xml:space="preserve">Troy E. Merner</w:t>
            </w:r>
          </w:p>
        </w:tc>
        <w:tc>
          <w:tcPr/>
          <w:p>
            <w:pPr>
              <w:pStyle w:val="Compact"/>
              <w:jc w:val="left"/>
            </w:pPr>
            <w:r>
              <w:t xml:space="preserve">Elaine H. French (?), Troy E. Merner (?), Kat McGhee (?)</w:t>
            </w:r>
          </w:p>
        </w:tc>
      </w:tr>
      <w:tr>
        <w:tc>
          <w:tcPr/>
          <w:p>
            <w:pPr>
              <w:pStyle w:val="Compact"/>
              <w:jc w:val="left"/>
            </w:pPr>
            <w:r>
              <w:t xml:space="preserve">2020</w:t>
            </w:r>
          </w:p>
        </w:tc>
        <w:tc>
          <w:tcPr/>
          <w:p>
            <w:pPr>
              <w:pStyle w:val="Compact"/>
              <w:jc w:val="left"/>
            </w:pPr>
            <w:r>
              <w:t xml:space="preserve">HB1261</w:t>
            </w:r>
          </w:p>
        </w:tc>
        <w:tc>
          <w:tcPr/>
          <w:p>
            <w:pPr>
              <w:pStyle w:val="Compact"/>
              <w:jc w:val="left"/>
            </w:pPr>
            <w:r>
              <w:t xml:space="preserve">Michael D. Harrington</w:t>
            </w:r>
          </w:p>
        </w:tc>
        <w:tc>
          <w:tcPr/>
          <w:p>
            <w:pPr>
              <w:pStyle w:val="Compact"/>
              <w:jc w:val="left"/>
            </w:pPr>
            <w:r>
              <w:t xml:space="preserve">Michael D. Harrington (?)</w:t>
            </w:r>
          </w:p>
        </w:tc>
      </w:tr>
      <w:tr>
        <w:tc>
          <w:tcPr/>
          <w:p>
            <w:pPr>
              <w:pStyle w:val="Compact"/>
              <w:jc w:val="left"/>
            </w:pPr>
            <w:r>
              <w:t xml:space="preserve">2020</w:t>
            </w:r>
          </w:p>
        </w:tc>
        <w:tc>
          <w:tcPr/>
          <w:p>
            <w:pPr>
              <w:pStyle w:val="Compact"/>
              <w:jc w:val="left"/>
            </w:pPr>
            <w:r>
              <w:t xml:space="preserve">HB1262</w:t>
            </w:r>
          </w:p>
        </w:tc>
        <w:tc>
          <w:tcPr/>
          <w:p>
            <w:pPr>
              <w:pStyle w:val="Compact"/>
              <w:jc w:val="left"/>
            </w:pPr>
            <w:r>
              <w:t xml:space="preserve">Howard C. Pearl</w:t>
            </w:r>
          </w:p>
        </w:tc>
        <w:tc>
          <w:tcPr/>
          <w:p>
            <w:pPr>
              <w:pStyle w:val="Compact"/>
              <w:jc w:val="left"/>
            </w:pPr>
            <w:r>
              <w:t xml:space="preserve">Howard C. Pearl (?), John R. Plumer (?)</w:t>
            </w:r>
          </w:p>
        </w:tc>
      </w:tr>
      <w:tr>
        <w:tc>
          <w:tcPr/>
          <w:p>
            <w:pPr>
              <w:pStyle w:val="Compact"/>
              <w:jc w:val="left"/>
            </w:pPr>
            <w:r>
              <w:t xml:space="preserve">2020</w:t>
            </w:r>
          </w:p>
        </w:tc>
        <w:tc>
          <w:tcPr/>
          <w:p>
            <w:pPr>
              <w:pStyle w:val="Compact"/>
              <w:jc w:val="left"/>
            </w:pPr>
            <w:r>
              <w:t xml:space="preserve">HB1301</w:t>
            </w:r>
          </w:p>
        </w:tc>
        <w:tc>
          <w:tcPr/>
          <w:p>
            <w:pPr>
              <w:pStyle w:val="Compact"/>
              <w:jc w:val="left"/>
            </w:pPr>
            <w:r>
              <w:t xml:space="preserve">Peter F. Somssich</w:t>
            </w:r>
          </w:p>
        </w:tc>
        <w:tc>
          <w:tcPr/>
          <w:p>
            <w:pPr>
              <w:pStyle w:val="Compact"/>
              <w:jc w:val="left"/>
            </w:pPr>
            <w:r>
              <w:t xml:space="preserve">Matthew D. Towne (?), Peter F. Somssich (?)</w:t>
            </w:r>
          </w:p>
        </w:tc>
      </w:tr>
      <w:tr>
        <w:tc>
          <w:tcPr/>
          <w:p>
            <w:pPr>
              <w:pStyle w:val="Compact"/>
              <w:jc w:val="left"/>
            </w:pPr>
            <w:r>
              <w:t xml:space="preserve">2020</w:t>
            </w:r>
          </w:p>
        </w:tc>
        <w:tc>
          <w:tcPr/>
          <w:p>
            <w:pPr>
              <w:pStyle w:val="Compact"/>
              <w:jc w:val="left"/>
            </w:pPr>
            <w:r>
              <w:t xml:space="preserve">HB1317</w:t>
            </w:r>
          </w:p>
        </w:tc>
        <w:tc>
          <w:tcPr/>
          <w:p>
            <w:pPr>
              <w:pStyle w:val="Compact"/>
              <w:jc w:val="left"/>
            </w:pPr>
            <w:r>
              <w:t xml:space="preserve">Chris Balch</w:t>
            </w:r>
          </w:p>
        </w:tc>
        <w:tc>
          <w:tcPr/>
          <w:p>
            <w:pPr>
              <w:pStyle w:val="Compact"/>
              <w:jc w:val="left"/>
            </w:pPr>
            <w:r>
              <w:t xml:space="preserve">Chris Balch (?), Ivy C. Vann (?), Lee Walker Oxenham (?)</w:t>
            </w:r>
          </w:p>
        </w:tc>
      </w:tr>
      <w:tr>
        <w:tc>
          <w:tcPr/>
          <w:p>
            <w:pPr>
              <w:pStyle w:val="Compact"/>
              <w:jc w:val="left"/>
            </w:pPr>
            <w:r>
              <w:t xml:space="preserve">2020</w:t>
            </w:r>
          </w:p>
        </w:tc>
        <w:tc>
          <w:tcPr/>
          <w:p>
            <w:pPr>
              <w:pStyle w:val="Compact"/>
              <w:jc w:val="left"/>
            </w:pPr>
            <w:r>
              <w:t xml:space="preserve">HB1355</w:t>
            </w:r>
          </w:p>
        </w:tc>
        <w:tc>
          <w:tcPr/>
          <w:p>
            <w:pPr>
              <w:pStyle w:val="Compact"/>
              <w:jc w:val="left"/>
            </w:pPr>
            <w:r>
              <w:t xml:space="preserve">Jacqueline A. Cali-Pitts</w:t>
            </w:r>
          </w:p>
        </w:tc>
        <w:tc>
          <w:tcPr/>
          <w:p>
            <w:pPr>
              <w:pStyle w:val="Compact"/>
              <w:jc w:val="left"/>
            </w:pPr>
            <w:r>
              <w:t xml:space="preserve">Jacqueline A. Cali-Pitts (?)</w:t>
            </w:r>
          </w:p>
        </w:tc>
      </w:tr>
      <w:tr>
        <w:tc>
          <w:tcPr/>
          <w:p>
            <w:pPr>
              <w:pStyle w:val="Compact"/>
              <w:jc w:val="left"/>
            </w:pPr>
            <w:r>
              <w:t xml:space="preserve">2020</w:t>
            </w:r>
          </w:p>
        </w:tc>
        <w:tc>
          <w:tcPr/>
          <w:p>
            <w:pPr>
              <w:pStyle w:val="Compact"/>
              <w:jc w:val="left"/>
            </w:pPr>
            <w:r>
              <w:t xml:space="preserve">HB1364</w:t>
            </w:r>
          </w:p>
        </w:tc>
        <w:tc>
          <w:tcPr/>
          <w:p>
            <w:pPr>
              <w:pStyle w:val="Compact"/>
              <w:jc w:val="left"/>
            </w:pPr>
            <w:r>
              <w:t xml:space="preserve">Michael D. Harrington</w:t>
            </w:r>
          </w:p>
        </w:tc>
        <w:tc>
          <w:tcPr/>
          <w:p>
            <w:pPr>
              <w:pStyle w:val="Compact"/>
              <w:jc w:val="left"/>
            </w:pPr>
            <w:r>
              <w:t xml:space="preserve">Michael D. Harrington (?)</w:t>
            </w:r>
          </w:p>
        </w:tc>
      </w:tr>
      <w:tr>
        <w:tc>
          <w:tcPr/>
          <w:p>
            <w:pPr>
              <w:pStyle w:val="Compact"/>
              <w:jc w:val="left"/>
            </w:pPr>
            <w:r>
              <w:t xml:space="preserve">2020</w:t>
            </w:r>
          </w:p>
        </w:tc>
        <w:tc>
          <w:tcPr/>
          <w:p>
            <w:pPr>
              <w:pStyle w:val="Compact"/>
              <w:jc w:val="left"/>
            </w:pPr>
            <w:r>
              <w:t xml:space="preserve">HB1365</w:t>
            </w:r>
          </w:p>
        </w:tc>
        <w:tc>
          <w:tcPr/>
          <w:p>
            <w:pPr>
              <w:pStyle w:val="Compact"/>
              <w:jc w:val="left"/>
            </w:pPr>
            <w:r>
              <w:t xml:space="preserve">Michael D. Harrington</w:t>
            </w:r>
          </w:p>
        </w:tc>
        <w:tc>
          <w:tcPr/>
          <w:p>
            <w:pPr>
              <w:pStyle w:val="Compact"/>
              <w:jc w:val="left"/>
            </w:pPr>
            <w:r>
              <w:t xml:space="preserve">Michael D. Harrington (?)</w:t>
            </w:r>
          </w:p>
        </w:tc>
      </w:tr>
      <w:tr>
        <w:tc>
          <w:tcPr/>
          <w:p>
            <w:pPr>
              <w:pStyle w:val="Compact"/>
              <w:jc w:val="left"/>
            </w:pPr>
            <w:r>
              <w:t xml:space="preserve">2020</w:t>
            </w:r>
          </w:p>
        </w:tc>
        <w:tc>
          <w:tcPr/>
          <w:p>
            <w:pPr>
              <w:pStyle w:val="Compact"/>
              <w:jc w:val="left"/>
            </w:pPr>
            <w:r>
              <w:t xml:space="preserve">HB1366</w:t>
            </w:r>
          </w:p>
        </w:tc>
        <w:tc>
          <w:tcPr/>
          <w:p>
            <w:pPr>
              <w:pStyle w:val="Compact"/>
              <w:jc w:val="left"/>
            </w:pPr>
            <w:r>
              <w:t xml:space="preserve">Michael D. Harrington</w:t>
            </w:r>
          </w:p>
        </w:tc>
        <w:tc>
          <w:tcPr/>
          <w:p>
            <w:pPr>
              <w:pStyle w:val="Compact"/>
              <w:jc w:val="left"/>
            </w:pPr>
            <w:r>
              <w:t xml:space="preserve">Michael D. Harrington (?), Latha D. Mangipudi (?)</w:t>
            </w:r>
          </w:p>
        </w:tc>
      </w:tr>
      <w:tr>
        <w:tc>
          <w:tcPr/>
          <w:p>
            <w:pPr>
              <w:pStyle w:val="Compact"/>
              <w:jc w:val="left"/>
            </w:pPr>
            <w:r>
              <w:t xml:space="preserve">2020</w:t>
            </w:r>
          </w:p>
        </w:tc>
        <w:tc>
          <w:tcPr/>
          <w:p>
            <w:pPr>
              <w:pStyle w:val="Compact"/>
              <w:jc w:val="left"/>
            </w:pPr>
            <w:r>
              <w:t xml:space="preserve">HB1370</w:t>
            </w:r>
          </w:p>
        </w:tc>
        <w:tc>
          <w:tcPr/>
          <w:p>
            <w:pPr>
              <w:pStyle w:val="Compact"/>
              <w:jc w:val="left"/>
            </w:pPr>
            <w:r>
              <w:t xml:space="preserve">Joshua Adjutant</w:t>
            </w:r>
          </w:p>
        </w:tc>
        <w:tc>
          <w:tcPr/>
          <w:p>
            <w:pPr>
              <w:pStyle w:val="Compact"/>
              <w:jc w:val="left"/>
            </w:pPr>
            <w:r>
              <w:t xml:space="preserve">Dennis M. Ruprecht (?), Rosemarie Rung (?), Catherine M. Sofikitis (?), Timothy Josephson (?), Joshua Adjutant (?), Kat McGhee (?)</w:t>
            </w:r>
          </w:p>
        </w:tc>
      </w:tr>
      <w:tr>
        <w:tc>
          <w:tcPr/>
          <w:p>
            <w:pPr>
              <w:pStyle w:val="Compact"/>
              <w:jc w:val="left"/>
            </w:pPr>
            <w:r>
              <w:t xml:space="preserve">2020</w:t>
            </w:r>
          </w:p>
        </w:tc>
        <w:tc>
          <w:tcPr/>
          <w:p>
            <w:pPr>
              <w:pStyle w:val="Compact"/>
              <w:jc w:val="left"/>
            </w:pPr>
            <w:r>
              <w:t xml:space="preserve">HB1396</w:t>
            </w:r>
          </w:p>
        </w:tc>
        <w:tc>
          <w:tcPr/>
          <w:p>
            <w:pPr>
              <w:pStyle w:val="Compact"/>
              <w:jc w:val="left"/>
            </w:pPr>
            <w:r>
              <w:t xml:space="preserve">Jordan G. Ulery</w:t>
            </w:r>
          </w:p>
        </w:tc>
        <w:tc>
          <w:tcPr/>
          <w:p>
            <w:pPr>
              <w:pStyle w:val="Compact"/>
              <w:jc w:val="left"/>
            </w:pPr>
            <w:r>
              <w:t xml:space="preserve">Jordan G. Ulery (?)</w:t>
            </w:r>
          </w:p>
        </w:tc>
      </w:tr>
      <w:tr>
        <w:tc>
          <w:tcPr/>
          <w:p>
            <w:pPr>
              <w:pStyle w:val="Compact"/>
              <w:jc w:val="left"/>
            </w:pPr>
            <w:r>
              <w:t xml:space="preserve">2020</w:t>
            </w:r>
          </w:p>
        </w:tc>
        <w:tc>
          <w:tcPr/>
          <w:p>
            <w:pPr>
              <w:pStyle w:val="Compact"/>
              <w:jc w:val="left"/>
            </w:pPr>
            <w:r>
              <w:t xml:space="preserve">HB1402</w:t>
            </w:r>
          </w:p>
        </w:tc>
        <w:tc>
          <w:tcPr/>
          <w:p>
            <w:pPr>
              <w:pStyle w:val="Compact"/>
              <w:jc w:val="left"/>
            </w:pPr>
            <w:r>
              <w:t xml:space="preserve">Timothy P. Lang</w:t>
            </w:r>
          </w:p>
        </w:tc>
        <w:tc>
          <w:tcPr/>
          <w:p>
            <w:pPr>
              <w:pStyle w:val="Compact"/>
              <w:jc w:val="left"/>
            </w:pPr>
            <w:r>
              <w:t xml:space="preserve">Howard C. Pearl (?), John R. Plumer (?), Timothy P. Lang (?), Reed A. Panasiti (?)</w:t>
            </w:r>
          </w:p>
        </w:tc>
      </w:tr>
      <w:tr>
        <w:tc>
          <w:tcPr/>
          <w:p>
            <w:pPr>
              <w:pStyle w:val="Compact"/>
              <w:jc w:val="left"/>
            </w:pPr>
            <w:r>
              <w:t xml:space="preserve">2020</w:t>
            </w:r>
          </w:p>
        </w:tc>
        <w:tc>
          <w:tcPr/>
          <w:p>
            <w:pPr>
              <w:pStyle w:val="Compact"/>
              <w:jc w:val="left"/>
            </w:pPr>
            <w:r>
              <w:t xml:space="preserve">HB1405</w:t>
            </w:r>
          </w:p>
        </w:tc>
        <w:tc>
          <w:tcPr/>
          <w:p>
            <w:pPr>
              <w:pStyle w:val="Compact"/>
              <w:jc w:val="left"/>
            </w:pPr>
            <w:r>
              <w:t xml:space="preserve">Gary S. Hopper</w:t>
            </w:r>
          </w:p>
        </w:tc>
        <w:tc>
          <w:tcPr/>
          <w:p>
            <w:pPr>
              <w:pStyle w:val="Compact"/>
              <w:jc w:val="left"/>
            </w:pPr>
            <w:r>
              <w:t xml:space="preserve">Linda Rea Camarota (?), Tom Sherman (?), Patrick F. Abrami (?), Gary S. Hopper (?)</w:t>
            </w:r>
          </w:p>
        </w:tc>
      </w:tr>
      <w:tr>
        <w:tc>
          <w:tcPr/>
          <w:p>
            <w:pPr>
              <w:pStyle w:val="Compact"/>
              <w:jc w:val="left"/>
            </w:pPr>
            <w:r>
              <w:t xml:space="preserve">2020</w:t>
            </w:r>
          </w:p>
        </w:tc>
        <w:tc>
          <w:tcPr/>
          <w:p>
            <w:pPr>
              <w:pStyle w:val="Compact"/>
              <w:jc w:val="left"/>
            </w:pPr>
            <w:r>
              <w:t xml:space="preserve">HB1406</w:t>
            </w:r>
          </w:p>
        </w:tc>
        <w:tc>
          <w:tcPr/>
          <w:p>
            <w:pPr>
              <w:pStyle w:val="Compact"/>
              <w:jc w:val="left"/>
            </w:pPr>
            <w:r>
              <w:t xml:space="preserve">Reed A. Panasiti</w:t>
            </w:r>
          </w:p>
        </w:tc>
        <w:tc>
          <w:tcPr/>
          <w:p>
            <w:pPr>
              <w:pStyle w:val="Compact"/>
              <w:jc w:val="left"/>
            </w:pPr>
            <w:r>
              <w:t xml:space="preserve">Shannon E Chandley (?), Megan A. Murray (?), Reed A. Panasiti (?), Julie Radhakrishnan (?), Michael D. Harrington (?)</w:t>
            </w:r>
          </w:p>
        </w:tc>
      </w:tr>
      <w:tr>
        <w:tc>
          <w:tcPr/>
          <w:p>
            <w:pPr>
              <w:pStyle w:val="Compact"/>
              <w:jc w:val="left"/>
            </w:pPr>
            <w:r>
              <w:t xml:space="preserve">2020</w:t>
            </w:r>
          </w:p>
        </w:tc>
        <w:tc>
          <w:tcPr/>
          <w:p>
            <w:pPr>
              <w:pStyle w:val="Compact"/>
              <w:jc w:val="left"/>
            </w:pPr>
            <w:r>
              <w:t xml:space="preserve">HB1418</w:t>
            </w:r>
          </w:p>
        </w:tc>
        <w:tc>
          <w:tcPr/>
          <w:p>
            <w:pPr>
              <w:pStyle w:val="Compact"/>
              <w:jc w:val="left"/>
            </w:pPr>
            <w:r>
              <w:t xml:space="preserve">Craig R. Thompson</w:t>
            </w:r>
          </w:p>
        </w:tc>
        <w:tc>
          <w:tcPr/>
          <w:p>
            <w:pPr>
              <w:pStyle w:val="Compact"/>
              <w:jc w:val="left"/>
            </w:pPr>
            <w:r>
              <w:t xml:space="preserve">Rebecca J. McWilliams (?), Wendy E.N. Thomas (?), Elaine H. French (?), Craig R. Thompson (?), Howard C. Pearl (?), Lee Walker Oxenham (?)</w:t>
            </w:r>
          </w:p>
        </w:tc>
      </w:tr>
      <w:tr>
        <w:tc>
          <w:tcPr/>
          <w:p>
            <w:pPr>
              <w:pStyle w:val="Compact"/>
              <w:jc w:val="left"/>
            </w:pPr>
            <w:r>
              <w:t xml:space="preserve">2020</w:t>
            </w:r>
          </w:p>
        </w:tc>
        <w:tc>
          <w:tcPr/>
          <w:p>
            <w:pPr>
              <w:pStyle w:val="Compact"/>
              <w:jc w:val="left"/>
            </w:pPr>
            <w:r>
              <w:t xml:space="preserve">HB1429</w:t>
            </w:r>
          </w:p>
        </w:tc>
        <w:tc>
          <w:tcPr/>
          <w:p>
            <w:pPr>
              <w:pStyle w:val="Compact"/>
              <w:jc w:val="left"/>
            </w:pPr>
            <w:r>
              <w:t xml:space="preserve">Kat McGhee</w:t>
            </w:r>
          </w:p>
        </w:tc>
        <w:tc>
          <w:tcPr/>
          <w:p>
            <w:pPr>
              <w:pStyle w:val="Compact"/>
              <w:jc w:val="left"/>
            </w:pPr>
            <w:r>
              <w:t xml:space="preserve">Kat McGhee (?)</w:t>
            </w:r>
          </w:p>
        </w:tc>
      </w:tr>
      <w:tr>
        <w:tc>
          <w:tcPr/>
          <w:p>
            <w:pPr>
              <w:pStyle w:val="Compact"/>
              <w:jc w:val="left"/>
            </w:pPr>
            <w:r>
              <w:t xml:space="preserve">2020</w:t>
            </w:r>
          </w:p>
        </w:tc>
        <w:tc>
          <w:tcPr/>
          <w:p>
            <w:pPr>
              <w:pStyle w:val="Compact"/>
              <w:jc w:val="left"/>
            </w:pPr>
            <w:r>
              <w:t xml:space="preserve">HB1430</w:t>
            </w:r>
          </w:p>
        </w:tc>
        <w:tc>
          <w:tcPr/>
          <w:p>
            <w:pPr>
              <w:pStyle w:val="Compact"/>
              <w:jc w:val="left"/>
            </w:pPr>
            <w:r>
              <w:t xml:space="preserve">Kat McGhee</w:t>
            </w:r>
          </w:p>
        </w:tc>
        <w:tc>
          <w:tcPr/>
          <w:p>
            <w:pPr>
              <w:pStyle w:val="Compact"/>
              <w:jc w:val="left"/>
            </w:pPr>
            <w:r>
              <w:t xml:space="preserve">Rebecca J. McWilliams (?), Chris Balch (?), Kat McGhee (?), David H Watters (?), Martha Fuller Clark (?)</w:t>
            </w:r>
          </w:p>
        </w:tc>
      </w:tr>
      <w:tr>
        <w:tc>
          <w:tcPr/>
          <w:p>
            <w:pPr>
              <w:pStyle w:val="Compact"/>
              <w:jc w:val="left"/>
            </w:pPr>
            <w:r>
              <w:t xml:space="preserve">2020</w:t>
            </w:r>
          </w:p>
        </w:tc>
        <w:tc>
          <w:tcPr/>
          <w:p>
            <w:pPr>
              <w:pStyle w:val="Compact"/>
              <w:jc w:val="left"/>
            </w:pPr>
            <w:r>
              <w:t xml:space="preserve">HB1444</w:t>
            </w:r>
          </w:p>
        </w:tc>
        <w:tc>
          <w:tcPr/>
          <w:p>
            <w:pPr>
              <w:pStyle w:val="Compact"/>
              <w:jc w:val="left"/>
            </w:pPr>
            <w:r>
              <w:t xml:space="preserve">Rebecca J. McWilliams</w:t>
            </w:r>
          </w:p>
        </w:tc>
        <w:tc>
          <w:tcPr/>
          <w:p>
            <w:pPr>
              <w:pStyle w:val="Compact"/>
              <w:jc w:val="left"/>
            </w:pPr>
            <w:r>
              <w:t xml:space="preserve">Rebecca J. McWilliams (?), Chris Balch (?), Nicole Klein-Knight (?), Craig R. Thompson (?), George L. Saunderson (?), Howard M. Moffett (?), Robert A. Backus (?), Martha Fuller Clark (?)</w:t>
            </w:r>
          </w:p>
        </w:tc>
      </w:tr>
      <w:tr>
        <w:tc>
          <w:tcPr/>
          <w:p>
            <w:pPr>
              <w:pStyle w:val="Compact"/>
              <w:jc w:val="left"/>
            </w:pPr>
            <w:r>
              <w:t xml:space="preserve">2020</w:t>
            </w:r>
          </w:p>
        </w:tc>
        <w:tc>
          <w:tcPr/>
          <w:p>
            <w:pPr>
              <w:pStyle w:val="Compact"/>
              <w:jc w:val="left"/>
            </w:pPr>
            <w:r>
              <w:t xml:space="preserve">HB1478</w:t>
            </w:r>
          </w:p>
        </w:tc>
        <w:tc>
          <w:tcPr/>
          <w:p>
            <w:pPr>
              <w:pStyle w:val="Compact"/>
              <w:jc w:val="left"/>
            </w:pPr>
            <w:r>
              <w:t xml:space="preserve">Michael D. Harrington</w:t>
            </w:r>
          </w:p>
        </w:tc>
        <w:tc>
          <w:tcPr/>
          <w:p>
            <w:pPr>
              <w:pStyle w:val="Compact"/>
              <w:jc w:val="left"/>
            </w:pPr>
            <w:r>
              <w:t xml:space="preserve">Michael D. Harrington (?)</w:t>
            </w:r>
          </w:p>
        </w:tc>
      </w:tr>
      <w:tr>
        <w:tc>
          <w:tcPr/>
          <w:p>
            <w:pPr>
              <w:pStyle w:val="Compact"/>
              <w:jc w:val="left"/>
            </w:pPr>
            <w:r>
              <w:t xml:space="preserve">2020</w:t>
            </w:r>
          </w:p>
        </w:tc>
        <w:tc>
          <w:tcPr/>
          <w:p>
            <w:pPr>
              <w:pStyle w:val="Compact"/>
              <w:jc w:val="left"/>
            </w:pPr>
            <w:r>
              <w:t xml:space="preserve">HB1479</w:t>
            </w:r>
          </w:p>
        </w:tc>
        <w:tc>
          <w:tcPr/>
          <w:p>
            <w:pPr>
              <w:pStyle w:val="Compact"/>
              <w:jc w:val="left"/>
            </w:pPr>
            <w:r>
              <w:t xml:space="preserve">Michael D. Harrington</w:t>
            </w:r>
          </w:p>
        </w:tc>
        <w:tc>
          <w:tcPr/>
          <w:p>
            <w:pPr>
              <w:pStyle w:val="Compact"/>
              <w:jc w:val="left"/>
            </w:pPr>
            <w:r>
              <w:t xml:space="preserve">Michael D. Harrington (?)</w:t>
            </w:r>
          </w:p>
        </w:tc>
      </w:tr>
      <w:tr>
        <w:tc>
          <w:tcPr/>
          <w:p>
            <w:pPr>
              <w:pStyle w:val="Compact"/>
              <w:jc w:val="left"/>
            </w:pPr>
            <w:r>
              <w:t xml:space="preserve">2020</w:t>
            </w:r>
          </w:p>
        </w:tc>
        <w:tc>
          <w:tcPr/>
          <w:p>
            <w:pPr>
              <w:pStyle w:val="Compact"/>
              <w:jc w:val="left"/>
            </w:pPr>
            <w:r>
              <w:t xml:space="preserve">HB1480</w:t>
            </w:r>
          </w:p>
        </w:tc>
        <w:tc>
          <w:tcPr/>
          <w:p>
            <w:pPr>
              <w:pStyle w:val="Compact"/>
              <w:jc w:val="left"/>
            </w:pPr>
            <w:r>
              <w:t xml:space="preserve">Michael D. Harrington</w:t>
            </w:r>
          </w:p>
        </w:tc>
        <w:tc>
          <w:tcPr/>
          <w:p>
            <w:pPr>
              <w:pStyle w:val="Compact"/>
              <w:jc w:val="left"/>
            </w:pPr>
            <w:r>
              <w:t xml:space="preserve">Michael D. Harrington (?)</w:t>
            </w:r>
          </w:p>
        </w:tc>
      </w:tr>
      <w:tr>
        <w:tc>
          <w:tcPr/>
          <w:p>
            <w:pPr>
              <w:pStyle w:val="Compact"/>
              <w:jc w:val="left"/>
            </w:pPr>
            <w:r>
              <w:t xml:space="preserve">2020</w:t>
            </w:r>
          </w:p>
        </w:tc>
        <w:tc>
          <w:tcPr/>
          <w:p>
            <w:pPr>
              <w:pStyle w:val="Compact"/>
              <w:jc w:val="left"/>
            </w:pPr>
            <w:r>
              <w:t xml:space="preserve">HB1481</w:t>
            </w:r>
          </w:p>
        </w:tc>
        <w:tc>
          <w:tcPr/>
          <w:p>
            <w:pPr>
              <w:pStyle w:val="Compact"/>
              <w:jc w:val="left"/>
            </w:pPr>
            <w:r>
              <w:t xml:space="preserve">John R. Plumer</w:t>
            </w:r>
          </w:p>
        </w:tc>
        <w:tc>
          <w:tcPr/>
          <w:p>
            <w:pPr>
              <w:pStyle w:val="Compact"/>
              <w:jc w:val="left"/>
            </w:pPr>
            <w:r>
              <w:t xml:space="preserve">Howard C. Pearl (?), John R. Plumer (?), Timothy P. Lang (?)</w:t>
            </w:r>
          </w:p>
        </w:tc>
      </w:tr>
      <w:tr>
        <w:tc>
          <w:tcPr/>
          <w:p>
            <w:pPr>
              <w:pStyle w:val="Compact"/>
              <w:jc w:val="left"/>
            </w:pPr>
            <w:r>
              <w:t xml:space="preserve">2020</w:t>
            </w:r>
          </w:p>
        </w:tc>
        <w:tc>
          <w:tcPr/>
          <w:p>
            <w:pPr>
              <w:pStyle w:val="Compact"/>
              <w:jc w:val="left"/>
            </w:pPr>
            <w:r>
              <w:t xml:space="preserve">HB1496</w:t>
            </w:r>
          </w:p>
        </w:tc>
        <w:tc>
          <w:tcPr/>
          <w:p>
            <w:pPr>
              <w:pStyle w:val="Compact"/>
              <w:jc w:val="left"/>
            </w:pPr>
            <w:r>
              <w:t xml:space="preserve">John E. Mann</w:t>
            </w:r>
          </w:p>
        </w:tc>
        <w:tc>
          <w:tcPr/>
          <w:p>
            <w:pPr>
              <w:pStyle w:val="Compact"/>
              <w:jc w:val="left"/>
            </w:pPr>
            <w:r>
              <w:t xml:space="preserve">John E. Mann (?)</w:t>
            </w:r>
          </w:p>
        </w:tc>
      </w:tr>
      <w:tr>
        <w:tc>
          <w:tcPr/>
          <w:p>
            <w:pPr>
              <w:pStyle w:val="Compact"/>
              <w:jc w:val="left"/>
            </w:pPr>
            <w:r>
              <w:t xml:space="preserve">2020</w:t>
            </w:r>
          </w:p>
        </w:tc>
        <w:tc>
          <w:tcPr/>
          <w:p>
            <w:pPr>
              <w:pStyle w:val="Compact"/>
              <w:jc w:val="left"/>
            </w:pPr>
            <w:r>
              <w:t xml:space="preserve">HB1515</w:t>
            </w:r>
          </w:p>
        </w:tc>
        <w:tc>
          <w:tcPr/>
          <w:p>
            <w:pPr>
              <w:pStyle w:val="Compact"/>
              <w:jc w:val="left"/>
            </w:pPr>
            <w:r>
              <w:t xml:space="preserve">Lee Walker Oxenham</w:t>
            </w:r>
          </w:p>
        </w:tc>
        <w:tc>
          <w:tcPr/>
          <w:p>
            <w:pPr>
              <w:pStyle w:val="Compact"/>
              <w:jc w:val="left"/>
            </w:pPr>
            <w:r>
              <w:t xml:space="preserve">Lee Walker Oxenham (?)</w:t>
            </w:r>
          </w:p>
        </w:tc>
      </w:tr>
      <w:tr>
        <w:tc>
          <w:tcPr/>
          <w:p>
            <w:pPr>
              <w:pStyle w:val="Compact"/>
              <w:jc w:val="left"/>
            </w:pPr>
            <w:r>
              <w:t xml:space="preserve">2020</w:t>
            </w:r>
          </w:p>
        </w:tc>
        <w:tc>
          <w:tcPr/>
          <w:p>
            <w:pPr>
              <w:pStyle w:val="Compact"/>
              <w:jc w:val="left"/>
            </w:pPr>
            <w:r>
              <w:t xml:space="preserve">HB1518</w:t>
            </w:r>
          </w:p>
        </w:tc>
        <w:tc>
          <w:tcPr/>
          <w:p>
            <w:pPr>
              <w:pStyle w:val="Compact"/>
              <w:jc w:val="left"/>
            </w:pPr>
            <w:r>
              <w:t xml:space="preserve">Howard C. Pearl</w:t>
            </w:r>
          </w:p>
        </w:tc>
        <w:tc>
          <w:tcPr/>
          <w:p>
            <w:pPr>
              <w:pStyle w:val="Compact"/>
              <w:jc w:val="left"/>
            </w:pPr>
            <w:r>
              <w:t xml:space="preserve">Howard C. Pearl (?), John R. Plumer (?), Timothy P. Lang (?)</w:t>
            </w:r>
          </w:p>
        </w:tc>
      </w:tr>
      <w:tr>
        <w:tc>
          <w:tcPr/>
          <w:p>
            <w:pPr>
              <w:pStyle w:val="Compact"/>
              <w:jc w:val="left"/>
            </w:pPr>
            <w:r>
              <w:t xml:space="preserve">2020</w:t>
            </w:r>
          </w:p>
        </w:tc>
        <w:tc>
          <w:tcPr/>
          <w:p>
            <w:pPr>
              <w:pStyle w:val="Compact"/>
              <w:jc w:val="left"/>
            </w:pPr>
            <w:r>
              <w:t xml:space="preserve">HB1519</w:t>
            </w:r>
          </w:p>
        </w:tc>
        <w:tc>
          <w:tcPr/>
          <w:p>
            <w:pPr>
              <w:pStyle w:val="Compact"/>
              <w:jc w:val="left"/>
            </w:pPr>
            <w:r>
              <w:t xml:space="preserve">Howard C. Pearl</w:t>
            </w:r>
          </w:p>
        </w:tc>
        <w:tc>
          <w:tcPr/>
          <w:p>
            <w:pPr>
              <w:pStyle w:val="Compact"/>
              <w:jc w:val="left"/>
            </w:pPr>
            <w:r>
              <w:t xml:space="preserve">Howard C. Pearl (?), Timothy P. Lang (?)</w:t>
            </w:r>
          </w:p>
        </w:tc>
      </w:tr>
      <w:tr>
        <w:tc>
          <w:tcPr/>
          <w:p>
            <w:pPr>
              <w:pStyle w:val="Compact"/>
              <w:jc w:val="left"/>
            </w:pPr>
            <w:r>
              <w:t xml:space="preserve">2020</w:t>
            </w:r>
          </w:p>
        </w:tc>
        <w:tc>
          <w:tcPr/>
          <w:p>
            <w:pPr>
              <w:pStyle w:val="Compact"/>
              <w:jc w:val="left"/>
            </w:pPr>
            <w:r>
              <w:t xml:space="preserve">HB1535</w:t>
            </w:r>
          </w:p>
        </w:tc>
        <w:tc>
          <w:tcPr/>
          <w:p>
            <w:pPr>
              <w:pStyle w:val="Compact"/>
              <w:jc w:val="left"/>
            </w:pPr>
            <w:r>
              <w:t xml:space="preserve">Liz A. McConnell</w:t>
            </w:r>
          </w:p>
        </w:tc>
        <w:tc>
          <w:tcPr/>
          <w:p>
            <w:pPr>
              <w:pStyle w:val="Compact"/>
              <w:jc w:val="left"/>
            </w:pPr>
            <w:r>
              <w:t xml:space="preserve">Jeanne Dietsch (?), Liz A. McConnell (?), Constance Van Houten (?), Troy E. Merner (?), Dan Feltes (?), Robert A. Backus (?)</w:t>
            </w:r>
          </w:p>
        </w:tc>
      </w:tr>
      <w:tr>
        <w:tc>
          <w:tcPr/>
          <w:p>
            <w:pPr>
              <w:pStyle w:val="Compact"/>
              <w:jc w:val="left"/>
            </w:pPr>
            <w:r>
              <w:t xml:space="preserve">2020</w:t>
            </w:r>
          </w:p>
        </w:tc>
        <w:tc>
          <w:tcPr/>
          <w:p>
            <w:pPr>
              <w:pStyle w:val="Compact"/>
              <w:jc w:val="left"/>
            </w:pPr>
            <w:r>
              <w:t xml:space="preserve">HB1541</w:t>
            </w:r>
          </w:p>
        </w:tc>
        <w:tc>
          <w:tcPr/>
          <w:p>
            <w:pPr>
              <w:pStyle w:val="Compact"/>
              <w:jc w:val="left"/>
            </w:pPr>
            <w:r>
              <w:t xml:space="preserve">Michael D. Harrington</w:t>
            </w:r>
          </w:p>
        </w:tc>
        <w:tc>
          <w:tcPr/>
          <w:p>
            <w:pPr>
              <w:pStyle w:val="Compact"/>
              <w:jc w:val="left"/>
            </w:pPr>
            <w:r>
              <w:t xml:space="preserve">Michael D. Harrington (?)</w:t>
            </w:r>
          </w:p>
        </w:tc>
      </w:tr>
      <w:tr>
        <w:tc>
          <w:tcPr/>
          <w:p>
            <w:pPr>
              <w:pStyle w:val="Compact"/>
              <w:jc w:val="left"/>
            </w:pPr>
            <w:r>
              <w:t xml:space="preserve">2020</w:t>
            </w:r>
          </w:p>
        </w:tc>
        <w:tc>
          <w:tcPr/>
          <w:p>
            <w:pPr>
              <w:pStyle w:val="Compact"/>
              <w:jc w:val="left"/>
            </w:pPr>
            <w:r>
              <w:t xml:space="preserve">HB1620</w:t>
            </w:r>
          </w:p>
        </w:tc>
        <w:tc>
          <w:tcPr/>
          <w:p>
            <w:pPr>
              <w:pStyle w:val="Compact"/>
              <w:jc w:val="left"/>
            </w:pPr>
            <w:r>
              <w:t xml:space="preserve">Skip J. Cleaver</w:t>
            </w:r>
          </w:p>
        </w:tc>
        <w:tc>
          <w:tcPr/>
          <w:p>
            <w:pPr>
              <w:pStyle w:val="Compact"/>
              <w:jc w:val="left"/>
            </w:pPr>
            <w:r>
              <w:t xml:space="preserve">Laura D. Telerski (?), Casey M. Conley (?), Skip J. Cleaver (?), Amanda C. Bouldin (?), Suzanne M. Vail (?), Janice E. Schmidt (?)</w:t>
            </w:r>
          </w:p>
        </w:tc>
      </w:tr>
      <w:tr>
        <w:tc>
          <w:tcPr/>
          <w:p>
            <w:pPr>
              <w:pStyle w:val="Compact"/>
              <w:jc w:val="left"/>
            </w:pPr>
            <w:r>
              <w:t xml:space="preserve">2020</w:t>
            </w:r>
          </w:p>
        </w:tc>
        <w:tc>
          <w:tcPr/>
          <w:p>
            <w:pPr>
              <w:pStyle w:val="Compact"/>
              <w:jc w:val="left"/>
            </w:pPr>
            <w:r>
              <w:t xml:space="preserve">HB1631</w:t>
            </w:r>
          </w:p>
        </w:tc>
        <w:tc>
          <w:tcPr/>
          <w:p>
            <w:pPr>
              <w:pStyle w:val="Compact"/>
              <w:jc w:val="left"/>
            </w:pPr>
            <w:r>
              <w:t xml:space="preserve">Michael D. Abbott</w:t>
            </w:r>
          </w:p>
        </w:tc>
        <w:tc>
          <w:tcPr/>
          <w:p>
            <w:pPr>
              <w:pStyle w:val="Compact"/>
              <w:jc w:val="left"/>
            </w:pPr>
            <w:r>
              <w:t xml:space="preserve">Cathryn A. Harvey (?), Skip Berrien (?), Michael D. Abbott (?), Paul S. Berch (?)</w:t>
            </w:r>
          </w:p>
        </w:tc>
      </w:tr>
      <w:tr>
        <w:tc>
          <w:tcPr/>
          <w:p>
            <w:pPr>
              <w:pStyle w:val="Compact"/>
              <w:jc w:val="left"/>
            </w:pPr>
            <w:r>
              <w:t xml:space="preserve">2020</w:t>
            </w:r>
          </w:p>
        </w:tc>
        <w:tc>
          <w:tcPr/>
          <w:p>
            <w:pPr>
              <w:pStyle w:val="Compact"/>
              <w:jc w:val="left"/>
            </w:pPr>
            <w:r>
              <w:t xml:space="preserve">HB1664</w:t>
            </w:r>
          </w:p>
        </w:tc>
        <w:tc>
          <w:tcPr/>
          <w:p>
            <w:pPr>
              <w:pStyle w:val="Compact"/>
              <w:jc w:val="left"/>
            </w:pPr>
            <w:r>
              <w:t xml:space="preserve">Craig R. Thompson</w:t>
            </w:r>
          </w:p>
        </w:tc>
        <w:tc>
          <w:tcPr/>
          <w:p>
            <w:pPr>
              <w:pStyle w:val="Compact"/>
              <w:jc w:val="left"/>
            </w:pPr>
            <w:r>
              <w:t xml:space="preserve">Joyce Weston (?), Craig R. Thompson (?), Sparky Von Plinsky (?), Lee Walker Oxenham (?)</w:t>
            </w:r>
          </w:p>
        </w:tc>
      </w:tr>
      <w:tr>
        <w:tc>
          <w:tcPr/>
          <w:p>
            <w:pPr>
              <w:pStyle w:val="Compact"/>
              <w:jc w:val="left"/>
            </w:pPr>
            <w:r>
              <w:t xml:space="preserve">2020</w:t>
            </w:r>
          </w:p>
        </w:tc>
        <w:tc>
          <w:tcPr/>
          <w:p>
            <w:pPr>
              <w:pStyle w:val="Compact"/>
              <w:jc w:val="left"/>
            </w:pPr>
            <w:r>
              <w:t xml:space="preserve">HB1684</w:t>
            </w:r>
          </w:p>
        </w:tc>
        <w:tc>
          <w:tcPr/>
          <w:p>
            <w:pPr>
              <w:pStyle w:val="Compact"/>
              <w:jc w:val="left"/>
            </w:pPr>
            <w:r>
              <w:t xml:space="preserve">Latha D. Mangipudi</w:t>
            </w:r>
          </w:p>
        </w:tc>
        <w:tc>
          <w:tcPr/>
          <w:p>
            <w:pPr>
              <w:pStyle w:val="Compact"/>
              <w:jc w:val="left"/>
            </w:pPr>
            <w:r>
              <w:t xml:space="preserve">Lee Walker Oxenham (?), Latha D. Mangipudi (?)</w:t>
            </w:r>
          </w:p>
        </w:tc>
      </w:tr>
      <w:tr>
        <w:tc>
          <w:tcPr/>
          <w:p>
            <w:pPr>
              <w:pStyle w:val="Compact"/>
              <w:jc w:val="left"/>
            </w:pPr>
            <w:r>
              <w:t xml:space="preserve">2020</w:t>
            </w:r>
          </w:p>
        </w:tc>
        <w:tc>
          <w:tcPr/>
          <w:p>
            <w:pPr>
              <w:pStyle w:val="Compact"/>
              <w:jc w:val="left"/>
            </w:pPr>
            <w:r>
              <w:t xml:space="preserve">SB166</w:t>
            </w:r>
          </w:p>
        </w:tc>
        <w:tc>
          <w:tcPr/>
          <w:p>
            <w:pPr>
              <w:pStyle w:val="Compact"/>
              <w:jc w:val="left"/>
            </w:pPr>
            <w:r>
              <w:t xml:space="preserve">Dan Feltes</w:t>
            </w:r>
          </w:p>
        </w:tc>
        <w:tc>
          <w:tcPr/>
          <w:p>
            <w:pPr>
              <w:pStyle w:val="Compact"/>
              <w:jc w:val="left"/>
            </w:pPr>
            <w:r>
              <w:t xml:space="preserve">Troy E. Merner (?), Dan Feltes (?), Lee Walker Oxenham (?), John E. Mann (?), David H Watters (?), Jeb Bradley (?), Martha Fuller Clark (?)</w:t>
            </w:r>
          </w:p>
        </w:tc>
      </w:tr>
      <w:tr>
        <w:tc>
          <w:tcPr/>
          <w:p>
            <w:pPr>
              <w:pStyle w:val="Compact"/>
              <w:jc w:val="left"/>
            </w:pPr>
            <w:r>
              <w:t xml:space="preserve">2020</w:t>
            </w:r>
          </w:p>
        </w:tc>
        <w:tc>
          <w:tcPr/>
          <w:p>
            <w:pPr>
              <w:pStyle w:val="Compact"/>
              <w:jc w:val="left"/>
            </w:pPr>
            <w:r>
              <w:t xml:space="preserve">SB424</w:t>
            </w:r>
          </w:p>
        </w:tc>
        <w:tc>
          <w:tcPr/>
          <w:p>
            <w:pPr>
              <w:pStyle w:val="Compact"/>
              <w:jc w:val="left"/>
            </w:pPr>
            <w:r>
              <w:t xml:space="preserve">Jeb Bradley</w:t>
            </w:r>
          </w:p>
        </w:tc>
        <w:tc>
          <w:tcPr/>
          <w:p>
            <w:pPr>
              <w:pStyle w:val="Compact"/>
              <w:jc w:val="left"/>
            </w:pPr>
            <w:r>
              <w:t xml:space="preserve">Troy E. Merner (?), Robert A. Backus (?), David H Watters (?), Jeb Bradley (?)</w:t>
            </w:r>
          </w:p>
        </w:tc>
      </w:tr>
      <w:tr>
        <w:tc>
          <w:tcPr/>
          <w:p>
            <w:pPr>
              <w:pStyle w:val="Compact"/>
              <w:jc w:val="left"/>
            </w:pPr>
            <w:r>
              <w:t xml:space="preserve">2020</w:t>
            </w:r>
          </w:p>
        </w:tc>
        <w:tc>
          <w:tcPr/>
          <w:p>
            <w:pPr>
              <w:pStyle w:val="Compact"/>
              <w:jc w:val="left"/>
            </w:pPr>
            <w:r>
              <w:t xml:space="preserve">SB427</w:t>
            </w:r>
          </w:p>
        </w:tc>
        <w:tc>
          <w:tcPr/>
          <w:p>
            <w:pPr>
              <w:pStyle w:val="Compact"/>
              <w:jc w:val="left"/>
            </w:pPr>
            <w:r>
              <w:t xml:space="preserve">David H Watters</w:t>
            </w:r>
          </w:p>
        </w:tc>
        <w:tc>
          <w:tcPr/>
          <w:p>
            <w:pPr>
              <w:pStyle w:val="Compact"/>
              <w:jc w:val="left"/>
            </w:pPr>
            <w:r>
              <w:t xml:space="preserve">Jon Morgan (?), Melanie Levesque (?), Shannon E Chandley (?), Jeanne Dietsch (?), Tom Sherman (?), Martha S. Hennessey (?), Dan Feltes (?), Peter W. Bixby (?), +5 more</w:t>
            </w:r>
          </w:p>
        </w:tc>
      </w:tr>
      <w:tr>
        <w:tc>
          <w:tcPr/>
          <w:p>
            <w:pPr>
              <w:pStyle w:val="Compact"/>
              <w:jc w:val="left"/>
            </w:pPr>
            <w:r>
              <w:t xml:space="preserve">2020</w:t>
            </w:r>
          </w:p>
        </w:tc>
        <w:tc>
          <w:tcPr/>
          <w:p>
            <w:pPr>
              <w:pStyle w:val="Compact"/>
              <w:jc w:val="left"/>
            </w:pPr>
            <w:r>
              <w:t xml:space="preserve">SB429</w:t>
            </w:r>
          </w:p>
        </w:tc>
        <w:tc>
          <w:tcPr/>
          <w:p>
            <w:pPr>
              <w:pStyle w:val="Compact"/>
              <w:jc w:val="left"/>
            </w:pPr>
            <w:r>
              <w:t xml:space="preserve">Shannon E Chandley</w:t>
            </w:r>
          </w:p>
        </w:tc>
        <w:tc>
          <w:tcPr/>
          <w:p>
            <w:pPr>
              <w:pStyle w:val="Compact"/>
              <w:jc w:val="left"/>
            </w:pPr>
            <w:r>
              <w:t xml:space="preserve">Shannon E Chandley (?), Chris Balch (?), Marjorie A. Porter (?)</w:t>
            </w:r>
          </w:p>
        </w:tc>
      </w:tr>
      <w:tr>
        <w:tc>
          <w:tcPr/>
          <w:p>
            <w:pPr>
              <w:pStyle w:val="Compact"/>
              <w:jc w:val="left"/>
            </w:pPr>
            <w:r>
              <w:t xml:space="preserve">2020</w:t>
            </w:r>
          </w:p>
        </w:tc>
        <w:tc>
          <w:tcPr/>
          <w:p>
            <w:pPr>
              <w:pStyle w:val="Compact"/>
              <w:jc w:val="left"/>
            </w:pPr>
            <w:r>
              <w:t xml:space="preserve">SB462</w:t>
            </w:r>
          </w:p>
        </w:tc>
        <w:tc>
          <w:tcPr/>
          <w:p>
            <w:pPr>
              <w:pStyle w:val="Compact"/>
              <w:jc w:val="left"/>
            </w:pPr>
            <w:r>
              <w:t xml:space="preserve">Jeb Bradley</w:t>
            </w:r>
          </w:p>
        </w:tc>
        <w:tc>
          <w:tcPr/>
          <w:p>
            <w:pPr>
              <w:pStyle w:val="Compact"/>
              <w:jc w:val="left"/>
            </w:pPr>
            <w:r>
              <w:t xml:space="preserve">Troy E. Merner (?), Robert A. Backus (?), David H Watters (?), Jeb Bradley (?), Martha Fuller Clark (?)</w:t>
            </w:r>
          </w:p>
        </w:tc>
      </w:tr>
      <w:tr>
        <w:tc>
          <w:tcPr/>
          <w:p>
            <w:pPr>
              <w:pStyle w:val="Compact"/>
              <w:jc w:val="left"/>
            </w:pPr>
            <w:r>
              <w:t xml:space="preserve">2020</w:t>
            </w:r>
          </w:p>
        </w:tc>
        <w:tc>
          <w:tcPr/>
          <w:p>
            <w:pPr>
              <w:pStyle w:val="Compact"/>
              <w:jc w:val="left"/>
            </w:pPr>
            <w:r>
              <w:t xml:space="preserve">SB463</w:t>
            </w:r>
          </w:p>
        </w:tc>
        <w:tc>
          <w:tcPr/>
          <w:p>
            <w:pPr>
              <w:pStyle w:val="Compact"/>
              <w:jc w:val="left"/>
            </w:pPr>
            <w:r>
              <w:t xml:space="preserve">Harold F. French</w:t>
            </w:r>
          </w:p>
        </w:tc>
        <w:tc>
          <w:tcPr/>
          <w:p>
            <w:pPr>
              <w:pStyle w:val="Compact"/>
              <w:jc w:val="left"/>
            </w:pPr>
            <w:r>
              <w:t xml:space="preserve">Harold F. French (?), James P. Gray (?), Bob J. Giuda (?), John R. Plumer (?), John Reagan (?), Jeb Bradley (?), Lou D’Allesandro (?)</w:t>
            </w:r>
          </w:p>
        </w:tc>
      </w:tr>
      <w:tr>
        <w:tc>
          <w:tcPr/>
          <w:p>
            <w:pPr>
              <w:pStyle w:val="Compact"/>
              <w:jc w:val="left"/>
            </w:pPr>
            <w:r>
              <w:t xml:space="preserve">2020</w:t>
            </w:r>
          </w:p>
        </w:tc>
        <w:tc>
          <w:tcPr/>
          <w:p>
            <w:pPr>
              <w:pStyle w:val="Compact"/>
              <w:jc w:val="left"/>
            </w:pPr>
            <w:r>
              <w:t xml:space="preserve">SB492</w:t>
            </w:r>
          </w:p>
        </w:tc>
        <w:tc>
          <w:tcPr/>
          <w:p>
            <w:pPr>
              <w:pStyle w:val="Compact"/>
              <w:jc w:val="left"/>
            </w:pPr>
            <w:r>
              <w:t xml:space="preserve">Martha Fuller Clark</w:t>
            </w:r>
          </w:p>
        </w:tc>
        <w:tc>
          <w:tcPr/>
          <w:p>
            <w:pPr>
              <w:pStyle w:val="Compact"/>
              <w:jc w:val="left"/>
            </w:pPr>
            <w:r>
              <w:t xml:space="preserve">Kenneth D. Wells (?), Jay Kahn (?), Peter F. Somssich (?), Kat McGhee (?), Howard M. Moffett (?), Robert A. Backus (?), Martha Fuller Clark (?)</w:t>
            </w:r>
          </w:p>
        </w:tc>
      </w:tr>
      <w:tr>
        <w:tc>
          <w:tcPr/>
          <w:p>
            <w:pPr>
              <w:pStyle w:val="Compact"/>
              <w:jc w:val="left"/>
            </w:pPr>
            <w:r>
              <w:t xml:space="preserve">2020</w:t>
            </w:r>
          </w:p>
        </w:tc>
        <w:tc>
          <w:tcPr/>
          <w:p>
            <w:pPr>
              <w:pStyle w:val="Compact"/>
              <w:jc w:val="left"/>
            </w:pPr>
            <w:r>
              <w:t xml:space="preserve">SB494</w:t>
            </w:r>
          </w:p>
        </w:tc>
        <w:tc>
          <w:tcPr/>
          <w:p>
            <w:pPr>
              <w:pStyle w:val="Compact"/>
              <w:jc w:val="left"/>
            </w:pPr>
            <w:r>
              <w:t xml:space="preserve">Martha Fuller Clark</w:t>
            </w:r>
          </w:p>
        </w:tc>
        <w:tc>
          <w:tcPr/>
          <w:p>
            <w:pPr>
              <w:pStyle w:val="Compact"/>
              <w:jc w:val="left"/>
            </w:pPr>
            <w:r>
              <w:t xml:space="preserve">Howard M. Moffett (?), John E. Mann (?), Robert A. Backus (?), Martha Fuller Clark (?)</w:t>
            </w:r>
          </w:p>
        </w:tc>
      </w:tr>
      <w:tr>
        <w:tc>
          <w:tcPr/>
          <w:p>
            <w:pPr>
              <w:pStyle w:val="Compact"/>
              <w:jc w:val="left"/>
            </w:pPr>
            <w:r>
              <w:t xml:space="preserve">2020</w:t>
            </w:r>
          </w:p>
        </w:tc>
        <w:tc>
          <w:tcPr/>
          <w:p>
            <w:pPr>
              <w:pStyle w:val="Compact"/>
              <w:jc w:val="left"/>
            </w:pPr>
            <w:r>
              <w:t xml:space="preserve">SB495</w:t>
            </w:r>
          </w:p>
        </w:tc>
        <w:tc>
          <w:tcPr/>
          <w:p>
            <w:pPr>
              <w:pStyle w:val="Compact"/>
              <w:jc w:val="left"/>
            </w:pPr>
            <w:r>
              <w:t xml:space="preserve">Martha Fuller Clark</w:t>
            </w:r>
          </w:p>
        </w:tc>
        <w:tc>
          <w:tcPr/>
          <w:p>
            <w:pPr>
              <w:pStyle w:val="Compact"/>
              <w:jc w:val="left"/>
            </w:pPr>
            <w:r>
              <w:t xml:space="preserve">Tom Sherman (?), Dennis J. Malloy (?), Jacqueline A. Cali-Pitts (?), Jeb Bradley (?), Martha Fuller Clark (?)</w:t>
            </w:r>
          </w:p>
        </w:tc>
      </w:tr>
      <w:tr>
        <w:tc>
          <w:tcPr/>
          <w:p>
            <w:pPr>
              <w:pStyle w:val="Compact"/>
              <w:jc w:val="left"/>
            </w:pPr>
            <w:r>
              <w:t xml:space="preserve">2020</w:t>
            </w:r>
          </w:p>
        </w:tc>
        <w:tc>
          <w:tcPr/>
          <w:p>
            <w:pPr>
              <w:pStyle w:val="Compact"/>
              <w:jc w:val="left"/>
            </w:pPr>
            <w:r>
              <w:t xml:space="preserve">SB497</w:t>
            </w:r>
          </w:p>
        </w:tc>
        <w:tc>
          <w:tcPr/>
          <w:p>
            <w:pPr>
              <w:pStyle w:val="Compact"/>
              <w:jc w:val="left"/>
            </w:pPr>
            <w:r>
              <w:t xml:space="preserve">Martha Fuller Clark</w:t>
            </w:r>
          </w:p>
        </w:tc>
        <w:tc>
          <w:tcPr/>
          <w:p>
            <w:pPr>
              <w:pStyle w:val="Compact"/>
              <w:jc w:val="left"/>
            </w:pPr>
            <w:r>
              <w:t xml:space="preserve">Kat McGhee (?), John E. Mann (?), Robert A. Backus (?), Martha Fuller Clark (?)</w:t>
            </w:r>
          </w:p>
        </w:tc>
      </w:tr>
      <w:tr>
        <w:tc>
          <w:tcPr/>
          <w:p>
            <w:pPr>
              <w:pStyle w:val="Compact"/>
              <w:jc w:val="left"/>
            </w:pPr>
            <w:r>
              <w:t xml:space="preserve">2020</w:t>
            </w:r>
          </w:p>
        </w:tc>
        <w:tc>
          <w:tcPr/>
          <w:p>
            <w:pPr>
              <w:pStyle w:val="Compact"/>
              <w:jc w:val="left"/>
            </w:pPr>
            <w:r>
              <w:t xml:space="preserve">SB498</w:t>
            </w:r>
          </w:p>
        </w:tc>
        <w:tc>
          <w:tcPr/>
          <w:p>
            <w:pPr>
              <w:pStyle w:val="Compact"/>
              <w:jc w:val="left"/>
            </w:pPr>
            <w:r>
              <w:t xml:space="preserve">Martha Fuller Clark</w:t>
            </w:r>
          </w:p>
        </w:tc>
        <w:tc>
          <w:tcPr/>
          <w:p>
            <w:pPr>
              <w:pStyle w:val="Compact"/>
              <w:jc w:val="left"/>
            </w:pPr>
            <w:r>
              <w:t xml:space="preserve">Kat McGhee (?), Robert A. Backus (?), Jeb Bradley (?), Martha Fuller Clark (?)</w:t>
            </w:r>
          </w:p>
        </w:tc>
      </w:tr>
      <w:tr>
        <w:tc>
          <w:tcPr/>
          <w:p>
            <w:pPr>
              <w:pStyle w:val="Compact"/>
              <w:jc w:val="left"/>
            </w:pPr>
            <w:r>
              <w:t xml:space="preserve">2020</w:t>
            </w:r>
          </w:p>
        </w:tc>
        <w:tc>
          <w:tcPr/>
          <w:p>
            <w:pPr>
              <w:pStyle w:val="Compact"/>
              <w:jc w:val="left"/>
            </w:pPr>
            <w:r>
              <w:t xml:space="preserve">SB499</w:t>
            </w:r>
          </w:p>
        </w:tc>
        <w:tc>
          <w:tcPr/>
          <w:p>
            <w:pPr>
              <w:pStyle w:val="Compact"/>
              <w:jc w:val="left"/>
            </w:pPr>
            <w:r>
              <w:t xml:space="preserve">Martha Fuller Clark</w:t>
            </w:r>
          </w:p>
        </w:tc>
        <w:tc>
          <w:tcPr/>
          <w:p>
            <w:pPr>
              <w:pStyle w:val="Compact"/>
              <w:jc w:val="left"/>
            </w:pPr>
            <w:r>
              <w:t xml:space="preserve">Kat McGhee (?), Robert A. Backus (?), Martha Fuller Clark (?)</w:t>
            </w:r>
          </w:p>
        </w:tc>
      </w:tr>
      <w:tr>
        <w:tc>
          <w:tcPr/>
          <w:p>
            <w:pPr>
              <w:pStyle w:val="Compact"/>
              <w:jc w:val="left"/>
            </w:pPr>
            <w:r>
              <w:t xml:space="preserve">2020</w:t>
            </w:r>
          </w:p>
        </w:tc>
        <w:tc>
          <w:tcPr/>
          <w:p>
            <w:pPr>
              <w:pStyle w:val="Compact"/>
              <w:jc w:val="left"/>
            </w:pPr>
            <w:r>
              <w:t xml:space="preserve">SB518</w:t>
            </w:r>
          </w:p>
        </w:tc>
        <w:tc>
          <w:tcPr/>
          <w:p>
            <w:pPr>
              <w:pStyle w:val="Compact"/>
              <w:jc w:val="left"/>
            </w:pPr>
            <w:r>
              <w:t xml:space="preserve">Dan Feltes</w:t>
            </w:r>
          </w:p>
        </w:tc>
        <w:tc>
          <w:tcPr/>
          <w:p>
            <w:pPr>
              <w:pStyle w:val="Compact"/>
              <w:jc w:val="left"/>
            </w:pPr>
            <w:r>
              <w:t xml:space="preserve">Jay Kahn (?), Dan Feltes (?), David H Watters (?), Martha Fuller Clark (?)</w:t>
            </w:r>
          </w:p>
        </w:tc>
      </w:tr>
      <w:tr>
        <w:tc>
          <w:tcPr/>
          <w:p>
            <w:pPr>
              <w:pStyle w:val="Compact"/>
              <w:jc w:val="left"/>
            </w:pPr>
            <w:r>
              <w:t xml:space="preserve">2020</w:t>
            </w:r>
          </w:p>
        </w:tc>
        <w:tc>
          <w:tcPr/>
          <w:p>
            <w:pPr>
              <w:pStyle w:val="Compact"/>
              <w:jc w:val="left"/>
            </w:pPr>
            <w:r>
              <w:t xml:space="preserve">SB530</w:t>
            </w:r>
          </w:p>
        </w:tc>
        <w:tc>
          <w:tcPr/>
          <w:p>
            <w:pPr>
              <w:pStyle w:val="Compact"/>
              <w:jc w:val="left"/>
            </w:pPr>
            <w:r>
              <w:t xml:space="preserve">Martha Fuller Clark</w:t>
            </w:r>
          </w:p>
        </w:tc>
        <w:tc>
          <w:tcPr/>
          <w:p>
            <w:pPr>
              <w:pStyle w:val="Compact"/>
              <w:jc w:val="left"/>
            </w:pPr>
            <w:r>
              <w:t xml:space="preserve">Kat McGhee (?), Howard M. Moffett (?), Robert A. Backus (?), Jacqueline A. Cali-Pitts (?), Jeb Bradley (?), Martha Fuller Clark (?)</w:t>
            </w:r>
          </w:p>
        </w:tc>
      </w:tr>
      <w:tr>
        <w:tc>
          <w:tcPr/>
          <w:p>
            <w:pPr>
              <w:pStyle w:val="Compact"/>
              <w:jc w:val="left"/>
            </w:pPr>
            <w:r>
              <w:t xml:space="preserve">2020</w:t>
            </w:r>
          </w:p>
        </w:tc>
        <w:tc>
          <w:tcPr/>
          <w:p>
            <w:pPr>
              <w:pStyle w:val="Compact"/>
              <w:jc w:val="left"/>
            </w:pPr>
            <w:r>
              <w:t xml:space="preserve">SB587</w:t>
            </w:r>
          </w:p>
        </w:tc>
        <w:tc>
          <w:tcPr/>
          <w:p>
            <w:pPr>
              <w:pStyle w:val="Compact"/>
              <w:jc w:val="left"/>
            </w:pPr>
            <w:r>
              <w:t xml:space="preserve">David H Watters</w:t>
            </w:r>
          </w:p>
        </w:tc>
        <w:tc>
          <w:tcPr/>
          <w:p>
            <w:pPr>
              <w:pStyle w:val="Compact"/>
              <w:jc w:val="left"/>
            </w:pPr>
            <w:r>
              <w:t xml:space="preserve">Jon Morgan (?), Shannon E Chandley (?), Jeanne Dietsch (?), Jay Kahn (?), Martha S. Hennessey (?), Dan Feltes (?), Lee Walker Oxenham (?), Robert A. Backus (?), +3 more</w:t>
            </w:r>
          </w:p>
        </w:tc>
      </w:tr>
      <w:tr>
        <w:tc>
          <w:tcPr/>
          <w:p>
            <w:pPr>
              <w:pStyle w:val="Compact"/>
              <w:jc w:val="left"/>
            </w:pPr>
            <w:r>
              <w:t xml:space="preserve">2020</w:t>
            </w:r>
          </w:p>
        </w:tc>
        <w:tc>
          <w:tcPr/>
          <w:p>
            <w:pPr>
              <w:pStyle w:val="Compact"/>
              <w:jc w:val="left"/>
            </w:pPr>
            <w:r>
              <w:t xml:space="preserve">SB590</w:t>
            </w:r>
          </w:p>
        </w:tc>
        <w:tc>
          <w:tcPr/>
          <w:p>
            <w:pPr>
              <w:pStyle w:val="Compact"/>
              <w:jc w:val="left"/>
            </w:pPr>
            <w:r>
              <w:t xml:space="preserve">Tom Sherman</w:t>
            </w:r>
          </w:p>
        </w:tc>
        <w:tc>
          <w:tcPr/>
          <w:p>
            <w:pPr>
              <w:pStyle w:val="Compact"/>
              <w:jc w:val="left"/>
            </w:pPr>
            <w:r>
              <w:t xml:space="preserve">Jon Morgan (?), Cindy Rosenwald (?), Gary L. Woods (?), Tom Sherman (?), Jay Kahn (?), Jerry L. Knirk (?), William M. Marsh (?), John J. Fothergill (?), +5 more</w:t>
            </w:r>
          </w:p>
        </w:tc>
      </w:tr>
      <w:tr>
        <w:tc>
          <w:tcPr/>
          <w:p>
            <w:pPr>
              <w:pStyle w:val="Compact"/>
              <w:jc w:val="left"/>
            </w:pPr>
            <w:r>
              <w:t xml:space="preserve">2020</w:t>
            </w:r>
          </w:p>
        </w:tc>
        <w:tc>
          <w:tcPr/>
          <w:p>
            <w:pPr>
              <w:pStyle w:val="Compact"/>
              <w:jc w:val="left"/>
            </w:pPr>
            <w:r>
              <w:t xml:space="preserve">SB603</w:t>
            </w:r>
          </w:p>
        </w:tc>
        <w:tc>
          <w:tcPr/>
          <w:p>
            <w:pPr>
              <w:pStyle w:val="Compact"/>
              <w:jc w:val="left"/>
            </w:pPr>
            <w:r>
              <w:t xml:space="preserve">Dan Feltes</w:t>
            </w:r>
          </w:p>
        </w:tc>
        <w:tc>
          <w:tcPr/>
          <w:p>
            <w:pPr>
              <w:pStyle w:val="Compact"/>
              <w:jc w:val="left"/>
            </w:pPr>
            <w:r>
              <w:t xml:space="preserve">Kevin Cavanaugh (?), Martha S. Hennessey (?), Dan Feltes (?), Martha Fuller Clark (?)</w:t>
            </w:r>
          </w:p>
        </w:tc>
      </w:tr>
      <w:tr>
        <w:tc>
          <w:tcPr/>
          <w:p>
            <w:pPr>
              <w:pStyle w:val="Compact"/>
              <w:jc w:val="left"/>
            </w:pPr>
            <w:r>
              <w:t xml:space="preserve">2020</w:t>
            </w:r>
          </w:p>
        </w:tc>
        <w:tc>
          <w:tcPr/>
          <w:p>
            <w:pPr>
              <w:pStyle w:val="Compact"/>
              <w:jc w:val="left"/>
            </w:pPr>
            <w:r>
              <w:t xml:space="preserve">SB610</w:t>
            </w:r>
          </w:p>
        </w:tc>
        <w:tc>
          <w:tcPr/>
          <w:p>
            <w:pPr>
              <w:pStyle w:val="Compact"/>
              <w:jc w:val="left"/>
            </w:pPr>
            <w:r>
              <w:t xml:space="preserve">David H Watters</w:t>
            </w:r>
          </w:p>
        </w:tc>
        <w:tc>
          <w:tcPr/>
          <w:p>
            <w:pPr>
              <w:pStyle w:val="Compact"/>
              <w:jc w:val="left"/>
            </w:pPr>
            <w:r>
              <w:t xml:space="preserve">Martha S. Hennessey (?), Robert A. Backus (?), Richard Ames (?), Norman L. Major (?), David H Watters (?)</w:t>
            </w:r>
          </w:p>
        </w:tc>
      </w:tr>
      <w:tr>
        <w:tc>
          <w:tcPr/>
          <w:p>
            <w:pPr>
              <w:pStyle w:val="Compact"/>
              <w:jc w:val="left"/>
            </w:pPr>
            <w:r>
              <w:t xml:space="preserve">2020</w:t>
            </w:r>
          </w:p>
        </w:tc>
        <w:tc>
          <w:tcPr/>
          <w:p>
            <w:pPr>
              <w:pStyle w:val="Compact"/>
              <w:jc w:val="left"/>
            </w:pPr>
            <w:r>
              <w:t xml:space="preserve">SB626</w:t>
            </w:r>
          </w:p>
        </w:tc>
        <w:tc>
          <w:tcPr/>
          <w:p>
            <w:pPr>
              <w:pStyle w:val="Compact"/>
              <w:jc w:val="left"/>
            </w:pPr>
            <w:r>
              <w:t xml:space="preserve">Ruth Ward</w:t>
            </w:r>
          </w:p>
        </w:tc>
        <w:tc>
          <w:tcPr/>
          <w:p>
            <w:pPr>
              <w:pStyle w:val="Compact"/>
              <w:jc w:val="left"/>
            </w:pPr>
            <w:r>
              <w:t xml:space="preserve">Ruth Ward (?), Bob J. Giuda (?), Michael Vose (?)</w:t>
            </w:r>
          </w:p>
        </w:tc>
      </w:tr>
      <w:tr>
        <w:tc>
          <w:tcPr/>
          <w:p>
            <w:pPr>
              <w:pStyle w:val="Compact"/>
              <w:jc w:val="left"/>
            </w:pPr>
            <w:r>
              <w:t xml:space="preserve">2020</w:t>
            </w:r>
          </w:p>
        </w:tc>
        <w:tc>
          <w:tcPr/>
          <w:p>
            <w:pPr>
              <w:pStyle w:val="Compact"/>
              <w:jc w:val="left"/>
            </w:pPr>
            <w:r>
              <w:t xml:space="preserve">SB668</w:t>
            </w:r>
          </w:p>
        </w:tc>
        <w:tc>
          <w:tcPr/>
          <w:p>
            <w:pPr>
              <w:pStyle w:val="Compact"/>
              <w:jc w:val="left"/>
            </w:pPr>
            <w:r>
              <w:t xml:space="preserve">David H Watters</w:t>
            </w:r>
          </w:p>
        </w:tc>
        <w:tc>
          <w:tcPr/>
          <w:p>
            <w:pPr>
              <w:pStyle w:val="Compact"/>
              <w:jc w:val="left"/>
            </w:pPr>
            <w:r>
              <w:t xml:space="preserve">Jon Morgan (?), Cindy Rosenwald (?), Melanie Levesque (?), Tom Sherman (?), Kevin Cavanaugh (?), Jay Kahn (?), James P. Gray (?), Martha S. Hennessey (?), +6 more</w:t>
            </w:r>
          </w:p>
        </w:tc>
      </w:tr>
      <w:tr>
        <w:tc>
          <w:tcPr/>
          <w:p>
            <w:pPr>
              <w:pStyle w:val="Compact"/>
              <w:jc w:val="left"/>
            </w:pPr>
            <w:r>
              <w:t xml:space="preserve">2020</w:t>
            </w:r>
          </w:p>
        </w:tc>
        <w:tc>
          <w:tcPr/>
          <w:p>
            <w:pPr>
              <w:pStyle w:val="Compact"/>
              <w:jc w:val="left"/>
            </w:pPr>
            <w:r>
              <w:t xml:space="preserve">SB692</w:t>
            </w:r>
          </w:p>
        </w:tc>
        <w:tc>
          <w:tcPr/>
          <w:p>
            <w:pPr>
              <w:pStyle w:val="Compact"/>
              <w:jc w:val="left"/>
            </w:pPr>
            <w:r>
              <w:t xml:space="preserve">Dan Feltes</w:t>
            </w:r>
          </w:p>
        </w:tc>
        <w:tc>
          <w:tcPr/>
          <w:p>
            <w:pPr>
              <w:pStyle w:val="Compact"/>
              <w:jc w:val="left"/>
            </w:pPr>
            <w:r>
              <w:t xml:space="preserve">Tom Sherman (?), Martha S. Hennessey (?), Dan Feltes (?), David H Watters (?), Martha Fuller Clark (?)</w:t>
            </w:r>
          </w:p>
        </w:tc>
      </w:tr>
      <w:tr>
        <w:tc>
          <w:tcPr/>
          <w:p>
            <w:pPr>
              <w:pStyle w:val="Compact"/>
              <w:jc w:val="left"/>
            </w:pPr>
            <w:r>
              <w:t xml:space="preserve">2021</w:t>
            </w:r>
          </w:p>
        </w:tc>
        <w:tc>
          <w:tcPr/>
          <w:p>
            <w:pPr>
              <w:pStyle w:val="Compact"/>
              <w:jc w:val="left"/>
            </w:pPr>
            <w:r>
              <w:t xml:space="preserve">HB168</w:t>
            </w:r>
          </w:p>
        </w:tc>
        <w:tc>
          <w:tcPr/>
          <w:p>
            <w:pPr>
              <w:pStyle w:val="Compact"/>
              <w:jc w:val="left"/>
            </w:pPr>
            <w:r>
              <w:t xml:space="preserve">Rebecca J. McWilliams</w:t>
            </w:r>
          </w:p>
        </w:tc>
        <w:tc>
          <w:tcPr/>
          <w:p>
            <w:pPr>
              <w:pStyle w:val="Compact"/>
              <w:jc w:val="left"/>
            </w:pPr>
            <w:r>
              <w:t xml:space="preserve">Kat McGhee (?), Rebecca J. McWilliams (?), Tony Caplan (?)</w:t>
            </w:r>
          </w:p>
        </w:tc>
      </w:tr>
      <w:tr>
        <w:tc>
          <w:tcPr/>
          <w:p>
            <w:pPr>
              <w:pStyle w:val="Compact"/>
              <w:jc w:val="left"/>
            </w:pPr>
            <w:r>
              <w:t xml:space="preserve">2021</w:t>
            </w:r>
          </w:p>
        </w:tc>
        <w:tc>
          <w:tcPr/>
          <w:p>
            <w:pPr>
              <w:pStyle w:val="Compact"/>
              <w:jc w:val="left"/>
            </w:pPr>
            <w:r>
              <w:t xml:space="preserve">HB225</w:t>
            </w:r>
          </w:p>
        </w:tc>
        <w:tc>
          <w:tcPr/>
          <w:p>
            <w:pPr>
              <w:pStyle w:val="Compact"/>
              <w:jc w:val="left"/>
            </w:pPr>
            <w:r>
              <w:t xml:space="preserve">Fred R. Plett</w:t>
            </w:r>
          </w:p>
        </w:tc>
        <w:tc>
          <w:tcPr/>
          <w:p>
            <w:pPr>
              <w:pStyle w:val="Compact"/>
              <w:jc w:val="left"/>
            </w:pPr>
            <w:r>
              <w:t xml:space="preserve">Fred R. Plett (?)</w:t>
            </w:r>
          </w:p>
        </w:tc>
      </w:tr>
      <w:tr>
        <w:tc>
          <w:tcPr/>
          <w:p>
            <w:pPr>
              <w:pStyle w:val="Compact"/>
              <w:jc w:val="left"/>
            </w:pPr>
            <w:r>
              <w:t xml:space="preserve">2021</w:t>
            </w:r>
          </w:p>
        </w:tc>
        <w:tc>
          <w:tcPr/>
          <w:p>
            <w:pPr>
              <w:pStyle w:val="Compact"/>
              <w:jc w:val="left"/>
            </w:pPr>
            <w:r>
              <w:t xml:space="preserve">HB289</w:t>
            </w:r>
          </w:p>
        </w:tc>
        <w:tc>
          <w:tcPr/>
          <w:p>
            <w:pPr>
              <w:pStyle w:val="Compact"/>
              <w:jc w:val="left"/>
            </w:pPr>
            <w:r>
              <w:t xml:space="preserve">Michael D. Harrington</w:t>
            </w:r>
          </w:p>
        </w:tc>
        <w:tc>
          <w:tcPr/>
          <w:p>
            <w:pPr>
              <w:pStyle w:val="Compact"/>
              <w:jc w:val="left"/>
            </w:pPr>
            <w:r>
              <w:t xml:space="preserve">Michael D. Harrington (?)</w:t>
            </w:r>
          </w:p>
        </w:tc>
      </w:tr>
      <w:tr>
        <w:tc>
          <w:tcPr/>
          <w:p>
            <w:pPr>
              <w:pStyle w:val="Compact"/>
              <w:jc w:val="left"/>
            </w:pPr>
            <w:r>
              <w:t xml:space="preserve">2021</w:t>
            </w:r>
          </w:p>
        </w:tc>
        <w:tc>
          <w:tcPr/>
          <w:p>
            <w:pPr>
              <w:pStyle w:val="Compact"/>
              <w:jc w:val="left"/>
            </w:pPr>
            <w:r>
              <w:t xml:space="preserve">HB294</w:t>
            </w:r>
          </w:p>
        </w:tc>
        <w:tc>
          <w:tcPr/>
          <w:p>
            <w:pPr>
              <w:pStyle w:val="Compact"/>
              <w:jc w:val="left"/>
            </w:pPr>
            <w:r>
              <w:t xml:space="preserve">Howard C. Pearl</w:t>
            </w:r>
          </w:p>
        </w:tc>
        <w:tc>
          <w:tcPr/>
          <w:p>
            <w:pPr>
              <w:pStyle w:val="Compact"/>
              <w:jc w:val="left"/>
            </w:pPr>
            <w:r>
              <w:t xml:space="preserve">Lee Walker Oxenham (?), Timothy P. Lang (?), Howard C. Pearl (?)</w:t>
            </w:r>
          </w:p>
        </w:tc>
      </w:tr>
      <w:tr>
        <w:tc>
          <w:tcPr/>
          <w:p>
            <w:pPr>
              <w:pStyle w:val="Compact"/>
              <w:jc w:val="left"/>
            </w:pPr>
            <w:r>
              <w:t xml:space="preserve">2021</w:t>
            </w:r>
          </w:p>
        </w:tc>
        <w:tc>
          <w:tcPr/>
          <w:p>
            <w:pPr>
              <w:pStyle w:val="Compact"/>
              <w:jc w:val="left"/>
            </w:pPr>
            <w:r>
              <w:t xml:space="preserve">HB309</w:t>
            </w:r>
          </w:p>
        </w:tc>
        <w:tc>
          <w:tcPr/>
          <w:p>
            <w:pPr>
              <w:pStyle w:val="Compact"/>
              <w:jc w:val="left"/>
            </w:pPr>
            <w:r>
              <w:t xml:space="preserve">Michael D. Harrington</w:t>
            </w:r>
          </w:p>
        </w:tc>
        <w:tc>
          <w:tcPr/>
          <w:p>
            <w:pPr>
              <w:pStyle w:val="Compact"/>
              <w:jc w:val="left"/>
            </w:pPr>
            <w:r>
              <w:t xml:space="preserve">Michael D. Harrington (?)</w:t>
            </w:r>
          </w:p>
        </w:tc>
      </w:tr>
      <w:tr>
        <w:tc>
          <w:tcPr/>
          <w:p>
            <w:pPr>
              <w:pStyle w:val="Compact"/>
              <w:jc w:val="left"/>
            </w:pPr>
            <w:r>
              <w:t xml:space="preserve">2021</w:t>
            </w:r>
          </w:p>
        </w:tc>
        <w:tc>
          <w:tcPr/>
          <w:p>
            <w:pPr>
              <w:pStyle w:val="Compact"/>
              <w:jc w:val="left"/>
            </w:pPr>
            <w:r>
              <w:t xml:space="preserve">HB315</w:t>
            </w:r>
          </w:p>
        </w:tc>
        <w:tc>
          <w:tcPr/>
          <w:p>
            <w:pPr>
              <w:pStyle w:val="Compact"/>
              <w:jc w:val="left"/>
            </w:pPr>
            <w:r>
              <w:t xml:space="preserve">Michael Vose</w:t>
            </w:r>
          </w:p>
        </w:tc>
        <w:tc>
          <w:tcPr/>
          <w:p>
            <w:pPr>
              <w:pStyle w:val="Compact"/>
              <w:jc w:val="left"/>
            </w:pPr>
            <w:r>
              <w:t xml:space="preserve">Jacqueline A. Cali-Pitts (?), Douglas W. Thomas (?), Michael Vose (?), Michael D. Harrington (?)</w:t>
            </w:r>
          </w:p>
        </w:tc>
      </w:tr>
      <w:tr>
        <w:tc>
          <w:tcPr/>
          <w:p>
            <w:pPr>
              <w:pStyle w:val="Compact"/>
              <w:jc w:val="left"/>
            </w:pPr>
            <w:r>
              <w:t xml:space="preserve">2021</w:t>
            </w:r>
          </w:p>
        </w:tc>
        <w:tc>
          <w:tcPr/>
          <w:p>
            <w:pPr>
              <w:pStyle w:val="Compact"/>
              <w:jc w:val="left"/>
            </w:pPr>
            <w:r>
              <w:t xml:space="preserve">HB351</w:t>
            </w:r>
          </w:p>
        </w:tc>
        <w:tc>
          <w:tcPr/>
          <w:p>
            <w:pPr>
              <w:pStyle w:val="Compact"/>
              <w:jc w:val="left"/>
            </w:pPr>
            <w:r>
              <w:t xml:space="preserve">Michael D. Harrington</w:t>
            </w:r>
          </w:p>
        </w:tc>
        <w:tc>
          <w:tcPr/>
          <w:p>
            <w:pPr>
              <w:pStyle w:val="Compact"/>
              <w:jc w:val="left"/>
            </w:pPr>
            <w:r>
              <w:t xml:space="preserve">Michael D. Harrington (?)</w:t>
            </w:r>
          </w:p>
        </w:tc>
      </w:tr>
      <w:tr>
        <w:tc>
          <w:tcPr/>
          <w:p>
            <w:pPr>
              <w:pStyle w:val="Compact"/>
              <w:jc w:val="left"/>
            </w:pPr>
            <w:r>
              <w:t xml:space="preserve">2021</w:t>
            </w:r>
          </w:p>
        </w:tc>
        <w:tc>
          <w:tcPr/>
          <w:p>
            <w:pPr>
              <w:pStyle w:val="Compact"/>
              <w:jc w:val="left"/>
            </w:pPr>
            <w:r>
              <w:t xml:space="preserve">HB358</w:t>
            </w:r>
          </w:p>
        </w:tc>
        <w:tc>
          <w:tcPr/>
          <w:p>
            <w:pPr>
              <w:pStyle w:val="Compact"/>
              <w:jc w:val="left"/>
            </w:pPr>
            <w:r>
              <w:t xml:space="preserve">Rebecca J. McWilliams</w:t>
            </w:r>
          </w:p>
        </w:tc>
        <w:tc>
          <w:tcPr/>
          <w:p>
            <w:pPr>
              <w:pStyle w:val="Compact"/>
              <w:jc w:val="left"/>
            </w:pPr>
            <w:r>
              <w:t xml:space="preserve">Kat McGhee (?), Rebecca J. McWilliams (?)</w:t>
            </w:r>
          </w:p>
        </w:tc>
      </w:tr>
      <w:tr>
        <w:tc>
          <w:tcPr/>
          <w:p>
            <w:pPr>
              <w:pStyle w:val="Compact"/>
              <w:jc w:val="left"/>
            </w:pPr>
            <w:r>
              <w:t xml:space="preserve">2021</w:t>
            </w:r>
          </w:p>
        </w:tc>
        <w:tc>
          <w:tcPr/>
          <w:p>
            <w:pPr>
              <w:pStyle w:val="Compact"/>
              <w:jc w:val="left"/>
            </w:pPr>
            <w:r>
              <w:t xml:space="preserve">HB371</w:t>
            </w:r>
          </w:p>
        </w:tc>
        <w:tc>
          <w:tcPr/>
          <w:p>
            <w:pPr>
              <w:pStyle w:val="Compact"/>
              <w:jc w:val="left"/>
            </w:pPr>
            <w:r>
              <w:t xml:space="preserve">Michael D. Harrington</w:t>
            </w:r>
          </w:p>
        </w:tc>
        <w:tc>
          <w:tcPr/>
          <w:p>
            <w:pPr>
              <w:pStyle w:val="Compact"/>
              <w:jc w:val="left"/>
            </w:pPr>
            <w:r>
              <w:t xml:space="preserve">Michael Vose (?), Michael D. Harrington (?)</w:t>
            </w:r>
          </w:p>
        </w:tc>
      </w:tr>
      <w:tr>
        <w:tc>
          <w:tcPr/>
          <w:p>
            <w:pPr>
              <w:pStyle w:val="Compact"/>
              <w:jc w:val="left"/>
            </w:pPr>
            <w:r>
              <w:t xml:space="preserve">2021</w:t>
            </w:r>
          </w:p>
        </w:tc>
        <w:tc>
          <w:tcPr/>
          <w:p>
            <w:pPr>
              <w:pStyle w:val="Compact"/>
              <w:jc w:val="left"/>
            </w:pPr>
            <w:r>
              <w:t xml:space="preserve">HB373</w:t>
            </w:r>
          </w:p>
        </w:tc>
        <w:tc>
          <w:tcPr/>
          <w:p>
            <w:pPr>
              <w:pStyle w:val="Compact"/>
              <w:jc w:val="left"/>
            </w:pPr>
            <w:r>
              <w:t xml:space="preserve">Jeanine M. Notter</w:t>
            </w:r>
          </w:p>
        </w:tc>
        <w:tc>
          <w:tcPr/>
          <w:p>
            <w:pPr>
              <w:pStyle w:val="Compact"/>
              <w:jc w:val="left"/>
            </w:pPr>
            <w:r>
              <w:t xml:space="preserve">Jeanine M. Notter (?), Glen C. Aldrich (?), Jason M. Osborne (?), Michael Vose (?), Michael D. Harrington (?)</w:t>
            </w:r>
          </w:p>
        </w:tc>
      </w:tr>
      <w:tr>
        <w:tc>
          <w:tcPr/>
          <w:p>
            <w:pPr>
              <w:pStyle w:val="Compact"/>
              <w:jc w:val="left"/>
            </w:pPr>
            <w:r>
              <w:t xml:space="preserve">2021</w:t>
            </w:r>
          </w:p>
        </w:tc>
        <w:tc>
          <w:tcPr/>
          <w:p>
            <w:pPr>
              <w:pStyle w:val="Compact"/>
              <w:jc w:val="left"/>
            </w:pPr>
            <w:r>
              <w:t xml:space="preserve">HB396</w:t>
            </w:r>
          </w:p>
        </w:tc>
        <w:tc>
          <w:tcPr/>
          <w:p>
            <w:pPr>
              <w:pStyle w:val="Compact"/>
              <w:jc w:val="left"/>
            </w:pPr>
            <w:r>
              <w:t xml:space="preserve">Lee Walker Oxenham</w:t>
            </w:r>
          </w:p>
        </w:tc>
        <w:tc>
          <w:tcPr/>
          <w:p>
            <w:pPr>
              <w:pStyle w:val="Compact"/>
              <w:jc w:val="left"/>
            </w:pPr>
            <w:r>
              <w:t xml:space="preserve">David H Watters (?), Lee Walker Oxenham (?), Rebecca J. McWilliams (?)</w:t>
            </w:r>
          </w:p>
        </w:tc>
      </w:tr>
      <w:tr>
        <w:tc>
          <w:tcPr/>
          <w:p>
            <w:pPr>
              <w:pStyle w:val="Compact"/>
              <w:jc w:val="left"/>
            </w:pPr>
            <w:r>
              <w:t xml:space="preserve">2021</w:t>
            </w:r>
          </w:p>
        </w:tc>
        <w:tc>
          <w:tcPr/>
          <w:p>
            <w:pPr>
              <w:pStyle w:val="Compact"/>
              <w:jc w:val="left"/>
            </w:pPr>
            <w:r>
              <w:t xml:space="preserve">HB399</w:t>
            </w:r>
          </w:p>
        </w:tc>
        <w:tc>
          <w:tcPr/>
          <w:p>
            <w:pPr>
              <w:pStyle w:val="Compact"/>
              <w:jc w:val="left"/>
            </w:pPr>
            <w:r>
              <w:t xml:space="preserve">Michael D. Harrington</w:t>
            </w:r>
          </w:p>
        </w:tc>
        <w:tc>
          <w:tcPr/>
          <w:p>
            <w:pPr>
              <w:pStyle w:val="Compact"/>
              <w:jc w:val="left"/>
            </w:pPr>
            <w:r>
              <w:t xml:space="preserve">Michael D. Harrington (?)</w:t>
            </w:r>
          </w:p>
        </w:tc>
      </w:tr>
      <w:tr>
        <w:tc>
          <w:tcPr/>
          <w:p>
            <w:pPr>
              <w:pStyle w:val="Compact"/>
              <w:jc w:val="left"/>
            </w:pPr>
            <w:r>
              <w:t xml:space="preserve">2021</w:t>
            </w:r>
          </w:p>
        </w:tc>
        <w:tc>
          <w:tcPr/>
          <w:p>
            <w:pPr>
              <w:pStyle w:val="Compact"/>
              <w:jc w:val="left"/>
            </w:pPr>
            <w:r>
              <w:t xml:space="preserve">HB407</w:t>
            </w:r>
          </w:p>
        </w:tc>
        <w:tc>
          <w:tcPr/>
          <w:p>
            <w:pPr>
              <w:pStyle w:val="Compact"/>
              <w:jc w:val="left"/>
            </w:pPr>
            <w:r>
              <w:t xml:space="preserve">Kat McGhee</w:t>
            </w:r>
          </w:p>
        </w:tc>
        <w:tc>
          <w:tcPr/>
          <w:p>
            <w:pPr>
              <w:pStyle w:val="Compact"/>
              <w:jc w:val="left"/>
            </w:pPr>
            <w:r>
              <w:t xml:space="preserve">Kat McGhee (?)</w:t>
            </w:r>
          </w:p>
        </w:tc>
      </w:tr>
      <w:tr>
        <w:tc>
          <w:tcPr/>
          <w:p>
            <w:pPr>
              <w:pStyle w:val="Compact"/>
              <w:jc w:val="left"/>
            </w:pPr>
            <w:r>
              <w:t xml:space="preserve">2021</w:t>
            </w:r>
          </w:p>
        </w:tc>
        <w:tc>
          <w:tcPr/>
          <w:p>
            <w:pPr>
              <w:pStyle w:val="Compact"/>
              <w:jc w:val="left"/>
            </w:pPr>
            <w:r>
              <w:t xml:space="preserve">HB64</w:t>
            </w:r>
          </w:p>
        </w:tc>
        <w:tc>
          <w:tcPr/>
          <w:p>
            <w:pPr>
              <w:pStyle w:val="Compact"/>
              <w:jc w:val="left"/>
            </w:pPr>
            <w:r>
              <w:t xml:space="preserve">Judy F. Aron</w:t>
            </w:r>
          </w:p>
        </w:tc>
        <w:tc>
          <w:tcPr/>
          <w:p>
            <w:pPr>
              <w:pStyle w:val="Compact"/>
              <w:jc w:val="left"/>
            </w:pPr>
            <w:r>
              <w:t xml:space="preserve">Marjorie A. Porter (?), Steven D. Smith (?), Kat McGhee (?), Ruth Ward (?), Judy F. Aron (?)</w:t>
            </w:r>
          </w:p>
        </w:tc>
      </w:tr>
      <w:tr>
        <w:tc>
          <w:tcPr/>
          <w:p>
            <w:pPr>
              <w:pStyle w:val="Compact"/>
              <w:jc w:val="left"/>
            </w:pPr>
            <w:r>
              <w:t xml:space="preserve">2021</w:t>
            </w:r>
          </w:p>
        </w:tc>
        <w:tc>
          <w:tcPr/>
          <w:p>
            <w:pPr>
              <w:pStyle w:val="Compact"/>
              <w:jc w:val="left"/>
            </w:pPr>
            <w:r>
              <w:t xml:space="preserve">HB80</w:t>
            </w:r>
          </w:p>
        </w:tc>
        <w:tc>
          <w:tcPr/>
          <w:p>
            <w:pPr>
              <w:pStyle w:val="Compact"/>
              <w:jc w:val="left"/>
            </w:pPr>
            <w:r>
              <w:t xml:space="preserve">John E. Mann</w:t>
            </w:r>
          </w:p>
        </w:tc>
        <w:tc>
          <w:tcPr/>
          <w:p>
            <w:pPr>
              <w:pStyle w:val="Compact"/>
              <w:jc w:val="left"/>
            </w:pPr>
            <w:r>
              <w:t xml:space="preserve">Jacqueline A. Cali-Pitts (?), John E. Mann (?), Rebecca J. McWilliams (?)</w:t>
            </w:r>
          </w:p>
        </w:tc>
      </w:tr>
      <w:tr>
        <w:tc>
          <w:tcPr/>
          <w:p>
            <w:pPr>
              <w:pStyle w:val="Compact"/>
              <w:jc w:val="left"/>
            </w:pPr>
            <w:r>
              <w:t xml:space="preserve">2021</w:t>
            </w:r>
          </w:p>
        </w:tc>
        <w:tc>
          <w:tcPr/>
          <w:p>
            <w:pPr>
              <w:pStyle w:val="Compact"/>
              <w:jc w:val="left"/>
            </w:pPr>
            <w:r>
              <w:t xml:space="preserve">SB109</w:t>
            </w:r>
          </w:p>
        </w:tc>
        <w:tc>
          <w:tcPr/>
          <w:p>
            <w:pPr>
              <w:pStyle w:val="Compact"/>
              <w:jc w:val="left"/>
            </w:pPr>
            <w:r>
              <w:t xml:space="preserve">Kevin A. Avard</w:t>
            </w:r>
          </w:p>
        </w:tc>
        <w:tc>
          <w:tcPr/>
          <w:p>
            <w:pPr>
              <w:pStyle w:val="Compact"/>
              <w:jc w:val="left"/>
            </w:pPr>
            <w:r>
              <w:t xml:space="preserve">Jeb Bradley (?), Kevin A. Avard (?), Timothy P. Lang (?), Bob J. Giuda (?)</w:t>
            </w:r>
          </w:p>
        </w:tc>
      </w:tr>
      <w:tr>
        <w:tc>
          <w:tcPr/>
          <w:p>
            <w:pPr>
              <w:pStyle w:val="Compact"/>
              <w:jc w:val="left"/>
            </w:pPr>
            <w:r>
              <w:t xml:space="preserve">2021</w:t>
            </w:r>
          </w:p>
        </w:tc>
        <w:tc>
          <w:tcPr/>
          <w:p>
            <w:pPr>
              <w:pStyle w:val="Compact"/>
              <w:jc w:val="left"/>
            </w:pPr>
            <w:r>
              <w:t xml:space="preserve">SB115</w:t>
            </w:r>
          </w:p>
        </w:tc>
        <w:tc>
          <w:tcPr/>
          <w:p>
            <w:pPr>
              <w:pStyle w:val="Compact"/>
              <w:jc w:val="left"/>
            </w:pPr>
            <w:r>
              <w:t xml:space="preserve">Suzanne M Prentiss</w:t>
            </w:r>
          </w:p>
        </w:tc>
        <w:tc>
          <w:tcPr/>
          <w:p>
            <w:pPr>
              <w:pStyle w:val="Compact"/>
              <w:jc w:val="left"/>
            </w:pPr>
            <w:r>
              <w:t xml:space="preserve">Jeb Bradley (?), David H Watters (?), Suzanne M Prentiss (?), Rebecca Perkins Kwoka (?)</w:t>
            </w:r>
          </w:p>
        </w:tc>
      </w:tr>
      <w:tr>
        <w:tc>
          <w:tcPr/>
          <w:p>
            <w:pPr>
              <w:pStyle w:val="Compact"/>
              <w:jc w:val="left"/>
            </w:pPr>
            <w:r>
              <w:t xml:space="preserve">2021</w:t>
            </w:r>
          </w:p>
        </w:tc>
        <w:tc>
          <w:tcPr/>
          <w:p>
            <w:pPr>
              <w:pStyle w:val="Compact"/>
              <w:jc w:val="left"/>
            </w:pPr>
            <w:r>
              <w:t xml:space="preserve">SB71</w:t>
            </w:r>
          </w:p>
        </w:tc>
        <w:tc>
          <w:tcPr/>
          <w:p>
            <w:pPr>
              <w:pStyle w:val="Compact"/>
              <w:jc w:val="left"/>
            </w:pPr>
            <w:r>
              <w:t xml:space="preserve">Tom Sherman</w:t>
            </w:r>
          </w:p>
        </w:tc>
        <w:tc>
          <w:tcPr/>
          <w:p>
            <w:pPr>
              <w:pStyle w:val="Compact"/>
              <w:jc w:val="left"/>
            </w:pPr>
            <w:r>
              <w:t xml:space="preserve">Rebecca G. Whitley (?), Rebecca Perkins Kwoka (?), Jeb Bradley (?), David H Watters (?), John Reagan (?), Donna M. Soucy (?), Lee Walker Oxenham (?), Kat McGhee (?), +5 more</w:t>
            </w:r>
          </w:p>
        </w:tc>
      </w:tr>
      <w:tr>
        <w:tc>
          <w:tcPr/>
          <w:p>
            <w:pPr>
              <w:pStyle w:val="Compact"/>
              <w:jc w:val="left"/>
            </w:pPr>
            <w:r>
              <w:t xml:space="preserve">2021</w:t>
            </w:r>
          </w:p>
        </w:tc>
        <w:tc>
          <w:tcPr/>
          <w:p>
            <w:pPr>
              <w:pStyle w:val="Compact"/>
              <w:jc w:val="left"/>
            </w:pPr>
            <w:r>
              <w:t xml:space="preserve">SB73</w:t>
            </w:r>
          </w:p>
        </w:tc>
        <w:tc>
          <w:tcPr/>
          <w:p>
            <w:pPr>
              <w:pStyle w:val="Compact"/>
              <w:jc w:val="left"/>
            </w:pPr>
            <w:r>
              <w:t xml:space="preserve">Donna M. Soucy</w:t>
            </w:r>
          </w:p>
        </w:tc>
        <w:tc>
          <w:tcPr/>
          <w:p>
            <w:pPr>
              <w:pStyle w:val="Compact"/>
              <w:jc w:val="left"/>
            </w:pPr>
            <w:r>
              <w:t xml:space="preserve">David H Watters (?), Donna M. Soucy (?), Kevin J. Cavanaugh (?), Rebecca J. McWilliams (?), Rebecca Perkins Kwoka (?)</w:t>
            </w:r>
          </w:p>
        </w:tc>
      </w:tr>
      <w:tr>
        <w:tc>
          <w:tcPr/>
          <w:p>
            <w:pPr>
              <w:pStyle w:val="Compact"/>
              <w:jc w:val="left"/>
            </w:pPr>
            <w:r>
              <w:t xml:space="preserve">2021</w:t>
            </w:r>
          </w:p>
        </w:tc>
        <w:tc>
          <w:tcPr/>
          <w:p>
            <w:pPr>
              <w:pStyle w:val="Compact"/>
              <w:jc w:val="left"/>
            </w:pPr>
            <w:r>
              <w:t xml:space="preserve">SB78</w:t>
            </w:r>
          </w:p>
        </w:tc>
        <w:tc>
          <w:tcPr/>
          <w:p>
            <w:pPr>
              <w:pStyle w:val="Compact"/>
              <w:jc w:val="left"/>
            </w:pPr>
            <w:r>
              <w:t xml:space="preserve">Jeb Bradley</w:t>
            </w:r>
          </w:p>
        </w:tc>
        <w:tc>
          <w:tcPr/>
          <w:p>
            <w:pPr>
              <w:pStyle w:val="Compact"/>
              <w:jc w:val="left"/>
            </w:pPr>
            <w:r>
              <w:t xml:space="preserve">Jeb Bradley (?)</w:t>
            </w:r>
          </w:p>
        </w:tc>
      </w:tr>
      <w:tr>
        <w:tc>
          <w:tcPr/>
          <w:p>
            <w:pPr>
              <w:pStyle w:val="Compact"/>
              <w:jc w:val="left"/>
            </w:pPr>
            <w:r>
              <w:t xml:space="preserve">2021</w:t>
            </w:r>
          </w:p>
        </w:tc>
        <w:tc>
          <w:tcPr/>
          <w:p>
            <w:pPr>
              <w:pStyle w:val="Compact"/>
              <w:jc w:val="left"/>
            </w:pPr>
            <w:r>
              <w:t xml:space="preserve">SB91</w:t>
            </w:r>
          </w:p>
        </w:tc>
        <w:tc>
          <w:tcPr/>
          <w:p>
            <w:pPr>
              <w:pStyle w:val="Compact"/>
              <w:jc w:val="left"/>
            </w:pPr>
            <w:r>
              <w:t xml:space="preserve">David H Watters</w:t>
            </w:r>
          </w:p>
        </w:tc>
        <w:tc>
          <w:tcPr/>
          <w:p>
            <w:pPr>
              <w:pStyle w:val="Compact"/>
              <w:jc w:val="left"/>
            </w:pPr>
            <w:r>
              <w:t xml:space="preserve">David H Watters (?)</w:t>
            </w:r>
          </w:p>
        </w:tc>
      </w:tr>
      <w:tr>
        <w:tc>
          <w:tcPr/>
          <w:p>
            <w:pPr>
              <w:pStyle w:val="Compact"/>
              <w:jc w:val="left"/>
            </w:pPr>
            <w:r>
              <w:t xml:space="preserve">2022</w:t>
            </w:r>
          </w:p>
        </w:tc>
        <w:tc>
          <w:tcPr/>
          <w:p>
            <w:pPr>
              <w:pStyle w:val="Compact"/>
              <w:jc w:val="left"/>
            </w:pPr>
            <w:r>
              <w:t xml:space="preserve">HB1012</w:t>
            </w:r>
          </w:p>
        </w:tc>
        <w:tc>
          <w:tcPr/>
          <w:p>
            <w:pPr>
              <w:pStyle w:val="Compact"/>
              <w:jc w:val="left"/>
            </w:pPr>
            <w:r>
              <w:t xml:space="preserve">William M. Marsh</w:t>
            </w:r>
          </w:p>
        </w:tc>
        <w:tc>
          <w:tcPr/>
          <w:p>
            <w:pPr>
              <w:pStyle w:val="Compact"/>
              <w:jc w:val="left"/>
            </w:pPr>
            <w:r>
              <w:t xml:space="preserve">James C. Allard (?), Gary Merchant (?), William M. Marsh (?), Kat McGhee (?), Linda A. Massimilla (?), Karel A. Crawford (?)</w:t>
            </w:r>
          </w:p>
        </w:tc>
      </w:tr>
      <w:tr>
        <w:tc>
          <w:tcPr/>
          <w:p>
            <w:pPr>
              <w:pStyle w:val="Compact"/>
              <w:jc w:val="left"/>
            </w:pPr>
            <w:r>
              <w:t xml:space="preserve">2022</w:t>
            </w:r>
          </w:p>
        </w:tc>
        <w:tc>
          <w:tcPr/>
          <w:p>
            <w:pPr>
              <w:pStyle w:val="Compact"/>
              <w:jc w:val="left"/>
            </w:pPr>
            <w:r>
              <w:t xml:space="preserve">HB106</w:t>
            </w:r>
          </w:p>
        </w:tc>
        <w:tc>
          <w:tcPr/>
          <w:p>
            <w:pPr>
              <w:pStyle w:val="Compact"/>
              <w:jc w:val="left"/>
            </w:pPr>
            <w:r>
              <w:t xml:space="preserve">Timothy P. Lang</w:t>
            </w:r>
          </w:p>
        </w:tc>
        <w:tc>
          <w:tcPr/>
          <w:p>
            <w:pPr>
              <w:pStyle w:val="Compact"/>
              <w:jc w:val="left"/>
            </w:pPr>
            <w:r>
              <w:t xml:space="preserve">Brodie S. Deshaies (?), Douglas R. Trottier (?), Judy F. Aron (?), Bob J. Giuda (?), David C. Love (?), Howard C. Pearl (?), Timothy P. Lang (?), Michael Moffett (?), +1 more</w:t>
            </w:r>
          </w:p>
        </w:tc>
      </w:tr>
      <w:tr>
        <w:tc>
          <w:tcPr/>
          <w:p>
            <w:pPr>
              <w:pStyle w:val="Compact"/>
              <w:jc w:val="left"/>
            </w:pPr>
            <w:r>
              <w:t xml:space="preserve">2022</w:t>
            </w:r>
          </w:p>
        </w:tc>
        <w:tc>
          <w:tcPr/>
          <w:p>
            <w:pPr>
              <w:pStyle w:val="Compact"/>
              <w:jc w:val="left"/>
            </w:pPr>
            <w:r>
              <w:t xml:space="preserve">HB1116</w:t>
            </w:r>
          </w:p>
        </w:tc>
        <w:tc>
          <w:tcPr/>
          <w:p>
            <w:pPr>
              <w:pStyle w:val="Compact"/>
              <w:jc w:val="left"/>
            </w:pPr>
            <w:r>
              <w:t xml:space="preserve">Rebecca J. McWilliams</w:t>
            </w:r>
          </w:p>
        </w:tc>
        <w:tc>
          <w:tcPr/>
          <w:p>
            <w:pPr>
              <w:pStyle w:val="Compact"/>
              <w:jc w:val="left"/>
            </w:pPr>
            <w:r>
              <w:t xml:space="preserve">Rebecca J. McWilliams (?), Jacqueline H. Chretien (?), Lee Walker Oxenham (?), Mary Beth Walz (?), David H Watters (?)</w:t>
            </w:r>
          </w:p>
        </w:tc>
      </w:tr>
      <w:tr>
        <w:tc>
          <w:tcPr/>
          <w:p>
            <w:pPr>
              <w:pStyle w:val="Compact"/>
              <w:jc w:val="left"/>
            </w:pPr>
            <w:r>
              <w:t xml:space="preserve">2022</w:t>
            </w:r>
          </w:p>
        </w:tc>
        <w:tc>
          <w:tcPr/>
          <w:p>
            <w:pPr>
              <w:pStyle w:val="Compact"/>
              <w:jc w:val="left"/>
            </w:pPr>
            <w:r>
              <w:t xml:space="preserve">HB1123</w:t>
            </w:r>
          </w:p>
        </w:tc>
        <w:tc>
          <w:tcPr/>
          <w:p>
            <w:pPr>
              <w:pStyle w:val="Compact"/>
              <w:jc w:val="left"/>
            </w:pPr>
            <w:r>
              <w:t xml:space="preserve">Peter F. Somssich</w:t>
            </w:r>
          </w:p>
        </w:tc>
        <w:tc>
          <w:tcPr/>
          <w:p>
            <w:pPr>
              <w:pStyle w:val="Compact"/>
              <w:jc w:val="left"/>
            </w:pPr>
            <w:r>
              <w:t xml:space="preserve">Peter F. Somssich (?)</w:t>
            </w:r>
          </w:p>
        </w:tc>
      </w:tr>
      <w:tr>
        <w:tc>
          <w:tcPr/>
          <w:p>
            <w:pPr>
              <w:pStyle w:val="Compact"/>
              <w:jc w:val="left"/>
            </w:pPr>
            <w:r>
              <w:t xml:space="preserve">2022</w:t>
            </w:r>
          </w:p>
        </w:tc>
        <w:tc>
          <w:tcPr/>
          <w:p>
            <w:pPr>
              <w:pStyle w:val="Compact"/>
              <w:jc w:val="left"/>
            </w:pPr>
            <w:r>
              <w:t xml:space="preserve">HB1148</w:t>
            </w:r>
          </w:p>
        </w:tc>
        <w:tc>
          <w:tcPr/>
          <w:p>
            <w:pPr>
              <w:pStyle w:val="Compact"/>
              <w:jc w:val="left"/>
            </w:pPr>
            <w:r>
              <w:t xml:space="preserve">Fred R. Plett</w:t>
            </w:r>
          </w:p>
        </w:tc>
        <w:tc>
          <w:tcPr/>
          <w:p>
            <w:pPr>
              <w:pStyle w:val="Compact"/>
              <w:jc w:val="left"/>
            </w:pPr>
            <w:r>
              <w:t xml:space="preserve">Fred R. Plett (?)</w:t>
            </w:r>
          </w:p>
        </w:tc>
      </w:tr>
      <w:tr>
        <w:tc>
          <w:tcPr/>
          <w:p>
            <w:pPr>
              <w:pStyle w:val="Compact"/>
              <w:jc w:val="left"/>
            </w:pPr>
            <w:r>
              <w:t xml:space="preserve">2022</w:t>
            </w:r>
          </w:p>
        </w:tc>
        <w:tc>
          <w:tcPr/>
          <w:p>
            <w:pPr>
              <w:pStyle w:val="Compact"/>
              <w:jc w:val="left"/>
            </w:pPr>
            <w:r>
              <w:t xml:space="preserve">HB1168</w:t>
            </w:r>
          </w:p>
        </w:tc>
        <w:tc>
          <w:tcPr/>
          <w:p>
            <w:pPr>
              <w:pStyle w:val="Compact"/>
              <w:jc w:val="left"/>
            </w:pPr>
            <w:r>
              <w:t xml:space="preserve">Peter W. Bixby</w:t>
            </w:r>
          </w:p>
        </w:tc>
        <w:tc>
          <w:tcPr/>
          <w:p>
            <w:pPr>
              <w:pStyle w:val="Compact"/>
              <w:jc w:val="left"/>
            </w:pPr>
            <w:r>
              <w:t xml:space="preserve">Susan Homola (?), Peter W. Bixby (?)</w:t>
            </w:r>
          </w:p>
        </w:tc>
      </w:tr>
      <w:tr>
        <w:tc>
          <w:tcPr/>
          <w:p>
            <w:pPr>
              <w:pStyle w:val="Compact"/>
              <w:jc w:val="left"/>
            </w:pPr>
            <w:r>
              <w:t xml:space="preserve">2022</w:t>
            </w:r>
          </w:p>
        </w:tc>
        <w:tc>
          <w:tcPr/>
          <w:p>
            <w:pPr>
              <w:pStyle w:val="Compact"/>
              <w:jc w:val="left"/>
            </w:pPr>
            <w:r>
              <w:t xml:space="preserve">HB1248</w:t>
            </w:r>
          </w:p>
        </w:tc>
        <w:tc>
          <w:tcPr/>
          <w:p>
            <w:pPr>
              <w:pStyle w:val="Compact"/>
              <w:jc w:val="left"/>
            </w:pPr>
            <w:r>
              <w:t xml:space="preserve">Nick D. White</w:t>
            </w:r>
          </w:p>
        </w:tc>
        <w:tc>
          <w:tcPr/>
          <w:p>
            <w:pPr>
              <w:pStyle w:val="Compact"/>
              <w:jc w:val="left"/>
            </w:pPr>
            <w:r>
              <w:t xml:space="preserve">Nick D. White (?)</w:t>
            </w:r>
          </w:p>
        </w:tc>
      </w:tr>
      <w:tr>
        <w:tc>
          <w:tcPr/>
          <w:p>
            <w:pPr>
              <w:pStyle w:val="Compact"/>
              <w:jc w:val="left"/>
            </w:pPr>
            <w:r>
              <w:t xml:space="preserve">2022</w:t>
            </w:r>
          </w:p>
        </w:tc>
        <w:tc>
          <w:tcPr/>
          <w:p>
            <w:pPr>
              <w:pStyle w:val="Compact"/>
              <w:jc w:val="left"/>
            </w:pPr>
            <w:r>
              <w:t xml:space="preserve">HB1250</w:t>
            </w:r>
          </w:p>
        </w:tc>
        <w:tc>
          <w:tcPr/>
          <w:p>
            <w:pPr>
              <w:pStyle w:val="Compact"/>
              <w:jc w:val="left"/>
            </w:pPr>
            <w:r>
              <w:t xml:space="preserve">Eric B. Gallager</w:t>
            </w:r>
          </w:p>
        </w:tc>
        <w:tc>
          <w:tcPr/>
          <w:p>
            <w:pPr>
              <w:pStyle w:val="Compact"/>
              <w:jc w:val="left"/>
            </w:pPr>
            <w:r>
              <w:t xml:space="preserve">Eric B. Gallager (?), Lee Walker Oxenham (?)</w:t>
            </w:r>
          </w:p>
        </w:tc>
      </w:tr>
      <w:tr>
        <w:tc>
          <w:tcPr/>
          <w:p>
            <w:pPr>
              <w:pStyle w:val="Compact"/>
              <w:jc w:val="left"/>
            </w:pPr>
            <w:r>
              <w:t xml:space="preserve">2022</w:t>
            </w:r>
          </w:p>
        </w:tc>
        <w:tc>
          <w:tcPr/>
          <w:p>
            <w:pPr>
              <w:pStyle w:val="Compact"/>
              <w:jc w:val="left"/>
            </w:pPr>
            <w:r>
              <w:t xml:space="preserve">HB1258</w:t>
            </w:r>
          </w:p>
        </w:tc>
        <w:tc>
          <w:tcPr/>
          <w:p>
            <w:pPr>
              <w:pStyle w:val="Compact"/>
              <w:jc w:val="left"/>
            </w:pPr>
            <w:r>
              <w:t xml:space="preserve">Michael D. Harrington</w:t>
            </w:r>
          </w:p>
        </w:tc>
        <w:tc>
          <w:tcPr/>
          <w:p>
            <w:pPr>
              <w:pStyle w:val="Compact"/>
              <w:jc w:val="left"/>
            </w:pPr>
            <w:r>
              <w:t xml:space="preserve">Michael D. Harrington (?), Michael Vose (?)</w:t>
            </w:r>
          </w:p>
        </w:tc>
      </w:tr>
      <w:tr>
        <w:tc>
          <w:tcPr/>
          <w:p>
            <w:pPr>
              <w:pStyle w:val="Compact"/>
              <w:jc w:val="left"/>
            </w:pPr>
            <w:r>
              <w:t xml:space="preserve">2022</w:t>
            </w:r>
          </w:p>
        </w:tc>
        <w:tc>
          <w:tcPr/>
          <w:p>
            <w:pPr>
              <w:pStyle w:val="Compact"/>
              <w:jc w:val="left"/>
            </w:pPr>
            <w:r>
              <w:t xml:space="preserve">HB1270</w:t>
            </w:r>
          </w:p>
        </w:tc>
        <w:tc>
          <w:tcPr/>
          <w:p>
            <w:pPr>
              <w:pStyle w:val="Compact"/>
              <w:jc w:val="left"/>
            </w:pPr>
            <w:r>
              <w:t xml:space="preserve">Douglas W. Thomas</w:t>
            </w:r>
          </w:p>
        </w:tc>
        <w:tc>
          <w:tcPr/>
          <w:p>
            <w:pPr>
              <w:pStyle w:val="Compact"/>
              <w:jc w:val="left"/>
            </w:pPr>
            <w:r>
              <w:t xml:space="preserve">Tina L. Harley (?), Troy E. Merner (?), Timothy P. Lang (?), Douglas W. Thomas (?), Jeanine M. Notter (?), Sharon M Carson (?)</w:t>
            </w:r>
          </w:p>
        </w:tc>
      </w:tr>
      <w:tr>
        <w:tc>
          <w:tcPr/>
          <w:p>
            <w:pPr>
              <w:pStyle w:val="Compact"/>
              <w:jc w:val="left"/>
            </w:pPr>
            <w:r>
              <w:t xml:space="preserve">2022</w:t>
            </w:r>
          </w:p>
        </w:tc>
        <w:tc>
          <w:tcPr/>
          <w:p>
            <w:pPr>
              <w:pStyle w:val="Compact"/>
              <w:jc w:val="left"/>
            </w:pPr>
            <w:r>
              <w:t xml:space="preserve">HB1285</w:t>
            </w:r>
          </w:p>
        </w:tc>
        <w:tc>
          <w:tcPr/>
          <w:p>
            <w:pPr>
              <w:pStyle w:val="Compact"/>
              <w:jc w:val="left"/>
            </w:pPr>
            <w:r>
              <w:t xml:space="preserve">Kat McGhee</w:t>
            </w:r>
          </w:p>
        </w:tc>
        <w:tc>
          <w:tcPr/>
          <w:p>
            <w:pPr>
              <w:pStyle w:val="Compact"/>
              <w:jc w:val="left"/>
            </w:pPr>
            <w:r>
              <w:t xml:space="preserve">Kat McGhee (?), Lee Walker Oxenham (?)</w:t>
            </w:r>
          </w:p>
        </w:tc>
      </w:tr>
      <w:tr>
        <w:tc>
          <w:tcPr/>
          <w:p>
            <w:pPr>
              <w:pStyle w:val="Compact"/>
              <w:jc w:val="left"/>
            </w:pPr>
            <w:r>
              <w:t xml:space="preserve">2022</w:t>
            </w:r>
          </w:p>
        </w:tc>
        <w:tc>
          <w:tcPr/>
          <w:p>
            <w:pPr>
              <w:pStyle w:val="Compact"/>
              <w:jc w:val="left"/>
            </w:pPr>
            <w:r>
              <w:t xml:space="preserve">HB1328</w:t>
            </w:r>
          </w:p>
        </w:tc>
        <w:tc>
          <w:tcPr/>
          <w:p>
            <w:pPr>
              <w:pStyle w:val="Compact"/>
              <w:jc w:val="left"/>
            </w:pPr>
            <w:r>
              <w:t xml:space="preserve">Michael D. Harrington</w:t>
            </w:r>
          </w:p>
        </w:tc>
        <w:tc>
          <w:tcPr/>
          <w:p>
            <w:pPr>
              <w:pStyle w:val="Compact"/>
              <w:jc w:val="left"/>
            </w:pPr>
            <w:r>
              <w:t xml:space="preserve">Michael D. Harrington (?)</w:t>
            </w:r>
          </w:p>
        </w:tc>
      </w:tr>
      <w:tr>
        <w:tc>
          <w:tcPr/>
          <w:p>
            <w:pPr>
              <w:pStyle w:val="Compact"/>
              <w:jc w:val="left"/>
            </w:pPr>
            <w:r>
              <w:t xml:space="preserve">2022</w:t>
            </w:r>
          </w:p>
        </w:tc>
        <w:tc>
          <w:tcPr/>
          <w:p>
            <w:pPr>
              <w:pStyle w:val="Compact"/>
              <w:jc w:val="left"/>
            </w:pPr>
            <w:r>
              <w:t xml:space="preserve">HB1331</w:t>
            </w:r>
          </w:p>
        </w:tc>
        <w:tc>
          <w:tcPr/>
          <w:p>
            <w:pPr>
              <w:pStyle w:val="Compact"/>
              <w:jc w:val="left"/>
            </w:pPr>
            <w:r>
              <w:t xml:space="preserve">Benjamin C. Baroody</w:t>
            </w:r>
          </w:p>
        </w:tc>
        <w:tc>
          <w:tcPr/>
          <w:p>
            <w:pPr>
              <w:pStyle w:val="Compact"/>
              <w:jc w:val="left"/>
            </w:pPr>
            <w:r>
              <w:t xml:space="preserve">Benjamin C. Baroody (?), Jason M. Osborne (?)</w:t>
            </w:r>
          </w:p>
        </w:tc>
      </w:tr>
      <w:tr>
        <w:tc>
          <w:tcPr/>
          <w:p>
            <w:pPr>
              <w:pStyle w:val="Compact"/>
              <w:jc w:val="left"/>
            </w:pPr>
            <w:r>
              <w:t xml:space="preserve">2022</w:t>
            </w:r>
          </w:p>
        </w:tc>
        <w:tc>
          <w:tcPr/>
          <w:p>
            <w:pPr>
              <w:pStyle w:val="Compact"/>
              <w:jc w:val="left"/>
            </w:pPr>
            <w:r>
              <w:t xml:space="preserve">HB1380</w:t>
            </w:r>
          </w:p>
        </w:tc>
        <w:tc>
          <w:tcPr/>
          <w:p>
            <w:pPr>
              <w:pStyle w:val="Compact"/>
              <w:jc w:val="left"/>
            </w:pPr>
            <w:r>
              <w:t xml:space="preserve">Constance Van Houten</w:t>
            </w:r>
          </w:p>
        </w:tc>
        <w:tc>
          <w:tcPr/>
          <w:p>
            <w:pPr>
              <w:pStyle w:val="Compact"/>
              <w:jc w:val="left"/>
            </w:pPr>
            <w:r>
              <w:t xml:space="preserve">Heidi M. Hamer (?), Joyce Weston (?), Constance Van Houten (?), Kendall A. Snow (?), Efstathia C. Booras (?), Jane E. Beaulieu (?)</w:t>
            </w:r>
          </w:p>
        </w:tc>
      </w:tr>
      <w:tr>
        <w:tc>
          <w:tcPr/>
          <w:p>
            <w:pPr>
              <w:pStyle w:val="Compact"/>
              <w:jc w:val="left"/>
            </w:pPr>
            <w:r>
              <w:t xml:space="preserve">2022</w:t>
            </w:r>
          </w:p>
        </w:tc>
        <w:tc>
          <w:tcPr/>
          <w:p>
            <w:pPr>
              <w:pStyle w:val="Compact"/>
              <w:jc w:val="left"/>
            </w:pPr>
            <w:r>
              <w:t xml:space="preserve">HB1419</w:t>
            </w:r>
          </w:p>
        </w:tc>
        <w:tc>
          <w:tcPr/>
          <w:p>
            <w:pPr>
              <w:pStyle w:val="Compact"/>
              <w:jc w:val="left"/>
            </w:pPr>
            <w:r>
              <w:t xml:space="preserve">Matthew B. Wilhelm</w:t>
            </w:r>
          </w:p>
        </w:tc>
        <w:tc>
          <w:tcPr/>
          <w:p>
            <w:pPr>
              <w:pStyle w:val="Compact"/>
              <w:jc w:val="left"/>
            </w:pPr>
            <w:r>
              <w:t xml:space="preserve">Rebecca Perkins Kwoka (?), Cam E. Kenney (?), Tom J. Loughman (?), Matthew B. Wilhelm (?)</w:t>
            </w:r>
          </w:p>
        </w:tc>
      </w:tr>
      <w:tr>
        <w:tc>
          <w:tcPr/>
          <w:p>
            <w:pPr>
              <w:pStyle w:val="Compact"/>
              <w:jc w:val="left"/>
            </w:pPr>
            <w:r>
              <w:t xml:space="preserve">2022</w:t>
            </w:r>
          </w:p>
        </w:tc>
        <w:tc>
          <w:tcPr/>
          <w:p>
            <w:pPr>
              <w:pStyle w:val="Compact"/>
              <w:jc w:val="left"/>
            </w:pPr>
            <w:r>
              <w:t xml:space="preserve">HB1459</w:t>
            </w:r>
          </w:p>
        </w:tc>
        <w:tc>
          <w:tcPr/>
          <w:p>
            <w:pPr>
              <w:pStyle w:val="Compact"/>
              <w:jc w:val="left"/>
            </w:pPr>
            <w:r>
              <w:t xml:space="preserve">Fred R. Plett</w:t>
            </w:r>
          </w:p>
        </w:tc>
        <w:tc>
          <w:tcPr/>
          <w:p>
            <w:pPr>
              <w:pStyle w:val="Compact"/>
              <w:jc w:val="left"/>
            </w:pPr>
            <w:r>
              <w:t xml:space="preserve">Fred R. Plett (?)</w:t>
            </w:r>
          </w:p>
        </w:tc>
      </w:tr>
      <w:tr>
        <w:tc>
          <w:tcPr/>
          <w:p>
            <w:pPr>
              <w:pStyle w:val="Compact"/>
              <w:jc w:val="left"/>
            </w:pPr>
            <w:r>
              <w:t xml:space="preserve">2022</w:t>
            </w:r>
          </w:p>
        </w:tc>
        <w:tc>
          <w:tcPr/>
          <w:p>
            <w:pPr>
              <w:pStyle w:val="Compact"/>
              <w:jc w:val="left"/>
            </w:pPr>
            <w:r>
              <w:t xml:space="preserve">HB1464</w:t>
            </w:r>
          </w:p>
        </w:tc>
        <w:tc>
          <w:tcPr/>
          <w:p>
            <w:pPr>
              <w:pStyle w:val="Compact"/>
              <w:jc w:val="left"/>
            </w:pPr>
            <w:r>
              <w:t xml:space="preserve">Donovan W. Fenton</w:t>
            </w:r>
          </w:p>
        </w:tc>
        <w:tc>
          <w:tcPr/>
          <w:p>
            <w:pPr>
              <w:pStyle w:val="Compact"/>
              <w:jc w:val="left"/>
            </w:pPr>
            <w:r>
              <w:t xml:space="preserve">Donovan W. Fenton (?), David H Watters (?)</w:t>
            </w:r>
          </w:p>
        </w:tc>
      </w:tr>
      <w:tr>
        <w:tc>
          <w:tcPr/>
          <w:p>
            <w:pPr>
              <w:pStyle w:val="Compact"/>
              <w:jc w:val="left"/>
            </w:pPr>
            <w:r>
              <w:t xml:space="preserve">2022</w:t>
            </w:r>
          </w:p>
        </w:tc>
        <w:tc>
          <w:tcPr/>
          <w:p>
            <w:pPr>
              <w:pStyle w:val="Compact"/>
              <w:jc w:val="left"/>
            </w:pPr>
            <w:r>
              <w:t xml:space="preserve">HB148</w:t>
            </w:r>
          </w:p>
        </w:tc>
        <w:tc>
          <w:tcPr/>
          <w:p>
            <w:pPr>
              <w:pStyle w:val="Compact"/>
              <w:jc w:val="left"/>
            </w:pPr>
            <w:r>
              <w:t xml:space="preserve">Michael B. O’Brien</w:t>
            </w:r>
          </w:p>
        </w:tc>
        <w:tc>
          <w:tcPr/>
          <w:p>
            <w:pPr>
              <w:pStyle w:val="Compact"/>
              <w:jc w:val="left"/>
            </w:pPr>
            <w:r>
              <w:t xml:space="preserve">Laura D. Telerski (?), Bruce L. Cohen (?), Mark R. King (?), Suzanne M. Vail (?), Michael B. O’Brien (?)</w:t>
            </w:r>
          </w:p>
        </w:tc>
      </w:tr>
      <w:tr>
        <w:tc>
          <w:tcPr/>
          <w:p>
            <w:pPr>
              <w:pStyle w:val="Compact"/>
              <w:jc w:val="left"/>
            </w:pPr>
            <w:r>
              <w:t xml:space="preserve">2022</w:t>
            </w:r>
          </w:p>
        </w:tc>
        <w:tc>
          <w:tcPr/>
          <w:p>
            <w:pPr>
              <w:pStyle w:val="Compact"/>
              <w:jc w:val="left"/>
            </w:pPr>
            <w:r>
              <w:t xml:space="preserve">HB1491</w:t>
            </w:r>
          </w:p>
        </w:tc>
        <w:tc>
          <w:tcPr/>
          <w:p>
            <w:pPr>
              <w:pStyle w:val="Compact"/>
              <w:jc w:val="left"/>
            </w:pPr>
            <w:r>
              <w:t xml:space="preserve">Joe H. Alexander</w:t>
            </w:r>
          </w:p>
        </w:tc>
        <w:tc>
          <w:tcPr/>
          <w:p>
            <w:pPr>
              <w:pStyle w:val="Compact"/>
              <w:jc w:val="left"/>
            </w:pPr>
            <w:r>
              <w:t xml:space="preserve">Joe H. Alexander (?)</w:t>
            </w:r>
          </w:p>
        </w:tc>
      </w:tr>
      <w:tr>
        <w:tc>
          <w:tcPr/>
          <w:p>
            <w:pPr>
              <w:pStyle w:val="Compact"/>
              <w:jc w:val="left"/>
            </w:pPr>
            <w:r>
              <w:t xml:space="preserve">2022</w:t>
            </w:r>
          </w:p>
        </w:tc>
        <w:tc>
          <w:tcPr/>
          <w:p>
            <w:pPr>
              <w:pStyle w:val="Compact"/>
              <w:jc w:val="left"/>
            </w:pPr>
            <w:r>
              <w:t xml:space="preserve">HB1506</w:t>
            </w:r>
          </w:p>
        </w:tc>
        <w:tc>
          <w:tcPr/>
          <w:p>
            <w:pPr>
              <w:pStyle w:val="Compact"/>
              <w:jc w:val="left"/>
            </w:pPr>
            <w:r>
              <w:t xml:space="preserve">Rebecca J. McWilliams</w:t>
            </w:r>
          </w:p>
        </w:tc>
        <w:tc>
          <w:tcPr/>
          <w:p>
            <w:pPr>
              <w:pStyle w:val="Compact"/>
              <w:jc w:val="left"/>
            </w:pPr>
            <w:r>
              <w:t xml:space="preserve">Rebecca J. McWilliams (?), Jacqueline H. Chretien (?), Mary Beth Walz (?)</w:t>
            </w:r>
          </w:p>
        </w:tc>
      </w:tr>
      <w:tr>
        <w:tc>
          <w:tcPr/>
          <w:p>
            <w:pPr>
              <w:pStyle w:val="Compact"/>
              <w:jc w:val="left"/>
            </w:pPr>
            <w:r>
              <w:t xml:space="preserve">2022</w:t>
            </w:r>
          </w:p>
        </w:tc>
        <w:tc>
          <w:tcPr/>
          <w:p>
            <w:pPr>
              <w:pStyle w:val="Compact"/>
              <w:jc w:val="left"/>
            </w:pPr>
            <w:r>
              <w:t xml:space="preserve">HB1517</w:t>
            </w:r>
          </w:p>
        </w:tc>
        <w:tc>
          <w:tcPr/>
          <w:p>
            <w:pPr>
              <w:pStyle w:val="Compact"/>
              <w:jc w:val="left"/>
            </w:pPr>
            <w:r>
              <w:t xml:space="preserve">Mary A. Hakken-Phillips</w:t>
            </w:r>
          </w:p>
        </w:tc>
        <w:tc>
          <w:tcPr/>
          <w:p>
            <w:pPr>
              <w:pStyle w:val="Compact"/>
              <w:jc w:val="left"/>
            </w:pPr>
            <w:r>
              <w:t xml:space="preserve">Mary A. Hakken-Phillips (?), Rebecca J. McWilliams (?)</w:t>
            </w:r>
          </w:p>
        </w:tc>
      </w:tr>
      <w:tr>
        <w:tc>
          <w:tcPr/>
          <w:p>
            <w:pPr>
              <w:pStyle w:val="Compact"/>
              <w:jc w:val="left"/>
            </w:pPr>
            <w:r>
              <w:t xml:space="preserve">2022</w:t>
            </w:r>
          </w:p>
        </w:tc>
        <w:tc>
          <w:tcPr/>
          <w:p>
            <w:pPr>
              <w:pStyle w:val="Compact"/>
              <w:jc w:val="left"/>
            </w:pPr>
            <w:r>
              <w:t xml:space="preserve">HB1596</w:t>
            </w:r>
          </w:p>
        </w:tc>
        <w:tc>
          <w:tcPr/>
          <w:p>
            <w:pPr>
              <w:pStyle w:val="Compact"/>
              <w:jc w:val="left"/>
            </w:pPr>
            <w:r>
              <w:t xml:space="preserve">Rebecca J. McWilliams</w:t>
            </w:r>
          </w:p>
        </w:tc>
        <w:tc>
          <w:tcPr/>
          <w:p>
            <w:pPr>
              <w:pStyle w:val="Compact"/>
              <w:jc w:val="left"/>
            </w:pPr>
            <w:r>
              <w:t xml:space="preserve">Cindy Rosenwald (?), Rebecca J. McWilliams (?), Dan H. Wolf (?), Lee Walker Oxenham (?), David H Watters (?)</w:t>
            </w:r>
          </w:p>
        </w:tc>
      </w:tr>
      <w:tr>
        <w:tc>
          <w:tcPr/>
          <w:p>
            <w:pPr>
              <w:pStyle w:val="Compact"/>
              <w:jc w:val="left"/>
            </w:pPr>
            <w:r>
              <w:t xml:space="preserve">2022</w:t>
            </w:r>
          </w:p>
        </w:tc>
        <w:tc>
          <w:tcPr/>
          <w:p>
            <w:pPr>
              <w:pStyle w:val="Compact"/>
              <w:jc w:val="left"/>
            </w:pPr>
            <w:r>
              <w:t xml:space="preserve">HB1599</w:t>
            </w:r>
          </w:p>
        </w:tc>
        <w:tc>
          <w:tcPr/>
          <w:p>
            <w:pPr>
              <w:pStyle w:val="Compact"/>
              <w:jc w:val="left"/>
            </w:pPr>
            <w:r>
              <w:t xml:space="preserve">Michael Vose</w:t>
            </w:r>
          </w:p>
        </w:tc>
        <w:tc>
          <w:tcPr/>
          <w:p>
            <w:pPr>
              <w:pStyle w:val="Compact"/>
              <w:jc w:val="left"/>
            </w:pPr>
            <w:r>
              <w:t xml:space="preserve">Michael Vose (?), Jeanine M. Notter (?)</w:t>
            </w:r>
          </w:p>
        </w:tc>
      </w:tr>
      <w:tr>
        <w:tc>
          <w:tcPr/>
          <w:p>
            <w:pPr>
              <w:pStyle w:val="Compact"/>
              <w:jc w:val="left"/>
            </w:pPr>
            <w:r>
              <w:t xml:space="preserve">2022</w:t>
            </w:r>
          </w:p>
        </w:tc>
        <w:tc>
          <w:tcPr/>
          <w:p>
            <w:pPr>
              <w:pStyle w:val="Compact"/>
              <w:jc w:val="left"/>
            </w:pPr>
            <w:r>
              <w:t xml:space="preserve">HB1611</w:t>
            </w:r>
          </w:p>
        </w:tc>
        <w:tc>
          <w:tcPr/>
          <w:p>
            <w:pPr>
              <w:pStyle w:val="Compact"/>
              <w:jc w:val="left"/>
            </w:pPr>
            <w:r>
              <w:t xml:space="preserve">Michael D. Harrington</w:t>
            </w:r>
          </w:p>
        </w:tc>
        <w:tc>
          <w:tcPr/>
          <w:p>
            <w:pPr>
              <w:pStyle w:val="Compact"/>
              <w:jc w:val="left"/>
            </w:pPr>
            <w:r>
              <w:t xml:space="preserve">Michael D. Harrington (?)</w:t>
            </w:r>
          </w:p>
        </w:tc>
      </w:tr>
      <w:tr>
        <w:tc>
          <w:tcPr/>
          <w:p>
            <w:pPr>
              <w:pStyle w:val="Compact"/>
              <w:jc w:val="left"/>
            </w:pPr>
            <w:r>
              <w:t xml:space="preserve">2022</w:t>
            </w:r>
          </w:p>
        </w:tc>
        <w:tc>
          <w:tcPr/>
          <w:p>
            <w:pPr>
              <w:pStyle w:val="Compact"/>
              <w:jc w:val="left"/>
            </w:pPr>
            <w:r>
              <w:t xml:space="preserve">HB1621</w:t>
            </w:r>
          </w:p>
        </w:tc>
        <w:tc>
          <w:tcPr/>
          <w:p>
            <w:pPr>
              <w:pStyle w:val="Compact"/>
              <w:jc w:val="left"/>
            </w:pPr>
            <w:r>
              <w:t xml:space="preserve">John E. Mann</w:t>
            </w:r>
          </w:p>
        </w:tc>
        <w:tc>
          <w:tcPr/>
          <w:p>
            <w:pPr>
              <w:pStyle w:val="Compact"/>
              <w:jc w:val="left"/>
            </w:pPr>
            <w:r>
              <w:t xml:space="preserve">John E. Mann (?)</w:t>
            </w:r>
          </w:p>
        </w:tc>
      </w:tr>
      <w:tr>
        <w:tc>
          <w:tcPr/>
          <w:p>
            <w:pPr>
              <w:pStyle w:val="Compact"/>
              <w:jc w:val="left"/>
            </w:pPr>
            <w:r>
              <w:t xml:space="preserve">2022</w:t>
            </w:r>
          </w:p>
        </w:tc>
        <w:tc>
          <w:tcPr/>
          <w:p>
            <w:pPr>
              <w:pStyle w:val="Compact"/>
              <w:jc w:val="left"/>
            </w:pPr>
            <w:r>
              <w:t xml:space="preserve">HB1628</w:t>
            </w:r>
          </w:p>
        </w:tc>
        <w:tc>
          <w:tcPr/>
          <w:p>
            <w:pPr>
              <w:pStyle w:val="Compact"/>
              <w:jc w:val="left"/>
            </w:pPr>
            <w:r>
              <w:t xml:space="preserve">Peter F. Somssich</w:t>
            </w:r>
          </w:p>
        </w:tc>
        <w:tc>
          <w:tcPr/>
          <w:p>
            <w:pPr>
              <w:pStyle w:val="Compact"/>
              <w:jc w:val="left"/>
            </w:pPr>
            <w:r>
              <w:t xml:space="preserve">Joan L. Hamblet (?), David Meuse (?), Peter F. Somssich (?)</w:t>
            </w:r>
          </w:p>
        </w:tc>
      </w:tr>
      <w:tr>
        <w:tc>
          <w:tcPr/>
          <w:p>
            <w:pPr>
              <w:pStyle w:val="Compact"/>
              <w:jc w:val="left"/>
            </w:pPr>
            <w:r>
              <w:t xml:space="preserve">2022</w:t>
            </w:r>
          </w:p>
        </w:tc>
        <w:tc>
          <w:tcPr/>
          <w:p>
            <w:pPr>
              <w:pStyle w:val="Compact"/>
              <w:jc w:val="left"/>
            </w:pPr>
            <w:r>
              <w:t xml:space="preserve">HB1629</w:t>
            </w:r>
          </w:p>
        </w:tc>
        <w:tc>
          <w:tcPr/>
          <w:p>
            <w:pPr>
              <w:pStyle w:val="Compact"/>
              <w:jc w:val="left"/>
            </w:pPr>
            <w:r>
              <w:t xml:space="preserve">Lex Berezhny</w:t>
            </w:r>
          </w:p>
        </w:tc>
        <w:tc>
          <w:tcPr/>
          <w:p>
            <w:pPr>
              <w:pStyle w:val="Compact"/>
              <w:jc w:val="left"/>
            </w:pPr>
            <w:r>
              <w:t xml:space="preserve">Lex Berezhny (?), Timothy P. Lang (?)</w:t>
            </w:r>
          </w:p>
        </w:tc>
      </w:tr>
      <w:tr>
        <w:tc>
          <w:tcPr/>
          <w:p>
            <w:pPr>
              <w:pStyle w:val="Compact"/>
              <w:jc w:val="left"/>
            </w:pPr>
            <w:r>
              <w:t xml:space="preserve">2022</w:t>
            </w:r>
          </w:p>
        </w:tc>
        <w:tc>
          <w:tcPr/>
          <w:p>
            <w:pPr>
              <w:pStyle w:val="Compact"/>
              <w:jc w:val="left"/>
            </w:pPr>
            <w:r>
              <w:t xml:space="preserve">HB1635</w:t>
            </w:r>
          </w:p>
        </w:tc>
        <w:tc>
          <w:tcPr/>
          <w:p>
            <w:pPr>
              <w:pStyle w:val="Compact"/>
              <w:jc w:val="left"/>
            </w:pPr>
            <w:r>
              <w:t xml:space="preserve">Kat McGhee</w:t>
            </w:r>
          </w:p>
        </w:tc>
        <w:tc>
          <w:tcPr/>
          <w:p>
            <w:pPr>
              <w:pStyle w:val="Compact"/>
              <w:jc w:val="left"/>
            </w:pPr>
            <w:r>
              <w:t xml:space="preserve">James C. Allard (?), Walter A. Stapleton (?), Troy E. Merner (?), Kat McGhee (?), Dan H. Wolf (?)</w:t>
            </w:r>
          </w:p>
        </w:tc>
      </w:tr>
      <w:tr>
        <w:tc>
          <w:tcPr/>
          <w:p>
            <w:pPr>
              <w:pStyle w:val="Compact"/>
              <w:jc w:val="left"/>
            </w:pPr>
            <w:r>
              <w:t xml:space="preserve">2022</w:t>
            </w:r>
          </w:p>
        </w:tc>
        <w:tc>
          <w:tcPr/>
          <w:p>
            <w:pPr>
              <w:pStyle w:val="Compact"/>
              <w:jc w:val="left"/>
            </w:pPr>
            <w:r>
              <w:t xml:space="preserve">HB1645</w:t>
            </w:r>
          </w:p>
        </w:tc>
        <w:tc>
          <w:tcPr/>
          <w:p>
            <w:pPr>
              <w:pStyle w:val="Compact"/>
              <w:jc w:val="left"/>
            </w:pPr>
            <w:r>
              <w:t xml:space="preserve">Lee Walker Oxenham</w:t>
            </w:r>
          </w:p>
        </w:tc>
        <w:tc>
          <w:tcPr/>
          <w:p>
            <w:pPr>
              <w:pStyle w:val="Compact"/>
              <w:jc w:val="left"/>
            </w:pPr>
            <w:r>
              <w:t xml:space="preserve">Suzanne M Prentiss (?), Rebecca J. McWilliams (?), Roderick L. Pimentel (?), Troy E. Merner (?), Kat McGhee (?), Lee Walker Oxenham (?), David H Watters (?)</w:t>
            </w:r>
          </w:p>
        </w:tc>
      </w:tr>
      <w:tr>
        <w:tc>
          <w:tcPr/>
          <w:p>
            <w:pPr>
              <w:pStyle w:val="Compact"/>
              <w:jc w:val="left"/>
            </w:pPr>
            <w:r>
              <w:t xml:space="preserve">2022</w:t>
            </w:r>
          </w:p>
        </w:tc>
        <w:tc>
          <w:tcPr/>
          <w:p>
            <w:pPr>
              <w:pStyle w:val="Compact"/>
              <w:jc w:val="left"/>
            </w:pPr>
            <w:r>
              <w:t xml:space="preserve">HB167</w:t>
            </w:r>
          </w:p>
        </w:tc>
        <w:tc>
          <w:tcPr/>
          <w:p>
            <w:pPr>
              <w:pStyle w:val="Compact"/>
              <w:jc w:val="left"/>
            </w:pPr>
            <w:r>
              <w:t xml:space="preserve">Rebecca J. McWilliams</w:t>
            </w:r>
          </w:p>
        </w:tc>
        <w:tc>
          <w:tcPr/>
          <w:p>
            <w:pPr>
              <w:pStyle w:val="Compact"/>
              <w:jc w:val="left"/>
            </w:pPr>
            <w:r>
              <w:t xml:space="preserve">Rebecca J. McWilliams (?), Kat McGhee (?)</w:t>
            </w:r>
          </w:p>
        </w:tc>
      </w:tr>
      <w:tr>
        <w:tc>
          <w:tcPr/>
          <w:p>
            <w:pPr>
              <w:pStyle w:val="Compact"/>
              <w:jc w:val="left"/>
            </w:pPr>
            <w:r>
              <w:t xml:space="preserve">2022</w:t>
            </w:r>
          </w:p>
        </w:tc>
        <w:tc>
          <w:tcPr/>
          <w:p>
            <w:pPr>
              <w:pStyle w:val="Compact"/>
              <w:jc w:val="left"/>
            </w:pPr>
            <w:r>
              <w:t xml:space="preserve">HB1675</w:t>
            </w:r>
          </w:p>
        </w:tc>
        <w:tc>
          <w:tcPr/>
          <w:p>
            <w:pPr>
              <w:pStyle w:val="Compact"/>
              <w:jc w:val="left"/>
            </w:pPr>
            <w:r>
              <w:t xml:space="preserve">Dennis J. Thompson</w:t>
            </w:r>
          </w:p>
        </w:tc>
        <w:tc>
          <w:tcPr/>
          <w:p>
            <w:pPr>
              <w:pStyle w:val="Compact"/>
              <w:jc w:val="left"/>
            </w:pPr>
            <w:r>
              <w:t xml:space="preserve">Dennis J. Thompson (?), Peter B. Schmidt (?)</w:t>
            </w:r>
          </w:p>
        </w:tc>
      </w:tr>
      <w:tr>
        <w:tc>
          <w:tcPr/>
          <w:p>
            <w:pPr>
              <w:pStyle w:val="Compact"/>
              <w:jc w:val="left"/>
            </w:pPr>
            <w:r>
              <w:t xml:space="preserve">2022</w:t>
            </w:r>
          </w:p>
        </w:tc>
        <w:tc>
          <w:tcPr/>
          <w:p>
            <w:pPr>
              <w:pStyle w:val="Compact"/>
              <w:jc w:val="left"/>
            </w:pPr>
            <w:r>
              <w:t xml:space="preserve">HB169</w:t>
            </w:r>
          </w:p>
        </w:tc>
        <w:tc>
          <w:tcPr/>
          <w:p>
            <w:pPr>
              <w:pStyle w:val="Compact"/>
              <w:jc w:val="left"/>
            </w:pPr>
            <w:r>
              <w:t xml:space="preserve">Jaci L. Grote</w:t>
            </w:r>
          </w:p>
        </w:tc>
        <w:tc>
          <w:tcPr/>
          <w:p>
            <w:pPr>
              <w:pStyle w:val="Compact"/>
              <w:jc w:val="left"/>
            </w:pPr>
            <w:r>
              <w:t xml:space="preserve">Gerri D. Cannon (?), Jaci L. Grote (?), Jim V. Maggiore (?), Tom Sherman (?), Kate R. Murray (?), William M. Marsh (?)</w:t>
            </w:r>
          </w:p>
        </w:tc>
      </w:tr>
      <w:tr>
        <w:tc>
          <w:tcPr/>
          <w:p>
            <w:pPr>
              <w:pStyle w:val="Compact"/>
              <w:jc w:val="left"/>
            </w:pPr>
            <w:r>
              <w:t xml:space="preserve">2022</w:t>
            </w:r>
          </w:p>
        </w:tc>
        <w:tc>
          <w:tcPr/>
          <w:p>
            <w:pPr>
              <w:pStyle w:val="Compact"/>
              <w:jc w:val="left"/>
            </w:pPr>
            <w:r>
              <w:t xml:space="preserve">HB172</w:t>
            </w:r>
          </w:p>
        </w:tc>
        <w:tc>
          <w:tcPr/>
          <w:p>
            <w:pPr>
              <w:pStyle w:val="Compact"/>
              <w:jc w:val="left"/>
            </w:pPr>
            <w:r>
              <w:t xml:space="preserve">Joyce Weston</w:t>
            </w:r>
          </w:p>
        </w:tc>
        <w:tc>
          <w:tcPr/>
          <w:p>
            <w:pPr>
              <w:pStyle w:val="Compact"/>
              <w:jc w:val="left"/>
            </w:pPr>
            <w:r>
              <w:t xml:space="preserve">Rebecca J. McWilliams (?), Joyce Weston (?), Sparky Von Plinsky (?), Kat McGhee (?), Lee Walker Oxenham (?), Suzanne M. Vail (?), Suzanne J. Smith (?)</w:t>
            </w:r>
          </w:p>
        </w:tc>
      </w:tr>
      <w:tr>
        <w:tc>
          <w:tcPr/>
          <w:p>
            <w:pPr>
              <w:pStyle w:val="Compact"/>
              <w:jc w:val="left"/>
            </w:pPr>
            <w:r>
              <w:t xml:space="preserve">2022</w:t>
            </w:r>
          </w:p>
        </w:tc>
        <w:tc>
          <w:tcPr/>
          <w:p>
            <w:pPr>
              <w:pStyle w:val="Compact"/>
              <w:jc w:val="left"/>
            </w:pPr>
            <w:r>
              <w:t xml:space="preserve">HB2023</w:t>
            </w:r>
          </w:p>
        </w:tc>
        <w:tc>
          <w:tcPr/>
          <w:p>
            <w:pPr>
              <w:pStyle w:val="Compact"/>
              <w:jc w:val="left"/>
            </w:pPr>
            <w:r>
              <w:t xml:space="preserve">Steven D. Smith</w:t>
            </w:r>
          </w:p>
        </w:tc>
        <w:tc>
          <w:tcPr/>
          <w:p>
            <w:pPr>
              <w:pStyle w:val="Compact"/>
              <w:jc w:val="left"/>
            </w:pPr>
            <w:r>
              <w:t xml:space="preserve">Steven D. Smith (?)</w:t>
            </w:r>
          </w:p>
        </w:tc>
      </w:tr>
      <w:tr>
        <w:tc>
          <w:tcPr/>
          <w:p>
            <w:pPr>
              <w:pStyle w:val="Compact"/>
              <w:jc w:val="left"/>
            </w:pPr>
            <w:r>
              <w:t xml:space="preserve">2022</w:t>
            </w:r>
          </w:p>
        </w:tc>
        <w:tc>
          <w:tcPr/>
          <w:p>
            <w:pPr>
              <w:pStyle w:val="Compact"/>
              <w:jc w:val="left"/>
            </w:pPr>
            <w:r>
              <w:t xml:space="preserve">HB213</w:t>
            </w:r>
          </w:p>
        </w:tc>
        <w:tc>
          <w:tcPr/>
          <w:p>
            <w:pPr>
              <w:pStyle w:val="Compact"/>
              <w:jc w:val="left"/>
            </w:pPr>
            <w:r>
              <w:t xml:space="preserve">Michael D. Harrington</w:t>
            </w:r>
          </w:p>
        </w:tc>
        <w:tc>
          <w:tcPr/>
          <w:p>
            <w:pPr>
              <w:pStyle w:val="Compact"/>
              <w:jc w:val="left"/>
            </w:pPr>
            <w:r>
              <w:t xml:space="preserve">Michael D. Harrington (?)</w:t>
            </w:r>
          </w:p>
        </w:tc>
      </w:tr>
      <w:tr>
        <w:tc>
          <w:tcPr/>
          <w:p>
            <w:pPr>
              <w:pStyle w:val="Compact"/>
              <w:jc w:val="left"/>
            </w:pPr>
            <w:r>
              <w:t xml:space="preserve">2022</w:t>
            </w:r>
          </w:p>
        </w:tc>
        <w:tc>
          <w:tcPr/>
          <w:p>
            <w:pPr>
              <w:pStyle w:val="Compact"/>
              <w:jc w:val="left"/>
            </w:pPr>
            <w:r>
              <w:t xml:space="preserve">HB308</w:t>
            </w:r>
          </w:p>
        </w:tc>
        <w:tc>
          <w:tcPr/>
          <w:p>
            <w:pPr>
              <w:pStyle w:val="Compact"/>
              <w:jc w:val="left"/>
            </w:pPr>
            <w:r>
              <w:t xml:space="preserve">William M. Marsh</w:t>
            </w:r>
          </w:p>
        </w:tc>
        <w:tc>
          <w:tcPr/>
          <w:p>
            <w:pPr>
              <w:pStyle w:val="Compact"/>
              <w:jc w:val="left"/>
            </w:pPr>
            <w:r>
              <w:t xml:space="preserve">Brodie S. Deshaies (?), John T. MacDonald (?), Jay Kahn (?), Jerry L. Knirk (?), William M. Marsh (?), Bill G. Nelson (?), Karel A. Crawford (?), Jeb Bradley (?)</w:t>
            </w:r>
          </w:p>
        </w:tc>
      </w:tr>
      <w:tr>
        <w:tc>
          <w:tcPr/>
          <w:p>
            <w:pPr>
              <w:pStyle w:val="Compact"/>
              <w:jc w:val="left"/>
            </w:pPr>
            <w:r>
              <w:t xml:space="preserve">2022</w:t>
            </w:r>
          </w:p>
        </w:tc>
        <w:tc>
          <w:tcPr/>
          <w:p>
            <w:pPr>
              <w:pStyle w:val="Compact"/>
              <w:jc w:val="left"/>
            </w:pPr>
            <w:r>
              <w:t xml:space="preserve">HB376</w:t>
            </w:r>
          </w:p>
        </w:tc>
        <w:tc>
          <w:tcPr/>
          <w:p>
            <w:pPr>
              <w:pStyle w:val="Compact"/>
              <w:jc w:val="left"/>
            </w:pPr>
            <w:r>
              <w:t xml:space="preserve">Peter F. Somssich</w:t>
            </w:r>
          </w:p>
        </w:tc>
        <w:tc>
          <w:tcPr/>
          <w:p>
            <w:pPr>
              <w:pStyle w:val="Compact"/>
              <w:jc w:val="left"/>
            </w:pPr>
            <w:r>
              <w:t xml:space="preserve">Joan L. Hamblet (?), David Meuse (?), Peter F. Somssich (?)</w:t>
            </w:r>
          </w:p>
        </w:tc>
      </w:tr>
      <w:tr>
        <w:tc>
          <w:tcPr/>
          <w:p>
            <w:pPr>
              <w:pStyle w:val="Compact"/>
              <w:jc w:val="left"/>
            </w:pPr>
            <w:r>
              <w:t xml:space="preserve">2022</w:t>
            </w:r>
          </w:p>
        </w:tc>
        <w:tc>
          <w:tcPr/>
          <w:p>
            <w:pPr>
              <w:pStyle w:val="Compact"/>
              <w:jc w:val="left"/>
            </w:pPr>
            <w:r>
              <w:t xml:space="preserve">HB382</w:t>
            </w:r>
          </w:p>
        </w:tc>
        <w:tc>
          <w:tcPr/>
          <w:p>
            <w:pPr>
              <w:pStyle w:val="Compact"/>
              <w:jc w:val="left"/>
            </w:pPr>
            <w:r>
              <w:t xml:space="preserve">Peter R. Leishman</w:t>
            </w:r>
          </w:p>
        </w:tc>
        <w:tc>
          <w:tcPr/>
          <w:p>
            <w:pPr>
              <w:pStyle w:val="Compact"/>
              <w:jc w:val="left"/>
            </w:pPr>
            <w:r>
              <w:t xml:space="preserve">Karen C. Umberger (?), Peter R. Leishman (?)</w:t>
            </w:r>
          </w:p>
        </w:tc>
      </w:tr>
      <w:tr>
        <w:tc>
          <w:tcPr/>
          <w:p>
            <w:pPr>
              <w:pStyle w:val="Compact"/>
              <w:jc w:val="left"/>
            </w:pPr>
            <w:r>
              <w:t xml:space="preserve">2022</w:t>
            </w:r>
          </w:p>
        </w:tc>
        <w:tc>
          <w:tcPr/>
          <w:p>
            <w:pPr>
              <w:pStyle w:val="Compact"/>
              <w:jc w:val="left"/>
            </w:pPr>
            <w:r>
              <w:t xml:space="preserve">HB394</w:t>
            </w:r>
          </w:p>
        </w:tc>
        <w:tc>
          <w:tcPr/>
          <w:p>
            <w:pPr>
              <w:pStyle w:val="Compact"/>
              <w:jc w:val="left"/>
            </w:pPr>
            <w:r>
              <w:t xml:space="preserve">Lee Walker Oxenham</w:t>
            </w:r>
          </w:p>
        </w:tc>
        <w:tc>
          <w:tcPr/>
          <w:p>
            <w:pPr>
              <w:pStyle w:val="Compact"/>
              <w:jc w:val="left"/>
            </w:pPr>
            <w:r>
              <w:t xml:space="preserve">Lee Walker Oxenham (?)</w:t>
            </w:r>
          </w:p>
        </w:tc>
      </w:tr>
      <w:tr>
        <w:tc>
          <w:tcPr/>
          <w:p>
            <w:pPr>
              <w:pStyle w:val="Compact"/>
              <w:jc w:val="left"/>
            </w:pPr>
            <w:r>
              <w:t xml:space="preserve">2022</w:t>
            </w:r>
          </w:p>
        </w:tc>
        <w:tc>
          <w:tcPr/>
          <w:p>
            <w:pPr>
              <w:pStyle w:val="Compact"/>
              <w:jc w:val="left"/>
            </w:pPr>
            <w:r>
              <w:t xml:space="preserve">HB410</w:t>
            </w:r>
          </w:p>
        </w:tc>
        <w:tc>
          <w:tcPr/>
          <w:p>
            <w:pPr>
              <w:pStyle w:val="Compact"/>
              <w:jc w:val="left"/>
            </w:pPr>
            <w:r>
              <w:t xml:space="preserve">Troy E. Merner</w:t>
            </w:r>
          </w:p>
        </w:tc>
        <w:tc>
          <w:tcPr/>
          <w:p>
            <w:pPr>
              <w:pStyle w:val="Compact"/>
              <w:jc w:val="left"/>
            </w:pPr>
            <w:r>
              <w:t xml:space="preserve">Troy E. Merner (?), Patrick F. Abrami (?)</w:t>
            </w:r>
          </w:p>
        </w:tc>
      </w:tr>
      <w:tr>
        <w:tc>
          <w:tcPr/>
          <w:p>
            <w:pPr>
              <w:pStyle w:val="Compact"/>
              <w:jc w:val="left"/>
            </w:pPr>
            <w:r>
              <w:t xml:space="preserve">2022</w:t>
            </w:r>
          </w:p>
        </w:tc>
        <w:tc>
          <w:tcPr/>
          <w:p>
            <w:pPr>
              <w:pStyle w:val="Compact"/>
              <w:jc w:val="left"/>
            </w:pPr>
            <w:r>
              <w:t xml:space="preserve">HB543</w:t>
            </w:r>
          </w:p>
        </w:tc>
        <w:tc>
          <w:tcPr/>
          <w:p>
            <w:pPr>
              <w:pStyle w:val="Compact"/>
              <w:jc w:val="left"/>
            </w:pPr>
            <w:r>
              <w:t xml:space="preserve">Keith M. Ammon</w:t>
            </w:r>
          </w:p>
        </w:tc>
        <w:tc>
          <w:tcPr/>
          <w:p>
            <w:pPr>
              <w:pStyle w:val="Compact"/>
              <w:jc w:val="left"/>
            </w:pPr>
            <w:r>
              <w:t xml:space="preserve">Michael Vose (?), Jason M. Osborne (?), Keith M. Ammon (?)</w:t>
            </w:r>
          </w:p>
        </w:tc>
      </w:tr>
      <w:tr>
        <w:tc>
          <w:tcPr/>
          <w:p>
            <w:pPr>
              <w:pStyle w:val="Compact"/>
              <w:jc w:val="left"/>
            </w:pPr>
            <w:r>
              <w:t xml:space="preserve">2022</w:t>
            </w:r>
          </w:p>
        </w:tc>
        <w:tc>
          <w:tcPr/>
          <w:p>
            <w:pPr>
              <w:pStyle w:val="Compact"/>
              <w:jc w:val="left"/>
            </w:pPr>
            <w:r>
              <w:t xml:space="preserve">HB549</w:t>
            </w:r>
          </w:p>
        </w:tc>
        <w:tc>
          <w:tcPr/>
          <w:p>
            <w:pPr>
              <w:pStyle w:val="Compact"/>
              <w:jc w:val="left"/>
            </w:pPr>
            <w:r>
              <w:t xml:space="preserve">Michael Vose</w:t>
            </w:r>
          </w:p>
        </w:tc>
        <w:tc>
          <w:tcPr/>
          <w:p>
            <w:pPr>
              <w:pStyle w:val="Compact"/>
              <w:jc w:val="left"/>
            </w:pPr>
            <w:r>
              <w:t xml:space="preserve">Bill Gannon (?), Ruth Ward (?), Michael D. Harrington (?), Michael Vose (?), Keith M. Ammon (?)</w:t>
            </w:r>
          </w:p>
        </w:tc>
      </w:tr>
      <w:tr>
        <w:tc>
          <w:tcPr/>
          <w:p>
            <w:pPr>
              <w:pStyle w:val="Compact"/>
              <w:jc w:val="left"/>
            </w:pPr>
            <w:r>
              <w:t xml:space="preserve">2022</w:t>
            </w:r>
          </w:p>
        </w:tc>
        <w:tc>
          <w:tcPr/>
          <w:p>
            <w:pPr>
              <w:pStyle w:val="Compact"/>
              <w:jc w:val="left"/>
            </w:pPr>
            <w:r>
              <w:t xml:space="preserve">HB614</w:t>
            </w:r>
          </w:p>
        </w:tc>
        <w:tc>
          <w:tcPr/>
          <w:p>
            <w:pPr>
              <w:pStyle w:val="Compact"/>
              <w:jc w:val="left"/>
            </w:pPr>
            <w:r>
              <w:t xml:space="preserve">Michael Vose</w:t>
            </w:r>
          </w:p>
        </w:tc>
        <w:tc>
          <w:tcPr/>
          <w:p>
            <w:pPr>
              <w:pStyle w:val="Compact"/>
              <w:jc w:val="left"/>
            </w:pPr>
            <w:r>
              <w:t xml:space="preserve">Juliet Harvey-Bolia (?), Jess C. Edwards (?), Howard C. Pearl (?), David W. Binford (?), Timothy P. Lang (?), Michael Vose (?), Glenn Cordelli (?)</w:t>
            </w:r>
          </w:p>
        </w:tc>
      </w:tr>
      <w:tr>
        <w:tc>
          <w:tcPr/>
          <w:p>
            <w:pPr>
              <w:pStyle w:val="Compact"/>
              <w:jc w:val="left"/>
            </w:pPr>
            <w:r>
              <w:t xml:space="preserve">2022</w:t>
            </w:r>
          </w:p>
        </w:tc>
        <w:tc>
          <w:tcPr/>
          <w:p>
            <w:pPr>
              <w:pStyle w:val="Compact"/>
              <w:jc w:val="left"/>
            </w:pPr>
            <w:r>
              <w:t xml:space="preserve">HB624</w:t>
            </w:r>
          </w:p>
        </w:tc>
        <w:tc>
          <w:tcPr/>
          <w:p>
            <w:pPr>
              <w:pStyle w:val="Compact"/>
              <w:jc w:val="left"/>
            </w:pPr>
            <w:r>
              <w:t xml:space="preserve">Michael Vose</w:t>
            </w:r>
          </w:p>
        </w:tc>
        <w:tc>
          <w:tcPr/>
          <w:p>
            <w:pPr>
              <w:pStyle w:val="Compact"/>
              <w:jc w:val="left"/>
            </w:pPr>
            <w:r>
              <w:t xml:space="preserve">Ruth Ward (?), Bob J. Giuda (?), Michael Vose (?), Douglas W. Thomas (?)</w:t>
            </w:r>
          </w:p>
        </w:tc>
      </w:tr>
      <w:tr>
        <w:tc>
          <w:tcPr/>
          <w:p>
            <w:pPr>
              <w:pStyle w:val="Compact"/>
              <w:jc w:val="left"/>
            </w:pPr>
            <w:r>
              <w:t xml:space="preserve">2022</w:t>
            </w:r>
          </w:p>
        </w:tc>
        <w:tc>
          <w:tcPr/>
          <w:p>
            <w:pPr>
              <w:pStyle w:val="Compact"/>
              <w:jc w:val="left"/>
            </w:pPr>
            <w:r>
              <w:t xml:space="preserve">HR16</w:t>
            </w:r>
          </w:p>
        </w:tc>
        <w:tc>
          <w:tcPr/>
          <w:p>
            <w:pPr>
              <w:pStyle w:val="Compact"/>
              <w:jc w:val="left"/>
            </w:pPr>
            <w:r>
              <w:t xml:space="preserve">Stacie-Marie Laughton</w:t>
            </w:r>
          </w:p>
        </w:tc>
        <w:tc>
          <w:tcPr/>
          <w:p>
            <w:pPr>
              <w:pStyle w:val="Compact"/>
              <w:jc w:val="left"/>
            </w:pPr>
            <w:r>
              <w:t xml:space="preserve">Stacie-Marie Laughton (?), Kat McGhee (?), Linda A. Massimilla (?)</w:t>
            </w:r>
          </w:p>
        </w:tc>
      </w:tr>
      <w:tr>
        <w:tc>
          <w:tcPr/>
          <w:p>
            <w:pPr>
              <w:pStyle w:val="Compact"/>
              <w:jc w:val="left"/>
            </w:pPr>
            <w:r>
              <w:t xml:space="preserve">2022</w:t>
            </w:r>
          </w:p>
        </w:tc>
        <w:tc>
          <w:tcPr/>
          <w:p>
            <w:pPr>
              <w:pStyle w:val="Compact"/>
              <w:jc w:val="left"/>
            </w:pPr>
            <w:r>
              <w:t xml:space="preserve">HR17</w:t>
            </w:r>
          </w:p>
        </w:tc>
        <w:tc>
          <w:tcPr/>
          <w:p>
            <w:pPr>
              <w:pStyle w:val="Compact"/>
              <w:jc w:val="left"/>
            </w:pPr>
            <w:r>
              <w:t xml:space="preserve">JD Bernardy</w:t>
            </w:r>
          </w:p>
        </w:tc>
        <w:tc>
          <w:tcPr/>
          <w:p>
            <w:pPr>
              <w:pStyle w:val="Compact"/>
              <w:jc w:val="left"/>
            </w:pPr>
            <w:r>
              <w:t xml:space="preserve">JD Bernardy (?), Nick D. White (?), Jose E. Cambrils (?), Jeanine M. Notter (?)</w:t>
            </w:r>
          </w:p>
        </w:tc>
      </w:tr>
      <w:tr>
        <w:tc>
          <w:tcPr/>
          <w:p>
            <w:pPr>
              <w:pStyle w:val="Compact"/>
              <w:jc w:val="left"/>
            </w:pPr>
            <w:r>
              <w:t xml:space="preserve">2022</w:t>
            </w:r>
          </w:p>
        </w:tc>
        <w:tc>
          <w:tcPr/>
          <w:p>
            <w:pPr>
              <w:pStyle w:val="Compact"/>
              <w:jc w:val="left"/>
            </w:pPr>
            <w:r>
              <w:t xml:space="preserve">SB113</w:t>
            </w:r>
          </w:p>
        </w:tc>
        <w:tc>
          <w:tcPr/>
          <w:p>
            <w:pPr>
              <w:pStyle w:val="Compact"/>
              <w:jc w:val="left"/>
            </w:pPr>
            <w:r>
              <w:t xml:space="preserve">Jeb Bradley</w:t>
            </w:r>
          </w:p>
        </w:tc>
        <w:tc>
          <w:tcPr/>
          <w:p>
            <w:pPr>
              <w:pStyle w:val="Compact"/>
              <w:jc w:val="left"/>
            </w:pPr>
            <w:r>
              <w:t xml:space="preserve">Rebecca Perkins Kwoka (?), Bob J. Giuda (?), Howard C. Pearl (?), Troy E. Merner (?), Timothy P. Lang (?), Edward M. Gordon (?), David H Watters (?), Jeb Bradley (?)</w:t>
            </w:r>
          </w:p>
        </w:tc>
      </w:tr>
      <w:tr>
        <w:tc>
          <w:tcPr/>
          <w:p>
            <w:pPr>
              <w:pStyle w:val="Compact"/>
              <w:jc w:val="left"/>
            </w:pPr>
            <w:r>
              <w:t xml:space="preserve">2022</w:t>
            </w:r>
          </w:p>
        </w:tc>
        <w:tc>
          <w:tcPr/>
          <w:p>
            <w:pPr>
              <w:pStyle w:val="Compact"/>
              <w:jc w:val="left"/>
            </w:pPr>
            <w:r>
              <w:t xml:space="preserve">SB151</w:t>
            </w:r>
          </w:p>
        </w:tc>
        <w:tc>
          <w:tcPr/>
          <w:p>
            <w:pPr>
              <w:pStyle w:val="Compact"/>
              <w:jc w:val="left"/>
            </w:pPr>
            <w:r>
              <w:t xml:space="preserve">David H Watters</w:t>
            </w:r>
          </w:p>
        </w:tc>
        <w:tc>
          <w:tcPr/>
          <w:p>
            <w:pPr>
              <w:pStyle w:val="Compact"/>
              <w:jc w:val="left"/>
            </w:pPr>
            <w:r>
              <w:t xml:space="preserve">Rebecca Perkins Kwoka (?), Cindy Rosenwald (?), Tom Sherman (?), Donna M. Soucy (?), David H Watters (?)</w:t>
            </w:r>
          </w:p>
        </w:tc>
      </w:tr>
      <w:tr>
        <w:tc>
          <w:tcPr/>
          <w:p>
            <w:pPr>
              <w:pStyle w:val="Compact"/>
              <w:jc w:val="left"/>
            </w:pPr>
            <w:r>
              <w:t xml:space="preserve">2022</w:t>
            </w:r>
          </w:p>
        </w:tc>
        <w:tc>
          <w:tcPr/>
          <w:p>
            <w:pPr>
              <w:pStyle w:val="Compact"/>
              <w:jc w:val="left"/>
            </w:pPr>
            <w:r>
              <w:t xml:space="preserve">SB256</w:t>
            </w:r>
          </w:p>
        </w:tc>
        <w:tc>
          <w:tcPr/>
          <w:p>
            <w:pPr>
              <w:pStyle w:val="Compact"/>
              <w:jc w:val="left"/>
            </w:pPr>
            <w:r>
              <w:t xml:space="preserve">Bob J. Giuda</w:t>
            </w:r>
          </w:p>
        </w:tc>
        <w:tc>
          <w:tcPr/>
          <w:p>
            <w:pPr>
              <w:pStyle w:val="Compact"/>
              <w:jc w:val="left"/>
            </w:pPr>
            <w:r>
              <w:t xml:space="preserve">Ruth Ward (?), Bob J. Giuda (?), Michael D. Harrington (?), Michael Vose (?), Peter R. Leishman (?), David H Watters (?)</w:t>
            </w:r>
          </w:p>
        </w:tc>
      </w:tr>
      <w:tr>
        <w:tc>
          <w:tcPr/>
          <w:p>
            <w:pPr>
              <w:pStyle w:val="Compact"/>
              <w:jc w:val="left"/>
            </w:pPr>
            <w:r>
              <w:t xml:space="preserve">2022</w:t>
            </w:r>
          </w:p>
        </w:tc>
        <w:tc>
          <w:tcPr/>
          <w:p>
            <w:pPr>
              <w:pStyle w:val="Compact"/>
              <w:jc w:val="left"/>
            </w:pPr>
            <w:r>
              <w:t xml:space="preserve">SB259</w:t>
            </w:r>
          </w:p>
        </w:tc>
        <w:tc>
          <w:tcPr/>
          <w:p>
            <w:pPr>
              <w:pStyle w:val="Compact"/>
              <w:jc w:val="left"/>
            </w:pPr>
            <w:r>
              <w:t xml:space="preserve">Kevin A. Avard</w:t>
            </w:r>
          </w:p>
        </w:tc>
        <w:tc>
          <w:tcPr/>
          <w:p>
            <w:pPr>
              <w:pStyle w:val="Compact"/>
              <w:jc w:val="left"/>
            </w:pPr>
            <w:r>
              <w:t xml:space="preserve">Ross Berry (?), Rebecca Perkins Kwoka (?), Rebecca G. Whitley (?), Suzanne M Prentiss (?), Cindy Rosenwald (?), Tom Sherman (?), Timothy T. Egan (?), Bob J. Giuda (?), +4 more</w:t>
            </w:r>
          </w:p>
        </w:tc>
      </w:tr>
      <w:tr>
        <w:tc>
          <w:tcPr/>
          <w:p>
            <w:pPr>
              <w:pStyle w:val="Compact"/>
              <w:jc w:val="left"/>
            </w:pPr>
            <w:r>
              <w:t xml:space="preserve">2022</w:t>
            </w:r>
          </w:p>
        </w:tc>
        <w:tc>
          <w:tcPr/>
          <w:p>
            <w:pPr>
              <w:pStyle w:val="Compact"/>
              <w:jc w:val="left"/>
            </w:pPr>
            <w:r>
              <w:t xml:space="preserve">SB261</w:t>
            </w:r>
          </w:p>
        </w:tc>
        <w:tc>
          <w:tcPr/>
          <w:p>
            <w:pPr>
              <w:pStyle w:val="Compact"/>
              <w:jc w:val="left"/>
            </w:pPr>
            <w:r>
              <w:t xml:space="preserve">James P. Gray</w:t>
            </w:r>
          </w:p>
        </w:tc>
        <w:tc>
          <w:tcPr/>
          <w:p>
            <w:pPr>
              <w:pStyle w:val="Compact"/>
              <w:jc w:val="left"/>
            </w:pPr>
            <w:r>
              <w:t xml:space="preserve">James P. Gray (?), Bob J. Giuda (?), Kevin A. Avard (?)</w:t>
            </w:r>
          </w:p>
        </w:tc>
      </w:tr>
      <w:tr>
        <w:tc>
          <w:tcPr/>
          <w:p>
            <w:pPr>
              <w:pStyle w:val="Compact"/>
              <w:jc w:val="left"/>
            </w:pPr>
            <w:r>
              <w:t xml:space="preserve">2022</w:t>
            </w:r>
          </w:p>
        </w:tc>
        <w:tc>
          <w:tcPr/>
          <w:p>
            <w:pPr>
              <w:pStyle w:val="Compact"/>
              <w:jc w:val="left"/>
            </w:pPr>
            <w:r>
              <w:t xml:space="preserve">SB262</w:t>
            </w:r>
          </w:p>
        </w:tc>
        <w:tc>
          <w:tcPr/>
          <w:p>
            <w:pPr>
              <w:pStyle w:val="Compact"/>
              <w:jc w:val="left"/>
            </w:pPr>
            <w:r>
              <w:t xml:space="preserve">Kevin A. Avard</w:t>
            </w:r>
          </w:p>
        </w:tc>
        <w:tc>
          <w:tcPr/>
          <w:p>
            <w:pPr>
              <w:pStyle w:val="Compact"/>
              <w:jc w:val="left"/>
            </w:pPr>
            <w:r>
              <w:t xml:space="preserve">James P. Gray (?), Bob J. Giuda (?), Howard C. Pearl (?), Timothy P. Lang (?), Kat McGhee (?), Kevin A. Avard (?), David H Watters (?), Jeb Bradley (?)</w:t>
            </w:r>
          </w:p>
        </w:tc>
      </w:tr>
      <w:tr>
        <w:tc>
          <w:tcPr/>
          <w:p>
            <w:pPr>
              <w:pStyle w:val="Compact"/>
              <w:jc w:val="left"/>
            </w:pPr>
            <w:r>
              <w:t xml:space="preserve">2022</w:t>
            </w:r>
          </w:p>
        </w:tc>
        <w:tc>
          <w:tcPr/>
          <w:p>
            <w:pPr>
              <w:pStyle w:val="Compact"/>
              <w:jc w:val="left"/>
            </w:pPr>
            <w:r>
              <w:t xml:space="preserve">SB264</w:t>
            </w:r>
          </w:p>
        </w:tc>
        <w:tc>
          <w:tcPr/>
          <w:p>
            <w:pPr>
              <w:pStyle w:val="Compact"/>
              <w:jc w:val="left"/>
            </w:pPr>
            <w:r>
              <w:t xml:space="preserve">David H Watters</w:t>
            </w:r>
          </w:p>
        </w:tc>
        <w:tc>
          <w:tcPr/>
          <w:p>
            <w:pPr>
              <w:pStyle w:val="Compact"/>
              <w:jc w:val="left"/>
            </w:pPr>
            <w:r>
              <w:t xml:space="preserve">Rebecca Perkins Kwoka (?), Tom Sherman (?), James P. Gray (?), Kevin A. Avard (?), Regina Birdsell (?), Carol M. McGuire (?), Peter B. Schmidt (?), Jacqueline A. Cali-Pitts (?), +3 more</w:t>
            </w:r>
          </w:p>
        </w:tc>
      </w:tr>
      <w:tr>
        <w:tc>
          <w:tcPr/>
          <w:p>
            <w:pPr>
              <w:pStyle w:val="Compact"/>
              <w:jc w:val="left"/>
            </w:pPr>
            <w:r>
              <w:t xml:space="preserve">2022</w:t>
            </w:r>
          </w:p>
        </w:tc>
        <w:tc>
          <w:tcPr/>
          <w:p>
            <w:pPr>
              <w:pStyle w:val="Compact"/>
              <w:jc w:val="left"/>
            </w:pPr>
            <w:r>
              <w:t xml:space="preserve">SB265</w:t>
            </w:r>
          </w:p>
        </w:tc>
        <w:tc>
          <w:tcPr/>
          <w:p>
            <w:pPr>
              <w:pStyle w:val="Compact"/>
              <w:jc w:val="left"/>
            </w:pPr>
            <w:r>
              <w:t xml:space="preserve">Jay Kahn</w:t>
            </w:r>
          </w:p>
        </w:tc>
        <w:tc>
          <w:tcPr/>
          <w:p>
            <w:pPr>
              <w:pStyle w:val="Compact"/>
              <w:jc w:val="left"/>
            </w:pPr>
            <w:r>
              <w:t xml:space="preserve">Andrew Maneval (?), Rebecca Perkins Kwoka (?), Suzanne M Prentiss (?), Tom Sherman (?), Jay Kahn (?), Kevin A. Avard (?), Peter W. Bixby (?), Thomas L. Buco (?), +2 more</w:t>
            </w:r>
          </w:p>
        </w:tc>
      </w:tr>
      <w:tr>
        <w:tc>
          <w:tcPr/>
          <w:p>
            <w:pPr>
              <w:pStyle w:val="Compact"/>
              <w:jc w:val="left"/>
            </w:pPr>
            <w:r>
              <w:t xml:space="preserve">2022</w:t>
            </w:r>
          </w:p>
        </w:tc>
        <w:tc>
          <w:tcPr/>
          <w:p>
            <w:pPr>
              <w:pStyle w:val="Compact"/>
              <w:jc w:val="left"/>
            </w:pPr>
            <w:r>
              <w:t xml:space="preserve">SB268</w:t>
            </w:r>
          </w:p>
        </w:tc>
        <w:tc>
          <w:tcPr/>
          <w:p>
            <w:pPr>
              <w:pStyle w:val="Compact"/>
              <w:jc w:val="left"/>
            </w:pPr>
            <w:r>
              <w:t xml:space="preserve">David H Watters</w:t>
            </w:r>
          </w:p>
        </w:tc>
        <w:tc>
          <w:tcPr/>
          <w:p>
            <w:pPr>
              <w:pStyle w:val="Compact"/>
              <w:jc w:val="left"/>
            </w:pPr>
            <w:r>
              <w:t xml:space="preserve">Rebecca Perkins Kwoka (?), Rebecca G. Whitley (?), Suzanne M Prentiss (?), Cindy Rosenwald (?), Tom Sherman (?), Kevin J. Cavanaugh (?), Jay Kahn (?), Peter F. Somssich (?), +5 more</w:t>
            </w:r>
          </w:p>
        </w:tc>
      </w:tr>
      <w:tr>
        <w:tc>
          <w:tcPr/>
          <w:p>
            <w:pPr>
              <w:pStyle w:val="Compact"/>
              <w:jc w:val="left"/>
            </w:pPr>
            <w:r>
              <w:t xml:space="preserve">2022</w:t>
            </w:r>
          </w:p>
        </w:tc>
        <w:tc>
          <w:tcPr/>
          <w:p>
            <w:pPr>
              <w:pStyle w:val="Compact"/>
              <w:jc w:val="left"/>
            </w:pPr>
            <w:r>
              <w:t xml:space="preserve">SB269</w:t>
            </w:r>
          </w:p>
        </w:tc>
        <w:tc>
          <w:tcPr/>
          <w:p>
            <w:pPr>
              <w:pStyle w:val="Compact"/>
              <w:jc w:val="left"/>
            </w:pPr>
            <w:r>
              <w:t xml:space="preserve">Kevin A. Avard</w:t>
            </w:r>
          </w:p>
        </w:tc>
        <w:tc>
          <w:tcPr/>
          <w:p>
            <w:pPr>
              <w:pStyle w:val="Compact"/>
              <w:jc w:val="left"/>
            </w:pPr>
            <w:r>
              <w:t xml:space="preserve">Rebecca Perkins Kwoka (?), Suzanne M Prentiss (?), Cindy Rosenwald (?), Kevin A. Avard (?), Donna M. Soucy (?), David H Watters (?), Jeb Bradley (?), Sharon M Carson (?)</w:t>
            </w:r>
          </w:p>
        </w:tc>
      </w:tr>
      <w:tr>
        <w:tc>
          <w:tcPr/>
          <w:p>
            <w:pPr>
              <w:pStyle w:val="Compact"/>
              <w:jc w:val="left"/>
            </w:pPr>
            <w:r>
              <w:t xml:space="preserve">2022</w:t>
            </w:r>
          </w:p>
        </w:tc>
        <w:tc>
          <w:tcPr/>
          <w:p>
            <w:pPr>
              <w:pStyle w:val="Compact"/>
              <w:jc w:val="left"/>
            </w:pPr>
            <w:r>
              <w:t xml:space="preserve">SB270</w:t>
            </w:r>
          </w:p>
        </w:tc>
        <w:tc>
          <w:tcPr/>
          <w:p>
            <w:pPr>
              <w:pStyle w:val="Compact"/>
              <w:jc w:val="left"/>
            </w:pPr>
            <w:r>
              <w:t xml:space="preserve">David H Watters</w:t>
            </w:r>
          </w:p>
        </w:tc>
        <w:tc>
          <w:tcPr/>
          <w:p>
            <w:pPr>
              <w:pStyle w:val="Compact"/>
              <w:jc w:val="left"/>
            </w:pPr>
            <w:r>
              <w:t xml:space="preserve">Rebecca Perkins Kwoka (?), Rebecca G. Whitley (?), Cindy Rosenwald (?), Tom Sherman (?), Bill Gannon (?), Bob J. Giuda (?), Kat McGhee (?), Kevin A. Avard (?), +5 more</w:t>
            </w:r>
          </w:p>
        </w:tc>
      </w:tr>
      <w:tr>
        <w:tc>
          <w:tcPr/>
          <w:p>
            <w:pPr>
              <w:pStyle w:val="Compact"/>
              <w:jc w:val="left"/>
            </w:pPr>
            <w:r>
              <w:t xml:space="preserve">2022</w:t>
            </w:r>
          </w:p>
        </w:tc>
        <w:tc>
          <w:tcPr/>
          <w:p>
            <w:pPr>
              <w:pStyle w:val="Compact"/>
              <w:jc w:val="left"/>
            </w:pPr>
            <w:r>
              <w:t xml:space="preserve">SB271</w:t>
            </w:r>
          </w:p>
        </w:tc>
        <w:tc>
          <w:tcPr/>
          <w:p>
            <w:pPr>
              <w:pStyle w:val="Compact"/>
              <w:jc w:val="left"/>
            </w:pPr>
            <w:r>
              <w:t xml:space="preserve">Jeb Bradley</w:t>
            </w:r>
          </w:p>
        </w:tc>
        <w:tc>
          <w:tcPr/>
          <w:p>
            <w:pPr>
              <w:pStyle w:val="Compact"/>
              <w:jc w:val="left"/>
            </w:pPr>
            <w:r>
              <w:t xml:space="preserve">Ruth Ward (?), Bob J. Giuda (?), Kevin A. Avard (?), David H Watters (?), Jeb Bradley (?)</w:t>
            </w:r>
          </w:p>
        </w:tc>
      </w:tr>
      <w:tr>
        <w:tc>
          <w:tcPr/>
          <w:p>
            <w:pPr>
              <w:pStyle w:val="Compact"/>
              <w:jc w:val="left"/>
            </w:pPr>
            <w:r>
              <w:t xml:space="preserve">2022</w:t>
            </w:r>
          </w:p>
        </w:tc>
        <w:tc>
          <w:tcPr/>
          <w:p>
            <w:pPr>
              <w:pStyle w:val="Compact"/>
              <w:jc w:val="left"/>
            </w:pPr>
            <w:r>
              <w:t xml:space="preserve">SB321</w:t>
            </w:r>
          </w:p>
        </w:tc>
        <w:tc>
          <w:tcPr/>
          <w:p>
            <w:pPr>
              <w:pStyle w:val="Compact"/>
              <w:jc w:val="left"/>
            </w:pPr>
            <w:r>
              <w:t xml:space="preserve">David H Watters</w:t>
            </w:r>
          </w:p>
        </w:tc>
        <w:tc>
          <w:tcPr/>
          <w:p>
            <w:pPr>
              <w:pStyle w:val="Compact"/>
              <w:jc w:val="left"/>
            </w:pPr>
            <w:r>
              <w:t xml:space="preserve">Rebecca Perkins Kwoka (?), Rebecca J. McWilliams (?), Tom Sherman (?), Jacqueline A. Cali-Pitts (?), David H Watters (?), Jeb Bradley (?)</w:t>
            </w:r>
          </w:p>
        </w:tc>
      </w:tr>
      <w:tr>
        <w:tc>
          <w:tcPr/>
          <w:p>
            <w:pPr>
              <w:pStyle w:val="Compact"/>
              <w:jc w:val="left"/>
            </w:pPr>
            <w:r>
              <w:t xml:space="preserve">2022</w:t>
            </w:r>
          </w:p>
        </w:tc>
        <w:tc>
          <w:tcPr/>
          <w:p>
            <w:pPr>
              <w:pStyle w:val="Compact"/>
              <w:jc w:val="left"/>
            </w:pPr>
            <w:r>
              <w:t xml:space="preserve">SB370</w:t>
            </w:r>
          </w:p>
        </w:tc>
        <w:tc>
          <w:tcPr/>
          <w:p>
            <w:pPr>
              <w:pStyle w:val="Compact"/>
              <w:jc w:val="left"/>
            </w:pPr>
            <w:r>
              <w:t xml:space="preserve">Rebecca Perkins Kwoka</w:t>
            </w:r>
          </w:p>
        </w:tc>
        <w:tc>
          <w:tcPr/>
          <w:p>
            <w:pPr>
              <w:pStyle w:val="Compact"/>
              <w:jc w:val="left"/>
            </w:pPr>
            <w:r>
              <w:t xml:space="preserve">Rebecca Perkins Kwoka (?), Rebecca G. Whitley (?), Suzanne M Prentiss (?), Cindy Rosenwald (?), Tom Sherman (?), Kevin J. Cavanaugh (?), Jay Kahn (?), Peter F. Somssich (?), +6 more</w:t>
            </w:r>
          </w:p>
        </w:tc>
      </w:tr>
      <w:tr>
        <w:tc>
          <w:tcPr/>
          <w:p>
            <w:pPr>
              <w:pStyle w:val="Compact"/>
              <w:jc w:val="left"/>
            </w:pPr>
            <w:r>
              <w:t xml:space="preserve">2022</w:t>
            </w:r>
          </w:p>
        </w:tc>
        <w:tc>
          <w:tcPr/>
          <w:p>
            <w:pPr>
              <w:pStyle w:val="Compact"/>
              <w:jc w:val="left"/>
            </w:pPr>
            <w:r>
              <w:t xml:space="preserve">SB417</w:t>
            </w:r>
          </w:p>
        </w:tc>
        <w:tc>
          <w:tcPr/>
          <w:p>
            <w:pPr>
              <w:pStyle w:val="Compact"/>
              <w:jc w:val="left"/>
            </w:pPr>
            <w:r>
              <w:t xml:space="preserve">David H Watters</w:t>
            </w:r>
          </w:p>
        </w:tc>
        <w:tc>
          <w:tcPr/>
          <w:p>
            <w:pPr>
              <w:pStyle w:val="Compact"/>
              <w:jc w:val="left"/>
            </w:pPr>
            <w:r>
              <w:t xml:space="preserve">Rebecca Perkins Kwoka (?), Rebecca G. Whitley (?), Suzanne M Prentiss (?), Cindy Rosenwald (?), Laura D. Telerski (?), Tom Sherman (?), Kevin J. Cavanaugh (?), Jay Kahn (?), +6 more</w:t>
            </w:r>
          </w:p>
        </w:tc>
      </w:tr>
      <w:tr>
        <w:tc>
          <w:tcPr/>
          <w:p>
            <w:pPr>
              <w:pStyle w:val="Compact"/>
              <w:jc w:val="left"/>
            </w:pPr>
            <w:r>
              <w:t xml:space="preserve">2022</w:t>
            </w:r>
          </w:p>
        </w:tc>
        <w:tc>
          <w:tcPr/>
          <w:p>
            <w:pPr>
              <w:pStyle w:val="Compact"/>
              <w:jc w:val="left"/>
            </w:pPr>
            <w:r>
              <w:t xml:space="preserve">SB424</w:t>
            </w:r>
          </w:p>
        </w:tc>
        <w:tc>
          <w:tcPr/>
          <w:p>
            <w:pPr>
              <w:pStyle w:val="Compact"/>
              <w:jc w:val="left"/>
            </w:pPr>
            <w:r>
              <w:t xml:space="preserve">Jeb Bradley</w:t>
            </w:r>
          </w:p>
        </w:tc>
        <w:tc>
          <w:tcPr/>
          <w:p>
            <w:pPr>
              <w:pStyle w:val="Compact"/>
              <w:jc w:val="left"/>
            </w:pPr>
            <w:r>
              <w:t xml:space="preserve">Brodie S. Deshaies (?), Tom Sherman (?), Bob J. Giuda (?), Peter F. Somssich (?), Kevin A. Avard (?), Michael Vose (?), David H Watters (?), Jeb Bradley (?)</w:t>
            </w:r>
          </w:p>
        </w:tc>
      </w:tr>
      <w:tr>
        <w:tc>
          <w:tcPr/>
          <w:p>
            <w:pPr>
              <w:pStyle w:val="Compact"/>
              <w:jc w:val="left"/>
            </w:pPr>
            <w:r>
              <w:t xml:space="preserve">2022</w:t>
            </w:r>
          </w:p>
        </w:tc>
        <w:tc>
          <w:tcPr/>
          <w:p>
            <w:pPr>
              <w:pStyle w:val="Compact"/>
              <w:jc w:val="left"/>
            </w:pPr>
            <w:r>
              <w:t xml:space="preserve">SB429</w:t>
            </w:r>
          </w:p>
        </w:tc>
        <w:tc>
          <w:tcPr/>
          <w:p>
            <w:pPr>
              <w:pStyle w:val="Compact"/>
              <w:jc w:val="left"/>
            </w:pPr>
            <w:r>
              <w:t xml:space="preserve">Bob J. Giuda</w:t>
            </w:r>
          </w:p>
        </w:tc>
        <w:tc>
          <w:tcPr/>
          <w:p>
            <w:pPr>
              <w:pStyle w:val="Compact"/>
              <w:jc w:val="left"/>
            </w:pPr>
            <w:r>
              <w:t xml:space="preserve">Ruth Ward (?), Bob J. Giuda (?), Michael D. Harrington (?), Michael Vose (?), Peter R. Leishman (?), David H Watters (?)</w:t>
            </w:r>
          </w:p>
        </w:tc>
      </w:tr>
      <w:tr>
        <w:tc>
          <w:tcPr/>
          <w:p>
            <w:pPr>
              <w:pStyle w:val="Compact"/>
              <w:jc w:val="left"/>
            </w:pPr>
            <w:r>
              <w:t xml:space="preserve">2022</w:t>
            </w:r>
          </w:p>
        </w:tc>
        <w:tc>
          <w:tcPr/>
          <w:p>
            <w:pPr>
              <w:pStyle w:val="Compact"/>
              <w:jc w:val="left"/>
            </w:pPr>
            <w:r>
              <w:t xml:space="preserve">SB440</w:t>
            </w:r>
          </w:p>
        </w:tc>
        <w:tc>
          <w:tcPr/>
          <w:p>
            <w:pPr>
              <w:pStyle w:val="Compact"/>
              <w:jc w:val="left"/>
            </w:pPr>
            <w:r>
              <w:t xml:space="preserve">David H Watters</w:t>
            </w:r>
          </w:p>
        </w:tc>
        <w:tc>
          <w:tcPr/>
          <w:p>
            <w:pPr>
              <w:pStyle w:val="Compact"/>
              <w:jc w:val="left"/>
            </w:pPr>
            <w:r>
              <w:t xml:space="preserve">Rebecca G. Whitley (?), Suzanne M Prentiss (?), Cindy Rosenwald (?), Tom Sherman (?), Kevin J. Cavanaugh (?), Kat McGhee (?), Kevin A. Avard (?), Jacqueline A. Cali-Pitts (?), +4 more</w:t>
            </w:r>
          </w:p>
        </w:tc>
      </w:tr>
      <w:tr>
        <w:tc>
          <w:tcPr/>
          <w:p>
            <w:pPr>
              <w:pStyle w:val="Compact"/>
              <w:jc w:val="left"/>
            </w:pPr>
            <w:r>
              <w:t xml:space="preserve">2022</w:t>
            </w:r>
          </w:p>
        </w:tc>
        <w:tc>
          <w:tcPr/>
          <w:p>
            <w:pPr>
              <w:pStyle w:val="Compact"/>
              <w:jc w:val="left"/>
            </w:pPr>
            <w:r>
              <w:t xml:space="preserve">SB447</w:t>
            </w:r>
          </w:p>
        </w:tc>
        <w:tc>
          <w:tcPr/>
          <w:p>
            <w:pPr>
              <w:pStyle w:val="Compact"/>
              <w:jc w:val="left"/>
            </w:pPr>
            <w:r>
              <w:t xml:space="preserve">David H Watters</w:t>
            </w:r>
          </w:p>
        </w:tc>
        <w:tc>
          <w:tcPr/>
          <w:p>
            <w:pPr>
              <w:pStyle w:val="Compact"/>
              <w:jc w:val="left"/>
            </w:pPr>
            <w:r>
              <w:t xml:space="preserve">Rebecca Perkins Kwoka (?), Rebecca G. Whitley (?), Suzanne M Prentiss (?), Cindy Rosenwald (?), Laura D. Telerski (?), Tom Sherman (?), George E. Sykes (?), Janet G. Wall (?), +2 more</w:t>
            </w:r>
          </w:p>
        </w:tc>
      </w:tr>
      <w:tr>
        <w:tc>
          <w:tcPr/>
          <w:p>
            <w:pPr>
              <w:pStyle w:val="Compact"/>
              <w:jc w:val="left"/>
            </w:pPr>
            <w:r>
              <w:t xml:space="preserve">2022</w:t>
            </w:r>
          </w:p>
        </w:tc>
        <w:tc>
          <w:tcPr/>
          <w:p>
            <w:pPr>
              <w:pStyle w:val="Compact"/>
              <w:jc w:val="left"/>
            </w:pPr>
            <w:r>
              <w:t xml:space="preserve">SB448</w:t>
            </w:r>
          </w:p>
        </w:tc>
        <w:tc>
          <w:tcPr/>
          <w:p>
            <w:pPr>
              <w:pStyle w:val="Compact"/>
              <w:jc w:val="left"/>
            </w:pPr>
            <w:r>
              <w:t xml:space="preserve">David H Watters</w:t>
            </w:r>
          </w:p>
        </w:tc>
        <w:tc>
          <w:tcPr/>
          <w:p>
            <w:pPr>
              <w:pStyle w:val="Compact"/>
              <w:jc w:val="left"/>
            </w:pPr>
            <w:r>
              <w:t xml:space="preserve">Rebecca Perkins Kwoka (?), Rebecca G. Whitley (?), Suzanne M Prentiss (?), Cindy Rosenwald (?), David Meuse (?), Tom Sherman (?), Jay Kahn (?), Kevin A. Avard (?), +2 more</w:t>
            </w:r>
          </w:p>
        </w:tc>
      </w:tr>
      <w:tr>
        <w:tc>
          <w:tcPr/>
          <w:p>
            <w:pPr>
              <w:pStyle w:val="Compact"/>
              <w:jc w:val="left"/>
            </w:pPr>
            <w:r>
              <w:t xml:space="preserve">2023</w:t>
            </w:r>
          </w:p>
        </w:tc>
        <w:tc>
          <w:tcPr/>
          <w:p>
            <w:pPr>
              <w:pStyle w:val="Compact"/>
              <w:jc w:val="left"/>
            </w:pPr>
            <w:r>
              <w:t xml:space="preserve">HB111</w:t>
            </w:r>
          </w:p>
        </w:tc>
        <w:tc>
          <w:tcPr/>
          <w:p>
            <w:pPr>
              <w:pStyle w:val="Compact"/>
              <w:jc w:val="left"/>
            </w:pPr>
            <w:r>
              <w:t xml:space="preserve">Kristina M. Schultz</w:t>
            </w:r>
          </w:p>
        </w:tc>
        <w:tc>
          <w:tcPr/>
          <w:p>
            <w:pPr>
              <w:pStyle w:val="Compact"/>
              <w:jc w:val="left"/>
            </w:pPr>
            <w:r>
              <w:t xml:space="preserve">Kristina M. Schultz (?)</w:t>
            </w:r>
          </w:p>
        </w:tc>
      </w:tr>
      <w:tr>
        <w:tc>
          <w:tcPr/>
          <w:p>
            <w:pPr>
              <w:pStyle w:val="Compact"/>
              <w:jc w:val="left"/>
            </w:pPr>
            <w:r>
              <w:t xml:space="preserve">2023</w:t>
            </w:r>
          </w:p>
        </w:tc>
        <w:tc>
          <w:tcPr/>
          <w:p>
            <w:pPr>
              <w:pStyle w:val="Compact"/>
              <w:jc w:val="left"/>
            </w:pPr>
            <w:r>
              <w:t xml:space="preserve">HB139</w:t>
            </w:r>
          </w:p>
        </w:tc>
        <w:tc>
          <w:tcPr/>
          <w:p>
            <w:pPr>
              <w:pStyle w:val="Compact"/>
              <w:jc w:val="left"/>
            </w:pPr>
            <w:r>
              <w:t xml:space="preserve">Jacqueline H. Chretien</w:t>
            </w:r>
          </w:p>
        </w:tc>
        <w:tc>
          <w:tcPr/>
          <w:p>
            <w:pPr>
              <w:pStyle w:val="Compact"/>
              <w:jc w:val="left"/>
            </w:pPr>
            <w:r>
              <w:t xml:space="preserve">Jacqueline H. Chretien (?)</w:t>
            </w:r>
          </w:p>
        </w:tc>
      </w:tr>
      <w:tr>
        <w:tc>
          <w:tcPr/>
          <w:p>
            <w:pPr>
              <w:pStyle w:val="Compact"/>
              <w:jc w:val="left"/>
            </w:pPr>
            <w:r>
              <w:t xml:space="preserve">2023</w:t>
            </w:r>
          </w:p>
        </w:tc>
        <w:tc>
          <w:tcPr/>
          <w:p>
            <w:pPr>
              <w:pStyle w:val="Compact"/>
              <w:jc w:val="left"/>
            </w:pPr>
            <w:r>
              <w:t xml:space="preserve">HB142</w:t>
            </w:r>
          </w:p>
        </w:tc>
        <w:tc>
          <w:tcPr/>
          <w:p>
            <w:pPr>
              <w:pStyle w:val="Compact"/>
              <w:jc w:val="left"/>
            </w:pPr>
            <w:r>
              <w:t xml:space="preserve">Michael Vose</w:t>
            </w:r>
          </w:p>
        </w:tc>
        <w:tc>
          <w:tcPr/>
          <w:p>
            <w:pPr>
              <w:pStyle w:val="Compact"/>
              <w:jc w:val="left"/>
            </w:pPr>
            <w:r>
              <w:t xml:space="preserve">Michael Vose (?)</w:t>
            </w:r>
          </w:p>
        </w:tc>
      </w:tr>
      <w:tr>
        <w:tc>
          <w:tcPr/>
          <w:p>
            <w:pPr>
              <w:pStyle w:val="Compact"/>
              <w:jc w:val="left"/>
            </w:pPr>
            <w:r>
              <w:t xml:space="preserve">2023</w:t>
            </w:r>
          </w:p>
        </w:tc>
        <w:tc>
          <w:tcPr/>
          <w:p>
            <w:pPr>
              <w:pStyle w:val="Compact"/>
              <w:jc w:val="left"/>
            </w:pPr>
            <w:r>
              <w:t xml:space="preserve">HB161</w:t>
            </w:r>
          </w:p>
        </w:tc>
        <w:tc>
          <w:tcPr/>
          <w:p>
            <w:pPr>
              <w:pStyle w:val="Compact"/>
              <w:jc w:val="left"/>
            </w:pPr>
            <w:r>
              <w:t xml:space="preserve">Kat McGhee</w:t>
            </w:r>
          </w:p>
        </w:tc>
        <w:tc>
          <w:tcPr/>
          <w:p>
            <w:pPr>
              <w:pStyle w:val="Compact"/>
              <w:jc w:val="left"/>
            </w:pPr>
            <w:r>
              <w:t xml:space="preserve">Rebecca J. McWilliams (?), Kat McGhee (?), Dan H. Wolf (?), David H. Watters (?)</w:t>
            </w:r>
          </w:p>
        </w:tc>
      </w:tr>
      <w:tr>
        <w:tc>
          <w:tcPr/>
          <w:p>
            <w:pPr>
              <w:pStyle w:val="Compact"/>
              <w:jc w:val="left"/>
            </w:pPr>
            <w:r>
              <w:t xml:space="preserve">2023</w:t>
            </w:r>
          </w:p>
        </w:tc>
        <w:tc>
          <w:tcPr/>
          <w:p>
            <w:pPr>
              <w:pStyle w:val="Compact"/>
              <w:jc w:val="left"/>
            </w:pPr>
            <w:r>
              <w:t xml:space="preserve">HB165</w:t>
            </w:r>
          </w:p>
        </w:tc>
        <w:tc>
          <w:tcPr/>
          <w:p>
            <w:pPr>
              <w:pStyle w:val="Compact"/>
              <w:jc w:val="left"/>
            </w:pPr>
            <w:r>
              <w:t xml:space="preserve">Michael D. Harrington</w:t>
            </w:r>
          </w:p>
        </w:tc>
        <w:tc>
          <w:tcPr/>
          <w:p>
            <w:pPr>
              <w:pStyle w:val="Compact"/>
              <w:jc w:val="left"/>
            </w:pPr>
            <w:r>
              <w:t xml:space="preserve">Michael D. Harrington (?)</w:t>
            </w:r>
          </w:p>
        </w:tc>
      </w:tr>
      <w:tr>
        <w:tc>
          <w:tcPr/>
          <w:p>
            <w:pPr>
              <w:pStyle w:val="Compact"/>
              <w:jc w:val="left"/>
            </w:pPr>
            <w:r>
              <w:t xml:space="preserve">2023</w:t>
            </w:r>
          </w:p>
        </w:tc>
        <w:tc>
          <w:tcPr/>
          <w:p>
            <w:pPr>
              <w:pStyle w:val="Compact"/>
              <w:jc w:val="left"/>
            </w:pPr>
            <w:r>
              <w:t xml:space="preserve">HB208</w:t>
            </w:r>
          </w:p>
        </w:tc>
        <w:tc>
          <w:tcPr/>
          <w:p>
            <w:pPr>
              <w:pStyle w:val="Compact"/>
              <w:jc w:val="left"/>
            </w:pPr>
            <w:r>
              <w:t xml:space="preserve">Jacqueline H. Chretien</w:t>
            </w:r>
          </w:p>
        </w:tc>
        <w:tc>
          <w:tcPr/>
          <w:p>
            <w:pPr>
              <w:pStyle w:val="Compact"/>
              <w:jc w:val="left"/>
            </w:pPr>
            <w:r>
              <w:t xml:space="preserve">Will Darby (?), Cam E. Kenney (?), Jacqueline H. Chretien (?), David John Preece (?), Alexis H Simpson (?), Suzanne M. Vail (?)</w:t>
            </w:r>
          </w:p>
        </w:tc>
      </w:tr>
      <w:tr>
        <w:tc>
          <w:tcPr/>
          <w:p>
            <w:pPr>
              <w:pStyle w:val="Compact"/>
              <w:jc w:val="left"/>
            </w:pPr>
            <w:r>
              <w:t xml:space="preserve">2023</w:t>
            </w:r>
          </w:p>
        </w:tc>
        <w:tc>
          <w:tcPr/>
          <w:p>
            <w:pPr>
              <w:pStyle w:val="Compact"/>
              <w:jc w:val="left"/>
            </w:pPr>
            <w:r>
              <w:t xml:space="preserve">HB211</w:t>
            </w:r>
          </w:p>
        </w:tc>
        <w:tc>
          <w:tcPr/>
          <w:p>
            <w:pPr>
              <w:pStyle w:val="Compact"/>
              <w:jc w:val="left"/>
            </w:pPr>
            <w:r>
              <w:t xml:space="preserve">Douglas W. Thomas</w:t>
            </w:r>
          </w:p>
        </w:tc>
        <w:tc>
          <w:tcPr/>
          <w:p>
            <w:pPr>
              <w:pStyle w:val="Compact"/>
              <w:jc w:val="left"/>
            </w:pPr>
            <w:r>
              <w:t xml:space="preserve">Michael Vose (?), Douglas W. Thomas (?)</w:t>
            </w:r>
          </w:p>
        </w:tc>
      </w:tr>
      <w:tr>
        <w:tc>
          <w:tcPr/>
          <w:p>
            <w:pPr>
              <w:pStyle w:val="Compact"/>
              <w:jc w:val="left"/>
            </w:pPr>
            <w:r>
              <w:t xml:space="preserve">2023</w:t>
            </w:r>
          </w:p>
        </w:tc>
        <w:tc>
          <w:tcPr/>
          <w:p>
            <w:pPr>
              <w:pStyle w:val="Compact"/>
              <w:jc w:val="left"/>
            </w:pPr>
            <w:r>
              <w:t xml:space="preserve">HB219</w:t>
            </w:r>
          </w:p>
        </w:tc>
        <w:tc>
          <w:tcPr/>
          <w:p>
            <w:pPr>
              <w:pStyle w:val="Compact"/>
              <w:jc w:val="left"/>
            </w:pPr>
            <w:r>
              <w:t xml:space="preserve">Michael Vose</w:t>
            </w:r>
          </w:p>
        </w:tc>
        <w:tc>
          <w:tcPr/>
          <w:p>
            <w:pPr>
              <w:pStyle w:val="Compact"/>
              <w:jc w:val="left"/>
            </w:pPr>
            <w:r>
              <w:t xml:space="preserve">Michael D. Harrington (?), Michael Vose (?)</w:t>
            </w:r>
          </w:p>
        </w:tc>
      </w:tr>
      <w:tr>
        <w:tc>
          <w:tcPr/>
          <w:p>
            <w:pPr>
              <w:pStyle w:val="Compact"/>
              <w:jc w:val="left"/>
            </w:pPr>
            <w:r>
              <w:t xml:space="preserve">2023</w:t>
            </w:r>
          </w:p>
        </w:tc>
        <w:tc>
          <w:tcPr/>
          <w:p>
            <w:pPr>
              <w:pStyle w:val="Compact"/>
              <w:jc w:val="left"/>
            </w:pPr>
            <w:r>
              <w:t xml:space="preserve">HB233</w:t>
            </w:r>
          </w:p>
        </w:tc>
        <w:tc>
          <w:tcPr/>
          <w:p>
            <w:pPr>
              <w:pStyle w:val="Compact"/>
              <w:jc w:val="left"/>
            </w:pPr>
            <w:r>
              <w:t xml:space="preserve">Michael Vose</w:t>
            </w:r>
          </w:p>
        </w:tc>
        <w:tc>
          <w:tcPr/>
          <w:p>
            <w:pPr>
              <w:pStyle w:val="Compact"/>
              <w:jc w:val="left"/>
            </w:pPr>
            <w:r>
              <w:t xml:space="preserve">Howard Pearl (?), Timothy Lang (?), Jose E. Cambrils (?), Fred R. Plett (?), Bill M. Gannon (?), Kat McGhee (?), Michael Vose (?), Douglas W. Thomas (?)</w:t>
            </w:r>
          </w:p>
        </w:tc>
      </w:tr>
      <w:tr>
        <w:tc>
          <w:tcPr/>
          <w:p>
            <w:pPr>
              <w:pStyle w:val="Compact"/>
              <w:jc w:val="left"/>
            </w:pPr>
            <w:r>
              <w:t xml:space="preserve">2023</w:t>
            </w:r>
          </w:p>
        </w:tc>
        <w:tc>
          <w:tcPr/>
          <w:p>
            <w:pPr>
              <w:pStyle w:val="Compact"/>
              <w:jc w:val="left"/>
            </w:pPr>
            <w:r>
              <w:t xml:space="preserve">HB234</w:t>
            </w:r>
          </w:p>
        </w:tc>
        <w:tc>
          <w:tcPr/>
          <w:p>
            <w:pPr>
              <w:pStyle w:val="Compact"/>
              <w:jc w:val="left"/>
            </w:pPr>
            <w:r>
              <w:t xml:space="preserve">Rebecca J. McWilliams</w:t>
            </w:r>
          </w:p>
        </w:tc>
        <w:tc>
          <w:tcPr/>
          <w:p>
            <w:pPr>
              <w:pStyle w:val="Compact"/>
              <w:jc w:val="left"/>
            </w:pPr>
            <w:r>
              <w:t xml:space="preserve">Carry Spier (?), Lucius Parshall (?), Rebecca J. McWilliams (?), Jacqueline H. Chretien (?)</w:t>
            </w:r>
          </w:p>
        </w:tc>
      </w:tr>
      <w:tr>
        <w:tc>
          <w:tcPr/>
          <w:p>
            <w:pPr>
              <w:pStyle w:val="Compact"/>
              <w:jc w:val="left"/>
            </w:pPr>
            <w:r>
              <w:t xml:space="preserve">2023</w:t>
            </w:r>
          </w:p>
        </w:tc>
        <w:tc>
          <w:tcPr/>
          <w:p>
            <w:pPr>
              <w:pStyle w:val="Compact"/>
              <w:jc w:val="left"/>
            </w:pPr>
            <w:r>
              <w:t xml:space="preserve">HB246</w:t>
            </w:r>
          </w:p>
        </w:tc>
        <w:tc>
          <w:tcPr/>
          <w:p>
            <w:pPr>
              <w:pStyle w:val="Compact"/>
              <w:jc w:val="left"/>
            </w:pPr>
            <w:r>
              <w:t xml:space="preserve">Jeanine M. Notter</w:t>
            </w:r>
          </w:p>
        </w:tc>
        <w:tc>
          <w:tcPr/>
          <w:p>
            <w:pPr>
              <w:pStyle w:val="Compact"/>
              <w:jc w:val="left"/>
            </w:pPr>
            <w:r>
              <w:t xml:space="preserve">Douglas W. Thomas (?), James A. Spillane (?), Jeanine M. Notter (?)</w:t>
            </w:r>
          </w:p>
        </w:tc>
      </w:tr>
      <w:tr>
        <w:tc>
          <w:tcPr/>
          <w:p>
            <w:pPr>
              <w:pStyle w:val="Compact"/>
              <w:jc w:val="left"/>
            </w:pPr>
            <w:r>
              <w:t xml:space="preserve">2023</w:t>
            </w:r>
          </w:p>
        </w:tc>
        <w:tc>
          <w:tcPr/>
          <w:p>
            <w:pPr>
              <w:pStyle w:val="Compact"/>
              <w:jc w:val="left"/>
            </w:pPr>
            <w:r>
              <w:t xml:space="preserve">HB251</w:t>
            </w:r>
          </w:p>
        </w:tc>
        <w:tc>
          <w:tcPr/>
          <w:p>
            <w:pPr>
              <w:pStyle w:val="Compact"/>
              <w:jc w:val="left"/>
            </w:pPr>
            <w:r>
              <w:t xml:space="preserve">Douglas W. Thomas</w:t>
            </w:r>
          </w:p>
        </w:tc>
        <w:tc>
          <w:tcPr/>
          <w:p>
            <w:pPr>
              <w:pStyle w:val="Compact"/>
              <w:jc w:val="left"/>
            </w:pPr>
            <w:r>
              <w:t xml:space="preserve">Ron Dunn (?), Tina L. Harley (?), John Lewicke (?), Michael Vose (?), Douglas W. Thomas (?), Jeanine M. Notter (?), Sharon M. Carson (?)</w:t>
            </w:r>
          </w:p>
        </w:tc>
      </w:tr>
      <w:tr>
        <w:tc>
          <w:tcPr/>
          <w:p>
            <w:pPr>
              <w:pStyle w:val="Compact"/>
              <w:jc w:val="left"/>
            </w:pPr>
            <w:r>
              <w:t xml:space="preserve">2023</w:t>
            </w:r>
          </w:p>
        </w:tc>
        <w:tc>
          <w:tcPr/>
          <w:p>
            <w:pPr>
              <w:pStyle w:val="Compact"/>
              <w:jc w:val="left"/>
            </w:pPr>
            <w:r>
              <w:t xml:space="preserve">HB263</w:t>
            </w:r>
          </w:p>
        </w:tc>
        <w:tc>
          <w:tcPr/>
          <w:p>
            <w:pPr>
              <w:pStyle w:val="Compact"/>
              <w:jc w:val="left"/>
            </w:pPr>
            <w:r>
              <w:t xml:space="preserve">Rebecca J. McWilliams</w:t>
            </w:r>
          </w:p>
        </w:tc>
        <w:tc>
          <w:tcPr/>
          <w:p>
            <w:pPr>
              <w:pStyle w:val="Compact"/>
              <w:jc w:val="left"/>
            </w:pPr>
            <w:r>
              <w:t xml:space="preserve">Ned Raynolds (?), Rebecca J. McWilliams (?)</w:t>
            </w:r>
          </w:p>
        </w:tc>
      </w:tr>
      <w:tr>
        <w:tc>
          <w:tcPr/>
          <w:p>
            <w:pPr>
              <w:pStyle w:val="Compact"/>
              <w:jc w:val="left"/>
            </w:pPr>
            <w:r>
              <w:t xml:space="preserve">2023</w:t>
            </w:r>
          </w:p>
        </w:tc>
        <w:tc>
          <w:tcPr/>
          <w:p>
            <w:pPr>
              <w:pStyle w:val="Compact"/>
              <w:jc w:val="left"/>
            </w:pPr>
            <w:r>
              <w:t xml:space="preserve">HB281</w:t>
            </w:r>
          </w:p>
        </w:tc>
        <w:tc>
          <w:tcPr/>
          <w:p>
            <w:pPr>
              <w:pStyle w:val="Compact"/>
              <w:jc w:val="left"/>
            </w:pPr>
            <w:r>
              <w:t xml:space="preserve">Fred R. Plett</w:t>
            </w:r>
          </w:p>
        </w:tc>
        <w:tc>
          <w:tcPr/>
          <w:p>
            <w:pPr>
              <w:pStyle w:val="Compact"/>
              <w:jc w:val="left"/>
            </w:pPr>
            <w:r>
              <w:t xml:space="preserve">Fred R. Plett (?), Michael D. Harrington (?), Jeanine M. Notter (?)</w:t>
            </w:r>
          </w:p>
        </w:tc>
      </w:tr>
      <w:tr>
        <w:tc>
          <w:tcPr/>
          <w:p>
            <w:pPr>
              <w:pStyle w:val="Compact"/>
              <w:jc w:val="left"/>
            </w:pPr>
            <w:r>
              <w:t xml:space="preserve">2023</w:t>
            </w:r>
          </w:p>
        </w:tc>
        <w:tc>
          <w:tcPr/>
          <w:p>
            <w:pPr>
              <w:pStyle w:val="Compact"/>
              <w:jc w:val="left"/>
            </w:pPr>
            <w:r>
              <w:t xml:space="preserve">HB372</w:t>
            </w:r>
          </w:p>
        </w:tc>
        <w:tc>
          <w:tcPr/>
          <w:p>
            <w:pPr>
              <w:pStyle w:val="Compact"/>
              <w:jc w:val="left"/>
            </w:pPr>
            <w:r>
              <w:t xml:space="preserve">Tony Caplan</w:t>
            </w:r>
          </w:p>
        </w:tc>
        <w:tc>
          <w:tcPr/>
          <w:p>
            <w:pPr>
              <w:pStyle w:val="Compact"/>
              <w:jc w:val="left"/>
            </w:pPr>
            <w:r>
              <w:t xml:space="preserve">Tony Caplan (?), Charles E. McMahon (?)</w:t>
            </w:r>
          </w:p>
        </w:tc>
      </w:tr>
      <w:tr>
        <w:tc>
          <w:tcPr/>
          <w:p>
            <w:pPr>
              <w:pStyle w:val="Compact"/>
              <w:jc w:val="left"/>
            </w:pPr>
            <w:r>
              <w:t xml:space="preserve">2023</w:t>
            </w:r>
          </w:p>
        </w:tc>
        <w:tc>
          <w:tcPr/>
          <w:p>
            <w:pPr>
              <w:pStyle w:val="Compact"/>
              <w:jc w:val="left"/>
            </w:pPr>
            <w:r>
              <w:t xml:space="preserve">HB385</w:t>
            </w:r>
          </w:p>
        </w:tc>
        <w:tc>
          <w:tcPr/>
          <w:p>
            <w:pPr>
              <w:pStyle w:val="Compact"/>
              <w:jc w:val="left"/>
            </w:pPr>
            <w:r>
              <w:t xml:space="preserve">Michael Vose</w:t>
            </w:r>
          </w:p>
        </w:tc>
        <w:tc>
          <w:tcPr/>
          <w:p>
            <w:pPr>
              <w:pStyle w:val="Compact"/>
              <w:jc w:val="left"/>
            </w:pPr>
            <w:r>
              <w:t xml:space="preserve">Michael Vose (?)</w:t>
            </w:r>
          </w:p>
        </w:tc>
      </w:tr>
      <w:tr>
        <w:tc>
          <w:tcPr/>
          <w:p>
            <w:pPr>
              <w:pStyle w:val="Compact"/>
              <w:jc w:val="left"/>
            </w:pPr>
            <w:r>
              <w:t xml:space="preserve">2023</w:t>
            </w:r>
          </w:p>
        </w:tc>
        <w:tc>
          <w:tcPr/>
          <w:p>
            <w:pPr>
              <w:pStyle w:val="Compact"/>
              <w:jc w:val="left"/>
            </w:pPr>
            <w:r>
              <w:t xml:space="preserve">HB418</w:t>
            </w:r>
          </w:p>
        </w:tc>
        <w:tc>
          <w:tcPr/>
          <w:p>
            <w:pPr>
              <w:pStyle w:val="Compact"/>
              <w:jc w:val="left"/>
            </w:pPr>
            <w:r>
              <w:t xml:space="preserve">Rebecca J. McWilliams</w:t>
            </w:r>
          </w:p>
        </w:tc>
        <w:tc>
          <w:tcPr/>
          <w:p>
            <w:pPr>
              <w:pStyle w:val="Compact"/>
              <w:jc w:val="left"/>
            </w:pPr>
            <w:r>
              <w:t xml:space="preserve">Rebecca J. McWilliams (?), Jacqueline H. Chretien (?), David John Preece (?)</w:t>
            </w:r>
          </w:p>
        </w:tc>
      </w:tr>
      <w:tr>
        <w:tc>
          <w:tcPr/>
          <w:p>
            <w:pPr>
              <w:pStyle w:val="Compact"/>
              <w:jc w:val="left"/>
            </w:pPr>
            <w:r>
              <w:t xml:space="preserve">2023</w:t>
            </w:r>
          </w:p>
        </w:tc>
        <w:tc>
          <w:tcPr/>
          <w:p>
            <w:pPr>
              <w:pStyle w:val="Compact"/>
              <w:jc w:val="left"/>
            </w:pPr>
            <w:r>
              <w:t xml:space="preserve">HB523</w:t>
            </w:r>
          </w:p>
        </w:tc>
        <w:tc>
          <w:tcPr/>
          <w:p>
            <w:pPr>
              <w:pStyle w:val="Compact"/>
              <w:jc w:val="left"/>
            </w:pPr>
            <w:r>
              <w:t xml:space="preserve">Lucius Parshall</w:t>
            </w:r>
          </w:p>
        </w:tc>
        <w:tc>
          <w:tcPr/>
          <w:p>
            <w:pPr>
              <w:pStyle w:val="Compact"/>
              <w:jc w:val="left"/>
            </w:pPr>
            <w:r>
              <w:t xml:space="preserve">Lucius Parshall (?), Rebecca J. McWilliams (?), Kat McGhee (?)</w:t>
            </w:r>
          </w:p>
        </w:tc>
      </w:tr>
      <w:tr>
        <w:tc>
          <w:tcPr/>
          <w:p>
            <w:pPr>
              <w:pStyle w:val="Compact"/>
              <w:jc w:val="left"/>
            </w:pPr>
            <w:r>
              <w:t xml:space="preserve">2023</w:t>
            </w:r>
          </w:p>
        </w:tc>
        <w:tc>
          <w:tcPr/>
          <w:p>
            <w:pPr>
              <w:pStyle w:val="Compact"/>
              <w:jc w:val="left"/>
            </w:pPr>
            <w:r>
              <w:t xml:space="preserve">HB524</w:t>
            </w:r>
          </w:p>
        </w:tc>
        <w:tc>
          <w:tcPr/>
          <w:p>
            <w:pPr>
              <w:pStyle w:val="Compact"/>
              <w:jc w:val="left"/>
            </w:pPr>
            <w:r>
              <w:t xml:space="preserve">Kat McGhee</w:t>
            </w:r>
          </w:p>
        </w:tc>
        <w:tc>
          <w:tcPr/>
          <w:p>
            <w:pPr>
              <w:pStyle w:val="Compact"/>
              <w:jc w:val="left"/>
            </w:pPr>
            <w:r>
              <w:t xml:space="preserve">Kat McGhee (?)</w:t>
            </w:r>
          </w:p>
        </w:tc>
      </w:tr>
      <w:tr>
        <w:tc>
          <w:tcPr/>
          <w:p>
            <w:pPr>
              <w:pStyle w:val="Compact"/>
              <w:jc w:val="left"/>
            </w:pPr>
            <w:r>
              <w:t xml:space="preserve">2023</w:t>
            </w:r>
          </w:p>
        </w:tc>
        <w:tc>
          <w:tcPr/>
          <w:p>
            <w:pPr>
              <w:pStyle w:val="Compact"/>
              <w:jc w:val="left"/>
            </w:pPr>
            <w:r>
              <w:t xml:space="preserve">HB576</w:t>
            </w:r>
          </w:p>
        </w:tc>
        <w:tc>
          <w:tcPr/>
          <w:p>
            <w:pPr>
              <w:pStyle w:val="Compact"/>
              <w:jc w:val="left"/>
            </w:pPr>
            <w:r>
              <w:t xml:space="preserve">Latha D. Mangipudi</w:t>
            </w:r>
          </w:p>
        </w:tc>
        <w:tc>
          <w:tcPr/>
          <w:p>
            <w:pPr>
              <w:pStyle w:val="Compact"/>
              <w:jc w:val="left"/>
            </w:pPr>
            <w:r>
              <w:t xml:space="preserve">Will Darby (?), Debra Altschiller (?), Rebecca J. McWilliams (?), David John Preece (?), Latha D. Mangipudi (?), David H. Watters (?)</w:t>
            </w:r>
          </w:p>
        </w:tc>
      </w:tr>
      <w:tr>
        <w:tc>
          <w:tcPr/>
          <w:p>
            <w:pPr>
              <w:pStyle w:val="Compact"/>
              <w:jc w:val="left"/>
            </w:pPr>
            <w:r>
              <w:t xml:space="preserve">2023</w:t>
            </w:r>
          </w:p>
        </w:tc>
        <w:tc>
          <w:tcPr/>
          <w:p>
            <w:pPr>
              <w:pStyle w:val="Compact"/>
              <w:jc w:val="left"/>
            </w:pPr>
            <w:r>
              <w:t xml:space="preserve">HB605</w:t>
            </w:r>
          </w:p>
        </w:tc>
        <w:tc>
          <w:tcPr/>
          <w:p>
            <w:pPr>
              <w:pStyle w:val="Compact"/>
              <w:jc w:val="left"/>
            </w:pPr>
            <w:r>
              <w:t xml:space="preserve">Ned Raynolds</w:t>
            </w:r>
          </w:p>
        </w:tc>
        <w:tc>
          <w:tcPr/>
          <w:p>
            <w:pPr>
              <w:pStyle w:val="Compact"/>
              <w:jc w:val="left"/>
            </w:pPr>
            <w:r>
              <w:t xml:space="preserve">Ned Raynolds (?)</w:t>
            </w:r>
          </w:p>
        </w:tc>
      </w:tr>
      <w:tr>
        <w:tc>
          <w:tcPr/>
          <w:p>
            <w:pPr>
              <w:pStyle w:val="Compact"/>
              <w:jc w:val="left"/>
            </w:pPr>
            <w:r>
              <w:t xml:space="preserve">2023</w:t>
            </w:r>
          </w:p>
        </w:tc>
        <w:tc>
          <w:tcPr/>
          <w:p>
            <w:pPr>
              <w:pStyle w:val="Compact"/>
              <w:jc w:val="left"/>
            </w:pPr>
            <w:r>
              <w:t xml:space="preserve">HB630</w:t>
            </w:r>
          </w:p>
        </w:tc>
        <w:tc>
          <w:tcPr/>
          <w:p>
            <w:pPr>
              <w:pStyle w:val="Compact"/>
              <w:jc w:val="left"/>
            </w:pPr>
            <w:r>
              <w:t xml:space="preserve">Rebecca J. McWilliams</w:t>
            </w:r>
          </w:p>
        </w:tc>
        <w:tc>
          <w:tcPr/>
          <w:p>
            <w:pPr>
              <w:pStyle w:val="Compact"/>
              <w:jc w:val="left"/>
            </w:pPr>
            <w:r>
              <w:t xml:space="preserve">Donovan Fenton (?), Rebecca Perkins Kwoka (?), Rebecca G. Whitley (?), Rebecca J. McWilliams (?)</w:t>
            </w:r>
          </w:p>
        </w:tc>
      </w:tr>
      <w:tr>
        <w:tc>
          <w:tcPr/>
          <w:p>
            <w:pPr>
              <w:pStyle w:val="Compact"/>
              <w:jc w:val="left"/>
            </w:pPr>
            <w:r>
              <w:t xml:space="preserve">2023</w:t>
            </w:r>
          </w:p>
        </w:tc>
        <w:tc>
          <w:tcPr/>
          <w:p>
            <w:pPr>
              <w:pStyle w:val="Compact"/>
              <w:jc w:val="left"/>
            </w:pPr>
            <w:r>
              <w:t xml:space="preserve">HB633</w:t>
            </w:r>
          </w:p>
        </w:tc>
        <w:tc>
          <w:tcPr/>
          <w:p>
            <w:pPr>
              <w:pStyle w:val="Compact"/>
              <w:jc w:val="left"/>
            </w:pPr>
            <w:r>
              <w:t xml:space="preserve">Timothy O. Horrigan</w:t>
            </w:r>
          </w:p>
        </w:tc>
        <w:tc>
          <w:tcPr/>
          <w:p>
            <w:pPr>
              <w:pStyle w:val="Compact"/>
              <w:jc w:val="left"/>
            </w:pPr>
            <w:r>
              <w:t xml:space="preserve">Jonah O Wheeler (?), Peter Petrigno (?), Ellen D. Read (?), Timothy O. Horrigan (?)</w:t>
            </w:r>
          </w:p>
        </w:tc>
      </w:tr>
      <w:tr>
        <w:tc>
          <w:tcPr/>
          <w:p>
            <w:pPr>
              <w:pStyle w:val="Compact"/>
              <w:jc w:val="left"/>
            </w:pPr>
            <w:r>
              <w:t xml:space="preserve">2023</w:t>
            </w:r>
          </w:p>
        </w:tc>
        <w:tc>
          <w:tcPr/>
          <w:p>
            <w:pPr>
              <w:pStyle w:val="Compact"/>
              <w:jc w:val="left"/>
            </w:pPr>
            <w:r>
              <w:t xml:space="preserve">HB81</w:t>
            </w:r>
          </w:p>
        </w:tc>
        <w:tc>
          <w:tcPr/>
          <w:p>
            <w:pPr>
              <w:pStyle w:val="Compact"/>
              <w:jc w:val="left"/>
            </w:pPr>
            <w:r>
              <w:t xml:space="preserve">Rosemarie Rung</w:t>
            </w:r>
          </w:p>
        </w:tc>
        <w:tc>
          <w:tcPr/>
          <w:p>
            <w:pPr>
              <w:pStyle w:val="Compact"/>
              <w:jc w:val="left"/>
            </w:pPr>
            <w:r>
              <w:t xml:space="preserve">Diane Pauer (?), Rosemarie Rung (?), Nancy A. Murphy (?), Steve J. Shurtleff (?)</w:t>
            </w:r>
          </w:p>
        </w:tc>
      </w:tr>
      <w:tr>
        <w:tc>
          <w:tcPr/>
          <w:p>
            <w:pPr>
              <w:pStyle w:val="Compact"/>
              <w:jc w:val="left"/>
            </w:pPr>
            <w:r>
              <w:t xml:space="preserve">2023</w:t>
            </w:r>
          </w:p>
        </w:tc>
        <w:tc>
          <w:tcPr/>
          <w:p>
            <w:pPr>
              <w:pStyle w:val="Compact"/>
              <w:jc w:val="left"/>
            </w:pPr>
            <w:r>
              <w:t xml:space="preserve">HB92</w:t>
            </w:r>
          </w:p>
        </w:tc>
        <w:tc>
          <w:tcPr/>
          <w:p>
            <w:pPr>
              <w:pStyle w:val="Compact"/>
              <w:jc w:val="left"/>
            </w:pPr>
            <w:r>
              <w:t xml:space="preserve">Rebecca J. McWilliams</w:t>
            </w:r>
          </w:p>
        </w:tc>
        <w:tc>
          <w:tcPr/>
          <w:p>
            <w:pPr>
              <w:pStyle w:val="Compact"/>
              <w:jc w:val="left"/>
            </w:pPr>
            <w:r>
              <w:t xml:space="preserve">Amanda Elizabeth Toll (?), Rebecca G. Whitley (?), Rebecca J. McWilliams (?), Jacqueline H. Chretien (?), Christine Seibert (?), David John Preece (?), David H. Watters (?)</w:t>
            </w:r>
          </w:p>
        </w:tc>
      </w:tr>
      <w:tr>
        <w:tc>
          <w:tcPr/>
          <w:p>
            <w:pPr>
              <w:pStyle w:val="Compact"/>
              <w:jc w:val="left"/>
            </w:pPr>
            <w:r>
              <w:t xml:space="preserve">2023</w:t>
            </w:r>
          </w:p>
        </w:tc>
        <w:tc>
          <w:tcPr/>
          <w:p>
            <w:pPr>
              <w:pStyle w:val="Compact"/>
              <w:jc w:val="left"/>
            </w:pPr>
            <w:r>
              <w:t xml:space="preserve">HCR5</w:t>
            </w:r>
          </w:p>
        </w:tc>
        <w:tc>
          <w:tcPr/>
          <w:p>
            <w:pPr>
              <w:pStyle w:val="Compact"/>
              <w:jc w:val="left"/>
            </w:pPr>
            <w:r>
              <w:t xml:space="preserve">Tony Caplan</w:t>
            </w:r>
          </w:p>
        </w:tc>
        <w:tc>
          <w:tcPr/>
          <w:p>
            <w:pPr>
              <w:pStyle w:val="Compact"/>
              <w:jc w:val="left"/>
            </w:pPr>
            <w:r>
              <w:t xml:space="preserve">Tony Caplan (?), Lucius Parshall (?), Kristina M. Schultz (?), Ellen D. Read (?), Kat McGhee (?), Suzanne M. Vail (?), Peter W. Bixby (?)</w:t>
            </w:r>
          </w:p>
        </w:tc>
      </w:tr>
      <w:tr>
        <w:tc>
          <w:tcPr/>
          <w:p>
            <w:pPr>
              <w:pStyle w:val="Compact"/>
              <w:jc w:val="left"/>
            </w:pPr>
            <w:r>
              <w:t xml:space="preserve">2023</w:t>
            </w:r>
          </w:p>
        </w:tc>
        <w:tc>
          <w:tcPr/>
          <w:p>
            <w:pPr>
              <w:pStyle w:val="Compact"/>
              <w:jc w:val="left"/>
            </w:pPr>
            <w:r>
              <w:t xml:space="preserve">SB102</w:t>
            </w:r>
          </w:p>
        </w:tc>
        <w:tc>
          <w:tcPr/>
          <w:p>
            <w:pPr>
              <w:pStyle w:val="Compact"/>
              <w:jc w:val="left"/>
            </w:pPr>
            <w:r>
              <w:t xml:space="preserve">Keith R. Murphy</w:t>
            </w:r>
          </w:p>
        </w:tc>
        <w:tc>
          <w:tcPr/>
          <w:p>
            <w:pPr>
              <w:pStyle w:val="Compact"/>
              <w:jc w:val="left"/>
            </w:pPr>
            <w:r>
              <w:t xml:space="preserve">Keith R. Murphy (?), Yury Polozov (?)</w:t>
            </w:r>
          </w:p>
        </w:tc>
      </w:tr>
      <w:tr>
        <w:tc>
          <w:tcPr/>
          <w:p>
            <w:pPr>
              <w:pStyle w:val="Compact"/>
              <w:jc w:val="left"/>
            </w:pPr>
            <w:r>
              <w:t xml:space="preserve">2023</w:t>
            </w:r>
          </w:p>
        </w:tc>
        <w:tc>
          <w:tcPr/>
          <w:p>
            <w:pPr>
              <w:pStyle w:val="Compact"/>
              <w:jc w:val="left"/>
            </w:pPr>
            <w:r>
              <w:t xml:space="preserve">SB113</w:t>
            </w:r>
          </w:p>
        </w:tc>
        <w:tc>
          <w:tcPr/>
          <w:p>
            <w:pPr>
              <w:pStyle w:val="Compact"/>
              <w:jc w:val="left"/>
            </w:pPr>
            <w:r>
              <w:t xml:space="preserve">Kevin A. Avard</w:t>
            </w:r>
          </w:p>
        </w:tc>
        <w:tc>
          <w:tcPr/>
          <w:p>
            <w:pPr>
              <w:pStyle w:val="Compact"/>
              <w:jc w:val="left"/>
            </w:pPr>
            <w:r>
              <w:t xml:space="preserve">Howard Pearl (?), Denise Ricciardi (?), Daniel E. Innis (?), Kevin A. Avard (?), Regina Birdsell (?), David H. Watters (?), Jeb Bradley (?), Sharon M. Carson (?)</w:t>
            </w:r>
          </w:p>
        </w:tc>
      </w:tr>
      <w:tr>
        <w:tc>
          <w:tcPr/>
          <w:p>
            <w:pPr>
              <w:pStyle w:val="Compact"/>
              <w:jc w:val="left"/>
            </w:pPr>
            <w:r>
              <w:t xml:space="preserve">2023</w:t>
            </w:r>
          </w:p>
        </w:tc>
        <w:tc>
          <w:tcPr/>
          <w:p>
            <w:pPr>
              <w:pStyle w:val="Compact"/>
              <w:jc w:val="left"/>
            </w:pPr>
            <w:r>
              <w:t xml:space="preserve">SB16</w:t>
            </w:r>
          </w:p>
        </w:tc>
        <w:tc>
          <w:tcPr/>
          <w:p>
            <w:pPr>
              <w:pStyle w:val="Compact"/>
              <w:jc w:val="left"/>
            </w:pPr>
            <w:r>
              <w:t xml:space="preserve">David H. Watters</w:t>
            </w:r>
          </w:p>
        </w:tc>
        <w:tc>
          <w:tcPr/>
          <w:p>
            <w:pPr>
              <w:pStyle w:val="Compact"/>
              <w:jc w:val="left"/>
            </w:pPr>
            <w:r>
              <w:t xml:space="preserve">Donovan Fenton (?), Jose E. Cambrils (?), Jaci L. Grote (?), David H. Watters (?)</w:t>
            </w:r>
          </w:p>
        </w:tc>
      </w:tr>
      <w:tr>
        <w:tc>
          <w:tcPr/>
          <w:p>
            <w:pPr>
              <w:pStyle w:val="Compact"/>
              <w:jc w:val="left"/>
            </w:pPr>
            <w:r>
              <w:t xml:space="preserve">2023</w:t>
            </w:r>
          </w:p>
        </w:tc>
        <w:tc>
          <w:tcPr/>
          <w:p>
            <w:pPr>
              <w:pStyle w:val="Compact"/>
              <w:jc w:val="left"/>
            </w:pPr>
            <w:r>
              <w:t xml:space="preserve">SB161</w:t>
            </w:r>
          </w:p>
        </w:tc>
        <w:tc>
          <w:tcPr/>
          <w:p>
            <w:pPr>
              <w:pStyle w:val="Compact"/>
              <w:jc w:val="left"/>
            </w:pPr>
            <w:r>
              <w:t xml:space="preserve">Rebecca Perkins Kwoka</w:t>
            </w:r>
          </w:p>
        </w:tc>
        <w:tc>
          <w:tcPr/>
          <w:p>
            <w:pPr>
              <w:pStyle w:val="Compact"/>
              <w:jc w:val="left"/>
            </w:pPr>
            <w:r>
              <w:t xml:space="preserve">Debra Altschiller (?), Rebecca Perkins Kwoka (?), Rebecca J. McWilliams (?), David John Preece (?), Chris Muns (?), David H. Watters (?)</w:t>
            </w:r>
          </w:p>
        </w:tc>
      </w:tr>
      <w:tr>
        <w:tc>
          <w:tcPr/>
          <w:p>
            <w:pPr>
              <w:pStyle w:val="Compact"/>
              <w:jc w:val="left"/>
            </w:pPr>
            <w:r>
              <w:t xml:space="preserve">2023</w:t>
            </w:r>
          </w:p>
        </w:tc>
        <w:tc>
          <w:tcPr/>
          <w:p>
            <w:pPr>
              <w:pStyle w:val="Compact"/>
              <w:jc w:val="left"/>
            </w:pPr>
            <w:r>
              <w:t xml:space="preserve">SB166</w:t>
            </w:r>
          </w:p>
        </w:tc>
        <w:tc>
          <w:tcPr/>
          <w:p>
            <w:pPr>
              <w:pStyle w:val="Compact"/>
              <w:jc w:val="left"/>
            </w:pPr>
            <w:r>
              <w:t xml:space="preserve">David H. Watters</w:t>
            </w:r>
          </w:p>
        </w:tc>
        <w:tc>
          <w:tcPr/>
          <w:p>
            <w:pPr>
              <w:pStyle w:val="Compact"/>
              <w:jc w:val="left"/>
            </w:pPr>
            <w:r>
              <w:t xml:space="preserve">Debra Altschiller (?), Donovan Fenton (?), Rebecca Perkins Kwoka (?), Cindy Rosenwald (?), Shannon E. Chandley (?), Rebecca J. McWilliams (?), Kat McGhee (?), Kevin A. Avard (?), +3 more</w:t>
            </w:r>
          </w:p>
        </w:tc>
      </w:tr>
      <w:tr>
        <w:tc>
          <w:tcPr/>
          <w:p>
            <w:pPr>
              <w:pStyle w:val="Compact"/>
              <w:jc w:val="left"/>
            </w:pPr>
            <w:r>
              <w:t xml:space="preserve">2023</w:t>
            </w:r>
          </w:p>
        </w:tc>
        <w:tc>
          <w:tcPr/>
          <w:p>
            <w:pPr>
              <w:pStyle w:val="Compact"/>
              <w:jc w:val="left"/>
            </w:pPr>
            <w:r>
              <w:t xml:space="preserve">SB167</w:t>
            </w:r>
          </w:p>
        </w:tc>
        <w:tc>
          <w:tcPr/>
          <w:p>
            <w:pPr>
              <w:pStyle w:val="Compact"/>
              <w:jc w:val="left"/>
            </w:pPr>
            <w:r>
              <w:t xml:space="preserve">David H. Watters</w:t>
            </w:r>
          </w:p>
        </w:tc>
        <w:tc>
          <w:tcPr/>
          <w:p>
            <w:pPr>
              <w:pStyle w:val="Compact"/>
              <w:jc w:val="left"/>
            </w:pPr>
            <w:r>
              <w:t xml:space="preserve">Debra Altschiller (?), Donovan Fenton (?), Rebecca Perkins Kwoka (?), Cindy Rosenwald (?), Kat McGhee (?), Donna M. Soucy (?), David H. Watters (?)</w:t>
            </w:r>
          </w:p>
        </w:tc>
      </w:tr>
      <w:tr>
        <w:tc>
          <w:tcPr/>
          <w:p>
            <w:pPr>
              <w:pStyle w:val="Compact"/>
              <w:jc w:val="left"/>
            </w:pPr>
            <w:r>
              <w:t xml:space="preserve">2023</w:t>
            </w:r>
          </w:p>
        </w:tc>
        <w:tc>
          <w:tcPr/>
          <w:p>
            <w:pPr>
              <w:pStyle w:val="Compact"/>
              <w:jc w:val="left"/>
            </w:pPr>
            <w:r>
              <w:t xml:space="preserve">SB225</w:t>
            </w:r>
          </w:p>
        </w:tc>
        <w:tc>
          <w:tcPr/>
          <w:p>
            <w:pPr>
              <w:pStyle w:val="Compact"/>
              <w:jc w:val="left"/>
            </w:pPr>
            <w:r>
              <w:t xml:space="preserve">Timothy Lang</w:t>
            </w:r>
          </w:p>
        </w:tc>
        <w:tc>
          <w:tcPr/>
          <w:p>
            <w:pPr>
              <w:pStyle w:val="Compact"/>
              <w:jc w:val="left"/>
            </w:pPr>
            <w:r>
              <w:t xml:space="preserve">Howard Pearl (?), Timothy Lang (?), Mike Bordes (?), Kevin A. Avard (?)</w:t>
            </w:r>
          </w:p>
        </w:tc>
      </w:tr>
      <w:tr>
        <w:tc>
          <w:tcPr/>
          <w:p>
            <w:pPr>
              <w:pStyle w:val="Compact"/>
              <w:jc w:val="left"/>
            </w:pPr>
            <w:r>
              <w:t xml:space="preserve">2023</w:t>
            </w:r>
          </w:p>
        </w:tc>
        <w:tc>
          <w:tcPr/>
          <w:p>
            <w:pPr>
              <w:pStyle w:val="Compact"/>
              <w:jc w:val="left"/>
            </w:pPr>
            <w:r>
              <w:t xml:space="preserve">SB40</w:t>
            </w:r>
          </w:p>
        </w:tc>
        <w:tc>
          <w:tcPr/>
          <w:p>
            <w:pPr>
              <w:pStyle w:val="Compact"/>
              <w:jc w:val="left"/>
            </w:pPr>
            <w:r>
              <w:t xml:space="preserve">Kevin A. Avard</w:t>
            </w:r>
          </w:p>
        </w:tc>
        <w:tc>
          <w:tcPr/>
          <w:p>
            <w:pPr>
              <w:pStyle w:val="Compact"/>
              <w:jc w:val="left"/>
            </w:pPr>
            <w:r>
              <w:t xml:space="preserve">Howard Pearl (?), Timothy Lang (?), Carrie L. Gendreau (?), Ross Berry (?), Rebecca Perkins Kwoka (?), Rebecca J. McWilliams (?), Kat McGhee (?), Kevin A. Avard (?), +5 more</w:t>
            </w:r>
          </w:p>
        </w:tc>
      </w:tr>
      <w:tr>
        <w:tc>
          <w:tcPr/>
          <w:p>
            <w:pPr>
              <w:pStyle w:val="Compact"/>
              <w:jc w:val="left"/>
            </w:pPr>
            <w:r>
              <w:t xml:space="preserve">2023</w:t>
            </w:r>
          </w:p>
        </w:tc>
        <w:tc>
          <w:tcPr/>
          <w:p>
            <w:pPr>
              <w:pStyle w:val="Compact"/>
              <w:jc w:val="left"/>
            </w:pPr>
            <w:r>
              <w:t xml:space="preserve">SB52</w:t>
            </w:r>
          </w:p>
        </w:tc>
        <w:tc>
          <w:tcPr/>
          <w:p>
            <w:pPr>
              <w:pStyle w:val="Compact"/>
              <w:jc w:val="left"/>
            </w:pPr>
            <w:r>
              <w:t xml:space="preserve">Timothy Lang</w:t>
            </w:r>
          </w:p>
        </w:tc>
        <w:tc>
          <w:tcPr/>
          <w:p>
            <w:pPr>
              <w:pStyle w:val="Compact"/>
              <w:jc w:val="left"/>
            </w:pPr>
            <w:r>
              <w:t xml:space="preserve">Timothy Lang (?), David H. Watters (?)</w:t>
            </w:r>
          </w:p>
        </w:tc>
      </w:tr>
      <w:tr>
        <w:tc>
          <w:tcPr/>
          <w:p>
            <w:pPr>
              <w:pStyle w:val="Compact"/>
              <w:jc w:val="left"/>
            </w:pPr>
            <w:r>
              <w:t xml:space="preserve">2023</w:t>
            </w:r>
          </w:p>
        </w:tc>
        <w:tc>
          <w:tcPr/>
          <w:p>
            <w:pPr>
              <w:pStyle w:val="Compact"/>
              <w:jc w:val="left"/>
            </w:pPr>
            <w:r>
              <w:t xml:space="preserve">SB54</w:t>
            </w:r>
          </w:p>
        </w:tc>
        <w:tc>
          <w:tcPr/>
          <w:p>
            <w:pPr>
              <w:pStyle w:val="Compact"/>
              <w:jc w:val="left"/>
            </w:pPr>
            <w:r>
              <w:t xml:space="preserve">Kevin A. Avard</w:t>
            </w:r>
          </w:p>
        </w:tc>
        <w:tc>
          <w:tcPr/>
          <w:p>
            <w:pPr>
              <w:pStyle w:val="Compact"/>
              <w:jc w:val="left"/>
            </w:pPr>
            <w:r>
              <w:t xml:space="preserve">Kevin A. Avard (?), David H. Watters (?)</w:t>
            </w:r>
          </w:p>
        </w:tc>
      </w:tr>
      <w:tr>
        <w:tc>
          <w:tcPr/>
          <w:p>
            <w:pPr>
              <w:pStyle w:val="Compact"/>
              <w:jc w:val="left"/>
            </w:pPr>
            <w:r>
              <w:t xml:space="preserve">2023</w:t>
            </w:r>
          </w:p>
        </w:tc>
        <w:tc>
          <w:tcPr/>
          <w:p>
            <w:pPr>
              <w:pStyle w:val="Compact"/>
              <w:jc w:val="left"/>
            </w:pPr>
            <w:r>
              <w:t xml:space="preserve">SB68</w:t>
            </w:r>
          </w:p>
        </w:tc>
        <w:tc>
          <w:tcPr/>
          <w:p>
            <w:pPr>
              <w:pStyle w:val="Compact"/>
              <w:jc w:val="left"/>
            </w:pPr>
            <w:r>
              <w:t xml:space="preserve">Kevin A. Avard</w:t>
            </w:r>
          </w:p>
        </w:tc>
        <w:tc>
          <w:tcPr/>
          <w:p>
            <w:pPr>
              <w:pStyle w:val="Compact"/>
              <w:jc w:val="left"/>
            </w:pPr>
            <w:r>
              <w:t xml:space="preserve">Howard Pearl (?), Kevin A. Avard (?), David H. Watters (?)</w:t>
            </w:r>
          </w:p>
        </w:tc>
      </w:tr>
      <w:tr>
        <w:tc>
          <w:tcPr/>
          <w:p>
            <w:pPr>
              <w:pStyle w:val="Compact"/>
              <w:jc w:val="left"/>
            </w:pPr>
            <w:r>
              <w:t xml:space="preserve">2023</w:t>
            </w:r>
          </w:p>
        </w:tc>
        <w:tc>
          <w:tcPr/>
          <w:p>
            <w:pPr>
              <w:pStyle w:val="Compact"/>
              <w:jc w:val="left"/>
            </w:pPr>
            <w:r>
              <w:t xml:space="preserve">SB69</w:t>
            </w:r>
          </w:p>
        </w:tc>
        <w:tc>
          <w:tcPr/>
          <w:p>
            <w:pPr>
              <w:pStyle w:val="Compact"/>
              <w:jc w:val="left"/>
            </w:pPr>
            <w:r>
              <w:t xml:space="preserve">Kevin A. Avard</w:t>
            </w:r>
          </w:p>
        </w:tc>
        <w:tc>
          <w:tcPr/>
          <w:p>
            <w:pPr>
              <w:pStyle w:val="Compact"/>
              <w:jc w:val="left"/>
            </w:pPr>
            <w:r>
              <w:t xml:space="preserve">Howard Pearl (?), Kevin A. Avard (?), David H. Watters (?)</w:t>
            </w:r>
          </w:p>
        </w:tc>
      </w:tr>
      <w:tr>
        <w:tc>
          <w:tcPr/>
          <w:p>
            <w:pPr>
              <w:pStyle w:val="Compact"/>
              <w:jc w:val="left"/>
            </w:pPr>
            <w:r>
              <w:t xml:space="preserve">2023</w:t>
            </w:r>
          </w:p>
        </w:tc>
        <w:tc>
          <w:tcPr/>
          <w:p>
            <w:pPr>
              <w:pStyle w:val="Compact"/>
              <w:jc w:val="left"/>
            </w:pPr>
            <w:r>
              <w:t xml:space="preserve">SB79</w:t>
            </w:r>
          </w:p>
        </w:tc>
        <w:tc>
          <w:tcPr/>
          <w:p>
            <w:pPr>
              <w:pStyle w:val="Compact"/>
              <w:jc w:val="left"/>
            </w:pPr>
            <w:r>
              <w:t xml:space="preserve">Timothy Lang</w:t>
            </w:r>
          </w:p>
        </w:tc>
        <w:tc>
          <w:tcPr/>
          <w:p>
            <w:pPr>
              <w:pStyle w:val="Compact"/>
              <w:jc w:val="left"/>
            </w:pPr>
            <w:r>
              <w:t xml:space="preserve">Timothy Lang (?)</w:t>
            </w:r>
          </w:p>
        </w:tc>
      </w:tr>
      <w:tr>
        <w:tc>
          <w:tcPr/>
          <w:p>
            <w:pPr>
              <w:pStyle w:val="Compact"/>
              <w:jc w:val="left"/>
            </w:pPr>
            <w:r>
              <w:t xml:space="preserve">2023</w:t>
            </w:r>
          </w:p>
        </w:tc>
        <w:tc>
          <w:tcPr/>
          <w:p>
            <w:pPr>
              <w:pStyle w:val="Compact"/>
              <w:jc w:val="left"/>
            </w:pPr>
            <w:r>
              <w:t xml:space="preserve">SB96</w:t>
            </w:r>
          </w:p>
        </w:tc>
        <w:tc>
          <w:tcPr/>
          <w:p>
            <w:pPr>
              <w:pStyle w:val="Compact"/>
              <w:jc w:val="left"/>
            </w:pPr>
            <w:r>
              <w:t xml:space="preserve">Timothy Lang</w:t>
            </w:r>
          </w:p>
        </w:tc>
        <w:tc>
          <w:tcPr/>
          <w:p>
            <w:pPr>
              <w:pStyle w:val="Compact"/>
              <w:jc w:val="left"/>
            </w:pPr>
            <w:r>
              <w:t xml:space="preserve">Keith R. Murphy (?), Howard Pearl (?), Timothy Lang (?), Denise Ricciardi (?), Michael I Moffett (?), Kevin A. Avard (?), Keith Michael Ammon (?), William J. Infantine (?), +1 more</w:t>
            </w:r>
          </w:p>
        </w:tc>
      </w:tr>
      <w:tr>
        <w:tc>
          <w:tcPr/>
          <w:p>
            <w:pPr>
              <w:pStyle w:val="Compact"/>
              <w:jc w:val="left"/>
            </w:pPr>
            <w:r>
              <w:t xml:space="preserve">2024</w:t>
            </w:r>
          </w:p>
        </w:tc>
        <w:tc>
          <w:tcPr/>
          <w:p>
            <w:pPr>
              <w:pStyle w:val="Compact"/>
              <w:jc w:val="left"/>
            </w:pPr>
            <w:r>
              <w:t xml:space="preserve">HB1161</w:t>
            </w:r>
          </w:p>
        </w:tc>
        <w:tc>
          <w:tcPr/>
          <w:p>
            <w:pPr>
              <w:pStyle w:val="Compact"/>
              <w:jc w:val="left"/>
            </w:pPr>
            <w:r>
              <w:t xml:space="preserve">Rick M. Ladd</w:t>
            </w:r>
          </w:p>
        </w:tc>
        <w:tc>
          <w:tcPr/>
          <w:p>
            <w:pPr>
              <w:pStyle w:val="Compact"/>
              <w:jc w:val="left"/>
            </w:pPr>
            <w:r>
              <w:t xml:space="preserve">Rick M. Ladd (?)</w:t>
            </w:r>
          </w:p>
        </w:tc>
      </w:tr>
      <w:tr>
        <w:tc>
          <w:tcPr/>
          <w:p>
            <w:pPr>
              <w:pStyle w:val="Compact"/>
              <w:jc w:val="left"/>
            </w:pPr>
            <w:r>
              <w:t xml:space="preserve">2024</w:t>
            </w:r>
          </w:p>
        </w:tc>
        <w:tc>
          <w:tcPr/>
          <w:p>
            <w:pPr>
              <w:pStyle w:val="Compact"/>
              <w:jc w:val="left"/>
            </w:pPr>
            <w:r>
              <w:t xml:space="preserve">HB1230</w:t>
            </w:r>
          </w:p>
        </w:tc>
        <w:tc>
          <w:tcPr/>
          <w:p>
            <w:pPr>
              <w:pStyle w:val="Compact"/>
              <w:jc w:val="left"/>
            </w:pPr>
            <w:r>
              <w:t xml:space="preserve">Chuck W. Grassie</w:t>
            </w:r>
          </w:p>
        </w:tc>
        <w:tc>
          <w:tcPr/>
          <w:p>
            <w:pPr>
              <w:pStyle w:val="Compact"/>
              <w:jc w:val="left"/>
            </w:pPr>
            <w:r>
              <w:t xml:space="preserve">Rebecca Perkins Kwoka (?), Jaci L. Grote (?), Mark A Vallone (?), Rebecca J. McWilliams (?), Rosemarie Rung (?), Nancy A. Murphy (?), Kristina M. Schultz (?), Chuck W. Grassie (?), +4 more</w:t>
            </w:r>
          </w:p>
        </w:tc>
      </w:tr>
      <w:tr>
        <w:tc>
          <w:tcPr/>
          <w:p>
            <w:pPr>
              <w:pStyle w:val="Compact"/>
              <w:jc w:val="left"/>
            </w:pPr>
            <w:r>
              <w:t xml:space="preserve">2024</w:t>
            </w:r>
          </w:p>
        </w:tc>
        <w:tc>
          <w:tcPr/>
          <w:p>
            <w:pPr>
              <w:pStyle w:val="Compact"/>
              <w:jc w:val="left"/>
            </w:pPr>
            <w:r>
              <w:t xml:space="preserve">HB1289</w:t>
            </w:r>
          </w:p>
        </w:tc>
        <w:tc>
          <w:tcPr/>
          <w:p>
            <w:pPr>
              <w:pStyle w:val="Compact"/>
              <w:jc w:val="left"/>
            </w:pPr>
            <w:r>
              <w:t xml:space="preserve">Jonah O Wheeler</w:t>
            </w:r>
          </w:p>
        </w:tc>
        <w:tc>
          <w:tcPr/>
          <w:p>
            <w:pPr>
              <w:pStyle w:val="Compact"/>
              <w:jc w:val="left"/>
            </w:pPr>
            <w:r>
              <w:t xml:space="preserve">Jonah O Wheeler (?)</w:t>
            </w:r>
          </w:p>
        </w:tc>
      </w:tr>
      <w:tr>
        <w:tc>
          <w:tcPr/>
          <w:p>
            <w:pPr>
              <w:pStyle w:val="Compact"/>
              <w:jc w:val="left"/>
            </w:pPr>
            <w:r>
              <w:t xml:space="preserve">2024</w:t>
            </w:r>
          </w:p>
        </w:tc>
        <w:tc>
          <w:tcPr/>
          <w:p>
            <w:pPr>
              <w:pStyle w:val="Compact"/>
              <w:jc w:val="left"/>
            </w:pPr>
            <w:r>
              <w:t xml:space="preserve">HB1332</w:t>
            </w:r>
          </w:p>
        </w:tc>
        <w:tc>
          <w:tcPr/>
          <w:p>
            <w:pPr>
              <w:pStyle w:val="Compact"/>
              <w:jc w:val="left"/>
            </w:pPr>
            <w:r>
              <w:t xml:space="preserve">Mark L. Proulx</w:t>
            </w:r>
          </w:p>
        </w:tc>
        <w:tc>
          <w:tcPr/>
          <w:p>
            <w:pPr>
              <w:pStyle w:val="Compact"/>
              <w:jc w:val="left"/>
            </w:pPr>
            <w:r>
              <w:t xml:space="preserve">JD Bernardy (?), Deb L. Hobson (?), Mark L. Proulx (?)</w:t>
            </w:r>
          </w:p>
        </w:tc>
      </w:tr>
      <w:tr>
        <w:tc>
          <w:tcPr/>
          <w:p>
            <w:pPr>
              <w:pStyle w:val="Compact"/>
              <w:jc w:val="left"/>
            </w:pPr>
            <w:r>
              <w:t xml:space="preserve">2024</w:t>
            </w:r>
          </w:p>
        </w:tc>
        <w:tc>
          <w:tcPr/>
          <w:p>
            <w:pPr>
              <w:pStyle w:val="Compact"/>
              <w:jc w:val="left"/>
            </w:pPr>
            <w:r>
              <w:t xml:space="preserve">HB1333</w:t>
            </w:r>
          </w:p>
        </w:tc>
        <w:tc>
          <w:tcPr/>
          <w:p>
            <w:pPr>
              <w:pStyle w:val="Compact"/>
              <w:jc w:val="left"/>
            </w:pPr>
            <w:r>
              <w:t xml:space="preserve">Mark L. Proulx</w:t>
            </w:r>
          </w:p>
        </w:tc>
        <w:tc>
          <w:tcPr/>
          <w:p>
            <w:pPr>
              <w:pStyle w:val="Compact"/>
              <w:jc w:val="left"/>
            </w:pPr>
            <w:r>
              <w:t xml:space="preserve">JD Bernardy (?), Deb L. Hobson (?), Mark L. Proulx (?)</w:t>
            </w:r>
          </w:p>
        </w:tc>
      </w:tr>
      <w:tr>
        <w:tc>
          <w:tcPr/>
          <w:p>
            <w:pPr>
              <w:pStyle w:val="Compact"/>
              <w:jc w:val="left"/>
            </w:pPr>
            <w:r>
              <w:t xml:space="preserve">2024</w:t>
            </w:r>
          </w:p>
        </w:tc>
        <w:tc>
          <w:tcPr/>
          <w:p>
            <w:pPr>
              <w:pStyle w:val="Compact"/>
              <w:jc w:val="left"/>
            </w:pPr>
            <w:r>
              <w:t xml:space="preserve">HB1395</w:t>
            </w:r>
          </w:p>
        </w:tc>
        <w:tc>
          <w:tcPr/>
          <w:p>
            <w:pPr>
              <w:pStyle w:val="Compact"/>
              <w:jc w:val="left"/>
            </w:pPr>
            <w:r>
              <w:t xml:space="preserve">Rosemarie Rung</w:t>
            </w:r>
          </w:p>
        </w:tc>
        <w:tc>
          <w:tcPr/>
          <w:p>
            <w:pPr>
              <w:pStyle w:val="Compact"/>
              <w:jc w:val="left"/>
            </w:pPr>
            <w:r>
              <w:t xml:space="preserve">Rosemarie Rung (?), Nancy A. Murphy (?), Steve J. Shurtleff (?)</w:t>
            </w:r>
          </w:p>
        </w:tc>
      </w:tr>
      <w:tr>
        <w:tc>
          <w:tcPr/>
          <w:p>
            <w:pPr>
              <w:pStyle w:val="Compact"/>
              <w:jc w:val="left"/>
            </w:pPr>
            <w:r>
              <w:t xml:space="preserve">2024</w:t>
            </w:r>
          </w:p>
        </w:tc>
        <w:tc>
          <w:tcPr/>
          <w:p>
            <w:pPr>
              <w:pStyle w:val="Compact"/>
              <w:jc w:val="left"/>
            </w:pPr>
            <w:r>
              <w:t xml:space="preserve">HB1398</w:t>
            </w:r>
          </w:p>
        </w:tc>
        <w:tc>
          <w:tcPr/>
          <w:p>
            <w:pPr>
              <w:pStyle w:val="Compact"/>
              <w:jc w:val="left"/>
            </w:pPr>
            <w:r>
              <w:t xml:space="preserve">Michael Vose</w:t>
            </w:r>
          </w:p>
        </w:tc>
        <w:tc>
          <w:tcPr/>
          <w:p>
            <w:pPr>
              <w:pStyle w:val="Compact"/>
              <w:jc w:val="left"/>
            </w:pPr>
            <w:r>
              <w:t xml:space="preserve">Timothy Lang (?), Bill M. Gannon (?), Michael Vose (?), Douglas W. Thomas (?)</w:t>
            </w:r>
          </w:p>
        </w:tc>
      </w:tr>
      <w:tr>
        <w:tc>
          <w:tcPr/>
          <w:p>
            <w:pPr>
              <w:pStyle w:val="Compact"/>
              <w:jc w:val="left"/>
            </w:pPr>
            <w:r>
              <w:t xml:space="preserve">2024</w:t>
            </w:r>
          </w:p>
        </w:tc>
        <w:tc>
          <w:tcPr/>
          <w:p>
            <w:pPr>
              <w:pStyle w:val="Compact"/>
              <w:jc w:val="left"/>
            </w:pPr>
            <w:r>
              <w:t xml:space="preserve">HB1416</w:t>
            </w:r>
          </w:p>
        </w:tc>
        <w:tc>
          <w:tcPr/>
          <w:p>
            <w:pPr>
              <w:pStyle w:val="Compact"/>
              <w:jc w:val="left"/>
            </w:pPr>
            <w:r>
              <w:t xml:space="preserve">Barry Faulkner</w:t>
            </w:r>
          </w:p>
        </w:tc>
        <w:tc>
          <w:tcPr/>
          <w:p>
            <w:pPr>
              <w:pStyle w:val="Compact"/>
              <w:jc w:val="left"/>
            </w:pPr>
            <w:r>
              <w:t xml:space="preserve">Barry Faulkner (?), Dick H Thackston (?)</w:t>
            </w:r>
          </w:p>
        </w:tc>
      </w:tr>
      <w:tr>
        <w:tc>
          <w:tcPr/>
          <w:p>
            <w:pPr>
              <w:pStyle w:val="Compact"/>
              <w:jc w:val="left"/>
            </w:pPr>
            <w:r>
              <w:t xml:space="preserve">2024</w:t>
            </w:r>
          </w:p>
        </w:tc>
        <w:tc>
          <w:tcPr/>
          <w:p>
            <w:pPr>
              <w:pStyle w:val="Compact"/>
              <w:jc w:val="left"/>
            </w:pPr>
            <w:r>
              <w:t xml:space="preserve">HB1430</w:t>
            </w:r>
          </w:p>
        </w:tc>
        <w:tc>
          <w:tcPr/>
          <w:p>
            <w:pPr>
              <w:pStyle w:val="Compact"/>
              <w:jc w:val="left"/>
            </w:pPr>
            <w:r>
              <w:t xml:space="preserve">Zoe R Manos</w:t>
            </w:r>
          </w:p>
        </w:tc>
        <w:tc>
          <w:tcPr/>
          <w:p>
            <w:pPr>
              <w:pStyle w:val="Compact"/>
              <w:jc w:val="left"/>
            </w:pPr>
            <w:r>
              <w:t xml:space="preserve">Zoe R Manos (?), Allison Knab (?), Thomas H Cormen (?), Debra Altschiller (?)</w:t>
            </w:r>
          </w:p>
        </w:tc>
      </w:tr>
      <w:tr>
        <w:tc>
          <w:tcPr/>
          <w:p>
            <w:pPr>
              <w:pStyle w:val="Compact"/>
              <w:jc w:val="left"/>
            </w:pPr>
            <w:r>
              <w:t xml:space="preserve">2024</w:t>
            </w:r>
          </w:p>
        </w:tc>
        <w:tc>
          <w:tcPr/>
          <w:p>
            <w:pPr>
              <w:pStyle w:val="Compact"/>
              <w:jc w:val="left"/>
            </w:pPr>
            <w:r>
              <w:t xml:space="preserve">HB1431</w:t>
            </w:r>
          </w:p>
        </w:tc>
        <w:tc>
          <w:tcPr/>
          <w:p>
            <w:pPr>
              <w:pStyle w:val="Compact"/>
              <w:jc w:val="left"/>
            </w:pPr>
            <w:r>
              <w:t xml:space="preserve">Tony Caplan</w:t>
            </w:r>
          </w:p>
        </w:tc>
        <w:tc>
          <w:tcPr/>
          <w:p>
            <w:pPr>
              <w:pStyle w:val="Compact"/>
              <w:jc w:val="left"/>
            </w:pPr>
            <w:r>
              <w:t xml:space="preserve">Tony Caplan (?), Lucius Parshall (?), Rebecca J. McWilliams (?), Wendy E. N Thomas (?), Chris Muns (?)</w:t>
            </w:r>
          </w:p>
        </w:tc>
      </w:tr>
      <w:tr>
        <w:tc>
          <w:tcPr/>
          <w:p>
            <w:pPr>
              <w:pStyle w:val="Compact"/>
              <w:jc w:val="left"/>
            </w:pPr>
            <w:r>
              <w:t xml:space="preserve">2024</w:t>
            </w:r>
          </w:p>
        </w:tc>
        <w:tc>
          <w:tcPr/>
          <w:p>
            <w:pPr>
              <w:pStyle w:val="Compact"/>
              <w:jc w:val="left"/>
            </w:pPr>
            <w:r>
              <w:t xml:space="preserve">HB1464</w:t>
            </w:r>
          </w:p>
        </w:tc>
        <w:tc>
          <w:tcPr/>
          <w:p>
            <w:pPr>
              <w:pStyle w:val="Compact"/>
              <w:jc w:val="left"/>
            </w:pPr>
            <w:r>
              <w:t xml:space="preserve">Katelyn Kuttab</w:t>
            </w:r>
          </w:p>
        </w:tc>
        <w:tc>
          <w:tcPr/>
          <w:p>
            <w:pPr>
              <w:pStyle w:val="Compact"/>
              <w:jc w:val="left"/>
            </w:pPr>
            <w:r>
              <w:t xml:space="preserve">Jared Sullivan (?), Katelyn Kuttab (?), Ron Dunn (?), Cyril Nicholas Aures (?), Julius F. Soti (?), John C. Janigian (?), Jason M. Osborne (?), Mark E. McConkey (?), +1 more</w:t>
            </w:r>
          </w:p>
        </w:tc>
      </w:tr>
      <w:tr>
        <w:tc>
          <w:tcPr/>
          <w:p>
            <w:pPr>
              <w:pStyle w:val="Compact"/>
              <w:jc w:val="left"/>
            </w:pPr>
            <w:r>
              <w:t xml:space="preserve">2024</w:t>
            </w:r>
          </w:p>
        </w:tc>
        <w:tc>
          <w:tcPr/>
          <w:p>
            <w:pPr>
              <w:pStyle w:val="Compact"/>
              <w:jc w:val="left"/>
            </w:pPr>
            <w:r>
              <w:t xml:space="preserve">HB1465</w:t>
            </w:r>
          </w:p>
        </w:tc>
        <w:tc>
          <w:tcPr/>
          <w:p>
            <w:pPr>
              <w:pStyle w:val="Compact"/>
              <w:jc w:val="left"/>
            </w:pPr>
            <w:r>
              <w:t xml:space="preserve">Keith Michael Ammon</w:t>
            </w:r>
          </w:p>
        </w:tc>
        <w:tc>
          <w:tcPr/>
          <w:p>
            <w:pPr>
              <w:pStyle w:val="Compact"/>
              <w:jc w:val="left"/>
            </w:pPr>
            <w:r>
              <w:t xml:space="preserve">Alvin B See (?), Howard Pearl (?), Jose E. Cambrils (?), Tony Lekas (?), Alicia D. Lekas (?), Michael D. Harrington (?), Douglas W. Thomas (?), Jason M. Osborne (?), +3 more</w:t>
            </w:r>
          </w:p>
        </w:tc>
      </w:tr>
      <w:tr>
        <w:tc>
          <w:tcPr/>
          <w:p>
            <w:pPr>
              <w:pStyle w:val="Compact"/>
              <w:jc w:val="left"/>
            </w:pPr>
            <w:r>
              <w:t xml:space="preserve">2024</w:t>
            </w:r>
          </w:p>
        </w:tc>
        <w:tc>
          <w:tcPr/>
          <w:p>
            <w:pPr>
              <w:pStyle w:val="Compact"/>
              <w:jc w:val="left"/>
            </w:pPr>
            <w:r>
              <w:t xml:space="preserve">HB1472</w:t>
            </w:r>
          </w:p>
        </w:tc>
        <w:tc>
          <w:tcPr/>
          <w:p>
            <w:pPr>
              <w:pStyle w:val="Compact"/>
              <w:jc w:val="left"/>
            </w:pPr>
            <w:r>
              <w:t xml:space="preserve">Rebecca J. McWilliams</w:t>
            </w:r>
          </w:p>
        </w:tc>
        <w:tc>
          <w:tcPr/>
          <w:p>
            <w:pPr>
              <w:pStyle w:val="Compact"/>
              <w:jc w:val="left"/>
            </w:pPr>
            <w:r>
              <w:t xml:space="preserve">Rebecca J. McWilliams (?)</w:t>
            </w:r>
          </w:p>
        </w:tc>
      </w:tr>
      <w:tr>
        <w:tc>
          <w:tcPr/>
          <w:p>
            <w:pPr>
              <w:pStyle w:val="Compact"/>
              <w:jc w:val="left"/>
            </w:pPr>
            <w:r>
              <w:t xml:space="preserve">2024</w:t>
            </w:r>
          </w:p>
        </w:tc>
        <w:tc>
          <w:tcPr/>
          <w:p>
            <w:pPr>
              <w:pStyle w:val="Compact"/>
              <w:jc w:val="left"/>
            </w:pPr>
            <w:r>
              <w:t xml:space="preserve">HB1486</w:t>
            </w:r>
          </w:p>
        </w:tc>
        <w:tc>
          <w:tcPr/>
          <w:p>
            <w:pPr>
              <w:pStyle w:val="Compact"/>
              <w:jc w:val="left"/>
            </w:pPr>
            <w:r>
              <w:t xml:space="preserve">Nicholas A Germana</w:t>
            </w:r>
          </w:p>
        </w:tc>
        <w:tc>
          <w:tcPr/>
          <w:p>
            <w:pPr>
              <w:pStyle w:val="Compact"/>
              <w:jc w:val="left"/>
            </w:pPr>
            <w:r>
              <w:t xml:space="preserve">Nicholas A Germana (?), Lucius Parshall (?), Chuck W. Grassie (?), Kat McGhee (?)</w:t>
            </w:r>
          </w:p>
        </w:tc>
      </w:tr>
      <w:tr>
        <w:tc>
          <w:tcPr/>
          <w:p>
            <w:pPr>
              <w:pStyle w:val="Compact"/>
              <w:jc w:val="left"/>
            </w:pPr>
            <w:r>
              <w:t xml:space="preserve">2024</w:t>
            </w:r>
          </w:p>
        </w:tc>
        <w:tc>
          <w:tcPr/>
          <w:p>
            <w:pPr>
              <w:pStyle w:val="Compact"/>
              <w:jc w:val="left"/>
            </w:pPr>
            <w:r>
              <w:t xml:space="preserve">HB1491</w:t>
            </w:r>
          </w:p>
        </w:tc>
        <w:tc>
          <w:tcPr/>
          <w:p>
            <w:pPr>
              <w:pStyle w:val="Compact"/>
              <w:jc w:val="left"/>
            </w:pPr>
            <w:r>
              <w:t xml:space="preserve">Walter Spilsbury</w:t>
            </w:r>
          </w:p>
        </w:tc>
        <w:tc>
          <w:tcPr/>
          <w:p>
            <w:pPr>
              <w:pStyle w:val="Compact"/>
              <w:jc w:val="left"/>
            </w:pPr>
            <w:r>
              <w:t xml:space="preserve">Walter Spilsbury (?)</w:t>
            </w:r>
          </w:p>
        </w:tc>
      </w:tr>
      <w:tr>
        <w:tc>
          <w:tcPr/>
          <w:p>
            <w:pPr>
              <w:pStyle w:val="Compact"/>
              <w:jc w:val="left"/>
            </w:pPr>
            <w:r>
              <w:t xml:space="preserve">2024</w:t>
            </w:r>
          </w:p>
        </w:tc>
        <w:tc>
          <w:tcPr/>
          <w:p>
            <w:pPr>
              <w:pStyle w:val="Compact"/>
              <w:jc w:val="left"/>
            </w:pPr>
            <w:r>
              <w:t xml:space="preserve">HB1499</w:t>
            </w:r>
          </w:p>
        </w:tc>
        <w:tc>
          <w:tcPr/>
          <w:p>
            <w:pPr>
              <w:pStyle w:val="Compact"/>
              <w:jc w:val="left"/>
            </w:pPr>
            <w:r>
              <w:t xml:space="preserve">Matthew B. Wilhelm</w:t>
            </w:r>
          </w:p>
        </w:tc>
        <w:tc>
          <w:tcPr/>
          <w:p>
            <w:pPr>
              <w:pStyle w:val="Compact"/>
              <w:jc w:val="left"/>
            </w:pPr>
            <w:r>
              <w:t xml:space="preserve">Angela Brennan (?), Nicholas A Germana (?), David Paige (?), Donovan Fenton (?), Rebecca Perkins Kwoka (?), Rebecca G. Whitley (?), Cam E. Kenney (?), Matthew B. Wilhelm (?), +2 more</w:t>
            </w:r>
          </w:p>
        </w:tc>
      </w:tr>
      <w:tr>
        <w:tc>
          <w:tcPr/>
          <w:p>
            <w:pPr>
              <w:pStyle w:val="Compact"/>
              <w:jc w:val="left"/>
            </w:pPr>
            <w:r>
              <w:t xml:space="preserve">2024</w:t>
            </w:r>
          </w:p>
        </w:tc>
        <w:tc>
          <w:tcPr/>
          <w:p>
            <w:pPr>
              <w:pStyle w:val="Compact"/>
              <w:jc w:val="left"/>
            </w:pPr>
            <w:r>
              <w:t xml:space="preserve">HB1510</w:t>
            </w:r>
          </w:p>
        </w:tc>
        <w:tc>
          <w:tcPr/>
          <w:p>
            <w:pPr>
              <w:pStyle w:val="Compact"/>
              <w:jc w:val="left"/>
            </w:pPr>
            <w:r>
              <w:t xml:space="preserve">Rebecca J. McWilliams</w:t>
            </w:r>
          </w:p>
        </w:tc>
        <w:tc>
          <w:tcPr/>
          <w:p>
            <w:pPr>
              <w:pStyle w:val="Compact"/>
              <w:jc w:val="left"/>
            </w:pPr>
            <w:r>
              <w:t xml:space="preserve">Rebecca J. McWilliams (?)</w:t>
            </w:r>
          </w:p>
        </w:tc>
      </w:tr>
      <w:tr>
        <w:tc>
          <w:tcPr/>
          <w:p>
            <w:pPr>
              <w:pStyle w:val="Compact"/>
              <w:jc w:val="left"/>
            </w:pPr>
            <w:r>
              <w:t xml:space="preserve">2024</w:t>
            </w:r>
          </w:p>
        </w:tc>
        <w:tc>
          <w:tcPr/>
          <w:p>
            <w:pPr>
              <w:pStyle w:val="Compact"/>
              <w:jc w:val="left"/>
            </w:pPr>
            <w:r>
              <w:t xml:space="preserve">HB1576</w:t>
            </w:r>
          </w:p>
        </w:tc>
        <w:tc>
          <w:tcPr/>
          <w:p>
            <w:pPr>
              <w:pStyle w:val="Compact"/>
              <w:jc w:val="left"/>
            </w:pPr>
            <w:r>
              <w:t xml:space="preserve">Erica J. Layon</w:t>
            </w:r>
          </w:p>
        </w:tc>
        <w:tc>
          <w:tcPr/>
          <w:p>
            <w:pPr>
              <w:pStyle w:val="Compact"/>
              <w:jc w:val="left"/>
            </w:pPr>
            <w:r>
              <w:t xml:space="preserve">Shane A Sirois (?), Erica J. Layon (?), Diane E. Kelley (?), Leah P. Cushman (?)</w:t>
            </w:r>
          </w:p>
        </w:tc>
      </w:tr>
      <w:tr>
        <w:tc>
          <w:tcPr/>
          <w:p>
            <w:pPr>
              <w:pStyle w:val="Compact"/>
              <w:jc w:val="left"/>
            </w:pPr>
            <w:r>
              <w:t xml:space="preserve">2024</w:t>
            </w:r>
          </w:p>
        </w:tc>
        <w:tc>
          <w:tcPr/>
          <w:p>
            <w:pPr>
              <w:pStyle w:val="Compact"/>
              <w:jc w:val="left"/>
            </w:pPr>
            <w:r>
              <w:t xml:space="preserve">HB1580</w:t>
            </w:r>
          </w:p>
        </w:tc>
        <w:tc>
          <w:tcPr/>
          <w:p>
            <w:pPr>
              <w:pStyle w:val="Compact"/>
              <w:jc w:val="left"/>
            </w:pPr>
            <w:r>
              <w:t xml:space="preserve">Jeanine M. Notter</w:t>
            </w:r>
          </w:p>
        </w:tc>
        <w:tc>
          <w:tcPr/>
          <w:p>
            <w:pPr>
              <w:pStyle w:val="Compact"/>
              <w:jc w:val="left"/>
            </w:pPr>
            <w:r>
              <w:t xml:space="preserve">JD Bernardy (?), Jose E. Cambrils (?), Deb L. Hobson (?), James Summers (?), David C. Love (?), Michael D. Harrington (?), James A. Spillane (?), Jeanine M. Notter (?), +1 more</w:t>
            </w:r>
          </w:p>
        </w:tc>
      </w:tr>
      <w:tr>
        <w:tc>
          <w:tcPr/>
          <w:p>
            <w:pPr>
              <w:pStyle w:val="Compact"/>
              <w:jc w:val="left"/>
            </w:pPr>
            <w:r>
              <w:t xml:space="preserve">2024</w:t>
            </w:r>
          </w:p>
        </w:tc>
        <w:tc>
          <w:tcPr/>
          <w:p>
            <w:pPr>
              <w:pStyle w:val="Compact"/>
              <w:jc w:val="left"/>
            </w:pPr>
            <w:r>
              <w:t xml:space="preserve">HB159</w:t>
            </w:r>
          </w:p>
        </w:tc>
        <w:tc>
          <w:tcPr/>
          <w:p>
            <w:pPr>
              <w:pStyle w:val="Compact"/>
              <w:jc w:val="left"/>
            </w:pPr>
            <w:r>
              <w:t xml:space="preserve">Rebecca J. McWilliams</w:t>
            </w:r>
          </w:p>
        </w:tc>
        <w:tc>
          <w:tcPr/>
          <w:p>
            <w:pPr>
              <w:pStyle w:val="Compact"/>
              <w:jc w:val="left"/>
            </w:pPr>
            <w:r>
              <w:t xml:space="preserve">Rebecca Perkins Kwoka (?), Rebecca J. McWilliams (?), David H. Watters (?)</w:t>
            </w:r>
          </w:p>
        </w:tc>
      </w:tr>
      <w:tr>
        <w:tc>
          <w:tcPr/>
          <w:p>
            <w:pPr>
              <w:pStyle w:val="Compact"/>
              <w:jc w:val="left"/>
            </w:pPr>
            <w:r>
              <w:t xml:space="preserve">2024</w:t>
            </w:r>
          </w:p>
        </w:tc>
        <w:tc>
          <w:tcPr/>
          <w:p>
            <w:pPr>
              <w:pStyle w:val="Compact"/>
              <w:jc w:val="left"/>
            </w:pPr>
            <w:r>
              <w:t xml:space="preserve">HB1600</w:t>
            </w:r>
          </w:p>
        </w:tc>
        <w:tc>
          <w:tcPr/>
          <w:p>
            <w:pPr>
              <w:pStyle w:val="Compact"/>
              <w:jc w:val="left"/>
            </w:pPr>
            <w:r>
              <w:t xml:space="preserve">Thomas H Cormen</w:t>
            </w:r>
          </w:p>
        </w:tc>
        <w:tc>
          <w:tcPr/>
          <w:p>
            <w:pPr>
              <w:pStyle w:val="Compact"/>
              <w:jc w:val="left"/>
            </w:pPr>
            <w:r>
              <w:t xml:space="preserve">Thomas H Cormen (?), Henry W. Noël (?), Rebecca J. McWilliams (?), Kat McGhee (?), Dan H. Wolf (?), Brian Seaworth (?), Kevin A. Avard (?), David H. Watters (?), +1 more</w:t>
            </w:r>
          </w:p>
        </w:tc>
      </w:tr>
      <w:tr>
        <w:tc>
          <w:tcPr/>
          <w:p>
            <w:pPr>
              <w:pStyle w:val="Compact"/>
              <w:jc w:val="left"/>
            </w:pPr>
            <w:r>
              <w:t xml:space="preserve">2024</w:t>
            </w:r>
          </w:p>
        </w:tc>
        <w:tc>
          <w:tcPr/>
          <w:p>
            <w:pPr>
              <w:pStyle w:val="Compact"/>
              <w:jc w:val="left"/>
            </w:pPr>
            <w:r>
              <w:t xml:space="preserve">HB1617</w:t>
            </w:r>
          </w:p>
        </w:tc>
        <w:tc>
          <w:tcPr/>
          <w:p>
            <w:pPr>
              <w:pStyle w:val="Compact"/>
              <w:jc w:val="left"/>
            </w:pPr>
            <w:r>
              <w:t xml:space="preserve">JD Bernardy</w:t>
            </w:r>
          </w:p>
        </w:tc>
        <w:tc>
          <w:tcPr/>
          <w:p>
            <w:pPr>
              <w:pStyle w:val="Compact"/>
              <w:jc w:val="left"/>
            </w:pPr>
            <w:r>
              <w:t xml:space="preserve">Thomas H Cormen (?), JD Bernardy (?), James Summers (?), Kat McGhee (?), Douglas W. Thomas (?), Chris Muns (?), Jeanine M. Notter (?)</w:t>
            </w:r>
          </w:p>
        </w:tc>
      </w:tr>
      <w:tr>
        <w:tc>
          <w:tcPr/>
          <w:p>
            <w:pPr>
              <w:pStyle w:val="Compact"/>
              <w:jc w:val="left"/>
            </w:pPr>
            <w:r>
              <w:t xml:space="preserve">2024</w:t>
            </w:r>
          </w:p>
        </w:tc>
        <w:tc>
          <w:tcPr/>
          <w:p>
            <w:pPr>
              <w:pStyle w:val="Compact"/>
              <w:jc w:val="left"/>
            </w:pPr>
            <w:r>
              <w:t xml:space="preserve">HB1623</w:t>
            </w:r>
          </w:p>
        </w:tc>
        <w:tc>
          <w:tcPr/>
          <w:p>
            <w:pPr>
              <w:pStyle w:val="Compact"/>
              <w:jc w:val="left"/>
            </w:pPr>
            <w:r>
              <w:t xml:space="preserve">Michael Vose</w:t>
            </w:r>
          </w:p>
        </w:tc>
        <w:tc>
          <w:tcPr/>
          <w:p>
            <w:pPr>
              <w:pStyle w:val="Compact"/>
              <w:jc w:val="left"/>
            </w:pPr>
            <w:r>
              <w:t xml:space="preserve">Howard Pearl (?), Timothy Lang (?), Michael D. Harrington (?), Kevin A. Avard (?), Michael Vose (?), Douglas W. Thomas (?), Dan McGuire (?)</w:t>
            </w:r>
          </w:p>
        </w:tc>
      </w:tr>
      <w:tr>
        <w:tc>
          <w:tcPr/>
          <w:p>
            <w:pPr>
              <w:pStyle w:val="Compact"/>
              <w:jc w:val="left"/>
            </w:pPr>
            <w:r>
              <w:t xml:space="preserve">2024</w:t>
            </w:r>
          </w:p>
        </w:tc>
        <w:tc>
          <w:tcPr/>
          <w:p>
            <w:pPr>
              <w:pStyle w:val="Compact"/>
              <w:jc w:val="left"/>
            </w:pPr>
            <w:r>
              <w:t xml:space="preserve">HB1641</w:t>
            </w:r>
          </w:p>
        </w:tc>
        <w:tc>
          <w:tcPr/>
          <w:p>
            <w:pPr>
              <w:pStyle w:val="Compact"/>
              <w:jc w:val="left"/>
            </w:pPr>
            <w:r>
              <w:t xml:space="preserve">Rebecca J. McWilliams</w:t>
            </w:r>
          </w:p>
        </w:tc>
        <w:tc>
          <w:tcPr/>
          <w:p>
            <w:pPr>
              <w:pStyle w:val="Compact"/>
              <w:jc w:val="left"/>
            </w:pPr>
            <w:r>
              <w:t xml:space="preserve">Jessica Grill (?), Eric B. Gallager (?), Rebecca J. McWilliams (?)</w:t>
            </w:r>
          </w:p>
        </w:tc>
      </w:tr>
      <w:tr>
        <w:tc>
          <w:tcPr/>
          <w:p>
            <w:pPr>
              <w:pStyle w:val="Compact"/>
              <w:jc w:val="left"/>
            </w:pPr>
            <w:r>
              <w:t xml:space="preserve">2024</w:t>
            </w:r>
          </w:p>
        </w:tc>
        <w:tc>
          <w:tcPr/>
          <w:p>
            <w:pPr>
              <w:pStyle w:val="Compact"/>
              <w:jc w:val="left"/>
            </w:pPr>
            <w:r>
              <w:t xml:space="preserve">HB1644</w:t>
            </w:r>
          </w:p>
        </w:tc>
        <w:tc>
          <w:tcPr/>
          <w:p>
            <w:pPr>
              <w:pStyle w:val="Compact"/>
              <w:jc w:val="left"/>
            </w:pPr>
            <w:r>
              <w:t xml:space="preserve">Michael Vose</w:t>
            </w:r>
          </w:p>
        </w:tc>
        <w:tc>
          <w:tcPr/>
          <w:p>
            <w:pPr>
              <w:pStyle w:val="Compact"/>
              <w:jc w:val="left"/>
            </w:pPr>
            <w:r>
              <w:t xml:space="preserve">Thomas H Cormen (?), Howard Pearl (?), Michael D. Harrington (?), Kevin A. Avard (?), Michael Vose (?), Douglas W. Thomas (?), Keith Michael Ammon (?), Jeanine M. Notter (?)</w:t>
            </w:r>
          </w:p>
        </w:tc>
      </w:tr>
      <w:tr>
        <w:tc>
          <w:tcPr/>
          <w:p>
            <w:pPr>
              <w:pStyle w:val="Compact"/>
              <w:jc w:val="left"/>
            </w:pPr>
            <w:r>
              <w:t xml:space="preserve">2024</w:t>
            </w:r>
          </w:p>
        </w:tc>
        <w:tc>
          <w:tcPr/>
          <w:p>
            <w:pPr>
              <w:pStyle w:val="Compact"/>
              <w:jc w:val="left"/>
            </w:pPr>
            <w:r>
              <w:t xml:space="preserve">HB166</w:t>
            </w:r>
          </w:p>
        </w:tc>
        <w:tc>
          <w:tcPr/>
          <w:p>
            <w:pPr>
              <w:pStyle w:val="Compact"/>
              <w:jc w:val="left"/>
            </w:pPr>
            <w:r>
              <w:t xml:space="preserve">Michael D. Harrington</w:t>
            </w:r>
          </w:p>
        </w:tc>
        <w:tc>
          <w:tcPr/>
          <w:p>
            <w:pPr>
              <w:pStyle w:val="Compact"/>
              <w:jc w:val="left"/>
            </w:pPr>
            <w:r>
              <w:t xml:space="preserve">Michael D. Harrington (?)</w:t>
            </w:r>
          </w:p>
        </w:tc>
      </w:tr>
      <w:tr>
        <w:tc>
          <w:tcPr/>
          <w:p>
            <w:pPr>
              <w:pStyle w:val="Compact"/>
              <w:jc w:val="left"/>
            </w:pPr>
            <w:r>
              <w:t xml:space="preserve">2024</w:t>
            </w:r>
          </w:p>
        </w:tc>
        <w:tc>
          <w:tcPr/>
          <w:p>
            <w:pPr>
              <w:pStyle w:val="Compact"/>
              <w:jc w:val="left"/>
            </w:pPr>
            <w:r>
              <w:t xml:space="preserve">HB1697</w:t>
            </w:r>
          </w:p>
        </w:tc>
        <w:tc>
          <w:tcPr/>
          <w:p>
            <w:pPr>
              <w:pStyle w:val="Compact"/>
              <w:jc w:val="left"/>
            </w:pPr>
            <w:r>
              <w:t xml:space="preserve">Arnold G. Davis</w:t>
            </w:r>
          </w:p>
        </w:tc>
        <w:tc>
          <w:tcPr/>
          <w:p>
            <w:pPr>
              <w:pStyle w:val="Compact"/>
              <w:jc w:val="left"/>
            </w:pPr>
            <w:r>
              <w:t xml:space="preserve">Seth King (?), Mike Ouellet (?), Arnold G. Davis (?), Corinne E Cascadden (?), Henry W. Noël (?), James W Tierney (?)</w:t>
            </w:r>
          </w:p>
        </w:tc>
      </w:tr>
      <w:tr>
        <w:tc>
          <w:tcPr/>
          <w:p>
            <w:pPr>
              <w:pStyle w:val="Compact"/>
              <w:jc w:val="left"/>
            </w:pPr>
            <w:r>
              <w:t xml:space="preserve">2024</w:t>
            </w:r>
          </w:p>
        </w:tc>
        <w:tc>
          <w:tcPr/>
          <w:p>
            <w:pPr>
              <w:pStyle w:val="Compact"/>
              <w:jc w:val="left"/>
            </w:pPr>
            <w:r>
              <w:t xml:space="preserve">HB1709</w:t>
            </w:r>
          </w:p>
        </w:tc>
        <w:tc>
          <w:tcPr/>
          <w:p>
            <w:pPr>
              <w:pStyle w:val="Compact"/>
              <w:jc w:val="left"/>
            </w:pPr>
            <w:r>
              <w:t xml:space="preserve">Eamon P. Kelley</w:t>
            </w:r>
          </w:p>
        </w:tc>
        <w:tc>
          <w:tcPr/>
          <w:p>
            <w:pPr>
              <w:pStyle w:val="Compact"/>
              <w:jc w:val="left"/>
            </w:pPr>
            <w:r>
              <w:t xml:space="preserve">Eamon P. Kelley (?)</w:t>
            </w:r>
          </w:p>
        </w:tc>
      </w:tr>
      <w:tr>
        <w:tc>
          <w:tcPr/>
          <w:p>
            <w:pPr>
              <w:pStyle w:val="Compact"/>
              <w:jc w:val="left"/>
            </w:pPr>
            <w:r>
              <w:t xml:space="preserve">2024</w:t>
            </w:r>
          </w:p>
        </w:tc>
        <w:tc>
          <w:tcPr/>
          <w:p>
            <w:pPr>
              <w:pStyle w:val="Compact"/>
              <w:jc w:val="left"/>
            </w:pPr>
            <w:r>
              <w:t xml:space="preserve">HB175</w:t>
            </w:r>
          </w:p>
        </w:tc>
        <w:tc>
          <w:tcPr/>
          <w:p>
            <w:pPr>
              <w:pStyle w:val="Compact"/>
              <w:jc w:val="left"/>
            </w:pPr>
            <w:r>
              <w:t xml:space="preserve">Michael D. Harrington</w:t>
            </w:r>
          </w:p>
        </w:tc>
        <w:tc>
          <w:tcPr/>
          <w:p>
            <w:pPr>
              <w:pStyle w:val="Compact"/>
              <w:jc w:val="left"/>
            </w:pPr>
            <w:r>
              <w:t xml:space="preserve">Michael D. Harrington (?)</w:t>
            </w:r>
          </w:p>
        </w:tc>
      </w:tr>
      <w:tr>
        <w:tc>
          <w:tcPr/>
          <w:p>
            <w:pPr>
              <w:pStyle w:val="Compact"/>
              <w:jc w:val="left"/>
            </w:pPr>
            <w:r>
              <w:t xml:space="preserve">2024</w:t>
            </w:r>
          </w:p>
        </w:tc>
        <w:tc>
          <w:tcPr/>
          <w:p>
            <w:pPr>
              <w:pStyle w:val="Compact"/>
              <w:jc w:val="left"/>
            </w:pPr>
            <w:r>
              <w:t xml:space="preserve">HB176</w:t>
            </w:r>
          </w:p>
        </w:tc>
        <w:tc>
          <w:tcPr/>
          <w:p>
            <w:pPr>
              <w:pStyle w:val="Compact"/>
              <w:jc w:val="left"/>
            </w:pPr>
            <w:r>
              <w:t xml:space="preserve">Michael D. Harrington</w:t>
            </w:r>
          </w:p>
        </w:tc>
        <w:tc>
          <w:tcPr/>
          <w:p>
            <w:pPr>
              <w:pStyle w:val="Compact"/>
              <w:jc w:val="left"/>
            </w:pPr>
            <w:r>
              <w:t xml:space="preserve">Michael D. Harrington (?)</w:t>
            </w:r>
          </w:p>
        </w:tc>
      </w:tr>
      <w:tr>
        <w:tc>
          <w:tcPr/>
          <w:p>
            <w:pPr>
              <w:pStyle w:val="Compact"/>
              <w:jc w:val="left"/>
            </w:pPr>
            <w:r>
              <w:t xml:space="preserve">2024</w:t>
            </w:r>
          </w:p>
        </w:tc>
        <w:tc>
          <w:tcPr/>
          <w:p>
            <w:pPr>
              <w:pStyle w:val="Compact"/>
              <w:jc w:val="left"/>
            </w:pPr>
            <w:r>
              <w:t xml:space="preserve">HB369</w:t>
            </w:r>
          </w:p>
        </w:tc>
        <w:tc>
          <w:tcPr/>
          <w:p>
            <w:pPr>
              <w:pStyle w:val="Compact"/>
              <w:jc w:val="left"/>
            </w:pPr>
            <w:r>
              <w:t xml:space="preserve">Kat McGhee</w:t>
            </w:r>
          </w:p>
        </w:tc>
        <w:tc>
          <w:tcPr/>
          <w:p>
            <w:pPr>
              <w:pStyle w:val="Compact"/>
              <w:jc w:val="left"/>
            </w:pPr>
            <w:r>
              <w:t xml:space="preserve">Howard Pearl (?), Ben Ming (?), Mark A Vallone (?), Walter A. Stapleton (?), Kat McGhee (?)</w:t>
            </w:r>
          </w:p>
        </w:tc>
      </w:tr>
      <w:tr>
        <w:tc>
          <w:tcPr/>
          <w:p>
            <w:pPr>
              <w:pStyle w:val="Compact"/>
              <w:jc w:val="left"/>
            </w:pPr>
            <w:r>
              <w:t xml:space="preserve">2024</w:t>
            </w:r>
          </w:p>
        </w:tc>
        <w:tc>
          <w:tcPr/>
          <w:p>
            <w:pPr>
              <w:pStyle w:val="Compact"/>
              <w:jc w:val="left"/>
            </w:pPr>
            <w:r>
              <w:t xml:space="preserve">HB381</w:t>
            </w:r>
          </w:p>
        </w:tc>
        <w:tc>
          <w:tcPr/>
          <w:p>
            <w:pPr>
              <w:pStyle w:val="Compact"/>
              <w:jc w:val="left"/>
            </w:pPr>
            <w:r>
              <w:t xml:space="preserve">Michael D. Harrington</w:t>
            </w:r>
          </w:p>
        </w:tc>
        <w:tc>
          <w:tcPr/>
          <w:p>
            <w:pPr>
              <w:pStyle w:val="Compact"/>
              <w:jc w:val="left"/>
            </w:pPr>
            <w:r>
              <w:t xml:space="preserve">Michael D. Harrington (?)</w:t>
            </w:r>
          </w:p>
        </w:tc>
      </w:tr>
      <w:tr>
        <w:tc>
          <w:tcPr/>
          <w:p>
            <w:pPr>
              <w:pStyle w:val="Compact"/>
              <w:jc w:val="left"/>
            </w:pPr>
            <w:r>
              <w:t xml:space="preserve">2024</w:t>
            </w:r>
          </w:p>
        </w:tc>
        <w:tc>
          <w:tcPr/>
          <w:p>
            <w:pPr>
              <w:pStyle w:val="Compact"/>
              <w:jc w:val="left"/>
            </w:pPr>
            <w:r>
              <w:t xml:space="preserve">HB456</w:t>
            </w:r>
          </w:p>
        </w:tc>
        <w:tc>
          <w:tcPr/>
          <w:p>
            <w:pPr>
              <w:pStyle w:val="Compact"/>
              <w:jc w:val="left"/>
            </w:pPr>
            <w:r>
              <w:t xml:space="preserve">Michael Vose</w:t>
            </w:r>
          </w:p>
        </w:tc>
        <w:tc>
          <w:tcPr/>
          <w:p>
            <w:pPr>
              <w:pStyle w:val="Compact"/>
              <w:jc w:val="left"/>
            </w:pPr>
            <w:r>
              <w:t xml:space="preserve">Timothy Lang (?), Walter Spilsbury (?), JD Bernardy (?), Fred R. Plett (?), Bill M. Gannon (?), Michael Vose (?), Mark E. McConkey (?)</w:t>
            </w:r>
          </w:p>
        </w:tc>
      </w:tr>
      <w:tr>
        <w:tc>
          <w:tcPr/>
          <w:p>
            <w:pPr>
              <w:pStyle w:val="Compact"/>
              <w:jc w:val="left"/>
            </w:pPr>
            <w:r>
              <w:t xml:space="preserve">2024</w:t>
            </w:r>
          </w:p>
        </w:tc>
        <w:tc>
          <w:tcPr/>
          <w:p>
            <w:pPr>
              <w:pStyle w:val="Compact"/>
              <w:jc w:val="left"/>
            </w:pPr>
            <w:r>
              <w:t xml:space="preserve">HB458</w:t>
            </w:r>
          </w:p>
        </w:tc>
        <w:tc>
          <w:tcPr/>
          <w:p>
            <w:pPr>
              <w:pStyle w:val="Compact"/>
              <w:jc w:val="left"/>
            </w:pPr>
            <w:r>
              <w:t xml:space="preserve">Michael Vose</w:t>
            </w:r>
          </w:p>
        </w:tc>
        <w:tc>
          <w:tcPr/>
          <w:p>
            <w:pPr>
              <w:pStyle w:val="Compact"/>
              <w:jc w:val="left"/>
            </w:pPr>
            <w:r>
              <w:t xml:space="preserve">Rebecca Perkins Kwoka (?), Michael Vose (?), Peter R. Leishman (?)</w:t>
            </w:r>
          </w:p>
        </w:tc>
      </w:tr>
      <w:tr>
        <w:tc>
          <w:tcPr/>
          <w:p>
            <w:pPr>
              <w:pStyle w:val="Compact"/>
              <w:jc w:val="left"/>
            </w:pPr>
            <w:r>
              <w:t xml:space="preserve">2024</w:t>
            </w:r>
          </w:p>
        </w:tc>
        <w:tc>
          <w:tcPr/>
          <w:p>
            <w:pPr>
              <w:pStyle w:val="Compact"/>
              <w:jc w:val="left"/>
            </w:pPr>
            <w:r>
              <w:t xml:space="preserve">HB509</w:t>
            </w:r>
          </w:p>
        </w:tc>
        <w:tc>
          <w:tcPr/>
          <w:p>
            <w:pPr>
              <w:pStyle w:val="Compact"/>
              <w:jc w:val="left"/>
            </w:pPr>
            <w:r>
              <w:t xml:space="preserve">Michael D. Harrington</w:t>
            </w:r>
          </w:p>
        </w:tc>
        <w:tc>
          <w:tcPr/>
          <w:p>
            <w:pPr>
              <w:pStyle w:val="Compact"/>
              <w:jc w:val="left"/>
            </w:pPr>
            <w:r>
              <w:t xml:space="preserve">Michael D. Harrington (?)</w:t>
            </w:r>
          </w:p>
        </w:tc>
      </w:tr>
      <w:tr>
        <w:tc>
          <w:tcPr/>
          <w:p>
            <w:pPr>
              <w:pStyle w:val="Compact"/>
              <w:jc w:val="left"/>
            </w:pPr>
            <w:r>
              <w:t xml:space="preserve">2024</w:t>
            </w:r>
          </w:p>
        </w:tc>
        <w:tc>
          <w:tcPr/>
          <w:p>
            <w:pPr>
              <w:pStyle w:val="Compact"/>
              <w:jc w:val="left"/>
            </w:pPr>
            <w:r>
              <w:t xml:space="preserve">HB558</w:t>
            </w:r>
          </w:p>
        </w:tc>
        <w:tc>
          <w:tcPr/>
          <w:p>
            <w:pPr>
              <w:pStyle w:val="Compact"/>
              <w:jc w:val="left"/>
            </w:pPr>
            <w:r>
              <w:t xml:space="preserve">Keith Michael Ammon</w:t>
            </w:r>
          </w:p>
        </w:tc>
        <w:tc>
          <w:tcPr/>
          <w:p>
            <w:pPr>
              <w:pStyle w:val="Compact"/>
              <w:jc w:val="left"/>
            </w:pPr>
            <w:r>
              <w:t xml:space="preserve">Aidan Ankarberg (?), Jess Edwards (?), Douglas W. Thomas (?), John M. Potucek (?), Keith Michael Ammon (?), David H. Watters (?)</w:t>
            </w:r>
          </w:p>
        </w:tc>
      </w:tr>
      <w:tr>
        <w:tc>
          <w:tcPr/>
          <w:p>
            <w:pPr>
              <w:pStyle w:val="Compact"/>
              <w:jc w:val="left"/>
            </w:pPr>
            <w:r>
              <w:t xml:space="preserve">2024</w:t>
            </w:r>
          </w:p>
        </w:tc>
        <w:tc>
          <w:tcPr/>
          <w:p>
            <w:pPr>
              <w:pStyle w:val="Compact"/>
              <w:jc w:val="left"/>
            </w:pPr>
            <w:r>
              <w:t xml:space="preserve">HB606</w:t>
            </w:r>
          </w:p>
        </w:tc>
        <w:tc>
          <w:tcPr/>
          <w:p>
            <w:pPr>
              <w:pStyle w:val="Compact"/>
              <w:jc w:val="left"/>
            </w:pPr>
            <w:r>
              <w:t xml:space="preserve">Lucius Parshall</w:t>
            </w:r>
          </w:p>
        </w:tc>
        <w:tc>
          <w:tcPr/>
          <w:p>
            <w:pPr>
              <w:pStyle w:val="Compact"/>
              <w:jc w:val="left"/>
            </w:pPr>
            <w:r>
              <w:t xml:space="preserve">Donovan Fenton (?), Lucius Parshall (?), Rebecca J. McWilliams (?), David John Preece (?)</w:t>
            </w:r>
          </w:p>
        </w:tc>
      </w:tr>
      <w:tr>
        <w:tc>
          <w:tcPr/>
          <w:p>
            <w:pPr>
              <w:pStyle w:val="Compact"/>
              <w:jc w:val="left"/>
            </w:pPr>
            <w:r>
              <w:t xml:space="preserve">2024</w:t>
            </w:r>
          </w:p>
        </w:tc>
        <w:tc>
          <w:tcPr/>
          <w:p>
            <w:pPr>
              <w:pStyle w:val="Compact"/>
              <w:jc w:val="left"/>
            </w:pPr>
            <w:r>
              <w:t xml:space="preserve">HB609</w:t>
            </w:r>
          </w:p>
        </w:tc>
        <w:tc>
          <w:tcPr/>
          <w:p>
            <w:pPr>
              <w:pStyle w:val="Compact"/>
              <w:jc w:val="left"/>
            </w:pPr>
            <w:r>
              <w:t xml:space="preserve">Michael Vose</w:t>
            </w:r>
          </w:p>
        </w:tc>
        <w:tc>
          <w:tcPr/>
          <w:p>
            <w:pPr>
              <w:pStyle w:val="Compact"/>
              <w:jc w:val="left"/>
            </w:pPr>
            <w:r>
              <w:t xml:space="preserve">JD Bernardy (?), Jess Edwards (?), Michael Vose (?), David H. Watters (?)</w:t>
            </w:r>
          </w:p>
        </w:tc>
      </w:tr>
      <w:tr>
        <w:tc>
          <w:tcPr/>
          <w:p>
            <w:pPr>
              <w:pStyle w:val="Compact"/>
              <w:jc w:val="left"/>
            </w:pPr>
            <w:r>
              <w:t xml:space="preserve">2024</w:t>
            </w:r>
          </w:p>
        </w:tc>
        <w:tc>
          <w:tcPr/>
          <w:p>
            <w:pPr>
              <w:pStyle w:val="Compact"/>
              <w:jc w:val="left"/>
            </w:pPr>
            <w:r>
              <w:t xml:space="preserve">HB616</w:t>
            </w:r>
          </w:p>
        </w:tc>
        <w:tc>
          <w:tcPr/>
          <w:p>
            <w:pPr>
              <w:pStyle w:val="Compact"/>
              <w:jc w:val="left"/>
            </w:pPr>
            <w:r>
              <w:t xml:space="preserve">Mark McLean</w:t>
            </w:r>
          </w:p>
        </w:tc>
        <w:tc>
          <w:tcPr/>
          <w:p>
            <w:pPr>
              <w:pStyle w:val="Compact"/>
              <w:jc w:val="left"/>
            </w:pPr>
            <w:r>
              <w:t xml:space="preserve">Mark McLean (?)</w:t>
            </w:r>
          </w:p>
        </w:tc>
      </w:tr>
      <w:tr>
        <w:tc>
          <w:tcPr/>
          <w:p>
            <w:pPr>
              <w:pStyle w:val="Compact"/>
              <w:jc w:val="left"/>
            </w:pPr>
            <w:r>
              <w:t xml:space="preserve">2024</w:t>
            </w:r>
          </w:p>
        </w:tc>
        <w:tc>
          <w:tcPr/>
          <w:p>
            <w:pPr>
              <w:pStyle w:val="Compact"/>
              <w:jc w:val="left"/>
            </w:pPr>
            <w:r>
              <w:t xml:space="preserve">HB622</w:t>
            </w:r>
          </w:p>
        </w:tc>
        <w:tc>
          <w:tcPr/>
          <w:p>
            <w:pPr>
              <w:pStyle w:val="Compact"/>
              <w:jc w:val="left"/>
            </w:pPr>
            <w:r>
              <w:t xml:space="preserve">JD Bernardy</w:t>
            </w:r>
          </w:p>
        </w:tc>
        <w:tc>
          <w:tcPr/>
          <w:p>
            <w:pPr>
              <w:pStyle w:val="Compact"/>
              <w:jc w:val="left"/>
            </w:pPr>
            <w:r>
              <w:t xml:space="preserve">Susan M Porcelli (?), JD Bernardy (?), James Summers (?), Fred R. Plett (?), Jason A. Janvrin (?), John Lewicke (?)</w:t>
            </w:r>
          </w:p>
        </w:tc>
      </w:tr>
      <w:tr>
        <w:tc>
          <w:tcPr/>
          <w:p>
            <w:pPr>
              <w:pStyle w:val="Compact"/>
              <w:jc w:val="left"/>
            </w:pPr>
            <w:r>
              <w:t xml:space="preserve">2024</w:t>
            </w:r>
          </w:p>
        </w:tc>
        <w:tc>
          <w:tcPr/>
          <w:p>
            <w:pPr>
              <w:pStyle w:val="Compact"/>
              <w:jc w:val="left"/>
            </w:pPr>
            <w:r>
              <w:t xml:space="preserve">HB631</w:t>
            </w:r>
          </w:p>
        </w:tc>
        <w:tc>
          <w:tcPr/>
          <w:p>
            <w:pPr>
              <w:pStyle w:val="Compact"/>
              <w:jc w:val="left"/>
            </w:pPr>
            <w:r>
              <w:t xml:space="preserve">Jacqueline H. Chretien</w:t>
            </w:r>
          </w:p>
        </w:tc>
        <w:tc>
          <w:tcPr/>
          <w:p>
            <w:pPr>
              <w:pStyle w:val="Compact"/>
              <w:jc w:val="left"/>
            </w:pPr>
            <w:r>
              <w:t xml:space="preserve">Will Darby (?), Lucius Parshall (?), Rebecca J. McWilliams (?), Jacqueline H. Chretien (?)</w:t>
            </w:r>
          </w:p>
        </w:tc>
      </w:tr>
      <w:tr>
        <w:tc>
          <w:tcPr/>
          <w:p>
            <w:pPr>
              <w:pStyle w:val="Compact"/>
              <w:jc w:val="left"/>
            </w:pPr>
            <w:r>
              <w:t xml:space="preserve">2024</w:t>
            </w:r>
          </w:p>
        </w:tc>
        <w:tc>
          <w:tcPr/>
          <w:p>
            <w:pPr>
              <w:pStyle w:val="Compact"/>
              <w:jc w:val="left"/>
            </w:pPr>
            <w:r>
              <w:t xml:space="preserve">HR27</w:t>
            </w:r>
          </w:p>
        </w:tc>
        <w:tc>
          <w:tcPr/>
          <w:p>
            <w:pPr>
              <w:pStyle w:val="Compact"/>
              <w:jc w:val="left"/>
            </w:pPr>
            <w:r>
              <w:t xml:space="preserve">Michael I Moffett</w:t>
            </w:r>
          </w:p>
        </w:tc>
        <w:tc>
          <w:tcPr/>
          <w:p>
            <w:pPr>
              <w:pStyle w:val="Compact"/>
              <w:jc w:val="left"/>
            </w:pPr>
            <w:r>
              <w:t xml:space="preserve">Jacob Brouillard (?), James Summers (?), Alicia D. Lekas (?), Michael I Moffett (?), Michael D. Harrington (?), Jeanine M. Notter (?), Dan McGuire (?)</w:t>
            </w:r>
          </w:p>
        </w:tc>
      </w:tr>
      <w:tr>
        <w:tc>
          <w:tcPr/>
          <w:p>
            <w:pPr>
              <w:pStyle w:val="Compact"/>
              <w:jc w:val="left"/>
            </w:pPr>
            <w:r>
              <w:t xml:space="preserve">2024</w:t>
            </w:r>
          </w:p>
        </w:tc>
        <w:tc>
          <w:tcPr/>
          <w:p>
            <w:pPr>
              <w:pStyle w:val="Compact"/>
              <w:jc w:val="left"/>
            </w:pPr>
            <w:r>
              <w:t xml:space="preserve">SB165</w:t>
            </w:r>
          </w:p>
        </w:tc>
        <w:tc>
          <w:tcPr/>
          <w:p>
            <w:pPr>
              <w:pStyle w:val="Compact"/>
              <w:jc w:val="left"/>
            </w:pPr>
            <w:r>
              <w:t xml:space="preserve">Rebecca Perkins Kwoka</w:t>
            </w:r>
          </w:p>
        </w:tc>
        <w:tc>
          <w:tcPr/>
          <w:p>
            <w:pPr>
              <w:pStyle w:val="Compact"/>
              <w:jc w:val="left"/>
            </w:pPr>
            <w:r>
              <w:t xml:space="preserve">Thomas H Cormen (?), Rebecca Perkins Kwoka (?), Rebecca J. McWilliams (?)</w:t>
            </w:r>
          </w:p>
        </w:tc>
      </w:tr>
      <w:tr>
        <w:tc>
          <w:tcPr/>
          <w:p>
            <w:pPr>
              <w:pStyle w:val="Compact"/>
              <w:jc w:val="left"/>
            </w:pPr>
            <w:r>
              <w:t xml:space="preserve">2024</w:t>
            </w:r>
          </w:p>
        </w:tc>
        <w:tc>
          <w:tcPr/>
          <w:p>
            <w:pPr>
              <w:pStyle w:val="Compact"/>
              <w:jc w:val="left"/>
            </w:pPr>
            <w:r>
              <w:t xml:space="preserve">SB168</w:t>
            </w:r>
          </w:p>
        </w:tc>
        <w:tc>
          <w:tcPr/>
          <w:p>
            <w:pPr>
              <w:pStyle w:val="Compact"/>
              <w:jc w:val="left"/>
            </w:pPr>
            <w:r>
              <w:t xml:space="preserve">Kevin A. Avard</w:t>
            </w:r>
          </w:p>
        </w:tc>
        <w:tc>
          <w:tcPr/>
          <w:p>
            <w:pPr>
              <w:pStyle w:val="Compact"/>
              <w:jc w:val="left"/>
            </w:pPr>
            <w:r>
              <w:t xml:space="preserve">Kevin A. Avard (?), David H. Watters (?)</w:t>
            </w:r>
          </w:p>
        </w:tc>
      </w:tr>
      <w:tr>
        <w:tc>
          <w:tcPr/>
          <w:p>
            <w:pPr>
              <w:pStyle w:val="Compact"/>
              <w:jc w:val="left"/>
            </w:pPr>
            <w:r>
              <w:t xml:space="preserve">2024</w:t>
            </w:r>
          </w:p>
        </w:tc>
        <w:tc>
          <w:tcPr/>
          <w:p>
            <w:pPr>
              <w:pStyle w:val="Compact"/>
              <w:jc w:val="left"/>
            </w:pPr>
            <w:r>
              <w:t xml:space="preserve">SB191</w:t>
            </w:r>
          </w:p>
        </w:tc>
        <w:tc>
          <w:tcPr/>
          <w:p>
            <w:pPr>
              <w:pStyle w:val="Compact"/>
              <w:jc w:val="left"/>
            </w:pPr>
            <w:r>
              <w:t xml:space="preserve">David H. Watters</w:t>
            </w:r>
          </w:p>
        </w:tc>
        <w:tc>
          <w:tcPr/>
          <w:p>
            <w:pPr>
              <w:pStyle w:val="Compact"/>
              <w:jc w:val="left"/>
            </w:pPr>
            <w:r>
              <w:t xml:space="preserve">Donovan Fenton (?), Timothy Lang (?), George E. Sykes (?), Mark E. McConkey (?), David H. Watters (?), Lou D’Allesandro (?)</w:t>
            </w:r>
          </w:p>
        </w:tc>
      </w:tr>
      <w:tr>
        <w:tc>
          <w:tcPr/>
          <w:p>
            <w:pPr>
              <w:pStyle w:val="Compact"/>
              <w:jc w:val="left"/>
            </w:pPr>
            <w:r>
              <w:t xml:space="preserve">2024</w:t>
            </w:r>
          </w:p>
        </w:tc>
        <w:tc>
          <w:tcPr/>
          <w:p>
            <w:pPr>
              <w:pStyle w:val="Compact"/>
              <w:jc w:val="left"/>
            </w:pPr>
            <w:r>
              <w:t xml:space="preserve">SB303</w:t>
            </w:r>
          </w:p>
        </w:tc>
        <w:tc>
          <w:tcPr/>
          <w:p>
            <w:pPr>
              <w:pStyle w:val="Compact"/>
              <w:jc w:val="left"/>
            </w:pPr>
            <w:r>
              <w:t xml:space="preserve">Kevin A. Avard</w:t>
            </w:r>
          </w:p>
        </w:tc>
        <w:tc>
          <w:tcPr/>
          <w:p>
            <w:pPr>
              <w:pStyle w:val="Compact"/>
              <w:jc w:val="left"/>
            </w:pPr>
            <w:r>
              <w:t xml:space="preserve">Howard Pearl (?), Kevin A. Avard (?), Michael Vose (?), David H. Watters (?), Sharon M. Carson (?)</w:t>
            </w:r>
          </w:p>
        </w:tc>
      </w:tr>
      <w:tr>
        <w:tc>
          <w:tcPr/>
          <w:p>
            <w:pPr>
              <w:pStyle w:val="Compact"/>
              <w:jc w:val="left"/>
            </w:pPr>
            <w:r>
              <w:t xml:space="preserve">2024</w:t>
            </w:r>
          </w:p>
        </w:tc>
        <w:tc>
          <w:tcPr/>
          <w:p>
            <w:pPr>
              <w:pStyle w:val="Compact"/>
              <w:jc w:val="left"/>
            </w:pPr>
            <w:r>
              <w:t xml:space="preserve">SB307</w:t>
            </w:r>
          </w:p>
        </w:tc>
        <w:tc>
          <w:tcPr/>
          <w:p>
            <w:pPr>
              <w:pStyle w:val="Compact"/>
              <w:jc w:val="left"/>
            </w:pPr>
            <w:r>
              <w:t xml:space="preserve">Kevin A. Avard</w:t>
            </w:r>
          </w:p>
        </w:tc>
        <w:tc>
          <w:tcPr/>
          <w:p>
            <w:pPr>
              <w:pStyle w:val="Compact"/>
              <w:jc w:val="left"/>
            </w:pPr>
            <w:r>
              <w:t xml:space="preserve">Howard Pearl (?), Kevin A. Avard (?), Michael Vose (?), David H. Watters (?)</w:t>
            </w:r>
          </w:p>
        </w:tc>
      </w:tr>
      <w:tr>
        <w:tc>
          <w:tcPr/>
          <w:p>
            <w:pPr>
              <w:pStyle w:val="Compact"/>
              <w:jc w:val="left"/>
            </w:pPr>
            <w:r>
              <w:t xml:space="preserve">2024</w:t>
            </w:r>
          </w:p>
        </w:tc>
        <w:tc>
          <w:tcPr/>
          <w:p>
            <w:pPr>
              <w:pStyle w:val="Compact"/>
              <w:jc w:val="left"/>
            </w:pPr>
            <w:r>
              <w:t xml:space="preserve">SB320</w:t>
            </w:r>
          </w:p>
        </w:tc>
        <w:tc>
          <w:tcPr/>
          <w:p>
            <w:pPr>
              <w:pStyle w:val="Compact"/>
              <w:jc w:val="left"/>
            </w:pPr>
            <w:r>
              <w:t xml:space="preserve">David H. Watters</w:t>
            </w:r>
          </w:p>
        </w:tc>
        <w:tc>
          <w:tcPr/>
          <w:p>
            <w:pPr>
              <w:pStyle w:val="Compact"/>
              <w:jc w:val="left"/>
            </w:pPr>
            <w:r>
              <w:t xml:space="preserve">Thomas H Cormen (?), Rebecca Perkins Kwoka (?), Rebecca J. McWilliams (?), Kat McGhee (?), David H. Watters (?)</w:t>
            </w:r>
          </w:p>
        </w:tc>
      </w:tr>
      <w:tr>
        <w:tc>
          <w:tcPr/>
          <w:p>
            <w:pPr>
              <w:pStyle w:val="Compact"/>
              <w:jc w:val="left"/>
            </w:pPr>
            <w:r>
              <w:t xml:space="preserve">2024</w:t>
            </w:r>
          </w:p>
        </w:tc>
        <w:tc>
          <w:tcPr/>
          <w:p>
            <w:pPr>
              <w:pStyle w:val="Compact"/>
              <w:jc w:val="left"/>
            </w:pPr>
            <w:r>
              <w:t xml:space="preserve">SB365</w:t>
            </w:r>
          </w:p>
        </w:tc>
        <w:tc>
          <w:tcPr/>
          <w:p>
            <w:pPr>
              <w:pStyle w:val="Compact"/>
              <w:jc w:val="left"/>
            </w:pPr>
            <w:r>
              <w:t xml:space="preserve">David H. Watters</w:t>
            </w:r>
          </w:p>
        </w:tc>
        <w:tc>
          <w:tcPr/>
          <w:p>
            <w:pPr>
              <w:pStyle w:val="Compact"/>
              <w:jc w:val="left"/>
            </w:pPr>
            <w:r>
              <w:t xml:space="preserve">Rebecca Perkins Kwoka (?), Denise Ricciardi (?), Anita D. Burroughs (?), Regina Birdsell (?), Donna M. Soucy (?), David H. Watters (?), Lou D’Allesandro (?)</w:t>
            </w:r>
          </w:p>
        </w:tc>
      </w:tr>
      <w:tr>
        <w:tc>
          <w:tcPr/>
          <w:p>
            <w:pPr>
              <w:pStyle w:val="Compact"/>
              <w:jc w:val="left"/>
            </w:pPr>
            <w:r>
              <w:t xml:space="preserve">2024</w:t>
            </w:r>
          </w:p>
        </w:tc>
        <w:tc>
          <w:tcPr/>
          <w:p>
            <w:pPr>
              <w:pStyle w:val="Compact"/>
              <w:jc w:val="left"/>
            </w:pPr>
            <w:r>
              <w:t xml:space="preserve">SB386</w:t>
            </w:r>
          </w:p>
        </w:tc>
        <w:tc>
          <w:tcPr/>
          <w:p>
            <w:pPr>
              <w:pStyle w:val="Compact"/>
              <w:jc w:val="left"/>
            </w:pPr>
            <w:r>
              <w:t xml:space="preserve">Kevin A. Avard</w:t>
            </w:r>
          </w:p>
        </w:tc>
        <w:tc>
          <w:tcPr/>
          <w:p>
            <w:pPr>
              <w:pStyle w:val="Compact"/>
              <w:jc w:val="left"/>
            </w:pPr>
            <w:r>
              <w:t xml:space="preserve">Howard Pearl (?), Debra Altschiller (?), Kevin A. Avard (?), David H. Watters (?)</w:t>
            </w:r>
          </w:p>
        </w:tc>
      </w:tr>
      <w:tr>
        <w:tc>
          <w:tcPr/>
          <w:p>
            <w:pPr>
              <w:pStyle w:val="Compact"/>
              <w:jc w:val="left"/>
            </w:pPr>
            <w:r>
              <w:t xml:space="preserve">2024</w:t>
            </w:r>
          </w:p>
        </w:tc>
        <w:tc>
          <w:tcPr/>
          <w:p>
            <w:pPr>
              <w:pStyle w:val="Compact"/>
              <w:jc w:val="left"/>
            </w:pPr>
            <w:r>
              <w:t xml:space="preserve">SB388</w:t>
            </w:r>
          </w:p>
        </w:tc>
        <w:tc>
          <w:tcPr/>
          <w:p>
            <w:pPr>
              <w:pStyle w:val="Compact"/>
              <w:jc w:val="left"/>
            </w:pPr>
            <w:r>
              <w:t xml:space="preserve">Howard Pearl</w:t>
            </w:r>
          </w:p>
        </w:tc>
        <w:tc>
          <w:tcPr/>
          <w:p>
            <w:pPr>
              <w:pStyle w:val="Compact"/>
              <w:jc w:val="left"/>
            </w:pPr>
            <w:r>
              <w:t xml:space="preserve">Howard Pearl (?), Timothy Lang (?), Rebecca Perkins Kwoka (?), Cindy Rosenwald (?), Fred R. Plett (?), Daniel E. Innis (?), Bill M. Gannon (?), Michael D. Harrington (?), +7 more</w:t>
            </w:r>
          </w:p>
        </w:tc>
      </w:tr>
      <w:tr>
        <w:tc>
          <w:tcPr/>
          <w:p>
            <w:pPr>
              <w:pStyle w:val="Compact"/>
              <w:jc w:val="left"/>
            </w:pPr>
            <w:r>
              <w:t xml:space="preserve">2024</w:t>
            </w:r>
          </w:p>
        </w:tc>
        <w:tc>
          <w:tcPr/>
          <w:p>
            <w:pPr>
              <w:pStyle w:val="Compact"/>
              <w:jc w:val="left"/>
            </w:pPr>
            <w:r>
              <w:t xml:space="preserve">SB391</w:t>
            </w:r>
          </w:p>
        </w:tc>
        <w:tc>
          <w:tcPr/>
          <w:p>
            <w:pPr>
              <w:pStyle w:val="Compact"/>
              <w:jc w:val="left"/>
            </w:pPr>
            <w:r>
              <w:t xml:space="preserve">Kevin A. Avard</w:t>
            </w:r>
          </w:p>
        </w:tc>
        <w:tc>
          <w:tcPr/>
          <w:p>
            <w:pPr>
              <w:pStyle w:val="Compact"/>
              <w:jc w:val="left"/>
            </w:pPr>
            <w:r>
              <w:t xml:space="preserve">Howard Pearl (?), Rebecca Perkins Kwoka (?), Kevin A. Avard (?), David H. Watters (?)</w:t>
            </w:r>
          </w:p>
        </w:tc>
      </w:tr>
      <w:tr>
        <w:tc>
          <w:tcPr/>
          <w:p>
            <w:pPr>
              <w:pStyle w:val="Compact"/>
              <w:jc w:val="left"/>
            </w:pPr>
            <w:r>
              <w:t xml:space="preserve">2024</w:t>
            </w:r>
          </w:p>
        </w:tc>
        <w:tc>
          <w:tcPr/>
          <w:p>
            <w:pPr>
              <w:pStyle w:val="Compact"/>
              <w:jc w:val="left"/>
            </w:pPr>
            <w:r>
              <w:t xml:space="preserve">SB430</w:t>
            </w:r>
          </w:p>
        </w:tc>
        <w:tc>
          <w:tcPr/>
          <w:p>
            <w:pPr>
              <w:pStyle w:val="Compact"/>
              <w:jc w:val="left"/>
            </w:pPr>
            <w:r>
              <w:t xml:space="preserve">Regina Birdsell</w:t>
            </w:r>
          </w:p>
        </w:tc>
        <w:tc>
          <w:tcPr/>
          <w:p>
            <w:pPr>
              <w:pStyle w:val="Compact"/>
              <w:jc w:val="left"/>
            </w:pPr>
            <w:r>
              <w:t xml:space="preserve">Regina Birdsell (?)</w:t>
            </w:r>
          </w:p>
        </w:tc>
      </w:tr>
      <w:tr>
        <w:tc>
          <w:tcPr/>
          <w:p>
            <w:pPr>
              <w:pStyle w:val="Compact"/>
              <w:jc w:val="left"/>
            </w:pPr>
            <w:r>
              <w:t xml:space="preserve">2024</w:t>
            </w:r>
          </w:p>
        </w:tc>
        <w:tc>
          <w:tcPr/>
          <w:p>
            <w:pPr>
              <w:pStyle w:val="Compact"/>
              <w:jc w:val="left"/>
            </w:pPr>
            <w:r>
              <w:t xml:space="preserve">SB450</w:t>
            </w:r>
          </w:p>
        </w:tc>
        <w:tc>
          <w:tcPr/>
          <w:p>
            <w:pPr>
              <w:pStyle w:val="Compact"/>
              <w:jc w:val="left"/>
            </w:pPr>
            <w:r>
              <w:t xml:space="preserve">Rebecca Perkins Kwoka</w:t>
            </w:r>
          </w:p>
        </w:tc>
        <w:tc>
          <w:tcPr/>
          <w:p>
            <w:pPr>
              <w:pStyle w:val="Compact"/>
              <w:jc w:val="left"/>
            </w:pPr>
            <w:r>
              <w:t xml:space="preserve">Rebecca Perkins Kwoka (?), Kat McGhee (?), Kevin A. Avard (?), David H. Watters (?)</w:t>
            </w:r>
          </w:p>
        </w:tc>
      </w:tr>
      <w:tr>
        <w:tc>
          <w:tcPr/>
          <w:p>
            <w:pPr>
              <w:pStyle w:val="Compact"/>
              <w:jc w:val="left"/>
            </w:pPr>
            <w:r>
              <w:t xml:space="preserve">2024</w:t>
            </w:r>
          </w:p>
        </w:tc>
        <w:tc>
          <w:tcPr/>
          <w:p>
            <w:pPr>
              <w:pStyle w:val="Compact"/>
              <w:jc w:val="left"/>
            </w:pPr>
            <w:r>
              <w:t xml:space="preserve">SB451</w:t>
            </w:r>
          </w:p>
        </w:tc>
        <w:tc>
          <w:tcPr/>
          <w:p>
            <w:pPr>
              <w:pStyle w:val="Compact"/>
              <w:jc w:val="left"/>
            </w:pPr>
            <w:r>
              <w:t xml:space="preserve">David H. Watters</w:t>
            </w:r>
          </w:p>
        </w:tc>
        <w:tc>
          <w:tcPr/>
          <w:p>
            <w:pPr>
              <w:pStyle w:val="Compact"/>
              <w:jc w:val="left"/>
            </w:pPr>
            <w:r>
              <w:t xml:space="preserve">Thomas H Cormen (?), Keith R. Murphy (?), Debra Altschiller (?), Donovan Fenton (?), Timothy Lang (?), Rebecca Perkins Kwoka (?), Shannon E. Chandley (?), Kat McGhee (?), +6 more</w:t>
            </w:r>
          </w:p>
        </w:tc>
      </w:tr>
      <w:tr>
        <w:tc>
          <w:tcPr/>
          <w:p>
            <w:pPr>
              <w:pStyle w:val="Compact"/>
              <w:jc w:val="left"/>
            </w:pPr>
            <w:r>
              <w:t xml:space="preserve">2024</w:t>
            </w:r>
          </w:p>
        </w:tc>
        <w:tc>
          <w:tcPr/>
          <w:p>
            <w:pPr>
              <w:pStyle w:val="Compact"/>
              <w:jc w:val="left"/>
            </w:pPr>
            <w:r>
              <w:t xml:space="preserve">SB540</w:t>
            </w:r>
          </w:p>
        </w:tc>
        <w:tc>
          <w:tcPr/>
          <w:p>
            <w:pPr>
              <w:pStyle w:val="Compact"/>
              <w:jc w:val="left"/>
            </w:pPr>
            <w:r>
              <w:t xml:space="preserve">Timothy Lang</w:t>
            </w:r>
          </w:p>
        </w:tc>
        <w:tc>
          <w:tcPr/>
          <w:p>
            <w:pPr>
              <w:pStyle w:val="Compact"/>
              <w:jc w:val="left"/>
            </w:pPr>
            <w:r>
              <w:t xml:space="preserve">Keith R. Murphy (?), Howard Pearl (?), Timothy Lang (?), Rebecca Perkins Kwoka (?), Michael I Moffett (?), David H. Watters (?), Sharon M. Carson (?)</w:t>
            </w:r>
          </w:p>
        </w:tc>
      </w:tr>
      <w:tr>
        <w:tc>
          <w:tcPr/>
          <w:p>
            <w:pPr>
              <w:pStyle w:val="Compact"/>
              <w:jc w:val="left"/>
            </w:pPr>
            <w:r>
              <w:t xml:space="preserve">2024</w:t>
            </w:r>
          </w:p>
        </w:tc>
        <w:tc>
          <w:tcPr/>
          <w:p>
            <w:pPr>
              <w:pStyle w:val="Compact"/>
              <w:jc w:val="left"/>
            </w:pPr>
            <w:r>
              <w:t xml:space="preserve">SB550</w:t>
            </w:r>
          </w:p>
        </w:tc>
        <w:tc>
          <w:tcPr/>
          <w:p>
            <w:pPr>
              <w:pStyle w:val="Compact"/>
              <w:jc w:val="left"/>
            </w:pPr>
            <w:r>
              <w:t xml:space="preserve">David H. Watters</w:t>
            </w:r>
          </w:p>
        </w:tc>
        <w:tc>
          <w:tcPr/>
          <w:p>
            <w:pPr>
              <w:pStyle w:val="Compact"/>
              <w:jc w:val="left"/>
            </w:pPr>
            <w:r>
              <w:t xml:space="preserve">Thomas H Cormen (?), Debra Altschiller (?), Rebecca Perkins Kwoka (?), Cindy Rosenwald (?), Shannon E. Chandley (?), Kat McGhee (?), Kevin A. Avard (?), Donna M. Soucy (?), +1 more</w:t>
            </w:r>
          </w:p>
        </w:tc>
      </w:tr>
      <w:tr>
        <w:tc>
          <w:tcPr/>
          <w:p>
            <w:pPr>
              <w:pStyle w:val="Compact"/>
              <w:jc w:val="left"/>
            </w:pPr>
            <w:r>
              <w:t xml:space="preserve">2024</w:t>
            </w:r>
          </w:p>
        </w:tc>
        <w:tc>
          <w:tcPr/>
          <w:p>
            <w:pPr>
              <w:pStyle w:val="Compact"/>
              <w:jc w:val="left"/>
            </w:pPr>
            <w:r>
              <w:t xml:space="preserve">SB584</w:t>
            </w:r>
          </w:p>
        </w:tc>
        <w:tc>
          <w:tcPr/>
          <w:p>
            <w:pPr>
              <w:pStyle w:val="Compact"/>
              <w:jc w:val="left"/>
            </w:pPr>
            <w:r>
              <w:t xml:space="preserve">Timothy Lang</w:t>
            </w:r>
          </w:p>
        </w:tc>
        <w:tc>
          <w:tcPr/>
          <w:p>
            <w:pPr>
              <w:pStyle w:val="Compact"/>
              <w:jc w:val="left"/>
            </w:pPr>
            <w:r>
              <w:t xml:space="preserve">Howard Pearl (?), Timothy Lang (?), Daniel E. Innis (?), Michael I Moffett (?), David H. Watters (?)</w:t>
            </w:r>
          </w:p>
        </w:tc>
      </w:tr>
      <w:tr>
        <w:tc>
          <w:tcPr/>
          <w:p>
            <w:pPr>
              <w:pStyle w:val="Compact"/>
              <w:jc w:val="left"/>
            </w:pPr>
            <w:r>
              <w:t xml:space="preserve">2024</w:t>
            </w:r>
          </w:p>
        </w:tc>
        <w:tc>
          <w:tcPr/>
          <w:p>
            <w:pPr>
              <w:pStyle w:val="Compact"/>
              <w:jc w:val="left"/>
            </w:pPr>
            <w:r>
              <w:t xml:space="preserve">SB595</w:t>
            </w:r>
          </w:p>
        </w:tc>
        <w:tc>
          <w:tcPr/>
          <w:p>
            <w:pPr>
              <w:pStyle w:val="Compact"/>
              <w:jc w:val="left"/>
            </w:pPr>
            <w:r>
              <w:t xml:space="preserve">Kevin A. Avard</w:t>
            </w:r>
          </w:p>
        </w:tc>
        <w:tc>
          <w:tcPr/>
          <w:p>
            <w:pPr>
              <w:pStyle w:val="Compact"/>
              <w:jc w:val="left"/>
            </w:pPr>
            <w:r>
              <w:t xml:space="preserve">Kevin A. Avard (?), Jeb Bradley (?), Sharon M. Carson (?)</w:t>
            </w:r>
          </w:p>
        </w:tc>
      </w:tr>
      <w:tr>
        <w:tc>
          <w:tcPr/>
          <w:p>
            <w:pPr>
              <w:pStyle w:val="Compact"/>
              <w:jc w:val="left"/>
            </w:pPr>
            <w:r>
              <w:t xml:space="preserve">2025</w:t>
            </w:r>
          </w:p>
        </w:tc>
        <w:tc>
          <w:tcPr/>
          <w:p>
            <w:pPr>
              <w:pStyle w:val="Compact"/>
              <w:jc w:val="left"/>
            </w:pPr>
            <w:r>
              <w:t xml:space="preserve">HB106</w:t>
            </w:r>
          </w:p>
        </w:tc>
        <w:tc>
          <w:tcPr/>
          <w:p>
            <w:pPr>
              <w:pStyle w:val="Compact"/>
              <w:jc w:val="left"/>
            </w:pPr>
            <w:r>
              <w:t xml:space="preserve">Tony Caplan</w:t>
            </w:r>
          </w:p>
        </w:tc>
        <w:tc>
          <w:tcPr/>
          <w:p>
            <w:pPr>
              <w:pStyle w:val="Compact"/>
              <w:jc w:val="left"/>
            </w:pPr>
            <w:r>
              <w:t xml:space="preserve">Tony Caplan (D), Peter Bixby (D), Thomas Cormen (D), Kat McGhee (D), Christine Seibert (D), Wendy Thomas (D), David Watters (D)</w:t>
            </w:r>
          </w:p>
        </w:tc>
      </w:tr>
      <w:tr>
        <w:tc>
          <w:tcPr/>
          <w:p>
            <w:pPr>
              <w:pStyle w:val="Compact"/>
              <w:jc w:val="left"/>
            </w:pPr>
            <w:r>
              <w:t xml:space="preserve">2025</w:t>
            </w:r>
          </w:p>
        </w:tc>
        <w:tc>
          <w:tcPr/>
          <w:p>
            <w:pPr>
              <w:pStyle w:val="Compact"/>
              <w:jc w:val="left"/>
            </w:pPr>
            <w:r>
              <w:t xml:space="preserve">HB123</w:t>
            </w:r>
          </w:p>
        </w:tc>
        <w:tc>
          <w:tcPr/>
          <w:p>
            <w:pPr>
              <w:pStyle w:val="Compact"/>
              <w:jc w:val="left"/>
            </w:pPr>
            <w:r>
              <w:t xml:space="preserve">Arnold Davis</w:t>
            </w:r>
          </w:p>
        </w:tc>
        <w:tc>
          <w:tcPr/>
          <w:p>
            <w:pPr>
              <w:pStyle w:val="Compact"/>
              <w:jc w:val="left"/>
            </w:pPr>
            <w:r>
              <w:t xml:space="preserve">Arnold Davis (R), Brian Cole (R), Sean Durkin (R), Michael Murphy (R), Mike Ouellet (R), Howard Pearl (r), David Rochefort (r), James Tierney (R)</w:t>
            </w:r>
          </w:p>
        </w:tc>
      </w:tr>
      <w:tr>
        <w:tc>
          <w:tcPr/>
          <w:p>
            <w:pPr>
              <w:pStyle w:val="Compact"/>
              <w:jc w:val="left"/>
            </w:pPr>
            <w:r>
              <w:t xml:space="preserve">2025</w:t>
            </w:r>
          </w:p>
        </w:tc>
        <w:tc>
          <w:tcPr/>
          <w:p>
            <w:pPr>
              <w:pStyle w:val="Compact"/>
              <w:jc w:val="left"/>
            </w:pPr>
            <w:r>
              <w:t xml:space="preserve">HB169</w:t>
            </w:r>
          </w:p>
        </w:tc>
        <w:tc>
          <w:tcPr/>
          <w:p>
            <w:pPr>
              <w:pStyle w:val="Compact"/>
              <w:jc w:val="left"/>
            </w:pPr>
            <w:r>
              <w:t xml:space="preserve">Thomas Cormen</w:t>
            </w:r>
          </w:p>
        </w:tc>
        <w:tc>
          <w:tcPr/>
          <w:p>
            <w:pPr>
              <w:pStyle w:val="Compact"/>
              <w:jc w:val="left"/>
            </w:pPr>
            <w:r>
              <w:t xml:space="preserve">Thomas Cormen (D), Kat McGhee (D), David Watters (D)</w:t>
            </w:r>
          </w:p>
        </w:tc>
      </w:tr>
      <w:tr>
        <w:tc>
          <w:tcPr/>
          <w:p>
            <w:pPr>
              <w:pStyle w:val="Compact"/>
              <w:jc w:val="left"/>
            </w:pPr>
            <w:r>
              <w:t xml:space="preserve">2025</w:t>
            </w:r>
          </w:p>
        </w:tc>
        <w:tc>
          <w:tcPr/>
          <w:p>
            <w:pPr>
              <w:pStyle w:val="Compact"/>
              <w:jc w:val="left"/>
            </w:pPr>
            <w:r>
              <w:t xml:space="preserve">HB182</w:t>
            </w:r>
          </w:p>
        </w:tc>
        <w:tc>
          <w:tcPr/>
          <w:p>
            <w:pPr>
              <w:pStyle w:val="Compact"/>
              <w:jc w:val="left"/>
            </w:pPr>
            <w:r>
              <w:t xml:space="preserve">Mark Proulx</w:t>
            </w:r>
          </w:p>
        </w:tc>
        <w:tc>
          <w:tcPr/>
          <w:p>
            <w:pPr>
              <w:pStyle w:val="Compact"/>
              <w:jc w:val="left"/>
            </w:pPr>
            <w:r>
              <w:t xml:space="preserve">Mark Proulx (R)</w:t>
            </w:r>
          </w:p>
        </w:tc>
      </w:tr>
      <w:tr>
        <w:tc>
          <w:tcPr/>
          <w:p>
            <w:pPr>
              <w:pStyle w:val="Compact"/>
              <w:jc w:val="left"/>
            </w:pPr>
            <w:r>
              <w:t xml:space="preserve">2025</w:t>
            </w:r>
          </w:p>
        </w:tc>
        <w:tc>
          <w:tcPr/>
          <w:p>
            <w:pPr>
              <w:pStyle w:val="Compact"/>
              <w:jc w:val="left"/>
            </w:pPr>
            <w:r>
              <w:t xml:space="preserve">HB189</w:t>
            </w:r>
          </w:p>
        </w:tc>
        <w:tc>
          <w:tcPr/>
          <w:p>
            <w:pPr>
              <w:pStyle w:val="Compact"/>
              <w:jc w:val="left"/>
            </w:pPr>
            <w:r>
              <w:t xml:space="preserve">Douglas Thomas</w:t>
            </w:r>
          </w:p>
        </w:tc>
        <w:tc>
          <w:tcPr/>
          <w:p>
            <w:pPr>
              <w:pStyle w:val="Compact"/>
              <w:jc w:val="left"/>
            </w:pPr>
            <w:r>
              <w:t xml:space="preserve">Douglas Thomas (R), Keith Ammon (R), Kevin Avard (R), Lisa Freeman (R), Timothy Lang (R), Kat McGhee (D), Jeanine Notter (R), Michael Vose (R)</w:t>
            </w:r>
          </w:p>
        </w:tc>
      </w:tr>
      <w:tr>
        <w:tc>
          <w:tcPr/>
          <w:p>
            <w:pPr>
              <w:pStyle w:val="Compact"/>
              <w:jc w:val="left"/>
            </w:pPr>
            <w:r>
              <w:t xml:space="preserve">2025</w:t>
            </w:r>
          </w:p>
        </w:tc>
        <w:tc>
          <w:tcPr/>
          <w:p>
            <w:pPr>
              <w:pStyle w:val="Compact"/>
              <w:jc w:val="left"/>
            </w:pPr>
            <w:r>
              <w:t xml:space="preserve">HB243</w:t>
            </w:r>
          </w:p>
        </w:tc>
        <w:tc>
          <w:tcPr/>
          <w:p>
            <w:pPr>
              <w:pStyle w:val="Compact"/>
              <w:jc w:val="left"/>
            </w:pPr>
            <w:r>
              <w:t xml:space="preserve">James Spillane</w:t>
            </w:r>
          </w:p>
        </w:tc>
        <w:tc>
          <w:tcPr/>
          <w:p>
            <w:pPr>
              <w:pStyle w:val="Compact"/>
              <w:jc w:val="left"/>
            </w:pPr>
            <w:r>
              <w:t xml:space="preserve">James Spillane (R), Debra DeSimone (R), Jess Edwards (R), Bill Gannon (R), Jim Kofalt (R), Katelyn Kuttab (R), Tim McGough (R), Jeanine Notter (R), +2 more</w:t>
            </w:r>
          </w:p>
        </w:tc>
      </w:tr>
      <w:tr>
        <w:tc>
          <w:tcPr/>
          <w:p>
            <w:pPr>
              <w:pStyle w:val="Compact"/>
              <w:jc w:val="left"/>
            </w:pPr>
            <w:r>
              <w:t xml:space="preserve">2025</w:t>
            </w:r>
          </w:p>
        </w:tc>
        <w:tc>
          <w:tcPr/>
          <w:p>
            <w:pPr>
              <w:pStyle w:val="Compact"/>
              <w:jc w:val="left"/>
            </w:pPr>
            <w:r>
              <w:t xml:space="preserve">HB278</w:t>
            </w:r>
          </w:p>
        </w:tc>
        <w:tc>
          <w:tcPr/>
          <w:p>
            <w:pPr>
              <w:pStyle w:val="Compact"/>
              <w:jc w:val="left"/>
            </w:pPr>
            <w:r>
              <w:t xml:space="preserve">Nicholas Germana</w:t>
            </w:r>
          </w:p>
        </w:tc>
        <w:tc>
          <w:tcPr/>
          <w:p>
            <w:pPr>
              <w:pStyle w:val="Compact"/>
              <w:jc w:val="left"/>
            </w:pPr>
            <w:r>
              <w:t xml:space="preserve">Nicholas Germana (D), Kat McGhee (D), Lucius Parshall (D)</w:t>
            </w:r>
          </w:p>
        </w:tc>
      </w:tr>
      <w:tr>
        <w:tc>
          <w:tcPr/>
          <w:p>
            <w:pPr>
              <w:pStyle w:val="Compact"/>
              <w:jc w:val="left"/>
            </w:pPr>
            <w:r>
              <w:t xml:space="preserve">2025</w:t>
            </w:r>
          </w:p>
        </w:tc>
        <w:tc>
          <w:tcPr/>
          <w:p>
            <w:pPr>
              <w:pStyle w:val="Compact"/>
              <w:jc w:val="left"/>
            </w:pPr>
            <w:r>
              <w:t xml:space="preserve">HB306</w:t>
            </w:r>
          </w:p>
        </w:tc>
        <w:tc>
          <w:tcPr/>
          <w:p>
            <w:pPr>
              <w:pStyle w:val="Compact"/>
              <w:jc w:val="left"/>
            </w:pPr>
            <w:r>
              <w:t xml:space="preserve">Wendy Thomas</w:t>
            </w:r>
          </w:p>
        </w:tc>
        <w:tc>
          <w:tcPr/>
          <w:p>
            <w:pPr>
              <w:pStyle w:val="Compact"/>
              <w:jc w:val="left"/>
            </w:pPr>
            <w:r>
              <w:t xml:space="preserve">Wendy Thomas (D), Patrick Long (D)</w:t>
            </w:r>
          </w:p>
        </w:tc>
      </w:tr>
      <w:tr>
        <w:tc>
          <w:tcPr/>
          <w:p>
            <w:pPr>
              <w:pStyle w:val="Compact"/>
              <w:jc w:val="left"/>
            </w:pPr>
            <w:r>
              <w:t xml:space="preserve">2025</w:t>
            </w:r>
          </w:p>
        </w:tc>
        <w:tc>
          <w:tcPr/>
          <w:p>
            <w:pPr>
              <w:pStyle w:val="Compact"/>
              <w:jc w:val="left"/>
            </w:pPr>
            <w:r>
              <w:t xml:space="preserve">HB342</w:t>
            </w:r>
          </w:p>
        </w:tc>
        <w:tc>
          <w:tcPr/>
          <w:p>
            <w:pPr>
              <w:pStyle w:val="Compact"/>
              <w:jc w:val="left"/>
            </w:pPr>
            <w:r>
              <w:t xml:space="preserve">Patrick Long</w:t>
            </w:r>
          </w:p>
        </w:tc>
        <w:tc>
          <w:tcPr/>
          <w:p>
            <w:pPr>
              <w:pStyle w:val="Compact"/>
              <w:jc w:val="left"/>
            </w:pPr>
            <w:r>
              <w:t xml:space="preserve">Patrick Long (D), Daniel Innis (R)</w:t>
            </w:r>
          </w:p>
        </w:tc>
      </w:tr>
      <w:tr>
        <w:tc>
          <w:tcPr/>
          <w:p>
            <w:pPr>
              <w:pStyle w:val="Compact"/>
              <w:jc w:val="left"/>
            </w:pPr>
            <w:r>
              <w:t xml:space="preserve">2025</w:t>
            </w:r>
          </w:p>
        </w:tc>
        <w:tc>
          <w:tcPr/>
          <w:p>
            <w:pPr>
              <w:pStyle w:val="Compact"/>
              <w:jc w:val="left"/>
            </w:pPr>
            <w:r>
              <w:t xml:space="preserve">HB450</w:t>
            </w:r>
          </w:p>
        </w:tc>
        <w:tc>
          <w:tcPr/>
          <w:p>
            <w:pPr>
              <w:pStyle w:val="Compact"/>
              <w:jc w:val="left"/>
            </w:pPr>
            <w:r>
              <w:t xml:space="preserve">Sherman Packard</w:t>
            </w:r>
          </w:p>
        </w:tc>
        <w:tc>
          <w:tcPr/>
          <w:p>
            <w:pPr>
              <w:pStyle w:val="Compact"/>
              <w:jc w:val="left"/>
            </w:pPr>
            <w:r>
              <w:t xml:space="preserve">Sherman Packard (R), John Hunt (R), David Rochefort (R), Alexis Simpson (D), Michael Vose (R), Kenneth Weyler (R)</w:t>
            </w:r>
          </w:p>
        </w:tc>
      </w:tr>
      <w:tr>
        <w:tc>
          <w:tcPr/>
          <w:p>
            <w:pPr>
              <w:pStyle w:val="Compact"/>
              <w:jc w:val="left"/>
            </w:pPr>
            <w:r>
              <w:t xml:space="preserve">2025</w:t>
            </w:r>
          </w:p>
        </w:tc>
        <w:tc>
          <w:tcPr/>
          <w:p>
            <w:pPr>
              <w:pStyle w:val="Compact"/>
              <w:jc w:val="left"/>
            </w:pPr>
            <w:r>
              <w:t xml:space="preserve">HB460</w:t>
            </w:r>
          </w:p>
        </w:tc>
        <w:tc>
          <w:tcPr/>
          <w:p>
            <w:pPr>
              <w:pStyle w:val="Compact"/>
              <w:jc w:val="left"/>
            </w:pPr>
            <w:r>
              <w:t xml:space="preserve">Kat McGhee</w:t>
            </w:r>
          </w:p>
        </w:tc>
        <w:tc>
          <w:tcPr/>
          <w:p>
            <w:pPr>
              <w:pStyle w:val="Compact"/>
              <w:jc w:val="left"/>
            </w:pPr>
            <w:r>
              <w:t xml:space="preserve">Kat McGhee (D), Thomas Cormen (D), David Watters (D)</w:t>
            </w:r>
          </w:p>
        </w:tc>
      </w:tr>
      <w:tr>
        <w:tc>
          <w:tcPr/>
          <w:p>
            <w:pPr>
              <w:pStyle w:val="Compact"/>
              <w:jc w:val="left"/>
            </w:pPr>
            <w:r>
              <w:t xml:space="preserve">2025</w:t>
            </w:r>
          </w:p>
        </w:tc>
        <w:tc>
          <w:tcPr/>
          <w:p>
            <w:pPr>
              <w:pStyle w:val="Compact"/>
              <w:jc w:val="left"/>
            </w:pPr>
            <w:r>
              <w:t xml:space="preserve">HB504</w:t>
            </w:r>
          </w:p>
        </w:tc>
        <w:tc>
          <w:tcPr/>
          <w:p>
            <w:pPr>
              <w:pStyle w:val="Compact"/>
              <w:jc w:val="left"/>
            </w:pPr>
            <w:r>
              <w:t xml:space="preserve">Michael Vose</w:t>
            </w:r>
          </w:p>
        </w:tc>
        <w:tc>
          <w:tcPr/>
          <w:p>
            <w:pPr>
              <w:pStyle w:val="Compact"/>
              <w:jc w:val="left"/>
            </w:pPr>
            <w:r>
              <w:t xml:space="preserve">Michael Vose (R), Keith Ammon (R), Lex Berezhny (R), JD Bernardy (R), Jose Cambrils (R), Michael Harrington (R), Gregory Hill (R), Donald McFarlane (R), +2 more</w:t>
            </w:r>
          </w:p>
        </w:tc>
      </w:tr>
      <w:tr>
        <w:tc>
          <w:tcPr/>
          <w:p>
            <w:pPr>
              <w:pStyle w:val="Compact"/>
              <w:jc w:val="left"/>
            </w:pPr>
            <w:r>
              <w:t xml:space="preserve">2025</w:t>
            </w:r>
          </w:p>
        </w:tc>
        <w:tc>
          <w:tcPr/>
          <w:p>
            <w:pPr>
              <w:pStyle w:val="Compact"/>
              <w:jc w:val="left"/>
            </w:pPr>
            <w:r>
              <w:t xml:space="preserve">HB526</w:t>
            </w:r>
          </w:p>
        </w:tc>
        <w:tc>
          <w:tcPr/>
          <w:p>
            <w:pPr>
              <w:pStyle w:val="Compact"/>
              <w:jc w:val="left"/>
            </w:pPr>
            <w:r>
              <w:t xml:space="preserve">Wendy Thomas</w:t>
            </w:r>
          </w:p>
        </w:tc>
        <w:tc>
          <w:tcPr/>
          <w:p>
            <w:pPr>
              <w:pStyle w:val="Compact"/>
              <w:jc w:val="left"/>
            </w:pPr>
            <w:r>
              <w:t xml:space="preserve">Wendy Thomas (D)</w:t>
            </w:r>
          </w:p>
        </w:tc>
      </w:tr>
      <w:tr>
        <w:tc>
          <w:tcPr/>
          <w:p>
            <w:pPr>
              <w:pStyle w:val="Compact"/>
              <w:jc w:val="left"/>
            </w:pPr>
            <w:r>
              <w:t xml:space="preserve">2025</w:t>
            </w:r>
          </w:p>
        </w:tc>
        <w:tc>
          <w:tcPr/>
          <w:p>
            <w:pPr>
              <w:pStyle w:val="Compact"/>
              <w:jc w:val="left"/>
            </w:pPr>
            <w:r>
              <w:t xml:space="preserve">HB535</w:t>
            </w:r>
          </w:p>
        </w:tc>
        <w:tc>
          <w:tcPr/>
          <w:p>
            <w:pPr>
              <w:pStyle w:val="Compact"/>
              <w:jc w:val="left"/>
            </w:pPr>
            <w:r>
              <w:t xml:space="preserve">Thomas Cormen</w:t>
            </w:r>
          </w:p>
        </w:tc>
        <w:tc>
          <w:tcPr/>
          <w:p>
            <w:pPr>
              <w:pStyle w:val="Compact"/>
              <w:jc w:val="left"/>
            </w:pPr>
            <w:r>
              <w:t xml:space="preserve">Thomas Cormen (D), David Watters (D)</w:t>
            </w:r>
          </w:p>
        </w:tc>
      </w:tr>
      <w:tr>
        <w:tc>
          <w:tcPr/>
          <w:p>
            <w:pPr>
              <w:pStyle w:val="Compact"/>
              <w:jc w:val="left"/>
            </w:pPr>
            <w:r>
              <w:t xml:space="preserve">2025</w:t>
            </w:r>
          </w:p>
        </w:tc>
        <w:tc>
          <w:tcPr/>
          <w:p>
            <w:pPr>
              <w:pStyle w:val="Compact"/>
              <w:jc w:val="left"/>
            </w:pPr>
            <w:r>
              <w:t xml:space="preserve">HB537</w:t>
            </w:r>
          </w:p>
        </w:tc>
        <w:tc>
          <w:tcPr/>
          <w:p>
            <w:pPr>
              <w:pStyle w:val="Compact"/>
              <w:jc w:val="left"/>
            </w:pPr>
            <w:r>
              <w:t xml:space="preserve">Zoe Manos</w:t>
            </w:r>
          </w:p>
        </w:tc>
        <w:tc>
          <w:tcPr/>
          <w:p>
            <w:pPr>
              <w:pStyle w:val="Compact"/>
              <w:jc w:val="left"/>
            </w:pPr>
            <w:r>
              <w:t xml:space="preserve">Zoe Manos (D), Debra Altschiller (D), Thomas Cormen (D), Allison Knab (D)</w:t>
            </w:r>
          </w:p>
        </w:tc>
      </w:tr>
      <w:tr>
        <w:tc>
          <w:tcPr/>
          <w:p>
            <w:pPr>
              <w:pStyle w:val="Compact"/>
              <w:jc w:val="left"/>
            </w:pPr>
            <w:r>
              <w:t xml:space="preserve">2025</w:t>
            </w:r>
          </w:p>
        </w:tc>
        <w:tc>
          <w:tcPr/>
          <w:p>
            <w:pPr>
              <w:pStyle w:val="Compact"/>
              <w:jc w:val="left"/>
            </w:pPr>
            <w:r>
              <w:t xml:space="preserve">HB539</w:t>
            </w:r>
          </w:p>
        </w:tc>
        <w:tc>
          <w:tcPr/>
          <w:p>
            <w:pPr>
              <w:pStyle w:val="Compact"/>
              <w:jc w:val="left"/>
            </w:pPr>
            <w:r>
              <w:t xml:space="preserve">Zoe Manos</w:t>
            </w:r>
          </w:p>
        </w:tc>
        <w:tc>
          <w:tcPr/>
          <w:p>
            <w:pPr>
              <w:pStyle w:val="Compact"/>
              <w:jc w:val="left"/>
            </w:pPr>
            <w:r>
              <w:t xml:space="preserve">Zoe Manos (D), Debra Altschiller (D), Thomas Cormen (D)</w:t>
            </w:r>
          </w:p>
        </w:tc>
      </w:tr>
      <w:tr>
        <w:tc>
          <w:tcPr/>
          <w:p>
            <w:pPr>
              <w:pStyle w:val="Compact"/>
              <w:jc w:val="left"/>
            </w:pPr>
            <w:r>
              <w:t xml:space="preserve">2025</w:t>
            </w:r>
          </w:p>
        </w:tc>
        <w:tc>
          <w:tcPr/>
          <w:p>
            <w:pPr>
              <w:pStyle w:val="Compact"/>
              <w:jc w:val="left"/>
            </w:pPr>
            <w:r>
              <w:t xml:space="preserve">HB541</w:t>
            </w:r>
          </w:p>
        </w:tc>
        <w:tc>
          <w:tcPr/>
          <w:p>
            <w:pPr>
              <w:pStyle w:val="Compact"/>
              <w:jc w:val="left"/>
            </w:pPr>
            <w:r>
              <w:t xml:space="preserve">Donald McFarlane</w:t>
            </w:r>
          </w:p>
        </w:tc>
        <w:tc>
          <w:tcPr/>
          <w:p>
            <w:pPr>
              <w:pStyle w:val="Compact"/>
              <w:jc w:val="left"/>
            </w:pPr>
            <w:r>
              <w:t xml:space="preserve">Donald McFarlane (R), Lex Berezhny (R), JD Bernardy (R), Jose Cambrils (R), Samuel Farrington (R), Daniel Popovici-Muller (R), Matt Sabourin dit Choinière (R), Michael Vose (R), +1 more</w:t>
            </w:r>
          </w:p>
        </w:tc>
      </w:tr>
      <w:tr>
        <w:tc>
          <w:tcPr/>
          <w:p>
            <w:pPr>
              <w:pStyle w:val="Compact"/>
              <w:jc w:val="left"/>
            </w:pPr>
            <w:r>
              <w:t xml:space="preserve">2025</w:t>
            </w:r>
          </w:p>
        </w:tc>
        <w:tc>
          <w:tcPr/>
          <w:p>
            <w:pPr>
              <w:pStyle w:val="Compact"/>
              <w:jc w:val="left"/>
            </w:pPr>
            <w:r>
              <w:t xml:space="preserve">HB560</w:t>
            </w:r>
          </w:p>
        </w:tc>
        <w:tc>
          <w:tcPr/>
          <w:p>
            <w:pPr>
              <w:pStyle w:val="Compact"/>
              <w:jc w:val="left"/>
            </w:pPr>
            <w:r>
              <w:t xml:space="preserve">Melissa Litchfield</w:t>
            </w:r>
          </w:p>
        </w:tc>
        <w:tc>
          <w:tcPr/>
          <w:p>
            <w:pPr>
              <w:pStyle w:val="Compact"/>
              <w:jc w:val="left"/>
            </w:pPr>
            <w:r>
              <w:t xml:space="preserve">Melissa Litchfield (R), Linda Franz (R), Bill Gannon (R), Jim Kofalt (R), Charles McMahon (R), Mary Murphy (R), Kristine Perez (R), Kelley Potenza (R), +3 more</w:t>
            </w:r>
          </w:p>
        </w:tc>
      </w:tr>
      <w:tr>
        <w:tc>
          <w:tcPr/>
          <w:p>
            <w:pPr>
              <w:pStyle w:val="Compact"/>
              <w:jc w:val="left"/>
            </w:pPr>
            <w:r>
              <w:t xml:space="preserve">2025</w:t>
            </w:r>
          </w:p>
        </w:tc>
        <w:tc>
          <w:tcPr/>
          <w:p>
            <w:pPr>
              <w:pStyle w:val="Compact"/>
              <w:jc w:val="left"/>
            </w:pPr>
            <w:r>
              <w:t xml:space="preserve">HB567</w:t>
            </w:r>
          </w:p>
        </w:tc>
        <w:tc>
          <w:tcPr/>
          <w:p>
            <w:pPr>
              <w:pStyle w:val="Compact"/>
              <w:jc w:val="left"/>
            </w:pPr>
            <w:r>
              <w:t xml:space="preserve">Michael Harrington</w:t>
            </w:r>
          </w:p>
        </w:tc>
        <w:tc>
          <w:tcPr/>
          <w:p>
            <w:pPr>
              <w:pStyle w:val="Compact"/>
              <w:jc w:val="left"/>
            </w:pPr>
            <w:r>
              <w:t xml:space="preserve">Michael Harrington (R), Jeanine Notter (R), James Summers (R), Douglas Thomas (R)</w:t>
            </w:r>
          </w:p>
        </w:tc>
      </w:tr>
      <w:tr>
        <w:tc>
          <w:tcPr/>
          <w:p>
            <w:pPr>
              <w:pStyle w:val="Compact"/>
              <w:jc w:val="left"/>
            </w:pPr>
            <w:r>
              <w:t xml:space="preserve">2025</w:t>
            </w:r>
          </w:p>
        </w:tc>
        <w:tc>
          <w:tcPr/>
          <w:p>
            <w:pPr>
              <w:pStyle w:val="Compact"/>
              <w:jc w:val="left"/>
            </w:pPr>
            <w:r>
              <w:t xml:space="preserve">HB575</w:t>
            </w:r>
          </w:p>
        </w:tc>
        <w:tc>
          <w:tcPr/>
          <w:p>
            <w:pPr>
              <w:pStyle w:val="Compact"/>
              <w:jc w:val="left"/>
            </w:pPr>
            <w:r>
              <w:t xml:space="preserve">Kelley Potenza</w:t>
            </w:r>
          </w:p>
        </w:tc>
        <w:tc>
          <w:tcPr/>
          <w:p>
            <w:pPr>
              <w:pStyle w:val="Compact"/>
              <w:jc w:val="left"/>
            </w:pPr>
            <w:r>
              <w:t xml:space="preserve">Kelley Potenza (R), Judy Aron (R), Jose Cambrils (R), Michael Harrington (R), Aboul Khan (R), Linda McGrath (R), Matt Sabourin dit Choinière (R), Victoria Sullivan (R), +1 more</w:t>
            </w:r>
          </w:p>
        </w:tc>
      </w:tr>
      <w:tr>
        <w:tc>
          <w:tcPr/>
          <w:p>
            <w:pPr>
              <w:pStyle w:val="Compact"/>
              <w:jc w:val="left"/>
            </w:pPr>
            <w:r>
              <w:t xml:space="preserve">2025</w:t>
            </w:r>
          </w:p>
        </w:tc>
        <w:tc>
          <w:tcPr/>
          <w:p>
            <w:pPr>
              <w:pStyle w:val="Compact"/>
              <w:jc w:val="left"/>
            </w:pPr>
            <w:r>
              <w:t xml:space="preserve">HB599</w:t>
            </w:r>
          </w:p>
        </w:tc>
        <w:tc>
          <w:tcPr/>
          <w:p>
            <w:pPr>
              <w:pStyle w:val="Compact"/>
              <w:jc w:val="left"/>
            </w:pPr>
            <w:r>
              <w:t xml:space="preserve">Heath Howard</w:t>
            </w:r>
          </w:p>
        </w:tc>
        <w:tc>
          <w:tcPr/>
          <w:p>
            <w:pPr>
              <w:pStyle w:val="Compact"/>
              <w:jc w:val="left"/>
            </w:pPr>
            <w:r>
              <w:t xml:space="preserve">Heath Howard (D), Jaci Grote (D), Nancy Murphy (D), Rebecca Perkins Kwoka (D), Rosemarie Rung (D), Kris Schultz (D), Alexis Simpson (D), David Watters (D)</w:t>
            </w:r>
          </w:p>
        </w:tc>
      </w:tr>
      <w:tr>
        <w:tc>
          <w:tcPr/>
          <w:p>
            <w:pPr>
              <w:pStyle w:val="Compact"/>
              <w:jc w:val="left"/>
            </w:pPr>
            <w:r>
              <w:t xml:space="preserve">2025</w:t>
            </w:r>
          </w:p>
        </w:tc>
        <w:tc>
          <w:tcPr/>
          <w:p>
            <w:pPr>
              <w:pStyle w:val="Compact"/>
              <w:jc w:val="left"/>
            </w:pPr>
            <w:r>
              <w:t xml:space="preserve">HB654</w:t>
            </w:r>
          </w:p>
        </w:tc>
        <w:tc>
          <w:tcPr/>
          <w:p>
            <w:pPr>
              <w:pStyle w:val="Compact"/>
              <w:jc w:val="left"/>
            </w:pPr>
            <w:r>
              <w:t xml:space="preserve">Thomas Cormen</w:t>
            </w:r>
          </w:p>
        </w:tc>
        <w:tc>
          <w:tcPr/>
          <w:p>
            <w:pPr>
              <w:pStyle w:val="Compact"/>
              <w:jc w:val="left"/>
            </w:pPr>
            <w:r>
              <w:t xml:space="preserve">Thomas Cormen (D), Tony Caplan (D), Kat McGhee (D), Chris Muns (D), Lucius Parshall (D), Wendy Thomas (D)</w:t>
            </w:r>
          </w:p>
        </w:tc>
      </w:tr>
      <w:tr>
        <w:tc>
          <w:tcPr/>
          <w:p>
            <w:pPr>
              <w:pStyle w:val="Compact"/>
              <w:jc w:val="left"/>
            </w:pPr>
            <w:r>
              <w:t xml:space="preserve">2025</w:t>
            </w:r>
          </w:p>
        </w:tc>
        <w:tc>
          <w:tcPr/>
          <w:p>
            <w:pPr>
              <w:pStyle w:val="Compact"/>
              <w:jc w:val="left"/>
            </w:pPr>
            <w:r>
              <w:t xml:space="preserve">HB658</w:t>
            </w:r>
          </w:p>
        </w:tc>
        <w:tc>
          <w:tcPr/>
          <w:p>
            <w:pPr>
              <w:pStyle w:val="Compact"/>
              <w:jc w:val="left"/>
            </w:pPr>
            <w:r>
              <w:t xml:space="preserve">Michael Edgar</w:t>
            </w:r>
          </w:p>
        </w:tc>
        <w:tc>
          <w:tcPr/>
          <w:p>
            <w:pPr>
              <w:pStyle w:val="Compact"/>
              <w:jc w:val="left"/>
            </w:pPr>
            <w:r>
              <w:t xml:space="preserve">Michael Edgar (D), Nancy Murphy (D), Howard Pearl (r), David Watters (D)</w:t>
            </w:r>
          </w:p>
        </w:tc>
      </w:tr>
      <w:tr>
        <w:tc>
          <w:tcPr/>
          <w:p>
            <w:pPr>
              <w:pStyle w:val="Compact"/>
              <w:jc w:val="left"/>
            </w:pPr>
            <w:r>
              <w:t xml:space="preserve">2025</w:t>
            </w:r>
          </w:p>
        </w:tc>
        <w:tc>
          <w:tcPr/>
          <w:p>
            <w:pPr>
              <w:pStyle w:val="Compact"/>
              <w:jc w:val="left"/>
            </w:pPr>
            <w:r>
              <w:t xml:space="preserve">HB672</w:t>
            </w:r>
          </w:p>
        </w:tc>
        <w:tc>
          <w:tcPr/>
          <w:p>
            <w:pPr>
              <w:pStyle w:val="Compact"/>
              <w:jc w:val="left"/>
            </w:pPr>
            <w:r>
              <w:t xml:space="preserve">Michael Vose</w:t>
            </w:r>
          </w:p>
        </w:tc>
        <w:tc>
          <w:tcPr/>
          <w:p>
            <w:pPr>
              <w:pStyle w:val="Compact"/>
              <w:jc w:val="left"/>
            </w:pPr>
            <w:r>
              <w:t xml:space="preserve">Michael Vose (R), Keith Ammon (R), JD Bernardy (R), Thomas Cormen (D), Gregory Hill (R), Timothy Lang (R), Donald McFarlane (R), Jeanine Notter (R), +3 more</w:t>
            </w:r>
          </w:p>
        </w:tc>
      </w:tr>
      <w:tr>
        <w:tc>
          <w:tcPr/>
          <w:p>
            <w:pPr>
              <w:pStyle w:val="Compact"/>
              <w:jc w:val="left"/>
            </w:pPr>
            <w:r>
              <w:t xml:space="preserve">2025</w:t>
            </w:r>
          </w:p>
        </w:tc>
        <w:tc>
          <w:tcPr/>
          <w:p>
            <w:pPr>
              <w:pStyle w:val="Compact"/>
              <w:jc w:val="left"/>
            </w:pPr>
            <w:r>
              <w:t xml:space="preserve">HB674</w:t>
            </w:r>
          </w:p>
        </w:tc>
        <w:tc>
          <w:tcPr/>
          <w:p>
            <w:pPr>
              <w:pStyle w:val="Compact"/>
              <w:jc w:val="left"/>
            </w:pPr>
            <w:r>
              <w:t xml:space="preserve">Tony Caplan</w:t>
            </w:r>
          </w:p>
        </w:tc>
        <w:tc>
          <w:tcPr/>
          <w:p>
            <w:pPr>
              <w:pStyle w:val="Compact"/>
              <w:jc w:val="left"/>
            </w:pPr>
            <w:r>
              <w:t xml:space="preserve">Tony Caplan (D), Debra Altschiller (D), Peter Bixby (D), Thomas Cormen (D), Kat McGhee (D), Lucius Parshall (D), Peter Schmidt (D), Wendy Thomas (D), +1 more</w:t>
            </w:r>
          </w:p>
        </w:tc>
      </w:tr>
      <w:tr>
        <w:tc>
          <w:tcPr/>
          <w:p>
            <w:pPr>
              <w:pStyle w:val="Compact"/>
              <w:jc w:val="left"/>
            </w:pPr>
            <w:r>
              <w:t xml:space="preserve">2025</w:t>
            </w:r>
          </w:p>
        </w:tc>
        <w:tc>
          <w:tcPr/>
          <w:p>
            <w:pPr>
              <w:pStyle w:val="Compact"/>
              <w:jc w:val="left"/>
            </w:pPr>
            <w:r>
              <w:t xml:space="preserve">HB680</w:t>
            </w:r>
          </w:p>
        </w:tc>
        <w:tc>
          <w:tcPr/>
          <w:p>
            <w:pPr>
              <w:pStyle w:val="Compact"/>
              <w:jc w:val="left"/>
            </w:pPr>
            <w:r>
              <w:t xml:space="preserve">Zoe Manos</w:t>
            </w:r>
          </w:p>
        </w:tc>
        <w:tc>
          <w:tcPr/>
          <w:p>
            <w:pPr>
              <w:pStyle w:val="Compact"/>
              <w:jc w:val="left"/>
            </w:pPr>
            <w:r>
              <w:t xml:space="preserve">Zoe Manos (D), Debra Altschiller (D), Thomas Cormen (D), Allison Knab (D)</w:t>
            </w:r>
          </w:p>
        </w:tc>
      </w:tr>
      <w:tr>
        <w:tc>
          <w:tcPr/>
          <w:p>
            <w:pPr>
              <w:pStyle w:val="Compact"/>
              <w:jc w:val="left"/>
            </w:pPr>
            <w:r>
              <w:t xml:space="preserve">2025</w:t>
            </w:r>
          </w:p>
        </w:tc>
        <w:tc>
          <w:tcPr/>
          <w:p>
            <w:pPr>
              <w:pStyle w:val="Compact"/>
              <w:jc w:val="left"/>
            </w:pPr>
            <w:r>
              <w:t xml:space="preserve">HB681</w:t>
            </w:r>
          </w:p>
        </w:tc>
        <w:tc>
          <w:tcPr/>
          <w:p>
            <w:pPr>
              <w:pStyle w:val="Compact"/>
              <w:jc w:val="left"/>
            </w:pPr>
            <w:r>
              <w:t xml:space="preserve">Kat McGhee</w:t>
            </w:r>
          </w:p>
        </w:tc>
        <w:tc>
          <w:tcPr/>
          <w:p>
            <w:pPr>
              <w:pStyle w:val="Compact"/>
              <w:jc w:val="left"/>
            </w:pPr>
            <w:r>
              <w:t xml:space="preserve">Kat McGhee (D), Thomas Cormen (D), Rebecca Perkins Kwoka (D), David Watters (D)</w:t>
            </w:r>
          </w:p>
        </w:tc>
      </w:tr>
      <w:tr>
        <w:tc>
          <w:tcPr/>
          <w:p>
            <w:pPr>
              <w:pStyle w:val="Compact"/>
              <w:jc w:val="left"/>
            </w:pPr>
            <w:r>
              <w:t xml:space="preserve">2025</w:t>
            </w:r>
          </w:p>
        </w:tc>
        <w:tc>
          <w:tcPr/>
          <w:p>
            <w:pPr>
              <w:pStyle w:val="Compact"/>
              <w:jc w:val="left"/>
            </w:pPr>
            <w:r>
              <w:t xml:space="preserve">HB682</w:t>
            </w:r>
          </w:p>
        </w:tc>
        <w:tc>
          <w:tcPr/>
          <w:p>
            <w:pPr>
              <w:pStyle w:val="Compact"/>
              <w:jc w:val="left"/>
            </w:pPr>
            <w:r>
              <w:t xml:space="preserve">Michael Harrington</w:t>
            </w:r>
          </w:p>
        </w:tc>
        <w:tc>
          <w:tcPr/>
          <w:p>
            <w:pPr>
              <w:pStyle w:val="Compact"/>
              <w:jc w:val="left"/>
            </w:pPr>
            <w:r>
              <w:t xml:space="preserve">Michael Harrington (R), JD Bernardy (R), Aboul Khan (R), Linda McGrath (R), Jeanine Notter (R), Kelley Potenza (R), Matt Sabourin dit Choinière (R), Douglas Thomas (R)</w:t>
            </w:r>
          </w:p>
        </w:tc>
      </w:tr>
      <w:tr>
        <w:tc>
          <w:tcPr/>
          <w:p>
            <w:pPr>
              <w:pStyle w:val="Compact"/>
              <w:jc w:val="left"/>
            </w:pPr>
            <w:r>
              <w:t xml:space="preserve">2025</w:t>
            </w:r>
          </w:p>
        </w:tc>
        <w:tc>
          <w:tcPr/>
          <w:p>
            <w:pPr>
              <w:pStyle w:val="Compact"/>
              <w:jc w:val="left"/>
            </w:pPr>
            <w:r>
              <w:t xml:space="preserve">HB690</w:t>
            </w:r>
          </w:p>
        </w:tc>
        <w:tc>
          <w:tcPr/>
          <w:p>
            <w:pPr>
              <w:pStyle w:val="Compact"/>
              <w:jc w:val="left"/>
            </w:pPr>
            <w:r>
              <w:t xml:space="preserve">James Summers</w:t>
            </w:r>
          </w:p>
        </w:tc>
        <w:tc>
          <w:tcPr/>
          <w:p>
            <w:pPr>
              <w:pStyle w:val="Compact"/>
              <w:jc w:val="left"/>
            </w:pPr>
            <w:r>
              <w:t xml:space="preserve">James Summers (R), JD Bernardy (R), Michael Harrington (R), Jeanine Notter (R), James Spillane (R)</w:t>
            </w:r>
          </w:p>
        </w:tc>
      </w:tr>
      <w:tr>
        <w:tc>
          <w:tcPr/>
          <w:p>
            <w:pPr>
              <w:pStyle w:val="Compact"/>
              <w:jc w:val="left"/>
            </w:pPr>
            <w:r>
              <w:t xml:space="preserve">2025</w:t>
            </w:r>
          </w:p>
        </w:tc>
        <w:tc>
          <w:tcPr/>
          <w:p>
            <w:pPr>
              <w:pStyle w:val="Compact"/>
              <w:jc w:val="left"/>
            </w:pPr>
            <w:r>
              <w:t xml:space="preserve">HB692</w:t>
            </w:r>
          </w:p>
        </w:tc>
        <w:tc>
          <w:tcPr/>
          <w:p>
            <w:pPr>
              <w:pStyle w:val="Compact"/>
              <w:jc w:val="left"/>
            </w:pPr>
            <w:r>
              <w:t xml:space="preserve">Kat McGhee</w:t>
            </w:r>
          </w:p>
        </w:tc>
        <w:tc>
          <w:tcPr/>
          <w:p>
            <w:pPr>
              <w:pStyle w:val="Compact"/>
              <w:jc w:val="left"/>
            </w:pPr>
            <w:r>
              <w:t xml:space="preserve">Kat McGhee (D), Lucius Parshall (D), David Watters (D)</w:t>
            </w:r>
          </w:p>
        </w:tc>
      </w:tr>
      <w:tr>
        <w:tc>
          <w:tcPr/>
          <w:p>
            <w:pPr>
              <w:pStyle w:val="Compact"/>
              <w:jc w:val="left"/>
            </w:pPr>
            <w:r>
              <w:t xml:space="preserve">2025</w:t>
            </w:r>
          </w:p>
        </w:tc>
        <w:tc>
          <w:tcPr/>
          <w:p>
            <w:pPr>
              <w:pStyle w:val="Compact"/>
              <w:jc w:val="left"/>
            </w:pPr>
            <w:r>
              <w:t xml:space="preserve">HB696</w:t>
            </w:r>
          </w:p>
        </w:tc>
        <w:tc>
          <w:tcPr/>
          <w:p>
            <w:pPr>
              <w:pStyle w:val="Compact"/>
              <w:jc w:val="left"/>
            </w:pPr>
            <w:r>
              <w:t xml:space="preserve">Michael Vose</w:t>
            </w:r>
          </w:p>
        </w:tc>
        <w:tc>
          <w:tcPr/>
          <w:p>
            <w:pPr>
              <w:pStyle w:val="Compact"/>
              <w:jc w:val="left"/>
            </w:pPr>
            <w:r>
              <w:t xml:space="preserve">Michael Vose (R), John Janigian (R), Timothy Lang (R), John MacDonald (R), Donald McFarlane (R), Carol McGuire (R), Jordan Ulery (R), David Watters (D)</w:t>
            </w:r>
          </w:p>
        </w:tc>
      </w:tr>
      <w:tr>
        <w:tc>
          <w:tcPr/>
          <w:p>
            <w:pPr>
              <w:pStyle w:val="Compact"/>
              <w:jc w:val="left"/>
            </w:pPr>
            <w:r>
              <w:t xml:space="preserve">2025</w:t>
            </w:r>
          </w:p>
        </w:tc>
        <w:tc>
          <w:tcPr/>
          <w:p>
            <w:pPr>
              <w:pStyle w:val="Compact"/>
              <w:jc w:val="left"/>
            </w:pPr>
            <w:r>
              <w:t xml:space="preserve">HB710</w:t>
            </w:r>
          </w:p>
        </w:tc>
        <w:tc>
          <w:tcPr/>
          <w:p>
            <w:pPr>
              <w:pStyle w:val="Compact"/>
              <w:jc w:val="left"/>
            </w:pPr>
            <w:r>
              <w:t xml:space="preserve">Michael Vose</w:t>
            </w:r>
          </w:p>
        </w:tc>
        <w:tc>
          <w:tcPr/>
          <w:p>
            <w:pPr>
              <w:pStyle w:val="Compact"/>
              <w:jc w:val="left"/>
            </w:pPr>
            <w:r>
              <w:t xml:space="preserve">Michael Vose (R), Keith Ammon (R), Lex Berezhny (R), JD Bernardy (R), Timothy Lang (R), Donald McFarlane (R), Jeanine Notter (R), Howard Pearl (r), +1 more</w:t>
            </w:r>
          </w:p>
        </w:tc>
      </w:tr>
      <w:tr>
        <w:tc>
          <w:tcPr/>
          <w:p>
            <w:pPr>
              <w:pStyle w:val="Compact"/>
              <w:jc w:val="left"/>
            </w:pPr>
            <w:r>
              <w:t xml:space="preserve">2025</w:t>
            </w:r>
          </w:p>
        </w:tc>
        <w:tc>
          <w:tcPr/>
          <w:p>
            <w:pPr>
              <w:pStyle w:val="Compact"/>
              <w:jc w:val="left"/>
            </w:pPr>
            <w:r>
              <w:t xml:space="preserve">HB755</w:t>
            </w:r>
          </w:p>
        </w:tc>
        <w:tc>
          <w:tcPr/>
          <w:p>
            <w:pPr>
              <w:pStyle w:val="Compact"/>
              <w:jc w:val="left"/>
            </w:pPr>
            <w:r>
              <w:t xml:space="preserve">Kat McGhee</w:t>
            </w:r>
          </w:p>
        </w:tc>
        <w:tc>
          <w:tcPr/>
          <w:p>
            <w:pPr>
              <w:pStyle w:val="Compact"/>
              <w:jc w:val="left"/>
            </w:pPr>
            <w:r>
              <w:t xml:space="preserve">Kat McGhee (D), Tony Caplan (D), Thomas Cormen (D), David Watters (D)</w:t>
            </w:r>
          </w:p>
        </w:tc>
      </w:tr>
      <w:tr>
        <w:tc>
          <w:tcPr/>
          <w:p>
            <w:pPr>
              <w:pStyle w:val="Compact"/>
              <w:jc w:val="left"/>
            </w:pPr>
            <w:r>
              <w:t xml:space="preserve">2025</w:t>
            </w:r>
          </w:p>
        </w:tc>
        <w:tc>
          <w:tcPr/>
          <w:p>
            <w:pPr>
              <w:pStyle w:val="Compact"/>
              <w:jc w:val="left"/>
            </w:pPr>
            <w:r>
              <w:t xml:space="preserve">HB759</w:t>
            </w:r>
          </w:p>
        </w:tc>
        <w:tc>
          <w:tcPr/>
          <w:p>
            <w:pPr>
              <w:pStyle w:val="Compact"/>
              <w:jc w:val="left"/>
            </w:pPr>
            <w:r>
              <w:t xml:space="preserve">Thomas Cormen</w:t>
            </w:r>
          </w:p>
        </w:tc>
        <w:tc>
          <w:tcPr/>
          <w:p>
            <w:pPr>
              <w:pStyle w:val="Compact"/>
              <w:jc w:val="left"/>
            </w:pPr>
            <w:r>
              <w:t xml:space="preserve">Thomas Cormen (D), Kat McGhee (D), David Watters (D)</w:t>
            </w:r>
          </w:p>
        </w:tc>
      </w:tr>
      <w:tr>
        <w:tc>
          <w:tcPr/>
          <w:p>
            <w:pPr>
              <w:pStyle w:val="Compact"/>
              <w:jc w:val="left"/>
            </w:pPr>
            <w:r>
              <w:t xml:space="preserve">2025</w:t>
            </w:r>
          </w:p>
        </w:tc>
        <w:tc>
          <w:tcPr/>
          <w:p>
            <w:pPr>
              <w:pStyle w:val="Compact"/>
              <w:jc w:val="left"/>
            </w:pPr>
            <w:r>
              <w:t xml:space="preserve">HB760</w:t>
            </w:r>
          </w:p>
        </w:tc>
        <w:tc>
          <w:tcPr/>
          <w:p>
            <w:pPr>
              <w:pStyle w:val="Compact"/>
              <w:jc w:val="left"/>
            </w:pPr>
            <w:r>
              <w:t xml:space="preserve">Thomas Cormen</w:t>
            </w:r>
          </w:p>
        </w:tc>
        <w:tc>
          <w:tcPr/>
          <w:p>
            <w:pPr>
              <w:pStyle w:val="Compact"/>
              <w:jc w:val="left"/>
            </w:pPr>
            <w:r>
              <w:t xml:space="preserve">Thomas Cormen (D), Keith Ammon (R), Tony Caplan (D), Will Darby (D), Kat McGhee (D), Chris Muns (D), Jason Osborne (R), Wendy Thomas (D), +1 more</w:t>
            </w:r>
          </w:p>
        </w:tc>
      </w:tr>
      <w:tr>
        <w:tc>
          <w:tcPr/>
          <w:p>
            <w:pPr>
              <w:pStyle w:val="Compact"/>
              <w:jc w:val="left"/>
            </w:pPr>
            <w:r>
              <w:t xml:space="preserve">2025</w:t>
            </w:r>
          </w:p>
        </w:tc>
        <w:tc>
          <w:tcPr/>
          <w:p>
            <w:pPr>
              <w:pStyle w:val="Compact"/>
              <w:jc w:val="left"/>
            </w:pPr>
            <w:r>
              <w:t xml:space="preserve">HB761</w:t>
            </w:r>
          </w:p>
        </w:tc>
        <w:tc>
          <w:tcPr/>
          <w:p>
            <w:pPr>
              <w:pStyle w:val="Compact"/>
              <w:jc w:val="left"/>
            </w:pPr>
            <w:r>
              <w:t xml:space="preserve">Thomas Cormen</w:t>
            </w:r>
          </w:p>
        </w:tc>
        <w:tc>
          <w:tcPr/>
          <w:p>
            <w:pPr>
              <w:pStyle w:val="Compact"/>
              <w:jc w:val="left"/>
            </w:pPr>
            <w:r>
              <w:t xml:space="preserve">Thomas Cormen (D), Keith Ammon (R), Tony Caplan (D), Kat McGhee (D), David Watters (D)</w:t>
            </w:r>
          </w:p>
        </w:tc>
      </w:tr>
      <w:tr>
        <w:tc>
          <w:tcPr/>
          <w:p>
            <w:pPr>
              <w:pStyle w:val="Compact"/>
              <w:jc w:val="left"/>
            </w:pPr>
            <w:r>
              <w:t xml:space="preserve">2025</w:t>
            </w:r>
          </w:p>
        </w:tc>
        <w:tc>
          <w:tcPr/>
          <w:p>
            <w:pPr>
              <w:pStyle w:val="Compact"/>
              <w:jc w:val="left"/>
            </w:pPr>
            <w:r>
              <w:t xml:space="preserve">HB95</w:t>
            </w:r>
          </w:p>
        </w:tc>
        <w:tc>
          <w:tcPr/>
          <w:p>
            <w:pPr>
              <w:pStyle w:val="Compact"/>
              <w:jc w:val="left"/>
            </w:pPr>
            <w:r>
              <w:t xml:space="preserve">Wendy Thomas</w:t>
            </w:r>
          </w:p>
        </w:tc>
        <w:tc>
          <w:tcPr/>
          <w:p>
            <w:pPr>
              <w:pStyle w:val="Compact"/>
              <w:jc w:val="left"/>
            </w:pPr>
            <w:r>
              <w:t xml:space="preserve">Wendy Thomas (D), Kat McGhee (D)</w:t>
            </w:r>
          </w:p>
        </w:tc>
      </w:tr>
      <w:tr>
        <w:tc>
          <w:tcPr/>
          <w:p>
            <w:pPr>
              <w:pStyle w:val="Compact"/>
              <w:jc w:val="left"/>
            </w:pPr>
            <w:r>
              <w:t xml:space="preserve">2025</w:t>
            </w:r>
          </w:p>
        </w:tc>
        <w:tc>
          <w:tcPr/>
          <w:p>
            <w:pPr>
              <w:pStyle w:val="Compact"/>
              <w:jc w:val="left"/>
            </w:pPr>
            <w:r>
              <w:t xml:space="preserve">HB96</w:t>
            </w:r>
          </w:p>
        </w:tc>
        <w:tc>
          <w:tcPr/>
          <w:p>
            <w:pPr>
              <w:pStyle w:val="Compact"/>
              <w:jc w:val="left"/>
            </w:pPr>
            <w:r>
              <w:t xml:space="preserve">Wendy Thomas</w:t>
            </w:r>
          </w:p>
        </w:tc>
        <w:tc>
          <w:tcPr/>
          <w:p>
            <w:pPr>
              <w:pStyle w:val="Compact"/>
              <w:jc w:val="left"/>
            </w:pPr>
            <w:r>
              <w:t xml:space="preserve">Wendy Thomas (D), Will Darby (D), Kat McGhee (D)</w:t>
            </w:r>
          </w:p>
        </w:tc>
      </w:tr>
      <w:tr>
        <w:tc>
          <w:tcPr/>
          <w:p>
            <w:pPr>
              <w:pStyle w:val="Compact"/>
              <w:jc w:val="left"/>
            </w:pPr>
            <w:r>
              <w:t xml:space="preserve">2025</w:t>
            </w:r>
          </w:p>
        </w:tc>
        <w:tc>
          <w:tcPr/>
          <w:p>
            <w:pPr>
              <w:pStyle w:val="Compact"/>
              <w:jc w:val="left"/>
            </w:pPr>
            <w:r>
              <w:t xml:space="preserve">HCR1</w:t>
            </w:r>
          </w:p>
        </w:tc>
        <w:tc>
          <w:tcPr/>
          <w:p>
            <w:pPr>
              <w:pStyle w:val="Compact"/>
              <w:jc w:val="left"/>
            </w:pPr>
            <w:r>
              <w:t xml:space="preserve">Michael Moffett</w:t>
            </w:r>
          </w:p>
        </w:tc>
        <w:tc>
          <w:tcPr/>
          <w:p>
            <w:pPr>
              <w:pStyle w:val="Compact"/>
              <w:jc w:val="left"/>
            </w:pPr>
            <w:r>
              <w:t xml:space="preserve">Michael Moffett (R), Dan McGuire (R), Jeanine Notter (R), Julius Soti (R)</w:t>
            </w:r>
          </w:p>
        </w:tc>
      </w:tr>
      <w:tr>
        <w:tc>
          <w:tcPr/>
          <w:p>
            <w:pPr>
              <w:pStyle w:val="Compact"/>
              <w:jc w:val="left"/>
            </w:pPr>
            <w:r>
              <w:t xml:space="preserve">2025</w:t>
            </w:r>
          </w:p>
        </w:tc>
        <w:tc>
          <w:tcPr/>
          <w:p>
            <w:pPr>
              <w:pStyle w:val="Compact"/>
              <w:jc w:val="left"/>
            </w:pPr>
            <w:r>
              <w:t xml:space="preserve">HCR2</w:t>
            </w:r>
          </w:p>
        </w:tc>
        <w:tc>
          <w:tcPr/>
          <w:p>
            <w:pPr>
              <w:pStyle w:val="Compact"/>
              <w:jc w:val="left"/>
            </w:pPr>
            <w:r>
              <w:t xml:space="preserve">Keith Ammon</w:t>
            </w:r>
          </w:p>
        </w:tc>
        <w:tc>
          <w:tcPr/>
          <w:p>
            <w:pPr>
              <w:pStyle w:val="Compact"/>
              <w:jc w:val="left"/>
            </w:pPr>
            <w:r>
              <w:t xml:space="preserve">Keith Ammon (R), JD Bernardy (R), Jose Cambrils (R), Timothy Lang (R), Mark McLean (R), Keith Murphy (R), Jeanine Notter (R), Jason Osborne (R), +4 more</w:t>
            </w:r>
          </w:p>
        </w:tc>
      </w:tr>
      <w:tr>
        <w:tc>
          <w:tcPr/>
          <w:p>
            <w:pPr>
              <w:pStyle w:val="Compact"/>
              <w:jc w:val="left"/>
            </w:pPr>
            <w:r>
              <w:t xml:space="preserve">2025</w:t>
            </w:r>
          </w:p>
        </w:tc>
        <w:tc>
          <w:tcPr/>
          <w:p>
            <w:pPr>
              <w:pStyle w:val="Compact"/>
              <w:jc w:val="left"/>
            </w:pPr>
            <w:r>
              <w:t xml:space="preserve">HCR4</w:t>
            </w:r>
          </w:p>
        </w:tc>
        <w:tc>
          <w:tcPr/>
          <w:p>
            <w:pPr>
              <w:pStyle w:val="Compact"/>
              <w:jc w:val="left"/>
            </w:pPr>
            <w:r>
              <w:t xml:space="preserve">Douglas Thomas</w:t>
            </w:r>
          </w:p>
        </w:tc>
        <w:tc>
          <w:tcPr/>
          <w:p>
            <w:pPr>
              <w:pStyle w:val="Compact"/>
              <w:jc w:val="left"/>
            </w:pPr>
            <w:r>
              <w:t xml:space="preserve">Douglas Thomas (R), JD Bernardy (R), Regina Birdsell (R), Jose Cambrils (R), Lisa Freeman (R), Bill Gannon (R), Aboul Khan (R), Jason Osborne (R), +2 more</w:t>
            </w:r>
          </w:p>
        </w:tc>
      </w:tr>
      <w:tr>
        <w:tc>
          <w:tcPr/>
          <w:p>
            <w:pPr>
              <w:pStyle w:val="Compact"/>
              <w:jc w:val="left"/>
            </w:pPr>
            <w:r>
              <w:t xml:space="preserve">2025</w:t>
            </w:r>
          </w:p>
        </w:tc>
        <w:tc>
          <w:tcPr/>
          <w:p>
            <w:pPr>
              <w:pStyle w:val="Compact"/>
              <w:jc w:val="left"/>
            </w:pPr>
            <w:r>
              <w:t xml:space="preserve">HR15</w:t>
            </w:r>
          </w:p>
        </w:tc>
        <w:tc>
          <w:tcPr/>
          <w:p>
            <w:pPr>
              <w:pStyle w:val="Compact"/>
              <w:jc w:val="left"/>
            </w:pPr>
            <w:r>
              <w:t xml:space="preserve">Michael Harrington</w:t>
            </w:r>
          </w:p>
        </w:tc>
        <w:tc>
          <w:tcPr/>
          <w:p>
            <w:pPr>
              <w:pStyle w:val="Compact"/>
              <w:jc w:val="left"/>
            </w:pPr>
            <w:r>
              <w:t xml:space="preserve">Michael Harrington (R)</w:t>
            </w:r>
          </w:p>
        </w:tc>
      </w:tr>
      <w:tr>
        <w:tc>
          <w:tcPr/>
          <w:p>
            <w:pPr>
              <w:pStyle w:val="Compact"/>
              <w:jc w:val="left"/>
            </w:pPr>
            <w:r>
              <w:t xml:space="preserve">2025</w:t>
            </w:r>
          </w:p>
        </w:tc>
        <w:tc>
          <w:tcPr/>
          <w:p>
            <w:pPr>
              <w:pStyle w:val="Compact"/>
              <w:jc w:val="left"/>
            </w:pPr>
            <w:r>
              <w:t xml:space="preserve">SB108</w:t>
            </w:r>
          </w:p>
        </w:tc>
        <w:tc>
          <w:tcPr/>
          <w:p>
            <w:pPr>
              <w:pStyle w:val="Compact"/>
              <w:jc w:val="left"/>
            </w:pPr>
            <w:r>
              <w:t xml:space="preserve">Howard Pearl</w:t>
            </w:r>
          </w:p>
        </w:tc>
        <w:tc>
          <w:tcPr/>
          <w:p>
            <w:pPr>
              <w:pStyle w:val="Compact"/>
              <w:jc w:val="left"/>
            </w:pPr>
            <w:r>
              <w:t xml:space="preserve">Howard Pearl (r), Kevin Avard (R), Jose Cambrils (R), Bill Gannon (R), Timothy Lang (R), Tim McGough (R), Michael Moffett (R), Keith Murphy (R), +6 more</w:t>
            </w:r>
          </w:p>
        </w:tc>
      </w:tr>
      <w:tr>
        <w:tc>
          <w:tcPr/>
          <w:p>
            <w:pPr>
              <w:pStyle w:val="Compact"/>
              <w:jc w:val="left"/>
            </w:pPr>
            <w:r>
              <w:t xml:space="preserve">2025</w:t>
            </w:r>
          </w:p>
        </w:tc>
        <w:tc>
          <w:tcPr/>
          <w:p>
            <w:pPr>
              <w:pStyle w:val="Compact"/>
              <w:jc w:val="left"/>
            </w:pPr>
            <w:r>
              <w:t xml:space="preserve">SB230</w:t>
            </w:r>
          </w:p>
        </w:tc>
        <w:tc>
          <w:tcPr/>
          <w:p>
            <w:pPr>
              <w:pStyle w:val="Compact"/>
              <w:jc w:val="left"/>
            </w:pPr>
            <w:r>
              <w:t xml:space="preserve">David Watters</w:t>
            </w:r>
          </w:p>
        </w:tc>
        <w:tc>
          <w:tcPr/>
          <w:p>
            <w:pPr>
              <w:pStyle w:val="Compact"/>
              <w:jc w:val="left"/>
            </w:pPr>
            <w:r>
              <w:t xml:space="preserve">David Watters (D), Debra Altschiller (D), Kevin Avard (R), Donovan Fenton (D), Pat Long (D), Kat McGhee (D), Rebecca Perkins Kwoka (D), Michael Vose (R)</w:t>
            </w:r>
          </w:p>
        </w:tc>
      </w:tr>
      <w:tr>
        <w:tc>
          <w:tcPr/>
          <w:p>
            <w:pPr>
              <w:pStyle w:val="Compact"/>
              <w:jc w:val="left"/>
            </w:pPr>
            <w:r>
              <w:t xml:space="preserve">2025</w:t>
            </w:r>
          </w:p>
        </w:tc>
        <w:tc>
          <w:tcPr/>
          <w:p>
            <w:pPr>
              <w:pStyle w:val="Compact"/>
              <w:jc w:val="left"/>
            </w:pPr>
            <w:r>
              <w:t xml:space="preserve">SB232</w:t>
            </w:r>
          </w:p>
        </w:tc>
        <w:tc>
          <w:tcPr/>
          <w:p>
            <w:pPr>
              <w:pStyle w:val="Compact"/>
              <w:jc w:val="left"/>
            </w:pPr>
            <w:r>
              <w:t xml:space="preserve">Mark McConkey</w:t>
            </w:r>
          </w:p>
        </w:tc>
        <w:tc>
          <w:tcPr/>
          <w:p>
            <w:pPr>
              <w:pStyle w:val="Compact"/>
              <w:jc w:val="left"/>
            </w:pPr>
            <w:r>
              <w:t xml:space="preserve">Mark McConkey (R), Kevin Avard (R), Howard Pearl (r), David Watters (D)</w:t>
            </w:r>
          </w:p>
        </w:tc>
      </w:tr>
      <w:tr>
        <w:tc>
          <w:tcPr/>
          <w:p>
            <w:pPr>
              <w:pStyle w:val="Compact"/>
              <w:jc w:val="left"/>
            </w:pPr>
            <w:r>
              <w:t xml:space="preserve">2025</w:t>
            </w:r>
          </w:p>
        </w:tc>
        <w:tc>
          <w:tcPr/>
          <w:p>
            <w:pPr>
              <w:pStyle w:val="Compact"/>
              <w:jc w:val="left"/>
            </w:pPr>
            <w:r>
              <w:t xml:space="preserve">SB233</w:t>
            </w:r>
          </w:p>
        </w:tc>
        <w:tc>
          <w:tcPr/>
          <w:p>
            <w:pPr>
              <w:pStyle w:val="Compact"/>
              <w:jc w:val="left"/>
            </w:pPr>
            <w:r>
              <w:t xml:space="preserve">David Watters</w:t>
            </w:r>
          </w:p>
        </w:tc>
        <w:tc>
          <w:tcPr/>
          <w:p>
            <w:pPr>
              <w:pStyle w:val="Compact"/>
              <w:jc w:val="left"/>
            </w:pPr>
            <w:r>
              <w:t xml:space="preserve">David Watters (D), Debra Altschiller (D), Kevin Avard (R), Donovan Fenton (D), Rebecca Perkins Kwoka (D), Cindy Rosenwald (D)</w:t>
            </w:r>
          </w:p>
        </w:tc>
      </w:tr>
      <w:tr>
        <w:tc>
          <w:tcPr/>
          <w:p>
            <w:pPr>
              <w:pStyle w:val="Compact"/>
              <w:jc w:val="left"/>
            </w:pPr>
            <w:r>
              <w:t xml:space="preserve">2025</w:t>
            </w:r>
          </w:p>
        </w:tc>
        <w:tc>
          <w:tcPr/>
          <w:p>
            <w:pPr>
              <w:pStyle w:val="Compact"/>
              <w:jc w:val="left"/>
            </w:pPr>
            <w:r>
              <w:t xml:space="preserve">SB234</w:t>
            </w:r>
          </w:p>
        </w:tc>
        <w:tc>
          <w:tcPr/>
          <w:p>
            <w:pPr>
              <w:pStyle w:val="Compact"/>
              <w:jc w:val="left"/>
            </w:pPr>
            <w:r>
              <w:t xml:space="preserve">David Watters</w:t>
            </w:r>
          </w:p>
        </w:tc>
        <w:tc>
          <w:tcPr/>
          <w:p>
            <w:pPr>
              <w:pStyle w:val="Compact"/>
              <w:jc w:val="left"/>
            </w:pPr>
            <w:r>
              <w:t xml:space="preserve">David Watters (D), Tony Caplan (D), Kat McGhee (D), Chris Muns (D), Cindy Rosenwald (D)</w:t>
            </w:r>
          </w:p>
        </w:tc>
      </w:tr>
      <w:tr>
        <w:tc>
          <w:tcPr/>
          <w:p>
            <w:pPr>
              <w:pStyle w:val="Compact"/>
              <w:jc w:val="left"/>
            </w:pPr>
            <w:r>
              <w:t xml:space="preserve">2025</w:t>
            </w:r>
          </w:p>
        </w:tc>
        <w:tc>
          <w:tcPr/>
          <w:p>
            <w:pPr>
              <w:pStyle w:val="Compact"/>
              <w:jc w:val="left"/>
            </w:pPr>
            <w:r>
              <w:t xml:space="preserve">SB236</w:t>
            </w:r>
          </w:p>
        </w:tc>
        <w:tc>
          <w:tcPr/>
          <w:p>
            <w:pPr>
              <w:pStyle w:val="Compact"/>
              <w:jc w:val="left"/>
            </w:pPr>
            <w:r>
              <w:t xml:space="preserve">Kevin Avard</w:t>
            </w:r>
          </w:p>
        </w:tc>
        <w:tc>
          <w:tcPr/>
          <w:p>
            <w:pPr>
              <w:pStyle w:val="Compact"/>
              <w:jc w:val="left"/>
            </w:pPr>
            <w:r>
              <w:t xml:space="preserve">Kevin Avard (R), Bill Gannon (R), Daniel Innis (R), Timothy Lang (R), Pat Long (D), Keith Murphy (R), Howard Pearl (r), Rebecca Perkins Kwoka (D), +5 more</w:t>
            </w:r>
          </w:p>
        </w:tc>
      </w:tr>
      <w:tr>
        <w:tc>
          <w:tcPr/>
          <w:p>
            <w:pPr>
              <w:pStyle w:val="Compact"/>
              <w:jc w:val="left"/>
            </w:pPr>
            <w:r>
              <w:t xml:space="preserve">2025</w:t>
            </w:r>
          </w:p>
        </w:tc>
        <w:tc>
          <w:tcPr/>
          <w:p>
            <w:pPr>
              <w:pStyle w:val="Compact"/>
              <w:jc w:val="left"/>
            </w:pPr>
            <w:r>
              <w:t xml:space="preserve">SB237</w:t>
            </w:r>
          </w:p>
        </w:tc>
        <w:tc>
          <w:tcPr/>
          <w:p>
            <w:pPr>
              <w:pStyle w:val="Compact"/>
              <w:jc w:val="left"/>
            </w:pPr>
            <w:r>
              <w:t xml:space="preserve">David Watters</w:t>
            </w:r>
          </w:p>
        </w:tc>
        <w:tc>
          <w:tcPr/>
          <w:p>
            <w:pPr>
              <w:pStyle w:val="Compact"/>
              <w:jc w:val="left"/>
            </w:pPr>
            <w:r>
              <w:t xml:space="preserve">David Watters (D), Debra Altschiller (D), Thomas Cormen (D), Kat McGhee (D), Rebecca Perkins Kwoka (D), Cindy Rosenwald (D)</w:t>
            </w:r>
          </w:p>
        </w:tc>
      </w:tr>
      <w:tr>
        <w:tc>
          <w:tcPr/>
          <w:p>
            <w:pPr>
              <w:pStyle w:val="Compact"/>
              <w:jc w:val="left"/>
            </w:pPr>
            <w:r>
              <w:t xml:space="preserve">2025</w:t>
            </w:r>
          </w:p>
        </w:tc>
        <w:tc>
          <w:tcPr/>
          <w:p>
            <w:pPr>
              <w:pStyle w:val="Compact"/>
              <w:jc w:val="left"/>
            </w:pPr>
            <w:r>
              <w:t xml:space="preserve">SB272</w:t>
            </w:r>
          </w:p>
        </w:tc>
        <w:tc>
          <w:tcPr/>
          <w:p>
            <w:pPr>
              <w:pStyle w:val="Compact"/>
              <w:jc w:val="left"/>
            </w:pPr>
            <w:r>
              <w:t xml:space="preserve">David Watters</w:t>
            </w:r>
          </w:p>
        </w:tc>
        <w:tc>
          <w:tcPr/>
          <w:p>
            <w:pPr>
              <w:pStyle w:val="Compact"/>
              <w:jc w:val="left"/>
            </w:pPr>
            <w:r>
              <w:t xml:space="preserve">David Watters (D), Tony Caplan (D), Donovan Fenton (D), Charlie St. Clair (D)</w:t>
            </w:r>
          </w:p>
        </w:tc>
      </w:tr>
      <w:tr>
        <w:tc>
          <w:tcPr/>
          <w:p>
            <w:pPr>
              <w:pStyle w:val="Compact"/>
              <w:jc w:val="left"/>
            </w:pPr>
            <w:r>
              <w:t xml:space="preserve">2025</w:t>
            </w:r>
          </w:p>
        </w:tc>
        <w:tc>
          <w:tcPr/>
          <w:p>
            <w:pPr>
              <w:pStyle w:val="Compact"/>
              <w:jc w:val="left"/>
            </w:pPr>
            <w:r>
              <w:t xml:space="preserve">SB277</w:t>
            </w:r>
          </w:p>
        </w:tc>
        <w:tc>
          <w:tcPr/>
          <w:p>
            <w:pPr>
              <w:pStyle w:val="Compact"/>
              <w:jc w:val="left"/>
            </w:pPr>
            <w:r>
              <w:t xml:space="preserve">Timothy Lang</w:t>
            </w:r>
          </w:p>
        </w:tc>
        <w:tc>
          <w:tcPr/>
          <w:p>
            <w:pPr>
              <w:pStyle w:val="Compact"/>
              <w:jc w:val="left"/>
            </w:pPr>
            <w:r>
              <w:t xml:space="preserve">Timothy Lang (R), Michael Moffett (R), Howard Pearl (r), David Watters (D)</w:t>
            </w:r>
          </w:p>
        </w:tc>
      </w:tr>
      <w:tr>
        <w:tc>
          <w:tcPr/>
          <w:p>
            <w:pPr>
              <w:pStyle w:val="Compact"/>
              <w:jc w:val="left"/>
            </w:pPr>
            <w:r>
              <w:t xml:space="preserve">2025</w:t>
            </w:r>
          </w:p>
        </w:tc>
        <w:tc>
          <w:tcPr/>
          <w:p>
            <w:pPr>
              <w:pStyle w:val="Compact"/>
              <w:jc w:val="left"/>
            </w:pPr>
            <w:r>
              <w:t xml:space="preserve">SB4</w:t>
            </w:r>
          </w:p>
        </w:tc>
        <w:tc>
          <w:tcPr/>
          <w:p>
            <w:pPr>
              <w:pStyle w:val="Compact"/>
              <w:jc w:val="left"/>
            </w:pPr>
            <w:r>
              <w:t xml:space="preserve">Daniel Innis</w:t>
            </w:r>
          </w:p>
        </w:tc>
        <w:tc>
          <w:tcPr/>
          <w:p>
            <w:pPr>
              <w:pStyle w:val="Compact"/>
              <w:jc w:val="left"/>
            </w:pPr>
            <w:r>
              <w:t xml:space="preserve">Daniel Innis (R), Tara Reardon (D)</w:t>
            </w:r>
          </w:p>
        </w:tc>
      </w:tr>
      <w:tr>
        <w:tc>
          <w:tcPr/>
          <w:p>
            <w:pPr>
              <w:pStyle w:val="Compact"/>
              <w:jc w:val="left"/>
            </w:pPr>
            <w:r>
              <w:t xml:space="preserve">2025</w:t>
            </w:r>
          </w:p>
        </w:tc>
        <w:tc>
          <w:tcPr/>
          <w:p>
            <w:pPr>
              <w:pStyle w:val="Compact"/>
              <w:jc w:val="left"/>
            </w:pPr>
            <w:r>
              <w:t xml:space="preserve">SB65</w:t>
            </w:r>
          </w:p>
        </w:tc>
        <w:tc>
          <w:tcPr/>
          <w:p>
            <w:pPr>
              <w:pStyle w:val="Compact"/>
              <w:jc w:val="left"/>
            </w:pPr>
            <w:r>
              <w:t xml:space="preserve">Howard Pearl</w:t>
            </w:r>
          </w:p>
        </w:tc>
        <w:tc>
          <w:tcPr/>
          <w:p>
            <w:pPr>
              <w:pStyle w:val="Compact"/>
              <w:jc w:val="left"/>
            </w:pPr>
            <w:r>
              <w:t xml:space="preserve">Howard Pearl (r)</w:t>
            </w:r>
          </w:p>
        </w:tc>
      </w:tr>
      <w:tr>
        <w:tc>
          <w:tcPr/>
          <w:p>
            <w:pPr>
              <w:pStyle w:val="Compact"/>
              <w:jc w:val="left"/>
            </w:pPr>
            <w:r>
              <w:t xml:space="preserve">2026</w:t>
            </w:r>
          </w:p>
        </w:tc>
        <w:tc>
          <w:tcPr/>
          <w:p>
            <w:pPr>
              <w:pStyle w:val="Compact"/>
              <w:jc w:val="left"/>
            </w:pPr>
            <w:r>
              <w:t xml:space="preserve">CACR30</w:t>
            </w:r>
          </w:p>
        </w:tc>
        <w:tc>
          <w:tcPr/>
          <w:p>
            <w:pPr>
              <w:pStyle w:val="Compact"/>
              <w:jc w:val="left"/>
            </w:pPr>
            <w:r>
              <w:t xml:space="preserve">Thomas Oppel</w:t>
            </w:r>
          </w:p>
        </w:tc>
        <w:tc>
          <w:tcPr/>
          <w:p>
            <w:pPr>
              <w:pStyle w:val="Compact"/>
              <w:jc w:val="left"/>
            </w:pPr>
            <w:r>
              <w:t xml:space="preserve">Thomas Oppel (D)</w:t>
            </w:r>
          </w:p>
        </w:tc>
      </w:tr>
      <w:tr>
        <w:tc>
          <w:tcPr/>
          <w:p>
            <w:pPr>
              <w:pStyle w:val="Compact"/>
              <w:jc w:val="left"/>
            </w:pPr>
            <w:r>
              <w:t xml:space="preserve">2026</w:t>
            </w:r>
          </w:p>
        </w:tc>
        <w:tc>
          <w:tcPr/>
          <w:p>
            <w:pPr>
              <w:pStyle w:val="Compact"/>
              <w:jc w:val="left"/>
            </w:pPr>
            <w:r>
              <w:t xml:space="preserve">HB1002</w:t>
            </w:r>
          </w:p>
        </w:tc>
        <w:tc>
          <w:tcPr/>
          <w:p>
            <w:pPr>
              <w:pStyle w:val="Compact"/>
              <w:jc w:val="left"/>
            </w:pPr>
            <w:r>
              <w:t xml:space="preserve">Len Turcotte</w:t>
            </w:r>
          </w:p>
        </w:tc>
        <w:tc>
          <w:tcPr/>
          <w:p>
            <w:pPr>
              <w:pStyle w:val="Compact"/>
              <w:jc w:val="left"/>
            </w:pPr>
            <w:r>
              <w:t xml:space="preserve">Len Turcotte (R), Richard Brown (R), Susan DeRoy (R), Michael Harrington (R), Dan McGuire (R), John Sellers (R), Vanessa Sheehan (R), Shane Sirois (R), +2 more</w:t>
            </w:r>
          </w:p>
        </w:tc>
      </w:tr>
      <w:tr>
        <w:tc>
          <w:tcPr/>
          <w:p>
            <w:pPr>
              <w:pStyle w:val="Compact"/>
              <w:jc w:val="left"/>
            </w:pPr>
            <w:r>
              <w:t xml:space="preserve">2026</w:t>
            </w:r>
          </w:p>
        </w:tc>
        <w:tc>
          <w:tcPr/>
          <w:p>
            <w:pPr>
              <w:pStyle w:val="Compact"/>
              <w:jc w:val="left"/>
            </w:pPr>
            <w:r>
              <w:t xml:space="preserve">HB1028</w:t>
            </w:r>
          </w:p>
        </w:tc>
        <w:tc>
          <w:tcPr/>
          <w:p>
            <w:pPr>
              <w:pStyle w:val="Compact"/>
              <w:jc w:val="left"/>
            </w:pPr>
            <w:r>
              <w:t xml:space="preserve">David Walker</w:t>
            </w:r>
          </w:p>
        </w:tc>
        <w:tc>
          <w:tcPr/>
          <w:p>
            <w:pPr>
              <w:pStyle w:val="Compact"/>
              <w:jc w:val="left"/>
            </w:pPr>
            <w:r>
              <w:t xml:space="preserve">David Walker (R), Bill Bolton (D), John MacDonald (R), Jim Maggiore (D)</w:t>
            </w:r>
          </w:p>
        </w:tc>
      </w:tr>
      <w:tr>
        <w:tc>
          <w:tcPr/>
          <w:p>
            <w:pPr>
              <w:pStyle w:val="Compact"/>
              <w:jc w:val="left"/>
            </w:pPr>
            <w:r>
              <w:t xml:space="preserve">2026</w:t>
            </w:r>
          </w:p>
        </w:tc>
        <w:tc>
          <w:tcPr/>
          <w:p>
            <w:pPr>
              <w:pStyle w:val="Compact"/>
              <w:jc w:val="left"/>
            </w:pPr>
            <w:r>
              <w:t xml:space="preserve">HB1029</w:t>
            </w:r>
          </w:p>
        </w:tc>
        <w:tc>
          <w:tcPr/>
          <w:p>
            <w:pPr>
              <w:pStyle w:val="Compact"/>
              <w:jc w:val="left"/>
            </w:pPr>
            <w:r>
              <w:t xml:space="preserve">Brian Labrie</w:t>
            </w:r>
          </w:p>
        </w:tc>
        <w:tc>
          <w:tcPr/>
          <w:p>
            <w:pPr>
              <w:pStyle w:val="Compact"/>
              <w:jc w:val="left"/>
            </w:pPr>
            <w:r>
              <w:t xml:space="preserve">Brian Labrie (R), Bill Boyd (R), Mike Drago (R), Pierre Dupont (R), Samuel Farrington (R), Ted Gorski (R), Daniel Innis (R), Jeanine Notter (R), +2 more</w:t>
            </w:r>
          </w:p>
        </w:tc>
      </w:tr>
      <w:tr>
        <w:tc>
          <w:tcPr/>
          <w:p>
            <w:pPr>
              <w:pStyle w:val="Compact"/>
              <w:jc w:val="left"/>
            </w:pPr>
            <w:r>
              <w:t xml:space="preserve">2026</w:t>
            </w:r>
          </w:p>
        </w:tc>
        <w:tc>
          <w:tcPr/>
          <w:p>
            <w:pPr>
              <w:pStyle w:val="Compact"/>
              <w:jc w:val="left"/>
            </w:pPr>
            <w:r>
              <w:t xml:space="preserve">HB1169</w:t>
            </w:r>
          </w:p>
        </w:tc>
        <w:tc>
          <w:tcPr/>
          <w:p>
            <w:pPr>
              <w:pStyle w:val="Compact"/>
              <w:jc w:val="left"/>
            </w:pPr>
            <w:r>
              <w:t xml:space="preserve">Brian Labrie</w:t>
            </w:r>
          </w:p>
        </w:tc>
        <w:tc>
          <w:tcPr/>
          <w:p>
            <w:pPr>
              <w:pStyle w:val="Compact"/>
              <w:jc w:val="left"/>
            </w:pPr>
            <w:r>
              <w:t xml:space="preserve">Brian Labrie (R), Brian Cole (R), Mike Drago (R), Jonathan Morton (R), Mike Ouellet (R), John Potucek (R)</w:t>
            </w:r>
          </w:p>
        </w:tc>
      </w:tr>
      <w:tr>
        <w:tc>
          <w:tcPr/>
          <w:p>
            <w:pPr>
              <w:pStyle w:val="Compact"/>
              <w:jc w:val="left"/>
            </w:pPr>
            <w:r>
              <w:t xml:space="preserve">2026</w:t>
            </w:r>
          </w:p>
        </w:tc>
        <w:tc>
          <w:tcPr/>
          <w:p>
            <w:pPr>
              <w:pStyle w:val="Compact"/>
              <w:jc w:val="left"/>
            </w:pPr>
            <w:r>
              <w:t xml:space="preserve">HB1180</w:t>
            </w:r>
          </w:p>
        </w:tc>
        <w:tc>
          <w:tcPr/>
          <w:p>
            <w:pPr>
              <w:pStyle w:val="Compact"/>
              <w:jc w:val="left"/>
            </w:pPr>
            <w:r>
              <w:t xml:space="preserve">Wendy Thomas</w:t>
            </w:r>
          </w:p>
        </w:tc>
        <w:tc>
          <w:tcPr/>
          <w:p>
            <w:pPr>
              <w:pStyle w:val="Compact"/>
              <w:jc w:val="left"/>
            </w:pPr>
            <w:r>
              <w:t xml:space="preserve">Wendy Thomas (D)</w:t>
            </w:r>
          </w:p>
        </w:tc>
      </w:tr>
      <w:tr>
        <w:tc>
          <w:tcPr/>
          <w:p>
            <w:pPr>
              <w:pStyle w:val="Compact"/>
              <w:jc w:val="left"/>
            </w:pPr>
            <w:r>
              <w:t xml:space="preserve">2026</w:t>
            </w:r>
          </w:p>
        </w:tc>
        <w:tc>
          <w:tcPr/>
          <w:p>
            <w:pPr>
              <w:pStyle w:val="Compact"/>
              <w:jc w:val="left"/>
            </w:pPr>
            <w:r>
              <w:t xml:space="preserve">HB1205</w:t>
            </w:r>
          </w:p>
        </w:tc>
        <w:tc>
          <w:tcPr/>
          <w:p>
            <w:pPr>
              <w:pStyle w:val="Compact"/>
              <w:jc w:val="left"/>
            </w:pPr>
            <w:r>
              <w:t xml:space="preserve">Arnold Davis</w:t>
            </w:r>
          </w:p>
        </w:tc>
        <w:tc>
          <w:tcPr/>
          <w:p>
            <w:pPr>
              <w:pStyle w:val="Compact"/>
              <w:jc w:val="left"/>
            </w:pPr>
            <w:r>
              <w:t xml:space="preserve">Arnold Davis (R), Brian Cole (R), Sean Durkin (R), James Tierney (R)</w:t>
            </w:r>
          </w:p>
        </w:tc>
      </w:tr>
      <w:tr>
        <w:tc>
          <w:tcPr/>
          <w:p>
            <w:pPr>
              <w:pStyle w:val="Compact"/>
              <w:jc w:val="left"/>
            </w:pPr>
            <w:r>
              <w:t xml:space="preserve">2026</w:t>
            </w:r>
          </w:p>
        </w:tc>
        <w:tc>
          <w:tcPr/>
          <w:p>
            <w:pPr>
              <w:pStyle w:val="Compact"/>
              <w:jc w:val="left"/>
            </w:pPr>
            <w:r>
              <w:t xml:space="preserve">HB1262</w:t>
            </w:r>
          </w:p>
        </w:tc>
        <w:tc>
          <w:tcPr/>
          <w:p>
            <w:pPr>
              <w:pStyle w:val="Compact"/>
              <w:jc w:val="left"/>
            </w:pPr>
            <w:r>
              <w:t xml:space="preserve">Janet Lucas</w:t>
            </w:r>
          </w:p>
        </w:tc>
        <w:tc>
          <w:tcPr/>
          <w:p>
            <w:pPr>
              <w:pStyle w:val="Compact"/>
              <w:jc w:val="left"/>
            </w:pPr>
            <w:r>
              <w:t xml:space="preserve">Janet Lucas (D), Heather Baldwin (D), Bill Bolton (D), Sallie Fellows (D), Peter Lovett (D), Seth Miller (D), Rosemarie Rung (D)</w:t>
            </w:r>
          </w:p>
        </w:tc>
      </w:tr>
      <w:tr>
        <w:tc>
          <w:tcPr/>
          <w:p>
            <w:pPr>
              <w:pStyle w:val="Compact"/>
              <w:jc w:val="left"/>
            </w:pPr>
            <w:r>
              <w:t xml:space="preserve">2026</w:t>
            </w:r>
          </w:p>
        </w:tc>
        <w:tc>
          <w:tcPr/>
          <w:p>
            <w:pPr>
              <w:pStyle w:val="Compact"/>
              <w:jc w:val="left"/>
            </w:pPr>
            <w:r>
              <w:t xml:space="preserve">HB1290</w:t>
            </w:r>
          </w:p>
        </w:tc>
        <w:tc>
          <w:tcPr/>
          <w:p>
            <w:pPr>
              <w:pStyle w:val="Compact"/>
              <w:jc w:val="left"/>
            </w:pPr>
            <w:r>
              <w:t xml:space="preserve">Kat McGhee</w:t>
            </w:r>
          </w:p>
        </w:tc>
        <w:tc>
          <w:tcPr/>
          <w:p>
            <w:pPr>
              <w:pStyle w:val="Compact"/>
              <w:jc w:val="left"/>
            </w:pPr>
            <w:r>
              <w:t xml:space="preserve">Kat McGhee (D), Kevin Avard (R), Tony Caplan (D), Thomas Cormen (D), David Watters (D)</w:t>
            </w:r>
          </w:p>
        </w:tc>
      </w:tr>
      <w:tr>
        <w:tc>
          <w:tcPr/>
          <w:p>
            <w:pPr>
              <w:pStyle w:val="Compact"/>
              <w:jc w:val="left"/>
            </w:pPr>
            <w:r>
              <w:t xml:space="preserve">2026</w:t>
            </w:r>
          </w:p>
        </w:tc>
        <w:tc>
          <w:tcPr/>
          <w:p>
            <w:pPr>
              <w:pStyle w:val="Compact"/>
              <w:jc w:val="left"/>
            </w:pPr>
            <w:r>
              <w:t xml:space="preserve">HB1410</w:t>
            </w:r>
          </w:p>
        </w:tc>
        <w:tc>
          <w:tcPr/>
          <w:p>
            <w:pPr>
              <w:pStyle w:val="Compact"/>
              <w:jc w:val="left"/>
            </w:pPr>
            <w:r>
              <w:t xml:space="preserve">Thomas Walsh</w:t>
            </w:r>
          </w:p>
        </w:tc>
        <w:tc>
          <w:tcPr/>
          <w:p>
            <w:pPr>
              <w:pStyle w:val="Compact"/>
              <w:jc w:val="left"/>
            </w:pPr>
            <w:r>
              <w:t xml:space="preserve">Thomas Walsh (R), Gregory Hill (R), Charlie St. Clair (D), Daniel Veilleux (D)</w:t>
            </w:r>
          </w:p>
        </w:tc>
      </w:tr>
      <w:tr>
        <w:tc>
          <w:tcPr/>
          <w:p>
            <w:pPr>
              <w:pStyle w:val="Compact"/>
              <w:jc w:val="left"/>
            </w:pPr>
            <w:r>
              <w:t xml:space="preserve">2026</w:t>
            </w:r>
          </w:p>
        </w:tc>
        <w:tc>
          <w:tcPr/>
          <w:p>
            <w:pPr>
              <w:pStyle w:val="Compact"/>
              <w:jc w:val="left"/>
            </w:pPr>
            <w:r>
              <w:t xml:space="preserve">HB1432</w:t>
            </w:r>
          </w:p>
        </w:tc>
        <w:tc>
          <w:tcPr/>
          <w:p>
            <w:pPr>
              <w:pStyle w:val="Compact"/>
              <w:jc w:val="left"/>
            </w:pPr>
            <w:r>
              <w:t xml:space="preserve">Zoe Manos</w:t>
            </w:r>
          </w:p>
        </w:tc>
        <w:tc>
          <w:tcPr/>
          <w:p>
            <w:pPr>
              <w:pStyle w:val="Compact"/>
              <w:jc w:val="left"/>
            </w:pPr>
            <w:r>
              <w:t xml:space="preserve">Zoe Manos (D), JD Bernardy (R), Thomas Cormen (D), Allison Knab (D)</w:t>
            </w:r>
          </w:p>
        </w:tc>
      </w:tr>
      <w:tr>
        <w:tc>
          <w:tcPr/>
          <w:p>
            <w:pPr>
              <w:pStyle w:val="Compact"/>
              <w:jc w:val="left"/>
            </w:pPr>
            <w:r>
              <w:t xml:space="preserve">2026</w:t>
            </w:r>
          </w:p>
        </w:tc>
        <w:tc>
          <w:tcPr/>
          <w:p>
            <w:pPr>
              <w:pStyle w:val="Compact"/>
              <w:jc w:val="left"/>
            </w:pPr>
            <w:r>
              <w:t xml:space="preserve">HB1440</w:t>
            </w:r>
          </w:p>
        </w:tc>
        <w:tc>
          <w:tcPr/>
          <w:p>
            <w:pPr>
              <w:pStyle w:val="Compact"/>
              <w:jc w:val="left"/>
            </w:pPr>
            <w:r>
              <w:t xml:space="preserve">Mike Ouellet</w:t>
            </w:r>
          </w:p>
        </w:tc>
        <w:tc>
          <w:tcPr/>
          <w:p>
            <w:pPr>
              <w:pStyle w:val="Compact"/>
              <w:jc w:val="left"/>
            </w:pPr>
            <w:r>
              <w:t xml:space="preserve">Mike Ouellet (R), Arnold Davis (R), Sean Durkin (R), David Rochefort (R), James Tierney (R)</w:t>
            </w:r>
          </w:p>
        </w:tc>
      </w:tr>
      <w:tr>
        <w:tc>
          <w:tcPr/>
          <w:p>
            <w:pPr>
              <w:pStyle w:val="Compact"/>
              <w:jc w:val="left"/>
            </w:pPr>
            <w:r>
              <w:t xml:space="preserve">2026</w:t>
            </w:r>
          </w:p>
        </w:tc>
        <w:tc>
          <w:tcPr/>
          <w:p>
            <w:pPr>
              <w:pStyle w:val="Compact"/>
              <w:jc w:val="left"/>
            </w:pPr>
            <w:r>
              <w:t xml:space="preserve">HB1455</w:t>
            </w:r>
          </w:p>
        </w:tc>
        <w:tc>
          <w:tcPr/>
          <w:p>
            <w:pPr>
              <w:pStyle w:val="Compact"/>
              <w:jc w:val="left"/>
            </w:pPr>
            <w:r>
              <w:t xml:space="preserve">Jeanine Notter</w:t>
            </w:r>
          </w:p>
        </w:tc>
        <w:tc>
          <w:tcPr/>
          <w:p>
            <w:pPr>
              <w:pStyle w:val="Compact"/>
              <w:jc w:val="left"/>
            </w:pPr>
            <w:r>
              <w:t xml:space="preserve">Jeanine Notter (R), JD Bernardy (R), Rita Mattson (R), Matt Sabourin dit Choinière (R), John Schneller (R), Michael Vose (R)</w:t>
            </w:r>
          </w:p>
        </w:tc>
      </w:tr>
      <w:tr>
        <w:tc>
          <w:tcPr/>
          <w:p>
            <w:pPr>
              <w:pStyle w:val="Compact"/>
              <w:jc w:val="left"/>
            </w:pPr>
            <w:r>
              <w:t xml:space="preserve">2026</w:t>
            </w:r>
          </w:p>
        </w:tc>
        <w:tc>
          <w:tcPr/>
          <w:p>
            <w:pPr>
              <w:pStyle w:val="Compact"/>
              <w:jc w:val="left"/>
            </w:pPr>
            <w:r>
              <w:t xml:space="preserve">HB1475</w:t>
            </w:r>
          </w:p>
        </w:tc>
        <w:tc>
          <w:tcPr/>
          <w:p>
            <w:pPr>
              <w:pStyle w:val="Compact"/>
              <w:jc w:val="left"/>
            </w:pPr>
            <w:r>
              <w:t xml:space="preserve">Michael Harrington</w:t>
            </w:r>
          </w:p>
        </w:tc>
        <w:tc>
          <w:tcPr/>
          <w:p>
            <w:pPr>
              <w:pStyle w:val="Compact"/>
              <w:jc w:val="left"/>
            </w:pPr>
            <w:r>
              <w:t xml:space="preserve">Michael Harrington (R), Lex Berezhny (R), JD Bernardy (R), Douglas Thomas (R), Michael Vose (R)</w:t>
            </w:r>
          </w:p>
        </w:tc>
      </w:tr>
      <w:tr>
        <w:tc>
          <w:tcPr/>
          <w:p>
            <w:pPr>
              <w:pStyle w:val="Compact"/>
              <w:jc w:val="left"/>
            </w:pPr>
            <w:r>
              <w:t xml:space="preserve">2026</w:t>
            </w:r>
          </w:p>
        </w:tc>
        <w:tc>
          <w:tcPr/>
          <w:p>
            <w:pPr>
              <w:pStyle w:val="Compact"/>
              <w:jc w:val="left"/>
            </w:pPr>
            <w:r>
              <w:t xml:space="preserve">HB1534</w:t>
            </w:r>
          </w:p>
        </w:tc>
        <w:tc>
          <w:tcPr/>
          <w:p>
            <w:pPr>
              <w:pStyle w:val="Compact"/>
              <w:jc w:val="left"/>
            </w:pPr>
            <w:r>
              <w:t xml:space="preserve">Thomas Cormen</w:t>
            </w:r>
          </w:p>
        </w:tc>
        <w:tc>
          <w:tcPr/>
          <w:p>
            <w:pPr>
              <w:pStyle w:val="Compact"/>
              <w:jc w:val="left"/>
            </w:pPr>
            <w:r>
              <w:t xml:space="preserve">Thomas Cormen (D), Tony Caplan (D), Will Darby (D), Kat McGhee (D), Chris Muns (D), Wendy Thomas (D)</w:t>
            </w:r>
          </w:p>
        </w:tc>
      </w:tr>
      <w:tr>
        <w:tc>
          <w:tcPr/>
          <w:p>
            <w:pPr>
              <w:pStyle w:val="Compact"/>
              <w:jc w:val="left"/>
            </w:pPr>
            <w:r>
              <w:t xml:space="preserve">2026</w:t>
            </w:r>
          </w:p>
        </w:tc>
        <w:tc>
          <w:tcPr/>
          <w:p>
            <w:pPr>
              <w:pStyle w:val="Compact"/>
              <w:jc w:val="left"/>
            </w:pPr>
            <w:r>
              <w:t xml:space="preserve">HB1535</w:t>
            </w:r>
          </w:p>
        </w:tc>
        <w:tc>
          <w:tcPr/>
          <w:p>
            <w:pPr>
              <w:pStyle w:val="Compact"/>
              <w:jc w:val="left"/>
            </w:pPr>
            <w:r>
              <w:t xml:space="preserve">Thomas Cormen</w:t>
            </w:r>
          </w:p>
        </w:tc>
        <w:tc>
          <w:tcPr/>
          <w:p>
            <w:pPr>
              <w:pStyle w:val="Compact"/>
              <w:jc w:val="left"/>
            </w:pPr>
            <w:r>
              <w:t xml:space="preserve">Thomas Cormen (D), Suzanne Prentiss (D)</w:t>
            </w:r>
          </w:p>
        </w:tc>
      </w:tr>
      <w:tr>
        <w:tc>
          <w:tcPr/>
          <w:p>
            <w:pPr>
              <w:pStyle w:val="Compact"/>
              <w:jc w:val="left"/>
            </w:pPr>
            <w:r>
              <w:t xml:space="preserve">2026</w:t>
            </w:r>
          </w:p>
        </w:tc>
        <w:tc>
          <w:tcPr/>
          <w:p>
            <w:pPr>
              <w:pStyle w:val="Compact"/>
              <w:jc w:val="left"/>
            </w:pPr>
            <w:r>
              <w:t xml:space="preserve">HB1536</w:t>
            </w:r>
          </w:p>
        </w:tc>
        <w:tc>
          <w:tcPr/>
          <w:p>
            <w:pPr>
              <w:pStyle w:val="Compact"/>
              <w:jc w:val="left"/>
            </w:pPr>
            <w:r>
              <w:t xml:space="preserve">Seth Miller</w:t>
            </w:r>
          </w:p>
        </w:tc>
        <w:tc>
          <w:tcPr/>
          <w:p>
            <w:pPr>
              <w:pStyle w:val="Compact"/>
              <w:jc w:val="left"/>
            </w:pPr>
            <w:r>
              <w:t xml:space="preserve">Seth Miller (D), Donovan Fenton (D), Henry Giasson (R), Charlie St. Clair (D)</w:t>
            </w:r>
          </w:p>
        </w:tc>
      </w:tr>
      <w:tr>
        <w:tc>
          <w:tcPr/>
          <w:p>
            <w:pPr>
              <w:pStyle w:val="Compact"/>
              <w:jc w:val="left"/>
            </w:pPr>
            <w:r>
              <w:t xml:space="preserve">2026</w:t>
            </w:r>
          </w:p>
        </w:tc>
        <w:tc>
          <w:tcPr/>
          <w:p>
            <w:pPr>
              <w:pStyle w:val="Compact"/>
              <w:jc w:val="left"/>
            </w:pPr>
            <w:r>
              <w:t xml:space="preserve">HB1539</w:t>
            </w:r>
          </w:p>
        </w:tc>
        <w:tc>
          <w:tcPr/>
          <w:p>
            <w:pPr>
              <w:pStyle w:val="Compact"/>
              <w:jc w:val="left"/>
            </w:pPr>
            <w:r>
              <w:t xml:space="preserve">Michael Vose</w:t>
            </w:r>
          </w:p>
        </w:tc>
        <w:tc>
          <w:tcPr/>
          <w:p>
            <w:pPr>
              <w:pStyle w:val="Compact"/>
              <w:jc w:val="left"/>
            </w:pPr>
            <w:r>
              <w:t xml:space="preserve">Michael Vose (R), Kevin Avard (R), JD Bernardy (R), Michael Harrington (R), Maureen Mooney (R), John Schneller (R), Douglas Thomas (R), David Watters (D)</w:t>
            </w:r>
          </w:p>
        </w:tc>
      </w:tr>
      <w:tr>
        <w:tc>
          <w:tcPr/>
          <w:p>
            <w:pPr>
              <w:pStyle w:val="Compact"/>
              <w:jc w:val="left"/>
            </w:pPr>
            <w:r>
              <w:t xml:space="preserve">2026</w:t>
            </w:r>
          </w:p>
        </w:tc>
        <w:tc>
          <w:tcPr/>
          <w:p>
            <w:pPr>
              <w:pStyle w:val="Compact"/>
              <w:jc w:val="left"/>
            </w:pPr>
            <w:r>
              <w:t xml:space="preserve">HB1542</w:t>
            </w:r>
          </w:p>
        </w:tc>
        <w:tc>
          <w:tcPr/>
          <w:p>
            <w:pPr>
              <w:pStyle w:val="Compact"/>
              <w:jc w:val="left"/>
            </w:pPr>
            <w:r>
              <w:t xml:space="preserve">Jeanine Notter</w:t>
            </w:r>
          </w:p>
        </w:tc>
        <w:tc>
          <w:tcPr/>
          <w:p>
            <w:pPr>
              <w:pStyle w:val="Compact"/>
              <w:jc w:val="left"/>
            </w:pPr>
            <w:r>
              <w:t xml:space="preserve">Jeanine Notter (R), Keith Ammon (R), JD Bernardy (R), Ross Berry (R), Matt Sabourin dit Choinière (R), Douglas Thomas (R), Michael Vose (R)</w:t>
            </w:r>
          </w:p>
        </w:tc>
      </w:tr>
      <w:tr>
        <w:tc>
          <w:tcPr/>
          <w:p>
            <w:pPr>
              <w:pStyle w:val="Compact"/>
              <w:jc w:val="left"/>
            </w:pPr>
            <w:r>
              <w:t xml:space="preserve">2026</w:t>
            </w:r>
          </w:p>
        </w:tc>
        <w:tc>
          <w:tcPr/>
          <w:p>
            <w:pPr>
              <w:pStyle w:val="Compact"/>
              <w:jc w:val="left"/>
            </w:pPr>
            <w:r>
              <w:t xml:space="preserve">HB1577</w:t>
            </w:r>
          </w:p>
        </w:tc>
        <w:tc>
          <w:tcPr/>
          <w:p>
            <w:pPr>
              <w:pStyle w:val="Compact"/>
              <w:jc w:val="left"/>
            </w:pPr>
            <w:r>
              <w:t xml:space="preserve">Margaret Drye</w:t>
            </w:r>
          </w:p>
        </w:tc>
        <w:tc>
          <w:tcPr/>
          <w:p>
            <w:pPr>
              <w:pStyle w:val="Compact"/>
              <w:jc w:val="left"/>
            </w:pPr>
            <w:r>
              <w:t xml:space="preserve">Margaret Drye (R), Nicholas Bridle (R), Charles Foote (R), Dale Girard (R), Terry Roy (R), Jeffrey Tenczar (R)</w:t>
            </w:r>
          </w:p>
        </w:tc>
      </w:tr>
      <w:tr>
        <w:tc>
          <w:tcPr/>
          <w:p>
            <w:pPr>
              <w:pStyle w:val="Compact"/>
              <w:jc w:val="left"/>
            </w:pPr>
            <w:r>
              <w:t xml:space="preserve">2026</w:t>
            </w:r>
          </w:p>
        </w:tc>
        <w:tc>
          <w:tcPr/>
          <w:p>
            <w:pPr>
              <w:pStyle w:val="Compact"/>
              <w:jc w:val="left"/>
            </w:pPr>
            <w:r>
              <w:t xml:space="preserve">HB1594</w:t>
            </w:r>
          </w:p>
        </w:tc>
        <w:tc>
          <w:tcPr/>
          <w:p>
            <w:pPr>
              <w:pStyle w:val="Compact"/>
              <w:jc w:val="left"/>
            </w:pPr>
            <w:r>
              <w:t xml:space="preserve">Nicholas Bridle</w:t>
            </w:r>
          </w:p>
        </w:tc>
        <w:tc>
          <w:tcPr/>
          <w:p>
            <w:pPr>
              <w:pStyle w:val="Compact"/>
              <w:jc w:val="left"/>
            </w:pPr>
            <w:r>
              <w:t xml:space="preserve">Nicholas Bridle (R), Matthew Coker (R), Seth Miller (D)</w:t>
            </w:r>
          </w:p>
        </w:tc>
      </w:tr>
      <w:tr>
        <w:tc>
          <w:tcPr/>
          <w:p>
            <w:pPr>
              <w:pStyle w:val="Compact"/>
              <w:jc w:val="left"/>
            </w:pPr>
            <w:r>
              <w:t xml:space="preserve">2026</w:t>
            </w:r>
          </w:p>
        </w:tc>
        <w:tc>
          <w:tcPr/>
          <w:p>
            <w:pPr>
              <w:pStyle w:val="Compact"/>
              <w:jc w:val="left"/>
            </w:pPr>
            <w:r>
              <w:t xml:space="preserve">HB1620</w:t>
            </w:r>
          </w:p>
        </w:tc>
        <w:tc>
          <w:tcPr/>
          <w:p>
            <w:pPr>
              <w:pStyle w:val="Compact"/>
              <w:jc w:val="left"/>
            </w:pPr>
            <w:r>
              <w:t xml:space="preserve">Kristine Perez</w:t>
            </w:r>
          </w:p>
        </w:tc>
        <w:tc>
          <w:tcPr/>
          <w:p>
            <w:pPr>
              <w:pStyle w:val="Compact"/>
              <w:jc w:val="left"/>
            </w:pPr>
            <w:r>
              <w:t xml:space="preserve">Kristine Perez (R), Louise Andrus (R), Ron Dunn (R), Zoe Manos (D)</w:t>
            </w:r>
          </w:p>
        </w:tc>
      </w:tr>
      <w:tr>
        <w:tc>
          <w:tcPr/>
          <w:p>
            <w:pPr>
              <w:pStyle w:val="Compact"/>
              <w:jc w:val="left"/>
            </w:pPr>
            <w:r>
              <w:t xml:space="preserve">2026</w:t>
            </w:r>
          </w:p>
        </w:tc>
        <w:tc>
          <w:tcPr/>
          <w:p>
            <w:pPr>
              <w:pStyle w:val="Compact"/>
              <w:jc w:val="left"/>
            </w:pPr>
            <w:r>
              <w:t xml:space="preserve">HB1666</w:t>
            </w:r>
          </w:p>
        </w:tc>
        <w:tc>
          <w:tcPr/>
          <w:p>
            <w:pPr>
              <w:pStyle w:val="Compact"/>
              <w:jc w:val="left"/>
            </w:pPr>
            <w:r>
              <w:t xml:space="preserve">Kat McGhee</w:t>
            </w:r>
          </w:p>
        </w:tc>
        <w:tc>
          <w:tcPr/>
          <w:p>
            <w:pPr>
              <w:pStyle w:val="Compact"/>
              <w:jc w:val="left"/>
            </w:pPr>
            <w:r>
              <w:t xml:space="preserve">Kat McGhee (D), Tony Caplan (D), Thomas Cormen (D), Timothy Lang (R), Rebecca Perkins Kwoka (D), David Watters (D)</w:t>
            </w:r>
          </w:p>
        </w:tc>
      </w:tr>
      <w:tr>
        <w:tc>
          <w:tcPr/>
          <w:p>
            <w:pPr>
              <w:pStyle w:val="Compact"/>
              <w:jc w:val="left"/>
            </w:pPr>
            <w:r>
              <w:t xml:space="preserve">2026</w:t>
            </w:r>
          </w:p>
        </w:tc>
        <w:tc>
          <w:tcPr/>
          <w:p>
            <w:pPr>
              <w:pStyle w:val="Compact"/>
              <w:jc w:val="left"/>
            </w:pPr>
            <w:r>
              <w:t xml:space="preserve">HB1718</w:t>
            </w:r>
          </w:p>
        </w:tc>
        <w:tc>
          <w:tcPr/>
          <w:p>
            <w:pPr>
              <w:pStyle w:val="Compact"/>
              <w:jc w:val="left"/>
            </w:pPr>
            <w:r>
              <w:t xml:space="preserve">Michael Vose</w:t>
            </w:r>
          </w:p>
        </w:tc>
        <w:tc>
          <w:tcPr/>
          <w:p>
            <w:pPr>
              <w:pStyle w:val="Compact"/>
              <w:jc w:val="left"/>
            </w:pPr>
            <w:r>
              <w:t xml:space="preserve">Michael Vose (R), JD Bernardy (R), Thomas Cormen (D), Michael Harrington (R), Rita Mattson (R), Kat McGhee (D), Howard Pearl (r), John Schneller (R), +2 more</w:t>
            </w:r>
          </w:p>
        </w:tc>
      </w:tr>
      <w:tr>
        <w:tc>
          <w:tcPr/>
          <w:p>
            <w:pPr>
              <w:pStyle w:val="Compact"/>
              <w:jc w:val="left"/>
            </w:pPr>
            <w:r>
              <w:t xml:space="preserve">2026</w:t>
            </w:r>
          </w:p>
        </w:tc>
        <w:tc>
          <w:tcPr/>
          <w:p>
            <w:pPr>
              <w:pStyle w:val="Compact"/>
              <w:jc w:val="left"/>
            </w:pPr>
            <w:r>
              <w:t xml:space="preserve">HB1721</w:t>
            </w:r>
          </w:p>
        </w:tc>
        <w:tc>
          <w:tcPr/>
          <w:p>
            <w:pPr>
              <w:pStyle w:val="Compact"/>
              <w:jc w:val="left"/>
            </w:pPr>
            <w:r>
              <w:t xml:space="preserve">Michael Harrington</w:t>
            </w:r>
          </w:p>
        </w:tc>
        <w:tc>
          <w:tcPr/>
          <w:p>
            <w:pPr>
              <w:pStyle w:val="Compact"/>
              <w:jc w:val="left"/>
            </w:pPr>
            <w:r>
              <w:t xml:space="preserve">Michael Harrington (R), Lex Berezhny (R), JD Bernardy (R), Matt Sabourin dit Choinière (R)</w:t>
            </w:r>
          </w:p>
        </w:tc>
      </w:tr>
      <w:tr>
        <w:tc>
          <w:tcPr/>
          <w:p>
            <w:pPr>
              <w:pStyle w:val="Compact"/>
              <w:jc w:val="left"/>
            </w:pPr>
            <w:r>
              <w:t xml:space="preserve">2026</w:t>
            </w:r>
          </w:p>
        </w:tc>
        <w:tc>
          <w:tcPr/>
          <w:p>
            <w:pPr>
              <w:pStyle w:val="Compact"/>
              <w:jc w:val="left"/>
            </w:pPr>
            <w:r>
              <w:t xml:space="preserve">HB1722</w:t>
            </w:r>
          </w:p>
        </w:tc>
        <w:tc>
          <w:tcPr/>
          <w:p>
            <w:pPr>
              <w:pStyle w:val="Compact"/>
              <w:jc w:val="left"/>
            </w:pPr>
            <w:r>
              <w:t xml:space="preserve">Kat McGhee</w:t>
            </w:r>
          </w:p>
        </w:tc>
        <w:tc>
          <w:tcPr/>
          <w:p>
            <w:pPr>
              <w:pStyle w:val="Compact"/>
              <w:jc w:val="left"/>
            </w:pPr>
            <w:r>
              <w:t xml:space="preserve">Kat McGhee (D), Tony Caplan (D), Rebecca Perkins Kwoka (D), Wendy Thomas (D)</w:t>
            </w:r>
          </w:p>
        </w:tc>
      </w:tr>
      <w:tr>
        <w:tc>
          <w:tcPr/>
          <w:p>
            <w:pPr>
              <w:pStyle w:val="Compact"/>
              <w:jc w:val="left"/>
            </w:pPr>
            <w:r>
              <w:t xml:space="preserve">2026</w:t>
            </w:r>
          </w:p>
        </w:tc>
        <w:tc>
          <w:tcPr/>
          <w:p>
            <w:pPr>
              <w:pStyle w:val="Compact"/>
              <w:jc w:val="left"/>
            </w:pPr>
            <w:r>
              <w:t xml:space="preserve">HB1723</w:t>
            </w:r>
          </w:p>
        </w:tc>
        <w:tc>
          <w:tcPr/>
          <w:p>
            <w:pPr>
              <w:pStyle w:val="Compact"/>
              <w:jc w:val="left"/>
            </w:pPr>
            <w:r>
              <w:t xml:space="preserve">Rita Mattson</w:t>
            </w:r>
          </w:p>
        </w:tc>
        <w:tc>
          <w:tcPr/>
          <w:p>
            <w:pPr>
              <w:pStyle w:val="Compact"/>
              <w:jc w:val="left"/>
            </w:pPr>
            <w:r>
              <w:t xml:space="preserve">Rita Mattson (R), Keith Ammon (R), Brian Cole (R), Daniel Innis (R), Kat McGhee (D), Mary Murphy (R), James Qualey (R), Denise Ricciardi (R), +4 more</w:t>
            </w:r>
          </w:p>
        </w:tc>
      </w:tr>
      <w:tr>
        <w:tc>
          <w:tcPr/>
          <w:p>
            <w:pPr>
              <w:pStyle w:val="Compact"/>
              <w:jc w:val="left"/>
            </w:pPr>
            <w:r>
              <w:t xml:space="preserve">2026</w:t>
            </w:r>
          </w:p>
        </w:tc>
        <w:tc>
          <w:tcPr/>
          <w:p>
            <w:pPr>
              <w:pStyle w:val="Compact"/>
              <w:jc w:val="left"/>
            </w:pPr>
            <w:r>
              <w:t xml:space="preserve">HB1724</w:t>
            </w:r>
          </w:p>
        </w:tc>
        <w:tc>
          <w:tcPr/>
          <w:p>
            <w:pPr>
              <w:pStyle w:val="Compact"/>
              <w:jc w:val="left"/>
            </w:pPr>
            <w:r>
              <w:t xml:space="preserve">Wendy Thomas</w:t>
            </w:r>
          </w:p>
        </w:tc>
        <w:tc>
          <w:tcPr/>
          <w:p>
            <w:pPr>
              <w:pStyle w:val="Compact"/>
              <w:jc w:val="left"/>
            </w:pPr>
            <w:r>
              <w:t xml:space="preserve">Wendy Thomas (D)</w:t>
            </w:r>
          </w:p>
        </w:tc>
      </w:tr>
      <w:tr>
        <w:tc>
          <w:tcPr/>
          <w:p>
            <w:pPr>
              <w:pStyle w:val="Compact"/>
              <w:jc w:val="left"/>
            </w:pPr>
            <w:r>
              <w:t xml:space="preserve">2026</w:t>
            </w:r>
          </w:p>
        </w:tc>
        <w:tc>
          <w:tcPr/>
          <w:p>
            <w:pPr>
              <w:pStyle w:val="Compact"/>
              <w:jc w:val="left"/>
            </w:pPr>
            <w:r>
              <w:t xml:space="preserve">HB1733</w:t>
            </w:r>
          </w:p>
        </w:tc>
        <w:tc>
          <w:tcPr/>
          <w:p>
            <w:pPr>
              <w:pStyle w:val="Compact"/>
              <w:jc w:val="left"/>
            </w:pPr>
            <w:r>
              <w:t xml:space="preserve">Michael Harrington</w:t>
            </w:r>
          </w:p>
        </w:tc>
        <w:tc>
          <w:tcPr/>
          <w:p>
            <w:pPr>
              <w:pStyle w:val="Compact"/>
              <w:jc w:val="left"/>
            </w:pPr>
            <w:r>
              <w:t xml:space="preserve">Michael Harrington (R)</w:t>
            </w:r>
          </w:p>
        </w:tc>
      </w:tr>
      <w:tr>
        <w:tc>
          <w:tcPr/>
          <w:p>
            <w:pPr>
              <w:pStyle w:val="Compact"/>
              <w:jc w:val="left"/>
            </w:pPr>
            <w:r>
              <w:t xml:space="preserve">2026</w:t>
            </w:r>
          </w:p>
        </w:tc>
        <w:tc>
          <w:tcPr/>
          <w:p>
            <w:pPr>
              <w:pStyle w:val="Compact"/>
              <w:jc w:val="left"/>
            </w:pPr>
            <w:r>
              <w:t xml:space="preserve">HB1736</w:t>
            </w:r>
          </w:p>
        </w:tc>
        <w:tc>
          <w:tcPr/>
          <w:p>
            <w:pPr>
              <w:pStyle w:val="Compact"/>
              <w:jc w:val="left"/>
            </w:pPr>
            <w:r>
              <w:t xml:space="preserve">Joe Sweeney</w:t>
            </w:r>
          </w:p>
        </w:tc>
        <w:tc>
          <w:tcPr/>
          <w:p>
            <w:pPr>
              <w:pStyle w:val="Compact"/>
              <w:jc w:val="left"/>
            </w:pPr>
            <w:r>
              <w:t xml:space="preserve">Joe Sweeney (R)</w:t>
            </w:r>
          </w:p>
        </w:tc>
      </w:tr>
      <w:tr>
        <w:tc>
          <w:tcPr/>
          <w:p>
            <w:pPr>
              <w:pStyle w:val="Compact"/>
              <w:jc w:val="left"/>
            </w:pPr>
            <w:r>
              <w:t xml:space="preserve">2026</w:t>
            </w:r>
          </w:p>
        </w:tc>
        <w:tc>
          <w:tcPr/>
          <w:p>
            <w:pPr>
              <w:pStyle w:val="Compact"/>
              <w:jc w:val="left"/>
            </w:pPr>
            <w:r>
              <w:t xml:space="preserve">HB1738</w:t>
            </w:r>
          </w:p>
        </w:tc>
        <w:tc>
          <w:tcPr/>
          <w:p>
            <w:pPr>
              <w:pStyle w:val="Compact"/>
              <w:jc w:val="left"/>
            </w:pPr>
            <w:r>
              <w:t xml:space="preserve">Michael Harrington</w:t>
            </w:r>
          </w:p>
        </w:tc>
        <w:tc>
          <w:tcPr/>
          <w:p>
            <w:pPr>
              <w:pStyle w:val="Compact"/>
              <w:jc w:val="left"/>
            </w:pPr>
            <w:r>
              <w:t xml:space="preserve">Michael Harrington (R), Kat McGhee (D), Cindy Rosenwald (D), Michael Vose (R), David Watters (D)</w:t>
            </w:r>
          </w:p>
        </w:tc>
      </w:tr>
      <w:tr>
        <w:tc>
          <w:tcPr/>
          <w:p>
            <w:pPr>
              <w:pStyle w:val="Compact"/>
              <w:jc w:val="left"/>
            </w:pPr>
            <w:r>
              <w:t xml:space="preserve">2026</w:t>
            </w:r>
          </w:p>
        </w:tc>
        <w:tc>
          <w:tcPr/>
          <w:p>
            <w:pPr>
              <w:pStyle w:val="Compact"/>
              <w:jc w:val="left"/>
            </w:pPr>
            <w:r>
              <w:t xml:space="preserve">HB1739</w:t>
            </w:r>
          </w:p>
        </w:tc>
        <w:tc>
          <w:tcPr/>
          <w:p>
            <w:pPr>
              <w:pStyle w:val="Compact"/>
              <w:jc w:val="left"/>
            </w:pPr>
            <w:r>
              <w:t xml:space="preserve">Santosh Salvi</w:t>
            </w:r>
          </w:p>
        </w:tc>
        <w:tc>
          <w:tcPr/>
          <w:p>
            <w:pPr>
              <w:pStyle w:val="Compact"/>
              <w:jc w:val="left"/>
            </w:pPr>
            <w:r>
              <w:t xml:space="preserve">Santosh Salvi (D), Kevin Avard (R), Efstathia Booras (D), Manoj Chourasia (D), Alicia Gregg (D), Lee Ann Kluger (D), Sanjeev Manohar (D), Carry Spier (D)</w:t>
            </w:r>
          </w:p>
        </w:tc>
      </w:tr>
      <w:tr>
        <w:tc>
          <w:tcPr/>
          <w:p>
            <w:pPr>
              <w:pStyle w:val="Compact"/>
              <w:jc w:val="left"/>
            </w:pPr>
            <w:r>
              <w:t xml:space="preserve">2026</w:t>
            </w:r>
          </w:p>
        </w:tc>
        <w:tc>
          <w:tcPr/>
          <w:p>
            <w:pPr>
              <w:pStyle w:val="Compact"/>
              <w:jc w:val="left"/>
            </w:pPr>
            <w:r>
              <w:t xml:space="preserve">HB1741</w:t>
            </w:r>
          </w:p>
        </w:tc>
        <w:tc>
          <w:tcPr/>
          <w:p>
            <w:pPr>
              <w:pStyle w:val="Compact"/>
              <w:jc w:val="left"/>
            </w:pPr>
            <w:r>
              <w:t xml:space="preserve">Tony Caplan</w:t>
            </w:r>
          </w:p>
        </w:tc>
        <w:tc>
          <w:tcPr/>
          <w:p>
            <w:pPr>
              <w:pStyle w:val="Compact"/>
              <w:jc w:val="left"/>
            </w:pPr>
            <w:r>
              <w:t xml:space="preserve">Tony Caplan (D), John Cloutier (D), Thomas Cormen (D), Donovan Fenton (D), Kat McGhee (D), Lucius Parshall (D), Wendy Thomas (D)</w:t>
            </w:r>
          </w:p>
        </w:tc>
      </w:tr>
      <w:tr>
        <w:tc>
          <w:tcPr/>
          <w:p>
            <w:pPr>
              <w:pStyle w:val="Compact"/>
              <w:jc w:val="left"/>
            </w:pPr>
            <w:r>
              <w:t xml:space="preserve">2026</w:t>
            </w:r>
          </w:p>
        </w:tc>
        <w:tc>
          <w:tcPr/>
          <w:p>
            <w:pPr>
              <w:pStyle w:val="Compact"/>
              <w:jc w:val="left"/>
            </w:pPr>
            <w:r>
              <w:t xml:space="preserve">HB1742</w:t>
            </w:r>
          </w:p>
        </w:tc>
        <w:tc>
          <w:tcPr/>
          <w:p>
            <w:pPr>
              <w:pStyle w:val="Compact"/>
              <w:jc w:val="left"/>
            </w:pPr>
            <w:r>
              <w:t xml:space="preserve">Michael Vose</w:t>
            </w:r>
          </w:p>
        </w:tc>
        <w:tc>
          <w:tcPr/>
          <w:p>
            <w:pPr>
              <w:pStyle w:val="Compact"/>
              <w:jc w:val="left"/>
            </w:pPr>
            <w:r>
              <w:t xml:space="preserve">Michael Vose (R), Kevin Avard (R), Thomas Cormen (D), Michael Harrington (R), Gregory Hill (R), Jeanine Notter (R), Howard Pearl (r), Douglas Thomas (R), +1 more</w:t>
            </w:r>
          </w:p>
        </w:tc>
      </w:tr>
      <w:tr>
        <w:tc>
          <w:tcPr/>
          <w:p>
            <w:pPr>
              <w:pStyle w:val="Compact"/>
              <w:jc w:val="left"/>
            </w:pPr>
            <w:r>
              <w:t xml:space="preserve">2026</w:t>
            </w:r>
          </w:p>
        </w:tc>
        <w:tc>
          <w:tcPr/>
          <w:p>
            <w:pPr>
              <w:pStyle w:val="Compact"/>
              <w:jc w:val="left"/>
            </w:pPr>
            <w:r>
              <w:t xml:space="preserve">HB1743</w:t>
            </w:r>
          </w:p>
        </w:tc>
        <w:tc>
          <w:tcPr/>
          <w:p>
            <w:pPr>
              <w:pStyle w:val="Compact"/>
              <w:jc w:val="left"/>
            </w:pPr>
            <w:r>
              <w:t xml:space="preserve">Barbara Comtois</w:t>
            </w:r>
          </w:p>
        </w:tc>
        <w:tc>
          <w:tcPr/>
          <w:p>
            <w:pPr>
              <w:pStyle w:val="Compact"/>
              <w:jc w:val="left"/>
            </w:pPr>
            <w:r>
              <w:t xml:space="preserve">Barbara Comtois (R), Mike Belcher (R), Tom Ploszaj (R), Kelley Potenza (R)</w:t>
            </w:r>
          </w:p>
        </w:tc>
      </w:tr>
      <w:tr>
        <w:tc>
          <w:tcPr/>
          <w:p>
            <w:pPr>
              <w:pStyle w:val="Compact"/>
              <w:jc w:val="left"/>
            </w:pPr>
            <w:r>
              <w:t xml:space="preserve">2026</w:t>
            </w:r>
          </w:p>
        </w:tc>
        <w:tc>
          <w:tcPr/>
          <w:p>
            <w:pPr>
              <w:pStyle w:val="Compact"/>
              <w:jc w:val="left"/>
            </w:pPr>
            <w:r>
              <w:t xml:space="preserve">HB1745</w:t>
            </w:r>
          </w:p>
        </w:tc>
        <w:tc>
          <w:tcPr/>
          <w:p>
            <w:pPr>
              <w:pStyle w:val="Compact"/>
              <w:jc w:val="left"/>
            </w:pPr>
            <w:r>
              <w:t xml:space="preserve">Wendy Thomas</w:t>
            </w:r>
          </w:p>
        </w:tc>
        <w:tc>
          <w:tcPr/>
          <w:p>
            <w:pPr>
              <w:pStyle w:val="Compact"/>
              <w:jc w:val="left"/>
            </w:pPr>
            <w:r>
              <w:t xml:space="preserve">Wendy Thomas (D), Alice Wade (D)</w:t>
            </w:r>
          </w:p>
        </w:tc>
      </w:tr>
      <w:tr>
        <w:tc>
          <w:tcPr/>
          <w:p>
            <w:pPr>
              <w:pStyle w:val="Compact"/>
              <w:jc w:val="left"/>
            </w:pPr>
            <w:r>
              <w:t xml:space="preserve">2026</w:t>
            </w:r>
          </w:p>
        </w:tc>
        <w:tc>
          <w:tcPr/>
          <w:p>
            <w:pPr>
              <w:pStyle w:val="Compact"/>
              <w:jc w:val="left"/>
            </w:pPr>
            <w:r>
              <w:t xml:space="preserve">HB1748</w:t>
            </w:r>
          </w:p>
        </w:tc>
        <w:tc>
          <w:tcPr/>
          <w:p>
            <w:pPr>
              <w:pStyle w:val="Compact"/>
              <w:jc w:val="left"/>
            </w:pPr>
            <w:r>
              <w:t xml:space="preserve">Joe Sweeney</w:t>
            </w:r>
          </w:p>
        </w:tc>
        <w:tc>
          <w:tcPr/>
          <w:p>
            <w:pPr>
              <w:pStyle w:val="Compact"/>
              <w:jc w:val="left"/>
            </w:pPr>
            <w:r>
              <w:t xml:space="preserve">Joe Sweeney (R), Joe Alexander (R), Ross Berry (R)</w:t>
            </w:r>
          </w:p>
        </w:tc>
      </w:tr>
      <w:tr>
        <w:tc>
          <w:tcPr/>
          <w:p>
            <w:pPr>
              <w:pStyle w:val="Compact"/>
              <w:jc w:val="left"/>
            </w:pPr>
            <w:r>
              <w:t xml:space="preserve">2026</w:t>
            </w:r>
          </w:p>
        </w:tc>
        <w:tc>
          <w:tcPr/>
          <w:p>
            <w:pPr>
              <w:pStyle w:val="Compact"/>
              <w:jc w:val="left"/>
            </w:pPr>
            <w:r>
              <w:t xml:space="preserve">HB1775</w:t>
            </w:r>
          </w:p>
        </w:tc>
        <w:tc>
          <w:tcPr/>
          <w:p>
            <w:pPr>
              <w:pStyle w:val="Compact"/>
              <w:jc w:val="left"/>
            </w:pPr>
            <w:r>
              <w:t xml:space="preserve">JD Bernardy</w:t>
            </w:r>
          </w:p>
        </w:tc>
        <w:tc>
          <w:tcPr/>
          <w:p>
            <w:pPr>
              <w:pStyle w:val="Compact"/>
              <w:jc w:val="left"/>
            </w:pPr>
            <w:r>
              <w:t xml:space="preserve">JD Bernardy (R), Kevin Avard (R), Douglas Thomas (R)</w:t>
            </w:r>
          </w:p>
        </w:tc>
      </w:tr>
      <w:tr>
        <w:tc>
          <w:tcPr/>
          <w:p>
            <w:pPr>
              <w:pStyle w:val="Compact"/>
              <w:jc w:val="left"/>
            </w:pPr>
            <w:r>
              <w:t xml:space="preserve">2026</w:t>
            </w:r>
          </w:p>
        </w:tc>
        <w:tc>
          <w:tcPr/>
          <w:p>
            <w:pPr>
              <w:pStyle w:val="Compact"/>
              <w:jc w:val="left"/>
            </w:pPr>
            <w:r>
              <w:t xml:space="preserve">HB219</w:t>
            </w:r>
          </w:p>
        </w:tc>
        <w:tc>
          <w:tcPr/>
          <w:p>
            <w:pPr>
              <w:pStyle w:val="Compact"/>
              <w:jc w:val="left"/>
            </w:pPr>
            <w:r>
              <w:t xml:space="preserve">Michael Harrington</w:t>
            </w:r>
          </w:p>
        </w:tc>
        <w:tc>
          <w:tcPr/>
          <w:p>
            <w:pPr>
              <w:pStyle w:val="Compact"/>
              <w:jc w:val="left"/>
            </w:pPr>
            <w:r>
              <w:t xml:space="preserve">Michael Harrington (R), JD Bernardy (R), Jeanine Notter (R), James Summers (R), Michael Vose (R)</w:t>
            </w:r>
          </w:p>
        </w:tc>
      </w:tr>
      <w:tr>
        <w:tc>
          <w:tcPr/>
          <w:p>
            <w:pPr>
              <w:pStyle w:val="Compact"/>
              <w:jc w:val="left"/>
            </w:pPr>
            <w:r>
              <w:t xml:space="preserve">2026</w:t>
            </w:r>
          </w:p>
        </w:tc>
        <w:tc>
          <w:tcPr/>
          <w:p>
            <w:pPr>
              <w:pStyle w:val="Compact"/>
              <w:jc w:val="left"/>
            </w:pPr>
            <w:r>
              <w:t xml:space="preserve">HB221</w:t>
            </w:r>
          </w:p>
        </w:tc>
        <w:tc>
          <w:tcPr/>
          <w:p>
            <w:pPr>
              <w:pStyle w:val="Compact"/>
              <w:jc w:val="left"/>
            </w:pPr>
            <w:r>
              <w:t xml:space="preserve">Michael Harrington</w:t>
            </w:r>
          </w:p>
        </w:tc>
        <w:tc>
          <w:tcPr/>
          <w:p>
            <w:pPr>
              <w:pStyle w:val="Compact"/>
              <w:jc w:val="left"/>
            </w:pPr>
            <w:r>
              <w:t xml:space="preserve">Michael Harrington (R), JD Bernardy (R), Jeanine Notter (R), James Summers (R), Douglas Thomas (R), Michael Vose (R)</w:t>
            </w:r>
          </w:p>
        </w:tc>
      </w:tr>
      <w:tr>
        <w:tc>
          <w:tcPr/>
          <w:p>
            <w:pPr>
              <w:pStyle w:val="Compact"/>
              <w:jc w:val="left"/>
            </w:pPr>
            <w:r>
              <w:t xml:space="preserve">2026</w:t>
            </w:r>
          </w:p>
        </w:tc>
        <w:tc>
          <w:tcPr/>
          <w:p>
            <w:pPr>
              <w:pStyle w:val="Compact"/>
              <w:jc w:val="left"/>
            </w:pPr>
            <w:r>
              <w:t xml:space="preserve">HB224</w:t>
            </w:r>
          </w:p>
        </w:tc>
        <w:tc>
          <w:tcPr/>
          <w:p>
            <w:pPr>
              <w:pStyle w:val="Compact"/>
              <w:jc w:val="left"/>
            </w:pPr>
            <w:r>
              <w:t xml:space="preserve">Jeanine Notter</w:t>
            </w:r>
          </w:p>
        </w:tc>
        <w:tc>
          <w:tcPr/>
          <w:p>
            <w:pPr>
              <w:pStyle w:val="Compact"/>
              <w:jc w:val="left"/>
            </w:pPr>
            <w:r>
              <w:t xml:space="preserve">Jeanine Notter (R), Ross Berry (R), Keith Murphy (R), Jason Osborne (R), Douglas Thomas (R)</w:t>
            </w:r>
          </w:p>
        </w:tc>
      </w:tr>
      <w:tr>
        <w:tc>
          <w:tcPr/>
          <w:p>
            <w:pPr>
              <w:pStyle w:val="Compact"/>
              <w:jc w:val="left"/>
            </w:pPr>
            <w:r>
              <w:t xml:space="preserve">2026</w:t>
            </w:r>
          </w:p>
        </w:tc>
        <w:tc>
          <w:tcPr/>
          <w:p>
            <w:pPr>
              <w:pStyle w:val="Compact"/>
              <w:jc w:val="left"/>
            </w:pPr>
            <w:r>
              <w:t xml:space="preserve">HB266</w:t>
            </w:r>
          </w:p>
        </w:tc>
        <w:tc>
          <w:tcPr/>
          <w:p>
            <w:pPr>
              <w:pStyle w:val="Compact"/>
              <w:jc w:val="left"/>
            </w:pPr>
            <w:r>
              <w:t xml:space="preserve">Michael Harrington</w:t>
            </w:r>
          </w:p>
        </w:tc>
        <w:tc>
          <w:tcPr/>
          <w:p>
            <w:pPr>
              <w:pStyle w:val="Compact"/>
              <w:jc w:val="left"/>
            </w:pPr>
            <w:r>
              <w:t xml:space="preserve">Michael Harrington (R), Jeanine Notter (R), James Summers (R)</w:t>
            </w:r>
          </w:p>
        </w:tc>
      </w:tr>
      <w:tr>
        <w:tc>
          <w:tcPr/>
          <w:p>
            <w:pPr>
              <w:pStyle w:val="Compact"/>
              <w:jc w:val="left"/>
            </w:pPr>
            <w:r>
              <w:t xml:space="preserve">2026</w:t>
            </w:r>
          </w:p>
        </w:tc>
        <w:tc>
          <w:tcPr/>
          <w:p>
            <w:pPr>
              <w:pStyle w:val="Compact"/>
              <w:jc w:val="left"/>
            </w:pPr>
            <w:r>
              <w:t xml:space="preserve">HB454</w:t>
            </w:r>
          </w:p>
        </w:tc>
        <w:tc>
          <w:tcPr/>
          <w:p>
            <w:pPr>
              <w:pStyle w:val="Compact"/>
              <w:jc w:val="left"/>
            </w:pPr>
            <w:r>
              <w:t xml:space="preserve">Thomas Walsh</w:t>
            </w:r>
          </w:p>
        </w:tc>
        <w:tc>
          <w:tcPr/>
          <w:p>
            <w:pPr>
              <w:pStyle w:val="Compact"/>
              <w:jc w:val="left"/>
            </w:pPr>
            <w:r>
              <w:t xml:space="preserve">Thomas Walsh (R), Gregory Hill (R), Steven Smith (R), Michael Vose (R)</w:t>
            </w:r>
          </w:p>
        </w:tc>
      </w:tr>
      <w:tr>
        <w:tc>
          <w:tcPr/>
          <w:p>
            <w:pPr>
              <w:pStyle w:val="Compact"/>
              <w:jc w:val="left"/>
            </w:pPr>
            <w:r>
              <w:t xml:space="preserve">2026</w:t>
            </w:r>
          </w:p>
        </w:tc>
        <w:tc>
          <w:tcPr/>
          <w:p>
            <w:pPr>
              <w:pStyle w:val="Compact"/>
              <w:jc w:val="left"/>
            </w:pPr>
            <w:r>
              <w:t xml:space="preserve">HB610</w:t>
            </w:r>
          </w:p>
        </w:tc>
        <w:tc>
          <w:tcPr/>
          <w:p>
            <w:pPr>
              <w:pStyle w:val="Compact"/>
              <w:jc w:val="left"/>
            </w:pPr>
            <w:r>
              <w:t xml:space="preserve">Ross Berry</w:t>
            </w:r>
          </w:p>
        </w:tc>
        <w:tc>
          <w:tcPr/>
          <w:p>
            <w:pPr>
              <w:pStyle w:val="Compact"/>
              <w:jc w:val="left"/>
            </w:pPr>
            <w:r>
              <w:t xml:space="preserve">Ross Berry (R), Joe Alexander (R), Tom Mannion (R), Donald McFarlane (R), Jason Osborne (R), Joe Sweeney (R)</w:t>
            </w:r>
          </w:p>
        </w:tc>
      </w:tr>
      <w:tr>
        <w:tc>
          <w:tcPr/>
          <w:p>
            <w:pPr>
              <w:pStyle w:val="Compact"/>
              <w:jc w:val="left"/>
            </w:pPr>
            <w:r>
              <w:t xml:space="preserve">2026</w:t>
            </w:r>
          </w:p>
        </w:tc>
        <w:tc>
          <w:tcPr/>
          <w:p>
            <w:pPr>
              <w:pStyle w:val="Compact"/>
              <w:jc w:val="left"/>
            </w:pPr>
            <w:r>
              <w:t xml:space="preserve">HB723</w:t>
            </w:r>
          </w:p>
        </w:tc>
        <w:tc>
          <w:tcPr/>
          <w:p>
            <w:pPr>
              <w:pStyle w:val="Compact"/>
              <w:jc w:val="left"/>
            </w:pPr>
            <w:r>
              <w:t xml:space="preserve">Lex Berezhny</w:t>
            </w:r>
          </w:p>
        </w:tc>
        <w:tc>
          <w:tcPr/>
          <w:p>
            <w:pPr>
              <w:pStyle w:val="Compact"/>
              <w:jc w:val="left"/>
            </w:pPr>
            <w:r>
              <w:t xml:space="preserve">Lex Berezhny (R), JD Bernardy (R), Michael Harrington (R), Donald McFarlane (R), Dan McGuire (R), Jeanine Notter (R), James Summers (R), Douglas Thomas (R), +1 more</w:t>
            </w:r>
          </w:p>
        </w:tc>
      </w:tr>
      <w:tr>
        <w:tc>
          <w:tcPr/>
          <w:p>
            <w:pPr>
              <w:pStyle w:val="Compact"/>
              <w:jc w:val="left"/>
            </w:pPr>
            <w:r>
              <w:t xml:space="preserve">2026</w:t>
            </w:r>
          </w:p>
        </w:tc>
        <w:tc>
          <w:tcPr/>
          <w:p>
            <w:pPr>
              <w:pStyle w:val="Compact"/>
              <w:jc w:val="left"/>
            </w:pPr>
            <w:r>
              <w:t xml:space="preserve">SB106</w:t>
            </w:r>
          </w:p>
        </w:tc>
        <w:tc>
          <w:tcPr/>
          <w:p>
            <w:pPr>
              <w:pStyle w:val="Compact"/>
              <w:jc w:val="left"/>
            </w:pPr>
            <w:r>
              <w:t xml:space="preserve">Timothy Lang</w:t>
            </w:r>
          </w:p>
        </w:tc>
        <w:tc>
          <w:tcPr/>
          <w:p>
            <w:pPr>
              <w:pStyle w:val="Compact"/>
              <w:jc w:val="left"/>
            </w:pPr>
            <w:r>
              <w:t xml:space="preserve">Timothy Lang (R), Daniel Innis (R), Tim McGough (R), Michael Moffett (R), Howard Pearl (r), David Watters (D)</w:t>
            </w:r>
          </w:p>
        </w:tc>
      </w:tr>
      <w:tr>
        <w:tc>
          <w:tcPr/>
          <w:p>
            <w:pPr>
              <w:pStyle w:val="Compact"/>
              <w:jc w:val="left"/>
            </w:pPr>
            <w:r>
              <w:t xml:space="preserve">2026</w:t>
            </w:r>
          </w:p>
        </w:tc>
        <w:tc>
          <w:tcPr/>
          <w:p>
            <w:pPr>
              <w:pStyle w:val="Compact"/>
              <w:jc w:val="left"/>
            </w:pPr>
            <w:r>
              <w:t xml:space="preserve">SB112</w:t>
            </w:r>
          </w:p>
        </w:tc>
        <w:tc>
          <w:tcPr/>
          <w:p>
            <w:pPr>
              <w:pStyle w:val="Compact"/>
              <w:jc w:val="left"/>
            </w:pPr>
            <w:r>
              <w:t xml:space="preserve">Kevin Avard</w:t>
            </w:r>
          </w:p>
        </w:tc>
        <w:tc>
          <w:tcPr/>
          <w:p>
            <w:pPr>
              <w:pStyle w:val="Compact"/>
              <w:jc w:val="left"/>
            </w:pPr>
            <w:r>
              <w:t xml:space="preserve">Kevin Avard (R)</w:t>
            </w:r>
          </w:p>
        </w:tc>
      </w:tr>
      <w:tr>
        <w:tc>
          <w:tcPr/>
          <w:p>
            <w:pPr>
              <w:pStyle w:val="Compact"/>
              <w:jc w:val="left"/>
            </w:pPr>
            <w:r>
              <w:t xml:space="preserve">2026</w:t>
            </w:r>
          </w:p>
        </w:tc>
        <w:tc>
          <w:tcPr/>
          <w:p>
            <w:pPr>
              <w:pStyle w:val="Compact"/>
              <w:jc w:val="left"/>
            </w:pPr>
            <w:r>
              <w:t xml:space="preserve">SB150</w:t>
            </w:r>
          </w:p>
        </w:tc>
        <w:tc>
          <w:tcPr/>
          <w:p>
            <w:pPr>
              <w:pStyle w:val="Compact"/>
              <w:jc w:val="left"/>
            </w:pPr>
            <w:r>
              <w:t xml:space="preserve">David Watters</w:t>
            </w:r>
          </w:p>
        </w:tc>
        <w:tc>
          <w:tcPr/>
          <w:p>
            <w:pPr>
              <w:pStyle w:val="Compact"/>
              <w:jc w:val="left"/>
            </w:pPr>
            <w:r>
              <w:t xml:space="preserve">David Watters (D), Debra Altschiller (D), Donovan Fenton (D), Pat Long (D), Carol McGuire (R), Rebecca Perkins Kwoka (D), Cindy Rosenwald (D), George Sykes (D)</w:t>
            </w:r>
          </w:p>
        </w:tc>
      </w:tr>
      <w:tr>
        <w:tc>
          <w:tcPr/>
          <w:p>
            <w:pPr>
              <w:pStyle w:val="Compact"/>
              <w:jc w:val="left"/>
            </w:pPr>
            <w:r>
              <w:t xml:space="preserve">2026</w:t>
            </w:r>
          </w:p>
        </w:tc>
        <w:tc>
          <w:tcPr/>
          <w:p>
            <w:pPr>
              <w:pStyle w:val="Compact"/>
              <w:jc w:val="left"/>
            </w:pPr>
            <w:r>
              <w:t xml:space="preserve">SB440</w:t>
            </w:r>
          </w:p>
        </w:tc>
        <w:tc>
          <w:tcPr/>
          <w:p>
            <w:pPr>
              <w:pStyle w:val="Compact"/>
              <w:jc w:val="left"/>
            </w:pPr>
            <w:r>
              <w:t xml:space="preserve">Daniel Innis</w:t>
            </w:r>
          </w:p>
        </w:tc>
        <w:tc>
          <w:tcPr/>
          <w:p>
            <w:pPr>
              <w:pStyle w:val="Compact"/>
              <w:jc w:val="left"/>
            </w:pPr>
            <w:r>
              <w:t xml:space="preserve">Daniel Innis (R), Daryl Abbas (R), Regina Birdsell (R), Sharon Carson (R), Timothy Lang (R), Howard Pearl (r)</w:t>
            </w:r>
          </w:p>
        </w:tc>
      </w:tr>
      <w:tr>
        <w:tc>
          <w:tcPr/>
          <w:p>
            <w:pPr>
              <w:pStyle w:val="Compact"/>
              <w:jc w:val="left"/>
            </w:pPr>
            <w:r>
              <w:t xml:space="preserve">2026</w:t>
            </w:r>
          </w:p>
        </w:tc>
        <w:tc>
          <w:tcPr/>
          <w:p>
            <w:pPr>
              <w:pStyle w:val="Compact"/>
              <w:jc w:val="left"/>
            </w:pPr>
            <w:r>
              <w:t xml:space="preserve">SB447</w:t>
            </w:r>
          </w:p>
        </w:tc>
        <w:tc>
          <w:tcPr/>
          <w:p>
            <w:pPr>
              <w:pStyle w:val="Compact"/>
              <w:jc w:val="left"/>
            </w:pPr>
            <w:r>
              <w:t xml:space="preserve">Kevin Avard</w:t>
            </w:r>
          </w:p>
        </w:tc>
        <w:tc>
          <w:tcPr/>
          <w:p>
            <w:pPr>
              <w:pStyle w:val="Compact"/>
              <w:jc w:val="left"/>
            </w:pPr>
            <w:r>
              <w:t xml:space="preserve">Kevin Avard (R), Timothy Lang (R), Mark McConkey (R), Jeanine Notter (R), Howard Pearl (r), Matt Sabourin dit Choinière (R), Douglas Thomas (R)</w:t>
            </w:r>
          </w:p>
        </w:tc>
      </w:tr>
      <w:tr>
        <w:tc>
          <w:tcPr/>
          <w:p>
            <w:pPr>
              <w:pStyle w:val="Compact"/>
              <w:jc w:val="left"/>
            </w:pPr>
            <w:r>
              <w:t xml:space="preserve">2026</w:t>
            </w:r>
          </w:p>
        </w:tc>
        <w:tc>
          <w:tcPr/>
          <w:p>
            <w:pPr>
              <w:pStyle w:val="Compact"/>
              <w:jc w:val="left"/>
            </w:pPr>
            <w:r>
              <w:t xml:space="preserve">SB449</w:t>
            </w:r>
          </w:p>
        </w:tc>
        <w:tc>
          <w:tcPr/>
          <w:p>
            <w:pPr>
              <w:pStyle w:val="Compact"/>
              <w:jc w:val="left"/>
            </w:pPr>
            <w:r>
              <w:t xml:space="preserve">Timothy Lang</w:t>
            </w:r>
          </w:p>
        </w:tc>
        <w:tc>
          <w:tcPr/>
          <w:p>
            <w:pPr>
              <w:pStyle w:val="Compact"/>
              <w:jc w:val="left"/>
            </w:pPr>
            <w:r>
              <w:t xml:space="preserve">Timothy Lang (R), Daryl Abbas (R), Kevin Avard (R), Bill Gannon (R), Daniel Innis (R), Tim McGough (R), Michael Moffett (R), Howard Pearl (r), +4 more</w:t>
            </w:r>
          </w:p>
        </w:tc>
      </w:tr>
      <w:tr>
        <w:tc>
          <w:tcPr/>
          <w:p>
            <w:pPr>
              <w:pStyle w:val="Compact"/>
              <w:jc w:val="left"/>
            </w:pPr>
            <w:r>
              <w:t xml:space="preserve">2026</w:t>
            </w:r>
          </w:p>
        </w:tc>
        <w:tc>
          <w:tcPr/>
          <w:p>
            <w:pPr>
              <w:pStyle w:val="Compact"/>
              <w:jc w:val="left"/>
            </w:pPr>
            <w:r>
              <w:t xml:space="preserve">SB537</w:t>
            </w:r>
          </w:p>
        </w:tc>
        <w:tc>
          <w:tcPr/>
          <w:p>
            <w:pPr>
              <w:pStyle w:val="Compact"/>
              <w:jc w:val="left"/>
            </w:pPr>
            <w:r>
              <w:t xml:space="preserve">Kevin Avard</w:t>
            </w:r>
          </w:p>
        </w:tc>
        <w:tc>
          <w:tcPr/>
          <w:p>
            <w:pPr>
              <w:pStyle w:val="Compact"/>
              <w:jc w:val="left"/>
            </w:pPr>
            <w:r>
              <w:t xml:space="preserve">Kevin Avard (R)</w:t>
            </w:r>
          </w:p>
        </w:tc>
      </w:tr>
      <w:tr>
        <w:tc>
          <w:tcPr/>
          <w:p>
            <w:pPr>
              <w:pStyle w:val="Compact"/>
              <w:jc w:val="left"/>
            </w:pPr>
            <w:r>
              <w:t xml:space="preserve">2026</w:t>
            </w:r>
          </w:p>
        </w:tc>
        <w:tc>
          <w:tcPr/>
          <w:p>
            <w:pPr>
              <w:pStyle w:val="Compact"/>
              <w:jc w:val="left"/>
            </w:pPr>
            <w:r>
              <w:t xml:space="preserve">SB538</w:t>
            </w:r>
          </w:p>
        </w:tc>
        <w:tc>
          <w:tcPr/>
          <w:p>
            <w:pPr>
              <w:pStyle w:val="Compact"/>
              <w:jc w:val="left"/>
            </w:pPr>
            <w:r>
              <w:t xml:space="preserve">David Watters</w:t>
            </w:r>
          </w:p>
        </w:tc>
        <w:tc>
          <w:tcPr/>
          <w:p>
            <w:pPr>
              <w:pStyle w:val="Compact"/>
              <w:jc w:val="left"/>
            </w:pPr>
            <w:r>
              <w:t xml:space="preserve">David Watters (D), Debra Altschiller (D), Kevin Avard (R), Donovan Fenton (D), Pat Long (D), Rebecca Perkins Kwoka (D), Suzanne Prentiss (D), Cindy Rosenwald (D)</w:t>
            </w:r>
          </w:p>
        </w:tc>
      </w:tr>
      <w:tr>
        <w:tc>
          <w:tcPr/>
          <w:p>
            <w:pPr>
              <w:pStyle w:val="Compact"/>
              <w:jc w:val="left"/>
            </w:pPr>
            <w:r>
              <w:t xml:space="preserve">2026</w:t>
            </w:r>
          </w:p>
        </w:tc>
        <w:tc>
          <w:tcPr/>
          <w:p>
            <w:pPr>
              <w:pStyle w:val="Compact"/>
              <w:jc w:val="left"/>
            </w:pPr>
            <w:r>
              <w:t xml:space="preserve">SB539</w:t>
            </w:r>
          </w:p>
        </w:tc>
        <w:tc>
          <w:tcPr/>
          <w:p>
            <w:pPr>
              <w:pStyle w:val="Compact"/>
              <w:jc w:val="left"/>
            </w:pPr>
            <w:r>
              <w:t xml:space="preserve">Mark McConkey</w:t>
            </w:r>
          </w:p>
        </w:tc>
        <w:tc>
          <w:tcPr/>
          <w:p>
            <w:pPr>
              <w:pStyle w:val="Compact"/>
              <w:jc w:val="left"/>
            </w:pPr>
            <w:r>
              <w:t xml:space="preserve">Mark McConkey (R), Kevin Avard (R), Sharon Carson (R), Daniel Innis (R), Howard Pearl (r)</w:t>
            </w:r>
          </w:p>
        </w:tc>
      </w:tr>
      <w:tr>
        <w:tc>
          <w:tcPr/>
          <w:p>
            <w:pPr>
              <w:pStyle w:val="Compact"/>
              <w:jc w:val="left"/>
            </w:pPr>
            <w:r>
              <w:t xml:space="preserve">2026</w:t>
            </w:r>
          </w:p>
        </w:tc>
        <w:tc>
          <w:tcPr/>
          <w:p>
            <w:pPr>
              <w:pStyle w:val="Compact"/>
              <w:jc w:val="left"/>
            </w:pPr>
            <w:r>
              <w:t xml:space="preserve">SB540</w:t>
            </w:r>
          </w:p>
        </w:tc>
        <w:tc>
          <w:tcPr/>
          <w:p>
            <w:pPr>
              <w:pStyle w:val="Compact"/>
              <w:jc w:val="left"/>
            </w:pPr>
            <w:r>
              <w:t xml:space="preserve">David Watters</w:t>
            </w:r>
          </w:p>
        </w:tc>
        <w:tc>
          <w:tcPr/>
          <w:p>
            <w:pPr>
              <w:pStyle w:val="Compact"/>
              <w:jc w:val="left"/>
            </w:pPr>
            <w:r>
              <w:t xml:space="preserve">David Watters (D), Debra Altschiller (D), Kevin Avard (R), Kat McGhee (D), Keith Murphy (R), Howard Pearl (r), Rebecca Perkins Kwoka (D), Cindy Rosenwald (D)</w:t>
            </w:r>
          </w:p>
        </w:tc>
      </w:tr>
      <w:tr>
        <w:tc>
          <w:tcPr/>
          <w:p>
            <w:pPr>
              <w:pStyle w:val="Compact"/>
              <w:jc w:val="left"/>
            </w:pPr>
            <w:r>
              <w:t xml:space="preserve">2026</w:t>
            </w:r>
          </w:p>
        </w:tc>
        <w:tc>
          <w:tcPr/>
          <w:p>
            <w:pPr>
              <w:pStyle w:val="Compact"/>
              <w:jc w:val="left"/>
            </w:pPr>
            <w:r>
              <w:t xml:space="preserve">SB589</w:t>
            </w:r>
          </w:p>
        </w:tc>
        <w:tc>
          <w:tcPr/>
          <w:p>
            <w:pPr>
              <w:pStyle w:val="Compact"/>
              <w:jc w:val="left"/>
            </w:pPr>
            <w:r>
              <w:t xml:space="preserve">David Watters</w:t>
            </w:r>
          </w:p>
        </w:tc>
        <w:tc>
          <w:tcPr/>
          <w:p>
            <w:pPr>
              <w:pStyle w:val="Compact"/>
              <w:jc w:val="left"/>
            </w:pPr>
            <w:r>
              <w:t xml:space="preserve">David Watters (D), Debra Altschiller (D), Kevin Avard (R), John Cloutier (D), Kat McGhee (D), Howard Pearl (r), Rebecca Perkins Kwoka (D), Cindy Rosenwald (D)</w:t>
            </w:r>
          </w:p>
        </w:tc>
      </w:tr>
      <w:tr>
        <w:tc>
          <w:tcPr/>
          <w:p>
            <w:pPr>
              <w:pStyle w:val="Compact"/>
              <w:jc w:val="left"/>
            </w:pPr>
            <w:r>
              <w:t xml:space="preserve">2026</w:t>
            </w:r>
          </w:p>
        </w:tc>
        <w:tc>
          <w:tcPr/>
          <w:p>
            <w:pPr>
              <w:pStyle w:val="Compact"/>
              <w:jc w:val="left"/>
            </w:pPr>
            <w:r>
              <w:t xml:space="preserve">SB590</w:t>
            </w:r>
          </w:p>
        </w:tc>
        <w:tc>
          <w:tcPr/>
          <w:p>
            <w:pPr>
              <w:pStyle w:val="Compact"/>
              <w:jc w:val="left"/>
            </w:pPr>
            <w:r>
              <w:t xml:space="preserve">Donovan Fenton</w:t>
            </w:r>
          </w:p>
        </w:tc>
        <w:tc>
          <w:tcPr/>
          <w:p>
            <w:pPr>
              <w:pStyle w:val="Compact"/>
              <w:jc w:val="left"/>
            </w:pPr>
            <w:r>
              <w:t xml:space="preserve">Donovan Fenton (D), Kevin Avard (R), Timothy Lang (R), Michael Moffett (R), Howard Pearl (r), Cindy Rosenwald (D), Wendy Thomas (D), David Watters (D)</w:t>
            </w:r>
          </w:p>
        </w:tc>
      </w:tr>
      <w:tr>
        <w:tc>
          <w:tcPr/>
          <w:p>
            <w:pPr>
              <w:pStyle w:val="Compact"/>
              <w:jc w:val="left"/>
            </w:pPr>
            <w:r>
              <w:t xml:space="preserve">2026</w:t>
            </w:r>
          </w:p>
        </w:tc>
        <w:tc>
          <w:tcPr/>
          <w:p>
            <w:pPr>
              <w:pStyle w:val="Compact"/>
              <w:jc w:val="left"/>
            </w:pPr>
            <w:r>
              <w:t xml:space="preserve">SB591</w:t>
            </w:r>
          </w:p>
        </w:tc>
        <w:tc>
          <w:tcPr/>
          <w:p>
            <w:pPr>
              <w:pStyle w:val="Compact"/>
              <w:jc w:val="left"/>
            </w:pPr>
            <w:r>
              <w:t xml:space="preserve">Kevin Avard</w:t>
            </w:r>
          </w:p>
        </w:tc>
        <w:tc>
          <w:tcPr/>
          <w:p>
            <w:pPr>
              <w:pStyle w:val="Compact"/>
              <w:jc w:val="left"/>
            </w:pPr>
            <w:r>
              <w:t xml:space="preserve">Kevin Avard (R), Regina Birdsell (R), Sharon Carson (R), Timothy Lang (R), Jeanine Notter (R), Howard Pearl (r)</w:t>
            </w:r>
          </w:p>
        </w:tc>
      </w:tr>
      <w:tr>
        <w:tc>
          <w:tcPr/>
          <w:p>
            <w:pPr>
              <w:pStyle w:val="Compact"/>
              <w:jc w:val="left"/>
            </w:pPr>
            <w:r>
              <w:t xml:space="preserve">2026</w:t>
            </w:r>
          </w:p>
        </w:tc>
        <w:tc>
          <w:tcPr/>
          <w:p>
            <w:pPr>
              <w:pStyle w:val="Compact"/>
              <w:jc w:val="left"/>
            </w:pPr>
            <w:r>
              <w:t xml:space="preserve">SB592</w:t>
            </w:r>
          </w:p>
        </w:tc>
        <w:tc>
          <w:tcPr/>
          <w:p>
            <w:pPr>
              <w:pStyle w:val="Compact"/>
              <w:jc w:val="left"/>
            </w:pPr>
            <w:r>
              <w:t xml:space="preserve">David Watters</w:t>
            </w:r>
          </w:p>
        </w:tc>
        <w:tc>
          <w:tcPr/>
          <w:p>
            <w:pPr>
              <w:pStyle w:val="Compact"/>
              <w:jc w:val="left"/>
            </w:pPr>
            <w:r>
              <w:t xml:space="preserve">David Watters (D), Debra Altschiller (D), Kevin Avard (R), Regina Birdsell (R), Peter Bixby (D), Cathryn Harvey (D), Mike Ouellet (R), Rebecca Perkins Kwoka (D), +1 more</w:t>
            </w:r>
          </w:p>
        </w:tc>
      </w:tr>
      <w:tr>
        <w:tc>
          <w:tcPr/>
          <w:p>
            <w:pPr>
              <w:pStyle w:val="Compact"/>
              <w:jc w:val="left"/>
            </w:pPr>
            <w:r>
              <w:t xml:space="preserve">2026</w:t>
            </w:r>
          </w:p>
        </w:tc>
        <w:tc>
          <w:tcPr/>
          <w:p>
            <w:pPr>
              <w:pStyle w:val="Compact"/>
              <w:jc w:val="left"/>
            </w:pPr>
            <w:r>
              <w:t xml:space="preserve">SB597</w:t>
            </w:r>
          </w:p>
        </w:tc>
        <w:tc>
          <w:tcPr/>
          <w:p>
            <w:pPr>
              <w:pStyle w:val="Compact"/>
              <w:jc w:val="left"/>
            </w:pPr>
            <w:r>
              <w:t xml:space="preserve">Rebecca Perkins Kwoka</w:t>
            </w:r>
          </w:p>
        </w:tc>
        <w:tc>
          <w:tcPr/>
          <w:p>
            <w:pPr>
              <w:pStyle w:val="Compact"/>
              <w:jc w:val="left"/>
            </w:pPr>
            <w:r>
              <w:t xml:space="preserve">Rebecca Perkins Kwoka (D), Debra Altschiller (D), Thomas Cormen (D), Donovan Fenton (D), Pat Long (D), Kat McGhee (D), Suzanne Prentiss (D), Cindy Rosenwald (D), +2 more</w:t>
            </w:r>
          </w:p>
        </w:tc>
      </w:tr>
      <w:tr>
        <w:tc>
          <w:tcPr/>
          <w:p>
            <w:pPr>
              <w:pStyle w:val="Compact"/>
              <w:jc w:val="left"/>
            </w:pPr>
            <w:r>
              <w:t xml:space="preserve">2026</w:t>
            </w:r>
          </w:p>
        </w:tc>
        <w:tc>
          <w:tcPr/>
          <w:p>
            <w:pPr>
              <w:pStyle w:val="Compact"/>
              <w:jc w:val="left"/>
            </w:pPr>
            <w:r>
              <w:t xml:space="preserve">SB599</w:t>
            </w:r>
          </w:p>
        </w:tc>
        <w:tc>
          <w:tcPr/>
          <w:p>
            <w:pPr>
              <w:pStyle w:val="Compact"/>
              <w:jc w:val="left"/>
            </w:pPr>
            <w:r>
              <w:t xml:space="preserve">Howard Pearl</w:t>
            </w:r>
          </w:p>
        </w:tc>
        <w:tc>
          <w:tcPr/>
          <w:p>
            <w:pPr>
              <w:pStyle w:val="Compact"/>
              <w:jc w:val="left"/>
            </w:pPr>
            <w:r>
              <w:t xml:space="preserve">Howard Pearl (r), Keith Erf (R), Daniel Innis (R), Timothy Lang (R), Maureen Mooney (R), David Watters (D)</w:t>
            </w:r>
          </w:p>
        </w:tc>
      </w:tr>
      <w:tr>
        <w:tc>
          <w:tcPr/>
          <w:p>
            <w:pPr>
              <w:pStyle w:val="Compact"/>
              <w:jc w:val="left"/>
            </w:pPr>
            <w:r>
              <w:t xml:space="preserve">2026</w:t>
            </w:r>
          </w:p>
        </w:tc>
        <w:tc>
          <w:tcPr/>
          <w:p>
            <w:pPr>
              <w:pStyle w:val="Compact"/>
              <w:jc w:val="left"/>
            </w:pPr>
            <w:r>
              <w:t xml:space="preserve">SB628</w:t>
            </w:r>
          </w:p>
        </w:tc>
        <w:tc>
          <w:tcPr/>
          <w:p>
            <w:pPr>
              <w:pStyle w:val="Compact"/>
              <w:jc w:val="left"/>
            </w:pPr>
            <w:r>
              <w:t xml:space="preserve">David Watters</w:t>
            </w:r>
          </w:p>
        </w:tc>
        <w:tc>
          <w:tcPr/>
          <w:p>
            <w:pPr>
              <w:pStyle w:val="Compact"/>
              <w:jc w:val="left"/>
            </w:pPr>
            <w:r>
              <w:t xml:space="preserve">David Watters (D), Kevin Avard (R), Bill Boyd (R), Thomas Cormen (D), Michael Edgar (D), Donovan Fenton (D), Cindy Rosenwald (D)</w:t>
            </w:r>
          </w:p>
        </w:tc>
      </w:tr>
    </w:tbl>
    <w:bookmarkEnd w:id="37"/>
    <w:bookmarkEnd w:id="38"/>
    <w:bookmarkStart w:id="39" w:name="appendix-e-where-each-bill-ended"/>
    <w:p>
      <w:pPr>
        <w:pStyle w:val="Heading1"/>
      </w:pPr>
      <w:r>
        <w:t xml:space="preserve">Appendix E — Where each bill ended</w:t>
      </w:r>
    </w:p>
    <w:p>
      <w:pPr>
        <w:pStyle w:val="FirstParagraph"/>
      </w:pPr>
      <w:r>
        <w:t xml:space="preserve">The end of each policy bill’s path, from official dockets (the state database for 2025–2026; the OpenStates mirror of the GenCourt docket for 2020–2024). Appendix F explains the coverage limits.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Where it ended</w:t>
            </w:r>
          </w:p>
        </w:tc>
      </w:tr>
      <w:tr>
        <w:tc>
          <w:tcPr/>
          <w:p>
            <w:pPr>
              <w:pStyle w:val="Compact"/>
              <w:jc w:val="left"/>
            </w:pPr>
            <w:r>
              <w:t xml:space="preserve">2020</w:t>
            </w:r>
          </w:p>
        </w:tc>
        <w:tc>
          <w:tcPr/>
          <w:p>
            <w:pPr>
              <w:pStyle w:val="Compact"/>
              <w:jc w:val="left"/>
            </w:pPr>
            <w:r>
              <w:t xml:space="preserve">HB1116</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HB1146</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HB1210</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HB1215</w:t>
            </w:r>
          </w:p>
        </w:tc>
        <w:tc>
          <w:tcPr/>
          <w:p>
            <w:pPr>
              <w:pStyle w:val="Compact"/>
              <w:jc w:val="left"/>
            </w:pPr>
            <w:r>
              <w:t xml:space="preserve">sent to interim study by the House</w:t>
            </w:r>
          </w:p>
        </w:tc>
      </w:tr>
      <w:tr>
        <w:tc>
          <w:tcPr/>
          <w:p>
            <w:pPr>
              <w:pStyle w:val="Compact"/>
              <w:jc w:val="left"/>
            </w:pPr>
            <w:r>
              <w:t xml:space="preserve">2020</w:t>
            </w:r>
          </w:p>
        </w:tc>
        <w:tc>
          <w:tcPr/>
          <w:p>
            <w:pPr>
              <w:pStyle w:val="Compact"/>
              <w:jc w:val="left"/>
            </w:pPr>
            <w:r>
              <w:t xml:space="preserve">HB1218</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2020</w:t>
            </w:r>
          </w:p>
        </w:tc>
        <w:tc>
          <w:tcPr/>
          <w:p>
            <w:pPr>
              <w:pStyle w:val="Compact"/>
              <w:jc w:val="left"/>
            </w:pPr>
            <w:r>
              <w:t xml:space="preserve">HB1225</w:t>
            </w:r>
          </w:p>
        </w:tc>
        <w:tc>
          <w:tcPr/>
          <w:p>
            <w:pPr>
              <w:pStyle w:val="Compact"/>
              <w:jc w:val="left"/>
            </w:pPr>
            <w:r>
              <w:t xml:space="preserve">laid on the table in the House; never taken back up</w:t>
            </w:r>
          </w:p>
        </w:tc>
      </w:tr>
      <w:tr>
        <w:tc>
          <w:tcPr/>
          <w:p>
            <w:pPr>
              <w:pStyle w:val="Compact"/>
              <w:jc w:val="left"/>
            </w:pPr>
            <w:r>
              <w:t xml:space="preserve">2020</w:t>
            </w:r>
          </w:p>
        </w:tc>
        <w:tc>
          <w:tcPr/>
          <w:p>
            <w:pPr>
              <w:pStyle w:val="Compact"/>
              <w:jc w:val="left"/>
            </w:pPr>
            <w:r>
              <w:t xml:space="preserve">HB1229</w:t>
            </w:r>
          </w:p>
        </w:tc>
        <w:tc>
          <w:tcPr/>
          <w:p>
            <w:pPr>
              <w:pStyle w:val="Compact"/>
              <w:jc w:val="left"/>
            </w:pPr>
            <w:r>
              <w:t xml:space="preserve">laid on the table in the House; never taken back up</w:t>
            </w:r>
          </w:p>
        </w:tc>
      </w:tr>
      <w:tr>
        <w:tc>
          <w:tcPr/>
          <w:p>
            <w:pPr>
              <w:pStyle w:val="Compact"/>
              <w:jc w:val="left"/>
            </w:pPr>
            <w:r>
              <w:t xml:space="preserve">2020</w:t>
            </w:r>
          </w:p>
        </w:tc>
        <w:tc>
          <w:tcPr/>
          <w:p>
            <w:pPr>
              <w:pStyle w:val="Compact"/>
              <w:jc w:val="left"/>
            </w:pPr>
            <w:r>
              <w:t xml:space="preserve">HB1237</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HB1261</w:t>
            </w:r>
          </w:p>
        </w:tc>
        <w:tc>
          <w:tcPr/>
          <w:p>
            <w:pPr>
              <w:pStyle w:val="Compact"/>
              <w:jc w:val="left"/>
            </w:pPr>
            <w:r>
              <w:t xml:space="preserve">laid on the table in the House; never taken back up</w:t>
            </w:r>
          </w:p>
        </w:tc>
      </w:tr>
      <w:tr>
        <w:tc>
          <w:tcPr/>
          <w:p>
            <w:pPr>
              <w:pStyle w:val="Compact"/>
              <w:jc w:val="left"/>
            </w:pPr>
            <w:r>
              <w:t xml:space="preserve">2020</w:t>
            </w:r>
          </w:p>
        </w:tc>
        <w:tc>
          <w:tcPr/>
          <w:p>
            <w:pPr>
              <w:pStyle w:val="Compact"/>
              <w:jc w:val="left"/>
            </w:pPr>
            <w:r>
              <w:t xml:space="preserve">HB1262</w:t>
            </w:r>
          </w:p>
        </w:tc>
        <w:tc>
          <w:tcPr/>
          <w:p>
            <w:pPr>
              <w:pStyle w:val="Compact"/>
              <w:jc w:val="left"/>
            </w:pPr>
            <w:r>
              <w:t xml:space="preserve">sent to interim study by the House</w:t>
            </w:r>
          </w:p>
        </w:tc>
      </w:tr>
      <w:tr>
        <w:tc>
          <w:tcPr/>
          <w:p>
            <w:pPr>
              <w:pStyle w:val="Compact"/>
              <w:jc w:val="left"/>
            </w:pPr>
            <w:r>
              <w:t xml:space="preserve">2020</w:t>
            </w:r>
          </w:p>
        </w:tc>
        <w:tc>
          <w:tcPr/>
          <w:p>
            <w:pPr>
              <w:pStyle w:val="Compact"/>
              <w:jc w:val="left"/>
            </w:pPr>
            <w:r>
              <w:t xml:space="preserve">HB1301</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HB1317</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HB1355</w:t>
            </w:r>
          </w:p>
        </w:tc>
        <w:tc>
          <w:tcPr/>
          <w:p>
            <w:pPr>
              <w:pStyle w:val="Compact"/>
              <w:jc w:val="left"/>
            </w:pPr>
            <w:r>
              <w:t xml:space="preserve">passed the House (Ought to Pass with Amendment 2020-0480h, MA VV 02/19/2020), then died in the Senate Energy and Natural Resources committee when the COVID-truncated 2020 session ended with no further action after the Ma</w:t>
            </w:r>
          </w:p>
        </w:tc>
      </w:tr>
      <w:tr>
        <w:tc>
          <w:tcPr/>
          <w:p>
            <w:pPr>
              <w:pStyle w:val="Compact"/>
              <w:jc w:val="left"/>
            </w:pPr>
            <w:r>
              <w:t xml:space="preserve">2020</w:t>
            </w:r>
          </w:p>
        </w:tc>
        <w:tc>
          <w:tcPr/>
          <w:p>
            <w:pPr>
              <w:pStyle w:val="Compact"/>
              <w:jc w:val="left"/>
            </w:pPr>
            <w:r>
              <w:t xml:space="preserve">HB1364</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HB1365</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HB1366</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HB1370</w:t>
            </w:r>
          </w:p>
        </w:tc>
        <w:tc>
          <w:tcPr/>
          <w:p>
            <w:pPr>
              <w:pStyle w:val="Compact"/>
              <w:jc w:val="left"/>
            </w:pPr>
            <w:r>
              <w:t xml:space="preserve">sent to interim study by the House</w:t>
            </w:r>
          </w:p>
        </w:tc>
      </w:tr>
      <w:tr>
        <w:tc>
          <w:tcPr/>
          <w:p>
            <w:pPr>
              <w:pStyle w:val="Compact"/>
              <w:jc w:val="left"/>
            </w:pPr>
            <w:r>
              <w:t xml:space="preserve">2020</w:t>
            </w:r>
          </w:p>
        </w:tc>
        <w:tc>
          <w:tcPr/>
          <w:p>
            <w:pPr>
              <w:pStyle w:val="Compact"/>
              <w:jc w:val="left"/>
            </w:pPr>
            <w:r>
              <w:t xml:space="preserve">HB1396</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HB1402</w:t>
            </w:r>
          </w:p>
        </w:tc>
        <w:tc>
          <w:tcPr/>
          <w:p>
            <w:pPr>
              <w:pStyle w:val="Compact"/>
              <w:jc w:val="left"/>
            </w:pPr>
            <w:r>
              <w:t xml:space="preserve">sent to interim study by the House</w:t>
            </w:r>
          </w:p>
        </w:tc>
      </w:tr>
      <w:tr>
        <w:tc>
          <w:tcPr/>
          <w:p>
            <w:pPr>
              <w:pStyle w:val="Compact"/>
              <w:jc w:val="left"/>
            </w:pPr>
            <w:r>
              <w:t xml:space="preserve">2020</w:t>
            </w:r>
          </w:p>
        </w:tc>
        <w:tc>
          <w:tcPr/>
          <w:p>
            <w:pPr>
              <w:pStyle w:val="Compact"/>
              <w:jc w:val="left"/>
            </w:pPr>
            <w:r>
              <w:t xml:space="preserve">HB1405</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HB1406</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HB1418</w:t>
            </w:r>
          </w:p>
        </w:tc>
        <w:tc>
          <w:tcPr/>
          <w:p>
            <w:pPr>
              <w:pStyle w:val="Compact"/>
              <w:jc w:val="left"/>
            </w:pPr>
            <w:r>
              <w:t xml:space="preserve">sent to interim study by the House</w:t>
            </w:r>
          </w:p>
        </w:tc>
      </w:tr>
      <w:tr>
        <w:tc>
          <w:tcPr/>
          <w:p>
            <w:pPr>
              <w:pStyle w:val="Compact"/>
              <w:jc w:val="left"/>
            </w:pPr>
            <w:r>
              <w:t xml:space="preserve">2020</w:t>
            </w:r>
          </w:p>
        </w:tc>
        <w:tc>
          <w:tcPr/>
          <w:p>
            <w:pPr>
              <w:pStyle w:val="Compact"/>
              <w:jc w:val="left"/>
            </w:pPr>
            <w:r>
              <w:t xml:space="preserve">HB1429</w:t>
            </w:r>
          </w:p>
        </w:tc>
        <w:tc>
          <w:tcPr/>
          <w:p>
            <w:pPr>
              <w:pStyle w:val="Compact"/>
              <w:jc w:val="left"/>
            </w:pPr>
            <w:r>
              <w:t xml:space="preserve">sent to interim study by the House</w:t>
            </w:r>
          </w:p>
        </w:tc>
      </w:tr>
      <w:tr>
        <w:tc>
          <w:tcPr/>
          <w:p>
            <w:pPr>
              <w:pStyle w:val="Compact"/>
              <w:jc w:val="left"/>
            </w:pPr>
            <w:r>
              <w:t xml:space="preserve">2020</w:t>
            </w:r>
          </w:p>
        </w:tc>
        <w:tc>
          <w:tcPr/>
          <w:p>
            <w:pPr>
              <w:pStyle w:val="Compact"/>
              <w:jc w:val="left"/>
            </w:pPr>
            <w:r>
              <w:t xml:space="preserve">HB1430</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HB1444</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HB1478</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HB1479</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HB1480</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HB1481</w:t>
            </w:r>
          </w:p>
        </w:tc>
        <w:tc>
          <w:tcPr/>
          <w:p>
            <w:pPr>
              <w:pStyle w:val="Compact"/>
              <w:jc w:val="left"/>
            </w:pPr>
            <w:r>
              <w:t xml:space="preserve">laid on the table in the House; never taken back up</w:t>
            </w:r>
          </w:p>
        </w:tc>
      </w:tr>
      <w:tr>
        <w:tc>
          <w:tcPr/>
          <w:p>
            <w:pPr>
              <w:pStyle w:val="Compact"/>
              <w:jc w:val="left"/>
            </w:pPr>
            <w:r>
              <w:t xml:space="preserve">2020</w:t>
            </w:r>
          </w:p>
        </w:tc>
        <w:tc>
          <w:tcPr/>
          <w:p>
            <w:pPr>
              <w:pStyle w:val="Compact"/>
              <w:jc w:val="left"/>
            </w:pPr>
            <w:r>
              <w:t xml:space="preserve">HB1496</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HB1515</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HB1518</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HB1519</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HB1535</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HB1541</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HB1620</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2020</w:t>
            </w:r>
          </w:p>
        </w:tc>
        <w:tc>
          <w:tcPr/>
          <w:p>
            <w:pPr>
              <w:pStyle w:val="Compact"/>
              <w:jc w:val="left"/>
            </w:pPr>
            <w:r>
              <w:t xml:space="preserve">HB1631</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HB1664</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HB1684</w:t>
            </w:r>
          </w:p>
        </w:tc>
        <w:tc>
          <w:tcPr/>
          <w:p>
            <w:pPr>
              <w:pStyle w:val="Compact"/>
              <w:jc w:val="left"/>
            </w:pPr>
            <w:r>
              <w:t xml:space="preserve">laid on the table in the House; never taken back up</w:t>
            </w:r>
          </w:p>
        </w:tc>
      </w:tr>
      <w:tr>
        <w:tc>
          <w:tcPr/>
          <w:p>
            <w:pPr>
              <w:pStyle w:val="Compact"/>
              <w:jc w:val="left"/>
            </w:pPr>
            <w:r>
              <w:t xml:space="preserve">2020</w:t>
            </w:r>
          </w:p>
        </w:tc>
        <w:tc>
          <w:tcPr/>
          <w:p>
            <w:pPr>
              <w:pStyle w:val="Compact"/>
              <w:jc w:val="left"/>
            </w:pPr>
            <w:r>
              <w:t xml:space="preserve">HB412</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HB466</w:t>
            </w:r>
          </w:p>
        </w:tc>
        <w:tc>
          <w:tcPr/>
          <w:p>
            <w:pPr>
              <w:pStyle w:val="Compact"/>
              <w:jc w:val="left"/>
            </w:pPr>
            <w:r>
              <w:t xml:space="preserve">vetoed (no override action recorded as of collection)</w:t>
            </w:r>
          </w:p>
        </w:tc>
      </w:tr>
      <w:tr>
        <w:tc>
          <w:tcPr/>
          <w:p>
            <w:pPr>
              <w:pStyle w:val="Compact"/>
              <w:jc w:val="left"/>
            </w:pPr>
            <w:r>
              <w:t xml:space="preserve">2020</w:t>
            </w:r>
          </w:p>
        </w:tc>
        <w:tc>
          <w:tcPr/>
          <w:p>
            <w:pPr>
              <w:pStyle w:val="Compact"/>
              <w:jc w:val="left"/>
            </w:pPr>
            <w:r>
              <w:t xml:space="preserve">HB568</w:t>
            </w:r>
          </w:p>
        </w:tc>
        <w:tc>
          <w:tcPr/>
          <w:p>
            <w:pPr>
              <w:pStyle w:val="Compact"/>
              <w:jc w:val="left"/>
            </w:pPr>
            <w:r>
              <w:t xml:space="preserve">killed on the Senate floor (Inexpedient to Legislate)</w:t>
            </w:r>
          </w:p>
        </w:tc>
      </w:tr>
      <w:tr>
        <w:tc>
          <w:tcPr/>
          <w:p>
            <w:pPr>
              <w:pStyle w:val="Compact"/>
              <w:jc w:val="left"/>
            </w:pPr>
            <w:r>
              <w:t xml:space="preserve">2020</w:t>
            </w:r>
          </w:p>
        </w:tc>
        <w:tc>
          <w:tcPr/>
          <w:p>
            <w:pPr>
              <w:pStyle w:val="Compact"/>
              <w:jc w:val="left"/>
            </w:pPr>
            <w:r>
              <w:t xml:space="preserve">HB704</w:t>
            </w:r>
          </w:p>
        </w:tc>
        <w:tc>
          <w:tcPr/>
          <w:p>
            <w:pPr>
              <w:pStyle w:val="Compact"/>
              <w:jc w:val="left"/>
            </w:pPr>
            <w:r>
              <w:t xml:space="preserve">killed on the House floor (Inexpedient to Legislate)</w:t>
            </w:r>
          </w:p>
        </w:tc>
      </w:tr>
      <w:tr>
        <w:tc>
          <w:tcPr/>
          <w:p>
            <w:pPr>
              <w:pStyle w:val="Compact"/>
              <w:jc w:val="left"/>
            </w:pPr>
            <w:r>
              <w:t xml:space="preserve">2020</w:t>
            </w:r>
          </w:p>
        </w:tc>
        <w:tc>
          <w:tcPr/>
          <w:p>
            <w:pPr>
              <w:pStyle w:val="Compact"/>
              <w:jc w:val="left"/>
            </w:pPr>
            <w:r>
              <w:t xml:space="preserve">HB715</w:t>
            </w:r>
          </w:p>
        </w:tc>
        <w:tc>
          <w:tcPr/>
          <w:p>
            <w:pPr>
              <w:pStyle w:val="Compact"/>
              <w:jc w:val="left"/>
            </w:pPr>
            <w:r>
              <w:t xml:space="preserve">became law (Chapter 11)</w:t>
            </w:r>
          </w:p>
        </w:tc>
      </w:tr>
      <w:tr>
        <w:tc>
          <w:tcPr/>
          <w:p>
            <w:pPr>
              <w:pStyle w:val="Compact"/>
              <w:jc w:val="left"/>
            </w:pPr>
            <w:r>
              <w:t xml:space="preserve">2020</w:t>
            </w:r>
          </w:p>
        </w:tc>
        <w:tc>
          <w:tcPr/>
          <w:p>
            <w:pPr>
              <w:pStyle w:val="Compact"/>
              <w:jc w:val="left"/>
            </w:pPr>
            <w:r>
              <w:t xml:space="preserve">HB735</w:t>
            </w:r>
          </w:p>
        </w:tc>
        <w:tc>
          <w:tcPr/>
          <w:p>
            <w:pPr>
              <w:pStyle w:val="Compact"/>
              <w:jc w:val="left"/>
            </w:pPr>
            <w:r>
              <w:t xml:space="preserve">laid on the table in the House; never taken back up</w:t>
            </w:r>
          </w:p>
        </w:tc>
      </w:tr>
      <w:tr>
        <w:tc>
          <w:tcPr/>
          <w:p>
            <w:pPr>
              <w:pStyle w:val="Compact"/>
              <w:jc w:val="left"/>
            </w:pPr>
            <w:r>
              <w:t xml:space="preserve">2020</w:t>
            </w:r>
          </w:p>
        </w:tc>
        <w:tc>
          <w:tcPr/>
          <w:p>
            <w:pPr>
              <w:pStyle w:val="Compact"/>
              <w:jc w:val="left"/>
            </w:pPr>
            <w:r>
              <w:t xml:space="preserve">SB122</w:t>
            </w:r>
          </w:p>
        </w:tc>
        <w:tc>
          <w:tcPr/>
          <w:p>
            <w:pPr>
              <w:pStyle w:val="Compact"/>
              <w:jc w:val="left"/>
            </w:pPr>
            <w:r>
              <w:t xml:space="preserve">vetoed (no override action recorded as of collection)</w:t>
            </w:r>
          </w:p>
        </w:tc>
      </w:tr>
      <w:tr>
        <w:tc>
          <w:tcPr/>
          <w:p>
            <w:pPr>
              <w:pStyle w:val="Compact"/>
              <w:jc w:val="left"/>
            </w:pPr>
            <w:r>
              <w:t xml:space="preserve">2020</w:t>
            </w:r>
          </w:p>
        </w:tc>
        <w:tc>
          <w:tcPr/>
          <w:p>
            <w:pPr>
              <w:pStyle w:val="Compact"/>
              <w:jc w:val="left"/>
            </w:pPr>
            <w:r>
              <w:t xml:space="preserve">SB124</w:t>
            </w:r>
          </w:p>
        </w:tc>
        <w:tc>
          <w:tcPr/>
          <w:p>
            <w:pPr>
              <w:pStyle w:val="Compact"/>
              <w:jc w:val="left"/>
            </w:pPr>
            <w:r>
              <w:t xml:space="preserve">vetoed (no override action recorded as of collection)</w:t>
            </w:r>
          </w:p>
        </w:tc>
      </w:tr>
      <w:tr>
        <w:tc>
          <w:tcPr/>
          <w:p>
            <w:pPr>
              <w:pStyle w:val="Compact"/>
              <w:jc w:val="left"/>
            </w:pPr>
            <w:r>
              <w:t xml:space="preserve">2020</w:t>
            </w:r>
          </w:p>
        </w:tc>
        <w:tc>
          <w:tcPr/>
          <w:p>
            <w:pPr>
              <w:pStyle w:val="Compact"/>
              <w:jc w:val="left"/>
            </w:pPr>
            <w:r>
              <w:t xml:space="preserve">SB13</w:t>
            </w:r>
          </w:p>
        </w:tc>
        <w:tc>
          <w:tcPr/>
          <w:p>
            <w:pPr>
              <w:pStyle w:val="Compact"/>
              <w:jc w:val="left"/>
            </w:pPr>
            <w:r>
              <w:t xml:space="preserve">laid on the table in the House; never taken back up</w:t>
            </w:r>
          </w:p>
        </w:tc>
      </w:tr>
      <w:tr>
        <w:tc>
          <w:tcPr/>
          <w:p>
            <w:pPr>
              <w:pStyle w:val="Compact"/>
              <w:jc w:val="left"/>
            </w:pPr>
            <w:r>
              <w:t xml:space="preserve">2020</w:t>
            </w:r>
          </w:p>
        </w:tc>
        <w:tc>
          <w:tcPr/>
          <w:p>
            <w:pPr>
              <w:pStyle w:val="Compact"/>
              <w:jc w:val="left"/>
            </w:pPr>
            <w:r>
              <w:t xml:space="preserve">SB159</w:t>
            </w:r>
          </w:p>
        </w:tc>
        <w:tc>
          <w:tcPr/>
          <w:p>
            <w:pPr>
              <w:pStyle w:val="Compact"/>
              <w:jc w:val="left"/>
            </w:pPr>
            <w:r>
              <w:t xml:space="preserve">vetoed (no override action recorded as of collection)</w:t>
            </w:r>
          </w:p>
        </w:tc>
      </w:tr>
      <w:tr>
        <w:tc>
          <w:tcPr/>
          <w:p>
            <w:pPr>
              <w:pStyle w:val="Compact"/>
              <w:jc w:val="left"/>
            </w:pPr>
            <w:r>
              <w:t xml:space="preserve">2020</w:t>
            </w:r>
          </w:p>
        </w:tc>
        <w:tc>
          <w:tcPr/>
          <w:p>
            <w:pPr>
              <w:pStyle w:val="Compact"/>
              <w:jc w:val="left"/>
            </w:pPr>
            <w:r>
              <w:t xml:space="preserve">SB166</w:t>
            </w:r>
          </w:p>
        </w:tc>
        <w:tc>
          <w:tcPr/>
          <w:p>
            <w:pPr>
              <w:pStyle w:val="Compact"/>
              <w:jc w:val="left"/>
            </w:pPr>
            <w:r>
              <w:t xml:space="preserve">became law (Chapter 21)</w:t>
            </w:r>
          </w:p>
        </w:tc>
      </w:tr>
      <w:tr>
        <w:tc>
          <w:tcPr/>
          <w:p>
            <w:pPr>
              <w:pStyle w:val="Compact"/>
              <w:jc w:val="left"/>
            </w:pPr>
            <w:r>
              <w:t xml:space="preserve">2020</w:t>
            </w:r>
          </w:p>
        </w:tc>
        <w:tc>
          <w:tcPr/>
          <w:p>
            <w:pPr>
              <w:pStyle w:val="Compact"/>
              <w:jc w:val="left"/>
            </w:pPr>
            <w:r>
              <w:t xml:space="preserve">SB256</w:t>
            </w:r>
          </w:p>
        </w:tc>
        <w:tc>
          <w:tcPr/>
          <w:p>
            <w:pPr>
              <w:pStyle w:val="Compact"/>
              <w:jc w:val="left"/>
            </w:pPr>
            <w:r>
              <w:t xml:space="preserve">sent to interim study by the Senate</w:t>
            </w:r>
          </w:p>
        </w:tc>
      </w:tr>
      <w:tr>
        <w:tc>
          <w:tcPr/>
          <w:p>
            <w:pPr>
              <w:pStyle w:val="Compact"/>
              <w:jc w:val="left"/>
            </w:pPr>
            <w:r>
              <w:t xml:space="preserve">2020</w:t>
            </w:r>
          </w:p>
        </w:tc>
        <w:tc>
          <w:tcPr/>
          <w:p>
            <w:pPr>
              <w:pStyle w:val="Compact"/>
              <w:jc w:val="left"/>
            </w:pPr>
            <w:r>
              <w:t xml:space="preserve">SB424</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SB427</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SB429</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SB462</w:t>
            </w:r>
          </w:p>
        </w:tc>
        <w:tc>
          <w:tcPr/>
          <w:p>
            <w:pPr>
              <w:pStyle w:val="Compact"/>
              <w:jc w:val="left"/>
            </w:pPr>
            <w:r>
              <w:t xml:space="preserve">laid on the table in the House; never taken back up</w:t>
            </w:r>
          </w:p>
        </w:tc>
      </w:tr>
      <w:tr>
        <w:tc>
          <w:tcPr/>
          <w:p>
            <w:pPr>
              <w:pStyle w:val="Compact"/>
              <w:jc w:val="left"/>
            </w:pPr>
            <w:r>
              <w:t xml:space="preserve">2020</w:t>
            </w:r>
          </w:p>
        </w:tc>
        <w:tc>
          <w:tcPr/>
          <w:p>
            <w:pPr>
              <w:pStyle w:val="Compact"/>
              <w:jc w:val="left"/>
            </w:pPr>
            <w:r>
              <w:t xml:space="preserve">SB463</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SB492</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SB494</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SB495</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SB497</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SB498</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SB499</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SB518</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SB530</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SB587</w:t>
            </w:r>
          </w:p>
        </w:tc>
        <w:tc>
          <w:tcPr/>
          <w:p>
            <w:pPr>
              <w:pStyle w:val="Compact"/>
              <w:jc w:val="left"/>
            </w:pPr>
            <w:r>
              <w:t xml:space="preserve">laid on the table in the House; never taken back up</w:t>
            </w:r>
          </w:p>
        </w:tc>
      </w:tr>
      <w:tr>
        <w:tc>
          <w:tcPr/>
          <w:p>
            <w:pPr>
              <w:pStyle w:val="Compact"/>
              <w:jc w:val="left"/>
            </w:pPr>
            <w:r>
              <w:t xml:space="preserve">2020</w:t>
            </w:r>
          </w:p>
        </w:tc>
        <w:tc>
          <w:tcPr/>
          <w:p>
            <w:pPr>
              <w:pStyle w:val="Compact"/>
              <w:jc w:val="left"/>
            </w:pPr>
            <w:r>
              <w:t xml:space="preserve">SB590</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SB603</w:t>
            </w:r>
          </w:p>
        </w:tc>
        <w:tc>
          <w:tcPr/>
          <w:p>
            <w:pPr>
              <w:pStyle w:val="Compact"/>
              <w:jc w:val="left"/>
            </w:pPr>
            <w:r>
              <w:t xml:space="preserve">laid on the table in the House; never taken back up</w:t>
            </w:r>
          </w:p>
        </w:tc>
      </w:tr>
      <w:tr>
        <w:tc>
          <w:tcPr/>
          <w:p>
            <w:pPr>
              <w:pStyle w:val="Compact"/>
              <w:jc w:val="left"/>
            </w:pPr>
            <w:r>
              <w:t xml:space="preserve">2020</w:t>
            </w:r>
          </w:p>
        </w:tc>
        <w:tc>
          <w:tcPr/>
          <w:p>
            <w:pPr>
              <w:pStyle w:val="Compact"/>
              <w:jc w:val="left"/>
            </w:pPr>
            <w:r>
              <w:t xml:space="preserve">SB610</w:t>
            </w:r>
          </w:p>
        </w:tc>
        <w:tc>
          <w:tcPr/>
          <w:p>
            <w:pPr>
              <w:pStyle w:val="Compact"/>
              <w:jc w:val="left"/>
            </w:pPr>
            <w:r>
              <w:t xml:space="preserve">laid on the table in the House; never taken back up</w:t>
            </w:r>
          </w:p>
        </w:tc>
      </w:tr>
      <w:tr>
        <w:tc>
          <w:tcPr/>
          <w:p>
            <w:pPr>
              <w:pStyle w:val="Compact"/>
              <w:jc w:val="left"/>
            </w:pPr>
            <w:r>
              <w:t xml:space="preserve">2020</w:t>
            </w:r>
          </w:p>
        </w:tc>
        <w:tc>
          <w:tcPr/>
          <w:p>
            <w:pPr>
              <w:pStyle w:val="Compact"/>
              <w:jc w:val="left"/>
            </w:pPr>
            <w:r>
              <w:t xml:space="preserve">SB626</w:t>
            </w:r>
          </w:p>
        </w:tc>
        <w:tc>
          <w:tcPr/>
          <w:p>
            <w:pPr>
              <w:pStyle w:val="Compact"/>
              <w:jc w:val="left"/>
            </w:pPr>
            <w:r>
              <w:t xml:space="preserve">laid on the table in the House; never taken back up</w:t>
            </w:r>
          </w:p>
        </w:tc>
      </w:tr>
      <w:tr>
        <w:tc>
          <w:tcPr/>
          <w:p>
            <w:pPr>
              <w:pStyle w:val="Compact"/>
              <w:jc w:val="left"/>
            </w:pPr>
            <w:r>
              <w:t xml:space="preserve">2020</w:t>
            </w:r>
          </w:p>
        </w:tc>
        <w:tc>
          <w:tcPr/>
          <w:p>
            <w:pPr>
              <w:pStyle w:val="Compact"/>
              <w:jc w:val="left"/>
            </w:pPr>
            <w:r>
              <w:t xml:space="preserve">SB668</w:t>
            </w:r>
          </w:p>
        </w:tc>
        <w:tc>
          <w:tcPr/>
          <w:p>
            <w:pPr>
              <w:pStyle w:val="Compact"/>
              <w:jc w:val="left"/>
            </w:pPr>
            <w:r>
              <w:t xml:space="preserve">laid on the table in the Senate; never taken back up</w:t>
            </w:r>
          </w:p>
        </w:tc>
      </w:tr>
      <w:tr>
        <w:tc>
          <w:tcPr/>
          <w:p>
            <w:pPr>
              <w:pStyle w:val="Compact"/>
              <w:jc w:val="left"/>
            </w:pPr>
            <w:r>
              <w:t xml:space="preserve">2020</w:t>
            </w:r>
          </w:p>
        </w:tc>
        <w:tc>
          <w:tcPr/>
          <w:p>
            <w:pPr>
              <w:pStyle w:val="Compact"/>
              <w:jc w:val="left"/>
            </w:pPr>
            <w:r>
              <w:t xml:space="preserve">SB692</w:t>
            </w:r>
          </w:p>
        </w:tc>
        <w:tc>
          <w:tcPr/>
          <w:p>
            <w:pPr>
              <w:pStyle w:val="Compact"/>
              <w:jc w:val="left"/>
            </w:pPr>
            <w:r>
              <w:t xml:space="preserve">laid on the table in the House; never taken back up</w:t>
            </w:r>
          </w:p>
        </w:tc>
      </w:tr>
      <w:tr>
        <w:tc>
          <w:tcPr/>
          <w:p>
            <w:pPr>
              <w:pStyle w:val="Compact"/>
              <w:jc w:val="left"/>
            </w:pPr>
            <w:r>
              <w:t xml:space="preserve">2020</w:t>
            </w:r>
          </w:p>
        </w:tc>
        <w:tc>
          <w:tcPr/>
          <w:p>
            <w:pPr>
              <w:pStyle w:val="Compact"/>
              <w:jc w:val="left"/>
            </w:pPr>
            <w:r>
              <w:t xml:space="preserve">SB73</w:t>
            </w:r>
          </w:p>
        </w:tc>
        <w:tc>
          <w:tcPr/>
          <w:p>
            <w:pPr>
              <w:pStyle w:val="Compact"/>
              <w:jc w:val="left"/>
            </w:pPr>
            <w:r>
              <w:t xml:space="preserve">sent to interim study by the Senate</w:t>
            </w:r>
          </w:p>
        </w:tc>
      </w:tr>
      <w:tr>
        <w:tc>
          <w:tcPr/>
          <w:p>
            <w:pPr>
              <w:pStyle w:val="Compact"/>
              <w:jc w:val="left"/>
            </w:pPr>
            <w:r>
              <w:t xml:space="preserve">2020</w:t>
            </w:r>
          </w:p>
        </w:tc>
        <w:tc>
          <w:tcPr/>
          <w:p>
            <w:pPr>
              <w:pStyle w:val="Compact"/>
              <w:jc w:val="left"/>
            </w:pPr>
            <w:r>
              <w:t xml:space="preserve">SB75</w:t>
            </w:r>
          </w:p>
        </w:tc>
        <w:tc>
          <w:tcPr/>
          <w:p>
            <w:pPr>
              <w:pStyle w:val="Compact"/>
              <w:jc w:val="left"/>
            </w:pPr>
            <w:r>
              <w:t xml:space="preserve">sent to interim study by the Senate</w:t>
            </w:r>
          </w:p>
        </w:tc>
      </w:tr>
      <w:tr>
        <w:tc>
          <w:tcPr/>
          <w:p>
            <w:pPr>
              <w:pStyle w:val="Compact"/>
              <w:jc w:val="left"/>
            </w:pPr>
            <w:r>
              <w:t xml:space="preserve">2021</w:t>
            </w:r>
          </w:p>
        </w:tc>
        <w:tc>
          <w:tcPr/>
          <w:p>
            <w:pPr>
              <w:pStyle w:val="Compact"/>
              <w:jc w:val="left"/>
            </w:pPr>
            <w:r>
              <w:t xml:space="preserve">HB168</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2021</w:t>
            </w:r>
          </w:p>
        </w:tc>
        <w:tc>
          <w:tcPr/>
          <w:p>
            <w:pPr>
              <w:pStyle w:val="Compact"/>
              <w:jc w:val="left"/>
            </w:pPr>
            <w:r>
              <w:t xml:space="preserve">HB225</w:t>
            </w:r>
          </w:p>
        </w:tc>
        <w:tc>
          <w:tcPr/>
          <w:p>
            <w:pPr>
              <w:pStyle w:val="Compact"/>
              <w:jc w:val="left"/>
            </w:pPr>
            <w:r>
              <w:t xml:space="preserve">killed on the House floor (Inexpedient to Legislate)</w:t>
            </w:r>
          </w:p>
        </w:tc>
      </w:tr>
      <w:tr>
        <w:tc>
          <w:tcPr/>
          <w:p>
            <w:pPr>
              <w:pStyle w:val="Compact"/>
              <w:jc w:val="left"/>
            </w:pPr>
            <w:r>
              <w:t xml:space="preserve">2021</w:t>
            </w:r>
          </w:p>
        </w:tc>
        <w:tc>
          <w:tcPr/>
          <w:p>
            <w:pPr>
              <w:pStyle w:val="Compact"/>
              <w:jc w:val="left"/>
            </w:pPr>
            <w:r>
              <w:t xml:space="preserve">HB289</w:t>
            </w:r>
          </w:p>
        </w:tc>
        <w:tc>
          <w:tcPr/>
          <w:p>
            <w:pPr>
              <w:pStyle w:val="Compact"/>
              <w:jc w:val="left"/>
            </w:pPr>
            <w:r>
              <w:t xml:space="preserve">became law (Chapter 87)</w:t>
            </w:r>
          </w:p>
        </w:tc>
      </w:tr>
      <w:tr>
        <w:tc>
          <w:tcPr/>
          <w:p>
            <w:pPr>
              <w:pStyle w:val="Compact"/>
              <w:jc w:val="left"/>
            </w:pPr>
            <w:r>
              <w:t xml:space="preserve">2021</w:t>
            </w:r>
          </w:p>
        </w:tc>
        <w:tc>
          <w:tcPr/>
          <w:p>
            <w:pPr>
              <w:pStyle w:val="Compact"/>
              <w:jc w:val="left"/>
            </w:pPr>
            <w:r>
              <w:t xml:space="preserve">HB294</w:t>
            </w:r>
          </w:p>
        </w:tc>
        <w:tc>
          <w:tcPr/>
          <w:p>
            <w:pPr>
              <w:pStyle w:val="Compact"/>
              <w:jc w:val="left"/>
            </w:pPr>
            <w:r>
              <w:t xml:space="preserve">killed on the House floor (Inexpedient to Legislate)</w:t>
            </w:r>
          </w:p>
        </w:tc>
      </w:tr>
      <w:tr>
        <w:tc>
          <w:tcPr/>
          <w:p>
            <w:pPr>
              <w:pStyle w:val="Compact"/>
              <w:jc w:val="left"/>
            </w:pPr>
            <w:r>
              <w:t xml:space="preserve">2021</w:t>
            </w:r>
          </w:p>
        </w:tc>
        <w:tc>
          <w:tcPr/>
          <w:p>
            <w:pPr>
              <w:pStyle w:val="Compact"/>
              <w:jc w:val="left"/>
            </w:pPr>
            <w:r>
              <w:t xml:space="preserve">HB309</w:t>
            </w:r>
          </w:p>
        </w:tc>
        <w:tc>
          <w:tcPr/>
          <w:p>
            <w:pPr>
              <w:pStyle w:val="Compact"/>
              <w:jc w:val="left"/>
            </w:pPr>
            <w:r>
              <w:t xml:space="preserve">became law (Chapter 138)</w:t>
            </w:r>
          </w:p>
        </w:tc>
      </w:tr>
      <w:tr>
        <w:tc>
          <w:tcPr/>
          <w:p>
            <w:pPr>
              <w:pStyle w:val="Compact"/>
              <w:jc w:val="left"/>
            </w:pPr>
            <w:r>
              <w:t xml:space="preserve">2021</w:t>
            </w:r>
          </w:p>
        </w:tc>
        <w:tc>
          <w:tcPr/>
          <w:p>
            <w:pPr>
              <w:pStyle w:val="Compact"/>
              <w:jc w:val="left"/>
            </w:pPr>
            <w:r>
              <w:t xml:space="preserve">HB315</w:t>
            </w:r>
          </w:p>
        </w:tc>
        <w:tc>
          <w:tcPr/>
          <w:p>
            <w:pPr>
              <w:pStyle w:val="Compact"/>
              <w:jc w:val="left"/>
            </w:pPr>
            <w:r>
              <w:t xml:space="preserve">became law (Chapter 229)</w:t>
            </w:r>
          </w:p>
        </w:tc>
      </w:tr>
      <w:tr>
        <w:tc>
          <w:tcPr/>
          <w:p>
            <w:pPr>
              <w:pStyle w:val="Compact"/>
              <w:jc w:val="left"/>
            </w:pPr>
            <w:r>
              <w:t xml:space="preserve">2021</w:t>
            </w:r>
          </w:p>
        </w:tc>
        <w:tc>
          <w:tcPr/>
          <w:p>
            <w:pPr>
              <w:pStyle w:val="Compact"/>
              <w:jc w:val="left"/>
            </w:pPr>
            <w:r>
              <w:t xml:space="preserve">HB351</w:t>
            </w:r>
          </w:p>
        </w:tc>
        <w:tc>
          <w:tcPr/>
          <w:p>
            <w:pPr>
              <w:pStyle w:val="Compact"/>
              <w:jc w:val="left"/>
            </w:pPr>
            <w:r>
              <w:t xml:space="preserve">killed on the Senate floor (Inexpedient to Legislate)</w:t>
            </w:r>
          </w:p>
        </w:tc>
      </w:tr>
      <w:tr>
        <w:tc>
          <w:tcPr/>
          <w:p>
            <w:pPr>
              <w:pStyle w:val="Compact"/>
              <w:jc w:val="left"/>
            </w:pPr>
            <w:r>
              <w:t xml:space="preserve">2021</w:t>
            </w:r>
          </w:p>
        </w:tc>
        <w:tc>
          <w:tcPr/>
          <w:p>
            <w:pPr>
              <w:pStyle w:val="Compact"/>
              <w:jc w:val="left"/>
            </w:pPr>
            <w:r>
              <w:t xml:space="preserve">HB358</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2021</w:t>
            </w:r>
          </w:p>
        </w:tc>
        <w:tc>
          <w:tcPr/>
          <w:p>
            <w:pPr>
              <w:pStyle w:val="Compact"/>
              <w:jc w:val="left"/>
            </w:pPr>
            <w:r>
              <w:t xml:space="preserve">HB371</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2021</w:t>
            </w:r>
          </w:p>
        </w:tc>
        <w:tc>
          <w:tcPr/>
          <w:p>
            <w:pPr>
              <w:pStyle w:val="Compact"/>
              <w:jc w:val="left"/>
            </w:pPr>
            <w:r>
              <w:t xml:space="preserve">HB373</w:t>
            </w:r>
          </w:p>
        </w:tc>
        <w:tc>
          <w:tcPr/>
          <w:p>
            <w:pPr>
              <w:pStyle w:val="Compact"/>
              <w:jc w:val="left"/>
            </w:pPr>
            <w:r>
              <w:t xml:space="preserve">became law (Chapter 169)</w:t>
            </w:r>
          </w:p>
        </w:tc>
      </w:tr>
      <w:tr>
        <w:tc>
          <w:tcPr/>
          <w:p>
            <w:pPr>
              <w:pStyle w:val="Compact"/>
              <w:jc w:val="left"/>
            </w:pPr>
            <w:r>
              <w:t xml:space="preserve">2021</w:t>
            </w:r>
          </w:p>
        </w:tc>
        <w:tc>
          <w:tcPr/>
          <w:p>
            <w:pPr>
              <w:pStyle w:val="Compact"/>
              <w:jc w:val="left"/>
            </w:pPr>
            <w:r>
              <w:t xml:space="preserve">HB396</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2021</w:t>
            </w:r>
          </w:p>
        </w:tc>
        <w:tc>
          <w:tcPr/>
          <w:p>
            <w:pPr>
              <w:pStyle w:val="Compact"/>
              <w:jc w:val="left"/>
            </w:pPr>
            <w:r>
              <w:t xml:space="preserve">HB399</w:t>
            </w:r>
          </w:p>
        </w:tc>
        <w:tc>
          <w:tcPr/>
          <w:p>
            <w:pPr>
              <w:pStyle w:val="Compact"/>
              <w:jc w:val="left"/>
            </w:pPr>
            <w:r>
              <w:t xml:space="preserve">killed on the House floor (Inexpedient to Legislate)</w:t>
            </w:r>
          </w:p>
        </w:tc>
      </w:tr>
      <w:tr>
        <w:tc>
          <w:tcPr/>
          <w:p>
            <w:pPr>
              <w:pStyle w:val="Compact"/>
              <w:jc w:val="left"/>
            </w:pPr>
            <w:r>
              <w:t xml:space="preserve">2021</w:t>
            </w:r>
          </w:p>
        </w:tc>
        <w:tc>
          <w:tcPr/>
          <w:p>
            <w:pPr>
              <w:pStyle w:val="Compact"/>
              <w:jc w:val="left"/>
            </w:pPr>
            <w:r>
              <w:t xml:space="preserve">HB407</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2021</w:t>
            </w:r>
          </w:p>
        </w:tc>
        <w:tc>
          <w:tcPr/>
          <w:p>
            <w:pPr>
              <w:pStyle w:val="Compact"/>
              <w:jc w:val="left"/>
            </w:pPr>
            <w:r>
              <w:t xml:space="preserve">HB64</w:t>
            </w:r>
          </w:p>
        </w:tc>
        <w:tc>
          <w:tcPr/>
          <w:p>
            <w:pPr>
              <w:pStyle w:val="Compact"/>
              <w:jc w:val="left"/>
            </w:pPr>
            <w:r>
              <w:t xml:space="preserve">became law (Chapter 31)</w:t>
            </w:r>
          </w:p>
        </w:tc>
      </w:tr>
      <w:tr>
        <w:tc>
          <w:tcPr/>
          <w:p>
            <w:pPr>
              <w:pStyle w:val="Compact"/>
              <w:jc w:val="left"/>
            </w:pPr>
            <w:r>
              <w:t xml:space="preserve">2021</w:t>
            </w:r>
          </w:p>
        </w:tc>
        <w:tc>
          <w:tcPr/>
          <w:p>
            <w:pPr>
              <w:pStyle w:val="Compact"/>
              <w:jc w:val="left"/>
            </w:pPr>
            <w:r>
              <w:t xml:space="preserve">HB80</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2021</w:t>
            </w:r>
          </w:p>
        </w:tc>
        <w:tc>
          <w:tcPr/>
          <w:p>
            <w:pPr>
              <w:pStyle w:val="Compact"/>
              <w:jc w:val="left"/>
            </w:pPr>
            <w:r>
              <w:t xml:space="preserve">SB109</w:t>
            </w:r>
          </w:p>
        </w:tc>
        <w:tc>
          <w:tcPr/>
          <w:p>
            <w:pPr>
              <w:pStyle w:val="Compact"/>
              <w:jc w:val="left"/>
            </w:pPr>
            <w:r>
              <w:t xml:space="preserve">laid on the table in the Senate; never taken back up</w:t>
            </w:r>
          </w:p>
        </w:tc>
      </w:tr>
      <w:tr>
        <w:tc>
          <w:tcPr/>
          <w:p>
            <w:pPr>
              <w:pStyle w:val="Compact"/>
              <w:jc w:val="left"/>
            </w:pPr>
            <w:r>
              <w:t xml:space="preserve">2021</w:t>
            </w:r>
          </w:p>
        </w:tc>
        <w:tc>
          <w:tcPr/>
          <w:p>
            <w:pPr>
              <w:pStyle w:val="Compact"/>
              <w:jc w:val="left"/>
            </w:pPr>
            <w:r>
              <w:t xml:space="preserve">SB115</w:t>
            </w:r>
          </w:p>
        </w:tc>
        <w:tc>
          <w:tcPr/>
          <w:p>
            <w:pPr>
              <w:pStyle w:val="Compact"/>
              <w:jc w:val="left"/>
            </w:pPr>
            <w:r>
              <w:t xml:space="preserve">killed on the Senate floor (Inexpedient to Legislate)</w:t>
            </w:r>
          </w:p>
        </w:tc>
      </w:tr>
      <w:tr>
        <w:tc>
          <w:tcPr/>
          <w:p>
            <w:pPr>
              <w:pStyle w:val="Compact"/>
              <w:jc w:val="left"/>
            </w:pPr>
            <w:r>
              <w:t xml:space="preserve">2021</w:t>
            </w:r>
          </w:p>
        </w:tc>
        <w:tc>
          <w:tcPr/>
          <w:p>
            <w:pPr>
              <w:pStyle w:val="Compact"/>
              <w:jc w:val="left"/>
            </w:pPr>
            <w:r>
              <w:t xml:space="preserve">SB71</w:t>
            </w:r>
          </w:p>
        </w:tc>
        <w:tc>
          <w:tcPr/>
          <w:p>
            <w:pPr>
              <w:pStyle w:val="Compact"/>
              <w:jc w:val="left"/>
            </w:pPr>
            <w:r>
              <w:t xml:space="preserve">laid on the table in the Senate; never taken back up</w:t>
            </w:r>
          </w:p>
        </w:tc>
      </w:tr>
      <w:tr>
        <w:tc>
          <w:tcPr/>
          <w:p>
            <w:pPr>
              <w:pStyle w:val="Compact"/>
              <w:jc w:val="left"/>
            </w:pPr>
            <w:r>
              <w:t xml:space="preserve">2021</w:t>
            </w:r>
          </w:p>
        </w:tc>
        <w:tc>
          <w:tcPr/>
          <w:p>
            <w:pPr>
              <w:pStyle w:val="Compact"/>
              <w:jc w:val="left"/>
            </w:pPr>
            <w:r>
              <w:t xml:space="preserve">SB73</w:t>
            </w:r>
          </w:p>
        </w:tc>
        <w:tc>
          <w:tcPr/>
          <w:p>
            <w:pPr>
              <w:pStyle w:val="Compact"/>
              <w:jc w:val="left"/>
            </w:pPr>
            <w:r>
              <w:t xml:space="preserve">killed on the Senate floor (Inexpedient to Legislate)</w:t>
            </w:r>
          </w:p>
        </w:tc>
      </w:tr>
      <w:tr>
        <w:tc>
          <w:tcPr/>
          <w:p>
            <w:pPr>
              <w:pStyle w:val="Compact"/>
              <w:jc w:val="left"/>
            </w:pPr>
            <w:r>
              <w:t xml:space="preserve">2021</w:t>
            </w:r>
          </w:p>
        </w:tc>
        <w:tc>
          <w:tcPr/>
          <w:p>
            <w:pPr>
              <w:pStyle w:val="Compact"/>
              <w:jc w:val="left"/>
            </w:pPr>
            <w:r>
              <w:t xml:space="preserve">SB78</w:t>
            </w:r>
          </w:p>
        </w:tc>
        <w:tc>
          <w:tcPr/>
          <w:p>
            <w:pPr>
              <w:pStyle w:val="Compact"/>
              <w:jc w:val="left"/>
            </w:pPr>
            <w:r>
              <w:t xml:space="preserve">House refused the other chamber’s request for a conference committee</w:t>
            </w:r>
          </w:p>
        </w:tc>
      </w:tr>
      <w:tr>
        <w:tc>
          <w:tcPr/>
          <w:p>
            <w:pPr>
              <w:pStyle w:val="Compact"/>
              <w:jc w:val="left"/>
            </w:pPr>
            <w:r>
              <w:t xml:space="preserve">2021</w:t>
            </w:r>
          </w:p>
        </w:tc>
        <w:tc>
          <w:tcPr/>
          <w:p>
            <w:pPr>
              <w:pStyle w:val="Compact"/>
              <w:jc w:val="left"/>
            </w:pPr>
            <w:r>
              <w:t xml:space="preserve">SB91</w:t>
            </w:r>
          </w:p>
        </w:tc>
        <w:tc>
          <w:tcPr/>
          <w:p>
            <w:pPr>
              <w:pStyle w:val="Compact"/>
              <w:jc w:val="left"/>
            </w:pPr>
            <w:r>
              <w:t xml:space="preserve">became law (Chapter 228)</w:t>
            </w:r>
          </w:p>
        </w:tc>
      </w:tr>
      <w:tr>
        <w:tc>
          <w:tcPr/>
          <w:p>
            <w:pPr>
              <w:pStyle w:val="Compact"/>
              <w:jc w:val="left"/>
            </w:pPr>
            <w:r>
              <w:t xml:space="preserve">2022</w:t>
            </w:r>
          </w:p>
        </w:tc>
        <w:tc>
          <w:tcPr/>
          <w:p>
            <w:pPr>
              <w:pStyle w:val="Compact"/>
              <w:jc w:val="left"/>
            </w:pPr>
            <w:r>
              <w:t xml:space="preserve">HB1012</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HB106</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HB1116</w:t>
            </w:r>
          </w:p>
        </w:tc>
        <w:tc>
          <w:tcPr/>
          <w:p>
            <w:pPr>
              <w:pStyle w:val="Compact"/>
              <w:jc w:val="left"/>
            </w:pPr>
            <w:r>
              <w:t xml:space="preserve">laid on the table in the House; never taken back up</w:t>
            </w:r>
          </w:p>
        </w:tc>
      </w:tr>
      <w:tr>
        <w:tc>
          <w:tcPr/>
          <w:p>
            <w:pPr>
              <w:pStyle w:val="Compact"/>
              <w:jc w:val="left"/>
            </w:pPr>
            <w:r>
              <w:t xml:space="preserve">2022</w:t>
            </w:r>
          </w:p>
        </w:tc>
        <w:tc>
          <w:tcPr/>
          <w:p>
            <w:pPr>
              <w:pStyle w:val="Compact"/>
              <w:jc w:val="left"/>
            </w:pPr>
            <w:r>
              <w:t xml:space="preserve">HB1123</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HB1148</w:t>
            </w:r>
          </w:p>
        </w:tc>
        <w:tc>
          <w:tcPr/>
          <w:p>
            <w:pPr>
              <w:pStyle w:val="Compact"/>
              <w:jc w:val="left"/>
            </w:pPr>
            <w:r>
              <w:t xml:space="preserve">became law (Chapter 321)</w:t>
            </w:r>
          </w:p>
        </w:tc>
      </w:tr>
      <w:tr>
        <w:tc>
          <w:tcPr/>
          <w:p>
            <w:pPr>
              <w:pStyle w:val="Compact"/>
              <w:jc w:val="left"/>
            </w:pPr>
            <w:r>
              <w:t xml:space="preserve">2022</w:t>
            </w:r>
          </w:p>
        </w:tc>
        <w:tc>
          <w:tcPr/>
          <w:p>
            <w:pPr>
              <w:pStyle w:val="Compact"/>
              <w:jc w:val="left"/>
            </w:pPr>
            <w:r>
              <w:t xml:space="preserve">HB1168</w:t>
            </w:r>
          </w:p>
        </w:tc>
        <w:tc>
          <w:tcPr/>
          <w:p>
            <w:pPr>
              <w:pStyle w:val="Compact"/>
              <w:jc w:val="left"/>
            </w:pPr>
            <w:r>
              <w:t xml:space="preserve">became law (Chapter 188)</w:t>
            </w:r>
          </w:p>
        </w:tc>
      </w:tr>
      <w:tr>
        <w:tc>
          <w:tcPr/>
          <w:p>
            <w:pPr>
              <w:pStyle w:val="Compact"/>
              <w:jc w:val="left"/>
            </w:pPr>
            <w:r>
              <w:t xml:space="preserve">2022</w:t>
            </w:r>
          </w:p>
        </w:tc>
        <w:tc>
          <w:tcPr/>
          <w:p>
            <w:pPr>
              <w:pStyle w:val="Compact"/>
              <w:jc w:val="left"/>
            </w:pPr>
            <w:r>
              <w:t xml:space="preserve">HB1248</w:t>
            </w:r>
          </w:p>
        </w:tc>
        <w:tc>
          <w:tcPr/>
          <w:p>
            <w:pPr>
              <w:pStyle w:val="Compact"/>
              <w:jc w:val="left"/>
            </w:pPr>
            <w:r>
              <w:t xml:space="preserve">sent to interim study by the House</w:t>
            </w:r>
          </w:p>
        </w:tc>
      </w:tr>
      <w:tr>
        <w:tc>
          <w:tcPr/>
          <w:p>
            <w:pPr>
              <w:pStyle w:val="Compact"/>
              <w:jc w:val="left"/>
            </w:pPr>
            <w:r>
              <w:t xml:space="preserve">2022</w:t>
            </w:r>
          </w:p>
        </w:tc>
        <w:tc>
          <w:tcPr/>
          <w:p>
            <w:pPr>
              <w:pStyle w:val="Compact"/>
              <w:jc w:val="left"/>
            </w:pPr>
            <w:r>
              <w:t xml:space="preserve">HB1250</w:t>
            </w:r>
          </w:p>
        </w:tc>
        <w:tc>
          <w:tcPr/>
          <w:p>
            <w:pPr>
              <w:pStyle w:val="Compact"/>
              <w:jc w:val="left"/>
            </w:pPr>
            <w:r>
              <w:t xml:space="preserve">laid on the table in the House; never taken back up</w:t>
            </w:r>
          </w:p>
        </w:tc>
      </w:tr>
      <w:tr>
        <w:tc>
          <w:tcPr/>
          <w:p>
            <w:pPr>
              <w:pStyle w:val="Compact"/>
              <w:jc w:val="left"/>
            </w:pPr>
            <w:r>
              <w:t xml:space="preserve">2022</w:t>
            </w:r>
          </w:p>
        </w:tc>
        <w:tc>
          <w:tcPr/>
          <w:p>
            <w:pPr>
              <w:pStyle w:val="Compact"/>
              <w:jc w:val="left"/>
            </w:pPr>
            <w:r>
              <w:t xml:space="preserve">HB1258</w:t>
            </w:r>
          </w:p>
        </w:tc>
        <w:tc>
          <w:tcPr/>
          <w:p>
            <w:pPr>
              <w:pStyle w:val="Compact"/>
              <w:jc w:val="left"/>
            </w:pPr>
            <w:r>
              <w:t xml:space="preserve">became law (Chapter 245)</w:t>
            </w:r>
          </w:p>
        </w:tc>
      </w:tr>
      <w:tr>
        <w:tc>
          <w:tcPr/>
          <w:p>
            <w:pPr>
              <w:pStyle w:val="Compact"/>
              <w:jc w:val="left"/>
            </w:pPr>
            <w:r>
              <w:t xml:space="preserve">2022</w:t>
            </w:r>
          </w:p>
        </w:tc>
        <w:tc>
          <w:tcPr/>
          <w:p>
            <w:pPr>
              <w:pStyle w:val="Compact"/>
              <w:jc w:val="left"/>
            </w:pPr>
            <w:r>
              <w:t xml:space="preserve">HB1270</w:t>
            </w:r>
          </w:p>
        </w:tc>
        <w:tc>
          <w:tcPr/>
          <w:p>
            <w:pPr>
              <w:pStyle w:val="Compact"/>
              <w:jc w:val="left"/>
            </w:pPr>
            <w:r>
              <w:t xml:space="preserve">became law (Chapter 137)</w:t>
            </w:r>
          </w:p>
        </w:tc>
      </w:tr>
      <w:tr>
        <w:tc>
          <w:tcPr/>
          <w:p>
            <w:pPr>
              <w:pStyle w:val="Compact"/>
              <w:jc w:val="left"/>
            </w:pPr>
            <w:r>
              <w:t xml:space="preserve">2022</w:t>
            </w:r>
          </w:p>
        </w:tc>
        <w:tc>
          <w:tcPr/>
          <w:p>
            <w:pPr>
              <w:pStyle w:val="Compact"/>
              <w:jc w:val="left"/>
            </w:pPr>
            <w:r>
              <w:t xml:space="preserve">HB1285</w:t>
            </w:r>
          </w:p>
        </w:tc>
        <w:tc>
          <w:tcPr/>
          <w:p>
            <w:pPr>
              <w:pStyle w:val="Compact"/>
              <w:jc w:val="left"/>
            </w:pPr>
            <w:r>
              <w:t xml:space="preserve">became law (Chapter 113)</w:t>
            </w:r>
          </w:p>
        </w:tc>
      </w:tr>
      <w:tr>
        <w:tc>
          <w:tcPr/>
          <w:p>
            <w:pPr>
              <w:pStyle w:val="Compact"/>
              <w:jc w:val="left"/>
            </w:pPr>
            <w:r>
              <w:t xml:space="preserve">2022</w:t>
            </w:r>
          </w:p>
        </w:tc>
        <w:tc>
          <w:tcPr/>
          <w:p>
            <w:pPr>
              <w:pStyle w:val="Compact"/>
              <w:jc w:val="left"/>
            </w:pPr>
            <w:r>
              <w:t xml:space="preserve">HB1328</w:t>
            </w:r>
          </w:p>
        </w:tc>
        <w:tc>
          <w:tcPr/>
          <w:p>
            <w:pPr>
              <w:pStyle w:val="Compact"/>
              <w:jc w:val="left"/>
            </w:pPr>
            <w:r>
              <w:t xml:space="preserve">sent to interim study by the Senate</w:t>
            </w:r>
          </w:p>
        </w:tc>
      </w:tr>
      <w:tr>
        <w:tc>
          <w:tcPr/>
          <w:p>
            <w:pPr>
              <w:pStyle w:val="Compact"/>
              <w:jc w:val="left"/>
            </w:pPr>
            <w:r>
              <w:t xml:space="preserve">2022</w:t>
            </w:r>
          </w:p>
        </w:tc>
        <w:tc>
          <w:tcPr/>
          <w:p>
            <w:pPr>
              <w:pStyle w:val="Compact"/>
              <w:jc w:val="left"/>
            </w:pPr>
            <w:r>
              <w:t xml:space="preserve">HB1331</w:t>
            </w:r>
          </w:p>
        </w:tc>
        <w:tc>
          <w:tcPr/>
          <w:p>
            <w:pPr>
              <w:pStyle w:val="Compact"/>
              <w:jc w:val="left"/>
            </w:pPr>
            <w:r>
              <w:t xml:space="preserve">became law (Chapter 115)</w:t>
            </w:r>
          </w:p>
        </w:tc>
      </w:tr>
      <w:tr>
        <w:tc>
          <w:tcPr/>
          <w:p>
            <w:pPr>
              <w:pStyle w:val="Compact"/>
              <w:jc w:val="left"/>
            </w:pPr>
            <w:r>
              <w:t xml:space="preserve">2022</w:t>
            </w:r>
          </w:p>
        </w:tc>
        <w:tc>
          <w:tcPr/>
          <w:p>
            <w:pPr>
              <w:pStyle w:val="Compact"/>
              <w:jc w:val="left"/>
            </w:pPr>
            <w:r>
              <w:t xml:space="preserve">HB1380</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HB1419</w:t>
            </w:r>
          </w:p>
        </w:tc>
        <w:tc>
          <w:tcPr/>
          <w:p>
            <w:pPr>
              <w:pStyle w:val="Compact"/>
              <w:jc w:val="left"/>
            </w:pPr>
            <w:r>
              <w:t xml:space="preserve">laid on the table in the House; never taken back up</w:t>
            </w:r>
          </w:p>
        </w:tc>
      </w:tr>
      <w:tr>
        <w:tc>
          <w:tcPr/>
          <w:p>
            <w:pPr>
              <w:pStyle w:val="Compact"/>
              <w:jc w:val="left"/>
            </w:pPr>
            <w:r>
              <w:t xml:space="preserve">2022</w:t>
            </w:r>
          </w:p>
        </w:tc>
        <w:tc>
          <w:tcPr/>
          <w:p>
            <w:pPr>
              <w:pStyle w:val="Compact"/>
              <w:jc w:val="left"/>
            </w:pPr>
            <w:r>
              <w:t xml:space="preserve">HB1459</w:t>
            </w:r>
          </w:p>
        </w:tc>
        <w:tc>
          <w:tcPr/>
          <w:p>
            <w:pPr>
              <w:pStyle w:val="Compact"/>
              <w:jc w:val="left"/>
            </w:pPr>
            <w:r>
              <w:t xml:space="preserve">killed on the Senate floor (Inexpedient to Legislate)</w:t>
            </w:r>
          </w:p>
        </w:tc>
      </w:tr>
      <w:tr>
        <w:tc>
          <w:tcPr/>
          <w:p>
            <w:pPr>
              <w:pStyle w:val="Compact"/>
              <w:jc w:val="left"/>
            </w:pPr>
            <w:r>
              <w:t xml:space="preserve">2022</w:t>
            </w:r>
          </w:p>
        </w:tc>
        <w:tc>
          <w:tcPr/>
          <w:p>
            <w:pPr>
              <w:pStyle w:val="Compact"/>
              <w:jc w:val="left"/>
            </w:pPr>
            <w:r>
              <w:t xml:space="preserve">HB1464</w:t>
            </w:r>
          </w:p>
        </w:tc>
        <w:tc>
          <w:tcPr/>
          <w:p>
            <w:pPr>
              <w:pStyle w:val="Compact"/>
              <w:jc w:val="left"/>
            </w:pPr>
            <w:r>
              <w:t xml:space="preserve">sent to interim study by the House</w:t>
            </w:r>
          </w:p>
        </w:tc>
      </w:tr>
      <w:tr>
        <w:tc>
          <w:tcPr/>
          <w:p>
            <w:pPr>
              <w:pStyle w:val="Compact"/>
              <w:jc w:val="left"/>
            </w:pPr>
            <w:r>
              <w:t xml:space="preserve">2022</w:t>
            </w:r>
          </w:p>
        </w:tc>
        <w:tc>
          <w:tcPr/>
          <w:p>
            <w:pPr>
              <w:pStyle w:val="Compact"/>
              <w:jc w:val="left"/>
            </w:pPr>
            <w:r>
              <w:t xml:space="preserve">HB148</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HB1491</w:t>
            </w:r>
          </w:p>
        </w:tc>
        <w:tc>
          <w:tcPr/>
          <w:p>
            <w:pPr>
              <w:pStyle w:val="Compact"/>
              <w:jc w:val="left"/>
            </w:pPr>
            <w:r>
              <w:t xml:space="preserve">became law (Chapter 75)</w:t>
            </w:r>
          </w:p>
        </w:tc>
      </w:tr>
      <w:tr>
        <w:tc>
          <w:tcPr/>
          <w:p>
            <w:pPr>
              <w:pStyle w:val="Compact"/>
              <w:jc w:val="left"/>
            </w:pPr>
            <w:r>
              <w:t xml:space="preserve">2022</w:t>
            </w:r>
          </w:p>
        </w:tc>
        <w:tc>
          <w:tcPr/>
          <w:p>
            <w:pPr>
              <w:pStyle w:val="Compact"/>
              <w:jc w:val="left"/>
            </w:pPr>
            <w:r>
              <w:t xml:space="preserve">HB1506</w:t>
            </w:r>
          </w:p>
        </w:tc>
        <w:tc>
          <w:tcPr/>
          <w:p>
            <w:pPr>
              <w:pStyle w:val="Compact"/>
              <w:jc w:val="left"/>
            </w:pPr>
            <w:r>
              <w:t xml:space="preserve">stayed on the House table (motion to remove failed)</w:t>
            </w:r>
          </w:p>
        </w:tc>
      </w:tr>
      <w:tr>
        <w:tc>
          <w:tcPr/>
          <w:p>
            <w:pPr>
              <w:pStyle w:val="Compact"/>
              <w:jc w:val="left"/>
            </w:pPr>
            <w:r>
              <w:t xml:space="preserve">2022</w:t>
            </w:r>
          </w:p>
        </w:tc>
        <w:tc>
          <w:tcPr/>
          <w:p>
            <w:pPr>
              <w:pStyle w:val="Compact"/>
              <w:jc w:val="left"/>
            </w:pPr>
            <w:r>
              <w:t xml:space="preserve">HB1517</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HB1596</w:t>
            </w:r>
          </w:p>
        </w:tc>
        <w:tc>
          <w:tcPr/>
          <w:p>
            <w:pPr>
              <w:pStyle w:val="Compact"/>
              <w:jc w:val="left"/>
            </w:pPr>
            <w:r>
              <w:t xml:space="preserve">laid on the table in the House; never taken back up</w:t>
            </w:r>
          </w:p>
        </w:tc>
      </w:tr>
      <w:tr>
        <w:tc>
          <w:tcPr/>
          <w:p>
            <w:pPr>
              <w:pStyle w:val="Compact"/>
              <w:jc w:val="left"/>
            </w:pPr>
            <w:r>
              <w:t xml:space="preserve">2022</w:t>
            </w:r>
          </w:p>
        </w:tc>
        <w:tc>
          <w:tcPr/>
          <w:p>
            <w:pPr>
              <w:pStyle w:val="Compact"/>
              <w:jc w:val="left"/>
            </w:pPr>
            <w:r>
              <w:t xml:space="preserve">HB1599</w:t>
            </w:r>
          </w:p>
        </w:tc>
        <w:tc>
          <w:tcPr/>
          <w:p>
            <w:pPr>
              <w:pStyle w:val="Compact"/>
              <w:jc w:val="left"/>
            </w:pPr>
            <w:r>
              <w:t xml:space="preserve">became law (Chapter 308)</w:t>
            </w:r>
          </w:p>
        </w:tc>
      </w:tr>
      <w:tr>
        <w:tc>
          <w:tcPr/>
          <w:p>
            <w:pPr>
              <w:pStyle w:val="Compact"/>
              <w:jc w:val="left"/>
            </w:pPr>
            <w:r>
              <w:t xml:space="preserve">2022</w:t>
            </w:r>
          </w:p>
        </w:tc>
        <w:tc>
          <w:tcPr/>
          <w:p>
            <w:pPr>
              <w:pStyle w:val="Compact"/>
              <w:jc w:val="left"/>
            </w:pPr>
            <w:r>
              <w:t xml:space="preserve">HB1611</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HB1621</w:t>
            </w:r>
          </w:p>
        </w:tc>
        <w:tc>
          <w:tcPr/>
          <w:p>
            <w:pPr>
              <w:pStyle w:val="Compact"/>
              <w:jc w:val="left"/>
            </w:pPr>
            <w:r>
              <w:t xml:space="preserve">laid on the table in the House; never taken back up</w:t>
            </w:r>
          </w:p>
        </w:tc>
      </w:tr>
      <w:tr>
        <w:tc>
          <w:tcPr/>
          <w:p>
            <w:pPr>
              <w:pStyle w:val="Compact"/>
              <w:jc w:val="left"/>
            </w:pPr>
            <w:r>
              <w:t xml:space="preserve">2022</w:t>
            </w:r>
          </w:p>
        </w:tc>
        <w:tc>
          <w:tcPr/>
          <w:p>
            <w:pPr>
              <w:pStyle w:val="Compact"/>
              <w:jc w:val="left"/>
            </w:pPr>
            <w:r>
              <w:t xml:space="preserve">HB1628</w:t>
            </w:r>
          </w:p>
        </w:tc>
        <w:tc>
          <w:tcPr/>
          <w:p>
            <w:pPr>
              <w:pStyle w:val="Compact"/>
              <w:jc w:val="left"/>
            </w:pPr>
            <w:r>
              <w:t xml:space="preserve">laid on the table in the House; never taken back up</w:t>
            </w:r>
          </w:p>
        </w:tc>
      </w:tr>
      <w:tr>
        <w:tc>
          <w:tcPr/>
          <w:p>
            <w:pPr>
              <w:pStyle w:val="Compact"/>
              <w:jc w:val="left"/>
            </w:pPr>
            <w:r>
              <w:t xml:space="preserve">2022</w:t>
            </w:r>
          </w:p>
        </w:tc>
        <w:tc>
          <w:tcPr/>
          <w:p>
            <w:pPr>
              <w:pStyle w:val="Compact"/>
              <w:jc w:val="left"/>
            </w:pPr>
            <w:r>
              <w:t xml:space="preserve">HB1629</w:t>
            </w:r>
          </w:p>
        </w:tc>
        <w:tc>
          <w:tcPr/>
          <w:p>
            <w:pPr>
              <w:pStyle w:val="Compact"/>
              <w:jc w:val="left"/>
            </w:pPr>
            <w:r>
              <w:t xml:space="preserve">killed on the Senate floor (Inexpedient to Legislate)</w:t>
            </w:r>
          </w:p>
        </w:tc>
      </w:tr>
      <w:tr>
        <w:tc>
          <w:tcPr/>
          <w:p>
            <w:pPr>
              <w:pStyle w:val="Compact"/>
              <w:jc w:val="left"/>
            </w:pPr>
            <w:r>
              <w:t xml:space="preserve">2022</w:t>
            </w:r>
          </w:p>
        </w:tc>
        <w:tc>
          <w:tcPr/>
          <w:p>
            <w:pPr>
              <w:pStyle w:val="Compact"/>
              <w:jc w:val="left"/>
            </w:pPr>
            <w:r>
              <w:t xml:space="preserve">HB1635</w:t>
            </w:r>
          </w:p>
        </w:tc>
        <w:tc>
          <w:tcPr/>
          <w:p>
            <w:pPr>
              <w:pStyle w:val="Compact"/>
              <w:jc w:val="left"/>
            </w:pPr>
            <w:r>
              <w:t xml:space="preserve">sent to interim study by the House</w:t>
            </w:r>
          </w:p>
        </w:tc>
      </w:tr>
      <w:tr>
        <w:tc>
          <w:tcPr/>
          <w:p>
            <w:pPr>
              <w:pStyle w:val="Compact"/>
              <w:jc w:val="left"/>
            </w:pPr>
            <w:r>
              <w:t xml:space="preserve">2022</w:t>
            </w:r>
          </w:p>
        </w:tc>
        <w:tc>
          <w:tcPr/>
          <w:p>
            <w:pPr>
              <w:pStyle w:val="Compact"/>
              <w:jc w:val="left"/>
            </w:pPr>
            <w:r>
              <w:t xml:space="preserve">HB1645</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HB167</w:t>
            </w:r>
          </w:p>
        </w:tc>
        <w:tc>
          <w:tcPr/>
          <w:p>
            <w:pPr>
              <w:pStyle w:val="Compact"/>
              <w:jc w:val="left"/>
            </w:pPr>
            <w:r>
              <w:t xml:space="preserve">laid on the table in the House; never taken back up</w:t>
            </w:r>
          </w:p>
        </w:tc>
      </w:tr>
      <w:tr>
        <w:tc>
          <w:tcPr/>
          <w:p>
            <w:pPr>
              <w:pStyle w:val="Compact"/>
              <w:jc w:val="left"/>
            </w:pPr>
            <w:r>
              <w:t xml:space="preserve">2022</w:t>
            </w:r>
          </w:p>
        </w:tc>
        <w:tc>
          <w:tcPr/>
          <w:p>
            <w:pPr>
              <w:pStyle w:val="Compact"/>
              <w:jc w:val="left"/>
            </w:pPr>
            <w:r>
              <w:t xml:space="preserve">HB1675</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HB169</w:t>
            </w:r>
          </w:p>
        </w:tc>
        <w:tc>
          <w:tcPr/>
          <w:p>
            <w:pPr>
              <w:pStyle w:val="Compact"/>
              <w:jc w:val="left"/>
            </w:pPr>
            <w:r>
              <w:t xml:space="preserve">became law (Chapter 286)</w:t>
            </w:r>
          </w:p>
        </w:tc>
      </w:tr>
      <w:tr>
        <w:tc>
          <w:tcPr/>
          <w:p>
            <w:pPr>
              <w:pStyle w:val="Compact"/>
              <w:jc w:val="left"/>
            </w:pPr>
            <w:r>
              <w:t xml:space="preserve">2022</w:t>
            </w:r>
          </w:p>
        </w:tc>
        <w:tc>
          <w:tcPr/>
          <w:p>
            <w:pPr>
              <w:pStyle w:val="Compact"/>
              <w:jc w:val="left"/>
            </w:pPr>
            <w:r>
              <w:t xml:space="preserve">HB172</w:t>
            </w:r>
          </w:p>
        </w:tc>
        <w:tc>
          <w:tcPr/>
          <w:p>
            <w:pPr>
              <w:pStyle w:val="Compact"/>
              <w:jc w:val="left"/>
            </w:pPr>
            <w:r>
              <w:t xml:space="preserve">stayed on the House table (motion to remove failed)</w:t>
            </w:r>
          </w:p>
        </w:tc>
      </w:tr>
      <w:tr>
        <w:tc>
          <w:tcPr/>
          <w:p>
            <w:pPr>
              <w:pStyle w:val="Compact"/>
              <w:jc w:val="left"/>
            </w:pPr>
            <w:r>
              <w:t xml:space="preserve">2022</w:t>
            </w:r>
          </w:p>
        </w:tc>
        <w:tc>
          <w:tcPr/>
          <w:p>
            <w:pPr>
              <w:pStyle w:val="Compact"/>
              <w:jc w:val="left"/>
            </w:pPr>
            <w:r>
              <w:t xml:space="preserve">HB2023</w:t>
            </w:r>
          </w:p>
        </w:tc>
        <w:tc>
          <w:tcPr/>
          <w:p>
            <w:pPr>
              <w:pStyle w:val="Compact"/>
              <w:jc w:val="left"/>
            </w:pPr>
            <w:r>
              <w:t xml:space="preserve">became law (Chapter 346)</w:t>
            </w:r>
          </w:p>
        </w:tc>
      </w:tr>
      <w:tr>
        <w:tc>
          <w:tcPr/>
          <w:p>
            <w:pPr>
              <w:pStyle w:val="Compact"/>
              <w:jc w:val="left"/>
            </w:pPr>
            <w:r>
              <w:t xml:space="preserve">2022</w:t>
            </w:r>
          </w:p>
        </w:tc>
        <w:tc>
          <w:tcPr/>
          <w:p>
            <w:pPr>
              <w:pStyle w:val="Compact"/>
              <w:jc w:val="left"/>
            </w:pPr>
            <w:r>
              <w:t xml:space="preserve">HB213</w:t>
            </w:r>
          </w:p>
        </w:tc>
        <w:tc>
          <w:tcPr/>
          <w:p>
            <w:pPr>
              <w:pStyle w:val="Compact"/>
              <w:jc w:val="left"/>
            </w:pPr>
            <w:r>
              <w:t xml:space="preserve">sent to interim study by the House</w:t>
            </w:r>
          </w:p>
        </w:tc>
      </w:tr>
      <w:tr>
        <w:tc>
          <w:tcPr/>
          <w:p>
            <w:pPr>
              <w:pStyle w:val="Compact"/>
              <w:jc w:val="left"/>
            </w:pPr>
            <w:r>
              <w:t xml:space="preserve">2022</w:t>
            </w:r>
          </w:p>
        </w:tc>
        <w:tc>
          <w:tcPr/>
          <w:p>
            <w:pPr>
              <w:pStyle w:val="Compact"/>
              <w:jc w:val="left"/>
            </w:pPr>
            <w:r>
              <w:t xml:space="preserve">HB308</w:t>
            </w:r>
          </w:p>
        </w:tc>
        <w:tc>
          <w:tcPr/>
          <w:p>
            <w:pPr>
              <w:pStyle w:val="Compact"/>
              <w:jc w:val="left"/>
            </w:pPr>
            <w:r>
              <w:t xml:space="preserve">killed on the House floor (Inexpedient to Legislate)</w:t>
            </w:r>
          </w:p>
        </w:tc>
      </w:tr>
      <w:tr>
        <w:tc>
          <w:tcPr/>
          <w:p>
            <w:pPr>
              <w:pStyle w:val="Compact"/>
              <w:jc w:val="left"/>
            </w:pPr>
            <w:r>
              <w:t xml:space="preserve">2022</w:t>
            </w:r>
          </w:p>
        </w:tc>
        <w:tc>
          <w:tcPr/>
          <w:p>
            <w:pPr>
              <w:pStyle w:val="Compact"/>
              <w:jc w:val="left"/>
            </w:pPr>
            <w:r>
              <w:t xml:space="preserve">HB376</w:t>
            </w:r>
          </w:p>
        </w:tc>
        <w:tc>
          <w:tcPr/>
          <w:p>
            <w:pPr>
              <w:pStyle w:val="Compact"/>
              <w:jc w:val="left"/>
            </w:pPr>
            <w:r>
              <w:t xml:space="preserve">laid on the table in the House; never taken back up</w:t>
            </w:r>
          </w:p>
        </w:tc>
      </w:tr>
      <w:tr>
        <w:tc>
          <w:tcPr/>
          <w:p>
            <w:pPr>
              <w:pStyle w:val="Compact"/>
              <w:jc w:val="left"/>
            </w:pPr>
            <w:r>
              <w:t xml:space="preserve">2022</w:t>
            </w:r>
          </w:p>
        </w:tc>
        <w:tc>
          <w:tcPr/>
          <w:p>
            <w:pPr>
              <w:pStyle w:val="Compact"/>
              <w:jc w:val="left"/>
            </w:pPr>
            <w:r>
              <w:t xml:space="preserve">HB382</w:t>
            </w:r>
          </w:p>
        </w:tc>
        <w:tc>
          <w:tcPr/>
          <w:p>
            <w:pPr>
              <w:pStyle w:val="Compact"/>
              <w:jc w:val="left"/>
            </w:pPr>
            <w:r>
              <w:t xml:space="preserve">laid on the table in the House; never taken back up</w:t>
            </w:r>
          </w:p>
        </w:tc>
      </w:tr>
      <w:tr>
        <w:tc>
          <w:tcPr/>
          <w:p>
            <w:pPr>
              <w:pStyle w:val="Compact"/>
              <w:jc w:val="left"/>
            </w:pPr>
            <w:r>
              <w:t xml:space="preserve">2022</w:t>
            </w:r>
          </w:p>
        </w:tc>
        <w:tc>
          <w:tcPr/>
          <w:p>
            <w:pPr>
              <w:pStyle w:val="Compact"/>
              <w:jc w:val="left"/>
            </w:pPr>
            <w:r>
              <w:t xml:space="preserve">HB394</w:t>
            </w:r>
          </w:p>
        </w:tc>
        <w:tc>
          <w:tcPr/>
          <w:p>
            <w:pPr>
              <w:pStyle w:val="Compact"/>
              <w:jc w:val="left"/>
            </w:pPr>
            <w:r>
              <w:t xml:space="preserve">laid on the table in the House; never taken back up</w:t>
            </w:r>
          </w:p>
        </w:tc>
      </w:tr>
      <w:tr>
        <w:tc>
          <w:tcPr/>
          <w:p>
            <w:pPr>
              <w:pStyle w:val="Compact"/>
              <w:jc w:val="left"/>
            </w:pPr>
            <w:r>
              <w:t xml:space="preserve">2022</w:t>
            </w:r>
          </w:p>
        </w:tc>
        <w:tc>
          <w:tcPr/>
          <w:p>
            <w:pPr>
              <w:pStyle w:val="Compact"/>
              <w:jc w:val="left"/>
            </w:pPr>
            <w:r>
              <w:t xml:space="preserve">HB410</w:t>
            </w:r>
          </w:p>
        </w:tc>
        <w:tc>
          <w:tcPr/>
          <w:p>
            <w:pPr>
              <w:pStyle w:val="Compact"/>
              <w:jc w:val="left"/>
            </w:pPr>
            <w:r>
              <w:t xml:space="preserve">became law (Chapter 49)</w:t>
            </w:r>
          </w:p>
        </w:tc>
      </w:tr>
      <w:tr>
        <w:tc>
          <w:tcPr/>
          <w:p>
            <w:pPr>
              <w:pStyle w:val="Compact"/>
              <w:jc w:val="left"/>
            </w:pPr>
            <w:r>
              <w:t xml:space="preserve">2022</w:t>
            </w:r>
          </w:p>
        </w:tc>
        <w:tc>
          <w:tcPr/>
          <w:p>
            <w:pPr>
              <w:pStyle w:val="Compact"/>
              <w:jc w:val="left"/>
            </w:pPr>
            <w:r>
              <w:t xml:space="preserve">HB543</w:t>
            </w:r>
          </w:p>
        </w:tc>
        <w:tc>
          <w:tcPr/>
          <w:p>
            <w:pPr>
              <w:pStyle w:val="Compact"/>
              <w:jc w:val="left"/>
            </w:pPr>
            <w:r>
              <w:t xml:space="preserve">became law (Chapter 253)</w:t>
            </w:r>
          </w:p>
        </w:tc>
      </w:tr>
      <w:tr>
        <w:tc>
          <w:tcPr/>
          <w:p>
            <w:pPr>
              <w:pStyle w:val="Compact"/>
              <w:jc w:val="left"/>
            </w:pPr>
            <w:r>
              <w:t xml:space="preserve">2022</w:t>
            </w:r>
          </w:p>
        </w:tc>
        <w:tc>
          <w:tcPr/>
          <w:p>
            <w:pPr>
              <w:pStyle w:val="Compact"/>
              <w:jc w:val="left"/>
            </w:pPr>
            <w:r>
              <w:t xml:space="preserve">HB549</w:t>
            </w:r>
          </w:p>
        </w:tc>
        <w:tc>
          <w:tcPr/>
          <w:p>
            <w:pPr>
              <w:pStyle w:val="Compact"/>
              <w:jc w:val="left"/>
            </w:pPr>
            <w:r>
              <w:t xml:space="preserve">became law (Chapter 5)</w:t>
            </w:r>
          </w:p>
        </w:tc>
      </w:tr>
      <w:tr>
        <w:tc>
          <w:tcPr/>
          <w:p>
            <w:pPr>
              <w:pStyle w:val="Compact"/>
              <w:jc w:val="left"/>
            </w:pPr>
            <w:r>
              <w:t xml:space="preserve">2022</w:t>
            </w:r>
          </w:p>
        </w:tc>
        <w:tc>
          <w:tcPr/>
          <w:p>
            <w:pPr>
              <w:pStyle w:val="Compact"/>
              <w:jc w:val="left"/>
            </w:pPr>
            <w:r>
              <w:t xml:space="preserve">HB614</w:t>
            </w:r>
          </w:p>
        </w:tc>
        <w:tc>
          <w:tcPr/>
          <w:p>
            <w:pPr>
              <w:pStyle w:val="Compact"/>
              <w:jc w:val="left"/>
            </w:pPr>
            <w:r>
              <w:t xml:space="preserve">sent to interim study by the Senate</w:t>
            </w:r>
          </w:p>
        </w:tc>
      </w:tr>
      <w:tr>
        <w:tc>
          <w:tcPr/>
          <w:p>
            <w:pPr>
              <w:pStyle w:val="Compact"/>
              <w:jc w:val="left"/>
            </w:pPr>
            <w:r>
              <w:t xml:space="preserve">2022</w:t>
            </w:r>
          </w:p>
        </w:tc>
        <w:tc>
          <w:tcPr/>
          <w:p>
            <w:pPr>
              <w:pStyle w:val="Compact"/>
              <w:jc w:val="left"/>
            </w:pPr>
            <w:r>
              <w:t xml:space="preserve">HB624</w:t>
            </w:r>
          </w:p>
        </w:tc>
        <w:tc>
          <w:tcPr/>
          <w:p>
            <w:pPr>
              <w:pStyle w:val="Compact"/>
              <w:jc w:val="left"/>
            </w:pPr>
            <w:r>
              <w:t xml:space="preserve">died in a committee of conference (no agreed report)</w:t>
            </w:r>
          </w:p>
        </w:tc>
      </w:tr>
      <w:tr>
        <w:tc>
          <w:tcPr/>
          <w:p>
            <w:pPr>
              <w:pStyle w:val="Compact"/>
              <w:jc w:val="left"/>
            </w:pPr>
            <w:r>
              <w:t xml:space="preserve">2022</w:t>
            </w:r>
          </w:p>
        </w:tc>
        <w:tc>
          <w:tcPr/>
          <w:p>
            <w:pPr>
              <w:pStyle w:val="Compact"/>
              <w:jc w:val="left"/>
            </w:pPr>
            <w:r>
              <w:t xml:space="preserve">HR16</w:t>
            </w:r>
          </w:p>
        </w:tc>
        <w:tc>
          <w:tcPr/>
          <w:p>
            <w:pPr>
              <w:pStyle w:val="Compact"/>
              <w:jc w:val="left"/>
            </w:pPr>
            <w:r>
              <w:t xml:space="preserve">adopted by the House on the February 16, 2022 consent calendar (committee report Ought to Pass, Vote 21-0) and read a third time and passed in the late session; GenCourt’s docket mirror omits the floor row (archive gap -</w:t>
            </w:r>
          </w:p>
        </w:tc>
      </w:tr>
      <w:tr>
        <w:tc>
          <w:tcPr/>
          <w:p>
            <w:pPr>
              <w:pStyle w:val="Compact"/>
              <w:jc w:val="left"/>
            </w:pPr>
            <w:r>
              <w:t xml:space="preserve">2022</w:t>
            </w:r>
          </w:p>
        </w:tc>
        <w:tc>
          <w:tcPr/>
          <w:p>
            <w:pPr>
              <w:pStyle w:val="Compact"/>
              <w:jc w:val="left"/>
            </w:pPr>
            <w:r>
              <w:t xml:space="preserve">HR17</w:t>
            </w:r>
          </w:p>
        </w:tc>
        <w:tc>
          <w:tcPr/>
          <w:p>
            <w:pPr>
              <w:pStyle w:val="Compact"/>
              <w:jc w:val="left"/>
            </w:pPr>
            <w:r>
              <w:t xml:space="preserve">adopted/passed by the House (last recorded action)</w:t>
            </w:r>
          </w:p>
        </w:tc>
      </w:tr>
      <w:tr>
        <w:tc>
          <w:tcPr/>
          <w:p>
            <w:pPr>
              <w:pStyle w:val="Compact"/>
              <w:jc w:val="left"/>
            </w:pPr>
            <w:r>
              <w:t xml:space="preserve">2022</w:t>
            </w:r>
          </w:p>
        </w:tc>
        <w:tc>
          <w:tcPr/>
          <w:p>
            <w:pPr>
              <w:pStyle w:val="Compact"/>
              <w:jc w:val="left"/>
            </w:pPr>
            <w:r>
              <w:t xml:space="preserve">SB113</w:t>
            </w:r>
          </w:p>
        </w:tc>
        <w:tc>
          <w:tcPr/>
          <w:p>
            <w:pPr>
              <w:pStyle w:val="Compact"/>
              <w:jc w:val="left"/>
            </w:pPr>
            <w:r>
              <w:t xml:space="preserve">sent to interim study by the House</w:t>
            </w:r>
          </w:p>
        </w:tc>
      </w:tr>
      <w:tr>
        <w:tc>
          <w:tcPr/>
          <w:p>
            <w:pPr>
              <w:pStyle w:val="Compact"/>
              <w:jc w:val="left"/>
            </w:pPr>
            <w:r>
              <w:t xml:space="preserve">2022</w:t>
            </w:r>
          </w:p>
        </w:tc>
        <w:tc>
          <w:tcPr/>
          <w:p>
            <w:pPr>
              <w:pStyle w:val="Compact"/>
              <w:jc w:val="left"/>
            </w:pPr>
            <w:r>
              <w:t xml:space="preserve">SB151</w:t>
            </w:r>
          </w:p>
        </w:tc>
        <w:tc>
          <w:tcPr/>
          <w:p>
            <w:pPr>
              <w:pStyle w:val="Compact"/>
              <w:jc w:val="left"/>
            </w:pPr>
            <w:r>
              <w:t xml:space="preserve">sent to interim study by the Senate</w:t>
            </w:r>
          </w:p>
        </w:tc>
      </w:tr>
      <w:tr>
        <w:tc>
          <w:tcPr/>
          <w:p>
            <w:pPr>
              <w:pStyle w:val="Compact"/>
              <w:jc w:val="left"/>
            </w:pPr>
            <w:r>
              <w:t xml:space="preserve">2022</w:t>
            </w:r>
          </w:p>
        </w:tc>
        <w:tc>
          <w:tcPr/>
          <w:p>
            <w:pPr>
              <w:pStyle w:val="Compact"/>
              <w:jc w:val="left"/>
            </w:pPr>
            <w:r>
              <w:t xml:space="preserve">SB256</w:t>
            </w:r>
          </w:p>
        </w:tc>
        <w:tc>
          <w:tcPr/>
          <w:p>
            <w:pPr>
              <w:pStyle w:val="Compact"/>
              <w:jc w:val="left"/>
            </w:pPr>
            <w:r>
              <w:t xml:space="preserve">became law (Chapter 128)</w:t>
            </w:r>
          </w:p>
        </w:tc>
      </w:tr>
      <w:tr>
        <w:tc>
          <w:tcPr/>
          <w:p>
            <w:pPr>
              <w:pStyle w:val="Compact"/>
              <w:jc w:val="left"/>
            </w:pPr>
            <w:r>
              <w:t xml:space="preserve">2022</w:t>
            </w:r>
          </w:p>
        </w:tc>
        <w:tc>
          <w:tcPr/>
          <w:p>
            <w:pPr>
              <w:pStyle w:val="Compact"/>
              <w:jc w:val="left"/>
            </w:pPr>
            <w:r>
              <w:t xml:space="preserve">SB259</w:t>
            </w:r>
          </w:p>
        </w:tc>
        <w:tc>
          <w:tcPr/>
          <w:p>
            <w:pPr>
              <w:pStyle w:val="Compact"/>
              <w:jc w:val="left"/>
            </w:pPr>
            <w:r>
              <w:t xml:space="preserve">sent to interim study by the House</w:t>
            </w:r>
          </w:p>
        </w:tc>
      </w:tr>
      <w:tr>
        <w:tc>
          <w:tcPr/>
          <w:p>
            <w:pPr>
              <w:pStyle w:val="Compact"/>
              <w:jc w:val="left"/>
            </w:pPr>
            <w:r>
              <w:t xml:space="preserve">2022</w:t>
            </w:r>
          </w:p>
        </w:tc>
        <w:tc>
          <w:tcPr/>
          <w:p>
            <w:pPr>
              <w:pStyle w:val="Compact"/>
              <w:jc w:val="left"/>
            </w:pPr>
            <w:r>
              <w:t xml:space="preserve">SB261</w:t>
            </w:r>
          </w:p>
        </w:tc>
        <w:tc>
          <w:tcPr/>
          <w:p>
            <w:pPr>
              <w:pStyle w:val="Compact"/>
              <w:jc w:val="left"/>
            </w:pPr>
            <w:r>
              <w:t xml:space="preserve">became law (Chapter 152)</w:t>
            </w:r>
          </w:p>
        </w:tc>
      </w:tr>
      <w:tr>
        <w:tc>
          <w:tcPr/>
          <w:p>
            <w:pPr>
              <w:pStyle w:val="Compact"/>
              <w:jc w:val="left"/>
            </w:pPr>
            <w:r>
              <w:t xml:space="preserve">2022</w:t>
            </w:r>
          </w:p>
        </w:tc>
        <w:tc>
          <w:tcPr/>
          <w:p>
            <w:pPr>
              <w:pStyle w:val="Compact"/>
              <w:jc w:val="left"/>
            </w:pPr>
            <w:r>
              <w:t xml:space="preserve">SB262</w:t>
            </w:r>
          </w:p>
        </w:tc>
        <w:tc>
          <w:tcPr/>
          <w:p>
            <w:pPr>
              <w:pStyle w:val="Compact"/>
              <w:jc w:val="left"/>
            </w:pPr>
            <w:r>
              <w:t xml:space="preserve">became law (Chapter 328)</w:t>
            </w:r>
          </w:p>
        </w:tc>
      </w:tr>
      <w:tr>
        <w:tc>
          <w:tcPr/>
          <w:p>
            <w:pPr>
              <w:pStyle w:val="Compact"/>
              <w:jc w:val="left"/>
            </w:pPr>
            <w:r>
              <w:t xml:space="preserve">2022</w:t>
            </w:r>
          </w:p>
        </w:tc>
        <w:tc>
          <w:tcPr/>
          <w:p>
            <w:pPr>
              <w:pStyle w:val="Compact"/>
              <w:jc w:val="left"/>
            </w:pPr>
            <w:r>
              <w:t xml:space="preserve">SB264</w:t>
            </w:r>
          </w:p>
        </w:tc>
        <w:tc>
          <w:tcPr/>
          <w:p>
            <w:pPr>
              <w:pStyle w:val="Compact"/>
              <w:jc w:val="left"/>
            </w:pPr>
            <w:r>
              <w:t xml:space="preserve">sent to interim study by the House</w:t>
            </w:r>
          </w:p>
        </w:tc>
      </w:tr>
      <w:tr>
        <w:tc>
          <w:tcPr/>
          <w:p>
            <w:pPr>
              <w:pStyle w:val="Compact"/>
              <w:jc w:val="left"/>
            </w:pPr>
            <w:r>
              <w:t xml:space="preserve">2022</w:t>
            </w:r>
          </w:p>
        </w:tc>
        <w:tc>
          <w:tcPr/>
          <w:p>
            <w:pPr>
              <w:pStyle w:val="Compact"/>
              <w:jc w:val="left"/>
            </w:pPr>
            <w:r>
              <w:t xml:space="preserve">SB265</w:t>
            </w:r>
          </w:p>
        </w:tc>
        <w:tc>
          <w:tcPr/>
          <w:p>
            <w:pPr>
              <w:pStyle w:val="Compact"/>
              <w:jc w:val="left"/>
            </w:pPr>
            <w:r>
              <w:t xml:space="preserve">became law (Chapter 129)</w:t>
            </w:r>
          </w:p>
        </w:tc>
      </w:tr>
      <w:tr>
        <w:tc>
          <w:tcPr/>
          <w:p>
            <w:pPr>
              <w:pStyle w:val="Compact"/>
              <w:jc w:val="left"/>
            </w:pPr>
            <w:r>
              <w:t xml:space="preserve">2022</w:t>
            </w:r>
          </w:p>
        </w:tc>
        <w:tc>
          <w:tcPr/>
          <w:p>
            <w:pPr>
              <w:pStyle w:val="Compact"/>
              <w:jc w:val="left"/>
            </w:pPr>
            <w:r>
              <w:t xml:space="preserve">SB268</w:t>
            </w:r>
          </w:p>
        </w:tc>
        <w:tc>
          <w:tcPr/>
          <w:p>
            <w:pPr>
              <w:pStyle w:val="Compact"/>
              <w:jc w:val="left"/>
            </w:pPr>
            <w:r>
              <w:t xml:space="preserve">became law (Chapter 130)</w:t>
            </w:r>
          </w:p>
        </w:tc>
      </w:tr>
      <w:tr>
        <w:tc>
          <w:tcPr/>
          <w:p>
            <w:pPr>
              <w:pStyle w:val="Compact"/>
              <w:jc w:val="left"/>
            </w:pPr>
            <w:r>
              <w:t xml:space="preserve">2022</w:t>
            </w:r>
          </w:p>
        </w:tc>
        <w:tc>
          <w:tcPr/>
          <w:p>
            <w:pPr>
              <w:pStyle w:val="Compact"/>
              <w:jc w:val="left"/>
            </w:pPr>
            <w:r>
              <w:t xml:space="preserve">SB269</w:t>
            </w:r>
          </w:p>
        </w:tc>
        <w:tc>
          <w:tcPr/>
          <w:p>
            <w:pPr>
              <w:pStyle w:val="Compact"/>
              <w:jc w:val="left"/>
            </w:pPr>
            <w:r>
              <w:t xml:space="preserve">sent to interim study by the House</w:t>
            </w:r>
          </w:p>
        </w:tc>
      </w:tr>
      <w:tr>
        <w:tc>
          <w:tcPr/>
          <w:p>
            <w:pPr>
              <w:pStyle w:val="Compact"/>
              <w:jc w:val="left"/>
            </w:pPr>
            <w:r>
              <w:t xml:space="preserve">2022</w:t>
            </w:r>
          </w:p>
        </w:tc>
        <w:tc>
          <w:tcPr/>
          <w:p>
            <w:pPr>
              <w:pStyle w:val="Compact"/>
              <w:jc w:val="left"/>
            </w:pPr>
            <w:r>
              <w:t xml:space="preserve">SB270</w:t>
            </w:r>
          </w:p>
        </w:tc>
        <w:tc>
          <w:tcPr/>
          <w:p>
            <w:pPr>
              <w:pStyle w:val="Compact"/>
              <w:jc w:val="left"/>
            </w:pPr>
            <w:r>
              <w:t xml:space="preserve">became law (Chapter 329)</w:t>
            </w:r>
          </w:p>
        </w:tc>
      </w:tr>
      <w:tr>
        <w:tc>
          <w:tcPr/>
          <w:p>
            <w:pPr>
              <w:pStyle w:val="Compact"/>
              <w:jc w:val="left"/>
            </w:pPr>
            <w:r>
              <w:t xml:space="preserve">2022</w:t>
            </w:r>
          </w:p>
        </w:tc>
        <w:tc>
          <w:tcPr/>
          <w:p>
            <w:pPr>
              <w:pStyle w:val="Compact"/>
              <w:jc w:val="left"/>
            </w:pPr>
            <w:r>
              <w:t xml:space="preserve">SB271</w:t>
            </w:r>
          </w:p>
        </w:tc>
        <w:tc>
          <w:tcPr/>
          <w:p>
            <w:pPr>
              <w:pStyle w:val="Compact"/>
              <w:jc w:val="left"/>
            </w:pPr>
            <w:r>
              <w:t xml:space="preserve">became law (Chapter 275)</w:t>
            </w:r>
          </w:p>
        </w:tc>
      </w:tr>
      <w:tr>
        <w:tc>
          <w:tcPr/>
          <w:p>
            <w:pPr>
              <w:pStyle w:val="Compact"/>
              <w:jc w:val="left"/>
            </w:pPr>
            <w:r>
              <w:t xml:space="preserve">2022</w:t>
            </w:r>
          </w:p>
        </w:tc>
        <w:tc>
          <w:tcPr/>
          <w:p>
            <w:pPr>
              <w:pStyle w:val="Compact"/>
              <w:jc w:val="left"/>
            </w:pPr>
            <w:r>
              <w:t xml:space="preserve">SB321</w:t>
            </w:r>
          </w:p>
        </w:tc>
        <w:tc>
          <w:tcPr/>
          <w:p>
            <w:pPr>
              <w:pStyle w:val="Compact"/>
              <w:jc w:val="left"/>
            </w:pPr>
            <w:r>
              <w:t xml:space="preserve">became law (Chapter 218)</w:t>
            </w:r>
          </w:p>
        </w:tc>
      </w:tr>
      <w:tr>
        <w:tc>
          <w:tcPr/>
          <w:p>
            <w:pPr>
              <w:pStyle w:val="Compact"/>
              <w:jc w:val="left"/>
            </w:pPr>
            <w:r>
              <w:t xml:space="preserve">2022</w:t>
            </w:r>
          </w:p>
        </w:tc>
        <w:tc>
          <w:tcPr/>
          <w:p>
            <w:pPr>
              <w:pStyle w:val="Compact"/>
              <w:jc w:val="left"/>
            </w:pPr>
            <w:r>
              <w:t xml:space="preserve">SB370</w:t>
            </w:r>
          </w:p>
        </w:tc>
        <w:tc>
          <w:tcPr/>
          <w:p>
            <w:pPr>
              <w:pStyle w:val="Compact"/>
              <w:jc w:val="left"/>
            </w:pPr>
            <w:r>
              <w:t xml:space="preserve">sent to interim study by the Senate</w:t>
            </w:r>
          </w:p>
        </w:tc>
      </w:tr>
      <w:tr>
        <w:tc>
          <w:tcPr/>
          <w:p>
            <w:pPr>
              <w:pStyle w:val="Compact"/>
              <w:jc w:val="left"/>
            </w:pPr>
            <w:r>
              <w:t xml:space="preserve">2022</w:t>
            </w:r>
          </w:p>
        </w:tc>
        <w:tc>
          <w:tcPr/>
          <w:p>
            <w:pPr>
              <w:pStyle w:val="Compact"/>
              <w:jc w:val="left"/>
            </w:pPr>
            <w:r>
              <w:t xml:space="preserve">SB417</w:t>
            </w:r>
          </w:p>
        </w:tc>
        <w:tc>
          <w:tcPr/>
          <w:p>
            <w:pPr>
              <w:pStyle w:val="Compact"/>
              <w:jc w:val="left"/>
            </w:pPr>
            <w:r>
              <w:t xml:space="preserve">laid on the table in the House; never taken back up</w:t>
            </w:r>
          </w:p>
        </w:tc>
      </w:tr>
      <w:tr>
        <w:tc>
          <w:tcPr/>
          <w:p>
            <w:pPr>
              <w:pStyle w:val="Compact"/>
              <w:jc w:val="left"/>
            </w:pPr>
            <w:r>
              <w:t xml:space="preserve">2022</w:t>
            </w:r>
          </w:p>
        </w:tc>
        <w:tc>
          <w:tcPr/>
          <w:p>
            <w:pPr>
              <w:pStyle w:val="Compact"/>
              <w:jc w:val="left"/>
            </w:pPr>
            <w:r>
              <w:t xml:space="preserve">SB424</w:t>
            </w:r>
          </w:p>
        </w:tc>
        <w:tc>
          <w:tcPr/>
          <w:p>
            <w:pPr>
              <w:pStyle w:val="Compact"/>
              <w:jc w:val="left"/>
            </w:pPr>
            <w:r>
              <w:t xml:space="preserve">became law (Chapter 279)</w:t>
            </w:r>
          </w:p>
        </w:tc>
      </w:tr>
      <w:tr>
        <w:tc>
          <w:tcPr/>
          <w:p>
            <w:pPr>
              <w:pStyle w:val="Compact"/>
              <w:jc w:val="left"/>
            </w:pPr>
            <w:r>
              <w:t xml:space="preserve">2022</w:t>
            </w:r>
          </w:p>
        </w:tc>
        <w:tc>
          <w:tcPr/>
          <w:p>
            <w:pPr>
              <w:pStyle w:val="Compact"/>
              <w:jc w:val="left"/>
            </w:pPr>
            <w:r>
              <w:t xml:space="preserve">SB429</w:t>
            </w:r>
          </w:p>
        </w:tc>
        <w:tc>
          <w:tcPr/>
          <w:p>
            <w:pPr>
              <w:pStyle w:val="Compact"/>
              <w:jc w:val="left"/>
            </w:pPr>
            <w:r>
              <w:t xml:space="preserve">became law (Chapter 176)</w:t>
            </w:r>
          </w:p>
        </w:tc>
      </w:tr>
      <w:tr>
        <w:tc>
          <w:tcPr/>
          <w:p>
            <w:pPr>
              <w:pStyle w:val="Compact"/>
              <w:jc w:val="left"/>
            </w:pPr>
            <w:r>
              <w:t xml:space="preserve">2022</w:t>
            </w:r>
          </w:p>
        </w:tc>
        <w:tc>
          <w:tcPr/>
          <w:p>
            <w:pPr>
              <w:pStyle w:val="Compact"/>
              <w:jc w:val="left"/>
            </w:pPr>
            <w:r>
              <w:t xml:space="preserve">SB440</w:t>
            </w:r>
          </w:p>
        </w:tc>
        <w:tc>
          <w:tcPr/>
          <w:p>
            <w:pPr>
              <w:pStyle w:val="Compact"/>
              <w:jc w:val="left"/>
            </w:pPr>
            <w:r>
              <w:t xml:space="preserve">became law (Chapter 177)</w:t>
            </w:r>
          </w:p>
        </w:tc>
      </w:tr>
      <w:tr>
        <w:tc>
          <w:tcPr/>
          <w:p>
            <w:pPr>
              <w:pStyle w:val="Compact"/>
              <w:jc w:val="left"/>
            </w:pPr>
            <w:r>
              <w:t xml:space="preserve">2022</w:t>
            </w:r>
          </w:p>
        </w:tc>
        <w:tc>
          <w:tcPr/>
          <w:p>
            <w:pPr>
              <w:pStyle w:val="Compact"/>
              <w:jc w:val="left"/>
            </w:pPr>
            <w:r>
              <w:t xml:space="preserve">SB447</w:t>
            </w:r>
          </w:p>
        </w:tc>
        <w:tc>
          <w:tcPr/>
          <w:p>
            <w:pPr>
              <w:pStyle w:val="Compact"/>
              <w:jc w:val="left"/>
            </w:pPr>
            <w:r>
              <w:t xml:space="preserve">laid on the table in the House; never taken back up</w:t>
            </w:r>
          </w:p>
        </w:tc>
      </w:tr>
      <w:tr>
        <w:tc>
          <w:tcPr/>
          <w:p>
            <w:pPr>
              <w:pStyle w:val="Compact"/>
              <w:jc w:val="left"/>
            </w:pPr>
            <w:r>
              <w:t xml:space="preserve">2022</w:t>
            </w:r>
          </w:p>
        </w:tc>
        <w:tc>
          <w:tcPr/>
          <w:p>
            <w:pPr>
              <w:pStyle w:val="Compact"/>
              <w:jc w:val="left"/>
            </w:pPr>
            <w:r>
              <w:t xml:space="preserve">SB448</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HB111</w:t>
            </w:r>
          </w:p>
        </w:tc>
        <w:tc>
          <w:tcPr/>
          <w:p>
            <w:pPr>
              <w:pStyle w:val="Compact"/>
              <w:jc w:val="left"/>
            </w:pPr>
            <w:r>
              <w:t xml:space="preserve">became law (Chapter 81)</w:t>
            </w:r>
          </w:p>
        </w:tc>
      </w:tr>
      <w:tr>
        <w:tc>
          <w:tcPr/>
          <w:p>
            <w:pPr>
              <w:pStyle w:val="Compact"/>
              <w:jc w:val="left"/>
            </w:pPr>
            <w:r>
              <w:t xml:space="preserve">2023</w:t>
            </w:r>
          </w:p>
        </w:tc>
        <w:tc>
          <w:tcPr/>
          <w:p>
            <w:pPr>
              <w:pStyle w:val="Compact"/>
              <w:jc w:val="left"/>
            </w:pPr>
            <w:r>
              <w:t xml:space="preserve">HB139</w:t>
            </w:r>
          </w:p>
        </w:tc>
        <w:tc>
          <w:tcPr/>
          <w:p>
            <w:pPr>
              <w:pStyle w:val="Compact"/>
              <w:jc w:val="left"/>
            </w:pPr>
            <w:r>
              <w:t xml:space="preserve">became law (Chapter 148)</w:t>
            </w:r>
          </w:p>
        </w:tc>
      </w:tr>
      <w:tr>
        <w:tc>
          <w:tcPr/>
          <w:p>
            <w:pPr>
              <w:pStyle w:val="Compact"/>
              <w:jc w:val="left"/>
            </w:pPr>
            <w:r>
              <w:t xml:space="preserve">2023</w:t>
            </w:r>
          </w:p>
        </w:tc>
        <w:tc>
          <w:tcPr/>
          <w:p>
            <w:pPr>
              <w:pStyle w:val="Compact"/>
              <w:jc w:val="left"/>
            </w:pPr>
            <w:r>
              <w:t xml:space="preserve">HB142</w:t>
            </w:r>
          </w:p>
        </w:tc>
        <w:tc>
          <w:tcPr/>
          <w:p>
            <w:pPr>
              <w:pStyle w:val="Compact"/>
              <w:jc w:val="left"/>
            </w:pPr>
            <w:r>
              <w:t xml:space="preserve">vetoed (no override action recorded as of collection)</w:t>
            </w:r>
          </w:p>
        </w:tc>
      </w:tr>
      <w:tr>
        <w:tc>
          <w:tcPr/>
          <w:p>
            <w:pPr>
              <w:pStyle w:val="Compact"/>
              <w:jc w:val="left"/>
            </w:pPr>
            <w:r>
              <w:t xml:space="preserve">2023</w:t>
            </w:r>
          </w:p>
        </w:tc>
        <w:tc>
          <w:tcPr/>
          <w:p>
            <w:pPr>
              <w:pStyle w:val="Compact"/>
              <w:jc w:val="left"/>
            </w:pPr>
            <w:r>
              <w:t xml:space="preserve">HB161</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HB165</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HB208</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HB211</w:t>
            </w:r>
          </w:p>
        </w:tc>
        <w:tc>
          <w:tcPr/>
          <w:p>
            <w:pPr>
              <w:pStyle w:val="Compact"/>
              <w:jc w:val="left"/>
            </w:pPr>
            <w:r>
              <w:t xml:space="preserve">became law (Chapter 181)</w:t>
            </w:r>
          </w:p>
        </w:tc>
      </w:tr>
      <w:tr>
        <w:tc>
          <w:tcPr/>
          <w:p>
            <w:pPr>
              <w:pStyle w:val="Compact"/>
              <w:jc w:val="left"/>
            </w:pPr>
            <w:r>
              <w:t xml:space="preserve">2023</w:t>
            </w:r>
          </w:p>
        </w:tc>
        <w:tc>
          <w:tcPr/>
          <w:p>
            <w:pPr>
              <w:pStyle w:val="Compact"/>
              <w:jc w:val="left"/>
            </w:pPr>
            <w:r>
              <w:t xml:space="preserve">HB219</w:t>
            </w:r>
          </w:p>
        </w:tc>
        <w:tc>
          <w:tcPr/>
          <w:p>
            <w:pPr>
              <w:pStyle w:val="Compact"/>
              <w:jc w:val="left"/>
            </w:pPr>
            <w:r>
              <w:t xml:space="preserve">became law (Chapter 30)</w:t>
            </w:r>
          </w:p>
        </w:tc>
      </w:tr>
      <w:tr>
        <w:tc>
          <w:tcPr/>
          <w:p>
            <w:pPr>
              <w:pStyle w:val="Compact"/>
              <w:jc w:val="left"/>
            </w:pPr>
            <w:r>
              <w:t xml:space="preserve">2023</w:t>
            </w:r>
          </w:p>
        </w:tc>
        <w:tc>
          <w:tcPr/>
          <w:p>
            <w:pPr>
              <w:pStyle w:val="Compact"/>
              <w:jc w:val="left"/>
            </w:pPr>
            <w:r>
              <w:t xml:space="preserve">HB233</w:t>
            </w:r>
          </w:p>
        </w:tc>
        <w:tc>
          <w:tcPr/>
          <w:p>
            <w:pPr>
              <w:pStyle w:val="Compact"/>
              <w:jc w:val="left"/>
            </w:pPr>
            <w:r>
              <w:t xml:space="preserve">became law (Chapter 182)</w:t>
            </w:r>
          </w:p>
        </w:tc>
      </w:tr>
      <w:tr>
        <w:tc>
          <w:tcPr/>
          <w:p>
            <w:pPr>
              <w:pStyle w:val="Compact"/>
              <w:jc w:val="left"/>
            </w:pPr>
            <w:r>
              <w:t xml:space="preserve">2023</w:t>
            </w:r>
          </w:p>
        </w:tc>
        <w:tc>
          <w:tcPr/>
          <w:p>
            <w:pPr>
              <w:pStyle w:val="Compact"/>
              <w:jc w:val="left"/>
            </w:pPr>
            <w:r>
              <w:t xml:space="preserve">HB234</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HB246</w:t>
            </w:r>
          </w:p>
        </w:tc>
        <w:tc>
          <w:tcPr/>
          <w:p>
            <w:pPr>
              <w:pStyle w:val="Compact"/>
              <w:jc w:val="left"/>
            </w:pPr>
            <w:r>
              <w:t xml:space="preserve">laid on the table in the House; never taken back up</w:t>
            </w:r>
          </w:p>
        </w:tc>
      </w:tr>
      <w:tr>
        <w:tc>
          <w:tcPr/>
          <w:p>
            <w:pPr>
              <w:pStyle w:val="Compact"/>
              <w:jc w:val="left"/>
            </w:pPr>
            <w:r>
              <w:t xml:space="preserve">2023</w:t>
            </w:r>
          </w:p>
        </w:tc>
        <w:tc>
          <w:tcPr/>
          <w:p>
            <w:pPr>
              <w:pStyle w:val="Compact"/>
              <w:jc w:val="left"/>
            </w:pPr>
            <w:r>
              <w:t xml:space="preserve">HB251</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2023</w:t>
            </w:r>
          </w:p>
        </w:tc>
        <w:tc>
          <w:tcPr/>
          <w:p>
            <w:pPr>
              <w:pStyle w:val="Compact"/>
              <w:jc w:val="left"/>
            </w:pPr>
            <w:r>
              <w:t xml:space="preserve">HB263</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HB281</w:t>
            </w:r>
          </w:p>
        </w:tc>
        <w:tc>
          <w:tcPr/>
          <w:p>
            <w:pPr>
              <w:pStyle w:val="Compact"/>
              <w:jc w:val="left"/>
            </w:pPr>
            <w:r>
              <w:t xml:space="preserve">became law (Chapter 233)</w:t>
            </w:r>
          </w:p>
        </w:tc>
      </w:tr>
      <w:tr>
        <w:tc>
          <w:tcPr/>
          <w:p>
            <w:pPr>
              <w:pStyle w:val="Compact"/>
              <w:jc w:val="left"/>
            </w:pPr>
            <w:r>
              <w:t xml:space="preserve">2023</w:t>
            </w:r>
          </w:p>
        </w:tc>
        <w:tc>
          <w:tcPr/>
          <w:p>
            <w:pPr>
              <w:pStyle w:val="Compact"/>
              <w:jc w:val="left"/>
            </w:pPr>
            <w:r>
              <w:t xml:space="preserve">HB372</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HB385</w:t>
            </w:r>
          </w:p>
        </w:tc>
        <w:tc>
          <w:tcPr/>
          <w:p>
            <w:pPr>
              <w:pStyle w:val="Compact"/>
              <w:jc w:val="left"/>
            </w:pPr>
            <w:r>
              <w:t xml:space="preserve">became law (Chapter 85)</w:t>
            </w:r>
          </w:p>
        </w:tc>
      </w:tr>
      <w:tr>
        <w:tc>
          <w:tcPr/>
          <w:p>
            <w:pPr>
              <w:pStyle w:val="Compact"/>
              <w:jc w:val="left"/>
            </w:pPr>
            <w:r>
              <w:t xml:space="preserve">2023</w:t>
            </w:r>
          </w:p>
        </w:tc>
        <w:tc>
          <w:tcPr/>
          <w:p>
            <w:pPr>
              <w:pStyle w:val="Compact"/>
              <w:jc w:val="left"/>
            </w:pPr>
            <w:r>
              <w:t xml:space="preserve">HB418</w:t>
            </w:r>
          </w:p>
        </w:tc>
        <w:tc>
          <w:tcPr/>
          <w:p>
            <w:pPr>
              <w:pStyle w:val="Compact"/>
              <w:jc w:val="left"/>
            </w:pPr>
            <w:r>
              <w:t xml:space="preserve">laid on the table in the House; never taken back up</w:t>
            </w:r>
          </w:p>
        </w:tc>
      </w:tr>
      <w:tr>
        <w:tc>
          <w:tcPr/>
          <w:p>
            <w:pPr>
              <w:pStyle w:val="Compact"/>
              <w:jc w:val="left"/>
            </w:pPr>
            <w:r>
              <w:t xml:space="preserve">2023</w:t>
            </w:r>
          </w:p>
        </w:tc>
        <w:tc>
          <w:tcPr/>
          <w:p>
            <w:pPr>
              <w:pStyle w:val="Compact"/>
              <w:jc w:val="left"/>
            </w:pPr>
            <w:r>
              <w:t xml:space="preserve">HB523</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HB524</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HB576</w:t>
            </w:r>
          </w:p>
        </w:tc>
        <w:tc>
          <w:tcPr/>
          <w:p>
            <w:pPr>
              <w:pStyle w:val="Compact"/>
              <w:jc w:val="left"/>
            </w:pPr>
            <w:r>
              <w:t xml:space="preserve">became law (Chapter 91)</w:t>
            </w:r>
          </w:p>
        </w:tc>
      </w:tr>
      <w:tr>
        <w:tc>
          <w:tcPr/>
          <w:p>
            <w:pPr>
              <w:pStyle w:val="Compact"/>
              <w:jc w:val="left"/>
            </w:pPr>
            <w:r>
              <w:t xml:space="preserve">2023</w:t>
            </w:r>
          </w:p>
        </w:tc>
        <w:tc>
          <w:tcPr/>
          <w:p>
            <w:pPr>
              <w:pStyle w:val="Compact"/>
              <w:jc w:val="left"/>
            </w:pPr>
            <w:r>
              <w:t xml:space="preserve">HB605</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HB630</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HB633</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HB81</w:t>
            </w:r>
          </w:p>
        </w:tc>
        <w:tc>
          <w:tcPr/>
          <w:p>
            <w:pPr>
              <w:pStyle w:val="Compact"/>
              <w:jc w:val="left"/>
            </w:pPr>
            <w:r>
              <w:t xml:space="preserve">killed on the Senate floor (Inexpedient to Legislate)</w:t>
            </w:r>
          </w:p>
        </w:tc>
      </w:tr>
      <w:tr>
        <w:tc>
          <w:tcPr/>
          <w:p>
            <w:pPr>
              <w:pStyle w:val="Compact"/>
              <w:jc w:val="left"/>
            </w:pPr>
            <w:r>
              <w:t xml:space="preserve">2023</w:t>
            </w:r>
          </w:p>
        </w:tc>
        <w:tc>
          <w:tcPr/>
          <w:p>
            <w:pPr>
              <w:pStyle w:val="Compact"/>
              <w:jc w:val="left"/>
            </w:pPr>
            <w:r>
              <w:t xml:space="preserve">HB92</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HCR5</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SB102</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SB113</w:t>
            </w:r>
          </w:p>
        </w:tc>
        <w:tc>
          <w:tcPr/>
          <w:p>
            <w:pPr>
              <w:pStyle w:val="Compact"/>
              <w:jc w:val="left"/>
            </w:pPr>
            <w:r>
              <w:t xml:space="preserve">became law (Chapter 162)</w:t>
            </w:r>
          </w:p>
        </w:tc>
      </w:tr>
      <w:tr>
        <w:tc>
          <w:tcPr/>
          <w:p>
            <w:pPr>
              <w:pStyle w:val="Compact"/>
              <w:jc w:val="left"/>
            </w:pPr>
            <w:r>
              <w:t xml:space="preserve">2023</w:t>
            </w:r>
          </w:p>
        </w:tc>
        <w:tc>
          <w:tcPr/>
          <w:p>
            <w:pPr>
              <w:pStyle w:val="Compact"/>
              <w:jc w:val="left"/>
            </w:pPr>
            <w:r>
              <w:t xml:space="preserve">SB16</w:t>
            </w:r>
          </w:p>
        </w:tc>
        <w:tc>
          <w:tcPr/>
          <w:p>
            <w:pPr>
              <w:pStyle w:val="Compact"/>
              <w:jc w:val="left"/>
            </w:pPr>
            <w:r>
              <w:t xml:space="preserve">became law (Chapter 138)</w:t>
            </w:r>
          </w:p>
        </w:tc>
      </w:tr>
      <w:tr>
        <w:tc>
          <w:tcPr/>
          <w:p>
            <w:pPr>
              <w:pStyle w:val="Compact"/>
              <w:jc w:val="left"/>
            </w:pPr>
            <w:r>
              <w:t xml:space="preserve">2023</w:t>
            </w:r>
          </w:p>
        </w:tc>
        <w:tc>
          <w:tcPr/>
          <w:p>
            <w:pPr>
              <w:pStyle w:val="Compact"/>
              <w:jc w:val="left"/>
            </w:pPr>
            <w:r>
              <w:t xml:space="preserve">SB161</w:t>
            </w:r>
          </w:p>
        </w:tc>
        <w:tc>
          <w:tcPr/>
          <w:p>
            <w:pPr>
              <w:pStyle w:val="Compact"/>
              <w:jc w:val="left"/>
            </w:pPr>
            <w:r>
              <w:t xml:space="preserve">became law (Chapter 166)</w:t>
            </w:r>
          </w:p>
        </w:tc>
      </w:tr>
      <w:tr>
        <w:tc>
          <w:tcPr/>
          <w:p>
            <w:pPr>
              <w:pStyle w:val="Compact"/>
              <w:jc w:val="left"/>
            </w:pPr>
            <w:r>
              <w:t xml:space="preserve">2023</w:t>
            </w:r>
          </w:p>
        </w:tc>
        <w:tc>
          <w:tcPr/>
          <w:p>
            <w:pPr>
              <w:pStyle w:val="Compact"/>
              <w:jc w:val="left"/>
            </w:pPr>
            <w:r>
              <w:t xml:space="preserve">SB166</w:t>
            </w:r>
          </w:p>
        </w:tc>
        <w:tc>
          <w:tcPr/>
          <w:p>
            <w:pPr>
              <w:pStyle w:val="Compact"/>
              <w:jc w:val="left"/>
            </w:pPr>
            <w:r>
              <w:t xml:space="preserve">became law (Chapter 243)</w:t>
            </w:r>
          </w:p>
        </w:tc>
      </w:tr>
      <w:tr>
        <w:tc>
          <w:tcPr/>
          <w:p>
            <w:pPr>
              <w:pStyle w:val="Compact"/>
              <w:jc w:val="left"/>
            </w:pPr>
            <w:r>
              <w:t xml:space="preserve">2023</w:t>
            </w:r>
          </w:p>
        </w:tc>
        <w:tc>
          <w:tcPr/>
          <w:p>
            <w:pPr>
              <w:pStyle w:val="Compact"/>
              <w:jc w:val="left"/>
            </w:pPr>
            <w:r>
              <w:t xml:space="preserve">SB167</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SB225</w:t>
            </w:r>
          </w:p>
        </w:tc>
        <w:tc>
          <w:tcPr/>
          <w:p>
            <w:pPr>
              <w:pStyle w:val="Compact"/>
              <w:jc w:val="left"/>
            </w:pPr>
            <w:r>
              <w:t xml:space="preserve">became law (Chapter 228)</w:t>
            </w:r>
          </w:p>
        </w:tc>
      </w:tr>
      <w:tr>
        <w:tc>
          <w:tcPr/>
          <w:p>
            <w:pPr>
              <w:pStyle w:val="Compact"/>
              <w:jc w:val="left"/>
            </w:pPr>
            <w:r>
              <w:t xml:space="preserve">2023</w:t>
            </w:r>
          </w:p>
        </w:tc>
        <w:tc>
          <w:tcPr/>
          <w:p>
            <w:pPr>
              <w:pStyle w:val="Compact"/>
              <w:jc w:val="left"/>
            </w:pPr>
            <w:r>
              <w:t xml:space="preserve">SB40</w:t>
            </w:r>
          </w:p>
        </w:tc>
        <w:tc>
          <w:tcPr/>
          <w:p>
            <w:pPr>
              <w:pStyle w:val="Compact"/>
              <w:jc w:val="left"/>
            </w:pPr>
            <w:r>
              <w:t xml:space="preserve">became law (Chapter 141)</w:t>
            </w:r>
          </w:p>
        </w:tc>
      </w:tr>
      <w:tr>
        <w:tc>
          <w:tcPr/>
          <w:p>
            <w:pPr>
              <w:pStyle w:val="Compact"/>
              <w:jc w:val="left"/>
            </w:pPr>
            <w:r>
              <w:t xml:space="preserve">2023</w:t>
            </w:r>
          </w:p>
        </w:tc>
        <w:tc>
          <w:tcPr/>
          <w:p>
            <w:pPr>
              <w:pStyle w:val="Compact"/>
              <w:jc w:val="left"/>
            </w:pPr>
            <w:r>
              <w:t xml:space="preserve">SB52</w:t>
            </w:r>
          </w:p>
        </w:tc>
        <w:tc>
          <w:tcPr/>
          <w:p>
            <w:pPr>
              <w:pStyle w:val="Compact"/>
              <w:jc w:val="left"/>
            </w:pPr>
            <w:r>
              <w:t xml:space="preserve">became law (Chapter 66)</w:t>
            </w:r>
          </w:p>
        </w:tc>
      </w:tr>
      <w:tr>
        <w:tc>
          <w:tcPr/>
          <w:p>
            <w:pPr>
              <w:pStyle w:val="Compact"/>
              <w:jc w:val="left"/>
            </w:pPr>
            <w:r>
              <w:t xml:space="preserve">2023</w:t>
            </w:r>
          </w:p>
        </w:tc>
        <w:tc>
          <w:tcPr/>
          <w:p>
            <w:pPr>
              <w:pStyle w:val="Compact"/>
              <w:jc w:val="left"/>
            </w:pPr>
            <w:r>
              <w:t xml:space="preserve">SB54</w:t>
            </w:r>
          </w:p>
        </w:tc>
        <w:tc>
          <w:tcPr/>
          <w:p>
            <w:pPr>
              <w:pStyle w:val="Compact"/>
              <w:jc w:val="left"/>
            </w:pPr>
            <w:r>
              <w:t xml:space="preserve">became law (Chapter 204)</w:t>
            </w:r>
          </w:p>
        </w:tc>
      </w:tr>
      <w:tr>
        <w:tc>
          <w:tcPr/>
          <w:p>
            <w:pPr>
              <w:pStyle w:val="Compact"/>
              <w:jc w:val="left"/>
            </w:pPr>
            <w:r>
              <w:t xml:space="preserve">2023</w:t>
            </w:r>
          </w:p>
        </w:tc>
        <w:tc>
          <w:tcPr/>
          <w:p>
            <w:pPr>
              <w:pStyle w:val="Compact"/>
              <w:jc w:val="left"/>
            </w:pPr>
            <w:r>
              <w:t xml:space="preserve">SB68</w:t>
            </w:r>
          </w:p>
        </w:tc>
        <w:tc>
          <w:tcPr/>
          <w:p>
            <w:pPr>
              <w:pStyle w:val="Compact"/>
              <w:jc w:val="left"/>
            </w:pPr>
            <w:r>
              <w:t xml:space="preserve">killed on the House floor (Inexpedient to Legislate)</w:t>
            </w:r>
          </w:p>
        </w:tc>
      </w:tr>
      <w:tr>
        <w:tc>
          <w:tcPr/>
          <w:p>
            <w:pPr>
              <w:pStyle w:val="Compact"/>
              <w:jc w:val="left"/>
            </w:pPr>
            <w:r>
              <w:t xml:space="preserve">2023</w:t>
            </w:r>
          </w:p>
        </w:tc>
        <w:tc>
          <w:tcPr/>
          <w:p>
            <w:pPr>
              <w:pStyle w:val="Compact"/>
              <w:jc w:val="left"/>
            </w:pPr>
            <w:r>
              <w:t xml:space="preserve">SB69</w:t>
            </w:r>
          </w:p>
        </w:tc>
        <w:tc>
          <w:tcPr/>
          <w:p>
            <w:pPr>
              <w:pStyle w:val="Compact"/>
              <w:jc w:val="left"/>
            </w:pPr>
            <w:r>
              <w:t xml:space="preserve">laid on the table in the House; never taken back up</w:t>
            </w:r>
          </w:p>
        </w:tc>
      </w:tr>
      <w:tr>
        <w:tc>
          <w:tcPr/>
          <w:p>
            <w:pPr>
              <w:pStyle w:val="Compact"/>
              <w:jc w:val="left"/>
            </w:pPr>
            <w:r>
              <w:t xml:space="preserve">2023</w:t>
            </w:r>
          </w:p>
        </w:tc>
        <w:tc>
          <w:tcPr/>
          <w:p>
            <w:pPr>
              <w:pStyle w:val="Compact"/>
              <w:jc w:val="left"/>
            </w:pPr>
            <w:r>
              <w:t xml:space="preserve">SB79</w:t>
            </w:r>
          </w:p>
        </w:tc>
        <w:tc>
          <w:tcPr/>
          <w:p>
            <w:pPr>
              <w:pStyle w:val="Compact"/>
              <w:jc w:val="left"/>
            </w:pPr>
            <w:r>
              <w:t xml:space="preserve">vetoed (no override action recorded as of collection)</w:t>
            </w:r>
          </w:p>
        </w:tc>
      </w:tr>
      <w:tr>
        <w:tc>
          <w:tcPr/>
          <w:p>
            <w:pPr>
              <w:pStyle w:val="Compact"/>
              <w:jc w:val="left"/>
            </w:pPr>
            <w:r>
              <w:t xml:space="preserve">2023</w:t>
            </w:r>
          </w:p>
        </w:tc>
        <w:tc>
          <w:tcPr/>
          <w:p>
            <w:pPr>
              <w:pStyle w:val="Compact"/>
              <w:jc w:val="left"/>
            </w:pPr>
            <w:r>
              <w:t xml:space="preserve">SB96</w:t>
            </w:r>
          </w:p>
        </w:tc>
        <w:tc>
          <w:tcPr/>
          <w:p>
            <w:pPr>
              <w:pStyle w:val="Compact"/>
              <w:jc w:val="left"/>
            </w:pPr>
            <w:r>
              <w:t xml:space="preserve">became law (Chapter 143)</w:t>
            </w:r>
          </w:p>
        </w:tc>
      </w:tr>
      <w:tr>
        <w:tc>
          <w:tcPr/>
          <w:p>
            <w:pPr>
              <w:pStyle w:val="Compact"/>
              <w:jc w:val="left"/>
            </w:pPr>
            <w:r>
              <w:t xml:space="preserve">2024</w:t>
            </w:r>
          </w:p>
        </w:tc>
        <w:tc>
          <w:tcPr/>
          <w:p>
            <w:pPr>
              <w:pStyle w:val="Compact"/>
              <w:jc w:val="left"/>
            </w:pPr>
            <w:r>
              <w:t xml:space="preserve">HB1161</w:t>
            </w:r>
          </w:p>
        </w:tc>
        <w:tc>
          <w:tcPr/>
          <w:p>
            <w:pPr>
              <w:pStyle w:val="Compact"/>
              <w:jc w:val="left"/>
            </w:pPr>
            <w:r>
              <w:t xml:space="preserve">became law (Chapter 66)</w:t>
            </w:r>
          </w:p>
        </w:tc>
      </w:tr>
      <w:tr>
        <w:tc>
          <w:tcPr/>
          <w:p>
            <w:pPr>
              <w:pStyle w:val="Compact"/>
              <w:jc w:val="left"/>
            </w:pPr>
            <w:r>
              <w:t xml:space="preserve">2024</w:t>
            </w:r>
          </w:p>
        </w:tc>
        <w:tc>
          <w:tcPr/>
          <w:p>
            <w:pPr>
              <w:pStyle w:val="Compact"/>
              <w:jc w:val="left"/>
            </w:pPr>
            <w:r>
              <w:t xml:space="preserve">HB1230</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HB1289</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HB1332</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HB1333</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HB1395</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HB1398</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HB1416</w:t>
            </w:r>
          </w:p>
        </w:tc>
        <w:tc>
          <w:tcPr/>
          <w:p>
            <w:pPr>
              <w:pStyle w:val="Compact"/>
              <w:jc w:val="left"/>
            </w:pPr>
            <w:r>
              <w:t xml:space="preserve">indefinitely postponed by the House</w:t>
            </w:r>
          </w:p>
        </w:tc>
      </w:tr>
      <w:tr>
        <w:tc>
          <w:tcPr/>
          <w:p>
            <w:pPr>
              <w:pStyle w:val="Compact"/>
              <w:jc w:val="left"/>
            </w:pPr>
            <w:r>
              <w:t xml:space="preserve">2024</w:t>
            </w:r>
          </w:p>
        </w:tc>
        <w:tc>
          <w:tcPr/>
          <w:p>
            <w:pPr>
              <w:pStyle w:val="Compact"/>
              <w:jc w:val="left"/>
            </w:pPr>
            <w:r>
              <w:t xml:space="preserve">HB1430</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HB1431</w:t>
            </w:r>
          </w:p>
        </w:tc>
        <w:tc>
          <w:tcPr/>
          <w:p>
            <w:pPr>
              <w:pStyle w:val="Compact"/>
              <w:jc w:val="left"/>
            </w:pPr>
            <w:r>
              <w:t xml:space="preserve">became law (Chapter 242)</w:t>
            </w:r>
          </w:p>
        </w:tc>
      </w:tr>
      <w:tr>
        <w:tc>
          <w:tcPr/>
          <w:p>
            <w:pPr>
              <w:pStyle w:val="Compact"/>
              <w:jc w:val="left"/>
            </w:pPr>
            <w:r>
              <w:t xml:space="preserve">2024</w:t>
            </w:r>
          </w:p>
        </w:tc>
        <w:tc>
          <w:tcPr/>
          <w:p>
            <w:pPr>
              <w:pStyle w:val="Compact"/>
              <w:jc w:val="left"/>
            </w:pPr>
            <w:r>
              <w:t xml:space="preserve">HB1464</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HB1465</w:t>
            </w:r>
          </w:p>
        </w:tc>
        <w:tc>
          <w:tcPr/>
          <w:p>
            <w:pPr>
              <w:pStyle w:val="Compact"/>
              <w:jc w:val="left"/>
            </w:pPr>
            <w:r>
              <w:t xml:space="preserve">became law (Chapter 341)</w:t>
            </w:r>
          </w:p>
        </w:tc>
      </w:tr>
      <w:tr>
        <w:tc>
          <w:tcPr/>
          <w:p>
            <w:pPr>
              <w:pStyle w:val="Compact"/>
              <w:jc w:val="left"/>
            </w:pPr>
            <w:r>
              <w:t xml:space="preserve">2024</w:t>
            </w:r>
          </w:p>
        </w:tc>
        <w:tc>
          <w:tcPr/>
          <w:p>
            <w:pPr>
              <w:pStyle w:val="Compact"/>
              <w:jc w:val="left"/>
            </w:pPr>
            <w:r>
              <w:t xml:space="preserve">HB1472</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HB1486</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HB1491</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HB1499</w:t>
            </w:r>
          </w:p>
        </w:tc>
        <w:tc>
          <w:tcPr/>
          <w:p>
            <w:pPr>
              <w:pStyle w:val="Compact"/>
              <w:jc w:val="left"/>
            </w:pPr>
            <w:r>
              <w:t xml:space="preserve">became law (Chapter 269)</w:t>
            </w:r>
          </w:p>
        </w:tc>
      </w:tr>
      <w:tr>
        <w:tc>
          <w:tcPr/>
          <w:p>
            <w:pPr>
              <w:pStyle w:val="Compact"/>
              <w:jc w:val="left"/>
            </w:pPr>
            <w:r>
              <w:t xml:space="preserve">2024</w:t>
            </w:r>
          </w:p>
        </w:tc>
        <w:tc>
          <w:tcPr/>
          <w:p>
            <w:pPr>
              <w:pStyle w:val="Compact"/>
              <w:jc w:val="left"/>
            </w:pPr>
            <w:r>
              <w:t xml:space="preserve">HB1510</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HB1576</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HB1580</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HB159</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HB1600</w:t>
            </w:r>
          </w:p>
        </w:tc>
        <w:tc>
          <w:tcPr/>
          <w:p>
            <w:pPr>
              <w:pStyle w:val="Compact"/>
              <w:jc w:val="left"/>
            </w:pPr>
            <w:r>
              <w:t xml:space="preserve">became law (Chapter 372)</w:t>
            </w:r>
          </w:p>
        </w:tc>
      </w:tr>
      <w:tr>
        <w:tc>
          <w:tcPr/>
          <w:p>
            <w:pPr>
              <w:pStyle w:val="Compact"/>
              <w:jc w:val="left"/>
            </w:pPr>
            <w:r>
              <w:t xml:space="preserve">2024</w:t>
            </w:r>
          </w:p>
        </w:tc>
        <w:tc>
          <w:tcPr/>
          <w:p>
            <w:pPr>
              <w:pStyle w:val="Compact"/>
              <w:jc w:val="left"/>
            </w:pPr>
            <w:r>
              <w:t xml:space="preserve">HB1617</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HB1623</w:t>
            </w:r>
          </w:p>
        </w:tc>
        <w:tc>
          <w:tcPr/>
          <w:p>
            <w:pPr>
              <w:pStyle w:val="Compact"/>
              <w:jc w:val="left"/>
            </w:pPr>
            <w:r>
              <w:t xml:space="preserve">became law (Chapter 347)</w:t>
            </w:r>
          </w:p>
        </w:tc>
      </w:tr>
      <w:tr>
        <w:tc>
          <w:tcPr/>
          <w:p>
            <w:pPr>
              <w:pStyle w:val="Compact"/>
              <w:jc w:val="left"/>
            </w:pPr>
            <w:r>
              <w:t xml:space="preserve">2024</w:t>
            </w:r>
          </w:p>
        </w:tc>
        <w:tc>
          <w:tcPr/>
          <w:p>
            <w:pPr>
              <w:pStyle w:val="Compact"/>
              <w:jc w:val="left"/>
            </w:pPr>
            <w:r>
              <w:t xml:space="preserve">HB1641</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HB1644</w:t>
            </w:r>
          </w:p>
        </w:tc>
        <w:tc>
          <w:tcPr/>
          <w:p>
            <w:pPr>
              <w:pStyle w:val="Compact"/>
              <w:jc w:val="left"/>
            </w:pPr>
            <w:r>
              <w:t xml:space="preserve">laid on the table in the House; never taken back up</w:t>
            </w:r>
          </w:p>
        </w:tc>
      </w:tr>
      <w:tr>
        <w:tc>
          <w:tcPr/>
          <w:p>
            <w:pPr>
              <w:pStyle w:val="Compact"/>
              <w:jc w:val="left"/>
            </w:pPr>
            <w:r>
              <w:t xml:space="preserve">2024</w:t>
            </w:r>
          </w:p>
        </w:tc>
        <w:tc>
          <w:tcPr/>
          <w:p>
            <w:pPr>
              <w:pStyle w:val="Compact"/>
              <w:jc w:val="left"/>
            </w:pPr>
            <w:r>
              <w:t xml:space="preserve">HB166</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HB1697</w:t>
            </w:r>
          </w:p>
        </w:tc>
        <w:tc>
          <w:tcPr/>
          <w:p>
            <w:pPr>
              <w:pStyle w:val="Compact"/>
              <w:jc w:val="left"/>
            </w:pPr>
            <w:r>
              <w:t xml:space="preserve">became law (Chapter 255)</w:t>
            </w:r>
          </w:p>
        </w:tc>
      </w:tr>
      <w:tr>
        <w:tc>
          <w:tcPr/>
          <w:p>
            <w:pPr>
              <w:pStyle w:val="Compact"/>
              <w:jc w:val="left"/>
            </w:pPr>
            <w:r>
              <w:t xml:space="preserve">2024</w:t>
            </w:r>
          </w:p>
        </w:tc>
        <w:tc>
          <w:tcPr/>
          <w:p>
            <w:pPr>
              <w:pStyle w:val="Compact"/>
              <w:jc w:val="left"/>
            </w:pPr>
            <w:r>
              <w:t xml:space="preserve">HB1709</w:t>
            </w:r>
          </w:p>
        </w:tc>
        <w:tc>
          <w:tcPr/>
          <w:p>
            <w:pPr>
              <w:pStyle w:val="Compact"/>
              <w:jc w:val="left"/>
            </w:pPr>
            <w:r>
              <w:t xml:space="preserve">killed on the Senate floor (Inexpedient to Legislate)</w:t>
            </w:r>
          </w:p>
        </w:tc>
      </w:tr>
      <w:tr>
        <w:tc>
          <w:tcPr/>
          <w:p>
            <w:pPr>
              <w:pStyle w:val="Compact"/>
              <w:jc w:val="left"/>
            </w:pPr>
            <w:r>
              <w:t xml:space="preserve">2024</w:t>
            </w:r>
          </w:p>
        </w:tc>
        <w:tc>
          <w:tcPr/>
          <w:p>
            <w:pPr>
              <w:pStyle w:val="Compact"/>
              <w:jc w:val="left"/>
            </w:pPr>
            <w:r>
              <w:t xml:space="preserve">HB175</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HB176</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HB369</w:t>
            </w:r>
          </w:p>
        </w:tc>
        <w:tc>
          <w:tcPr/>
          <w:p>
            <w:pPr>
              <w:pStyle w:val="Compact"/>
              <w:jc w:val="left"/>
            </w:pPr>
            <w:r>
              <w:t xml:space="preserve">laid on the table in the House; never taken back up</w:t>
            </w:r>
          </w:p>
        </w:tc>
      </w:tr>
      <w:tr>
        <w:tc>
          <w:tcPr/>
          <w:p>
            <w:pPr>
              <w:pStyle w:val="Compact"/>
              <w:jc w:val="left"/>
            </w:pPr>
            <w:r>
              <w:t xml:space="preserve">2024</w:t>
            </w:r>
          </w:p>
        </w:tc>
        <w:tc>
          <w:tcPr/>
          <w:p>
            <w:pPr>
              <w:pStyle w:val="Compact"/>
              <w:jc w:val="left"/>
            </w:pPr>
            <w:r>
              <w:t xml:space="preserve">HB381</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HB456</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HB458</w:t>
            </w:r>
          </w:p>
        </w:tc>
        <w:tc>
          <w:tcPr/>
          <w:p>
            <w:pPr>
              <w:pStyle w:val="Compact"/>
              <w:jc w:val="left"/>
            </w:pPr>
            <w:r>
              <w:t xml:space="preserve">became law (Chapter 318)</w:t>
            </w:r>
          </w:p>
        </w:tc>
      </w:tr>
      <w:tr>
        <w:tc>
          <w:tcPr/>
          <w:p>
            <w:pPr>
              <w:pStyle w:val="Compact"/>
              <w:jc w:val="left"/>
            </w:pPr>
            <w:r>
              <w:t xml:space="preserve">2024</w:t>
            </w:r>
          </w:p>
        </w:tc>
        <w:tc>
          <w:tcPr/>
          <w:p>
            <w:pPr>
              <w:pStyle w:val="Compact"/>
              <w:jc w:val="left"/>
            </w:pPr>
            <w:r>
              <w:t xml:space="preserve">HB509</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HB558</w:t>
            </w:r>
          </w:p>
        </w:tc>
        <w:tc>
          <w:tcPr/>
          <w:p>
            <w:pPr>
              <w:pStyle w:val="Compact"/>
              <w:jc w:val="left"/>
            </w:pPr>
            <w:r>
              <w:t xml:space="preserve">became law (Chapter 10)</w:t>
            </w:r>
          </w:p>
        </w:tc>
      </w:tr>
      <w:tr>
        <w:tc>
          <w:tcPr/>
          <w:p>
            <w:pPr>
              <w:pStyle w:val="Compact"/>
              <w:jc w:val="left"/>
            </w:pPr>
            <w:r>
              <w:t xml:space="preserve">2024</w:t>
            </w:r>
          </w:p>
        </w:tc>
        <w:tc>
          <w:tcPr/>
          <w:p>
            <w:pPr>
              <w:pStyle w:val="Compact"/>
              <w:jc w:val="left"/>
            </w:pPr>
            <w:r>
              <w:t xml:space="preserve">HB606</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HB609</w:t>
            </w:r>
          </w:p>
        </w:tc>
        <w:tc>
          <w:tcPr/>
          <w:p>
            <w:pPr>
              <w:pStyle w:val="Compact"/>
              <w:jc w:val="left"/>
            </w:pPr>
            <w:r>
              <w:t xml:space="preserve">became law (Chapter 212)</w:t>
            </w:r>
          </w:p>
        </w:tc>
      </w:tr>
      <w:tr>
        <w:tc>
          <w:tcPr/>
          <w:p>
            <w:pPr>
              <w:pStyle w:val="Compact"/>
              <w:jc w:val="left"/>
            </w:pPr>
            <w:r>
              <w:t xml:space="preserve">2024</w:t>
            </w:r>
          </w:p>
        </w:tc>
        <w:tc>
          <w:tcPr/>
          <w:p>
            <w:pPr>
              <w:pStyle w:val="Compact"/>
              <w:jc w:val="left"/>
            </w:pPr>
            <w:r>
              <w:t xml:space="preserve">HB616</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HB622</w:t>
            </w:r>
          </w:p>
        </w:tc>
        <w:tc>
          <w:tcPr/>
          <w:p>
            <w:pPr>
              <w:pStyle w:val="Compact"/>
              <w:jc w:val="left"/>
            </w:pPr>
            <w:r>
              <w:t xml:space="preserve">sent to interim study by the Senate</w:t>
            </w:r>
          </w:p>
        </w:tc>
      </w:tr>
      <w:tr>
        <w:tc>
          <w:tcPr/>
          <w:p>
            <w:pPr>
              <w:pStyle w:val="Compact"/>
              <w:jc w:val="left"/>
            </w:pPr>
            <w:r>
              <w:t xml:space="preserve">2024</w:t>
            </w:r>
          </w:p>
        </w:tc>
        <w:tc>
          <w:tcPr/>
          <w:p>
            <w:pPr>
              <w:pStyle w:val="Compact"/>
              <w:jc w:val="left"/>
            </w:pPr>
            <w:r>
              <w:t xml:space="preserve">HB631</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HR27</w:t>
            </w:r>
          </w:p>
        </w:tc>
        <w:tc>
          <w:tcPr/>
          <w:p>
            <w:pPr>
              <w:pStyle w:val="Compact"/>
              <w:jc w:val="left"/>
            </w:pPr>
            <w:r>
              <w:t xml:space="preserve">stayed on the House table (motion to remove failed)</w:t>
            </w:r>
          </w:p>
        </w:tc>
      </w:tr>
      <w:tr>
        <w:tc>
          <w:tcPr/>
          <w:p>
            <w:pPr>
              <w:pStyle w:val="Compact"/>
              <w:jc w:val="left"/>
            </w:pPr>
            <w:r>
              <w:t xml:space="preserve">2024</w:t>
            </w:r>
          </w:p>
        </w:tc>
        <w:tc>
          <w:tcPr/>
          <w:p>
            <w:pPr>
              <w:pStyle w:val="Compact"/>
              <w:jc w:val="left"/>
            </w:pPr>
            <w:r>
              <w:t xml:space="preserve">SB165</w:t>
            </w:r>
          </w:p>
        </w:tc>
        <w:tc>
          <w:tcPr/>
          <w:p>
            <w:pPr>
              <w:pStyle w:val="Compact"/>
              <w:jc w:val="left"/>
            </w:pPr>
            <w:r>
              <w:t xml:space="preserve">killed on the Senate floor (Inexpedient to Legislate)</w:t>
            </w:r>
          </w:p>
        </w:tc>
      </w:tr>
      <w:tr>
        <w:tc>
          <w:tcPr/>
          <w:p>
            <w:pPr>
              <w:pStyle w:val="Compact"/>
              <w:jc w:val="left"/>
            </w:pPr>
            <w:r>
              <w:t xml:space="preserve">2024</w:t>
            </w:r>
          </w:p>
        </w:tc>
        <w:tc>
          <w:tcPr/>
          <w:p>
            <w:pPr>
              <w:pStyle w:val="Compact"/>
              <w:jc w:val="left"/>
            </w:pPr>
            <w:r>
              <w:t xml:space="preserve">SB168</w:t>
            </w:r>
          </w:p>
        </w:tc>
        <w:tc>
          <w:tcPr/>
          <w:p>
            <w:pPr>
              <w:pStyle w:val="Compact"/>
              <w:jc w:val="left"/>
            </w:pPr>
            <w:r>
              <w:t xml:space="preserve">killed on the Senate floor (Inexpedient to Legislate)</w:t>
            </w:r>
          </w:p>
        </w:tc>
      </w:tr>
      <w:tr>
        <w:tc>
          <w:tcPr/>
          <w:p>
            <w:pPr>
              <w:pStyle w:val="Compact"/>
              <w:jc w:val="left"/>
            </w:pPr>
            <w:r>
              <w:t xml:space="preserve">2024</w:t>
            </w:r>
          </w:p>
        </w:tc>
        <w:tc>
          <w:tcPr/>
          <w:p>
            <w:pPr>
              <w:pStyle w:val="Compact"/>
              <w:jc w:val="left"/>
            </w:pPr>
            <w:r>
              <w:t xml:space="preserve">SB191</w:t>
            </w:r>
          </w:p>
        </w:tc>
        <w:tc>
          <w:tcPr/>
          <w:p>
            <w:pPr>
              <w:pStyle w:val="Compact"/>
              <w:jc w:val="left"/>
            </w:pPr>
            <w:r>
              <w:t xml:space="preserve">killed on the House floor (Inexpedient to Legislate)</w:t>
            </w:r>
          </w:p>
        </w:tc>
      </w:tr>
      <w:tr>
        <w:tc>
          <w:tcPr/>
          <w:p>
            <w:pPr>
              <w:pStyle w:val="Compact"/>
              <w:jc w:val="left"/>
            </w:pPr>
            <w:r>
              <w:t xml:space="preserve">2024</w:t>
            </w:r>
          </w:p>
        </w:tc>
        <w:tc>
          <w:tcPr/>
          <w:p>
            <w:pPr>
              <w:pStyle w:val="Compact"/>
              <w:jc w:val="left"/>
            </w:pPr>
            <w:r>
              <w:t xml:space="preserve">SB303</w:t>
            </w:r>
          </w:p>
        </w:tc>
        <w:tc>
          <w:tcPr/>
          <w:p>
            <w:pPr>
              <w:pStyle w:val="Compact"/>
              <w:jc w:val="left"/>
            </w:pPr>
            <w:r>
              <w:t xml:space="preserve">became law (Chapter 79)</w:t>
            </w:r>
          </w:p>
        </w:tc>
      </w:tr>
      <w:tr>
        <w:tc>
          <w:tcPr/>
          <w:p>
            <w:pPr>
              <w:pStyle w:val="Compact"/>
              <w:jc w:val="left"/>
            </w:pPr>
            <w:r>
              <w:t xml:space="preserve">2024</w:t>
            </w:r>
          </w:p>
        </w:tc>
        <w:tc>
          <w:tcPr/>
          <w:p>
            <w:pPr>
              <w:pStyle w:val="Compact"/>
              <w:jc w:val="left"/>
            </w:pPr>
            <w:r>
              <w:t xml:space="preserve">SB307</w:t>
            </w:r>
          </w:p>
        </w:tc>
        <w:tc>
          <w:tcPr/>
          <w:p>
            <w:pPr>
              <w:pStyle w:val="Compact"/>
              <w:jc w:val="left"/>
            </w:pPr>
            <w:r>
              <w:t xml:space="preserve">killed at the Senate’s end-of-year deadline (Senate Rule 3-23)</w:t>
            </w:r>
          </w:p>
        </w:tc>
      </w:tr>
      <w:tr>
        <w:tc>
          <w:tcPr/>
          <w:p>
            <w:pPr>
              <w:pStyle w:val="Compact"/>
              <w:jc w:val="left"/>
            </w:pPr>
            <w:r>
              <w:t xml:space="preserve">2024</w:t>
            </w:r>
          </w:p>
        </w:tc>
        <w:tc>
          <w:tcPr/>
          <w:p>
            <w:pPr>
              <w:pStyle w:val="Compact"/>
              <w:jc w:val="left"/>
            </w:pPr>
            <w:r>
              <w:t xml:space="preserve">SB320</w:t>
            </w:r>
          </w:p>
        </w:tc>
        <w:tc>
          <w:tcPr/>
          <w:p>
            <w:pPr>
              <w:pStyle w:val="Compact"/>
              <w:jc w:val="left"/>
            </w:pPr>
            <w:r>
              <w:t xml:space="preserve">sent to interim study by the Senate</w:t>
            </w:r>
          </w:p>
        </w:tc>
      </w:tr>
      <w:tr>
        <w:tc>
          <w:tcPr/>
          <w:p>
            <w:pPr>
              <w:pStyle w:val="Compact"/>
              <w:jc w:val="left"/>
            </w:pPr>
            <w:r>
              <w:t xml:space="preserve">2024</w:t>
            </w:r>
          </w:p>
        </w:tc>
        <w:tc>
          <w:tcPr/>
          <w:p>
            <w:pPr>
              <w:pStyle w:val="Compact"/>
              <w:jc w:val="left"/>
            </w:pPr>
            <w:r>
              <w:t xml:space="preserve">SB365</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SB386</w:t>
            </w:r>
          </w:p>
        </w:tc>
        <w:tc>
          <w:tcPr/>
          <w:p>
            <w:pPr>
              <w:pStyle w:val="Compact"/>
              <w:jc w:val="left"/>
            </w:pPr>
            <w:r>
              <w:t xml:space="preserve">laid on the table in the House; never taken back up</w:t>
            </w:r>
          </w:p>
        </w:tc>
      </w:tr>
      <w:tr>
        <w:tc>
          <w:tcPr/>
          <w:p>
            <w:pPr>
              <w:pStyle w:val="Compact"/>
              <w:jc w:val="left"/>
            </w:pPr>
            <w:r>
              <w:t xml:space="preserve">2024</w:t>
            </w:r>
          </w:p>
        </w:tc>
        <w:tc>
          <w:tcPr/>
          <w:p>
            <w:pPr>
              <w:pStyle w:val="Compact"/>
              <w:jc w:val="left"/>
            </w:pPr>
            <w:r>
              <w:t xml:space="preserve">SB388</w:t>
            </w:r>
          </w:p>
        </w:tc>
        <w:tc>
          <w:tcPr/>
          <w:p>
            <w:pPr>
              <w:pStyle w:val="Compact"/>
              <w:jc w:val="left"/>
            </w:pPr>
            <w:r>
              <w:t xml:space="preserve">became law (Chapter 375)</w:t>
            </w:r>
          </w:p>
        </w:tc>
      </w:tr>
      <w:tr>
        <w:tc>
          <w:tcPr/>
          <w:p>
            <w:pPr>
              <w:pStyle w:val="Compact"/>
              <w:jc w:val="left"/>
            </w:pPr>
            <w:r>
              <w:t xml:space="preserve">2024</w:t>
            </w:r>
          </w:p>
        </w:tc>
        <w:tc>
          <w:tcPr/>
          <w:p>
            <w:pPr>
              <w:pStyle w:val="Compact"/>
              <w:jc w:val="left"/>
            </w:pPr>
            <w:r>
              <w:t xml:space="preserve">SB391</w:t>
            </w:r>
          </w:p>
        </w:tc>
        <w:tc>
          <w:tcPr/>
          <w:p>
            <w:pPr>
              <w:pStyle w:val="Compact"/>
              <w:jc w:val="left"/>
            </w:pPr>
            <w:r>
              <w:t xml:space="preserve">became law (Chapter 287)</w:t>
            </w:r>
          </w:p>
        </w:tc>
      </w:tr>
      <w:tr>
        <w:tc>
          <w:tcPr/>
          <w:p>
            <w:pPr>
              <w:pStyle w:val="Compact"/>
              <w:jc w:val="left"/>
            </w:pPr>
            <w:r>
              <w:t xml:space="preserve">2024</w:t>
            </w:r>
          </w:p>
        </w:tc>
        <w:tc>
          <w:tcPr/>
          <w:p>
            <w:pPr>
              <w:pStyle w:val="Compact"/>
              <w:jc w:val="left"/>
            </w:pPr>
            <w:r>
              <w:t xml:space="preserve">SB430</w:t>
            </w:r>
          </w:p>
        </w:tc>
        <w:tc>
          <w:tcPr/>
          <w:p>
            <w:pPr>
              <w:pStyle w:val="Compact"/>
              <w:jc w:val="left"/>
            </w:pPr>
            <w:r>
              <w:t xml:space="preserve">became law (Chapter 85)</w:t>
            </w:r>
          </w:p>
        </w:tc>
      </w:tr>
      <w:tr>
        <w:tc>
          <w:tcPr/>
          <w:p>
            <w:pPr>
              <w:pStyle w:val="Compact"/>
              <w:jc w:val="left"/>
            </w:pPr>
            <w:r>
              <w:t xml:space="preserve">2024</w:t>
            </w:r>
          </w:p>
        </w:tc>
        <w:tc>
          <w:tcPr/>
          <w:p>
            <w:pPr>
              <w:pStyle w:val="Compact"/>
              <w:jc w:val="left"/>
            </w:pPr>
            <w:r>
              <w:t xml:space="preserve">SB450</w:t>
            </w:r>
          </w:p>
        </w:tc>
        <w:tc>
          <w:tcPr/>
          <w:p>
            <w:pPr>
              <w:pStyle w:val="Compact"/>
              <w:jc w:val="left"/>
            </w:pPr>
            <w:r>
              <w:t xml:space="preserve">sent to interim study by the Senate</w:t>
            </w:r>
          </w:p>
        </w:tc>
      </w:tr>
      <w:tr>
        <w:tc>
          <w:tcPr/>
          <w:p>
            <w:pPr>
              <w:pStyle w:val="Compact"/>
              <w:jc w:val="left"/>
            </w:pPr>
            <w:r>
              <w:t xml:space="preserve">2024</w:t>
            </w:r>
          </w:p>
        </w:tc>
        <w:tc>
          <w:tcPr/>
          <w:p>
            <w:pPr>
              <w:pStyle w:val="Compact"/>
              <w:jc w:val="left"/>
            </w:pPr>
            <w:r>
              <w:t xml:space="preserve">SB451</w:t>
            </w:r>
          </w:p>
        </w:tc>
        <w:tc>
          <w:tcPr/>
          <w:p>
            <w:pPr>
              <w:pStyle w:val="Compact"/>
              <w:jc w:val="left"/>
            </w:pPr>
            <w:r>
              <w:t xml:space="preserve">became law (Chapter 295)</w:t>
            </w:r>
          </w:p>
        </w:tc>
      </w:tr>
      <w:tr>
        <w:tc>
          <w:tcPr/>
          <w:p>
            <w:pPr>
              <w:pStyle w:val="Compact"/>
              <w:jc w:val="left"/>
            </w:pPr>
            <w:r>
              <w:t xml:space="preserve">2024</w:t>
            </w:r>
          </w:p>
        </w:tc>
        <w:tc>
          <w:tcPr/>
          <w:p>
            <w:pPr>
              <w:pStyle w:val="Compact"/>
              <w:jc w:val="left"/>
            </w:pPr>
            <w:r>
              <w:t xml:space="preserve">SB540</w:t>
            </w:r>
          </w:p>
        </w:tc>
        <w:tc>
          <w:tcPr/>
          <w:p>
            <w:pPr>
              <w:pStyle w:val="Compact"/>
              <w:jc w:val="left"/>
            </w:pPr>
            <w:r>
              <w:t xml:space="preserve">sent to interim study by the House</w:t>
            </w:r>
          </w:p>
        </w:tc>
      </w:tr>
      <w:tr>
        <w:tc>
          <w:tcPr/>
          <w:p>
            <w:pPr>
              <w:pStyle w:val="Compact"/>
              <w:jc w:val="left"/>
            </w:pPr>
            <w:r>
              <w:t xml:space="preserve">2024</w:t>
            </w:r>
          </w:p>
        </w:tc>
        <w:tc>
          <w:tcPr/>
          <w:p>
            <w:pPr>
              <w:pStyle w:val="Compact"/>
              <w:jc w:val="left"/>
            </w:pPr>
            <w:r>
              <w:t xml:space="preserve">SB550</w:t>
            </w:r>
          </w:p>
        </w:tc>
        <w:tc>
          <w:tcPr/>
          <w:p>
            <w:pPr>
              <w:pStyle w:val="Compact"/>
              <w:jc w:val="left"/>
            </w:pPr>
            <w:r>
              <w:t xml:space="preserve">sent to interim study by the Senate</w:t>
            </w:r>
          </w:p>
        </w:tc>
      </w:tr>
      <w:tr>
        <w:tc>
          <w:tcPr/>
          <w:p>
            <w:pPr>
              <w:pStyle w:val="Compact"/>
              <w:jc w:val="left"/>
            </w:pPr>
            <w:r>
              <w:t xml:space="preserve">2024</w:t>
            </w:r>
          </w:p>
        </w:tc>
        <w:tc>
          <w:tcPr/>
          <w:p>
            <w:pPr>
              <w:pStyle w:val="Compact"/>
              <w:jc w:val="left"/>
            </w:pPr>
            <w:r>
              <w:t xml:space="preserve">SB584</w:t>
            </w:r>
          </w:p>
        </w:tc>
        <w:tc>
          <w:tcPr/>
          <w:p>
            <w:pPr>
              <w:pStyle w:val="Compact"/>
              <w:jc w:val="left"/>
            </w:pPr>
            <w:r>
              <w:t xml:space="preserve">sent to interim study by the Senate</w:t>
            </w:r>
          </w:p>
        </w:tc>
      </w:tr>
      <w:tr>
        <w:tc>
          <w:tcPr/>
          <w:p>
            <w:pPr>
              <w:pStyle w:val="Compact"/>
              <w:jc w:val="left"/>
            </w:pPr>
            <w:r>
              <w:t xml:space="preserve">2024</w:t>
            </w:r>
          </w:p>
        </w:tc>
        <w:tc>
          <w:tcPr/>
          <w:p>
            <w:pPr>
              <w:pStyle w:val="Compact"/>
              <w:jc w:val="left"/>
            </w:pPr>
            <w:r>
              <w:t xml:space="preserve">SB595</w:t>
            </w:r>
          </w:p>
        </w:tc>
        <w:tc>
          <w:tcPr/>
          <w:p>
            <w:pPr>
              <w:pStyle w:val="Compact"/>
              <w:jc w:val="left"/>
            </w:pPr>
            <w:r>
              <w:t xml:space="preserve">became law (Chapter 312)</w:t>
            </w:r>
          </w:p>
        </w:tc>
      </w:tr>
      <w:tr>
        <w:tc>
          <w:tcPr/>
          <w:p>
            <w:pPr>
              <w:pStyle w:val="Compact"/>
              <w:jc w:val="left"/>
            </w:pPr>
            <w:r>
              <w:t xml:space="preserve">2025</w:t>
            </w:r>
          </w:p>
        </w:tc>
        <w:tc>
          <w:tcPr/>
          <w:p>
            <w:pPr>
              <w:pStyle w:val="Compact"/>
              <w:jc w:val="left"/>
            </w:pPr>
            <w:r>
              <w:t xml:space="preserve">HB106</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HB123</w:t>
            </w:r>
          </w:p>
        </w:tc>
        <w:tc>
          <w:tcPr/>
          <w:p>
            <w:pPr>
              <w:pStyle w:val="Compact"/>
              <w:jc w:val="left"/>
            </w:pPr>
            <w:r>
              <w:t xml:space="preserve">became law (Chapter 164)</w:t>
            </w:r>
          </w:p>
        </w:tc>
      </w:tr>
      <w:tr>
        <w:tc>
          <w:tcPr/>
          <w:p>
            <w:pPr>
              <w:pStyle w:val="Compact"/>
              <w:jc w:val="left"/>
            </w:pPr>
            <w:r>
              <w:t xml:space="preserve">2025</w:t>
            </w:r>
          </w:p>
        </w:tc>
        <w:tc>
          <w:tcPr/>
          <w:p>
            <w:pPr>
              <w:pStyle w:val="Compact"/>
              <w:jc w:val="left"/>
            </w:pPr>
            <w:r>
              <w:t xml:space="preserve">HB169</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HB182</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HB189</w:t>
            </w:r>
          </w:p>
        </w:tc>
        <w:tc>
          <w:tcPr/>
          <w:p>
            <w:pPr>
              <w:pStyle w:val="Compact"/>
              <w:jc w:val="left"/>
            </w:pPr>
            <w:r>
              <w:t xml:space="preserve">became law (Chapter 169)</w:t>
            </w:r>
          </w:p>
        </w:tc>
      </w:tr>
      <w:tr>
        <w:tc>
          <w:tcPr/>
          <w:p>
            <w:pPr>
              <w:pStyle w:val="Compact"/>
              <w:jc w:val="left"/>
            </w:pPr>
            <w:r>
              <w:t xml:space="preserve">2025</w:t>
            </w:r>
          </w:p>
        </w:tc>
        <w:tc>
          <w:tcPr/>
          <w:p>
            <w:pPr>
              <w:pStyle w:val="Compact"/>
              <w:jc w:val="left"/>
            </w:pPr>
            <w:r>
              <w:t xml:space="preserve">HB243</w:t>
            </w:r>
          </w:p>
        </w:tc>
        <w:tc>
          <w:tcPr/>
          <w:p>
            <w:pPr>
              <w:pStyle w:val="Compact"/>
              <w:jc w:val="left"/>
            </w:pPr>
            <w:r>
              <w:t xml:space="preserve">died in a committee of conference (no agreed report)</w:t>
            </w:r>
          </w:p>
        </w:tc>
      </w:tr>
      <w:tr>
        <w:tc>
          <w:tcPr/>
          <w:p>
            <w:pPr>
              <w:pStyle w:val="Compact"/>
              <w:jc w:val="left"/>
            </w:pPr>
            <w:r>
              <w:t xml:space="preserve">2025</w:t>
            </w:r>
          </w:p>
        </w:tc>
        <w:tc>
          <w:tcPr/>
          <w:p>
            <w:pPr>
              <w:pStyle w:val="Compact"/>
              <w:jc w:val="left"/>
            </w:pPr>
            <w:r>
              <w:t xml:space="preserve">HB278</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HB306</w:t>
            </w:r>
          </w:p>
        </w:tc>
        <w:tc>
          <w:tcPr/>
          <w:p>
            <w:pPr>
              <w:pStyle w:val="Compact"/>
              <w:jc w:val="left"/>
            </w:pPr>
            <w:r>
              <w:t xml:space="preserve">laid on the table in the House; never taken back up</w:t>
            </w:r>
          </w:p>
        </w:tc>
      </w:tr>
      <w:tr>
        <w:tc>
          <w:tcPr/>
          <w:p>
            <w:pPr>
              <w:pStyle w:val="Compact"/>
              <w:jc w:val="left"/>
            </w:pPr>
            <w:r>
              <w:t xml:space="preserve">2025</w:t>
            </w:r>
          </w:p>
        </w:tc>
        <w:tc>
          <w:tcPr/>
          <w:p>
            <w:pPr>
              <w:pStyle w:val="Compact"/>
              <w:jc w:val="left"/>
            </w:pPr>
            <w:r>
              <w:t xml:space="preserve">HB342</w:t>
            </w:r>
          </w:p>
        </w:tc>
        <w:tc>
          <w:tcPr/>
          <w:p>
            <w:pPr>
              <w:pStyle w:val="Compact"/>
              <w:jc w:val="left"/>
            </w:pPr>
            <w:r>
              <w:t xml:space="preserve">passed both chambers in different forms, then the House refused to accept the Senate amendment (non-concur, no conference requested) and the bill died between the chambers</w:t>
            </w:r>
          </w:p>
        </w:tc>
      </w:tr>
      <w:tr>
        <w:tc>
          <w:tcPr/>
          <w:p>
            <w:pPr>
              <w:pStyle w:val="Compact"/>
              <w:jc w:val="left"/>
            </w:pPr>
            <w:r>
              <w:t xml:space="preserve">2025</w:t>
            </w:r>
          </w:p>
        </w:tc>
        <w:tc>
          <w:tcPr/>
          <w:p>
            <w:pPr>
              <w:pStyle w:val="Compact"/>
              <w:jc w:val="left"/>
            </w:pPr>
            <w:r>
              <w:t xml:space="preserve">HB450</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HB460</w:t>
            </w:r>
          </w:p>
        </w:tc>
        <w:tc>
          <w:tcPr/>
          <w:p>
            <w:pPr>
              <w:pStyle w:val="Compact"/>
              <w:jc w:val="left"/>
            </w:pPr>
            <w:r>
              <w:t xml:space="preserve">laid on the table in the House; never taken back up</w:t>
            </w:r>
          </w:p>
        </w:tc>
      </w:tr>
      <w:tr>
        <w:tc>
          <w:tcPr/>
          <w:p>
            <w:pPr>
              <w:pStyle w:val="Compact"/>
              <w:jc w:val="left"/>
            </w:pPr>
            <w:r>
              <w:t xml:space="preserve">2025</w:t>
            </w:r>
          </w:p>
        </w:tc>
        <w:tc>
          <w:tcPr/>
          <w:p>
            <w:pPr>
              <w:pStyle w:val="Compact"/>
              <w:jc w:val="left"/>
            </w:pPr>
            <w:r>
              <w:t xml:space="preserve">HB504</w:t>
            </w:r>
          </w:p>
        </w:tc>
        <w:tc>
          <w:tcPr/>
          <w:p>
            <w:pPr>
              <w:pStyle w:val="Compact"/>
              <w:jc w:val="left"/>
            </w:pPr>
            <w:r>
              <w:t xml:space="preserve">became law (Chapter 192)</w:t>
            </w:r>
          </w:p>
        </w:tc>
      </w:tr>
      <w:tr>
        <w:tc>
          <w:tcPr/>
          <w:p>
            <w:pPr>
              <w:pStyle w:val="Compact"/>
              <w:jc w:val="left"/>
            </w:pPr>
            <w:r>
              <w:t xml:space="preserve">2025</w:t>
            </w:r>
          </w:p>
        </w:tc>
        <w:tc>
          <w:tcPr/>
          <w:p>
            <w:pPr>
              <w:pStyle w:val="Compact"/>
              <w:jc w:val="left"/>
            </w:pPr>
            <w:r>
              <w:t xml:space="preserve">HB526</w:t>
            </w:r>
          </w:p>
        </w:tc>
        <w:tc>
          <w:tcPr/>
          <w:p>
            <w:pPr>
              <w:pStyle w:val="Compact"/>
              <w:jc w:val="left"/>
            </w:pPr>
            <w:r>
              <w:t xml:space="preserve">laid on the table in the House; never taken back up</w:t>
            </w:r>
          </w:p>
        </w:tc>
      </w:tr>
      <w:tr>
        <w:tc>
          <w:tcPr/>
          <w:p>
            <w:pPr>
              <w:pStyle w:val="Compact"/>
              <w:jc w:val="left"/>
            </w:pPr>
            <w:r>
              <w:t xml:space="preserve">2025</w:t>
            </w:r>
          </w:p>
        </w:tc>
        <w:tc>
          <w:tcPr/>
          <w:p>
            <w:pPr>
              <w:pStyle w:val="Compact"/>
              <w:jc w:val="left"/>
            </w:pPr>
            <w:r>
              <w:t xml:space="preserve">HB535</w:t>
            </w:r>
          </w:p>
        </w:tc>
        <w:tc>
          <w:tcPr/>
          <w:p>
            <w:pPr>
              <w:pStyle w:val="Compact"/>
              <w:jc w:val="left"/>
            </w:pPr>
            <w:r>
              <w:t xml:space="preserve">laid on the table in the House; never taken back up</w:t>
            </w:r>
          </w:p>
        </w:tc>
      </w:tr>
      <w:tr>
        <w:tc>
          <w:tcPr/>
          <w:p>
            <w:pPr>
              <w:pStyle w:val="Compact"/>
              <w:jc w:val="left"/>
            </w:pPr>
            <w:r>
              <w:t xml:space="preserve">2025</w:t>
            </w:r>
          </w:p>
        </w:tc>
        <w:tc>
          <w:tcPr/>
          <w:p>
            <w:pPr>
              <w:pStyle w:val="Compact"/>
              <w:jc w:val="left"/>
            </w:pPr>
            <w:r>
              <w:t xml:space="preserve">HB537</w:t>
            </w:r>
          </w:p>
        </w:tc>
        <w:tc>
          <w:tcPr/>
          <w:p>
            <w:pPr>
              <w:pStyle w:val="Compact"/>
              <w:jc w:val="left"/>
            </w:pPr>
            <w:r>
              <w:t xml:space="preserve">laid on the table in the House; never taken back up</w:t>
            </w:r>
          </w:p>
        </w:tc>
      </w:tr>
      <w:tr>
        <w:tc>
          <w:tcPr/>
          <w:p>
            <w:pPr>
              <w:pStyle w:val="Compact"/>
              <w:jc w:val="left"/>
            </w:pPr>
            <w:r>
              <w:t xml:space="preserve">2025</w:t>
            </w:r>
          </w:p>
        </w:tc>
        <w:tc>
          <w:tcPr/>
          <w:p>
            <w:pPr>
              <w:pStyle w:val="Compact"/>
              <w:jc w:val="left"/>
            </w:pPr>
            <w:r>
              <w:t xml:space="preserve">HB539</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HB541</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HB560</w:t>
            </w:r>
          </w:p>
        </w:tc>
        <w:tc>
          <w:tcPr/>
          <w:p>
            <w:pPr>
              <w:pStyle w:val="Compact"/>
              <w:jc w:val="left"/>
            </w:pPr>
            <w:r>
              <w:t xml:space="preserve">died in a committee of conference (no agreed report)</w:t>
            </w:r>
          </w:p>
        </w:tc>
      </w:tr>
      <w:tr>
        <w:tc>
          <w:tcPr/>
          <w:p>
            <w:pPr>
              <w:pStyle w:val="Compact"/>
              <w:jc w:val="left"/>
            </w:pPr>
            <w:r>
              <w:t xml:space="preserve">2025</w:t>
            </w:r>
          </w:p>
        </w:tc>
        <w:tc>
          <w:tcPr/>
          <w:p>
            <w:pPr>
              <w:pStyle w:val="Compact"/>
              <w:jc w:val="left"/>
            </w:pPr>
            <w:r>
              <w:t xml:space="preserve">HB567</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HB575</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HB599</w:t>
            </w:r>
          </w:p>
        </w:tc>
        <w:tc>
          <w:tcPr/>
          <w:p>
            <w:pPr>
              <w:pStyle w:val="Compact"/>
              <w:jc w:val="left"/>
            </w:pPr>
            <w:r>
              <w:t xml:space="preserve">laid on the table in the House; never taken back up</w:t>
            </w:r>
          </w:p>
        </w:tc>
      </w:tr>
      <w:tr>
        <w:tc>
          <w:tcPr/>
          <w:p>
            <w:pPr>
              <w:pStyle w:val="Compact"/>
              <w:jc w:val="left"/>
            </w:pPr>
            <w:r>
              <w:t xml:space="preserve">2025</w:t>
            </w:r>
          </w:p>
        </w:tc>
        <w:tc>
          <w:tcPr/>
          <w:p>
            <w:pPr>
              <w:pStyle w:val="Compact"/>
              <w:jc w:val="left"/>
            </w:pPr>
            <w:r>
              <w:t xml:space="preserve">HB654</w:t>
            </w:r>
          </w:p>
        </w:tc>
        <w:tc>
          <w:tcPr/>
          <w:p>
            <w:pPr>
              <w:pStyle w:val="Compact"/>
              <w:jc w:val="left"/>
            </w:pPr>
            <w:r>
              <w:t xml:space="preserve">laid on the table in the House; never taken back up</w:t>
            </w:r>
          </w:p>
        </w:tc>
      </w:tr>
      <w:tr>
        <w:tc>
          <w:tcPr/>
          <w:p>
            <w:pPr>
              <w:pStyle w:val="Compact"/>
              <w:jc w:val="left"/>
            </w:pPr>
            <w:r>
              <w:t xml:space="preserve">2025</w:t>
            </w:r>
          </w:p>
        </w:tc>
        <w:tc>
          <w:tcPr/>
          <w:p>
            <w:pPr>
              <w:pStyle w:val="Compact"/>
              <w:jc w:val="left"/>
            </w:pPr>
            <w:r>
              <w:t xml:space="preserve">HB658</w:t>
            </w:r>
          </w:p>
        </w:tc>
        <w:tc>
          <w:tcPr/>
          <w:p>
            <w:pPr>
              <w:pStyle w:val="Compact"/>
              <w:jc w:val="left"/>
            </w:pPr>
            <w:r>
              <w:t xml:space="preserve">became law (Chapter 284)</w:t>
            </w:r>
          </w:p>
        </w:tc>
      </w:tr>
      <w:tr>
        <w:tc>
          <w:tcPr/>
          <w:p>
            <w:pPr>
              <w:pStyle w:val="Compact"/>
              <w:jc w:val="left"/>
            </w:pPr>
            <w:r>
              <w:t xml:space="preserve">2025</w:t>
            </w:r>
          </w:p>
        </w:tc>
        <w:tc>
          <w:tcPr/>
          <w:p>
            <w:pPr>
              <w:pStyle w:val="Compact"/>
              <w:jc w:val="left"/>
            </w:pPr>
            <w:r>
              <w:t xml:space="preserve">HB672</w:t>
            </w:r>
          </w:p>
        </w:tc>
        <w:tc>
          <w:tcPr/>
          <w:p>
            <w:pPr>
              <w:pStyle w:val="Compact"/>
              <w:jc w:val="left"/>
            </w:pPr>
            <w:r>
              <w:t xml:space="preserve">became law (Chapter 285)</w:t>
            </w:r>
          </w:p>
        </w:tc>
      </w:tr>
      <w:tr>
        <w:tc>
          <w:tcPr/>
          <w:p>
            <w:pPr>
              <w:pStyle w:val="Compact"/>
              <w:jc w:val="left"/>
            </w:pPr>
            <w:r>
              <w:t xml:space="preserve">2025</w:t>
            </w:r>
          </w:p>
        </w:tc>
        <w:tc>
          <w:tcPr/>
          <w:p>
            <w:pPr>
              <w:pStyle w:val="Compact"/>
              <w:jc w:val="left"/>
            </w:pPr>
            <w:r>
              <w:t xml:space="preserve">HB674</w:t>
            </w:r>
          </w:p>
        </w:tc>
        <w:tc>
          <w:tcPr/>
          <w:p>
            <w:pPr>
              <w:pStyle w:val="Compact"/>
              <w:jc w:val="left"/>
            </w:pPr>
            <w:r>
              <w:t xml:space="preserve">laid on the table in the House; never taken back up</w:t>
            </w:r>
          </w:p>
        </w:tc>
      </w:tr>
      <w:tr>
        <w:tc>
          <w:tcPr/>
          <w:p>
            <w:pPr>
              <w:pStyle w:val="Compact"/>
              <w:jc w:val="left"/>
            </w:pPr>
            <w:r>
              <w:t xml:space="preserve">2025</w:t>
            </w:r>
          </w:p>
        </w:tc>
        <w:tc>
          <w:tcPr/>
          <w:p>
            <w:pPr>
              <w:pStyle w:val="Compact"/>
              <w:jc w:val="left"/>
            </w:pPr>
            <w:r>
              <w:t xml:space="preserve">HB680</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HB681</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HB682</w:t>
            </w:r>
          </w:p>
        </w:tc>
        <w:tc>
          <w:tcPr/>
          <w:p>
            <w:pPr>
              <w:pStyle w:val="Compact"/>
              <w:jc w:val="left"/>
            </w:pPr>
            <w:r>
              <w:t xml:space="preserve">became law (Chapter 286)</w:t>
            </w:r>
          </w:p>
        </w:tc>
      </w:tr>
      <w:tr>
        <w:tc>
          <w:tcPr/>
          <w:p>
            <w:pPr>
              <w:pStyle w:val="Compact"/>
              <w:jc w:val="left"/>
            </w:pPr>
            <w:r>
              <w:t xml:space="preserve">2025</w:t>
            </w:r>
          </w:p>
        </w:tc>
        <w:tc>
          <w:tcPr/>
          <w:p>
            <w:pPr>
              <w:pStyle w:val="Compact"/>
              <w:jc w:val="left"/>
            </w:pPr>
            <w:r>
              <w:t xml:space="preserve">HB690</w:t>
            </w:r>
          </w:p>
        </w:tc>
        <w:tc>
          <w:tcPr/>
          <w:p>
            <w:pPr>
              <w:pStyle w:val="Compact"/>
              <w:jc w:val="left"/>
            </w:pPr>
            <w:r>
              <w:t xml:space="preserve">became law (Chapter 205)</w:t>
            </w:r>
          </w:p>
        </w:tc>
      </w:tr>
      <w:tr>
        <w:tc>
          <w:tcPr/>
          <w:p>
            <w:pPr>
              <w:pStyle w:val="Compact"/>
              <w:jc w:val="left"/>
            </w:pPr>
            <w:r>
              <w:t xml:space="preserve">2025</w:t>
            </w:r>
          </w:p>
        </w:tc>
        <w:tc>
          <w:tcPr/>
          <w:p>
            <w:pPr>
              <w:pStyle w:val="Compact"/>
              <w:jc w:val="left"/>
            </w:pPr>
            <w:r>
              <w:t xml:space="preserve">HB692</w:t>
            </w:r>
          </w:p>
        </w:tc>
        <w:tc>
          <w:tcPr/>
          <w:p>
            <w:pPr>
              <w:pStyle w:val="Compact"/>
              <w:jc w:val="left"/>
            </w:pPr>
            <w:r>
              <w:t xml:space="preserve">laid on the table in the House; never taken back up</w:t>
            </w:r>
          </w:p>
        </w:tc>
      </w:tr>
      <w:tr>
        <w:tc>
          <w:tcPr/>
          <w:p>
            <w:pPr>
              <w:pStyle w:val="Compact"/>
              <w:jc w:val="left"/>
            </w:pPr>
            <w:r>
              <w:t xml:space="preserve">2025</w:t>
            </w:r>
          </w:p>
        </w:tc>
        <w:tc>
          <w:tcPr/>
          <w:p>
            <w:pPr>
              <w:pStyle w:val="Compact"/>
              <w:jc w:val="left"/>
            </w:pPr>
            <w:r>
              <w:t xml:space="preserve">HB696</w:t>
            </w:r>
          </w:p>
        </w:tc>
        <w:tc>
          <w:tcPr/>
          <w:p>
            <w:pPr>
              <w:pStyle w:val="Compact"/>
              <w:jc w:val="left"/>
            </w:pPr>
            <w:r>
              <w:t xml:space="preserve">became law (Chapter 206)</w:t>
            </w:r>
          </w:p>
        </w:tc>
      </w:tr>
      <w:tr>
        <w:tc>
          <w:tcPr/>
          <w:p>
            <w:pPr>
              <w:pStyle w:val="Compact"/>
              <w:jc w:val="left"/>
            </w:pPr>
            <w:r>
              <w:t xml:space="preserve">2025</w:t>
            </w:r>
          </w:p>
        </w:tc>
        <w:tc>
          <w:tcPr/>
          <w:p>
            <w:pPr>
              <w:pStyle w:val="Compact"/>
              <w:jc w:val="left"/>
            </w:pPr>
            <w:r>
              <w:t xml:space="preserve">HB710</w:t>
            </w:r>
          </w:p>
        </w:tc>
        <w:tc>
          <w:tcPr/>
          <w:p>
            <w:pPr>
              <w:pStyle w:val="Compact"/>
              <w:jc w:val="left"/>
            </w:pPr>
            <w:r>
              <w:t xml:space="preserve">died in a committee of conference (no agreed report)</w:t>
            </w:r>
          </w:p>
        </w:tc>
      </w:tr>
      <w:tr>
        <w:tc>
          <w:tcPr/>
          <w:p>
            <w:pPr>
              <w:pStyle w:val="Compact"/>
              <w:jc w:val="left"/>
            </w:pPr>
            <w:r>
              <w:t xml:space="preserve">2025</w:t>
            </w:r>
          </w:p>
        </w:tc>
        <w:tc>
          <w:tcPr/>
          <w:p>
            <w:pPr>
              <w:pStyle w:val="Compact"/>
              <w:jc w:val="left"/>
            </w:pPr>
            <w:r>
              <w:t xml:space="preserve">HB755</w:t>
            </w:r>
          </w:p>
        </w:tc>
        <w:tc>
          <w:tcPr/>
          <w:p>
            <w:pPr>
              <w:pStyle w:val="Compact"/>
              <w:jc w:val="left"/>
            </w:pPr>
            <w:r>
              <w:t xml:space="preserve">laid on the table in the House; never taken back up</w:t>
            </w:r>
          </w:p>
        </w:tc>
      </w:tr>
      <w:tr>
        <w:tc>
          <w:tcPr/>
          <w:p>
            <w:pPr>
              <w:pStyle w:val="Compact"/>
              <w:jc w:val="left"/>
            </w:pPr>
            <w:r>
              <w:t xml:space="preserve">2025</w:t>
            </w:r>
          </w:p>
        </w:tc>
        <w:tc>
          <w:tcPr/>
          <w:p>
            <w:pPr>
              <w:pStyle w:val="Compact"/>
              <w:jc w:val="left"/>
            </w:pPr>
            <w:r>
              <w:t xml:space="preserve">HB759</w:t>
            </w:r>
          </w:p>
        </w:tc>
        <w:tc>
          <w:tcPr/>
          <w:p>
            <w:pPr>
              <w:pStyle w:val="Compact"/>
              <w:jc w:val="left"/>
            </w:pPr>
            <w:r>
              <w:t xml:space="preserve">laid on the table in the House; never taken back up</w:t>
            </w:r>
          </w:p>
        </w:tc>
      </w:tr>
      <w:tr>
        <w:tc>
          <w:tcPr/>
          <w:p>
            <w:pPr>
              <w:pStyle w:val="Compact"/>
              <w:jc w:val="left"/>
            </w:pPr>
            <w:r>
              <w:t xml:space="preserve">2025</w:t>
            </w:r>
          </w:p>
        </w:tc>
        <w:tc>
          <w:tcPr/>
          <w:p>
            <w:pPr>
              <w:pStyle w:val="Compact"/>
              <w:jc w:val="left"/>
            </w:pPr>
            <w:r>
              <w:t xml:space="preserve">HB760</w:t>
            </w:r>
          </w:p>
        </w:tc>
        <w:tc>
          <w:tcPr/>
          <w:p>
            <w:pPr>
              <w:pStyle w:val="Compact"/>
              <w:jc w:val="left"/>
            </w:pPr>
            <w:r>
              <w:t xml:space="preserve">laid on the table in the House; never taken back up</w:t>
            </w:r>
          </w:p>
        </w:tc>
      </w:tr>
      <w:tr>
        <w:tc>
          <w:tcPr/>
          <w:p>
            <w:pPr>
              <w:pStyle w:val="Compact"/>
              <w:jc w:val="left"/>
            </w:pPr>
            <w:r>
              <w:t xml:space="preserve">2025</w:t>
            </w:r>
          </w:p>
        </w:tc>
        <w:tc>
          <w:tcPr/>
          <w:p>
            <w:pPr>
              <w:pStyle w:val="Compact"/>
              <w:jc w:val="left"/>
            </w:pPr>
            <w:r>
              <w:t xml:space="preserve">HB761</w:t>
            </w:r>
          </w:p>
        </w:tc>
        <w:tc>
          <w:tcPr/>
          <w:p>
            <w:pPr>
              <w:pStyle w:val="Compact"/>
              <w:jc w:val="left"/>
            </w:pPr>
            <w:r>
              <w:t xml:space="preserve">laid on the table in the House; never taken back up</w:t>
            </w:r>
          </w:p>
        </w:tc>
      </w:tr>
      <w:tr>
        <w:tc>
          <w:tcPr/>
          <w:p>
            <w:pPr>
              <w:pStyle w:val="Compact"/>
              <w:jc w:val="left"/>
            </w:pPr>
            <w:r>
              <w:t xml:space="preserve">2025</w:t>
            </w:r>
          </w:p>
        </w:tc>
        <w:tc>
          <w:tcPr/>
          <w:p>
            <w:pPr>
              <w:pStyle w:val="Compact"/>
              <w:jc w:val="left"/>
            </w:pPr>
            <w:r>
              <w:t xml:space="preserve">HB95</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HB96</w:t>
            </w:r>
          </w:p>
        </w:tc>
        <w:tc>
          <w:tcPr/>
          <w:p>
            <w:pPr>
              <w:pStyle w:val="Compact"/>
              <w:jc w:val="left"/>
            </w:pPr>
            <w:r>
              <w:t xml:space="preserve">laid on the table in the House; never taken back up</w:t>
            </w:r>
          </w:p>
        </w:tc>
      </w:tr>
      <w:tr>
        <w:tc>
          <w:tcPr/>
          <w:p>
            <w:pPr>
              <w:pStyle w:val="Compact"/>
              <w:jc w:val="left"/>
            </w:pPr>
            <w:r>
              <w:t xml:space="preserve">2025</w:t>
            </w:r>
          </w:p>
        </w:tc>
        <w:tc>
          <w:tcPr/>
          <w:p>
            <w:pPr>
              <w:pStyle w:val="Compact"/>
              <w:jc w:val="left"/>
            </w:pPr>
            <w:r>
              <w:t xml:space="preserve">HCR1</w:t>
            </w:r>
          </w:p>
        </w:tc>
        <w:tc>
          <w:tcPr/>
          <w:p>
            <w:pPr>
              <w:pStyle w:val="Compact"/>
              <w:jc w:val="left"/>
            </w:pPr>
            <w:r>
              <w:t xml:space="preserve">adopted/passed by the House (last recorded action)</w:t>
            </w:r>
          </w:p>
        </w:tc>
      </w:tr>
      <w:tr>
        <w:tc>
          <w:tcPr/>
          <w:p>
            <w:pPr>
              <w:pStyle w:val="Compact"/>
              <w:jc w:val="left"/>
            </w:pPr>
            <w:r>
              <w:t xml:space="preserve">2025</w:t>
            </w:r>
          </w:p>
        </w:tc>
        <w:tc>
          <w:tcPr/>
          <w:p>
            <w:pPr>
              <w:pStyle w:val="Compact"/>
              <w:jc w:val="left"/>
            </w:pPr>
            <w:r>
              <w:t xml:space="preserve">HCR2</w:t>
            </w:r>
          </w:p>
        </w:tc>
        <w:tc>
          <w:tcPr/>
          <w:p>
            <w:pPr>
              <w:pStyle w:val="Compact"/>
              <w:jc w:val="left"/>
            </w:pPr>
            <w:r>
              <w:t xml:space="preserve">adopted/passed by the House (last recorded action)</w:t>
            </w:r>
          </w:p>
        </w:tc>
      </w:tr>
      <w:tr>
        <w:tc>
          <w:tcPr/>
          <w:p>
            <w:pPr>
              <w:pStyle w:val="Compact"/>
              <w:jc w:val="left"/>
            </w:pPr>
            <w:r>
              <w:t xml:space="preserve">2025</w:t>
            </w:r>
          </w:p>
        </w:tc>
        <w:tc>
          <w:tcPr/>
          <w:p>
            <w:pPr>
              <w:pStyle w:val="Compact"/>
              <w:jc w:val="left"/>
            </w:pPr>
            <w:r>
              <w:t xml:space="preserve">HCR4</w:t>
            </w:r>
          </w:p>
        </w:tc>
        <w:tc>
          <w:tcPr/>
          <w:p>
            <w:pPr>
              <w:pStyle w:val="Compact"/>
              <w:jc w:val="left"/>
            </w:pPr>
            <w:r>
              <w:t xml:space="preserve">adopted/passed by the House (last recorded action)</w:t>
            </w:r>
          </w:p>
        </w:tc>
      </w:tr>
      <w:tr>
        <w:tc>
          <w:tcPr/>
          <w:p>
            <w:pPr>
              <w:pStyle w:val="Compact"/>
              <w:jc w:val="left"/>
            </w:pPr>
            <w:r>
              <w:t xml:space="preserve">2025</w:t>
            </w:r>
          </w:p>
        </w:tc>
        <w:tc>
          <w:tcPr/>
          <w:p>
            <w:pPr>
              <w:pStyle w:val="Compact"/>
              <w:jc w:val="left"/>
            </w:pPr>
            <w:r>
              <w:t xml:space="preserve">HR15</w:t>
            </w:r>
          </w:p>
        </w:tc>
        <w:tc>
          <w:tcPr/>
          <w:p>
            <w:pPr>
              <w:pStyle w:val="Compact"/>
              <w:jc w:val="left"/>
            </w:pPr>
            <w:r>
              <w:t xml:space="preserve">adopted/passed by the House (last recorded action)</w:t>
            </w:r>
          </w:p>
        </w:tc>
      </w:tr>
      <w:tr>
        <w:tc>
          <w:tcPr/>
          <w:p>
            <w:pPr>
              <w:pStyle w:val="Compact"/>
              <w:jc w:val="left"/>
            </w:pPr>
            <w:r>
              <w:t xml:space="preserve">2025</w:t>
            </w:r>
          </w:p>
        </w:tc>
        <w:tc>
          <w:tcPr/>
          <w:p>
            <w:pPr>
              <w:pStyle w:val="Compact"/>
              <w:jc w:val="left"/>
            </w:pPr>
            <w:r>
              <w:t xml:space="preserve">SB108</w:t>
            </w:r>
          </w:p>
        </w:tc>
        <w:tc>
          <w:tcPr/>
          <w:p>
            <w:pPr>
              <w:pStyle w:val="Compact"/>
              <w:jc w:val="left"/>
            </w:pPr>
            <w:r>
              <w:t xml:space="preserve">became law (Chapter 294)</w:t>
            </w:r>
          </w:p>
        </w:tc>
      </w:tr>
      <w:tr>
        <w:tc>
          <w:tcPr/>
          <w:p>
            <w:pPr>
              <w:pStyle w:val="Compact"/>
              <w:jc w:val="left"/>
            </w:pPr>
            <w:r>
              <w:t xml:space="preserve">2025</w:t>
            </w:r>
          </w:p>
        </w:tc>
        <w:tc>
          <w:tcPr/>
          <w:p>
            <w:pPr>
              <w:pStyle w:val="Compact"/>
              <w:jc w:val="left"/>
            </w:pPr>
            <w:r>
              <w:t xml:space="preserve">SB228</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SB230</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SB232</w:t>
            </w:r>
          </w:p>
        </w:tc>
        <w:tc>
          <w:tcPr/>
          <w:p>
            <w:pPr>
              <w:pStyle w:val="Compact"/>
              <w:jc w:val="left"/>
            </w:pPr>
            <w:r>
              <w:t xml:space="preserve">became law (Chapter 300)</w:t>
            </w:r>
          </w:p>
        </w:tc>
      </w:tr>
      <w:tr>
        <w:tc>
          <w:tcPr/>
          <w:p>
            <w:pPr>
              <w:pStyle w:val="Compact"/>
              <w:jc w:val="left"/>
            </w:pPr>
            <w:r>
              <w:t xml:space="preserve">2025</w:t>
            </w:r>
          </w:p>
        </w:tc>
        <w:tc>
          <w:tcPr/>
          <w:p>
            <w:pPr>
              <w:pStyle w:val="Compact"/>
              <w:jc w:val="left"/>
            </w:pPr>
            <w:r>
              <w:t xml:space="preserve">SB233</w:t>
            </w:r>
          </w:p>
        </w:tc>
        <w:tc>
          <w:tcPr/>
          <w:p>
            <w:pPr>
              <w:pStyle w:val="Compact"/>
              <w:jc w:val="left"/>
            </w:pPr>
            <w:r>
              <w:t xml:space="preserve">became law (Chapter 103)</w:t>
            </w:r>
          </w:p>
        </w:tc>
      </w:tr>
      <w:tr>
        <w:tc>
          <w:tcPr/>
          <w:p>
            <w:pPr>
              <w:pStyle w:val="Compact"/>
              <w:jc w:val="left"/>
            </w:pPr>
            <w:r>
              <w:t xml:space="preserve">2025</w:t>
            </w:r>
          </w:p>
        </w:tc>
        <w:tc>
          <w:tcPr/>
          <w:p>
            <w:pPr>
              <w:pStyle w:val="Compact"/>
              <w:jc w:val="left"/>
            </w:pPr>
            <w:r>
              <w:t xml:space="preserve">SB234</w:t>
            </w:r>
          </w:p>
        </w:tc>
        <w:tc>
          <w:tcPr/>
          <w:p>
            <w:pPr>
              <w:pStyle w:val="Compact"/>
              <w:jc w:val="left"/>
            </w:pPr>
            <w:r>
              <w:t xml:space="preserve">killed on the Senate floor (Inexpedient to Legislate)</w:t>
            </w:r>
          </w:p>
        </w:tc>
      </w:tr>
      <w:tr>
        <w:tc>
          <w:tcPr/>
          <w:p>
            <w:pPr>
              <w:pStyle w:val="Compact"/>
              <w:jc w:val="left"/>
            </w:pPr>
            <w:r>
              <w:t xml:space="preserve">2025</w:t>
            </w:r>
          </w:p>
        </w:tc>
        <w:tc>
          <w:tcPr/>
          <w:p>
            <w:pPr>
              <w:pStyle w:val="Compact"/>
              <w:jc w:val="left"/>
            </w:pPr>
            <w:r>
              <w:t xml:space="preserve">SB236</w:t>
            </w:r>
          </w:p>
        </w:tc>
        <w:tc>
          <w:tcPr/>
          <w:p>
            <w:pPr>
              <w:pStyle w:val="Compact"/>
              <w:jc w:val="left"/>
            </w:pPr>
            <w:r>
              <w:t xml:space="preserve">became law (Chapter 133)</w:t>
            </w:r>
          </w:p>
        </w:tc>
      </w:tr>
      <w:tr>
        <w:tc>
          <w:tcPr/>
          <w:p>
            <w:pPr>
              <w:pStyle w:val="Compact"/>
              <w:jc w:val="left"/>
            </w:pPr>
            <w:r>
              <w:t xml:space="preserve">2025</w:t>
            </w:r>
          </w:p>
        </w:tc>
        <w:tc>
          <w:tcPr/>
          <w:p>
            <w:pPr>
              <w:pStyle w:val="Compact"/>
              <w:jc w:val="left"/>
            </w:pPr>
            <w:r>
              <w:t xml:space="preserve">SB237</w:t>
            </w:r>
          </w:p>
        </w:tc>
        <w:tc>
          <w:tcPr/>
          <w:p>
            <w:pPr>
              <w:pStyle w:val="Compact"/>
              <w:jc w:val="left"/>
            </w:pPr>
            <w:r>
              <w:t xml:space="preserve">killed on the Senate floor (Inexpedient to Legislate)</w:t>
            </w:r>
          </w:p>
        </w:tc>
      </w:tr>
      <w:tr>
        <w:tc>
          <w:tcPr/>
          <w:p>
            <w:pPr>
              <w:pStyle w:val="Compact"/>
              <w:jc w:val="left"/>
            </w:pPr>
            <w:r>
              <w:t xml:space="preserve">2025</w:t>
            </w:r>
          </w:p>
        </w:tc>
        <w:tc>
          <w:tcPr/>
          <w:p>
            <w:pPr>
              <w:pStyle w:val="Compact"/>
              <w:jc w:val="left"/>
            </w:pPr>
            <w:r>
              <w:t xml:space="preserve">SB272</w:t>
            </w:r>
          </w:p>
        </w:tc>
        <w:tc>
          <w:tcPr/>
          <w:p>
            <w:pPr>
              <w:pStyle w:val="Compact"/>
              <w:jc w:val="left"/>
            </w:pPr>
            <w:r>
              <w:t xml:space="preserve">killed on the House floor (Inexpedient to Legislate)</w:t>
            </w:r>
          </w:p>
        </w:tc>
      </w:tr>
      <w:tr>
        <w:tc>
          <w:tcPr/>
          <w:p>
            <w:pPr>
              <w:pStyle w:val="Compact"/>
              <w:jc w:val="left"/>
            </w:pPr>
            <w:r>
              <w:t xml:space="preserve">2025</w:t>
            </w:r>
          </w:p>
        </w:tc>
        <w:tc>
          <w:tcPr/>
          <w:p>
            <w:pPr>
              <w:pStyle w:val="Compact"/>
              <w:jc w:val="left"/>
            </w:pPr>
            <w:r>
              <w:t xml:space="preserve">SB277</w:t>
            </w:r>
          </w:p>
        </w:tc>
        <w:tc>
          <w:tcPr/>
          <w:p>
            <w:pPr>
              <w:pStyle w:val="Compact"/>
              <w:jc w:val="left"/>
            </w:pPr>
            <w:r>
              <w:t xml:space="preserve">killed at the Senate’s end-of-year deadline (Senate Rule 3-23)</w:t>
            </w:r>
          </w:p>
        </w:tc>
      </w:tr>
      <w:tr>
        <w:tc>
          <w:tcPr/>
          <w:p>
            <w:pPr>
              <w:pStyle w:val="Compact"/>
              <w:jc w:val="left"/>
            </w:pPr>
            <w:r>
              <w:t xml:space="preserve">2025</w:t>
            </w:r>
          </w:p>
        </w:tc>
        <w:tc>
          <w:tcPr/>
          <w:p>
            <w:pPr>
              <w:pStyle w:val="Compact"/>
              <w:jc w:val="left"/>
            </w:pPr>
            <w:r>
              <w:t xml:space="preserve">SB4</w:t>
            </w:r>
          </w:p>
        </w:tc>
        <w:tc>
          <w:tcPr/>
          <w:p>
            <w:pPr>
              <w:pStyle w:val="Compact"/>
              <w:jc w:val="left"/>
            </w:pPr>
            <w:r>
              <w:t xml:space="preserve">became law (Chapter 1)</w:t>
            </w:r>
          </w:p>
        </w:tc>
      </w:tr>
      <w:tr>
        <w:tc>
          <w:tcPr/>
          <w:p>
            <w:pPr>
              <w:pStyle w:val="Compact"/>
              <w:jc w:val="left"/>
            </w:pPr>
            <w:r>
              <w:t xml:space="preserve">2025</w:t>
            </w:r>
          </w:p>
        </w:tc>
        <w:tc>
          <w:tcPr/>
          <w:p>
            <w:pPr>
              <w:pStyle w:val="Compact"/>
              <w:jc w:val="left"/>
            </w:pPr>
            <w:r>
              <w:t xml:space="preserve">SB65</w:t>
            </w:r>
          </w:p>
        </w:tc>
        <w:tc>
          <w:tcPr/>
          <w:p>
            <w:pPr>
              <w:pStyle w:val="Compact"/>
              <w:jc w:val="left"/>
            </w:pPr>
            <w:r>
              <w:t xml:space="preserve">became law (Chapter 96)</w:t>
            </w:r>
          </w:p>
        </w:tc>
      </w:tr>
      <w:tr>
        <w:tc>
          <w:tcPr/>
          <w:p>
            <w:pPr>
              <w:pStyle w:val="Compact"/>
              <w:jc w:val="left"/>
            </w:pPr>
            <w:r>
              <w:t xml:space="preserve">2026</w:t>
            </w:r>
          </w:p>
        </w:tc>
        <w:tc>
          <w:tcPr/>
          <w:p>
            <w:pPr>
              <w:pStyle w:val="Compact"/>
              <w:jc w:val="left"/>
            </w:pPr>
            <w:r>
              <w:t xml:space="preserve">CACR30</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HB1002</w:t>
            </w:r>
          </w:p>
        </w:tc>
        <w:tc>
          <w:tcPr/>
          <w:p>
            <w:pPr>
              <w:pStyle w:val="Compact"/>
              <w:jc w:val="left"/>
            </w:pPr>
            <w:r>
              <w:t xml:space="preserve">laid on the table in the House; never taken back up</w:t>
            </w:r>
          </w:p>
        </w:tc>
      </w:tr>
      <w:tr>
        <w:tc>
          <w:tcPr/>
          <w:p>
            <w:pPr>
              <w:pStyle w:val="Compact"/>
              <w:jc w:val="left"/>
            </w:pPr>
            <w:r>
              <w:t xml:space="preserve">2026</w:t>
            </w:r>
          </w:p>
        </w:tc>
        <w:tc>
          <w:tcPr/>
          <w:p>
            <w:pPr>
              <w:pStyle w:val="Compact"/>
              <w:jc w:val="left"/>
            </w:pPr>
            <w:r>
              <w:t xml:space="preserve">HB1028</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2026</w:t>
            </w:r>
          </w:p>
        </w:tc>
        <w:tc>
          <w:tcPr/>
          <w:p>
            <w:pPr>
              <w:pStyle w:val="Compact"/>
              <w:jc w:val="left"/>
            </w:pPr>
            <w:r>
              <w:t xml:space="preserve">HB1029</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HB1169</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HB1180</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2026</w:t>
            </w:r>
          </w:p>
        </w:tc>
        <w:tc>
          <w:tcPr/>
          <w:p>
            <w:pPr>
              <w:pStyle w:val="Compact"/>
              <w:jc w:val="left"/>
            </w:pPr>
            <w:r>
              <w:t xml:space="preserve">HB1205</w:t>
            </w:r>
          </w:p>
        </w:tc>
        <w:tc>
          <w:tcPr/>
          <w:p>
            <w:pPr>
              <w:pStyle w:val="Compact"/>
              <w:jc w:val="left"/>
            </w:pPr>
            <w:r>
              <w:t xml:space="preserve">became law (Chapter 51)</w:t>
            </w:r>
          </w:p>
        </w:tc>
      </w:tr>
      <w:tr>
        <w:tc>
          <w:tcPr/>
          <w:p>
            <w:pPr>
              <w:pStyle w:val="Compact"/>
              <w:jc w:val="left"/>
            </w:pPr>
            <w:r>
              <w:t xml:space="preserve">2026</w:t>
            </w:r>
          </w:p>
        </w:tc>
        <w:tc>
          <w:tcPr/>
          <w:p>
            <w:pPr>
              <w:pStyle w:val="Compact"/>
              <w:jc w:val="left"/>
            </w:pPr>
            <w:r>
              <w:t xml:space="preserve">HB1262</w:t>
            </w:r>
          </w:p>
        </w:tc>
        <w:tc>
          <w:tcPr/>
          <w:p>
            <w:pPr>
              <w:pStyle w:val="Compact"/>
              <w:jc w:val="left"/>
            </w:pPr>
            <w:r>
              <w:t xml:space="preserve">became law (Chapter 222)</w:t>
            </w:r>
          </w:p>
        </w:tc>
      </w:tr>
      <w:tr>
        <w:tc>
          <w:tcPr/>
          <w:p>
            <w:pPr>
              <w:pStyle w:val="Compact"/>
              <w:jc w:val="left"/>
            </w:pPr>
            <w:r>
              <w:t xml:space="preserve">2026</w:t>
            </w:r>
          </w:p>
        </w:tc>
        <w:tc>
          <w:tcPr/>
          <w:p>
            <w:pPr>
              <w:pStyle w:val="Compact"/>
              <w:jc w:val="left"/>
            </w:pPr>
            <w:r>
              <w:t xml:space="preserve">HB1290</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HB1410</w:t>
            </w:r>
          </w:p>
        </w:tc>
        <w:tc>
          <w:tcPr/>
          <w:p>
            <w:pPr>
              <w:pStyle w:val="Compact"/>
              <w:jc w:val="left"/>
            </w:pPr>
            <w:r>
              <w:t xml:space="preserve">sent to interim study by the House</w:t>
            </w:r>
          </w:p>
        </w:tc>
      </w:tr>
      <w:tr>
        <w:tc>
          <w:tcPr/>
          <w:p>
            <w:pPr>
              <w:pStyle w:val="Compact"/>
              <w:jc w:val="left"/>
            </w:pPr>
            <w:r>
              <w:t xml:space="preserve">2026</w:t>
            </w:r>
          </w:p>
        </w:tc>
        <w:tc>
          <w:tcPr/>
          <w:p>
            <w:pPr>
              <w:pStyle w:val="Compact"/>
              <w:jc w:val="left"/>
            </w:pPr>
            <w:r>
              <w:t xml:space="preserve">HB1432</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2026</w:t>
            </w:r>
          </w:p>
        </w:tc>
        <w:tc>
          <w:tcPr/>
          <w:p>
            <w:pPr>
              <w:pStyle w:val="Compact"/>
              <w:jc w:val="left"/>
            </w:pPr>
            <w:r>
              <w:t xml:space="preserve">HB1440</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HB1455</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HB1475</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HB1534</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HB1535</w:t>
            </w:r>
          </w:p>
        </w:tc>
        <w:tc>
          <w:tcPr/>
          <w:p>
            <w:pPr>
              <w:pStyle w:val="Compact"/>
              <w:jc w:val="left"/>
            </w:pPr>
            <w:r>
              <w:t xml:space="preserve">became law (Chapter 174)</w:t>
            </w:r>
          </w:p>
        </w:tc>
      </w:tr>
      <w:tr>
        <w:tc>
          <w:tcPr/>
          <w:p>
            <w:pPr>
              <w:pStyle w:val="Compact"/>
              <w:jc w:val="left"/>
            </w:pPr>
            <w:r>
              <w:t xml:space="preserve">2026</w:t>
            </w:r>
          </w:p>
        </w:tc>
        <w:tc>
          <w:tcPr/>
          <w:p>
            <w:pPr>
              <w:pStyle w:val="Compact"/>
              <w:jc w:val="left"/>
            </w:pPr>
            <w:r>
              <w:t xml:space="preserve">HB1536</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HB1539</w:t>
            </w:r>
          </w:p>
        </w:tc>
        <w:tc>
          <w:tcPr/>
          <w:p>
            <w:pPr>
              <w:pStyle w:val="Compact"/>
              <w:jc w:val="left"/>
            </w:pPr>
            <w:r>
              <w:t xml:space="preserve">became law (Chapter 25)</w:t>
            </w:r>
          </w:p>
        </w:tc>
      </w:tr>
      <w:tr>
        <w:tc>
          <w:tcPr/>
          <w:p>
            <w:pPr>
              <w:pStyle w:val="Compact"/>
              <w:jc w:val="left"/>
            </w:pPr>
            <w:r>
              <w:t xml:space="preserve">2026</w:t>
            </w:r>
          </w:p>
        </w:tc>
        <w:tc>
          <w:tcPr/>
          <w:p>
            <w:pPr>
              <w:pStyle w:val="Compact"/>
              <w:jc w:val="left"/>
            </w:pPr>
            <w:r>
              <w:t xml:space="preserve">HB1542</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2026</w:t>
            </w:r>
          </w:p>
        </w:tc>
        <w:tc>
          <w:tcPr/>
          <w:p>
            <w:pPr>
              <w:pStyle w:val="Compact"/>
              <w:jc w:val="left"/>
            </w:pPr>
            <w:r>
              <w:t xml:space="preserve">HB1577</w:t>
            </w:r>
          </w:p>
        </w:tc>
        <w:tc>
          <w:tcPr/>
          <w:p>
            <w:pPr>
              <w:pStyle w:val="Compact"/>
              <w:jc w:val="left"/>
            </w:pPr>
            <w:r>
              <w:t xml:space="preserve">became law (Chapter 234)</w:t>
            </w:r>
          </w:p>
        </w:tc>
      </w:tr>
      <w:tr>
        <w:tc>
          <w:tcPr/>
          <w:p>
            <w:pPr>
              <w:pStyle w:val="Compact"/>
              <w:jc w:val="left"/>
            </w:pPr>
            <w:r>
              <w:t xml:space="preserve">2026</w:t>
            </w:r>
          </w:p>
        </w:tc>
        <w:tc>
          <w:tcPr/>
          <w:p>
            <w:pPr>
              <w:pStyle w:val="Compact"/>
              <w:jc w:val="left"/>
            </w:pPr>
            <w:r>
              <w:t xml:space="preserve">HB1594</w:t>
            </w:r>
          </w:p>
        </w:tc>
        <w:tc>
          <w:tcPr/>
          <w:p>
            <w:pPr>
              <w:pStyle w:val="Compact"/>
              <w:jc w:val="left"/>
            </w:pPr>
            <w:r>
              <w:t xml:space="preserve">became law (Chapter 235)</w:t>
            </w:r>
          </w:p>
        </w:tc>
      </w:tr>
      <w:tr>
        <w:tc>
          <w:tcPr/>
          <w:p>
            <w:pPr>
              <w:pStyle w:val="Compact"/>
              <w:jc w:val="left"/>
            </w:pPr>
            <w:r>
              <w:t xml:space="preserve">2026</w:t>
            </w:r>
          </w:p>
        </w:tc>
        <w:tc>
          <w:tcPr/>
          <w:p>
            <w:pPr>
              <w:pStyle w:val="Compact"/>
              <w:jc w:val="left"/>
            </w:pPr>
            <w:r>
              <w:t xml:space="preserve">HB1620</w:t>
            </w:r>
          </w:p>
        </w:tc>
        <w:tc>
          <w:tcPr/>
          <w:p>
            <w:pPr>
              <w:pStyle w:val="Compact"/>
              <w:jc w:val="left"/>
            </w:pPr>
            <w:r>
              <w:t xml:space="preserve">became law (Chapter 122)</w:t>
            </w:r>
          </w:p>
        </w:tc>
      </w:tr>
      <w:tr>
        <w:tc>
          <w:tcPr/>
          <w:p>
            <w:pPr>
              <w:pStyle w:val="Compact"/>
              <w:jc w:val="left"/>
            </w:pPr>
            <w:r>
              <w:t xml:space="preserve">2026</w:t>
            </w:r>
          </w:p>
        </w:tc>
        <w:tc>
          <w:tcPr/>
          <w:p>
            <w:pPr>
              <w:pStyle w:val="Compact"/>
              <w:jc w:val="left"/>
            </w:pPr>
            <w:r>
              <w:t xml:space="preserve">HB1666</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HB1718</w:t>
            </w:r>
          </w:p>
        </w:tc>
        <w:tc>
          <w:tcPr/>
          <w:p>
            <w:pPr>
              <w:pStyle w:val="Compact"/>
              <w:jc w:val="left"/>
            </w:pPr>
            <w:r>
              <w:t xml:space="preserve">became law (Chapter 309)</w:t>
            </w:r>
          </w:p>
        </w:tc>
      </w:tr>
      <w:tr>
        <w:tc>
          <w:tcPr/>
          <w:p>
            <w:pPr>
              <w:pStyle w:val="Compact"/>
              <w:jc w:val="left"/>
            </w:pPr>
            <w:r>
              <w:t xml:space="preserve">2026</w:t>
            </w:r>
          </w:p>
        </w:tc>
        <w:tc>
          <w:tcPr/>
          <w:p>
            <w:pPr>
              <w:pStyle w:val="Compact"/>
              <w:jc w:val="left"/>
            </w:pPr>
            <w:r>
              <w:t xml:space="preserve">HB1721</w:t>
            </w:r>
          </w:p>
        </w:tc>
        <w:tc>
          <w:tcPr/>
          <w:p>
            <w:pPr>
              <w:pStyle w:val="Compact"/>
              <w:jc w:val="left"/>
            </w:pPr>
            <w:r>
              <w:t xml:space="preserve">laid on the table in the House; never taken back up</w:t>
            </w:r>
          </w:p>
        </w:tc>
      </w:tr>
      <w:tr>
        <w:tc>
          <w:tcPr/>
          <w:p>
            <w:pPr>
              <w:pStyle w:val="Compact"/>
              <w:jc w:val="left"/>
            </w:pPr>
            <w:r>
              <w:t xml:space="preserve">2026</w:t>
            </w:r>
          </w:p>
        </w:tc>
        <w:tc>
          <w:tcPr/>
          <w:p>
            <w:pPr>
              <w:pStyle w:val="Compact"/>
              <w:jc w:val="left"/>
            </w:pPr>
            <w:r>
              <w:t xml:space="preserve">HB1722</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HB1723</w:t>
            </w:r>
          </w:p>
        </w:tc>
        <w:tc>
          <w:tcPr/>
          <w:p>
            <w:pPr>
              <w:pStyle w:val="Compact"/>
              <w:jc w:val="left"/>
            </w:pPr>
            <w:r>
              <w:t xml:space="preserve">became law (Chapter 310)</w:t>
            </w:r>
          </w:p>
        </w:tc>
      </w:tr>
      <w:tr>
        <w:tc>
          <w:tcPr/>
          <w:p>
            <w:pPr>
              <w:pStyle w:val="Compact"/>
              <w:jc w:val="left"/>
            </w:pPr>
            <w:r>
              <w:t xml:space="preserve">2026</w:t>
            </w:r>
          </w:p>
        </w:tc>
        <w:tc>
          <w:tcPr/>
          <w:p>
            <w:pPr>
              <w:pStyle w:val="Compact"/>
              <w:jc w:val="left"/>
            </w:pPr>
            <w:r>
              <w:t xml:space="preserve">HB1724</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2026</w:t>
            </w:r>
          </w:p>
        </w:tc>
        <w:tc>
          <w:tcPr/>
          <w:p>
            <w:pPr>
              <w:pStyle w:val="Compact"/>
              <w:jc w:val="left"/>
            </w:pPr>
            <w:r>
              <w:t xml:space="preserve">HB1733</w:t>
            </w:r>
          </w:p>
        </w:tc>
        <w:tc>
          <w:tcPr/>
          <w:p>
            <w:pPr>
              <w:pStyle w:val="Compact"/>
              <w:jc w:val="left"/>
            </w:pPr>
            <w:r>
              <w:t xml:space="preserve">became law (Chapter 147)</w:t>
            </w:r>
          </w:p>
        </w:tc>
      </w:tr>
      <w:tr>
        <w:tc>
          <w:tcPr/>
          <w:p>
            <w:pPr>
              <w:pStyle w:val="Compact"/>
              <w:jc w:val="left"/>
            </w:pPr>
            <w:r>
              <w:t xml:space="preserve">2026</w:t>
            </w:r>
          </w:p>
        </w:tc>
        <w:tc>
          <w:tcPr/>
          <w:p>
            <w:pPr>
              <w:pStyle w:val="Compact"/>
              <w:jc w:val="left"/>
            </w:pPr>
            <w:r>
              <w:t xml:space="preserve">HB1736</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HB1738</w:t>
            </w:r>
          </w:p>
        </w:tc>
        <w:tc>
          <w:tcPr/>
          <w:p>
            <w:pPr>
              <w:pStyle w:val="Compact"/>
              <w:jc w:val="left"/>
            </w:pPr>
            <w:r>
              <w:t xml:space="preserve">became law (Chapter 332)</w:t>
            </w:r>
          </w:p>
        </w:tc>
      </w:tr>
      <w:tr>
        <w:tc>
          <w:tcPr/>
          <w:p>
            <w:pPr>
              <w:pStyle w:val="Compact"/>
              <w:jc w:val="left"/>
            </w:pPr>
            <w:r>
              <w:t xml:space="preserve">2026</w:t>
            </w:r>
          </w:p>
        </w:tc>
        <w:tc>
          <w:tcPr/>
          <w:p>
            <w:pPr>
              <w:pStyle w:val="Compact"/>
              <w:jc w:val="left"/>
            </w:pPr>
            <w:r>
              <w:t xml:space="preserve">HB1739</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HB1741</w:t>
            </w:r>
          </w:p>
        </w:tc>
        <w:tc>
          <w:tcPr/>
          <w:p>
            <w:pPr>
              <w:pStyle w:val="Compact"/>
              <w:jc w:val="left"/>
            </w:pPr>
            <w:r>
              <w:t xml:space="preserve">laid on the table in the House; never taken back up</w:t>
            </w:r>
          </w:p>
        </w:tc>
      </w:tr>
      <w:tr>
        <w:tc>
          <w:tcPr/>
          <w:p>
            <w:pPr>
              <w:pStyle w:val="Compact"/>
              <w:jc w:val="left"/>
            </w:pPr>
            <w:r>
              <w:t xml:space="preserve">2026</w:t>
            </w:r>
          </w:p>
        </w:tc>
        <w:tc>
          <w:tcPr/>
          <w:p>
            <w:pPr>
              <w:pStyle w:val="Compact"/>
              <w:jc w:val="left"/>
            </w:pPr>
            <w:r>
              <w:t xml:space="preserve">HB1742</w:t>
            </w:r>
          </w:p>
        </w:tc>
        <w:tc>
          <w:tcPr/>
          <w:p>
            <w:pPr>
              <w:pStyle w:val="Compact"/>
              <w:jc w:val="left"/>
            </w:pPr>
            <w:r>
              <w:t xml:space="preserve">became law (Chapter 179)</w:t>
            </w:r>
          </w:p>
        </w:tc>
      </w:tr>
      <w:tr>
        <w:tc>
          <w:tcPr/>
          <w:p>
            <w:pPr>
              <w:pStyle w:val="Compact"/>
              <w:jc w:val="left"/>
            </w:pPr>
            <w:r>
              <w:t xml:space="preserve">2026</w:t>
            </w:r>
          </w:p>
        </w:tc>
        <w:tc>
          <w:tcPr/>
          <w:p>
            <w:pPr>
              <w:pStyle w:val="Compact"/>
              <w:jc w:val="left"/>
            </w:pPr>
            <w:r>
              <w:t xml:space="preserve">HB1743</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HB1745</w:t>
            </w:r>
          </w:p>
        </w:tc>
        <w:tc>
          <w:tcPr/>
          <w:p>
            <w:pPr>
              <w:pStyle w:val="Compact"/>
              <w:jc w:val="left"/>
            </w:pPr>
            <w:r>
              <w:t xml:space="preserve">House committee recommended Inexpedient to Legislate; no final floor action recorded in the docket</w:t>
            </w:r>
          </w:p>
        </w:tc>
      </w:tr>
      <w:tr>
        <w:tc>
          <w:tcPr/>
          <w:p>
            <w:pPr>
              <w:pStyle w:val="Compact"/>
              <w:jc w:val="left"/>
            </w:pPr>
            <w:r>
              <w:t xml:space="preserve">2026</w:t>
            </w:r>
          </w:p>
        </w:tc>
        <w:tc>
          <w:tcPr/>
          <w:p>
            <w:pPr>
              <w:pStyle w:val="Compact"/>
              <w:jc w:val="left"/>
            </w:pPr>
            <w:r>
              <w:t xml:space="preserve">HB1748</w:t>
            </w:r>
          </w:p>
        </w:tc>
        <w:tc>
          <w:tcPr/>
          <w:p>
            <w:pPr>
              <w:pStyle w:val="Compact"/>
              <w:jc w:val="left"/>
            </w:pPr>
            <w:r>
              <w:t xml:space="preserve">sent to interim study by the House</w:t>
            </w:r>
          </w:p>
        </w:tc>
      </w:tr>
      <w:tr>
        <w:tc>
          <w:tcPr/>
          <w:p>
            <w:pPr>
              <w:pStyle w:val="Compact"/>
              <w:jc w:val="left"/>
            </w:pPr>
            <w:r>
              <w:t xml:space="preserve">2026</w:t>
            </w:r>
          </w:p>
        </w:tc>
        <w:tc>
          <w:tcPr/>
          <w:p>
            <w:pPr>
              <w:pStyle w:val="Compact"/>
              <w:jc w:val="left"/>
            </w:pPr>
            <w:r>
              <w:t xml:space="preserve">HB1775</w:t>
            </w:r>
          </w:p>
        </w:tc>
        <w:tc>
          <w:tcPr/>
          <w:p>
            <w:pPr>
              <w:pStyle w:val="Compact"/>
              <w:jc w:val="left"/>
            </w:pPr>
            <w:r>
              <w:t xml:space="preserve">became law (Chapter 334)</w:t>
            </w:r>
          </w:p>
        </w:tc>
      </w:tr>
      <w:tr>
        <w:tc>
          <w:tcPr/>
          <w:p>
            <w:pPr>
              <w:pStyle w:val="Compact"/>
              <w:jc w:val="left"/>
            </w:pPr>
            <w:r>
              <w:t xml:space="preserve">2026</w:t>
            </w:r>
          </w:p>
        </w:tc>
        <w:tc>
          <w:tcPr/>
          <w:p>
            <w:pPr>
              <w:pStyle w:val="Compact"/>
              <w:jc w:val="left"/>
            </w:pPr>
            <w:r>
              <w:t xml:space="preserve">HB219</w:t>
            </w:r>
          </w:p>
        </w:tc>
        <w:tc>
          <w:tcPr/>
          <w:p>
            <w:pPr>
              <w:pStyle w:val="Compact"/>
              <w:jc w:val="left"/>
            </w:pPr>
            <w:r>
              <w:t xml:space="preserve">sent to interim study by the Senate</w:t>
            </w:r>
          </w:p>
        </w:tc>
      </w:tr>
      <w:tr>
        <w:tc>
          <w:tcPr/>
          <w:p>
            <w:pPr>
              <w:pStyle w:val="Compact"/>
              <w:jc w:val="left"/>
            </w:pPr>
            <w:r>
              <w:t xml:space="preserve">2026</w:t>
            </w:r>
          </w:p>
        </w:tc>
        <w:tc>
          <w:tcPr/>
          <w:p>
            <w:pPr>
              <w:pStyle w:val="Compact"/>
              <w:jc w:val="left"/>
            </w:pPr>
            <w:r>
              <w:t xml:space="preserve">HB221</w:t>
            </w:r>
          </w:p>
        </w:tc>
        <w:tc>
          <w:tcPr/>
          <w:p>
            <w:pPr>
              <w:pStyle w:val="Compact"/>
              <w:jc w:val="left"/>
            </w:pPr>
            <w:r>
              <w:t xml:space="preserve">vetoed (no override action recorded as of collection)</w:t>
            </w:r>
          </w:p>
        </w:tc>
      </w:tr>
      <w:tr>
        <w:tc>
          <w:tcPr/>
          <w:p>
            <w:pPr>
              <w:pStyle w:val="Compact"/>
              <w:jc w:val="left"/>
            </w:pPr>
            <w:r>
              <w:t xml:space="preserve">2026</w:t>
            </w:r>
          </w:p>
        </w:tc>
        <w:tc>
          <w:tcPr/>
          <w:p>
            <w:pPr>
              <w:pStyle w:val="Compact"/>
              <w:jc w:val="left"/>
            </w:pPr>
            <w:r>
              <w:t xml:space="preserve">HB224</w:t>
            </w:r>
          </w:p>
        </w:tc>
        <w:tc>
          <w:tcPr/>
          <w:p>
            <w:pPr>
              <w:pStyle w:val="Compact"/>
              <w:jc w:val="left"/>
            </w:pPr>
            <w:r>
              <w:t xml:space="preserve">sent to interim study by the House</w:t>
            </w:r>
          </w:p>
        </w:tc>
      </w:tr>
      <w:tr>
        <w:tc>
          <w:tcPr/>
          <w:p>
            <w:pPr>
              <w:pStyle w:val="Compact"/>
              <w:jc w:val="left"/>
            </w:pPr>
            <w:r>
              <w:t xml:space="preserve">2026</w:t>
            </w:r>
          </w:p>
        </w:tc>
        <w:tc>
          <w:tcPr/>
          <w:p>
            <w:pPr>
              <w:pStyle w:val="Compact"/>
              <w:jc w:val="left"/>
            </w:pPr>
            <w:r>
              <w:t xml:space="preserve">HB266</w:t>
            </w:r>
          </w:p>
        </w:tc>
        <w:tc>
          <w:tcPr/>
          <w:p>
            <w:pPr>
              <w:pStyle w:val="Compact"/>
              <w:jc w:val="left"/>
            </w:pPr>
            <w:r>
              <w:t xml:space="preserve">became law (Chapter 4)</w:t>
            </w:r>
          </w:p>
        </w:tc>
      </w:tr>
      <w:tr>
        <w:tc>
          <w:tcPr/>
          <w:p>
            <w:pPr>
              <w:pStyle w:val="Compact"/>
              <w:jc w:val="left"/>
            </w:pPr>
            <w:r>
              <w:t xml:space="preserve">2026</w:t>
            </w:r>
          </w:p>
        </w:tc>
        <w:tc>
          <w:tcPr/>
          <w:p>
            <w:pPr>
              <w:pStyle w:val="Compact"/>
              <w:jc w:val="left"/>
            </w:pPr>
            <w:r>
              <w:t xml:space="preserve">HB454</w:t>
            </w:r>
          </w:p>
        </w:tc>
        <w:tc>
          <w:tcPr/>
          <w:p>
            <w:pPr>
              <w:pStyle w:val="Compact"/>
              <w:jc w:val="left"/>
            </w:pPr>
            <w:r>
              <w:t xml:space="preserve">sent to interim study by the House</w:t>
            </w:r>
          </w:p>
        </w:tc>
      </w:tr>
      <w:tr>
        <w:tc>
          <w:tcPr/>
          <w:p>
            <w:pPr>
              <w:pStyle w:val="Compact"/>
              <w:jc w:val="left"/>
            </w:pPr>
            <w:r>
              <w:t xml:space="preserve">2026</w:t>
            </w:r>
          </w:p>
        </w:tc>
        <w:tc>
          <w:tcPr/>
          <w:p>
            <w:pPr>
              <w:pStyle w:val="Compact"/>
              <w:jc w:val="left"/>
            </w:pPr>
            <w:r>
              <w:t xml:space="preserve">HB610</w:t>
            </w:r>
          </w:p>
        </w:tc>
        <w:tc>
          <w:tcPr/>
          <w:p>
            <w:pPr>
              <w:pStyle w:val="Compact"/>
              <w:jc w:val="left"/>
            </w:pPr>
            <w:r>
              <w:t xml:space="preserve">became law (Chapter 45)</w:t>
            </w:r>
          </w:p>
        </w:tc>
      </w:tr>
      <w:tr>
        <w:tc>
          <w:tcPr/>
          <w:p>
            <w:pPr>
              <w:pStyle w:val="Compact"/>
              <w:jc w:val="left"/>
            </w:pPr>
            <w:r>
              <w:t xml:space="preserve">2026</w:t>
            </w:r>
          </w:p>
        </w:tc>
        <w:tc>
          <w:tcPr/>
          <w:p>
            <w:pPr>
              <w:pStyle w:val="Compact"/>
              <w:jc w:val="left"/>
            </w:pPr>
            <w:r>
              <w:t xml:space="preserve">HB723</w:t>
            </w:r>
          </w:p>
        </w:tc>
        <w:tc>
          <w:tcPr/>
          <w:p>
            <w:pPr>
              <w:pStyle w:val="Compact"/>
              <w:jc w:val="left"/>
            </w:pPr>
            <w:r>
              <w:t xml:space="preserve">became law (Chapter 28)</w:t>
            </w:r>
          </w:p>
        </w:tc>
      </w:tr>
      <w:tr>
        <w:tc>
          <w:tcPr/>
          <w:p>
            <w:pPr>
              <w:pStyle w:val="Compact"/>
              <w:jc w:val="left"/>
            </w:pPr>
            <w:r>
              <w:t xml:space="preserve">2026</w:t>
            </w:r>
          </w:p>
        </w:tc>
        <w:tc>
          <w:tcPr/>
          <w:p>
            <w:pPr>
              <w:pStyle w:val="Compact"/>
              <w:jc w:val="left"/>
            </w:pPr>
            <w:r>
              <w:t xml:space="preserve">SB106</w:t>
            </w:r>
          </w:p>
        </w:tc>
        <w:tc>
          <w:tcPr/>
          <w:p>
            <w:pPr>
              <w:pStyle w:val="Compact"/>
              <w:jc w:val="left"/>
            </w:pPr>
            <w:r>
              <w:t xml:space="preserve">indefinitely postponed by the House</w:t>
            </w:r>
          </w:p>
        </w:tc>
      </w:tr>
      <w:tr>
        <w:tc>
          <w:tcPr/>
          <w:p>
            <w:pPr>
              <w:pStyle w:val="Compact"/>
              <w:jc w:val="left"/>
            </w:pPr>
            <w:r>
              <w:t xml:space="preserve">2026</w:t>
            </w:r>
          </w:p>
        </w:tc>
        <w:tc>
          <w:tcPr/>
          <w:p>
            <w:pPr>
              <w:pStyle w:val="Compact"/>
              <w:jc w:val="left"/>
            </w:pPr>
            <w:r>
              <w:t xml:space="preserve">SB112</w:t>
            </w:r>
          </w:p>
        </w:tc>
        <w:tc>
          <w:tcPr/>
          <w:p>
            <w:pPr>
              <w:pStyle w:val="Compact"/>
              <w:jc w:val="left"/>
            </w:pPr>
            <w:r>
              <w:t xml:space="preserve">sent to interim study by the House</w:t>
            </w:r>
          </w:p>
        </w:tc>
      </w:tr>
      <w:tr>
        <w:tc>
          <w:tcPr/>
          <w:p>
            <w:pPr>
              <w:pStyle w:val="Compact"/>
              <w:jc w:val="left"/>
            </w:pPr>
            <w:r>
              <w:t xml:space="preserve">2026</w:t>
            </w:r>
          </w:p>
        </w:tc>
        <w:tc>
          <w:tcPr/>
          <w:p>
            <w:pPr>
              <w:pStyle w:val="Compact"/>
              <w:jc w:val="left"/>
            </w:pPr>
            <w:r>
              <w:t xml:space="preserve">SB150</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SB440</w:t>
            </w:r>
          </w:p>
        </w:tc>
        <w:tc>
          <w:tcPr/>
          <w:p>
            <w:pPr>
              <w:pStyle w:val="Compact"/>
              <w:jc w:val="left"/>
            </w:pPr>
            <w:r>
              <w:t xml:space="preserve">became law (Chapter 250)</w:t>
            </w:r>
          </w:p>
        </w:tc>
      </w:tr>
      <w:tr>
        <w:tc>
          <w:tcPr/>
          <w:p>
            <w:pPr>
              <w:pStyle w:val="Compact"/>
              <w:jc w:val="left"/>
            </w:pPr>
            <w:r>
              <w:t xml:space="preserve">2026</w:t>
            </w:r>
          </w:p>
        </w:tc>
        <w:tc>
          <w:tcPr/>
          <w:p>
            <w:pPr>
              <w:pStyle w:val="Compact"/>
              <w:jc w:val="left"/>
            </w:pPr>
            <w:r>
              <w:t xml:space="preserve">SB447</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SB449</w:t>
            </w:r>
          </w:p>
        </w:tc>
        <w:tc>
          <w:tcPr/>
          <w:p>
            <w:pPr>
              <w:pStyle w:val="Compact"/>
              <w:jc w:val="left"/>
            </w:pPr>
            <w:r>
              <w:t xml:space="preserve">killed on the House floor (Inexpedient to Legislate)</w:t>
            </w:r>
          </w:p>
        </w:tc>
      </w:tr>
      <w:tr>
        <w:tc>
          <w:tcPr/>
          <w:p>
            <w:pPr>
              <w:pStyle w:val="Compact"/>
              <w:jc w:val="left"/>
            </w:pPr>
            <w:r>
              <w:t xml:space="preserve">2026</w:t>
            </w:r>
          </w:p>
        </w:tc>
        <w:tc>
          <w:tcPr/>
          <w:p>
            <w:pPr>
              <w:pStyle w:val="Compact"/>
              <w:jc w:val="left"/>
            </w:pPr>
            <w:r>
              <w:t xml:space="preserve">SB537</w:t>
            </w:r>
          </w:p>
        </w:tc>
        <w:tc>
          <w:tcPr/>
          <w:p>
            <w:pPr>
              <w:pStyle w:val="Compact"/>
              <w:jc w:val="left"/>
            </w:pPr>
            <w:r>
              <w:t xml:space="preserve">killed on the Senate floor (Inexpedient to Legislate)</w:t>
            </w:r>
          </w:p>
        </w:tc>
      </w:tr>
      <w:tr>
        <w:tc>
          <w:tcPr/>
          <w:p>
            <w:pPr>
              <w:pStyle w:val="Compact"/>
              <w:jc w:val="left"/>
            </w:pPr>
            <w:r>
              <w:t xml:space="preserve">2026</w:t>
            </w:r>
          </w:p>
        </w:tc>
        <w:tc>
          <w:tcPr/>
          <w:p>
            <w:pPr>
              <w:pStyle w:val="Compact"/>
              <w:jc w:val="left"/>
            </w:pPr>
            <w:r>
              <w:t xml:space="preserve">SB538</w:t>
            </w:r>
          </w:p>
        </w:tc>
        <w:tc>
          <w:tcPr/>
          <w:p>
            <w:pPr>
              <w:pStyle w:val="Compact"/>
              <w:jc w:val="left"/>
            </w:pPr>
            <w:r>
              <w:t xml:space="preserve">became law (Chapter 315)</w:t>
            </w:r>
          </w:p>
        </w:tc>
      </w:tr>
      <w:tr>
        <w:tc>
          <w:tcPr/>
          <w:p>
            <w:pPr>
              <w:pStyle w:val="Compact"/>
              <w:jc w:val="left"/>
            </w:pPr>
            <w:r>
              <w:t xml:space="preserve">2026</w:t>
            </w:r>
          </w:p>
        </w:tc>
        <w:tc>
          <w:tcPr/>
          <w:p>
            <w:pPr>
              <w:pStyle w:val="Compact"/>
              <w:jc w:val="left"/>
            </w:pPr>
            <w:r>
              <w:t xml:space="preserve">SB539</w:t>
            </w:r>
          </w:p>
        </w:tc>
        <w:tc>
          <w:tcPr/>
          <w:p>
            <w:pPr>
              <w:pStyle w:val="Compact"/>
              <w:jc w:val="left"/>
            </w:pPr>
            <w:r>
              <w:t xml:space="preserve">sent to interim study by the Senate</w:t>
            </w:r>
          </w:p>
        </w:tc>
      </w:tr>
      <w:tr>
        <w:tc>
          <w:tcPr/>
          <w:p>
            <w:pPr>
              <w:pStyle w:val="Compact"/>
              <w:jc w:val="left"/>
            </w:pPr>
            <w:r>
              <w:t xml:space="preserve">2026</w:t>
            </w:r>
          </w:p>
        </w:tc>
        <w:tc>
          <w:tcPr/>
          <w:p>
            <w:pPr>
              <w:pStyle w:val="Compact"/>
              <w:jc w:val="left"/>
            </w:pPr>
            <w:r>
              <w:t xml:space="preserve">SB540</w:t>
            </w:r>
          </w:p>
        </w:tc>
        <w:tc>
          <w:tcPr/>
          <w:p>
            <w:pPr>
              <w:pStyle w:val="Compact"/>
              <w:jc w:val="left"/>
            </w:pPr>
            <w:r>
              <w:t xml:space="preserve">became law (Chapter 262)</w:t>
            </w:r>
          </w:p>
        </w:tc>
      </w:tr>
      <w:tr>
        <w:tc>
          <w:tcPr/>
          <w:p>
            <w:pPr>
              <w:pStyle w:val="Compact"/>
              <w:jc w:val="left"/>
            </w:pPr>
            <w:r>
              <w:t xml:space="preserve">2026</w:t>
            </w:r>
          </w:p>
        </w:tc>
        <w:tc>
          <w:tcPr/>
          <w:p>
            <w:pPr>
              <w:pStyle w:val="Compact"/>
              <w:jc w:val="left"/>
            </w:pPr>
            <w:r>
              <w:t xml:space="preserve">SB589</w:t>
            </w:r>
          </w:p>
        </w:tc>
        <w:tc>
          <w:tcPr/>
          <w:p>
            <w:pPr>
              <w:pStyle w:val="Compact"/>
              <w:jc w:val="left"/>
            </w:pPr>
            <w:r>
              <w:t xml:space="preserve">became law (Chapter 197)</w:t>
            </w:r>
          </w:p>
        </w:tc>
      </w:tr>
      <w:tr>
        <w:tc>
          <w:tcPr/>
          <w:p>
            <w:pPr>
              <w:pStyle w:val="Compact"/>
              <w:jc w:val="left"/>
            </w:pPr>
            <w:r>
              <w:t xml:space="preserve">2026</w:t>
            </w:r>
          </w:p>
        </w:tc>
        <w:tc>
          <w:tcPr/>
          <w:p>
            <w:pPr>
              <w:pStyle w:val="Compact"/>
              <w:jc w:val="left"/>
            </w:pPr>
            <w:r>
              <w:t xml:space="preserve">SB590</w:t>
            </w:r>
          </w:p>
        </w:tc>
        <w:tc>
          <w:tcPr/>
          <w:p>
            <w:pPr>
              <w:pStyle w:val="Compact"/>
              <w:jc w:val="left"/>
            </w:pPr>
            <w:r>
              <w:t xml:space="preserve">became law (Chapter 198)</w:t>
            </w:r>
          </w:p>
        </w:tc>
      </w:tr>
      <w:tr>
        <w:tc>
          <w:tcPr/>
          <w:p>
            <w:pPr>
              <w:pStyle w:val="Compact"/>
              <w:jc w:val="left"/>
            </w:pPr>
            <w:r>
              <w:t xml:space="preserve">2026</w:t>
            </w:r>
          </w:p>
        </w:tc>
        <w:tc>
          <w:tcPr/>
          <w:p>
            <w:pPr>
              <w:pStyle w:val="Compact"/>
              <w:jc w:val="left"/>
            </w:pPr>
            <w:r>
              <w:t xml:space="preserve">SB591</w:t>
            </w:r>
          </w:p>
        </w:tc>
        <w:tc>
          <w:tcPr/>
          <w:p>
            <w:pPr>
              <w:pStyle w:val="Compact"/>
              <w:jc w:val="left"/>
            </w:pPr>
            <w:r>
              <w:t xml:space="preserve">became law (Chapter 108)</w:t>
            </w:r>
          </w:p>
        </w:tc>
      </w:tr>
      <w:tr>
        <w:tc>
          <w:tcPr/>
          <w:p>
            <w:pPr>
              <w:pStyle w:val="Compact"/>
              <w:jc w:val="left"/>
            </w:pPr>
            <w:r>
              <w:t xml:space="preserve">2026</w:t>
            </w:r>
          </w:p>
        </w:tc>
        <w:tc>
          <w:tcPr/>
          <w:p>
            <w:pPr>
              <w:pStyle w:val="Compact"/>
              <w:jc w:val="left"/>
            </w:pPr>
            <w:r>
              <w:t xml:space="preserve">SB592</w:t>
            </w:r>
          </w:p>
        </w:tc>
        <w:tc>
          <w:tcPr/>
          <w:p>
            <w:pPr>
              <w:pStyle w:val="Compact"/>
              <w:jc w:val="left"/>
            </w:pPr>
            <w:r>
              <w:t xml:space="preserve">became law (Chapter 337)</w:t>
            </w:r>
          </w:p>
        </w:tc>
      </w:tr>
      <w:tr>
        <w:tc>
          <w:tcPr/>
          <w:p>
            <w:pPr>
              <w:pStyle w:val="Compact"/>
              <w:jc w:val="left"/>
            </w:pPr>
            <w:r>
              <w:t xml:space="preserve">2026</w:t>
            </w:r>
          </w:p>
        </w:tc>
        <w:tc>
          <w:tcPr/>
          <w:p>
            <w:pPr>
              <w:pStyle w:val="Compact"/>
              <w:jc w:val="left"/>
            </w:pPr>
            <w:r>
              <w:t xml:space="preserve">SB597</w:t>
            </w:r>
          </w:p>
        </w:tc>
        <w:tc>
          <w:tcPr/>
          <w:p>
            <w:pPr>
              <w:pStyle w:val="Compact"/>
              <w:jc w:val="left"/>
            </w:pPr>
            <w:r>
              <w:t xml:space="preserve">sent to interim study by the Senate</w:t>
            </w:r>
          </w:p>
        </w:tc>
      </w:tr>
      <w:tr>
        <w:tc>
          <w:tcPr/>
          <w:p>
            <w:pPr>
              <w:pStyle w:val="Compact"/>
              <w:jc w:val="left"/>
            </w:pPr>
            <w:r>
              <w:t xml:space="preserve">2026</w:t>
            </w:r>
          </w:p>
        </w:tc>
        <w:tc>
          <w:tcPr/>
          <w:p>
            <w:pPr>
              <w:pStyle w:val="Compact"/>
              <w:jc w:val="left"/>
            </w:pPr>
            <w:r>
              <w:t xml:space="preserve">SB599</w:t>
            </w:r>
          </w:p>
        </w:tc>
        <w:tc>
          <w:tcPr/>
          <w:p>
            <w:pPr>
              <w:pStyle w:val="Compact"/>
              <w:jc w:val="left"/>
            </w:pPr>
            <w:r>
              <w:t xml:space="preserve">became law (Chapter 317)</w:t>
            </w:r>
          </w:p>
        </w:tc>
      </w:tr>
      <w:tr>
        <w:tc>
          <w:tcPr/>
          <w:p>
            <w:pPr>
              <w:pStyle w:val="Compact"/>
              <w:jc w:val="left"/>
            </w:pPr>
            <w:r>
              <w:t xml:space="preserve">2026</w:t>
            </w:r>
          </w:p>
        </w:tc>
        <w:tc>
          <w:tcPr/>
          <w:p>
            <w:pPr>
              <w:pStyle w:val="Compact"/>
              <w:jc w:val="left"/>
            </w:pPr>
            <w:r>
              <w:t xml:space="preserve">SB628</w:t>
            </w:r>
          </w:p>
        </w:tc>
        <w:tc>
          <w:tcPr/>
          <w:p>
            <w:pPr>
              <w:pStyle w:val="Compact"/>
              <w:jc w:val="left"/>
            </w:pPr>
            <w:r>
              <w:t xml:space="preserve">sent to interim study by the Senate</w:t>
            </w:r>
          </w:p>
        </w:tc>
      </w:tr>
    </w:tbl>
    <w:bookmarkEnd w:id="39"/>
    <w:bookmarkStart w:id="40" w:name="Xab8249c355cd08f701cc018c02c48e08c7bba8e"/>
    <w:p>
      <w:pPr>
        <w:pStyle w:val="Heading1"/>
      </w:pPr>
      <w:r>
        <w:t xml:space="preserve">Appendix F — What this data can and cannot say</w:t>
      </w:r>
    </w:p>
    <w:p>
      <w:pPr>
        <w:pStyle w:val="FirstParagraph"/>
      </w:pPr>
      <w:r>
        <w:t xml:space="preserve">Plain-language limits of the collected record. Anyone quoting the brief should know these.</w:t>
      </w:r>
    </w:p>
    <w:p>
      <w:pPr>
        <w:numPr>
          <w:ilvl w:val="0"/>
          <w:numId w:val="1001"/>
        </w:numPr>
        <w:pStyle w:val="Compact"/>
      </w:pPr>
      <w:r>
        <w:t xml:space="preserve">Bill discovery is certified complete for the issue vocabulary: 2020-2024 was collected from the OpenStates bulk CSVs, a full mirror of the official docket (5,467 bills), and every bill in those five sessions was additionally swept with a wide-net energy vocabulary; all matches were either included or individually reviewed and categorized as out of scope (certification-report.json). 2025-2026 comes complete from the official state database (2,234 bills; certification-current.json). An energy bill could be absent only if its title avoids the entire wide-net vocabulary.</w:t>
      </w:r>
    </w:p>
    <w:p>
      <w:pPr>
        <w:numPr>
          <w:ilvl w:val="0"/>
          <w:numId w:val="1001"/>
        </w:numPr>
        <w:pStyle w:val="Compact"/>
      </w:pPr>
      <w:r>
        <w:t xml:space="preserve">Bills that span a biennium (e.g. filed 2023, decided 2024) appear once per year in the annual files; first-year records are marked carryover duplicates and counted once - including 2025 HB723, which the state database keys to both years of the 2025-2026 biennium.</w:t>
      </w:r>
    </w:p>
    <w:p>
      <w:pPr>
        <w:numPr>
          <w:ilvl w:val="0"/>
          <w:numId w:val="1001"/>
        </w:numPr>
        <w:pStyle w:val="Compact"/>
      </w:pPr>
      <w:r>
        <w:t xml:space="preserve">Sponsor names exist for nearly every bill (SQL for 2025-2026, OpenStates bulk sponsorship files for 2020-2024); party labels exist only on the 2025-2026 layer, so cross-party counts understate the true number.</w:t>
      </w:r>
    </w:p>
    <w:p>
      <w:pPr>
        <w:numPr>
          <w:ilvl w:val="0"/>
          <w:numId w:val="1001"/>
        </w:numPr>
        <w:pStyle w:val="Compact"/>
      </w:pPr>
      <w:r>
        <w:t xml:space="preserve">NH kills most bills by voice vote or on the consent calendar; a bill with no roll call is not necessarily uncontroversial.</w:t>
      </w:r>
    </w:p>
    <w:p>
      <w:pPr>
        <w:numPr>
          <w:ilvl w:val="0"/>
          <w:numId w:val="1001"/>
        </w:numPr>
        <w:pStyle w:val="Compact"/>
      </w:pPr>
      <w:r>
        <w:t xml:space="preserve">Committee votes appear only where a committee report recorded them (e.g. </w:t>
      </w:r>
      <w:r>
        <w:t xml:space="preserve">‘</w:t>
      </w:r>
      <w:r>
        <w:t xml:space="preserve">Vote 19-1; CC</w:t>
      </w:r>
      <w:r>
        <w:t xml:space="preserve">’</w:t>
      </w:r>
      <w:r>
        <w:t xml:space="preserve"> </w:t>
      </w:r>
      <w:r>
        <w:t xml:space="preserve">in the docket); there is no complete committee-vote table.</w:t>
      </w:r>
    </w:p>
    <w:p>
      <w:pPr>
        <w:numPr>
          <w:ilvl w:val="0"/>
          <w:numId w:val="1001"/>
        </w:numPr>
        <w:pStyle w:val="Compact"/>
      </w:pPr>
      <w:r>
        <w:t xml:space="preserve">Roll-call party splits use the legislators table; a few older ballots have no party on record (shown as</w:t>
      </w:r>
      <w:r>
        <w:t xml:space="preserve"> </w:t>
      </w:r>
      <w:r>
        <w:t xml:space="preserve">‘</w:t>
      </w:r>
      <w:r>
        <w:t xml:space="preserve">?</w:t>
      </w:r>
      <w:r>
        <w:t xml:space="preserve">’</w:t>
      </w:r>
      <w:r>
        <w:t xml:space="preserve">).</w:t>
      </w:r>
    </w:p>
    <w:p>
      <w:pPr>
        <w:numPr>
          <w:ilvl w:val="0"/>
          <w:numId w:val="1001"/>
        </w:numPr>
        <w:pStyle w:val="Compact"/>
      </w:pPr>
      <w:r>
        <w:t xml:space="preserve">HB2 votes are on the whole budget trailer; they are never attributable to a single energy section.</w:t>
      </w:r>
    </w:p>
    <w:p>
      <w:pPr>
        <w:numPr>
          <w:ilvl w:val="0"/>
          <w:numId w:val="1001"/>
        </w:numPr>
        <w:pStyle w:val="Compact"/>
      </w:pPr>
      <w:r>
        <w:t xml:space="preserve">The HB2 trailer bills themselves are not in the collected set (their titles carry no energy vocabulary); their energy sections are analyzed section-by-section in the HB2 analysis (Appendix H), so the trailer’s changes are not double-counted in bill totals.</w:t>
      </w:r>
    </w:p>
    <w:p>
      <w:pPr>
        <w:pStyle w:val="FirstParagraph"/>
      </w:pPr>
      <w:r>
        <w:t xml:space="preserve">The full machine-readable record — bills, votes, ballots, dockets, HB2 sections, and per-claim evidence — lives in the repository under</w:t>
      </w:r>
      <w:r>
        <w:t xml:space="preserve"> </w:t>
      </w:r>
      <w:r>
        <w:rPr>
          <w:rStyle w:val="VerbatimChar"/>
        </w:rPr>
        <w:t xml:space="preserve">sources/new-hampshire/energy/</w:t>
      </w:r>
      <w:r>
        <w:t xml:space="preserve"> </w:t>
      </w:r>
      <w:r>
        <w:t xml:space="preserve">and</w:t>
      </w:r>
      <w:r>
        <w:t xml:space="preserve"> </w:t>
      </w:r>
      <w:r>
        <w:rPr>
          <w:rStyle w:val="VerbatimChar"/>
        </w:rPr>
        <w:t xml:space="preserve">working/new-hampshire/energy/</w:t>
      </w:r>
      <w:r>
        <w:t xml:space="preserve">.</w:t>
      </w:r>
    </w:p>
    <w:bookmarkEnd w:id="40"/>
    <w:bookmarkStart w:id="41" w:name="X4b124b0a5a1c94fe7da12f585ec17013895b72f"/>
    <w:p>
      <w:pPr>
        <w:pStyle w:val="Heading1"/>
      </w:pPr>
      <w:r>
        <w:t xml:space="preserve">Appendix G — Bill-by-bill grid: sponsors, chamber votes, governor</w:t>
      </w:r>
    </w:p>
    <w:p>
      <w:pPr>
        <w:pStyle w:val="FirstParagraph"/>
      </w:pPr>
      <w:r>
        <w:t xml:space="preserve">One row per bill: year, number, subject, prime sponsor, each chamber’s decisive floor vote, and the Governor’s action. New Hampshire decides most bills by voice or division vote, which record no tallies — those cells say so rather than invent numbers (</w:t>
      </w:r>
      <w:r>
        <w:t xml:space="preserve">‘</w:t>
      </w:r>
      <w:r>
        <w:t xml:space="preserve">—</w:t>
      </w:r>
      <w:r>
        <w:t xml:space="preserve">’</w:t>
      </w:r>
      <w:r>
        <w:t xml:space="preserve"> </w:t>
      </w:r>
      <w:r>
        <w:t xml:space="preserve">means the bill never reached that chamber). Every recorded roll call, with party splits, is in Appendix C; where each bill ended is in Appendix E. Prime sponsors for 2020–2024 come from the OpenStates sponsor files; where those files carry no prime flag, the first-listed sponsor is shown (New Hampshire lists the prime sponsor first).</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Year</w:t>
            </w:r>
          </w:p>
        </w:tc>
        <w:tc>
          <w:tcPr/>
          <w:p>
            <w:pPr>
              <w:pStyle w:val="Compact"/>
              <w:jc w:val="left"/>
            </w:pPr>
            <w:r>
              <w:t xml:space="preserve">Bill</w:t>
            </w:r>
          </w:p>
        </w:tc>
        <w:tc>
          <w:tcPr/>
          <w:p>
            <w:pPr>
              <w:pStyle w:val="Compact"/>
              <w:jc w:val="left"/>
            </w:pPr>
            <w:r>
              <w:t xml:space="preserve">Title/subject</w:t>
            </w:r>
          </w:p>
        </w:tc>
        <w:tc>
          <w:tcPr/>
          <w:p>
            <w:pPr>
              <w:pStyle w:val="Compact"/>
              <w:jc w:val="left"/>
            </w:pPr>
            <w:r>
              <w:t xml:space="preserve">Prime sponsor</w:t>
            </w:r>
          </w:p>
        </w:tc>
        <w:tc>
          <w:tcPr/>
          <w:p>
            <w:pPr>
              <w:pStyle w:val="Compact"/>
              <w:jc w:val="left"/>
            </w:pPr>
            <w:r>
              <w:t xml:space="preserve">House vote</w:t>
            </w:r>
          </w:p>
        </w:tc>
        <w:tc>
          <w:tcPr/>
          <w:p>
            <w:pPr>
              <w:pStyle w:val="Compact"/>
              <w:jc w:val="left"/>
            </w:pPr>
            <w:r>
              <w:t xml:space="preserve">Senate vote</w:t>
            </w:r>
          </w:p>
        </w:tc>
        <w:tc>
          <w:tcPr/>
          <w:p>
            <w:pPr>
              <w:pStyle w:val="Compact"/>
              <w:jc w:val="left"/>
            </w:pPr>
            <w:r>
              <w:t xml:space="preserve">Governor</w:t>
            </w:r>
          </w:p>
        </w:tc>
      </w:tr>
      <w:tr>
        <w:tc>
          <w:tcPr/>
          <w:p>
            <w:pPr>
              <w:pStyle w:val="Compact"/>
              <w:jc w:val="left"/>
            </w:pPr>
            <w:r>
              <w:t xml:space="preserve">2020</w:t>
            </w:r>
          </w:p>
        </w:tc>
        <w:tc>
          <w:tcPr/>
          <w:p>
            <w:pPr>
              <w:pStyle w:val="Compact"/>
              <w:jc w:val="left"/>
            </w:pPr>
            <w:r>
              <w:t xml:space="preserve">HB1116</w:t>
            </w:r>
          </w:p>
        </w:tc>
        <w:tc>
          <w:tcPr/>
          <w:p>
            <w:pPr>
              <w:pStyle w:val="Compact"/>
              <w:jc w:val="left"/>
            </w:pPr>
            <w:r>
              <w:t xml:space="preserve">Would have changed the definition of</w:t>
            </w:r>
            <w:r>
              <w:t xml:space="preserve"> </w:t>
            </w:r>
            <w:r>
              <w:t xml:space="preserve">“</w:t>
            </w:r>
            <w:r>
              <w:t xml:space="preserve">eligible facility</w:t>
            </w:r>
            <w:r>
              <w:t xml:space="preserve">”</w:t>
            </w:r>
            <w:r>
              <w:t xml:space="preserve"> </w:t>
            </w:r>
            <w:r>
              <w:t xml:space="preserve">as it pertains to renewable generation to provide fue</w:t>
            </w:r>
          </w:p>
        </w:tc>
        <w:tc>
          <w:tcPr/>
          <w:p>
            <w:pPr>
              <w:pStyle w:val="Compact"/>
              <w:jc w:val="left"/>
            </w:pPr>
            <w:r>
              <w:t xml:space="preserve">Lee Walker Oxenham</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HB1146</w:t>
            </w:r>
          </w:p>
        </w:tc>
        <w:tc>
          <w:tcPr/>
          <w:p>
            <w:pPr>
              <w:pStyle w:val="Compact"/>
              <w:jc w:val="left"/>
            </w:pPr>
            <w:r>
              <w:t xml:space="preserve">Would have changed the duties of the site evaluation committee.</w:t>
            </w:r>
          </w:p>
        </w:tc>
        <w:tc>
          <w:tcPr/>
          <w:p>
            <w:pPr>
              <w:pStyle w:val="Compact"/>
              <w:jc w:val="left"/>
            </w:pPr>
            <w:r>
              <w:t xml:space="preserve">Mark Vallone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HB1210</w:t>
            </w:r>
          </w:p>
        </w:tc>
        <w:tc>
          <w:tcPr/>
          <w:p>
            <w:pPr>
              <w:pStyle w:val="Compact"/>
              <w:jc w:val="left"/>
            </w:pPr>
            <w:r>
              <w:t xml:space="preserve">Would have created a property tax exemption for energy storage systems.</w:t>
            </w:r>
          </w:p>
        </w:tc>
        <w:tc>
          <w:tcPr/>
          <w:p>
            <w:pPr>
              <w:pStyle w:val="Compact"/>
              <w:jc w:val="left"/>
            </w:pPr>
            <w:r>
              <w:t xml:space="preserve">William L. Fowler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HB1215</w:t>
            </w:r>
          </w:p>
        </w:tc>
        <w:tc>
          <w:tcPr/>
          <w:p>
            <w:pPr>
              <w:pStyle w:val="Compact"/>
              <w:jc w:val="left"/>
            </w:pPr>
            <w:r>
              <w:t xml:space="preserve">Would have changed the installation of solar energy systems in condominiums and homeowner associations; interi</w:t>
            </w:r>
          </w:p>
        </w:tc>
        <w:tc>
          <w:tcPr/>
          <w:p>
            <w:pPr>
              <w:pStyle w:val="Compact"/>
              <w:jc w:val="left"/>
            </w:pPr>
            <w:r>
              <w:t xml:space="preserve">Rebecca J. McWilliams</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HB1218</w:t>
            </w:r>
          </w:p>
        </w:tc>
        <w:tc>
          <w:tcPr/>
          <w:p>
            <w:pPr>
              <w:pStyle w:val="Compact"/>
              <w:jc w:val="left"/>
            </w:pPr>
            <w:r>
              <w:t xml:space="preserve">Would have changed net energy metering limits for customer generators and the purchase of output of limited el</w:t>
            </w:r>
          </w:p>
        </w:tc>
        <w:tc>
          <w:tcPr/>
          <w:p>
            <w:pPr>
              <w:pStyle w:val="Compact"/>
              <w:jc w:val="left"/>
            </w:pPr>
            <w:r>
              <w:t xml:space="preserve">Howard M. Moffett</w:t>
            </w:r>
          </w:p>
        </w:tc>
        <w:tc>
          <w:tcPr/>
          <w:p>
            <w:pPr>
              <w:pStyle w:val="Compact"/>
              <w:jc w:val="left"/>
            </w:pPr>
            <w:r>
              <w:t xml:space="preserve">OTPA 215–125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HB1225</w:t>
            </w:r>
          </w:p>
        </w:tc>
        <w:tc>
          <w:tcPr/>
          <w:p>
            <w:pPr>
              <w:pStyle w:val="Compact"/>
              <w:jc w:val="left"/>
            </w:pPr>
            <w:r>
              <w:t xml:space="preserve">Would have allowed increased net energy metering limits for municipal hydroelectric facilities.</w:t>
            </w:r>
          </w:p>
        </w:tc>
        <w:tc>
          <w:tcPr/>
          <w:p>
            <w:pPr>
              <w:pStyle w:val="Compact"/>
              <w:jc w:val="left"/>
            </w:pPr>
            <w:r>
              <w:t xml:space="preserve">Michael B. O’Brien</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HB1228</w:t>
            </w:r>
          </w:p>
        </w:tc>
        <w:tc>
          <w:tcPr/>
          <w:p>
            <w:pPr>
              <w:pStyle w:val="Compact"/>
              <w:jc w:val="left"/>
            </w:pPr>
            <w:r>
              <w:t xml:space="preserve">Climate Change Awareness Day proclamation; a commemorative day, not energy policy.</w:t>
            </w:r>
          </w:p>
        </w:tc>
        <w:tc>
          <w:tcPr/>
          <w:p>
            <w:pPr>
              <w:pStyle w:val="Compact"/>
              <w:jc w:val="left"/>
            </w:pPr>
            <w:r>
              <w:t xml:space="preserve">Chris Balch</w:t>
            </w:r>
          </w:p>
        </w:tc>
        <w:tc>
          <w:tcPr/>
          <w:p>
            <w:pPr>
              <w:pStyle w:val="Compact"/>
              <w:jc w:val="left"/>
            </w:pPr>
            <w:r>
              <w:t xml:space="preserve">OTPA 197–114</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HB1229</w:t>
            </w:r>
          </w:p>
        </w:tc>
        <w:tc>
          <w:tcPr/>
          <w:p>
            <w:pPr>
              <w:pStyle w:val="Compact"/>
              <w:jc w:val="left"/>
            </w:pPr>
            <w:r>
              <w:t xml:space="preserve">Would have required proposed natural gas facilities to include decommissioning costs.</w:t>
            </w:r>
          </w:p>
        </w:tc>
        <w:tc>
          <w:tcPr/>
          <w:p>
            <w:pPr>
              <w:pStyle w:val="Compact"/>
              <w:jc w:val="left"/>
            </w:pPr>
            <w:r>
              <w:t xml:space="preserve">Chris Balch</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HB1237</w:t>
            </w:r>
          </w:p>
        </w:tc>
        <w:tc>
          <w:tcPr/>
          <w:p>
            <w:pPr>
              <w:pStyle w:val="Compact"/>
              <w:jc w:val="left"/>
            </w:pPr>
            <w:r>
              <w:t xml:space="preserve">Would have created a committee to study the requirements of reporting by utility companies of information requ</w:t>
            </w:r>
          </w:p>
        </w:tc>
        <w:tc>
          <w:tcPr/>
          <w:p>
            <w:pPr>
              <w:pStyle w:val="Compact"/>
              <w:jc w:val="left"/>
            </w:pPr>
            <w:r>
              <w:t xml:space="preserve">Troy E. Merner</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HB1261</w:t>
            </w:r>
          </w:p>
        </w:tc>
        <w:tc>
          <w:tcPr/>
          <w:p>
            <w:pPr>
              <w:pStyle w:val="Compact"/>
              <w:jc w:val="left"/>
            </w:pPr>
            <w:r>
              <w:t xml:space="preserve">Would have changed the energy consumption reduction goal.</w:t>
            </w:r>
          </w:p>
        </w:tc>
        <w:tc>
          <w:tcPr/>
          <w:p>
            <w:pPr>
              <w:pStyle w:val="Compact"/>
              <w:jc w:val="left"/>
            </w:pPr>
            <w:r>
              <w:t xml:space="preserve">Michael D. Harrington</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HB1262</w:t>
            </w:r>
          </w:p>
        </w:tc>
        <w:tc>
          <w:tcPr/>
          <w:p>
            <w:pPr>
              <w:pStyle w:val="Compact"/>
              <w:jc w:val="left"/>
            </w:pPr>
            <w:r>
              <w:t xml:space="preserve">Would have changed the purchase of output of limited electrical energy producers; interim study.</w:t>
            </w:r>
          </w:p>
        </w:tc>
        <w:tc>
          <w:tcPr/>
          <w:p>
            <w:pPr>
              <w:pStyle w:val="Compact"/>
              <w:jc w:val="left"/>
            </w:pPr>
            <w:r>
              <w:t xml:space="preserve">Howard C. Pearl</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HB1301</w:t>
            </w:r>
          </w:p>
        </w:tc>
        <w:tc>
          <w:tcPr/>
          <w:p>
            <w:pPr>
              <w:pStyle w:val="Compact"/>
              <w:jc w:val="left"/>
            </w:pPr>
            <w:r>
              <w:t xml:space="preserve">Would have created a committee to study applications of microgrids in electricity supply.</w:t>
            </w:r>
          </w:p>
        </w:tc>
        <w:tc>
          <w:tcPr/>
          <w:p>
            <w:pPr>
              <w:pStyle w:val="Compact"/>
              <w:jc w:val="left"/>
            </w:pPr>
            <w:r>
              <w:t xml:space="preserve">Peter F. Somssich</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HB1317</w:t>
            </w:r>
          </w:p>
        </w:tc>
        <w:tc>
          <w:tcPr/>
          <w:p>
            <w:pPr>
              <w:pStyle w:val="Compact"/>
              <w:jc w:val="left"/>
            </w:pPr>
            <w:r>
              <w:t xml:space="preserve">Would have changed funding for energy efficiency and renewable energy projects by residential, commercial, and</w:t>
            </w:r>
          </w:p>
        </w:tc>
        <w:tc>
          <w:tcPr/>
          <w:p>
            <w:pPr>
              <w:pStyle w:val="Compact"/>
              <w:jc w:val="left"/>
            </w:pPr>
            <w:r>
              <w:t xml:space="preserve">Chris Balch</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HB1355</w:t>
            </w:r>
          </w:p>
        </w:tc>
        <w:tc>
          <w:tcPr/>
          <w:p>
            <w:pPr>
              <w:pStyle w:val="Compact"/>
              <w:jc w:val="left"/>
            </w:pPr>
            <w:r>
              <w:t xml:space="preserve">Would have created a committee to study energy efficiency programs.</w:t>
            </w:r>
          </w:p>
        </w:tc>
        <w:tc>
          <w:tcPr/>
          <w:p>
            <w:pPr>
              <w:pStyle w:val="Compact"/>
              <w:jc w:val="left"/>
            </w:pPr>
            <w:r>
              <w:t xml:space="preserve">Jacqueline A. Cali-Pitts</w:t>
            </w:r>
          </w:p>
        </w:tc>
        <w:tc>
          <w:tcPr/>
          <w:p>
            <w:pPr>
              <w:pStyle w:val="Compact"/>
              <w:jc w:val="left"/>
            </w:pPr>
            <w:r>
              <w:t xml:space="preserve">passed (voice/consent)</w:t>
            </w:r>
          </w:p>
        </w:tc>
        <w:tc>
          <w:tcPr/>
          <w:p>
            <w:pPr>
              <w:pStyle w:val="Compact"/>
              <w:jc w:val="left"/>
            </w:pPr>
            <w:r>
              <w:t xml:space="preserve">died at session’s end</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HB1364</w:t>
            </w:r>
          </w:p>
        </w:tc>
        <w:tc>
          <w:tcPr/>
          <w:p>
            <w:pPr>
              <w:pStyle w:val="Compact"/>
              <w:jc w:val="left"/>
            </w:pPr>
            <w:r>
              <w:t xml:space="preserve">Would have changed payments to the public utilities commission in lieu of meeting renewable portfolio standard</w:t>
            </w:r>
          </w:p>
        </w:tc>
        <w:tc>
          <w:tcPr/>
          <w:p>
            <w:pPr>
              <w:pStyle w:val="Compact"/>
              <w:jc w:val="left"/>
            </w:pPr>
            <w:r>
              <w:t xml:space="preserve">Michael D. Harrington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HB1365</w:t>
            </w:r>
          </w:p>
        </w:tc>
        <w:tc>
          <w:tcPr/>
          <w:p>
            <w:pPr>
              <w:pStyle w:val="Compact"/>
              <w:jc w:val="left"/>
            </w:pPr>
            <w:r>
              <w:t xml:space="preserve">Would have repealed the energy efficiency and sustainable energy board.</w:t>
            </w:r>
          </w:p>
        </w:tc>
        <w:tc>
          <w:tcPr/>
          <w:p>
            <w:pPr>
              <w:pStyle w:val="Compact"/>
              <w:jc w:val="left"/>
            </w:pPr>
            <w:r>
              <w:t xml:space="preserve">Michael D. Harrington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HB1366</w:t>
            </w:r>
          </w:p>
        </w:tc>
        <w:tc>
          <w:tcPr/>
          <w:p>
            <w:pPr>
              <w:pStyle w:val="Compact"/>
              <w:jc w:val="left"/>
            </w:pPr>
            <w:r>
              <w:t xml:space="preserve">Would have changed the computation of renewable energy credits.</w:t>
            </w:r>
          </w:p>
        </w:tc>
        <w:tc>
          <w:tcPr/>
          <w:p>
            <w:pPr>
              <w:pStyle w:val="Compact"/>
              <w:jc w:val="left"/>
            </w:pPr>
            <w:r>
              <w:t xml:space="preserve">Michael D. Harrington</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HB1370</w:t>
            </w:r>
          </w:p>
        </w:tc>
        <w:tc>
          <w:tcPr/>
          <w:p>
            <w:pPr>
              <w:pStyle w:val="Compact"/>
              <w:jc w:val="left"/>
            </w:pPr>
            <w:r>
              <w:t xml:space="preserve">Would have changed baseload renewable generation credits for biomass energy facilities; interim study.</w:t>
            </w:r>
          </w:p>
        </w:tc>
        <w:tc>
          <w:tcPr/>
          <w:p>
            <w:pPr>
              <w:pStyle w:val="Compact"/>
              <w:jc w:val="left"/>
            </w:pPr>
            <w:r>
              <w:t xml:space="preserve">Joshua Adjutant</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HB1382</w:t>
            </w:r>
          </w:p>
        </w:tc>
        <w:tc>
          <w:tcPr/>
          <w:p>
            <w:pPr>
              <w:pStyle w:val="Compact"/>
              <w:jc w:val="left"/>
            </w:pPr>
            <w:r>
              <w:t xml:space="preserve">Solar Eclipse Day proclamation;</w:t>
            </w:r>
            <w:r>
              <w:t xml:space="preserve"> </w:t>
            </w:r>
            <w:r>
              <w:t xml:space="preserve">‘</w:t>
            </w:r>
            <w:r>
              <w:t xml:space="preserve">solar</w:t>
            </w:r>
            <w:r>
              <w:t xml:space="preserve">’</w:t>
            </w:r>
            <w:r>
              <w:t xml:space="preserve"> </w:t>
            </w:r>
            <w:r>
              <w:t xml:space="preserve">false positive.</w:t>
            </w:r>
          </w:p>
        </w:tc>
        <w:tc>
          <w:tcPr/>
          <w:p>
            <w:pPr>
              <w:pStyle w:val="Compact"/>
              <w:jc w:val="left"/>
            </w:pPr>
            <w:r>
              <w:t xml:space="preserve">Ellen D. Read</w:t>
            </w:r>
          </w:p>
        </w:tc>
        <w:tc>
          <w:tcPr/>
          <w:p>
            <w:pPr>
              <w:pStyle w:val="Compact"/>
              <w:jc w:val="left"/>
            </w:pPr>
            <w:r>
              <w:t xml:space="preserve">OTP 244–67</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HB1396</w:t>
            </w:r>
          </w:p>
        </w:tc>
        <w:tc>
          <w:tcPr/>
          <w:p>
            <w:pPr>
              <w:pStyle w:val="Compact"/>
              <w:jc w:val="left"/>
            </w:pPr>
            <w:r>
              <w:t xml:space="preserve">Would have changed notice required for the termination of service of a public utility.</w:t>
            </w:r>
          </w:p>
        </w:tc>
        <w:tc>
          <w:tcPr/>
          <w:p>
            <w:pPr>
              <w:pStyle w:val="Compact"/>
              <w:jc w:val="left"/>
            </w:pPr>
            <w:r>
              <w:t xml:space="preserve">Jordan G. Ulery</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HB1402</w:t>
            </w:r>
          </w:p>
        </w:tc>
        <w:tc>
          <w:tcPr/>
          <w:p>
            <w:pPr>
              <w:pStyle w:val="Compact"/>
              <w:jc w:val="left"/>
            </w:pPr>
            <w:r>
              <w:t xml:space="preserve">Would have created procedures for municipal host customer-generators of electrical energy; interim study.</w:t>
            </w:r>
          </w:p>
        </w:tc>
        <w:tc>
          <w:tcPr/>
          <w:p>
            <w:pPr>
              <w:pStyle w:val="Compact"/>
              <w:jc w:val="left"/>
            </w:pPr>
            <w:r>
              <w:t xml:space="preserve">Timothy P. Lang</w:t>
            </w:r>
          </w:p>
        </w:tc>
        <w:tc>
          <w:tcPr/>
          <w:p>
            <w:pPr>
              <w:pStyle w:val="Compact"/>
              <w:jc w:val="left"/>
            </w:pPr>
            <w:r>
              <w:t xml:space="preserve">Interim Study 188–148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HB1405</w:t>
            </w:r>
          </w:p>
        </w:tc>
        <w:tc>
          <w:tcPr/>
          <w:p>
            <w:pPr>
              <w:pStyle w:val="Compact"/>
              <w:jc w:val="left"/>
            </w:pPr>
            <w:r>
              <w:t xml:space="preserve">Would have changed the installation of wireless electric utility meters.</w:t>
            </w:r>
          </w:p>
        </w:tc>
        <w:tc>
          <w:tcPr/>
          <w:p>
            <w:pPr>
              <w:pStyle w:val="Compact"/>
              <w:jc w:val="left"/>
            </w:pPr>
            <w:r>
              <w:t xml:space="preserve">Gary S. Hopper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HB1406</w:t>
            </w:r>
          </w:p>
        </w:tc>
        <w:tc>
          <w:tcPr/>
          <w:p>
            <w:pPr>
              <w:pStyle w:val="Compact"/>
              <w:jc w:val="left"/>
            </w:pPr>
            <w:r>
              <w:t xml:space="preserve">Would have changed the property tax exemptions for solar and wind-powered energy systems.</w:t>
            </w:r>
          </w:p>
        </w:tc>
        <w:tc>
          <w:tcPr/>
          <w:p>
            <w:pPr>
              <w:pStyle w:val="Compact"/>
              <w:jc w:val="left"/>
            </w:pPr>
            <w:r>
              <w:t xml:space="preserve">Reed A. Panasiti</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HB1418</w:t>
            </w:r>
          </w:p>
        </w:tc>
        <w:tc>
          <w:tcPr/>
          <w:p>
            <w:pPr>
              <w:pStyle w:val="Compact"/>
              <w:jc w:val="left"/>
            </w:pPr>
            <w:r>
              <w:t xml:space="preserve">Would have authorized funds of the department of agriculture to be used for increasing farm energy efficiency;</w:t>
            </w:r>
          </w:p>
        </w:tc>
        <w:tc>
          <w:tcPr/>
          <w:p>
            <w:pPr>
              <w:pStyle w:val="Compact"/>
              <w:jc w:val="left"/>
            </w:pPr>
            <w:r>
              <w:t xml:space="preserve">Craig R. Thompson</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HB1429</w:t>
            </w:r>
          </w:p>
        </w:tc>
        <w:tc>
          <w:tcPr/>
          <w:p>
            <w:pPr>
              <w:pStyle w:val="Compact"/>
              <w:jc w:val="left"/>
            </w:pPr>
            <w:r>
              <w:t xml:space="preserve">Would have changed integrated distribution plans of energy utilities; interim study.</w:t>
            </w:r>
          </w:p>
        </w:tc>
        <w:tc>
          <w:tcPr/>
          <w:p>
            <w:pPr>
              <w:pStyle w:val="Compact"/>
              <w:jc w:val="left"/>
            </w:pPr>
            <w:r>
              <w:t xml:space="preserve">Kat McGhee</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HB1430</w:t>
            </w:r>
          </w:p>
        </w:tc>
        <w:tc>
          <w:tcPr/>
          <w:p>
            <w:pPr>
              <w:pStyle w:val="Compact"/>
              <w:jc w:val="left"/>
            </w:pPr>
            <w:r>
              <w:t xml:space="preserve">Would have created a commission to study attainment of a clean-energy electric grid by 2030.</w:t>
            </w:r>
          </w:p>
        </w:tc>
        <w:tc>
          <w:tcPr/>
          <w:p>
            <w:pPr>
              <w:pStyle w:val="Compact"/>
              <w:jc w:val="left"/>
            </w:pPr>
            <w:r>
              <w:t xml:space="preserve">Kat McGhee</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HB1444</w:t>
            </w:r>
          </w:p>
        </w:tc>
        <w:tc>
          <w:tcPr/>
          <w:p>
            <w:pPr>
              <w:pStyle w:val="Compact"/>
              <w:jc w:val="left"/>
            </w:pPr>
            <w:r>
              <w:t xml:space="preserve">Would have required the adoption of vehicle emissions standards based on the California clean car standards.</w:t>
            </w:r>
          </w:p>
        </w:tc>
        <w:tc>
          <w:tcPr/>
          <w:p>
            <w:pPr>
              <w:pStyle w:val="Compact"/>
              <w:jc w:val="left"/>
            </w:pPr>
            <w:r>
              <w:t xml:space="preserve">Rebecca J. McWilliams</w:t>
            </w:r>
          </w:p>
        </w:tc>
        <w:tc>
          <w:tcPr/>
          <w:p>
            <w:pPr>
              <w:pStyle w:val="Compact"/>
              <w:jc w:val="left"/>
            </w:pPr>
            <w:r>
              <w:t xml:space="preserve">OTPA 179–109</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HB1478</w:t>
            </w:r>
          </w:p>
        </w:tc>
        <w:tc>
          <w:tcPr/>
          <w:p>
            <w:pPr>
              <w:pStyle w:val="Compact"/>
              <w:jc w:val="left"/>
            </w:pPr>
            <w:r>
              <w:t xml:space="preserve">Would have repealed the law on preservation and use of renewable generation to provide fuel diversity.</w:t>
            </w:r>
          </w:p>
        </w:tc>
        <w:tc>
          <w:tcPr/>
          <w:p>
            <w:pPr>
              <w:pStyle w:val="Compact"/>
              <w:jc w:val="left"/>
            </w:pPr>
            <w:r>
              <w:t xml:space="preserve">Michael D. Harrington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HB1479</w:t>
            </w:r>
          </w:p>
        </w:tc>
        <w:tc>
          <w:tcPr/>
          <w:p>
            <w:pPr>
              <w:pStyle w:val="Compact"/>
              <w:jc w:val="left"/>
            </w:pPr>
            <w:r>
              <w:t xml:space="preserve">Would have changed municipal energy commissions.</w:t>
            </w:r>
          </w:p>
        </w:tc>
        <w:tc>
          <w:tcPr/>
          <w:p>
            <w:pPr>
              <w:pStyle w:val="Compact"/>
              <w:jc w:val="left"/>
            </w:pPr>
            <w:r>
              <w:t xml:space="preserve">Michael D. Harrington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HB1480</w:t>
            </w:r>
          </w:p>
        </w:tc>
        <w:tc>
          <w:tcPr/>
          <w:p>
            <w:pPr>
              <w:pStyle w:val="Compact"/>
              <w:jc w:val="left"/>
            </w:pPr>
            <w:r>
              <w:t xml:space="preserve">Would have changed the use of system benefits charges.</w:t>
            </w:r>
          </w:p>
        </w:tc>
        <w:tc>
          <w:tcPr/>
          <w:p>
            <w:pPr>
              <w:pStyle w:val="Compact"/>
              <w:jc w:val="left"/>
            </w:pPr>
            <w:r>
              <w:t xml:space="preserve">Michael D. Harrington</w:t>
            </w:r>
          </w:p>
        </w:tc>
        <w:tc>
          <w:tcPr/>
          <w:p>
            <w:pPr>
              <w:pStyle w:val="Compact"/>
              <w:jc w:val="left"/>
            </w:pPr>
            <w:r>
              <w:t xml:space="preserve">ITL 201–130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HB1481</w:t>
            </w:r>
          </w:p>
        </w:tc>
        <w:tc>
          <w:tcPr/>
          <w:p>
            <w:pPr>
              <w:pStyle w:val="Compact"/>
              <w:jc w:val="left"/>
            </w:pPr>
            <w:r>
              <w:t xml:space="preserve">Would have changed the net metering cap for customer-generators.</w:t>
            </w:r>
          </w:p>
        </w:tc>
        <w:tc>
          <w:tcPr/>
          <w:p>
            <w:pPr>
              <w:pStyle w:val="Compact"/>
              <w:jc w:val="left"/>
            </w:pPr>
            <w:r>
              <w:t xml:space="preserve">John R. Plumer</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HB1496</w:t>
            </w:r>
          </w:p>
        </w:tc>
        <w:tc>
          <w:tcPr/>
          <w:p>
            <w:pPr>
              <w:pStyle w:val="Compact"/>
              <w:jc w:val="left"/>
            </w:pPr>
            <w:r>
              <w:t xml:space="preserve">Would have changed the regional greenhouse gas initiative cap and trade program for controlling carbon dioxide</w:t>
            </w:r>
          </w:p>
        </w:tc>
        <w:tc>
          <w:tcPr/>
          <w:p>
            <w:pPr>
              <w:pStyle w:val="Compact"/>
              <w:jc w:val="left"/>
            </w:pPr>
            <w:r>
              <w:t xml:space="preserve">John E. Mann</w:t>
            </w:r>
          </w:p>
        </w:tc>
        <w:tc>
          <w:tcPr/>
          <w:p>
            <w:pPr>
              <w:pStyle w:val="Compact"/>
              <w:jc w:val="left"/>
            </w:pPr>
            <w:r>
              <w:t xml:space="preserve">OTPA 180–101</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HB1503</w:t>
            </w:r>
          </w:p>
        </w:tc>
        <w:tc>
          <w:tcPr/>
          <w:p>
            <w:pPr>
              <w:pStyle w:val="Compact"/>
              <w:jc w:val="left"/>
            </w:pPr>
            <w:r>
              <w:t xml:space="preserve">PFAS air-emissions study; environmental health, not energy.</w:t>
            </w:r>
          </w:p>
        </w:tc>
        <w:tc>
          <w:tcPr/>
          <w:p>
            <w:pPr>
              <w:pStyle w:val="Compact"/>
              <w:jc w:val="left"/>
            </w:pPr>
            <w:r>
              <w:t xml:space="preserve">Kathryn Stack</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HB1515</w:t>
            </w:r>
          </w:p>
        </w:tc>
        <w:tc>
          <w:tcPr/>
          <w:p>
            <w:pPr>
              <w:pStyle w:val="Compact"/>
              <w:jc w:val="left"/>
            </w:pPr>
            <w:r>
              <w:t xml:space="preserve">Would have changed group host net energy metering.</w:t>
            </w:r>
          </w:p>
        </w:tc>
        <w:tc>
          <w:tcPr/>
          <w:p>
            <w:pPr>
              <w:pStyle w:val="Compact"/>
              <w:jc w:val="left"/>
            </w:pPr>
            <w:r>
              <w:t xml:space="preserve">Lee Walker Oxenham</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HB1518</w:t>
            </w:r>
          </w:p>
        </w:tc>
        <w:tc>
          <w:tcPr/>
          <w:p>
            <w:pPr>
              <w:pStyle w:val="Compact"/>
              <w:jc w:val="left"/>
            </w:pPr>
            <w:r>
              <w:t xml:space="preserve">Would have changed the alternative compliance payments for renewable energy obligations not met through the pu</w:t>
            </w:r>
          </w:p>
        </w:tc>
        <w:tc>
          <w:tcPr/>
          <w:p>
            <w:pPr>
              <w:pStyle w:val="Compact"/>
              <w:jc w:val="left"/>
            </w:pPr>
            <w:r>
              <w:t xml:space="preserve">Howard C. Pearl</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HB1519</w:t>
            </w:r>
          </w:p>
        </w:tc>
        <w:tc>
          <w:tcPr/>
          <w:p>
            <w:pPr>
              <w:pStyle w:val="Compact"/>
              <w:jc w:val="left"/>
            </w:pPr>
            <w:r>
              <w:t xml:space="preserve">Would have created a committee to study class IV resources under the renewable portfolio standard.</w:t>
            </w:r>
          </w:p>
        </w:tc>
        <w:tc>
          <w:tcPr/>
          <w:p>
            <w:pPr>
              <w:pStyle w:val="Compact"/>
              <w:jc w:val="left"/>
            </w:pPr>
            <w:r>
              <w:t xml:space="preserve">Howard C. Pearl</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HB1535</w:t>
            </w:r>
          </w:p>
        </w:tc>
        <w:tc>
          <w:tcPr/>
          <w:p>
            <w:pPr>
              <w:pStyle w:val="Compact"/>
              <w:jc w:val="left"/>
            </w:pPr>
            <w:r>
              <w:t xml:space="preserve">Would have changed installation of solar photovoltaic energy systems by owners subject to deed restrictions in</w:t>
            </w:r>
          </w:p>
        </w:tc>
        <w:tc>
          <w:tcPr/>
          <w:p>
            <w:pPr>
              <w:pStyle w:val="Compact"/>
              <w:jc w:val="left"/>
            </w:pPr>
            <w:r>
              <w:t xml:space="preserve">Liz A. McConnell</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HB1541</w:t>
            </w:r>
          </w:p>
        </w:tc>
        <w:tc>
          <w:tcPr/>
          <w:p>
            <w:pPr>
              <w:pStyle w:val="Compact"/>
              <w:jc w:val="left"/>
            </w:pPr>
            <w:r>
              <w:t xml:space="preserve">Would have changed including electrical storage facilities in the definition of energy facility.</w:t>
            </w:r>
          </w:p>
        </w:tc>
        <w:tc>
          <w:tcPr/>
          <w:p>
            <w:pPr>
              <w:pStyle w:val="Compact"/>
              <w:jc w:val="left"/>
            </w:pPr>
            <w:r>
              <w:t xml:space="preserve">Michael D. Harrington</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HB1604</w:t>
            </w:r>
          </w:p>
        </w:tc>
        <w:tc>
          <w:tcPr/>
          <w:p>
            <w:pPr>
              <w:pStyle w:val="Compact"/>
              <w:jc w:val="left"/>
            </w:pPr>
            <w:r>
              <w:t xml:space="preserve">Agricultural registration for utility terrain vehicles;</w:t>
            </w:r>
            <w:r>
              <w:t xml:space="preserve"> </w:t>
            </w:r>
            <w:r>
              <w:t xml:space="preserve">‘</w:t>
            </w:r>
            <w:r>
              <w:t xml:space="preserve">utility</w:t>
            </w:r>
            <w:r>
              <w:t xml:space="preserve">’</w:t>
            </w:r>
            <w:r>
              <w:t xml:space="preserve"> </w:t>
            </w:r>
            <w:r>
              <w:t xml:space="preserve">false positive.</w:t>
            </w:r>
          </w:p>
        </w:tc>
        <w:tc>
          <w:tcPr/>
          <w:p>
            <w:pPr>
              <w:pStyle w:val="Compact"/>
              <w:jc w:val="left"/>
            </w:pPr>
            <w:r>
              <w:t xml:space="preserve">Josh S. Yokela</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HB1612</w:t>
            </w:r>
          </w:p>
        </w:tc>
        <w:tc>
          <w:tcPr/>
          <w:p>
            <w:pPr>
              <w:pStyle w:val="Compact"/>
              <w:jc w:val="left"/>
            </w:pPr>
            <w:r>
              <w:t xml:space="preserve">Utility terrain vehicle road rules;</w:t>
            </w:r>
            <w:r>
              <w:t xml:space="preserve"> </w:t>
            </w:r>
            <w:r>
              <w:t xml:space="preserve">‘</w:t>
            </w:r>
            <w:r>
              <w:t xml:space="preserve">utility</w:t>
            </w:r>
            <w:r>
              <w:t xml:space="preserve">’</w:t>
            </w:r>
            <w:r>
              <w:t xml:space="preserve"> </w:t>
            </w:r>
            <w:r>
              <w:t xml:space="preserve">false positive.</w:t>
            </w:r>
          </w:p>
        </w:tc>
        <w:tc>
          <w:tcPr/>
          <w:p>
            <w:pPr>
              <w:pStyle w:val="Compact"/>
              <w:jc w:val="left"/>
            </w:pPr>
            <w:r>
              <w:t xml:space="preserve">Rebecca J. McWilliams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HB1620</w:t>
            </w:r>
          </w:p>
        </w:tc>
        <w:tc>
          <w:tcPr/>
          <w:p>
            <w:pPr>
              <w:pStyle w:val="Compact"/>
              <w:jc w:val="left"/>
            </w:pPr>
            <w:r>
              <w:t xml:space="preserve">Would have changed electric vehicle parking spaces.</w:t>
            </w:r>
          </w:p>
        </w:tc>
        <w:tc>
          <w:tcPr/>
          <w:p>
            <w:pPr>
              <w:pStyle w:val="Compact"/>
              <w:jc w:val="left"/>
            </w:pPr>
            <w:r>
              <w:t xml:space="preserve">Skip J. Cleaver</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HB1631</w:t>
            </w:r>
          </w:p>
        </w:tc>
        <w:tc>
          <w:tcPr/>
          <w:p>
            <w:pPr>
              <w:pStyle w:val="Compact"/>
              <w:jc w:val="left"/>
            </w:pPr>
            <w:r>
              <w:t xml:space="preserve">Would have changed taxation of certain hydro-electric generation facilities.</w:t>
            </w:r>
          </w:p>
        </w:tc>
        <w:tc>
          <w:tcPr/>
          <w:p>
            <w:pPr>
              <w:pStyle w:val="Compact"/>
              <w:jc w:val="left"/>
            </w:pPr>
            <w:r>
              <w:t xml:space="preserve">Michael D. Abbott</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HB1635</w:t>
            </w:r>
          </w:p>
        </w:tc>
        <w:tc>
          <w:tcPr/>
          <w:p>
            <w:pPr>
              <w:pStyle w:val="Compact"/>
              <w:jc w:val="left"/>
            </w:pPr>
            <w:r>
              <w:t xml:space="preserve">Climate education in schools; education policy (in the public-education packet’s universe).</w:t>
            </w:r>
          </w:p>
        </w:tc>
        <w:tc>
          <w:tcPr/>
          <w:p>
            <w:pPr>
              <w:pStyle w:val="Compact"/>
              <w:jc w:val="left"/>
            </w:pPr>
            <w:r>
              <w:t xml:space="preserve">Chris Balch</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HB1664</w:t>
            </w:r>
          </w:p>
        </w:tc>
        <w:tc>
          <w:tcPr/>
          <w:p>
            <w:pPr>
              <w:pStyle w:val="Compact"/>
              <w:jc w:val="left"/>
            </w:pPr>
            <w:r>
              <w:t xml:space="preserve">Would have created a climate action plan, an office of the environmental advocate, and an oversight commission</w:t>
            </w:r>
          </w:p>
        </w:tc>
        <w:tc>
          <w:tcPr/>
          <w:p>
            <w:pPr>
              <w:pStyle w:val="Compact"/>
              <w:jc w:val="left"/>
            </w:pPr>
            <w:r>
              <w:t xml:space="preserve">Craig R. Thompson</w:t>
            </w:r>
          </w:p>
        </w:tc>
        <w:tc>
          <w:tcPr/>
          <w:p>
            <w:pPr>
              <w:pStyle w:val="Compact"/>
              <w:jc w:val="left"/>
            </w:pPr>
            <w:r>
              <w:t xml:space="preserve">OTPA 197–123</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HB1684</w:t>
            </w:r>
          </w:p>
        </w:tc>
        <w:tc>
          <w:tcPr/>
          <w:p>
            <w:pPr>
              <w:pStyle w:val="Compact"/>
              <w:jc w:val="left"/>
            </w:pPr>
            <w:r>
              <w:t xml:space="preserve">Would have created an energy conservation program and an energy conservation project fund and establishing the</w:t>
            </w:r>
          </w:p>
        </w:tc>
        <w:tc>
          <w:tcPr/>
          <w:p>
            <w:pPr>
              <w:pStyle w:val="Compact"/>
              <w:jc w:val="left"/>
            </w:pPr>
            <w:r>
              <w:t xml:space="preserve">Latha D. Mangipudi</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HB412</w:t>
            </w:r>
          </w:p>
        </w:tc>
        <w:tc>
          <w:tcPr/>
          <w:p>
            <w:pPr>
              <w:pStyle w:val="Compact"/>
              <w:jc w:val="left"/>
            </w:pPr>
            <w:r>
              <w:t xml:space="preserve">Would have created a committee to study the long-term consequences of decommissioning nuclear power plants.</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HB466</w:t>
            </w:r>
          </w:p>
        </w:tc>
        <w:tc>
          <w:tcPr/>
          <w:p>
            <w:pPr>
              <w:pStyle w:val="Compact"/>
              <w:jc w:val="left"/>
            </w:pPr>
            <w:r>
              <w:t xml:space="preserve">Would have raised the customer-generator capacity cap for net metering eligibility; vetoed.</w:t>
            </w:r>
          </w:p>
        </w:tc>
        <w:tc>
          <w:tcPr/>
          <w:p>
            <w:pPr>
              <w:pStyle w:val="Compact"/>
              <w:jc w:val="left"/>
            </w:pPr>
            <w:r>
              <w:t xml:space="preserve">—</w:t>
            </w:r>
          </w:p>
        </w:tc>
        <w:tc>
          <w:tcPr/>
          <w:p>
            <w:pPr>
              <w:pStyle w:val="Compact"/>
              <w:jc w:val="left"/>
            </w:pPr>
            <w:r>
              <w:t xml:space="preserve">Veto Override 199–139</w:t>
            </w:r>
          </w:p>
        </w:tc>
        <w:tc>
          <w:tcPr/>
          <w:p>
            <w:pPr>
              <w:pStyle w:val="Compact"/>
              <w:jc w:val="left"/>
            </w:pPr>
            <w:r>
              <w:t xml:space="preserve">passed (voice/consent)</w:t>
            </w:r>
          </w:p>
        </w:tc>
        <w:tc>
          <w:tcPr/>
          <w:p>
            <w:pPr>
              <w:pStyle w:val="Compact"/>
              <w:jc w:val="left"/>
            </w:pPr>
            <w:r>
              <w:t xml:space="preserve">VETOED — override failed</w:t>
            </w:r>
          </w:p>
        </w:tc>
      </w:tr>
      <w:tr>
        <w:tc>
          <w:tcPr/>
          <w:p>
            <w:pPr>
              <w:pStyle w:val="Compact"/>
              <w:jc w:val="left"/>
            </w:pPr>
            <w:r>
              <w:t xml:space="preserve">2020</w:t>
            </w:r>
          </w:p>
        </w:tc>
        <w:tc>
          <w:tcPr/>
          <w:p>
            <w:pPr>
              <w:pStyle w:val="Compact"/>
              <w:jc w:val="left"/>
            </w:pPr>
            <w:r>
              <w:t xml:space="preserve">HB568</w:t>
            </w:r>
          </w:p>
        </w:tc>
        <w:tc>
          <w:tcPr/>
          <w:p>
            <w:pPr>
              <w:pStyle w:val="Compact"/>
              <w:jc w:val="left"/>
            </w:pPr>
            <w:r>
              <w:t xml:space="preserve">Would have changed the New Hampshire energy strategy.</w:t>
            </w:r>
          </w:p>
        </w:tc>
        <w:tc>
          <w:tcPr/>
          <w:p>
            <w:pPr>
              <w:pStyle w:val="Compact"/>
              <w:jc w:val="left"/>
            </w:pPr>
            <w:r>
              <w:t xml:space="preserve">—</w:t>
            </w:r>
          </w:p>
        </w:tc>
        <w:tc>
          <w:tcPr/>
          <w:p>
            <w:pPr>
              <w:pStyle w:val="Compact"/>
              <w:jc w:val="left"/>
            </w:pPr>
            <w:r>
              <w:t xml:space="preserve">passed (voice/consent)</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HB704</w:t>
            </w:r>
          </w:p>
        </w:tc>
        <w:tc>
          <w:tcPr/>
          <w:p>
            <w:pPr>
              <w:pStyle w:val="Compact"/>
              <w:jc w:val="left"/>
            </w:pPr>
            <w:r>
              <w:t xml:space="preserve">Would have changed the storage of nuclear waste.</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HB715</w:t>
            </w:r>
          </w:p>
        </w:tc>
        <w:tc>
          <w:tcPr/>
          <w:p>
            <w:pPr>
              <w:pStyle w:val="Compact"/>
              <w:jc w:val="left"/>
            </w:pPr>
            <w:r>
              <w:t xml:space="preserve">Set the framework for electrical energy storage installed by customers, keeping storage behind the meter exemp</w:t>
            </w:r>
          </w:p>
        </w:tc>
        <w:tc>
          <w:tcPr/>
          <w:p>
            <w:pPr>
              <w:pStyle w:val="Compact"/>
              <w:jc w:val="left"/>
            </w:pPr>
            <w:r>
              <w:t xml:space="preserv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11</w:t>
            </w:r>
          </w:p>
        </w:tc>
      </w:tr>
      <w:tr>
        <w:tc>
          <w:tcPr/>
          <w:p>
            <w:pPr>
              <w:pStyle w:val="Compact"/>
              <w:jc w:val="left"/>
            </w:pPr>
            <w:r>
              <w:t xml:space="preserve">2020</w:t>
            </w:r>
          </w:p>
        </w:tc>
        <w:tc>
          <w:tcPr/>
          <w:p>
            <w:pPr>
              <w:pStyle w:val="Compact"/>
              <w:jc w:val="left"/>
            </w:pPr>
            <w:r>
              <w:t xml:space="preserve">HB735</w:t>
            </w:r>
          </w:p>
        </w:tc>
        <w:tc>
          <w:tcPr/>
          <w:p>
            <w:pPr>
              <w:pStyle w:val="Compact"/>
              <w:jc w:val="left"/>
            </w:pPr>
            <w:r>
              <w:t xml:space="preserve">Would have changed carbon pricing.</w:t>
            </w:r>
          </w:p>
        </w:tc>
        <w:tc>
          <w:tcPr/>
          <w:p>
            <w:pPr>
              <w:pStyle w:val="Compact"/>
              <w:jc w:val="left"/>
            </w:pPr>
            <w:r>
              <w:t xml:space="preserve">—</w:t>
            </w:r>
          </w:p>
        </w:tc>
        <w:tc>
          <w:tcPr/>
          <w:p>
            <w:pPr>
              <w:pStyle w:val="Compact"/>
              <w:jc w:val="left"/>
            </w:pPr>
            <w:r>
              <w:t xml:space="preserve">Table 187–172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SB122</w:t>
            </w:r>
          </w:p>
        </w:tc>
        <w:tc>
          <w:tcPr/>
          <w:p>
            <w:pPr>
              <w:pStyle w:val="Compact"/>
              <w:jc w:val="left"/>
            </w:pPr>
            <w:r>
              <w:t xml:space="preserve">Would have redirected expenditures from the RGGI energy efficiency fund; vetoed.</w:t>
            </w:r>
          </w:p>
        </w:tc>
        <w:tc>
          <w:tcPr/>
          <w:p>
            <w:pPr>
              <w:pStyle w:val="Compact"/>
              <w:jc w:val="left"/>
            </w:pPr>
            <w:r>
              <w:t xml:space="preserve">—</w:t>
            </w:r>
          </w:p>
        </w:tc>
        <w:tc>
          <w:tcPr/>
          <w:p>
            <w:pPr>
              <w:pStyle w:val="Compact"/>
              <w:jc w:val="left"/>
            </w:pPr>
            <w:r>
              <w:t xml:space="preserve">OTPA 212–140</w:t>
            </w:r>
          </w:p>
        </w:tc>
        <w:tc>
          <w:tcPr/>
          <w:p>
            <w:pPr>
              <w:pStyle w:val="Compact"/>
              <w:jc w:val="left"/>
            </w:pPr>
            <w:r>
              <w:t xml:space="preserve">Concur 14–10</w:t>
            </w:r>
          </w:p>
        </w:tc>
        <w:tc>
          <w:tcPr/>
          <w:p>
            <w:pPr>
              <w:pStyle w:val="Compact"/>
              <w:jc w:val="left"/>
            </w:pPr>
            <w:r>
              <w:t xml:space="preserve">VETOED — no override recorded (as of Aug 2026)</w:t>
            </w:r>
          </w:p>
        </w:tc>
      </w:tr>
      <w:tr>
        <w:tc>
          <w:tcPr/>
          <w:p>
            <w:pPr>
              <w:pStyle w:val="Compact"/>
              <w:jc w:val="left"/>
            </w:pPr>
            <w:r>
              <w:t xml:space="preserve">2020</w:t>
            </w:r>
          </w:p>
        </w:tc>
        <w:tc>
          <w:tcPr/>
          <w:p>
            <w:pPr>
              <w:pStyle w:val="Compact"/>
              <w:jc w:val="left"/>
            </w:pPr>
            <w:r>
              <w:t xml:space="preserve">SB124</w:t>
            </w:r>
          </w:p>
        </w:tc>
        <w:tc>
          <w:tcPr/>
          <w:p>
            <w:pPr>
              <w:pStyle w:val="Compact"/>
              <w:jc w:val="left"/>
            </w:pPr>
            <w:r>
              <w:t xml:space="preserve">Would have raised the minimum electric renewable portfolio standards; vetoed.</w:t>
            </w:r>
          </w:p>
        </w:tc>
        <w:tc>
          <w:tcPr/>
          <w:p>
            <w:pPr>
              <w:pStyle w:val="Compact"/>
              <w:jc w:val="left"/>
            </w:pPr>
            <w:r>
              <w:t xml:space="preserve">—</w:t>
            </w:r>
          </w:p>
        </w:tc>
        <w:tc>
          <w:tcPr/>
          <w:p>
            <w:pPr>
              <w:pStyle w:val="Compact"/>
              <w:jc w:val="left"/>
            </w:pPr>
            <w:r>
              <w:t xml:space="preserve">OTPA 214–141</w:t>
            </w:r>
          </w:p>
        </w:tc>
        <w:tc>
          <w:tcPr/>
          <w:p>
            <w:pPr>
              <w:pStyle w:val="Compact"/>
              <w:jc w:val="left"/>
            </w:pPr>
            <w:r>
              <w:t xml:space="preserve">Concur 14–10</w:t>
            </w:r>
          </w:p>
        </w:tc>
        <w:tc>
          <w:tcPr/>
          <w:p>
            <w:pPr>
              <w:pStyle w:val="Compact"/>
              <w:jc w:val="left"/>
            </w:pPr>
            <w:r>
              <w:t xml:space="preserve">VETOED — no override recorded (as of Aug 2026)</w:t>
            </w:r>
          </w:p>
        </w:tc>
      </w:tr>
      <w:tr>
        <w:tc>
          <w:tcPr/>
          <w:p>
            <w:pPr>
              <w:pStyle w:val="Compact"/>
              <w:jc w:val="left"/>
            </w:pPr>
            <w:r>
              <w:t xml:space="preserve">2020</w:t>
            </w:r>
          </w:p>
        </w:tc>
        <w:tc>
          <w:tcPr/>
          <w:p>
            <w:pPr>
              <w:pStyle w:val="Compact"/>
              <w:jc w:val="left"/>
            </w:pPr>
            <w:r>
              <w:t xml:space="preserve">SB13</w:t>
            </w:r>
          </w:p>
        </w:tc>
        <w:tc>
          <w:tcPr/>
          <w:p>
            <w:pPr>
              <w:pStyle w:val="Compact"/>
              <w:jc w:val="left"/>
            </w:pPr>
            <w:r>
              <w:t xml:space="preserve">Would have changed limited electrical energy producers and net energy metering.</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SB159</w:t>
            </w:r>
          </w:p>
        </w:tc>
        <w:tc>
          <w:tcPr/>
          <w:p>
            <w:pPr>
              <w:pStyle w:val="Compact"/>
              <w:jc w:val="left"/>
            </w:pPr>
            <w:r>
              <w:t xml:space="preserve">Would have raised net energy metering limits for customer-generators (the 2020 5-megawatt bill); vetoed.</w:t>
            </w:r>
          </w:p>
        </w:tc>
        <w:tc>
          <w:tcPr/>
          <w:p>
            <w:pPr>
              <w:pStyle w:val="Compact"/>
              <w:jc w:val="left"/>
            </w:pPr>
            <w:r>
              <w:t xml:space="preserve">—</w:t>
            </w:r>
          </w:p>
        </w:tc>
        <w:tc>
          <w:tcPr/>
          <w:p>
            <w:pPr>
              <w:pStyle w:val="Compact"/>
              <w:jc w:val="left"/>
            </w:pPr>
            <w:r>
              <w:t xml:space="preserve">Veto Override 207–130</w:t>
            </w:r>
          </w:p>
        </w:tc>
        <w:tc>
          <w:tcPr/>
          <w:p>
            <w:pPr>
              <w:pStyle w:val="Compact"/>
              <w:jc w:val="left"/>
            </w:pPr>
            <w:r>
              <w:t xml:space="preserve">VETO MESSAGE - Roll Call Required 17–7; passed (voice/consent)</w:t>
            </w:r>
          </w:p>
        </w:tc>
        <w:tc>
          <w:tcPr/>
          <w:p>
            <w:pPr>
              <w:pStyle w:val="Compact"/>
              <w:jc w:val="left"/>
            </w:pPr>
            <w:r>
              <w:t xml:space="preserve">VETOED — override failed</w:t>
            </w:r>
          </w:p>
        </w:tc>
      </w:tr>
      <w:tr>
        <w:tc>
          <w:tcPr/>
          <w:p>
            <w:pPr>
              <w:pStyle w:val="Compact"/>
              <w:jc w:val="left"/>
            </w:pPr>
            <w:r>
              <w:t xml:space="preserve">2020</w:t>
            </w:r>
          </w:p>
        </w:tc>
        <w:tc>
          <w:tcPr/>
          <w:p>
            <w:pPr>
              <w:pStyle w:val="Compact"/>
              <w:jc w:val="left"/>
            </w:pPr>
            <w:r>
              <w:t xml:space="preserve">SB166</w:t>
            </w:r>
          </w:p>
        </w:tc>
        <w:tc>
          <w:tcPr/>
          <w:p>
            <w:pPr>
              <w:pStyle w:val="Compact"/>
              <w:jc w:val="left"/>
            </w:pPr>
            <w:r>
              <w:t xml:space="preserve">Aligned competitive electricity supplier requirements with net energy metering rules (became law).</w:t>
            </w:r>
          </w:p>
        </w:tc>
        <w:tc>
          <w:tcPr/>
          <w:p>
            <w:pPr>
              <w:pStyle w:val="Compact"/>
              <w:jc w:val="left"/>
            </w:pPr>
            <w:r>
              <w:t xml:space="preserve">Dan Feltes</w:t>
            </w:r>
          </w:p>
        </w:tc>
        <w:tc>
          <w:tcPr/>
          <w:p>
            <w:pPr>
              <w:pStyle w:val="Compact"/>
              <w:jc w:val="left"/>
            </w:pPr>
            <w:r>
              <w:t xml:space="preserve">OTPA 203–131</w:t>
            </w:r>
          </w:p>
        </w:tc>
        <w:tc>
          <w:tcPr/>
          <w:p>
            <w:pPr>
              <w:pStyle w:val="Compact"/>
              <w:jc w:val="left"/>
            </w:pPr>
            <w:r>
              <w:t xml:space="preserve">Concur 15–9</w:t>
            </w:r>
          </w:p>
        </w:tc>
        <w:tc>
          <w:tcPr/>
          <w:p>
            <w:pPr>
              <w:pStyle w:val="Compact"/>
              <w:jc w:val="left"/>
            </w:pPr>
            <w:r>
              <w:t xml:space="preserve">Signed — Ch. 21</w:t>
            </w:r>
          </w:p>
        </w:tc>
      </w:tr>
      <w:tr>
        <w:tc>
          <w:tcPr/>
          <w:p>
            <w:pPr>
              <w:pStyle w:val="Compact"/>
              <w:jc w:val="left"/>
            </w:pPr>
            <w:r>
              <w:t xml:space="preserve">2020</w:t>
            </w:r>
          </w:p>
        </w:tc>
        <w:tc>
          <w:tcPr/>
          <w:p>
            <w:pPr>
              <w:pStyle w:val="Compact"/>
              <w:jc w:val="left"/>
            </w:pPr>
            <w:r>
              <w:t xml:space="preserve">SB256</w:t>
            </w:r>
          </w:p>
        </w:tc>
        <w:tc>
          <w:tcPr/>
          <w:p>
            <w:pPr>
              <w:pStyle w:val="Compact"/>
              <w:jc w:val="left"/>
            </w:pPr>
            <w:r>
              <w:t xml:space="preserve">Would have required emergency generators in certain senior housing - backup power for outages; interim study.</w:t>
            </w:r>
          </w:p>
        </w:tc>
        <w:tc>
          <w:tcPr/>
          <w:p>
            <w:pPr>
              <w:pStyle w:val="Compact"/>
              <w:jc w:val="left"/>
            </w:pPr>
            <w:r>
              <w:t xml:space="preserve">—</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SB424</w:t>
            </w:r>
          </w:p>
        </w:tc>
        <w:tc>
          <w:tcPr/>
          <w:p>
            <w:pPr>
              <w:pStyle w:val="Compact"/>
              <w:jc w:val="left"/>
            </w:pPr>
            <w:r>
              <w:t xml:space="preserve">Would have changed the property tax exemption for solar energy systems.</w:t>
            </w:r>
          </w:p>
        </w:tc>
        <w:tc>
          <w:tcPr/>
          <w:p>
            <w:pPr>
              <w:pStyle w:val="Compact"/>
              <w:jc w:val="left"/>
            </w:pPr>
            <w:r>
              <w:t xml:space="preserve">Jeb Bradley</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SB427</w:t>
            </w:r>
          </w:p>
        </w:tc>
        <w:tc>
          <w:tcPr/>
          <w:p>
            <w:pPr>
              <w:pStyle w:val="Compact"/>
              <w:jc w:val="left"/>
            </w:pPr>
            <w:r>
              <w:t xml:space="preserve">Would have created the New Hampshire youth climate and conservation council.</w:t>
            </w:r>
          </w:p>
        </w:tc>
        <w:tc>
          <w:tcPr/>
          <w:p>
            <w:pPr>
              <w:pStyle w:val="Compact"/>
              <w:jc w:val="left"/>
            </w:pPr>
            <w:r>
              <w:t xml:space="preserve">David H Watters</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SB429</w:t>
            </w:r>
          </w:p>
        </w:tc>
        <w:tc>
          <w:tcPr/>
          <w:p>
            <w:pPr>
              <w:pStyle w:val="Compact"/>
              <w:jc w:val="left"/>
            </w:pPr>
            <w:r>
              <w:t xml:space="preserve">Would have studied regional plastic-to-oil conversion plants - waste-derived fuel production.</w:t>
            </w:r>
          </w:p>
        </w:tc>
        <w:tc>
          <w:tcPr/>
          <w:p>
            <w:pPr>
              <w:pStyle w:val="Compact"/>
              <w:jc w:val="left"/>
            </w:pPr>
            <w:r>
              <w:t xml:space="preserve">Shannon E Chandley</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SB462</w:t>
            </w:r>
          </w:p>
        </w:tc>
        <w:tc>
          <w:tcPr/>
          <w:p>
            <w:pPr>
              <w:pStyle w:val="Compact"/>
              <w:jc w:val="left"/>
            </w:pPr>
            <w:r>
              <w:t xml:space="preserve">Would have changed state energy management.</w:t>
            </w:r>
          </w:p>
        </w:tc>
        <w:tc>
          <w:tcPr/>
          <w:p>
            <w:pPr>
              <w:pStyle w:val="Compact"/>
              <w:jc w:val="left"/>
            </w:pPr>
            <w:r>
              <w:t xml:space="preserve">Jeb Bradley</w:t>
            </w:r>
          </w:p>
        </w:tc>
        <w:tc>
          <w:tcPr/>
          <w:p>
            <w:pPr>
              <w:pStyle w:val="Compact"/>
              <w:jc w:val="left"/>
            </w:pPr>
            <w:r>
              <w:t xml:space="preserve">tabled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SB463</w:t>
            </w:r>
          </w:p>
        </w:tc>
        <w:tc>
          <w:tcPr/>
          <w:p>
            <w:pPr>
              <w:pStyle w:val="Compact"/>
              <w:jc w:val="left"/>
            </w:pPr>
            <w:r>
              <w:t xml:space="preserve">Would have changed aggregation of electric utility customers.</w:t>
            </w:r>
          </w:p>
        </w:tc>
        <w:tc>
          <w:tcPr/>
          <w:p>
            <w:pPr>
              <w:pStyle w:val="Compact"/>
              <w:jc w:val="left"/>
            </w:pPr>
            <w:r>
              <w:t xml:space="preserve">Harold F. French</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SB492</w:t>
            </w:r>
          </w:p>
        </w:tc>
        <w:tc>
          <w:tcPr/>
          <w:p>
            <w:pPr>
              <w:pStyle w:val="Compact"/>
              <w:jc w:val="left"/>
            </w:pPr>
            <w:r>
              <w:t xml:space="preserve">Would have changed the electric renewable portfolio standard.</w:t>
            </w:r>
          </w:p>
        </w:tc>
        <w:tc>
          <w:tcPr/>
          <w:p>
            <w:pPr>
              <w:pStyle w:val="Compact"/>
              <w:jc w:val="left"/>
            </w:pPr>
            <w:r>
              <w:t xml:space="preserve">Martha Fuller Clark</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SB494</w:t>
            </w:r>
          </w:p>
        </w:tc>
        <w:tc>
          <w:tcPr/>
          <w:p>
            <w:pPr>
              <w:pStyle w:val="Compact"/>
              <w:jc w:val="left"/>
            </w:pPr>
            <w:r>
              <w:t xml:space="preserve">Would have changed the public utilities commission estimates of electricity production for customer-sited sour</w:t>
            </w:r>
          </w:p>
        </w:tc>
        <w:tc>
          <w:tcPr/>
          <w:p>
            <w:pPr>
              <w:pStyle w:val="Compact"/>
              <w:jc w:val="left"/>
            </w:pPr>
            <w:r>
              <w:t xml:space="preserve">Martha Fuller Clark</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SB495</w:t>
            </w:r>
          </w:p>
        </w:tc>
        <w:tc>
          <w:tcPr/>
          <w:p>
            <w:pPr>
              <w:pStyle w:val="Compact"/>
              <w:jc w:val="left"/>
            </w:pPr>
            <w:r>
              <w:t xml:space="preserve">Would have changed biodiesel in class I electric renewable energy.</w:t>
            </w:r>
          </w:p>
        </w:tc>
        <w:tc>
          <w:tcPr/>
          <w:p>
            <w:pPr>
              <w:pStyle w:val="Compact"/>
              <w:jc w:val="left"/>
            </w:pPr>
            <w:r>
              <w:t xml:space="preserve">Martha Fuller Clark</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SB497</w:t>
            </w:r>
          </w:p>
        </w:tc>
        <w:tc>
          <w:tcPr/>
          <w:p>
            <w:pPr>
              <w:pStyle w:val="Compact"/>
              <w:jc w:val="left"/>
            </w:pPr>
            <w:r>
              <w:t xml:space="preserve">Would have changed the class IV hydroelectric requirement under electric renewable portfolio standards.</w:t>
            </w:r>
          </w:p>
        </w:tc>
        <w:tc>
          <w:tcPr/>
          <w:p>
            <w:pPr>
              <w:pStyle w:val="Compact"/>
              <w:jc w:val="left"/>
            </w:pPr>
            <w:r>
              <w:t xml:space="preserve">Martha Fuller Clark</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SB498</w:t>
            </w:r>
          </w:p>
        </w:tc>
        <w:tc>
          <w:tcPr/>
          <w:p>
            <w:pPr>
              <w:pStyle w:val="Compact"/>
              <w:jc w:val="left"/>
            </w:pPr>
            <w:r>
              <w:t xml:space="preserve">Would have changed customer electrical energy storage.</w:t>
            </w:r>
          </w:p>
        </w:tc>
        <w:tc>
          <w:tcPr/>
          <w:p>
            <w:pPr>
              <w:pStyle w:val="Compact"/>
              <w:jc w:val="left"/>
            </w:pPr>
            <w:r>
              <w:t xml:space="preserve">Martha Fuller Clark</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SB499</w:t>
            </w:r>
          </w:p>
        </w:tc>
        <w:tc>
          <w:tcPr/>
          <w:p>
            <w:pPr>
              <w:pStyle w:val="Compact"/>
              <w:jc w:val="left"/>
            </w:pPr>
            <w:r>
              <w:t xml:space="preserve">Would have required the public utilities commission to establish electric utility performance incentives and p</w:t>
            </w:r>
          </w:p>
        </w:tc>
        <w:tc>
          <w:tcPr/>
          <w:p>
            <w:pPr>
              <w:pStyle w:val="Compact"/>
              <w:jc w:val="left"/>
            </w:pPr>
            <w:r>
              <w:t xml:space="preserve">Martha Fuller Clark</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SB518</w:t>
            </w:r>
          </w:p>
        </w:tc>
        <w:tc>
          <w:tcPr/>
          <w:p>
            <w:pPr>
              <w:pStyle w:val="Compact"/>
              <w:jc w:val="left"/>
            </w:pPr>
            <w:r>
              <w:t xml:space="preserve">Would have changed group host net energy metering for low-income community solar projects, limited electrical</w:t>
            </w:r>
          </w:p>
        </w:tc>
        <w:tc>
          <w:tcPr/>
          <w:p>
            <w:pPr>
              <w:pStyle w:val="Compact"/>
              <w:jc w:val="left"/>
            </w:pPr>
            <w:r>
              <w:t xml:space="preserve">Dan Feltes</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SB530</w:t>
            </w:r>
          </w:p>
        </w:tc>
        <w:tc>
          <w:tcPr/>
          <w:p>
            <w:pPr>
              <w:pStyle w:val="Compact"/>
              <w:jc w:val="left"/>
            </w:pPr>
            <w:r>
              <w:t xml:space="preserve">Would have changed property tax exemptions for renewable energy systems.</w:t>
            </w:r>
          </w:p>
        </w:tc>
        <w:tc>
          <w:tcPr/>
          <w:p>
            <w:pPr>
              <w:pStyle w:val="Compact"/>
              <w:jc w:val="left"/>
            </w:pPr>
            <w:r>
              <w:t xml:space="preserve">Martha Fuller Clark</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SB583</w:t>
            </w:r>
          </w:p>
        </w:tc>
        <w:tc>
          <w:tcPr/>
          <w:p>
            <w:pPr>
              <w:pStyle w:val="Compact"/>
              <w:jc w:val="left"/>
            </w:pPr>
            <w:r>
              <w:t xml:space="preserve">Climate science in the adequate-education criteria; education policy.</w:t>
            </w:r>
          </w:p>
        </w:tc>
        <w:tc>
          <w:tcPr/>
          <w:p>
            <w:pPr>
              <w:pStyle w:val="Compact"/>
              <w:jc w:val="left"/>
            </w:pPr>
            <w:r>
              <w:t xml:space="preserve">David H Watters</w:t>
            </w:r>
          </w:p>
        </w:tc>
        <w:tc>
          <w:tcPr/>
          <w:p>
            <w:pPr>
              <w:pStyle w:val="Compact"/>
              <w:jc w:val="left"/>
            </w:pPr>
            <w:r>
              <w:t xml:space="preserve">tabled (voice/division)</w:t>
            </w:r>
          </w:p>
        </w:tc>
        <w:tc>
          <w:tcPr/>
          <w:p>
            <w:pPr>
              <w:pStyle w:val="Compact"/>
              <w:jc w:val="left"/>
            </w:pPr>
            <w:r>
              <w:t xml:space="preserve">Ought to Pass 14–10</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SB587</w:t>
            </w:r>
          </w:p>
        </w:tc>
        <w:tc>
          <w:tcPr/>
          <w:p>
            <w:pPr>
              <w:pStyle w:val="Compact"/>
              <w:jc w:val="left"/>
            </w:pPr>
            <w:r>
              <w:t xml:space="preserve">Would have changed the duties and membership of the energy efficiency and sustainable energy board.</w:t>
            </w:r>
          </w:p>
        </w:tc>
        <w:tc>
          <w:tcPr/>
          <w:p>
            <w:pPr>
              <w:pStyle w:val="Compact"/>
              <w:jc w:val="left"/>
            </w:pPr>
            <w:r>
              <w:t xml:space="preserve">David H Watters</w:t>
            </w:r>
          </w:p>
        </w:tc>
        <w:tc>
          <w:tcPr/>
          <w:p>
            <w:pPr>
              <w:pStyle w:val="Compact"/>
              <w:jc w:val="left"/>
            </w:pPr>
            <w:r>
              <w:t xml:space="preserve">tabled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SB590</w:t>
            </w:r>
          </w:p>
        </w:tc>
        <w:tc>
          <w:tcPr/>
          <w:p>
            <w:pPr>
              <w:pStyle w:val="Compact"/>
              <w:jc w:val="left"/>
            </w:pPr>
            <w:r>
              <w:t xml:space="preserve">Would have created a committee to develop science-based emissions reduction goals for the state of New Hampshi</w:t>
            </w:r>
          </w:p>
        </w:tc>
        <w:tc>
          <w:tcPr/>
          <w:p>
            <w:pPr>
              <w:pStyle w:val="Compact"/>
              <w:jc w:val="left"/>
            </w:pPr>
            <w:r>
              <w:t xml:space="preserve">Tom Sherman</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SB594</w:t>
            </w:r>
          </w:p>
        </w:tc>
        <w:tc>
          <w:tcPr/>
          <w:p>
            <w:pPr>
              <w:pStyle w:val="Compact"/>
              <w:jc w:val="left"/>
            </w:pPr>
            <w:r>
              <w:t xml:space="preserve">Speech-pathologist certification;</w:t>
            </w:r>
            <w:r>
              <w:t xml:space="preserve"> </w:t>
            </w:r>
            <w:r>
              <w:t xml:space="preserve">‘</w:t>
            </w:r>
            <w:r>
              <w:t xml:space="preserve">electrical physical agent modalities</w:t>
            </w:r>
            <w:r>
              <w:t xml:space="preserve">’</w:t>
            </w:r>
            <w:r>
              <w:t xml:space="preserve"> </w:t>
            </w:r>
            <w:r>
              <w:t xml:space="preserve">false positive.</w:t>
            </w:r>
          </w:p>
        </w:tc>
        <w:tc>
          <w:tcPr/>
          <w:p>
            <w:pPr>
              <w:pStyle w:val="Compact"/>
              <w:jc w:val="left"/>
            </w:pPr>
            <w:r>
              <w:t xml:space="preserve">John Reagan</w:t>
            </w:r>
          </w:p>
        </w:tc>
        <w:tc>
          <w:tcPr/>
          <w:p>
            <w:pPr>
              <w:pStyle w:val="Compact"/>
              <w:jc w:val="left"/>
            </w:pPr>
            <w:r>
              <w:t xml:space="preserve">tabled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SB603</w:t>
            </w:r>
          </w:p>
        </w:tc>
        <w:tc>
          <w:tcPr/>
          <w:p>
            <w:pPr>
              <w:pStyle w:val="Compact"/>
              <w:jc w:val="left"/>
            </w:pPr>
            <w:r>
              <w:t xml:space="preserve">Would have changed financial assistance for biomass and forest product workers.</w:t>
            </w:r>
          </w:p>
        </w:tc>
        <w:tc>
          <w:tcPr/>
          <w:p>
            <w:pPr>
              <w:pStyle w:val="Compact"/>
              <w:jc w:val="left"/>
            </w:pPr>
            <w:r>
              <w:t xml:space="preserve">Dan Feltes</w:t>
            </w:r>
          </w:p>
        </w:tc>
        <w:tc>
          <w:tcPr/>
          <w:p>
            <w:pPr>
              <w:pStyle w:val="Compact"/>
              <w:jc w:val="left"/>
            </w:pPr>
            <w:r>
              <w:t xml:space="preserve">tabled (voice/division)</w:t>
            </w:r>
          </w:p>
        </w:tc>
        <w:tc>
          <w:tcPr/>
          <w:p>
            <w:pPr>
              <w:pStyle w:val="Compact"/>
              <w:jc w:val="left"/>
            </w:pPr>
            <w:r>
              <w:t xml:space="preserve">Ought to Pass 13–11</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SB610</w:t>
            </w:r>
          </w:p>
        </w:tc>
        <w:tc>
          <w:tcPr/>
          <w:p>
            <w:pPr>
              <w:pStyle w:val="Compact"/>
              <w:jc w:val="left"/>
            </w:pPr>
            <w:r>
              <w:t xml:space="preserve">Would have created a committee to evaluate the Transportation Climate Initiative memorandum of understanding a</w:t>
            </w:r>
          </w:p>
        </w:tc>
        <w:tc>
          <w:tcPr/>
          <w:p>
            <w:pPr>
              <w:pStyle w:val="Compact"/>
              <w:jc w:val="left"/>
            </w:pPr>
            <w:r>
              <w:t xml:space="preserve">David H Watters</w:t>
            </w:r>
          </w:p>
        </w:tc>
        <w:tc>
          <w:tcPr/>
          <w:p>
            <w:pPr>
              <w:pStyle w:val="Compact"/>
              <w:jc w:val="left"/>
            </w:pPr>
            <w:r>
              <w:t xml:space="preserve">tabled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SB626</w:t>
            </w:r>
          </w:p>
        </w:tc>
        <w:tc>
          <w:tcPr/>
          <w:p>
            <w:pPr>
              <w:pStyle w:val="Compact"/>
              <w:jc w:val="left"/>
            </w:pPr>
            <w:r>
              <w:t xml:space="preserve">Would have decreased the fee to file a petition for a declaratory ruling with the site evaluation committee.</w:t>
            </w:r>
          </w:p>
        </w:tc>
        <w:tc>
          <w:tcPr/>
          <w:p>
            <w:pPr>
              <w:pStyle w:val="Compact"/>
              <w:jc w:val="left"/>
            </w:pPr>
            <w:r>
              <w:t xml:space="preserve">Ruth Ward</w:t>
            </w:r>
          </w:p>
        </w:tc>
        <w:tc>
          <w:tcPr/>
          <w:p>
            <w:pPr>
              <w:pStyle w:val="Compact"/>
              <w:jc w:val="left"/>
            </w:pPr>
            <w:r>
              <w:t xml:space="preserve">tabled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SB668</w:t>
            </w:r>
          </w:p>
        </w:tc>
        <w:tc>
          <w:tcPr/>
          <w:p>
            <w:pPr>
              <w:pStyle w:val="Compact"/>
              <w:jc w:val="left"/>
            </w:pPr>
            <w:r>
              <w:t xml:space="preserve">Would have created an offshore wind commission, establishing an office of offshore wind industry development i</w:t>
            </w:r>
          </w:p>
        </w:tc>
        <w:tc>
          <w:tcPr/>
          <w:p>
            <w:pPr>
              <w:pStyle w:val="Compact"/>
              <w:jc w:val="left"/>
            </w:pPr>
            <w:r>
              <w:t xml:space="preserve">David H Watters</w:t>
            </w:r>
          </w:p>
        </w:tc>
        <w:tc>
          <w:tcPr/>
          <w:p>
            <w:pPr>
              <w:pStyle w:val="Compact"/>
              <w:jc w:val="left"/>
            </w:pPr>
            <w:r>
              <w:t xml:space="preserve">—</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SB692</w:t>
            </w:r>
          </w:p>
        </w:tc>
        <w:tc>
          <w:tcPr/>
          <w:p>
            <w:pPr>
              <w:pStyle w:val="Compact"/>
              <w:jc w:val="left"/>
            </w:pPr>
            <w:r>
              <w:t xml:space="preserve">Would have changed certain costs of the public utilities commission for participation in regional activities.</w:t>
            </w:r>
          </w:p>
        </w:tc>
        <w:tc>
          <w:tcPr/>
          <w:p>
            <w:pPr>
              <w:pStyle w:val="Compact"/>
              <w:jc w:val="left"/>
            </w:pPr>
            <w:r>
              <w:t xml:space="preserve">Dan Feltes</w:t>
            </w:r>
          </w:p>
        </w:tc>
        <w:tc>
          <w:tcPr/>
          <w:p>
            <w:pPr>
              <w:pStyle w:val="Compact"/>
              <w:jc w:val="left"/>
            </w:pPr>
            <w:r>
              <w:t xml:space="preserve">tabled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SB73</w:t>
            </w:r>
          </w:p>
        </w:tc>
        <w:tc>
          <w:tcPr/>
          <w:p>
            <w:pPr>
              <w:pStyle w:val="Compact"/>
              <w:jc w:val="left"/>
            </w:pPr>
            <w:r>
              <w:t xml:space="preserve">Would have required the public utilities commission to quantify and consider environmental and socioeconomic c</w:t>
            </w:r>
          </w:p>
        </w:tc>
        <w:tc>
          <w:tcPr/>
          <w:p>
            <w:pPr>
              <w:pStyle w:val="Compact"/>
              <w:jc w:val="left"/>
            </w:pPr>
            <w:r>
              <w:t xml:space="preserve">—</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2020</w:t>
            </w:r>
          </w:p>
        </w:tc>
        <w:tc>
          <w:tcPr/>
          <w:p>
            <w:pPr>
              <w:pStyle w:val="Compact"/>
              <w:jc w:val="left"/>
            </w:pPr>
            <w:r>
              <w:t xml:space="preserve">SB75</w:t>
            </w:r>
          </w:p>
        </w:tc>
        <w:tc>
          <w:tcPr/>
          <w:p>
            <w:pPr>
              <w:pStyle w:val="Compact"/>
              <w:jc w:val="left"/>
            </w:pPr>
            <w:r>
              <w:t xml:space="preserve">Would have created a commission to study the economic impact of national carbon pricing in New Hampshire; inte</w:t>
            </w:r>
          </w:p>
        </w:tc>
        <w:tc>
          <w:tcPr/>
          <w:p>
            <w:pPr>
              <w:pStyle w:val="Compact"/>
              <w:jc w:val="left"/>
            </w:pPr>
            <w:r>
              <w:t xml:space="preserve">—</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HB106</w:t>
            </w:r>
          </w:p>
        </w:tc>
        <w:tc>
          <w:tcPr/>
          <w:p>
            <w:pPr>
              <w:pStyle w:val="Compact"/>
              <w:jc w:val="left"/>
            </w:pPr>
            <w:r>
              <w:t xml:space="preserve">Created procedures for municipal host customer-generators of electrical energy; same bill as 2022 HB106 (carri</w:t>
            </w:r>
          </w:p>
        </w:tc>
        <w:tc>
          <w:tcPr/>
          <w:p>
            <w:pPr>
              <w:pStyle w:val="Compact"/>
              <w:jc w:val="left"/>
            </w:pPr>
            <w:r>
              <w:t xml:space="preserve">Timothy P. Lang</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HB148</w:t>
            </w:r>
          </w:p>
        </w:tc>
        <w:tc>
          <w:tcPr/>
          <w:p>
            <w:pPr>
              <w:pStyle w:val="Compact"/>
              <w:jc w:val="left"/>
            </w:pPr>
            <w:r>
              <w:t xml:space="preserve">Allowed increased net energy metering limits for municipal hydroelectric facilities; same bill as 2022 HB148 (</w:t>
            </w:r>
          </w:p>
        </w:tc>
        <w:tc>
          <w:tcPr/>
          <w:p>
            <w:pPr>
              <w:pStyle w:val="Compact"/>
              <w:jc w:val="left"/>
            </w:pPr>
            <w:r>
              <w:t xml:space="preserve">Michael B. O’Brien</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HB167</w:t>
            </w:r>
          </w:p>
        </w:tc>
        <w:tc>
          <w:tcPr/>
          <w:p>
            <w:pPr>
              <w:pStyle w:val="Compact"/>
              <w:jc w:val="left"/>
            </w:pPr>
            <w:r>
              <w:t xml:space="preserve">Changed net energy metering limits for customer generators and the purchase of output of limited electrical en</w:t>
            </w:r>
          </w:p>
        </w:tc>
        <w:tc>
          <w:tcPr/>
          <w:p>
            <w:pPr>
              <w:pStyle w:val="Compact"/>
              <w:jc w:val="left"/>
            </w:pPr>
            <w:r>
              <w:t xml:space="preserve">Rebecca J. McWilliams</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HB168</w:t>
            </w:r>
          </w:p>
        </w:tc>
        <w:tc>
          <w:tcPr/>
          <w:p>
            <w:pPr>
              <w:pStyle w:val="Compact"/>
              <w:jc w:val="left"/>
            </w:pPr>
            <w:r>
              <w:t xml:space="preserve">Would have required the adoption of innovative vehicle emissions standards pursuant to section 177 of the fede</w:t>
            </w:r>
          </w:p>
        </w:tc>
        <w:tc>
          <w:tcPr/>
          <w:p>
            <w:pPr>
              <w:pStyle w:val="Compact"/>
              <w:jc w:val="left"/>
            </w:pPr>
            <w:r>
              <w:t xml:space="preserve">Rebecca J. McWilliams</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HB169</w:t>
            </w:r>
          </w:p>
        </w:tc>
        <w:tc>
          <w:tcPr/>
          <w:p>
            <w:pPr>
              <w:pStyle w:val="Compact"/>
              <w:jc w:val="left"/>
            </w:pPr>
            <w:r>
              <w:t xml:space="preserve">Created a commission to study the removal of unused utility poles following the transition of equipment, lines</w:t>
            </w:r>
          </w:p>
        </w:tc>
        <w:tc>
          <w:tcPr/>
          <w:p>
            <w:pPr>
              <w:pStyle w:val="Compact"/>
              <w:jc w:val="left"/>
            </w:pPr>
            <w:r>
              <w:t xml:space="preserve">Jaci L. Grote</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HB172</w:t>
            </w:r>
          </w:p>
        </w:tc>
        <w:tc>
          <w:tcPr/>
          <w:p>
            <w:pPr>
              <w:pStyle w:val="Compact"/>
              <w:jc w:val="left"/>
            </w:pPr>
            <w:r>
              <w:t xml:space="preserve">Created greenhouse gas emission reduction goals for the state and establishing a climate action plan; same bil</w:t>
            </w:r>
          </w:p>
        </w:tc>
        <w:tc>
          <w:tcPr/>
          <w:p>
            <w:pPr>
              <w:pStyle w:val="Compact"/>
              <w:jc w:val="left"/>
            </w:pPr>
            <w:r>
              <w:t xml:space="preserve">Joyce Weston</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HB213</w:t>
            </w:r>
          </w:p>
        </w:tc>
        <w:tc>
          <w:tcPr/>
          <w:p>
            <w:pPr>
              <w:pStyle w:val="Compact"/>
              <w:jc w:val="left"/>
            </w:pPr>
            <w:r>
              <w:t xml:space="preserve">Changed the elimination of useful thermal energy from renewable energy classes; same bill as 2022 HB213 (carri</w:t>
            </w:r>
          </w:p>
        </w:tc>
        <w:tc>
          <w:tcPr/>
          <w:p>
            <w:pPr>
              <w:pStyle w:val="Compact"/>
              <w:jc w:val="left"/>
            </w:pPr>
            <w:r>
              <w:t xml:space="preserve">Michael D. Harrington</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HB225</w:t>
            </w:r>
          </w:p>
        </w:tc>
        <w:tc>
          <w:tcPr/>
          <w:p>
            <w:pPr>
              <w:pStyle w:val="Compact"/>
              <w:jc w:val="left"/>
            </w:pPr>
            <w:r>
              <w:t xml:space="preserve">Would have changed the calculation of net energy metering payments or credits.</w:t>
            </w:r>
          </w:p>
        </w:tc>
        <w:tc>
          <w:tcPr/>
          <w:p>
            <w:pPr>
              <w:pStyle w:val="Compact"/>
              <w:jc w:val="left"/>
            </w:pPr>
            <w:r>
              <w:t xml:space="preserve">Fred R. Plett</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HB289</w:t>
            </w:r>
          </w:p>
        </w:tc>
        <w:tc>
          <w:tcPr/>
          <w:p>
            <w:pPr>
              <w:pStyle w:val="Compact"/>
              <w:jc w:val="left"/>
            </w:pPr>
            <w:r>
              <w:t xml:space="preserve">Added electrical storage facilities to the</w:t>
            </w:r>
            <w:r>
              <w:t xml:space="preserve"> </w:t>
            </w:r>
            <w:r>
              <w:t xml:space="preserve">‘</w:t>
            </w:r>
            <w:r>
              <w:t xml:space="preserve">energy facility</w:t>
            </w:r>
            <w:r>
              <w:t xml:space="preserve">’</w:t>
            </w:r>
            <w:r>
              <w:t xml:space="preserve"> </w:t>
            </w:r>
            <w:r>
              <w:t xml:space="preserve">definition for siting review (became law).</w:t>
            </w:r>
          </w:p>
        </w:tc>
        <w:tc>
          <w:tcPr/>
          <w:p>
            <w:pPr>
              <w:pStyle w:val="Compact"/>
              <w:jc w:val="left"/>
            </w:pPr>
            <w:r>
              <w:t xml:space="preserve">Michael D. Harrington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87</w:t>
            </w:r>
          </w:p>
        </w:tc>
      </w:tr>
      <w:tr>
        <w:tc>
          <w:tcPr/>
          <w:p>
            <w:pPr>
              <w:pStyle w:val="Compact"/>
              <w:jc w:val="left"/>
            </w:pPr>
            <w:r>
              <w:t xml:space="preserve">2021</w:t>
            </w:r>
          </w:p>
        </w:tc>
        <w:tc>
          <w:tcPr/>
          <w:p>
            <w:pPr>
              <w:pStyle w:val="Compact"/>
              <w:jc w:val="left"/>
            </w:pPr>
            <w:r>
              <w:t xml:space="preserve">HB294</w:t>
            </w:r>
          </w:p>
        </w:tc>
        <w:tc>
          <w:tcPr/>
          <w:p>
            <w:pPr>
              <w:pStyle w:val="Compact"/>
              <w:jc w:val="left"/>
            </w:pPr>
            <w:r>
              <w:t xml:space="preserve">Would have changed the purchase of output of limited electrical energy producers.</w:t>
            </w:r>
          </w:p>
        </w:tc>
        <w:tc>
          <w:tcPr/>
          <w:p>
            <w:pPr>
              <w:pStyle w:val="Compact"/>
              <w:jc w:val="left"/>
            </w:pPr>
            <w:r>
              <w:t xml:space="preserve">Howard C. Pearl</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HB308</w:t>
            </w:r>
          </w:p>
        </w:tc>
        <w:tc>
          <w:tcPr/>
          <w:p>
            <w:pPr>
              <w:pStyle w:val="Compact"/>
              <w:jc w:val="left"/>
            </w:pPr>
            <w:r>
              <w:t xml:space="preserve">Changed broadband access to pole attachments; same bill as 2022 HB308 (carried across the biennium); see that</w:t>
            </w:r>
          </w:p>
        </w:tc>
        <w:tc>
          <w:tcPr/>
          <w:p>
            <w:pPr>
              <w:pStyle w:val="Compact"/>
              <w:jc w:val="left"/>
            </w:pPr>
            <w:r>
              <w:t xml:space="preserve">William M. Marsh</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HB309</w:t>
            </w:r>
          </w:p>
        </w:tc>
        <w:tc>
          <w:tcPr/>
          <w:p>
            <w:pPr>
              <w:pStyle w:val="Compact"/>
              <w:jc w:val="left"/>
            </w:pPr>
            <w:r>
              <w:t xml:space="preserve">Rewrote the computation of renewable energy credits and clarified renewable energy classes (became law).</w:t>
            </w:r>
          </w:p>
        </w:tc>
        <w:tc>
          <w:tcPr/>
          <w:p>
            <w:pPr>
              <w:pStyle w:val="Compact"/>
              <w:jc w:val="left"/>
            </w:pPr>
            <w:r>
              <w:t xml:space="preserve">Michael D. Harrington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138</w:t>
            </w:r>
          </w:p>
        </w:tc>
      </w:tr>
      <w:tr>
        <w:tc>
          <w:tcPr/>
          <w:p>
            <w:pPr>
              <w:pStyle w:val="Compact"/>
              <w:jc w:val="left"/>
            </w:pPr>
            <w:r>
              <w:t xml:space="preserve">2021</w:t>
            </w:r>
          </w:p>
        </w:tc>
        <w:tc>
          <w:tcPr/>
          <w:p>
            <w:pPr>
              <w:pStyle w:val="Compact"/>
              <w:jc w:val="left"/>
            </w:pPr>
            <w:r>
              <w:t xml:space="preserve">HB315</w:t>
            </w:r>
          </w:p>
        </w:tc>
        <w:tc>
          <w:tcPr/>
          <w:p>
            <w:pPr>
              <w:pStyle w:val="Compact"/>
              <w:jc w:val="left"/>
            </w:pPr>
            <w:r>
              <w:t xml:space="preserve">Let municipal host customer-generators serve political subdivisions through aggregation - groundwork for munic</w:t>
            </w:r>
          </w:p>
        </w:tc>
        <w:tc>
          <w:tcPr/>
          <w:p>
            <w:pPr>
              <w:pStyle w:val="Compact"/>
              <w:jc w:val="left"/>
            </w:pPr>
            <w:r>
              <w:t xml:space="preserve">Michael Vose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229</w:t>
            </w:r>
          </w:p>
        </w:tc>
      </w:tr>
      <w:tr>
        <w:tc>
          <w:tcPr/>
          <w:p>
            <w:pPr>
              <w:pStyle w:val="Compact"/>
              <w:jc w:val="left"/>
            </w:pPr>
            <w:r>
              <w:t xml:space="preserve">2021</w:t>
            </w:r>
          </w:p>
        </w:tc>
        <w:tc>
          <w:tcPr/>
          <w:p>
            <w:pPr>
              <w:pStyle w:val="Compact"/>
              <w:jc w:val="left"/>
            </w:pPr>
            <w:r>
              <w:t xml:space="preserve">HB351</w:t>
            </w:r>
          </w:p>
        </w:tc>
        <w:tc>
          <w:tcPr/>
          <w:p>
            <w:pPr>
              <w:pStyle w:val="Compact"/>
              <w:jc w:val="left"/>
            </w:pPr>
            <w:r>
              <w:t xml:space="preserve">Would have changed the system benefits charge.</w:t>
            </w:r>
          </w:p>
        </w:tc>
        <w:tc>
          <w:tcPr/>
          <w:p>
            <w:pPr>
              <w:pStyle w:val="Compact"/>
              <w:jc w:val="left"/>
            </w:pPr>
            <w:r>
              <w:t xml:space="preserve">Michael D. Harrington</w:t>
            </w:r>
          </w:p>
        </w:tc>
        <w:tc>
          <w:tcPr/>
          <w:p>
            <w:pPr>
              <w:pStyle w:val="Compact"/>
              <w:jc w:val="left"/>
            </w:pPr>
            <w:r>
              <w:t xml:space="preserve">OTP 198–179</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HB358</w:t>
            </w:r>
          </w:p>
        </w:tc>
        <w:tc>
          <w:tcPr/>
          <w:p>
            <w:pPr>
              <w:pStyle w:val="Compact"/>
              <w:jc w:val="left"/>
            </w:pPr>
            <w:r>
              <w:t xml:space="preserve">Would have changed the installation of solar energy systems in condominiums.</w:t>
            </w:r>
          </w:p>
        </w:tc>
        <w:tc>
          <w:tcPr/>
          <w:p>
            <w:pPr>
              <w:pStyle w:val="Compact"/>
              <w:jc w:val="left"/>
            </w:pPr>
            <w:r>
              <w:t xml:space="preserve">Rebecca J. McWilliams</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HB371</w:t>
            </w:r>
          </w:p>
        </w:tc>
        <w:tc>
          <w:tcPr/>
          <w:p>
            <w:pPr>
              <w:pStyle w:val="Compact"/>
              <w:jc w:val="left"/>
            </w:pPr>
            <w:r>
              <w:t xml:space="preserve">Would have changed proceedings of the public utilities commission on rates and charges.</w:t>
            </w:r>
          </w:p>
        </w:tc>
        <w:tc>
          <w:tcPr/>
          <w:p>
            <w:pPr>
              <w:pStyle w:val="Compact"/>
              <w:jc w:val="left"/>
            </w:pPr>
            <w:r>
              <w:t xml:space="preserve">Michael D. Harrington</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HB373</w:t>
            </w:r>
          </w:p>
        </w:tc>
        <w:tc>
          <w:tcPr/>
          <w:p>
            <w:pPr>
              <w:pStyle w:val="Compact"/>
              <w:jc w:val="left"/>
            </w:pPr>
            <w:r>
              <w:t xml:space="preserve">Addressed state participation in low-carbon fuel standards programs (became law).</w:t>
            </w:r>
          </w:p>
        </w:tc>
        <w:tc>
          <w:tcPr/>
          <w:p>
            <w:pPr>
              <w:pStyle w:val="Compact"/>
              <w:jc w:val="left"/>
            </w:pPr>
            <w:r>
              <w:t xml:space="preserve">Jeanine M. Notter</w:t>
            </w:r>
          </w:p>
        </w:tc>
        <w:tc>
          <w:tcPr/>
          <w:p>
            <w:pPr>
              <w:pStyle w:val="Compact"/>
              <w:jc w:val="left"/>
            </w:pPr>
            <w:r>
              <w:t xml:space="preserve">Concur 195–158</w:t>
            </w:r>
          </w:p>
        </w:tc>
        <w:tc>
          <w:tcPr/>
          <w:p>
            <w:pPr>
              <w:pStyle w:val="Compact"/>
              <w:jc w:val="left"/>
            </w:pPr>
            <w:r>
              <w:t xml:space="preserve">passed (voice/consent)</w:t>
            </w:r>
          </w:p>
        </w:tc>
        <w:tc>
          <w:tcPr/>
          <w:p>
            <w:pPr>
              <w:pStyle w:val="Compact"/>
              <w:jc w:val="left"/>
            </w:pPr>
            <w:r>
              <w:t xml:space="preserve">Signed — Ch. 169</w:t>
            </w:r>
          </w:p>
        </w:tc>
      </w:tr>
      <w:tr>
        <w:tc>
          <w:tcPr/>
          <w:p>
            <w:pPr>
              <w:pStyle w:val="Compact"/>
              <w:jc w:val="left"/>
            </w:pPr>
            <w:r>
              <w:t xml:space="preserve">2021</w:t>
            </w:r>
          </w:p>
        </w:tc>
        <w:tc>
          <w:tcPr/>
          <w:p>
            <w:pPr>
              <w:pStyle w:val="Compact"/>
              <w:jc w:val="left"/>
            </w:pPr>
            <w:r>
              <w:t xml:space="preserve">HB376</w:t>
            </w:r>
          </w:p>
        </w:tc>
        <w:tc>
          <w:tcPr/>
          <w:p>
            <w:pPr>
              <w:pStyle w:val="Compact"/>
              <w:jc w:val="left"/>
            </w:pPr>
            <w:r>
              <w:t xml:space="preserve">Created a committee to study applications of microgrids in electricity supply; same bill as 2022 HB376 (carrie</w:t>
            </w:r>
          </w:p>
        </w:tc>
        <w:tc>
          <w:tcPr/>
          <w:p>
            <w:pPr>
              <w:pStyle w:val="Compact"/>
              <w:jc w:val="left"/>
            </w:pPr>
            <w:r>
              <w:t xml:space="preserve">Peter F. Somssich</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HB382</w:t>
            </w:r>
          </w:p>
        </w:tc>
        <w:tc>
          <w:tcPr/>
          <w:p>
            <w:pPr>
              <w:pStyle w:val="Compact"/>
              <w:jc w:val="left"/>
            </w:pPr>
            <w:r>
              <w:t xml:space="preserve">Created a commission to study the utility rate structure of demand charges; same bill as 2022 HB382 (carried a</w:t>
            </w:r>
          </w:p>
        </w:tc>
        <w:tc>
          <w:tcPr/>
          <w:p>
            <w:pPr>
              <w:pStyle w:val="Compact"/>
              <w:jc w:val="left"/>
            </w:pPr>
            <w:r>
              <w:t xml:space="preserve">Peter R. Leishman</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HB394</w:t>
            </w:r>
          </w:p>
        </w:tc>
        <w:tc>
          <w:tcPr/>
          <w:p>
            <w:pPr>
              <w:pStyle w:val="Compact"/>
              <w:jc w:val="left"/>
            </w:pPr>
            <w:r>
              <w:t xml:space="preserve">Created a commission to study the short and long term impacts of pending national and regional carbon pricing</w:t>
            </w:r>
          </w:p>
        </w:tc>
        <w:tc>
          <w:tcPr/>
          <w:p>
            <w:pPr>
              <w:pStyle w:val="Compact"/>
              <w:jc w:val="left"/>
            </w:pPr>
            <w:r>
              <w:t xml:space="preserve">Lee Walker Oxenham</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HB396</w:t>
            </w:r>
          </w:p>
        </w:tc>
        <w:tc>
          <w:tcPr/>
          <w:p>
            <w:pPr>
              <w:pStyle w:val="Compact"/>
              <w:jc w:val="left"/>
            </w:pPr>
            <w:r>
              <w:t xml:space="preserve">Would have changed credits for certain energy production not issued renewable energy certificates.</w:t>
            </w:r>
          </w:p>
        </w:tc>
        <w:tc>
          <w:tcPr/>
          <w:p>
            <w:pPr>
              <w:pStyle w:val="Compact"/>
              <w:jc w:val="left"/>
            </w:pPr>
            <w:r>
              <w:t xml:space="preserve">Lee Walker Oxenham</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HB399</w:t>
            </w:r>
          </w:p>
        </w:tc>
        <w:tc>
          <w:tcPr/>
          <w:p>
            <w:pPr>
              <w:pStyle w:val="Compact"/>
              <w:jc w:val="left"/>
            </w:pPr>
            <w:r>
              <w:t xml:space="preserve">Would have changed the energy consumption reduction goal.</w:t>
            </w:r>
          </w:p>
        </w:tc>
        <w:tc>
          <w:tcPr/>
          <w:p>
            <w:pPr>
              <w:pStyle w:val="Compact"/>
              <w:jc w:val="left"/>
            </w:pPr>
            <w:r>
              <w:t xml:space="preserve">Michael D. Harrington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HB407</w:t>
            </w:r>
          </w:p>
        </w:tc>
        <w:tc>
          <w:tcPr/>
          <w:p>
            <w:pPr>
              <w:pStyle w:val="Compact"/>
              <w:jc w:val="left"/>
            </w:pPr>
            <w:r>
              <w:t xml:space="preserve">Would have changed the purchase of output of limited electrical energy producers in intrastate commerce and in</w:t>
            </w:r>
          </w:p>
        </w:tc>
        <w:tc>
          <w:tcPr/>
          <w:p>
            <w:pPr>
              <w:pStyle w:val="Compact"/>
              <w:jc w:val="left"/>
            </w:pPr>
            <w:r>
              <w:t xml:space="preserve">Kat McGhee</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HB410</w:t>
            </w:r>
          </w:p>
        </w:tc>
        <w:tc>
          <w:tcPr/>
          <w:p>
            <w:pPr>
              <w:pStyle w:val="Compact"/>
              <w:jc w:val="left"/>
            </w:pPr>
            <w:r>
              <w:t xml:space="preserve">Created a committee to study the requirements of reporting by utility companies of information required for va</w:t>
            </w:r>
          </w:p>
        </w:tc>
        <w:tc>
          <w:tcPr/>
          <w:p>
            <w:pPr>
              <w:pStyle w:val="Compact"/>
              <w:jc w:val="left"/>
            </w:pPr>
            <w:r>
              <w:t xml:space="preserve">Troy E. Merner</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HB543</w:t>
            </w:r>
          </w:p>
        </w:tc>
        <w:tc>
          <w:tcPr/>
          <w:p>
            <w:pPr>
              <w:pStyle w:val="Compact"/>
              <w:jc w:val="left"/>
            </w:pPr>
            <w:r>
              <w:t xml:space="preserve">Created a commission to study nuclear power and nuclear reactor technology in New Hampshire; same bill as 2022</w:t>
            </w:r>
          </w:p>
        </w:tc>
        <w:tc>
          <w:tcPr/>
          <w:p>
            <w:pPr>
              <w:pStyle w:val="Compact"/>
              <w:jc w:val="left"/>
            </w:pPr>
            <w:r>
              <w:t xml:space="preserve">Keith M. Ammon</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HB549</w:t>
            </w:r>
          </w:p>
        </w:tc>
        <w:tc>
          <w:tcPr/>
          <w:p>
            <w:pPr>
              <w:pStyle w:val="Compact"/>
              <w:jc w:val="left"/>
            </w:pPr>
            <w:r>
              <w:t xml:space="preserve">Changed the energy efficiency resource standard and the system benefits charge; same bill as 2022 HB549 (carri</w:t>
            </w:r>
          </w:p>
        </w:tc>
        <w:tc>
          <w:tcPr/>
          <w:p>
            <w:pPr>
              <w:pStyle w:val="Compact"/>
              <w:jc w:val="left"/>
            </w:pPr>
            <w:r>
              <w:t xml:space="preserve">Michael Vose</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HB610</w:t>
            </w:r>
          </w:p>
        </w:tc>
        <w:tc>
          <w:tcPr/>
          <w:p>
            <w:pPr>
              <w:pStyle w:val="Compact"/>
              <w:jc w:val="left"/>
            </w:pPr>
            <w:r>
              <w:t xml:space="preserve">Banking-department licensing omnibus;</w:t>
            </w:r>
            <w:r>
              <w:t xml:space="preserve"> </w:t>
            </w:r>
            <w:r>
              <w:t xml:space="preserve">‘</w:t>
            </w:r>
            <w:r>
              <w:t xml:space="preserve">transmission of consumer complaints</w:t>
            </w:r>
            <w:r>
              <w:t xml:space="preserve">’</w:t>
            </w:r>
            <w:r>
              <w:t xml:space="preserve"> </w:t>
            </w:r>
            <w:r>
              <w:t xml:space="preserve">false positive (became law).</w:t>
            </w:r>
          </w:p>
        </w:tc>
        <w:tc>
          <w:tcPr/>
          <w:p>
            <w:pPr>
              <w:pStyle w:val="Compact"/>
              <w:jc w:val="left"/>
            </w:pPr>
            <w:r>
              <w:t xml:space="preserve">John B. Hunt</w:t>
            </w:r>
          </w:p>
        </w:tc>
        <w:tc>
          <w:tcPr/>
          <w:p>
            <w:pPr>
              <w:pStyle w:val="Compact"/>
              <w:jc w:val="left"/>
            </w:pPr>
            <w:r>
              <w:t xml:space="preserve">passed (voice/consent)</w:t>
            </w:r>
          </w:p>
        </w:tc>
        <w:tc>
          <w:tcPr/>
          <w:p>
            <w:pPr>
              <w:pStyle w:val="Compact"/>
              <w:jc w:val="left"/>
            </w:pPr>
            <w:r>
              <w:t xml:space="preserve">Conference Committee Report 23–1</w:t>
            </w:r>
          </w:p>
        </w:tc>
        <w:tc>
          <w:tcPr/>
          <w:p>
            <w:pPr>
              <w:pStyle w:val="Compact"/>
              <w:jc w:val="left"/>
            </w:pPr>
            <w:r>
              <w:t xml:space="preserve">Signed — Ch. 194</w:t>
            </w:r>
          </w:p>
        </w:tc>
      </w:tr>
      <w:tr>
        <w:tc>
          <w:tcPr/>
          <w:p>
            <w:pPr>
              <w:pStyle w:val="Compact"/>
              <w:jc w:val="left"/>
            </w:pPr>
            <w:r>
              <w:t xml:space="preserve">2021</w:t>
            </w:r>
          </w:p>
        </w:tc>
        <w:tc>
          <w:tcPr/>
          <w:p>
            <w:pPr>
              <w:pStyle w:val="Compact"/>
              <w:jc w:val="left"/>
            </w:pPr>
            <w:r>
              <w:t xml:space="preserve">HB614</w:t>
            </w:r>
          </w:p>
        </w:tc>
        <w:tc>
          <w:tcPr/>
          <w:p>
            <w:pPr>
              <w:pStyle w:val="Compact"/>
              <w:jc w:val="left"/>
            </w:pPr>
            <w:r>
              <w:t xml:space="preserve">Exempted the state and political subdivisions from payment of the costs of compliance with the renewable portf</w:t>
            </w:r>
          </w:p>
        </w:tc>
        <w:tc>
          <w:tcPr/>
          <w:p>
            <w:pPr>
              <w:pStyle w:val="Compact"/>
              <w:jc w:val="left"/>
            </w:pPr>
            <w:r>
              <w:t xml:space="preserve">Michael Vose</w:t>
            </w:r>
          </w:p>
        </w:tc>
        <w:tc>
          <w:tcPr/>
          <w:p>
            <w:pPr>
              <w:pStyle w:val="Compact"/>
              <w:jc w:val="left"/>
            </w:pPr>
            <w:r>
              <w:t xml:space="preserve">OTPA 198–150</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HB624</w:t>
            </w:r>
          </w:p>
        </w:tc>
        <w:tc>
          <w:tcPr/>
          <w:p>
            <w:pPr>
              <w:pStyle w:val="Compact"/>
              <w:jc w:val="left"/>
            </w:pPr>
            <w:r>
              <w:t xml:space="preserve">Decreased the fee to file a petition for a declaratory ruling with the site evaluation committee; same bill as</w:t>
            </w:r>
          </w:p>
        </w:tc>
        <w:tc>
          <w:tcPr/>
          <w:p>
            <w:pPr>
              <w:pStyle w:val="Compact"/>
              <w:jc w:val="left"/>
            </w:pPr>
            <w:r>
              <w:t xml:space="preserve">Michael Vose</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HB64</w:t>
            </w:r>
          </w:p>
        </w:tc>
        <w:tc>
          <w:tcPr/>
          <w:p>
            <w:pPr>
              <w:pStyle w:val="Compact"/>
              <w:jc w:val="left"/>
            </w:pPr>
            <w:r>
              <w:t xml:space="preserve">Let renewable generation facility property be covered by voluntary payment-in-lieu-of-taxes agreements with mu</w:t>
            </w:r>
          </w:p>
        </w:tc>
        <w:tc>
          <w:tcPr/>
          <w:p>
            <w:pPr>
              <w:pStyle w:val="Compact"/>
              <w:jc w:val="left"/>
            </w:pPr>
            <w:r>
              <w:t xml:space="preserve">Judy F. Aron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31</w:t>
            </w:r>
          </w:p>
        </w:tc>
      </w:tr>
      <w:tr>
        <w:tc>
          <w:tcPr/>
          <w:p>
            <w:pPr>
              <w:pStyle w:val="Compact"/>
              <w:jc w:val="left"/>
            </w:pPr>
            <w:r>
              <w:t xml:space="preserve">2021</w:t>
            </w:r>
          </w:p>
        </w:tc>
        <w:tc>
          <w:tcPr/>
          <w:p>
            <w:pPr>
              <w:pStyle w:val="Compact"/>
              <w:jc w:val="left"/>
            </w:pPr>
            <w:r>
              <w:t xml:space="preserve">HB80</w:t>
            </w:r>
          </w:p>
        </w:tc>
        <w:tc>
          <w:tcPr/>
          <w:p>
            <w:pPr>
              <w:pStyle w:val="Compact"/>
              <w:jc w:val="left"/>
            </w:pPr>
            <w:r>
              <w:t xml:space="preserve">Would have changed expenditures from the energy efficiency fund.</w:t>
            </w:r>
          </w:p>
        </w:tc>
        <w:tc>
          <w:tcPr/>
          <w:p>
            <w:pPr>
              <w:pStyle w:val="Compact"/>
              <w:jc w:val="left"/>
            </w:pPr>
            <w:r>
              <w:t xml:space="preserve">John E. Mann</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SB105</w:t>
            </w:r>
          </w:p>
        </w:tc>
        <w:tc>
          <w:tcPr/>
          <w:p>
            <w:pPr>
              <w:pStyle w:val="Compact"/>
              <w:jc w:val="left"/>
            </w:pPr>
            <w:r>
              <w:t xml:space="preserve">Solar Eclipse Day proclamation;</w:t>
            </w:r>
            <w:r>
              <w:t xml:space="preserve"> </w:t>
            </w:r>
            <w:r>
              <w:t xml:space="preserve">‘</w:t>
            </w:r>
            <w:r>
              <w:t xml:space="preserve">solar</w:t>
            </w:r>
            <w:r>
              <w:t xml:space="preserve">’</w:t>
            </w:r>
            <w:r>
              <w:t xml:space="preserve"> </w:t>
            </w:r>
            <w:r>
              <w:t xml:space="preserve">false positive (became law).</w:t>
            </w:r>
          </w:p>
        </w:tc>
        <w:tc>
          <w:tcPr/>
          <w:p>
            <w:pPr>
              <w:pStyle w:val="Compact"/>
              <w:jc w:val="left"/>
            </w:pPr>
            <w:r>
              <w:t xml:space="preserve">Kevin J. Cavanaugh</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212</w:t>
            </w:r>
          </w:p>
        </w:tc>
      </w:tr>
      <w:tr>
        <w:tc>
          <w:tcPr/>
          <w:p>
            <w:pPr>
              <w:pStyle w:val="Compact"/>
              <w:jc w:val="left"/>
            </w:pPr>
            <w:r>
              <w:t xml:space="preserve">2021</w:t>
            </w:r>
          </w:p>
        </w:tc>
        <w:tc>
          <w:tcPr/>
          <w:p>
            <w:pPr>
              <w:pStyle w:val="Compact"/>
              <w:jc w:val="left"/>
            </w:pPr>
            <w:r>
              <w:t xml:space="preserve">SB109</w:t>
            </w:r>
          </w:p>
        </w:tc>
        <w:tc>
          <w:tcPr/>
          <w:p>
            <w:pPr>
              <w:pStyle w:val="Compact"/>
              <w:jc w:val="left"/>
            </w:pPr>
            <w:r>
              <w:t xml:space="preserve">Would have expanded municipal host customer-generator arrangements serving political subdivisions; died on the</w:t>
            </w:r>
          </w:p>
        </w:tc>
        <w:tc>
          <w:tcPr/>
          <w:p>
            <w:pPr>
              <w:pStyle w:val="Compact"/>
              <w:jc w:val="left"/>
            </w:pPr>
            <w:r>
              <w:t xml:space="preserve">Kevin A. Avard</w:t>
            </w:r>
          </w:p>
        </w:tc>
        <w:tc>
          <w:tcPr/>
          <w:p>
            <w:pPr>
              <w:pStyle w:val="Compact"/>
              <w:jc w:val="left"/>
            </w:pPr>
            <w:r>
              <w:t xml:space="preserve">—</w:t>
            </w:r>
          </w:p>
        </w:tc>
        <w:tc>
          <w:tcPr/>
          <w:p>
            <w:pPr>
              <w:pStyle w:val="Compact"/>
              <w:jc w:val="left"/>
            </w:pPr>
            <w:r>
              <w:t xml:space="preserve">Laid on Table 24–0</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SB113</w:t>
            </w:r>
          </w:p>
        </w:tc>
        <w:tc>
          <w:tcPr/>
          <w:p>
            <w:pPr>
              <w:pStyle w:val="Compact"/>
              <w:jc w:val="left"/>
            </w:pPr>
            <w:r>
              <w:t xml:space="preserve">Changed the alternative compliance payments for renewable energy obligations not met through the purchase of r</w:t>
            </w:r>
          </w:p>
        </w:tc>
        <w:tc>
          <w:tcPr/>
          <w:p>
            <w:pPr>
              <w:pStyle w:val="Compact"/>
              <w:jc w:val="left"/>
            </w:pPr>
            <w:r>
              <w:t xml:space="preserve">Jeb Bradley</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SB115</w:t>
            </w:r>
          </w:p>
        </w:tc>
        <w:tc>
          <w:tcPr/>
          <w:p>
            <w:pPr>
              <w:pStyle w:val="Compact"/>
              <w:jc w:val="left"/>
            </w:pPr>
            <w:r>
              <w:t xml:space="preserve">Would have created greenhouse gas emission reduction goals for the state and establishing a climate action pla</w:t>
            </w:r>
          </w:p>
        </w:tc>
        <w:tc>
          <w:tcPr/>
          <w:p>
            <w:pPr>
              <w:pStyle w:val="Compact"/>
              <w:jc w:val="left"/>
            </w:pPr>
            <w:r>
              <w:t xml:space="preserve">Suzanne M Prentiss</w:t>
            </w:r>
          </w:p>
        </w:tc>
        <w:tc>
          <w:tcPr/>
          <w:p>
            <w:pPr>
              <w:pStyle w:val="Compact"/>
              <w:jc w:val="left"/>
            </w:pPr>
            <w:r>
              <w:t xml:space="preserve">—</w:t>
            </w:r>
          </w:p>
        </w:tc>
        <w:tc>
          <w:tcPr/>
          <w:p>
            <w:pPr>
              <w:pStyle w:val="Compact"/>
              <w:jc w:val="left"/>
            </w:pPr>
            <w:r>
              <w:t xml:space="preserve">Inexpedient to Legislate 14–10</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SB151</w:t>
            </w:r>
          </w:p>
        </w:tc>
        <w:tc>
          <w:tcPr/>
          <w:p>
            <w:pPr>
              <w:pStyle w:val="Compact"/>
              <w:jc w:val="left"/>
            </w:pPr>
            <w:r>
              <w:t xml:space="preserve">Changed renewable energy procurement; same bill as 2022 SB151 (carried across the biennium); see that record.</w:t>
            </w:r>
          </w:p>
        </w:tc>
        <w:tc>
          <w:tcPr/>
          <w:p>
            <w:pPr>
              <w:pStyle w:val="Compact"/>
              <w:jc w:val="left"/>
            </w:pPr>
            <w:r>
              <w:t xml:space="preserve">David H Watters</w:t>
            </w:r>
          </w:p>
        </w:tc>
        <w:tc>
          <w:tcPr/>
          <w:p>
            <w:pPr>
              <w:pStyle w:val="Compact"/>
              <w:jc w:val="left"/>
            </w:pPr>
            <w:r>
              <w:t xml:space="preserve">see later-year row</w:t>
            </w:r>
          </w:p>
        </w:tc>
        <w:tc>
          <w:tcPr/>
          <w:p>
            <w:pPr>
              <w:pStyle w:val="Compact"/>
              <w:jc w:val="left"/>
            </w:pPr>
            <w:r>
              <w:t xml:space="preserve">Ought to Pass w/Amendment 23–1</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SB71</w:t>
            </w:r>
          </w:p>
        </w:tc>
        <w:tc>
          <w:tcPr/>
          <w:p>
            <w:pPr>
              <w:pStyle w:val="Compact"/>
              <w:jc w:val="left"/>
            </w:pPr>
            <w:r>
              <w:t xml:space="preserve">Would have created a commission to develop science-based emissions reduction goals for the state of New Hampsh</w:t>
            </w:r>
          </w:p>
        </w:tc>
        <w:tc>
          <w:tcPr/>
          <w:p>
            <w:pPr>
              <w:pStyle w:val="Compact"/>
              <w:jc w:val="left"/>
            </w:pPr>
            <w:r>
              <w:t xml:space="preserve">Tom Sherman</w:t>
            </w:r>
          </w:p>
        </w:tc>
        <w:tc>
          <w:tcPr/>
          <w:p>
            <w:pPr>
              <w:pStyle w:val="Compact"/>
              <w:jc w:val="left"/>
            </w:pPr>
            <w:r>
              <w:t xml:space="preserve">—</w:t>
            </w:r>
          </w:p>
        </w:tc>
        <w:tc>
          <w:tcPr/>
          <w:p>
            <w:pPr>
              <w:pStyle w:val="Compact"/>
              <w:jc w:val="left"/>
            </w:pPr>
            <w:r>
              <w:t xml:space="preserve">Laid on Table 24–0</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SB73</w:t>
            </w:r>
          </w:p>
        </w:tc>
        <w:tc>
          <w:tcPr/>
          <w:p>
            <w:pPr>
              <w:pStyle w:val="Compact"/>
              <w:jc w:val="left"/>
            </w:pPr>
            <w:r>
              <w:t xml:space="preserve">Would have created a green building standards initiative as part of the low or moderate income housing loan pr</w:t>
            </w:r>
          </w:p>
        </w:tc>
        <w:tc>
          <w:tcPr/>
          <w:p>
            <w:pPr>
              <w:pStyle w:val="Compact"/>
              <w:jc w:val="left"/>
            </w:pPr>
            <w:r>
              <w:t xml:space="preserve">Donna M. Soucy</w:t>
            </w:r>
          </w:p>
        </w:tc>
        <w:tc>
          <w:tcPr/>
          <w:p>
            <w:pPr>
              <w:pStyle w:val="Compact"/>
              <w:jc w:val="left"/>
            </w:pPr>
            <w:r>
              <w:t xml:space="preserve">—</w:t>
            </w:r>
          </w:p>
        </w:tc>
        <w:tc>
          <w:tcPr/>
          <w:p>
            <w:pPr>
              <w:pStyle w:val="Compact"/>
              <w:jc w:val="left"/>
            </w:pPr>
            <w:r>
              <w:t xml:space="preserve">Inexpedient to Legislate 14–10</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SB78</w:t>
            </w:r>
          </w:p>
        </w:tc>
        <w:tc>
          <w:tcPr/>
          <w:p>
            <w:pPr>
              <w:pStyle w:val="Compact"/>
              <w:jc w:val="left"/>
            </w:pPr>
            <w:r>
              <w:t xml:space="preserve">Would have continually appropriated the renewable energy fund and clarified renewable classes; died between th</w:t>
            </w:r>
          </w:p>
        </w:tc>
        <w:tc>
          <w:tcPr/>
          <w:p>
            <w:pPr>
              <w:pStyle w:val="Compact"/>
              <w:jc w:val="left"/>
            </w:pPr>
            <w:r>
              <w:t xml:space="preserve">Jeb Bradley</w:t>
            </w:r>
          </w:p>
        </w:tc>
        <w:tc>
          <w:tcPr/>
          <w:p>
            <w:pPr>
              <w:pStyle w:val="Compact"/>
              <w:jc w:val="left"/>
            </w:pPr>
            <w:r>
              <w:t xml:space="preserve">killed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2021</w:t>
            </w:r>
          </w:p>
        </w:tc>
        <w:tc>
          <w:tcPr/>
          <w:p>
            <w:pPr>
              <w:pStyle w:val="Compact"/>
              <w:jc w:val="left"/>
            </w:pPr>
            <w:r>
              <w:t xml:space="preserve">SB91</w:t>
            </w:r>
          </w:p>
        </w:tc>
        <w:tc>
          <w:tcPr/>
          <w:p>
            <w:pPr>
              <w:pStyle w:val="Compact"/>
              <w:jc w:val="left"/>
            </w:pPr>
            <w:r>
              <w:t xml:space="preserve">The omnibus renewable energy and utilities law: net metering for low-income community solar, storage, and a bu</w:t>
            </w:r>
          </w:p>
        </w:tc>
        <w:tc>
          <w:tcPr/>
          <w:p>
            <w:pPr>
              <w:pStyle w:val="Compact"/>
              <w:jc w:val="left"/>
            </w:pPr>
            <w:r>
              <w:t xml:space="preserve">David H Watters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228</w:t>
            </w:r>
          </w:p>
        </w:tc>
      </w:tr>
      <w:tr>
        <w:tc>
          <w:tcPr/>
          <w:p>
            <w:pPr>
              <w:pStyle w:val="Compact"/>
              <w:jc w:val="left"/>
            </w:pPr>
            <w:r>
              <w:t xml:space="preserve">2022</w:t>
            </w:r>
          </w:p>
        </w:tc>
        <w:tc>
          <w:tcPr/>
          <w:p>
            <w:pPr>
              <w:pStyle w:val="Compact"/>
              <w:jc w:val="left"/>
            </w:pPr>
            <w:r>
              <w:t xml:space="preserve">HB1012</w:t>
            </w:r>
          </w:p>
        </w:tc>
        <w:tc>
          <w:tcPr/>
          <w:p>
            <w:pPr>
              <w:pStyle w:val="Compact"/>
              <w:jc w:val="left"/>
            </w:pPr>
            <w:r>
              <w:t xml:space="preserve">Would have changed notice for the cutting of trees by utilities.</w:t>
            </w:r>
          </w:p>
        </w:tc>
        <w:tc>
          <w:tcPr/>
          <w:p>
            <w:pPr>
              <w:pStyle w:val="Compact"/>
              <w:jc w:val="left"/>
            </w:pPr>
            <w:r>
              <w:t xml:space="preserve">William M. Marsh</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HB102</w:t>
            </w:r>
          </w:p>
        </w:tc>
        <w:tc>
          <w:tcPr/>
          <w:p>
            <w:pPr>
              <w:pStyle w:val="Compact"/>
              <w:jc w:val="left"/>
            </w:pPr>
            <w:r>
              <w:t xml:space="preserve">Business-tax combined-reporting study law;</w:t>
            </w:r>
            <w:r>
              <w:t xml:space="preserve"> </w:t>
            </w:r>
            <w:r>
              <w:t xml:space="preserve">‘</w:t>
            </w:r>
            <w:r>
              <w:t xml:space="preserve">utilities</w:t>
            </w:r>
            <w:r>
              <w:t xml:space="preserve">’</w:t>
            </w:r>
            <w:r>
              <w:t xml:space="preserve"> </w:t>
            </w:r>
            <w:r>
              <w:t xml:space="preserve">false positive (became law).</w:t>
            </w:r>
          </w:p>
        </w:tc>
        <w:tc>
          <w:tcPr/>
          <w:p>
            <w:pPr>
              <w:pStyle w:val="Compact"/>
              <w:jc w:val="left"/>
            </w:pPr>
            <w:r>
              <w:t xml:space="preserve">Thomas C. Schamberg</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12</w:t>
            </w:r>
          </w:p>
        </w:tc>
      </w:tr>
      <w:tr>
        <w:tc>
          <w:tcPr/>
          <w:p>
            <w:pPr>
              <w:pStyle w:val="Compact"/>
              <w:jc w:val="left"/>
            </w:pPr>
            <w:r>
              <w:t xml:space="preserve">2022</w:t>
            </w:r>
          </w:p>
        </w:tc>
        <w:tc>
          <w:tcPr/>
          <w:p>
            <w:pPr>
              <w:pStyle w:val="Compact"/>
              <w:jc w:val="left"/>
            </w:pPr>
            <w:r>
              <w:t xml:space="preserve">HB106</w:t>
            </w:r>
          </w:p>
        </w:tc>
        <w:tc>
          <w:tcPr/>
          <w:p>
            <w:pPr>
              <w:pStyle w:val="Compact"/>
              <w:jc w:val="left"/>
            </w:pPr>
            <w:r>
              <w:t xml:space="preserve">Would have created procedures for municipal host customer-generators of electrical energy.</w:t>
            </w:r>
          </w:p>
        </w:tc>
        <w:tc>
          <w:tcPr/>
          <w:p>
            <w:pPr>
              <w:pStyle w:val="Compact"/>
              <w:jc w:val="left"/>
            </w:pPr>
            <w:r>
              <w:t xml:space="preserve">Timothy P. Lang</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HB1116</w:t>
            </w:r>
          </w:p>
        </w:tc>
        <w:tc>
          <w:tcPr/>
          <w:p>
            <w:pPr>
              <w:pStyle w:val="Compact"/>
              <w:jc w:val="left"/>
            </w:pPr>
            <w:r>
              <w:t xml:space="preserve">Would have changed renewable energy customer-generators accounts and credits.</w:t>
            </w:r>
          </w:p>
        </w:tc>
        <w:tc>
          <w:tcPr/>
          <w:p>
            <w:pPr>
              <w:pStyle w:val="Compact"/>
              <w:jc w:val="left"/>
            </w:pPr>
            <w:r>
              <w:t xml:space="preserve">Rebecca J. McWilliams</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HB1123</w:t>
            </w:r>
          </w:p>
        </w:tc>
        <w:tc>
          <w:tcPr/>
          <w:p>
            <w:pPr>
              <w:pStyle w:val="Compact"/>
              <w:jc w:val="left"/>
            </w:pPr>
            <w:r>
              <w:t xml:space="preserve">Would have directed the department of administrative services in collaboration with the department of energy a</w:t>
            </w:r>
          </w:p>
        </w:tc>
        <w:tc>
          <w:tcPr/>
          <w:p>
            <w:pPr>
              <w:pStyle w:val="Compact"/>
              <w:jc w:val="left"/>
            </w:pPr>
            <w:r>
              <w:t xml:space="preserve">Peter F. Somssich</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HB1148</w:t>
            </w:r>
          </w:p>
        </w:tc>
        <w:tc>
          <w:tcPr/>
          <w:p>
            <w:pPr>
              <w:pStyle w:val="Compact"/>
              <w:jc w:val="left"/>
            </w:pPr>
            <w:r>
              <w:t xml:space="preserve">Ordered a report on whether local governments can restrict fuel types (the gas-ban preemption question) (becam</w:t>
            </w:r>
          </w:p>
        </w:tc>
        <w:tc>
          <w:tcPr/>
          <w:p>
            <w:pPr>
              <w:pStyle w:val="Compact"/>
              <w:jc w:val="left"/>
            </w:pPr>
            <w:r>
              <w:t xml:space="preserve">Fred R. Plett</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321</w:t>
            </w:r>
          </w:p>
        </w:tc>
      </w:tr>
      <w:tr>
        <w:tc>
          <w:tcPr/>
          <w:p>
            <w:pPr>
              <w:pStyle w:val="Compact"/>
              <w:jc w:val="left"/>
            </w:pPr>
            <w:r>
              <w:t xml:space="preserve">2022</w:t>
            </w:r>
          </w:p>
        </w:tc>
        <w:tc>
          <w:tcPr/>
          <w:p>
            <w:pPr>
              <w:pStyle w:val="Compact"/>
              <w:jc w:val="left"/>
            </w:pPr>
            <w:r>
              <w:t xml:space="preserve">HB1168</w:t>
            </w:r>
          </w:p>
        </w:tc>
        <w:tc>
          <w:tcPr/>
          <w:p>
            <w:pPr>
              <w:pStyle w:val="Compact"/>
              <w:jc w:val="left"/>
            </w:pPr>
            <w:r>
              <w:t xml:space="preserve">Studied soil-conditioner law and expanded oil discharge cleanup fund reimbursement eligibility (became law).</w:t>
            </w:r>
          </w:p>
        </w:tc>
        <w:tc>
          <w:tcPr/>
          <w:p>
            <w:pPr>
              <w:pStyle w:val="Compact"/>
              <w:jc w:val="left"/>
            </w:pPr>
            <w:r>
              <w:t xml:space="preserve">Peter W. Bixby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188</w:t>
            </w:r>
          </w:p>
        </w:tc>
      </w:tr>
      <w:tr>
        <w:tc>
          <w:tcPr/>
          <w:p>
            <w:pPr>
              <w:pStyle w:val="Compact"/>
              <w:jc w:val="left"/>
            </w:pPr>
            <w:r>
              <w:t xml:space="preserve">2022</w:t>
            </w:r>
          </w:p>
        </w:tc>
        <w:tc>
          <w:tcPr/>
          <w:p>
            <w:pPr>
              <w:pStyle w:val="Compact"/>
              <w:jc w:val="left"/>
            </w:pPr>
            <w:r>
              <w:t xml:space="preserve">HB1191</w:t>
            </w:r>
          </w:p>
        </w:tc>
        <w:tc>
          <w:tcPr/>
          <w:p>
            <w:pPr>
              <w:pStyle w:val="Compact"/>
              <w:jc w:val="left"/>
            </w:pPr>
            <w:r>
              <w:t xml:space="preserve">Electrical, plumbing, and gas-fitting work in small housing; trade licensing, not energy policy.</w:t>
            </w:r>
          </w:p>
        </w:tc>
        <w:tc>
          <w:tcPr/>
          <w:p>
            <w:pPr>
              <w:pStyle w:val="Compact"/>
              <w:jc w:val="left"/>
            </w:pPr>
            <w:r>
              <w:t xml:space="preserve">Carol M. McGuire</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HB1198</w:t>
            </w:r>
          </w:p>
        </w:tc>
        <w:tc>
          <w:tcPr/>
          <w:p>
            <w:pPr>
              <w:pStyle w:val="Compact"/>
              <w:jc w:val="left"/>
            </w:pPr>
            <w:r>
              <w:t xml:space="preserve">School</w:t>
            </w:r>
            <w:r>
              <w:t xml:space="preserve"> </w:t>
            </w:r>
            <w:r>
              <w:t xml:space="preserve">‘</w:t>
            </w:r>
            <w:r>
              <w:t xml:space="preserve">culture and climate</w:t>
            </w:r>
            <w:r>
              <w:t xml:space="preserve">’</w:t>
            </w:r>
            <w:r>
              <w:t xml:space="preserve"> </w:t>
            </w:r>
            <w:r>
              <w:t xml:space="preserve">rules; education policy (</w:t>
            </w:r>
            <w:r>
              <w:t xml:space="preserve">‘</w:t>
            </w:r>
            <w:r>
              <w:t xml:space="preserve">climate</w:t>
            </w:r>
            <w:r>
              <w:t xml:space="preserve">’</w:t>
            </w:r>
            <w:r>
              <w:t xml:space="preserve"> </w:t>
            </w:r>
            <w:r>
              <w:t xml:space="preserve">false positive).</w:t>
            </w:r>
          </w:p>
        </w:tc>
        <w:tc>
          <w:tcPr/>
          <w:p>
            <w:pPr>
              <w:pStyle w:val="Compact"/>
              <w:jc w:val="left"/>
            </w:pPr>
            <w:r>
              <w:t xml:space="preserve">Gregg Hough</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HB1248</w:t>
            </w:r>
          </w:p>
        </w:tc>
        <w:tc>
          <w:tcPr/>
          <w:p>
            <w:pPr>
              <w:pStyle w:val="Compact"/>
              <w:jc w:val="left"/>
            </w:pPr>
            <w:r>
              <w:t xml:space="preserve">Would have changed replacement power for net metering customer-generators; interim study.</w:t>
            </w:r>
          </w:p>
        </w:tc>
        <w:tc>
          <w:tcPr/>
          <w:p>
            <w:pPr>
              <w:pStyle w:val="Compact"/>
              <w:jc w:val="left"/>
            </w:pPr>
            <w:r>
              <w:t xml:space="preserve">Nick D. White</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HB1250</w:t>
            </w:r>
          </w:p>
        </w:tc>
        <w:tc>
          <w:tcPr/>
          <w:p>
            <w:pPr>
              <w:pStyle w:val="Compact"/>
              <w:jc w:val="left"/>
            </w:pPr>
            <w:r>
              <w:t xml:space="preserve">Would have required the public utilities commission to consider climate change in making rate-setting decision</w:t>
            </w:r>
          </w:p>
        </w:tc>
        <w:tc>
          <w:tcPr/>
          <w:p>
            <w:pPr>
              <w:pStyle w:val="Compact"/>
              <w:jc w:val="left"/>
            </w:pPr>
            <w:r>
              <w:t xml:space="preserve">Eric B. Gallager</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HB1258</w:t>
            </w:r>
          </w:p>
        </w:tc>
        <w:tc>
          <w:tcPr/>
          <w:p>
            <w:pPr>
              <w:pStyle w:val="Compact"/>
              <w:jc w:val="left"/>
            </w:pPr>
            <w:r>
              <w:t xml:space="preserve">Implemented the Department of Energy transition and defined</w:t>
            </w:r>
            <w:r>
              <w:t xml:space="preserve"> </w:t>
            </w:r>
            <w:r>
              <w:t xml:space="preserve">‘</w:t>
            </w:r>
            <w:r>
              <w:t xml:space="preserve">municipal host</w:t>
            </w:r>
            <w:r>
              <w:t xml:space="preserve">’</w:t>
            </w:r>
            <w:r>
              <w:t xml:space="preserve"> </w:t>
            </w:r>
            <w:r>
              <w:t xml:space="preserve">for limited electrical energy pro</w:t>
            </w:r>
          </w:p>
        </w:tc>
        <w:tc>
          <w:tcPr/>
          <w:p>
            <w:pPr>
              <w:pStyle w:val="Compact"/>
              <w:jc w:val="left"/>
            </w:pPr>
            <w:r>
              <w:t xml:space="preserve">Michael D. Harrington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245</w:t>
            </w:r>
          </w:p>
        </w:tc>
      </w:tr>
      <w:tr>
        <w:tc>
          <w:tcPr/>
          <w:p>
            <w:pPr>
              <w:pStyle w:val="Compact"/>
              <w:jc w:val="left"/>
            </w:pPr>
            <w:r>
              <w:t xml:space="preserve">2022</w:t>
            </w:r>
          </w:p>
        </w:tc>
        <w:tc>
          <w:tcPr/>
          <w:p>
            <w:pPr>
              <w:pStyle w:val="Compact"/>
              <w:jc w:val="left"/>
            </w:pPr>
            <w:r>
              <w:t xml:space="preserve">HB1270</w:t>
            </w:r>
          </w:p>
        </w:tc>
        <w:tc>
          <w:tcPr/>
          <w:p>
            <w:pPr>
              <w:pStyle w:val="Compact"/>
              <w:jc w:val="left"/>
            </w:pPr>
            <w:r>
              <w:t xml:space="preserve">Repealed the legislative oversight committee on the electric-services transformation (became law).</w:t>
            </w:r>
          </w:p>
        </w:tc>
        <w:tc>
          <w:tcPr/>
          <w:p>
            <w:pPr>
              <w:pStyle w:val="Compact"/>
              <w:jc w:val="left"/>
            </w:pPr>
            <w:r>
              <w:t xml:space="preserve">Douglas W. Thomas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137</w:t>
            </w:r>
          </w:p>
        </w:tc>
      </w:tr>
      <w:tr>
        <w:tc>
          <w:tcPr/>
          <w:p>
            <w:pPr>
              <w:pStyle w:val="Compact"/>
              <w:jc w:val="left"/>
            </w:pPr>
            <w:r>
              <w:t xml:space="preserve">2022</w:t>
            </w:r>
          </w:p>
        </w:tc>
        <w:tc>
          <w:tcPr/>
          <w:p>
            <w:pPr>
              <w:pStyle w:val="Compact"/>
              <w:jc w:val="left"/>
            </w:pPr>
            <w:r>
              <w:t xml:space="preserve">HB1285</w:t>
            </w:r>
          </w:p>
        </w:tc>
        <w:tc>
          <w:tcPr/>
          <w:p>
            <w:pPr>
              <w:pStyle w:val="Compact"/>
              <w:jc w:val="left"/>
            </w:pPr>
            <w:r>
              <w:t xml:space="preserve">Amended the multi-use energy data platform statute - the shared electric and gas usage-data infrastructure (be</w:t>
            </w:r>
          </w:p>
        </w:tc>
        <w:tc>
          <w:tcPr/>
          <w:p>
            <w:pPr>
              <w:pStyle w:val="Compact"/>
              <w:jc w:val="left"/>
            </w:pPr>
            <w:r>
              <w:t xml:space="preserve">Kat McGhee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113</w:t>
            </w:r>
          </w:p>
        </w:tc>
      </w:tr>
      <w:tr>
        <w:tc>
          <w:tcPr/>
          <w:p>
            <w:pPr>
              <w:pStyle w:val="Compact"/>
              <w:jc w:val="left"/>
            </w:pPr>
            <w:r>
              <w:t xml:space="preserve">2022</w:t>
            </w:r>
          </w:p>
        </w:tc>
        <w:tc>
          <w:tcPr/>
          <w:p>
            <w:pPr>
              <w:pStyle w:val="Compact"/>
              <w:jc w:val="left"/>
            </w:pPr>
            <w:r>
              <w:t xml:space="preserve">HB1316</w:t>
            </w:r>
          </w:p>
        </w:tc>
        <w:tc>
          <w:tcPr/>
          <w:p>
            <w:pPr>
              <w:pStyle w:val="Compact"/>
              <w:jc w:val="left"/>
            </w:pPr>
            <w:r>
              <w:t xml:space="preserve">eFoil electric surfboard rules; recreational watercraft (became law).</w:t>
            </w:r>
          </w:p>
        </w:tc>
        <w:tc>
          <w:tcPr/>
          <w:p>
            <w:pPr>
              <w:pStyle w:val="Compact"/>
              <w:jc w:val="left"/>
            </w:pPr>
            <w:r>
              <w:t xml:space="preserve">Suzanne H. Gottling</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37</w:t>
            </w:r>
          </w:p>
        </w:tc>
      </w:tr>
      <w:tr>
        <w:tc>
          <w:tcPr/>
          <w:p>
            <w:pPr>
              <w:pStyle w:val="Compact"/>
              <w:jc w:val="left"/>
            </w:pPr>
            <w:r>
              <w:t xml:space="preserve">2022</w:t>
            </w:r>
          </w:p>
        </w:tc>
        <w:tc>
          <w:tcPr/>
          <w:p>
            <w:pPr>
              <w:pStyle w:val="Compact"/>
              <w:jc w:val="left"/>
            </w:pPr>
            <w:r>
              <w:t xml:space="preserve">HB1317</w:t>
            </w:r>
          </w:p>
        </w:tc>
        <w:tc>
          <w:tcPr/>
          <w:p>
            <w:pPr>
              <w:pStyle w:val="Compact"/>
              <w:jc w:val="left"/>
            </w:pPr>
            <w:r>
              <w:t xml:space="preserve">Marine-patrol reporting on electric watercraft; recreational boating.</w:t>
            </w:r>
          </w:p>
        </w:tc>
        <w:tc>
          <w:tcPr/>
          <w:p>
            <w:pPr>
              <w:pStyle w:val="Compact"/>
              <w:jc w:val="left"/>
            </w:pPr>
            <w:r>
              <w:t xml:space="preserve">Suzanne H. Gottling</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HB1328</w:t>
            </w:r>
          </w:p>
        </w:tc>
        <w:tc>
          <w:tcPr/>
          <w:p>
            <w:pPr>
              <w:pStyle w:val="Compact"/>
              <w:jc w:val="left"/>
            </w:pPr>
            <w:r>
              <w:t xml:space="preserve">Would have authorized a utility to petition to be relieved of their carrier of last resort obligations; interi</w:t>
            </w:r>
          </w:p>
        </w:tc>
        <w:tc>
          <w:tcPr/>
          <w:p>
            <w:pPr>
              <w:pStyle w:val="Compact"/>
              <w:jc w:val="left"/>
            </w:pPr>
            <w:r>
              <w:t xml:space="preserve">Michael D. Harrington</w:t>
            </w:r>
          </w:p>
        </w:tc>
        <w:tc>
          <w:tcPr/>
          <w:p>
            <w:pPr>
              <w:pStyle w:val="Compact"/>
              <w:jc w:val="left"/>
            </w:pPr>
            <w:r>
              <w:t xml:space="preserve">passed (voice/consent)</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HB1331</w:t>
            </w:r>
          </w:p>
        </w:tc>
        <w:tc>
          <w:tcPr/>
          <w:p>
            <w:pPr>
              <w:pStyle w:val="Compact"/>
              <w:jc w:val="left"/>
            </w:pPr>
            <w:r>
              <w:t xml:space="preserve">Set power line maintenance and construction rules (became law).</w:t>
            </w:r>
          </w:p>
        </w:tc>
        <w:tc>
          <w:tcPr/>
          <w:p>
            <w:pPr>
              <w:pStyle w:val="Compact"/>
              <w:jc w:val="left"/>
            </w:pPr>
            <w:r>
              <w:t xml:space="preserve">Benjamin C. Baroody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115</w:t>
            </w:r>
          </w:p>
        </w:tc>
      </w:tr>
      <w:tr>
        <w:tc>
          <w:tcPr/>
          <w:p>
            <w:pPr>
              <w:pStyle w:val="Compact"/>
              <w:jc w:val="left"/>
            </w:pPr>
            <w:r>
              <w:t xml:space="preserve">2022</w:t>
            </w:r>
          </w:p>
        </w:tc>
        <w:tc>
          <w:tcPr/>
          <w:p>
            <w:pPr>
              <w:pStyle w:val="Compact"/>
              <w:jc w:val="left"/>
            </w:pPr>
            <w:r>
              <w:t xml:space="preserve">HB1380</w:t>
            </w:r>
          </w:p>
        </w:tc>
        <w:tc>
          <w:tcPr/>
          <w:p>
            <w:pPr>
              <w:pStyle w:val="Compact"/>
              <w:jc w:val="left"/>
            </w:pPr>
            <w:r>
              <w:t xml:space="preserve">Would have changed installation of solar photovoltaic energy systems by owners subject to deed restrictions in</w:t>
            </w:r>
          </w:p>
        </w:tc>
        <w:tc>
          <w:tcPr/>
          <w:p>
            <w:pPr>
              <w:pStyle w:val="Compact"/>
              <w:jc w:val="left"/>
            </w:pPr>
            <w:r>
              <w:t xml:space="preserve">Constance Van Houten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HB1419</w:t>
            </w:r>
          </w:p>
        </w:tc>
        <w:tc>
          <w:tcPr/>
          <w:p>
            <w:pPr>
              <w:pStyle w:val="Compact"/>
              <w:jc w:val="left"/>
            </w:pPr>
            <w:r>
              <w:t xml:space="preserve">Would have changed establishing a New Hampshire civilian climate corps advisory commission.</w:t>
            </w:r>
          </w:p>
        </w:tc>
        <w:tc>
          <w:tcPr/>
          <w:p>
            <w:pPr>
              <w:pStyle w:val="Compact"/>
              <w:jc w:val="left"/>
            </w:pPr>
            <w:r>
              <w:t xml:space="preserve">Matthew B. Wilhelm</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HB1459</w:t>
            </w:r>
          </w:p>
        </w:tc>
        <w:tc>
          <w:tcPr/>
          <w:p>
            <w:pPr>
              <w:pStyle w:val="Compact"/>
              <w:jc w:val="left"/>
            </w:pPr>
            <w:r>
              <w:t xml:space="preserve">Would have changed recycling solar panels.</w:t>
            </w:r>
          </w:p>
        </w:tc>
        <w:tc>
          <w:tcPr/>
          <w:p>
            <w:pPr>
              <w:pStyle w:val="Compact"/>
              <w:jc w:val="left"/>
            </w:pPr>
            <w:r>
              <w:t xml:space="preserve">Fred R. Plett</w:t>
            </w:r>
          </w:p>
        </w:tc>
        <w:tc>
          <w:tcPr/>
          <w:p>
            <w:pPr>
              <w:pStyle w:val="Compact"/>
              <w:jc w:val="left"/>
            </w:pPr>
            <w:r>
              <w:t xml:space="preserve">passed (voice/consent)</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HB1464</w:t>
            </w:r>
          </w:p>
        </w:tc>
        <w:tc>
          <w:tcPr/>
          <w:p>
            <w:pPr>
              <w:pStyle w:val="Compact"/>
              <w:jc w:val="left"/>
            </w:pPr>
            <w:r>
              <w:t xml:space="preserve">Would have created a committee to study the feasibility and implementation of furthering electric vehicle adop</w:t>
            </w:r>
          </w:p>
        </w:tc>
        <w:tc>
          <w:tcPr/>
          <w:p>
            <w:pPr>
              <w:pStyle w:val="Compact"/>
              <w:jc w:val="left"/>
            </w:pPr>
            <w:r>
              <w:t xml:space="preserve">Donovan W. Fenton</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HB148</w:t>
            </w:r>
          </w:p>
        </w:tc>
        <w:tc>
          <w:tcPr/>
          <w:p>
            <w:pPr>
              <w:pStyle w:val="Compact"/>
              <w:jc w:val="left"/>
            </w:pPr>
            <w:r>
              <w:t xml:space="preserve">Would have allowed increased net energy metering limits for municipal hydroelectric facilities.</w:t>
            </w:r>
          </w:p>
        </w:tc>
        <w:tc>
          <w:tcPr/>
          <w:p>
            <w:pPr>
              <w:pStyle w:val="Compact"/>
              <w:jc w:val="left"/>
            </w:pPr>
            <w:r>
              <w:t xml:space="preserve">Michael B. O’Brien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HB1491</w:t>
            </w:r>
          </w:p>
        </w:tc>
        <w:tc>
          <w:tcPr/>
          <w:p>
            <w:pPr>
              <w:pStyle w:val="Compact"/>
              <w:jc w:val="left"/>
            </w:pPr>
            <w:r>
              <w:t xml:space="preserve">Strengthened natural gas transmission pipeline safety oversight (became law).</w:t>
            </w:r>
          </w:p>
        </w:tc>
        <w:tc>
          <w:tcPr/>
          <w:p>
            <w:pPr>
              <w:pStyle w:val="Compact"/>
              <w:jc w:val="left"/>
            </w:pPr>
            <w:r>
              <w:t xml:space="preserve">Joe H. Alexander</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75</w:t>
            </w:r>
          </w:p>
        </w:tc>
      </w:tr>
      <w:tr>
        <w:tc>
          <w:tcPr/>
          <w:p>
            <w:pPr>
              <w:pStyle w:val="Compact"/>
              <w:jc w:val="left"/>
            </w:pPr>
            <w:r>
              <w:t xml:space="preserve">2022</w:t>
            </w:r>
          </w:p>
        </w:tc>
        <w:tc>
          <w:tcPr/>
          <w:p>
            <w:pPr>
              <w:pStyle w:val="Compact"/>
              <w:jc w:val="left"/>
            </w:pPr>
            <w:r>
              <w:t xml:space="preserve">HB1506</w:t>
            </w:r>
          </w:p>
        </w:tc>
        <w:tc>
          <w:tcPr/>
          <w:p>
            <w:pPr>
              <w:pStyle w:val="Compact"/>
              <w:jc w:val="left"/>
            </w:pPr>
            <w:r>
              <w:t xml:space="preserve">Would have created a revolving clean energy accelerator fund in the department of energy.</w:t>
            </w:r>
          </w:p>
        </w:tc>
        <w:tc>
          <w:tcPr/>
          <w:p>
            <w:pPr>
              <w:pStyle w:val="Compact"/>
              <w:jc w:val="left"/>
            </w:pPr>
            <w:r>
              <w:t xml:space="preserve">Rebecca J. McWilliams</w:t>
            </w:r>
          </w:p>
        </w:tc>
        <w:tc>
          <w:tcPr/>
          <w:p>
            <w:pPr>
              <w:pStyle w:val="Compact"/>
              <w:jc w:val="left"/>
            </w:pPr>
            <w:r>
              <w:t xml:space="preserve">Remove From Table 147–184; 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HB1517</w:t>
            </w:r>
          </w:p>
        </w:tc>
        <w:tc>
          <w:tcPr/>
          <w:p>
            <w:pPr>
              <w:pStyle w:val="Compact"/>
              <w:jc w:val="left"/>
            </w:pPr>
            <w:r>
              <w:t xml:space="preserve">Would have created a pollinator solar scorecard.</w:t>
            </w:r>
          </w:p>
        </w:tc>
        <w:tc>
          <w:tcPr/>
          <w:p>
            <w:pPr>
              <w:pStyle w:val="Compact"/>
              <w:jc w:val="left"/>
            </w:pPr>
            <w:r>
              <w:t xml:space="preserve">Mary A. Hakken-Phillips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HB1596</w:t>
            </w:r>
          </w:p>
        </w:tc>
        <w:tc>
          <w:tcPr/>
          <w:p>
            <w:pPr>
              <w:pStyle w:val="Compact"/>
              <w:jc w:val="left"/>
            </w:pPr>
            <w:r>
              <w:t xml:space="preserve">Would have changed net energy metering limits for individual and business customers.</w:t>
            </w:r>
          </w:p>
        </w:tc>
        <w:tc>
          <w:tcPr/>
          <w:p>
            <w:pPr>
              <w:pStyle w:val="Compact"/>
              <w:jc w:val="left"/>
            </w:pPr>
            <w:r>
              <w:t xml:space="preserve">Rebecca J. McWilliams</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HB1599</w:t>
            </w:r>
          </w:p>
        </w:tc>
        <w:tc>
          <w:tcPr/>
          <w:p>
            <w:pPr>
              <w:pStyle w:val="Compact"/>
              <w:jc w:val="left"/>
            </w:pPr>
            <w:r>
              <w:t xml:space="preserve">Clarified rules for customer-generators who sell their renewable energy certificates (became law).</w:t>
            </w:r>
          </w:p>
        </w:tc>
        <w:tc>
          <w:tcPr/>
          <w:p>
            <w:pPr>
              <w:pStyle w:val="Compact"/>
              <w:jc w:val="left"/>
            </w:pPr>
            <w:r>
              <w:t xml:space="preserve">Michael Vose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308</w:t>
            </w:r>
          </w:p>
        </w:tc>
      </w:tr>
      <w:tr>
        <w:tc>
          <w:tcPr/>
          <w:p>
            <w:pPr>
              <w:pStyle w:val="Compact"/>
              <w:jc w:val="left"/>
            </w:pPr>
            <w:r>
              <w:t xml:space="preserve">2022</w:t>
            </w:r>
          </w:p>
        </w:tc>
        <w:tc>
          <w:tcPr/>
          <w:p>
            <w:pPr>
              <w:pStyle w:val="Compact"/>
              <w:jc w:val="left"/>
            </w:pPr>
            <w:r>
              <w:t xml:space="preserve">HB1611</w:t>
            </w:r>
          </w:p>
        </w:tc>
        <w:tc>
          <w:tcPr/>
          <w:p>
            <w:pPr>
              <w:pStyle w:val="Compact"/>
              <w:jc w:val="left"/>
            </w:pPr>
            <w:r>
              <w:t xml:space="preserve">Would have changed rules of the site evaluation committee.</w:t>
            </w:r>
          </w:p>
        </w:tc>
        <w:tc>
          <w:tcPr/>
          <w:p>
            <w:pPr>
              <w:pStyle w:val="Compact"/>
              <w:jc w:val="left"/>
            </w:pPr>
            <w:r>
              <w:t xml:space="preserve">Michael D. Harrington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HB1621</w:t>
            </w:r>
          </w:p>
        </w:tc>
        <w:tc>
          <w:tcPr/>
          <w:p>
            <w:pPr>
              <w:pStyle w:val="Compact"/>
              <w:jc w:val="left"/>
            </w:pPr>
            <w:r>
              <w:t xml:space="preserve">Would have changed reducing the rebates distributed by the energy efficiency fund.</w:t>
            </w:r>
          </w:p>
        </w:tc>
        <w:tc>
          <w:tcPr/>
          <w:p>
            <w:pPr>
              <w:pStyle w:val="Compact"/>
              <w:jc w:val="left"/>
            </w:pPr>
            <w:r>
              <w:t xml:space="preserve">John E. Mann</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HB1628</w:t>
            </w:r>
          </w:p>
        </w:tc>
        <w:tc>
          <w:tcPr/>
          <w:p>
            <w:pPr>
              <w:pStyle w:val="Compact"/>
              <w:jc w:val="left"/>
            </w:pPr>
            <w:r>
              <w:t xml:space="preserve">Would have directed the department of energy to generate a report on the microgrid project currently in progre</w:t>
            </w:r>
          </w:p>
        </w:tc>
        <w:tc>
          <w:tcPr/>
          <w:p>
            <w:pPr>
              <w:pStyle w:val="Compact"/>
              <w:jc w:val="left"/>
            </w:pPr>
            <w:r>
              <w:t xml:space="preserve">Peter F. Somssich</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HB1629</w:t>
            </w:r>
          </w:p>
        </w:tc>
        <w:tc>
          <w:tcPr/>
          <w:p>
            <w:pPr>
              <w:pStyle w:val="Compact"/>
              <w:jc w:val="left"/>
            </w:pPr>
            <w:r>
              <w:t xml:space="preserve">Would have changed default service for net metering.</w:t>
            </w:r>
          </w:p>
        </w:tc>
        <w:tc>
          <w:tcPr/>
          <w:p>
            <w:pPr>
              <w:pStyle w:val="Compact"/>
              <w:jc w:val="left"/>
            </w:pPr>
            <w:r>
              <w:t xml:space="preserve">Lex Berezhny</w:t>
            </w:r>
          </w:p>
        </w:tc>
        <w:tc>
          <w:tcPr/>
          <w:p>
            <w:pPr>
              <w:pStyle w:val="Compact"/>
              <w:jc w:val="left"/>
            </w:pPr>
            <w:r>
              <w:t xml:space="preserve">passed (voice/consent)</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HB1635</w:t>
            </w:r>
          </w:p>
        </w:tc>
        <w:tc>
          <w:tcPr/>
          <w:p>
            <w:pPr>
              <w:pStyle w:val="Compact"/>
              <w:jc w:val="left"/>
            </w:pPr>
            <w:r>
              <w:t xml:space="preserve">Would have changed the purchase of output of limited electrical energy producers and including qualifying stor</w:t>
            </w:r>
          </w:p>
        </w:tc>
        <w:tc>
          <w:tcPr/>
          <w:p>
            <w:pPr>
              <w:pStyle w:val="Compact"/>
              <w:jc w:val="left"/>
            </w:pPr>
            <w:r>
              <w:t xml:space="preserve">Kat McGhee</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HB1645</w:t>
            </w:r>
          </w:p>
        </w:tc>
        <w:tc>
          <w:tcPr/>
          <w:p>
            <w:pPr>
              <w:pStyle w:val="Compact"/>
              <w:jc w:val="left"/>
            </w:pPr>
            <w:r>
              <w:t xml:space="preserve">Would have required notification to renewable energy customer-generators of issues related to renewable energy</w:t>
            </w:r>
          </w:p>
        </w:tc>
        <w:tc>
          <w:tcPr/>
          <w:p>
            <w:pPr>
              <w:pStyle w:val="Compact"/>
              <w:jc w:val="left"/>
            </w:pPr>
            <w:r>
              <w:t xml:space="preserve">Lee Walker Oxenham</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HB167</w:t>
            </w:r>
          </w:p>
        </w:tc>
        <w:tc>
          <w:tcPr/>
          <w:p>
            <w:pPr>
              <w:pStyle w:val="Compact"/>
              <w:jc w:val="left"/>
            </w:pPr>
            <w:r>
              <w:t xml:space="preserve">Would have changed net energy metering limits for customer generators and the purchase of output of limited el</w:t>
            </w:r>
          </w:p>
        </w:tc>
        <w:tc>
          <w:tcPr/>
          <w:p>
            <w:pPr>
              <w:pStyle w:val="Compact"/>
              <w:jc w:val="left"/>
            </w:pPr>
            <w:r>
              <w:t xml:space="preserve">Rebecca J. McWilliams</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HB1675</w:t>
            </w:r>
          </w:p>
        </w:tc>
        <w:tc>
          <w:tcPr/>
          <w:p>
            <w:pPr>
              <w:pStyle w:val="Compact"/>
              <w:jc w:val="left"/>
            </w:pPr>
            <w:r>
              <w:t xml:space="preserve">Would have created a surcharge collected through E-Z Pass for electric vehicles as an alternative road toll.</w:t>
            </w:r>
          </w:p>
        </w:tc>
        <w:tc>
          <w:tcPr/>
          <w:p>
            <w:pPr>
              <w:pStyle w:val="Compact"/>
              <w:jc w:val="left"/>
            </w:pPr>
            <w:r>
              <w:t xml:space="preserve">Dennis J. Thompson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HB169</w:t>
            </w:r>
          </w:p>
        </w:tc>
        <w:tc>
          <w:tcPr/>
          <w:p>
            <w:pPr>
              <w:pStyle w:val="Compact"/>
              <w:jc w:val="left"/>
            </w:pPr>
            <w:r>
              <w:t xml:space="preserve">Created a commission to study removing unused utility poles after equipment transitions (became law).</w:t>
            </w:r>
          </w:p>
        </w:tc>
        <w:tc>
          <w:tcPr/>
          <w:p>
            <w:pPr>
              <w:pStyle w:val="Compact"/>
              <w:jc w:val="left"/>
            </w:pPr>
            <w:r>
              <w:t xml:space="preserve">Jaci L. Grote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286</w:t>
            </w:r>
          </w:p>
        </w:tc>
      </w:tr>
      <w:tr>
        <w:tc>
          <w:tcPr/>
          <w:p>
            <w:pPr>
              <w:pStyle w:val="Compact"/>
              <w:jc w:val="left"/>
            </w:pPr>
            <w:r>
              <w:t xml:space="preserve">2022</w:t>
            </w:r>
          </w:p>
        </w:tc>
        <w:tc>
          <w:tcPr/>
          <w:p>
            <w:pPr>
              <w:pStyle w:val="Compact"/>
              <w:jc w:val="left"/>
            </w:pPr>
            <w:r>
              <w:t xml:space="preserve">HB172</w:t>
            </w:r>
          </w:p>
        </w:tc>
        <w:tc>
          <w:tcPr/>
          <w:p>
            <w:pPr>
              <w:pStyle w:val="Compact"/>
              <w:jc w:val="left"/>
            </w:pPr>
            <w:r>
              <w:t xml:space="preserve">Would have created greenhouse gas emission reduction goals for the state and establishing a climate action pla</w:t>
            </w:r>
          </w:p>
        </w:tc>
        <w:tc>
          <w:tcPr/>
          <w:p>
            <w:pPr>
              <w:pStyle w:val="Compact"/>
              <w:jc w:val="left"/>
            </w:pPr>
            <w:r>
              <w:t xml:space="preserve">Joyce Weston</w:t>
            </w:r>
          </w:p>
        </w:tc>
        <w:tc>
          <w:tcPr/>
          <w:p>
            <w:pPr>
              <w:pStyle w:val="Compact"/>
              <w:jc w:val="left"/>
            </w:pPr>
            <w:r>
              <w:t xml:space="preserve">Remove From Table 152–181; 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HB2023</w:t>
            </w:r>
          </w:p>
        </w:tc>
        <w:tc>
          <w:tcPr/>
          <w:p>
            <w:pPr>
              <w:pStyle w:val="Compact"/>
              <w:jc w:val="left"/>
            </w:pPr>
            <w:r>
              <w:t xml:space="preserve">Appropriated money for a state emergency fuel assistance program and a supplemental electric benefit during th</w:t>
            </w:r>
          </w:p>
        </w:tc>
        <w:tc>
          <w:tcPr/>
          <w:p>
            <w:pPr>
              <w:pStyle w:val="Compact"/>
              <w:jc w:val="left"/>
            </w:pPr>
            <w:r>
              <w:t xml:space="preserve">Steven D. Smith</w:t>
            </w:r>
          </w:p>
        </w:tc>
        <w:tc>
          <w:tcPr/>
          <w:p>
            <w:pPr>
              <w:pStyle w:val="Compact"/>
              <w:jc w:val="left"/>
            </w:pPr>
            <w:r>
              <w:t xml:space="preserve">passed (voice/consent)</w:t>
            </w:r>
          </w:p>
        </w:tc>
        <w:tc>
          <w:tcPr/>
          <w:p>
            <w:pPr>
              <w:pStyle w:val="Compact"/>
              <w:jc w:val="left"/>
            </w:pPr>
            <w:r>
              <w:t xml:space="preserve">Ought to Pass: Remainder 23–0</w:t>
            </w:r>
          </w:p>
        </w:tc>
        <w:tc>
          <w:tcPr/>
          <w:p>
            <w:pPr>
              <w:pStyle w:val="Compact"/>
              <w:jc w:val="left"/>
            </w:pPr>
            <w:r>
              <w:t xml:space="preserve">Signed — Ch. 346</w:t>
            </w:r>
          </w:p>
        </w:tc>
      </w:tr>
      <w:tr>
        <w:tc>
          <w:tcPr/>
          <w:p>
            <w:pPr>
              <w:pStyle w:val="Compact"/>
              <w:jc w:val="left"/>
            </w:pPr>
            <w:r>
              <w:t xml:space="preserve">2022</w:t>
            </w:r>
          </w:p>
        </w:tc>
        <w:tc>
          <w:tcPr/>
          <w:p>
            <w:pPr>
              <w:pStyle w:val="Compact"/>
              <w:jc w:val="left"/>
            </w:pPr>
            <w:r>
              <w:t xml:space="preserve">HB213</w:t>
            </w:r>
          </w:p>
        </w:tc>
        <w:tc>
          <w:tcPr/>
          <w:p>
            <w:pPr>
              <w:pStyle w:val="Compact"/>
              <w:jc w:val="left"/>
            </w:pPr>
            <w:r>
              <w:t xml:space="preserve">Would have changed the elimination of useful thermal energy from renewable energy classes; interim study.</w:t>
            </w:r>
          </w:p>
        </w:tc>
        <w:tc>
          <w:tcPr/>
          <w:p>
            <w:pPr>
              <w:pStyle w:val="Compact"/>
              <w:jc w:val="left"/>
            </w:pPr>
            <w:r>
              <w:t xml:space="preserve">Michael D. Harrington</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HB308</w:t>
            </w:r>
          </w:p>
        </w:tc>
        <w:tc>
          <w:tcPr/>
          <w:p>
            <w:pPr>
              <w:pStyle w:val="Compact"/>
              <w:jc w:val="left"/>
            </w:pPr>
            <w:r>
              <w:t xml:space="preserve">Would have changed broadband access to pole attachments.</w:t>
            </w:r>
          </w:p>
        </w:tc>
        <w:tc>
          <w:tcPr/>
          <w:p>
            <w:pPr>
              <w:pStyle w:val="Compact"/>
              <w:jc w:val="left"/>
            </w:pPr>
            <w:r>
              <w:t xml:space="preserve">William M. Marsh</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HB376</w:t>
            </w:r>
          </w:p>
        </w:tc>
        <w:tc>
          <w:tcPr/>
          <w:p>
            <w:pPr>
              <w:pStyle w:val="Compact"/>
              <w:jc w:val="left"/>
            </w:pPr>
            <w:r>
              <w:t xml:space="preserve">Would have created a committee to study applications of microgrids in electricity supply.</w:t>
            </w:r>
          </w:p>
        </w:tc>
        <w:tc>
          <w:tcPr/>
          <w:p>
            <w:pPr>
              <w:pStyle w:val="Compact"/>
              <w:jc w:val="left"/>
            </w:pPr>
            <w:r>
              <w:t xml:space="preserve">Peter F. Somssich</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HB382</w:t>
            </w:r>
          </w:p>
        </w:tc>
        <w:tc>
          <w:tcPr/>
          <w:p>
            <w:pPr>
              <w:pStyle w:val="Compact"/>
              <w:jc w:val="left"/>
            </w:pPr>
            <w:r>
              <w:t xml:space="preserve">Would have created a commission to study the utility rate structure of demand charges.</w:t>
            </w:r>
          </w:p>
        </w:tc>
        <w:tc>
          <w:tcPr/>
          <w:p>
            <w:pPr>
              <w:pStyle w:val="Compact"/>
              <w:jc w:val="left"/>
            </w:pPr>
            <w:r>
              <w:t xml:space="preserve">Peter R. Leishman</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HB394</w:t>
            </w:r>
          </w:p>
        </w:tc>
        <w:tc>
          <w:tcPr/>
          <w:p>
            <w:pPr>
              <w:pStyle w:val="Compact"/>
              <w:jc w:val="left"/>
            </w:pPr>
            <w:r>
              <w:t xml:space="preserve">Would have created a commission to study the short and long term impacts of pending national and regional carb</w:t>
            </w:r>
          </w:p>
        </w:tc>
        <w:tc>
          <w:tcPr/>
          <w:p>
            <w:pPr>
              <w:pStyle w:val="Compact"/>
              <w:jc w:val="left"/>
            </w:pPr>
            <w:r>
              <w:t xml:space="preserve">Lee Walker Oxenham</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HB410</w:t>
            </w:r>
          </w:p>
        </w:tc>
        <w:tc>
          <w:tcPr/>
          <w:p>
            <w:pPr>
              <w:pStyle w:val="Compact"/>
              <w:jc w:val="left"/>
            </w:pPr>
            <w:r>
              <w:t xml:space="preserve">Created the commission to study how power generation and utility transmission property is assessed for taxes (</w:t>
            </w:r>
          </w:p>
        </w:tc>
        <w:tc>
          <w:tcPr/>
          <w:p>
            <w:pPr>
              <w:pStyle w:val="Compact"/>
              <w:jc w:val="left"/>
            </w:pPr>
            <w:r>
              <w:t xml:space="preserve">Troy E. Merner</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49</w:t>
            </w:r>
          </w:p>
        </w:tc>
      </w:tr>
      <w:tr>
        <w:tc>
          <w:tcPr/>
          <w:p>
            <w:pPr>
              <w:pStyle w:val="Compact"/>
              <w:jc w:val="left"/>
            </w:pPr>
            <w:r>
              <w:t xml:space="preserve">2022</w:t>
            </w:r>
          </w:p>
        </w:tc>
        <w:tc>
          <w:tcPr/>
          <w:p>
            <w:pPr>
              <w:pStyle w:val="Compact"/>
              <w:jc w:val="left"/>
            </w:pPr>
            <w:r>
              <w:t xml:space="preserve">HB543</w:t>
            </w:r>
          </w:p>
        </w:tc>
        <w:tc>
          <w:tcPr/>
          <w:p>
            <w:pPr>
              <w:pStyle w:val="Compact"/>
              <w:jc w:val="left"/>
            </w:pPr>
            <w:r>
              <w:t xml:space="preserve">Created the commission to study nuclear power and nuclear reactor technology in New Hampshire (became law).</w:t>
            </w:r>
          </w:p>
        </w:tc>
        <w:tc>
          <w:tcPr/>
          <w:p>
            <w:pPr>
              <w:pStyle w:val="Compact"/>
              <w:jc w:val="left"/>
            </w:pPr>
            <w:r>
              <w:t xml:space="preserve">Keith M. Ammon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253</w:t>
            </w:r>
          </w:p>
        </w:tc>
      </w:tr>
      <w:tr>
        <w:tc>
          <w:tcPr/>
          <w:p>
            <w:pPr>
              <w:pStyle w:val="Compact"/>
              <w:jc w:val="left"/>
            </w:pPr>
            <w:r>
              <w:t xml:space="preserve">2022</w:t>
            </w:r>
          </w:p>
        </w:tc>
        <w:tc>
          <w:tcPr/>
          <w:p>
            <w:pPr>
              <w:pStyle w:val="Compact"/>
              <w:jc w:val="left"/>
            </w:pPr>
            <w:r>
              <w:t xml:space="preserve">HB549</w:t>
            </w:r>
          </w:p>
        </w:tc>
        <w:tc>
          <w:tcPr/>
          <w:p>
            <w:pPr>
              <w:pStyle w:val="Compact"/>
              <w:jc w:val="left"/>
            </w:pPr>
            <w:r>
              <w:t xml:space="preserve">Restructured the system benefits charge and the energy efficiency and sustainable energy board after the 2021</w:t>
            </w:r>
          </w:p>
        </w:tc>
        <w:tc>
          <w:tcPr/>
          <w:p>
            <w:pPr>
              <w:pStyle w:val="Compact"/>
              <w:jc w:val="left"/>
            </w:pPr>
            <w:r>
              <w:t xml:space="preserve">Michael Vose</w:t>
            </w:r>
          </w:p>
        </w:tc>
        <w:tc>
          <w:tcPr/>
          <w:p>
            <w:pPr>
              <w:pStyle w:val="Compact"/>
              <w:jc w:val="left"/>
            </w:pPr>
            <w:r>
              <w:t xml:space="preserve">OTPA 343–0</w:t>
            </w:r>
          </w:p>
        </w:tc>
        <w:tc>
          <w:tcPr/>
          <w:p>
            <w:pPr>
              <w:pStyle w:val="Compact"/>
              <w:jc w:val="left"/>
            </w:pPr>
            <w:r>
              <w:t xml:space="preserve">passed (voice/consent)</w:t>
            </w:r>
          </w:p>
        </w:tc>
        <w:tc>
          <w:tcPr/>
          <w:p>
            <w:pPr>
              <w:pStyle w:val="Compact"/>
              <w:jc w:val="left"/>
            </w:pPr>
            <w:r>
              <w:t xml:space="preserve">Signed — Ch. 5</w:t>
            </w:r>
          </w:p>
        </w:tc>
      </w:tr>
      <w:tr>
        <w:tc>
          <w:tcPr/>
          <w:p>
            <w:pPr>
              <w:pStyle w:val="Compact"/>
              <w:jc w:val="left"/>
            </w:pPr>
            <w:r>
              <w:t xml:space="preserve">2022</w:t>
            </w:r>
          </w:p>
        </w:tc>
        <w:tc>
          <w:tcPr/>
          <w:p>
            <w:pPr>
              <w:pStyle w:val="Compact"/>
              <w:jc w:val="left"/>
            </w:pPr>
            <w:r>
              <w:t xml:space="preserve">HB614</w:t>
            </w:r>
          </w:p>
        </w:tc>
        <w:tc>
          <w:tcPr/>
          <w:p>
            <w:pPr>
              <w:pStyle w:val="Compact"/>
              <w:jc w:val="left"/>
            </w:pPr>
            <w:r>
              <w:t xml:space="preserve">Would have exempted the state and political subdivisions from payment of the costs of compliance with the rene</w:t>
            </w:r>
          </w:p>
        </w:tc>
        <w:tc>
          <w:tcPr/>
          <w:p>
            <w:pPr>
              <w:pStyle w:val="Compact"/>
              <w:jc w:val="left"/>
            </w:pPr>
            <w:r>
              <w:t xml:space="preserve">Michael Vose</w:t>
            </w:r>
          </w:p>
        </w:tc>
        <w:tc>
          <w:tcPr/>
          <w:p>
            <w:pPr>
              <w:pStyle w:val="Compact"/>
              <w:jc w:val="left"/>
            </w:pPr>
            <w:r>
              <w:t xml:space="preserve">OTPA 198–150 (2021)</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HB624</w:t>
            </w:r>
          </w:p>
        </w:tc>
        <w:tc>
          <w:tcPr/>
          <w:p>
            <w:pPr>
              <w:pStyle w:val="Compact"/>
              <w:jc w:val="left"/>
            </w:pPr>
            <w:r>
              <w:t xml:space="preserve">Would have moved site evaluation committee monitoring to the department of energy and eased hydro net metering</w:t>
            </w:r>
          </w:p>
        </w:tc>
        <w:tc>
          <w:tcPr/>
          <w:p>
            <w:pPr>
              <w:pStyle w:val="Compact"/>
              <w:jc w:val="left"/>
            </w:pPr>
            <w:r>
              <w:t xml:space="preserve">Michael Vose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HR16</w:t>
            </w:r>
          </w:p>
        </w:tc>
        <w:tc>
          <w:tcPr/>
          <w:p>
            <w:pPr>
              <w:pStyle w:val="Compact"/>
              <w:jc w:val="left"/>
            </w:pPr>
            <w:r>
              <w:t xml:space="preserve">Called for the federal government to construct a nuclear waste repository to permanently store our nation’s nu</w:t>
            </w:r>
          </w:p>
        </w:tc>
        <w:tc>
          <w:tcPr/>
          <w:p>
            <w:pPr>
              <w:pStyle w:val="Compact"/>
              <w:jc w:val="left"/>
            </w:pPr>
            <w:r>
              <w:t xml:space="preserve">Stacie-Marie Laughton</w:t>
            </w:r>
          </w:p>
        </w:tc>
        <w:tc>
          <w:tcPr/>
          <w:p>
            <w:pPr>
              <w:pStyle w:val="Compact"/>
              <w:jc w:val="left"/>
            </w:pPr>
            <w:r>
              <w:t xml:space="preserve">passed (voice/consent)</w:t>
            </w:r>
          </w:p>
        </w:tc>
        <w:tc>
          <w:tcPr/>
          <w:p>
            <w:pPr>
              <w:pStyle w:val="Compact"/>
              <w:jc w:val="left"/>
            </w:pPr>
            <w:r>
              <w:t xml:space="preserve">n/a</w:t>
            </w:r>
          </w:p>
        </w:tc>
        <w:tc>
          <w:tcPr/>
          <w:p>
            <w:pPr>
              <w:pStyle w:val="Compact"/>
              <w:jc w:val="left"/>
            </w:pPr>
            <w:r>
              <w:t xml:space="preserve">n/a (resolution)</w:t>
            </w:r>
          </w:p>
        </w:tc>
      </w:tr>
      <w:tr>
        <w:tc>
          <w:tcPr/>
          <w:p>
            <w:pPr>
              <w:pStyle w:val="Compact"/>
              <w:jc w:val="left"/>
            </w:pPr>
            <w:r>
              <w:t xml:space="preserve">2022</w:t>
            </w:r>
          </w:p>
        </w:tc>
        <w:tc>
          <w:tcPr/>
          <w:p>
            <w:pPr>
              <w:pStyle w:val="Compact"/>
              <w:jc w:val="left"/>
            </w:pPr>
            <w:r>
              <w:t xml:space="preserve">HR17</w:t>
            </w:r>
          </w:p>
        </w:tc>
        <w:tc>
          <w:tcPr/>
          <w:p>
            <w:pPr>
              <w:pStyle w:val="Compact"/>
              <w:jc w:val="left"/>
            </w:pPr>
            <w:r>
              <w:t xml:space="preserve">Addressed opposing all federal and state efforts to establish a carbon tax on fuels for electricity and transp</w:t>
            </w:r>
          </w:p>
        </w:tc>
        <w:tc>
          <w:tcPr/>
          <w:p>
            <w:pPr>
              <w:pStyle w:val="Compact"/>
              <w:jc w:val="left"/>
            </w:pPr>
            <w:r>
              <w:t xml:space="preserve">JD Bernardy</w:t>
            </w:r>
          </w:p>
        </w:tc>
        <w:tc>
          <w:tcPr/>
          <w:p>
            <w:pPr>
              <w:pStyle w:val="Compact"/>
              <w:jc w:val="left"/>
            </w:pPr>
            <w:r>
              <w:t xml:space="preserve">OTP 178–159</w:t>
            </w:r>
          </w:p>
        </w:tc>
        <w:tc>
          <w:tcPr/>
          <w:p>
            <w:pPr>
              <w:pStyle w:val="Compact"/>
              <w:jc w:val="left"/>
            </w:pPr>
            <w:r>
              <w:t xml:space="preserve">n/a</w:t>
            </w:r>
          </w:p>
        </w:tc>
        <w:tc>
          <w:tcPr/>
          <w:p>
            <w:pPr>
              <w:pStyle w:val="Compact"/>
              <w:jc w:val="left"/>
            </w:pPr>
            <w:r>
              <w:t xml:space="preserve">n/a (resolution)</w:t>
            </w:r>
          </w:p>
        </w:tc>
      </w:tr>
      <w:tr>
        <w:tc>
          <w:tcPr/>
          <w:p>
            <w:pPr>
              <w:pStyle w:val="Compact"/>
              <w:jc w:val="left"/>
            </w:pPr>
            <w:r>
              <w:t xml:space="preserve">2022</w:t>
            </w:r>
          </w:p>
        </w:tc>
        <w:tc>
          <w:tcPr/>
          <w:p>
            <w:pPr>
              <w:pStyle w:val="Compact"/>
              <w:jc w:val="left"/>
            </w:pPr>
            <w:r>
              <w:t xml:space="preserve">SB113</w:t>
            </w:r>
          </w:p>
        </w:tc>
        <w:tc>
          <w:tcPr/>
          <w:p>
            <w:pPr>
              <w:pStyle w:val="Compact"/>
              <w:jc w:val="left"/>
            </w:pPr>
            <w:r>
              <w:t xml:space="preserve">Would have changed the alternative compliance payments for renewable energy obligations not met through the pu</w:t>
            </w:r>
          </w:p>
        </w:tc>
        <w:tc>
          <w:tcPr/>
          <w:p>
            <w:pPr>
              <w:pStyle w:val="Compact"/>
              <w:jc w:val="left"/>
            </w:pPr>
            <w:r>
              <w:t xml:space="preserve">Jeb Bradley</w:t>
            </w:r>
          </w:p>
        </w:tc>
        <w:tc>
          <w:tcPr/>
          <w:p>
            <w:pPr>
              <w:pStyle w:val="Compact"/>
              <w:jc w:val="left"/>
            </w:pPr>
            <w:r>
              <w:t xml:space="preserve">sent to interim study (voice)</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SB151</w:t>
            </w:r>
          </w:p>
        </w:tc>
        <w:tc>
          <w:tcPr/>
          <w:p>
            <w:pPr>
              <w:pStyle w:val="Compact"/>
              <w:jc w:val="left"/>
            </w:pPr>
            <w:r>
              <w:t xml:space="preserve">Would have changed renewable energy procurement; interim study.</w:t>
            </w:r>
          </w:p>
        </w:tc>
        <w:tc>
          <w:tcPr/>
          <w:p>
            <w:pPr>
              <w:pStyle w:val="Compact"/>
              <w:jc w:val="left"/>
            </w:pPr>
            <w:r>
              <w:t xml:space="preserve">David H Watters</w:t>
            </w:r>
          </w:p>
        </w:tc>
        <w:tc>
          <w:tcPr/>
          <w:p>
            <w:pPr>
              <w:pStyle w:val="Compact"/>
              <w:jc w:val="left"/>
            </w:pPr>
            <w:r>
              <w:t xml:space="preserve">—</w:t>
            </w:r>
          </w:p>
        </w:tc>
        <w:tc>
          <w:tcPr/>
          <w:p>
            <w:pPr>
              <w:pStyle w:val="Compact"/>
              <w:jc w:val="left"/>
            </w:pPr>
            <w:r>
              <w:t xml:space="preserve">Ought to Pass w/Amendment 23–1 (2021)</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SB256</w:t>
            </w:r>
          </w:p>
        </w:tc>
        <w:tc>
          <w:tcPr/>
          <w:p>
            <w:pPr>
              <w:pStyle w:val="Compact"/>
              <w:jc w:val="left"/>
            </w:pPr>
            <w:r>
              <w:t xml:space="preserve">Created a committee to study replacing the site evaluation committee (became law).</w:t>
            </w:r>
          </w:p>
        </w:tc>
        <w:tc>
          <w:tcPr/>
          <w:p>
            <w:pPr>
              <w:pStyle w:val="Compact"/>
              <w:jc w:val="left"/>
            </w:pPr>
            <w:r>
              <w:t xml:space="preserve">Bob J. Giuda</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128</w:t>
            </w:r>
          </w:p>
        </w:tc>
      </w:tr>
      <w:tr>
        <w:tc>
          <w:tcPr/>
          <w:p>
            <w:pPr>
              <w:pStyle w:val="Compact"/>
              <w:jc w:val="left"/>
            </w:pPr>
            <w:r>
              <w:t xml:space="preserve">2022</w:t>
            </w:r>
          </w:p>
        </w:tc>
        <w:tc>
          <w:tcPr/>
          <w:p>
            <w:pPr>
              <w:pStyle w:val="Compact"/>
              <w:jc w:val="left"/>
            </w:pPr>
            <w:r>
              <w:t xml:space="preserve">SB257</w:t>
            </w:r>
          </w:p>
        </w:tc>
        <w:tc>
          <w:tcPr/>
          <w:p>
            <w:pPr>
              <w:pStyle w:val="Compact"/>
              <w:jc w:val="left"/>
            </w:pPr>
            <w:r>
              <w:t xml:space="preserve">Municipal stormwater utilities; water infrastructure (</w:t>
            </w:r>
            <w:r>
              <w:t xml:space="preserve">‘</w:t>
            </w:r>
            <w:r>
              <w:t xml:space="preserve">utility</w:t>
            </w:r>
            <w:r>
              <w:t xml:space="preserve">’</w:t>
            </w:r>
            <w:r>
              <w:t xml:space="preserve"> </w:t>
            </w:r>
            <w:r>
              <w:t xml:space="preserve">false positive).</w:t>
            </w:r>
          </w:p>
        </w:tc>
        <w:tc>
          <w:tcPr/>
          <w:p>
            <w:pPr>
              <w:pStyle w:val="Compact"/>
              <w:jc w:val="left"/>
            </w:pPr>
            <w:r>
              <w:t xml:space="preserve">David H Watters</w:t>
            </w:r>
          </w:p>
        </w:tc>
        <w:tc>
          <w:tcPr/>
          <w:p>
            <w:pPr>
              <w:pStyle w:val="Compact"/>
              <w:jc w:val="left"/>
            </w:pPr>
            <w:r>
              <w:t xml:space="preserve">sent to interim study (voice)</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SB259</w:t>
            </w:r>
          </w:p>
        </w:tc>
        <w:tc>
          <w:tcPr/>
          <w:p>
            <w:pPr>
              <w:pStyle w:val="Compact"/>
              <w:jc w:val="left"/>
            </w:pPr>
            <w:r>
              <w:t xml:space="preserve">Would have changed the definition of</w:t>
            </w:r>
            <w:r>
              <w:t xml:space="preserve"> </w:t>
            </w:r>
            <w:r>
              <w:t xml:space="preserve">“</w:t>
            </w:r>
            <w:r>
              <w:t xml:space="preserve">municipal host</w:t>
            </w:r>
            <w:r>
              <w:t xml:space="preserve">”</w:t>
            </w:r>
            <w:r>
              <w:t xml:space="preserve"> </w:t>
            </w:r>
            <w:r>
              <w:t xml:space="preserve">for purposes of limited electrical energy producers; int</w:t>
            </w:r>
          </w:p>
        </w:tc>
        <w:tc>
          <w:tcPr/>
          <w:p>
            <w:pPr>
              <w:pStyle w:val="Compact"/>
              <w:jc w:val="left"/>
            </w:pPr>
            <w:r>
              <w:t xml:space="preserve">Kevin A. Avard</w:t>
            </w:r>
          </w:p>
        </w:tc>
        <w:tc>
          <w:tcPr/>
          <w:p>
            <w:pPr>
              <w:pStyle w:val="Compact"/>
              <w:jc w:val="left"/>
            </w:pPr>
            <w:r>
              <w:t xml:space="preserve">sent to interim study (voice)</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SB261</w:t>
            </w:r>
          </w:p>
        </w:tc>
        <w:tc>
          <w:tcPr/>
          <w:p>
            <w:pPr>
              <w:pStyle w:val="Compact"/>
              <w:jc w:val="left"/>
            </w:pPr>
            <w:r>
              <w:t xml:space="preserve">Expanded net metering participation (became law).</w:t>
            </w:r>
          </w:p>
        </w:tc>
        <w:tc>
          <w:tcPr/>
          <w:p>
            <w:pPr>
              <w:pStyle w:val="Compact"/>
              <w:jc w:val="left"/>
            </w:pPr>
            <w:r>
              <w:t xml:space="preserve">James P. Gray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152</w:t>
            </w:r>
          </w:p>
        </w:tc>
      </w:tr>
      <w:tr>
        <w:tc>
          <w:tcPr/>
          <w:p>
            <w:pPr>
              <w:pStyle w:val="Compact"/>
              <w:jc w:val="left"/>
            </w:pPr>
            <w:r>
              <w:t xml:space="preserve">2022</w:t>
            </w:r>
          </w:p>
        </w:tc>
        <w:tc>
          <w:tcPr/>
          <w:p>
            <w:pPr>
              <w:pStyle w:val="Compact"/>
              <w:jc w:val="left"/>
            </w:pPr>
            <w:r>
              <w:t xml:space="preserve">SB262</w:t>
            </w:r>
          </w:p>
        </w:tc>
        <w:tc>
          <w:tcPr/>
          <w:p>
            <w:pPr>
              <w:pStyle w:val="Compact"/>
              <w:jc w:val="left"/>
            </w:pPr>
            <w:r>
              <w:t xml:space="preserve">Updated the rules for customer generators of electric energy (became law).</w:t>
            </w:r>
          </w:p>
        </w:tc>
        <w:tc>
          <w:tcPr/>
          <w:p>
            <w:pPr>
              <w:pStyle w:val="Compact"/>
              <w:jc w:val="left"/>
            </w:pPr>
            <w:r>
              <w:t xml:space="preserve">Kevin A. Avard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328</w:t>
            </w:r>
          </w:p>
        </w:tc>
      </w:tr>
      <w:tr>
        <w:tc>
          <w:tcPr/>
          <w:p>
            <w:pPr>
              <w:pStyle w:val="Compact"/>
              <w:jc w:val="left"/>
            </w:pPr>
            <w:r>
              <w:t xml:space="preserve">2022</w:t>
            </w:r>
          </w:p>
        </w:tc>
        <w:tc>
          <w:tcPr/>
          <w:p>
            <w:pPr>
              <w:pStyle w:val="Compact"/>
              <w:jc w:val="left"/>
            </w:pPr>
            <w:r>
              <w:t xml:space="preserve">SB264</w:t>
            </w:r>
          </w:p>
        </w:tc>
        <w:tc>
          <w:tcPr/>
          <w:p>
            <w:pPr>
              <w:pStyle w:val="Compact"/>
              <w:jc w:val="left"/>
            </w:pPr>
            <w:r>
              <w:t xml:space="preserve">Would have changed certain references to the department of energy and transferring authority over the low-inco</w:t>
            </w:r>
          </w:p>
        </w:tc>
        <w:tc>
          <w:tcPr/>
          <w:p>
            <w:pPr>
              <w:pStyle w:val="Compact"/>
              <w:jc w:val="left"/>
            </w:pPr>
            <w:r>
              <w:t xml:space="preserve">David H Watters</w:t>
            </w:r>
          </w:p>
        </w:tc>
        <w:tc>
          <w:tcPr/>
          <w:p>
            <w:pPr>
              <w:pStyle w:val="Compact"/>
              <w:jc w:val="left"/>
            </w:pPr>
            <w:r>
              <w:t xml:space="preserve">sent to interim study (voice)</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SB265</w:t>
            </w:r>
          </w:p>
        </w:tc>
        <w:tc>
          <w:tcPr/>
          <w:p>
            <w:pPr>
              <w:pStyle w:val="Compact"/>
              <w:jc w:val="left"/>
            </w:pPr>
            <w:r>
              <w:t xml:space="preserve">Extended community power aggregation of electric customers to counties (became law).</w:t>
            </w:r>
          </w:p>
        </w:tc>
        <w:tc>
          <w:tcPr/>
          <w:p>
            <w:pPr>
              <w:pStyle w:val="Compact"/>
              <w:jc w:val="left"/>
            </w:pPr>
            <w:r>
              <w:t xml:space="preserve">Jay Kahn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129</w:t>
            </w:r>
          </w:p>
        </w:tc>
      </w:tr>
      <w:tr>
        <w:tc>
          <w:tcPr/>
          <w:p>
            <w:pPr>
              <w:pStyle w:val="Compact"/>
              <w:jc w:val="left"/>
            </w:pPr>
            <w:r>
              <w:t xml:space="preserve">2022</w:t>
            </w:r>
          </w:p>
        </w:tc>
        <w:tc>
          <w:tcPr/>
          <w:p>
            <w:pPr>
              <w:pStyle w:val="Compact"/>
              <w:jc w:val="left"/>
            </w:pPr>
            <w:r>
              <w:t xml:space="preserve">SB268</w:t>
            </w:r>
          </w:p>
        </w:tc>
        <w:tc>
          <w:tcPr/>
          <w:p>
            <w:pPr>
              <w:pStyle w:val="Compact"/>
              <w:jc w:val="left"/>
            </w:pPr>
            <w:r>
              <w:t xml:space="preserve">Set the approval path for power purchase agreements for Gulf of Maine offshore wind energy (became law).</w:t>
            </w:r>
          </w:p>
        </w:tc>
        <w:tc>
          <w:tcPr/>
          <w:p>
            <w:pPr>
              <w:pStyle w:val="Compact"/>
              <w:jc w:val="left"/>
            </w:pPr>
            <w:r>
              <w:t xml:space="preserve">David H Watters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130</w:t>
            </w:r>
          </w:p>
        </w:tc>
      </w:tr>
      <w:tr>
        <w:tc>
          <w:tcPr/>
          <w:p>
            <w:pPr>
              <w:pStyle w:val="Compact"/>
              <w:jc w:val="left"/>
            </w:pPr>
            <w:r>
              <w:t xml:space="preserve">2022</w:t>
            </w:r>
          </w:p>
        </w:tc>
        <w:tc>
          <w:tcPr/>
          <w:p>
            <w:pPr>
              <w:pStyle w:val="Compact"/>
              <w:jc w:val="left"/>
            </w:pPr>
            <w:r>
              <w:t xml:space="preserve">SB269</w:t>
            </w:r>
          </w:p>
        </w:tc>
        <w:tc>
          <w:tcPr/>
          <w:p>
            <w:pPr>
              <w:pStyle w:val="Compact"/>
              <w:jc w:val="left"/>
            </w:pPr>
            <w:r>
              <w:t xml:space="preserve">Would have created a commission to study energy saving weatherization programs; interim study.</w:t>
            </w:r>
          </w:p>
        </w:tc>
        <w:tc>
          <w:tcPr/>
          <w:p>
            <w:pPr>
              <w:pStyle w:val="Compact"/>
              <w:jc w:val="left"/>
            </w:pPr>
            <w:r>
              <w:t xml:space="preserve">Kevin A. Avard</w:t>
            </w:r>
          </w:p>
        </w:tc>
        <w:tc>
          <w:tcPr/>
          <w:p>
            <w:pPr>
              <w:pStyle w:val="Compact"/>
              <w:jc w:val="left"/>
            </w:pPr>
            <w:r>
              <w:t xml:space="preserve">Interim Study 182–152</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SB270</w:t>
            </w:r>
          </w:p>
        </w:tc>
        <w:tc>
          <w:tcPr/>
          <w:p>
            <w:pPr>
              <w:pStyle w:val="Compact"/>
              <w:jc w:val="left"/>
            </w:pPr>
            <w:r>
              <w:t xml:space="preserve">Created the low-moderate income community solar program - carve-outs in the renewable energy fund for LMI proj</w:t>
            </w:r>
          </w:p>
        </w:tc>
        <w:tc>
          <w:tcPr/>
          <w:p>
            <w:pPr>
              <w:pStyle w:val="Compact"/>
              <w:jc w:val="left"/>
            </w:pPr>
            <w:r>
              <w:t xml:space="preserve">David H Watters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329</w:t>
            </w:r>
          </w:p>
        </w:tc>
      </w:tr>
      <w:tr>
        <w:tc>
          <w:tcPr/>
          <w:p>
            <w:pPr>
              <w:pStyle w:val="Compact"/>
              <w:jc w:val="left"/>
            </w:pPr>
            <w:r>
              <w:t xml:space="preserve">2022</w:t>
            </w:r>
          </w:p>
        </w:tc>
        <w:tc>
          <w:tcPr/>
          <w:p>
            <w:pPr>
              <w:pStyle w:val="Compact"/>
              <w:jc w:val="left"/>
            </w:pPr>
            <w:r>
              <w:t xml:space="preserve">SB271</w:t>
            </w:r>
          </w:p>
        </w:tc>
        <w:tc>
          <w:tcPr/>
          <w:p>
            <w:pPr>
              <w:pStyle w:val="Compact"/>
              <w:jc w:val="left"/>
            </w:pPr>
            <w:r>
              <w:t xml:space="preserve">Addressed the Burgess BioPower biomass plant’s obligations and cumulative reduction factor (became law).</w:t>
            </w:r>
          </w:p>
        </w:tc>
        <w:tc>
          <w:tcPr/>
          <w:p>
            <w:pPr>
              <w:pStyle w:val="Compact"/>
              <w:jc w:val="left"/>
            </w:pPr>
            <w:r>
              <w:t xml:space="preserve">Jeb Bradley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275</w:t>
            </w:r>
          </w:p>
        </w:tc>
      </w:tr>
      <w:tr>
        <w:tc>
          <w:tcPr/>
          <w:p>
            <w:pPr>
              <w:pStyle w:val="Compact"/>
              <w:jc w:val="left"/>
            </w:pPr>
            <w:r>
              <w:t xml:space="preserve">2022</w:t>
            </w:r>
          </w:p>
        </w:tc>
        <w:tc>
          <w:tcPr/>
          <w:p>
            <w:pPr>
              <w:pStyle w:val="Compact"/>
              <w:jc w:val="left"/>
            </w:pPr>
            <w:r>
              <w:t xml:space="preserve">SB321</w:t>
            </w:r>
          </w:p>
        </w:tc>
        <w:tc>
          <w:tcPr/>
          <w:p>
            <w:pPr>
              <w:pStyle w:val="Compact"/>
              <w:jc w:val="left"/>
            </w:pPr>
            <w:r>
              <w:t xml:space="preserve">Expanded purchase of limited electrical energy producers’ output in intrastate commerce, including storage sys</w:t>
            </w:r>
          </w:p>
        </w:tc>
        <w:tc>
          <w:tcPr/>
          <w:p>
            <w:pPr>
              <w:pStyle w:val="Compact"/>
              <w:jc w:val="left"/>
            </w:pPr>
            <w:r>
              <w:t xml:space="preserve">David H Watters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218</w:t>
            </w:r>
          </w:p>
        </w:tc>
      </w:tr>
      <w:tr>
        <w:tc>
          <w:tcPr/>
          <w:p>
            <w:pPr>
              <w:pStyle w:val="Compact"/>
              <w:jc w:val="left"/>
            </w:pPr>
            <w:r>
              <w:t xml:space="preserve">2022</w:t>
            </w:r>
          </w:p>
        </w:tc>
        <w:tc>
          <w:tcPr/>
          <w:p>
            <w:pPr>
              <w:pStyle w:val="Compact"/>
              <w:jc w:val="left"/>
            </w:pPr>
            <w:r>
              <w:t xml:space="preserve">SB370</w:t>
            </w:r>
          </w:p>
        </w:tc>
        <w:tc>
          <w:tcPr/>
          <w:p>
            <w:pPr>
              <w:pStyle w:val="Compact"/>
              <w:jc w:val="left"/>
            </w:pPr>
            <w:r>
              <w:t xml:space="preserve">Would have allowed the university system and community college system to be municipal host electric customer g</w:t>
            </w:r>
          </w:p>
        </w:tc>
        <w:tc>
          <w:tcPr/>
          <w:p>
            <w:pPr>
              <w:pStyle w:val="Compact"/>
              <w:jc w:val="left"/>
            </w:pPr>
            <w:r>
              <w:t xml:space="preserve">Rebecca Perkins Kwoka</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SB417</w:t>
            </w:r>
          </w:p>
        </w:tc>
        <w:tc>
          <w:tcPr/>
          <w:p>
            <w:pPr>
              <w:pStyle w:val="Compact"/>
              <w:jc w:val="left"/>
            </w:pPr>
            <w:r>
              <w:t xml:space="preserve">Would have created an electric school bus pilot program.</w:t>
            </w:r>
          </w:p>
        </w:tc>
        <w:tc>
          <w:tcPr/>
          <w:p>
            <w:pPr>
              <w:pStyle w:val="Compact"/>
              <w:jc w:val="left"/>
            </w:pPr>
            <w:r>
              <w:t xml:space="preserve">David H Watters</w:t>
            </w:r>
          </w:p>
        </w:tc>
        <w:tc>
          <w:tcPr/>
          <w:p>
            <w:pPr>
              <w:pStyle w:val="Compact"/>
              <w:jc w:val="left"/>
            </w:pPr>
            <w:r>
              <w:t xml:space="preserve">tabled (voice/division)</w:t>
            </w:r>
          </w:p>
        </w:tc>
        <w:tc>
          <w:tcPr/>
          <w:p>
            <w:pPr>
              <w:pStyle w:val="Compact"/>
              <w:jc w:val="left"/>
            </w:pPr>
            <w:r>
              <w:t xml:space="preserve">Refer to Interim Study 4–20</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SB424</w:t>
            </w:r>
          </w:p>
        </w:tc>
        <w:tc>
          <w:tcPr/>
          <w:p>
            <w:pPr>
              <w:pStyle w:val="Compact"/>
              <w:jc w:val="left"/>
            </w:pPr>
            <w:r>
              <w:t xml:space="preserve">Adjusted renewable energy classes and natural gas rules (became law).</w:t>
            </w:r>
          </w:p>
        </w:tc>
        <w:tc>
          <w:tcPr/>
          <w:p>
            <w:pPr>
              <w:pStyle w:val="Compact"/>
              <w:jc w:val="left"/>
            </w:pPr>
            <w:r>
              <w:t xml:space="preserve">Jeb Bradley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279</w:t>
            </w:r>
          </w:p>
        </w:tc>
      </w:tr>
      <w:tr>
        <w:tc>
          <w:tcPr/>
          <w:p>
            <w:pPr>
              <w:pStyle w:val="Compact"/>
              <w:jc w:val="left"/>
            </w:pPr>
            <w:r>
              <w:t xml:space="preserve">2022</w:t>
            </w:r>
          </w:p>
        </w:tc>
        <w:tc>
          <w:tcPr/>
          <w:p>
            <w:pPr>
              <w:pStyle w:val="Compact"/>
              <w:jc w:val="left"/>
            </w:pPr>
            <w:r>
              <w:t xml:space="preserve">SB429</w:t>
            </w:r>
          </w:p>
        </w:tc>
        <w:tc>
          <w:tcPr/>
          <w:p>
            <w:pPr>
              <w:pStyle w:val="Compact"/>
              <w:jc w:val="left"/>
            </w:pPr>
            <w:r>
              <w:t xml:space="preserve">Amended site evaluation committee procedures (became law).</w:t>
            </w:r>
          </w:p>
        </w:tc>
        <w:tc>
          <w:tcPr/>
          <w:p>
            <w:pPr>
              <w:pStyle w:val="Compact"/>
              <w:jc w:val="left"/>
            </w:pPr>
            <w:r>
              <w:t xml:space="preserve">Bob J. Giuda</w:t>
            </w:r>
          </w:p>
        </w:tc>
        <w:tc>
          <w:tcPr/>
          <w:p>
            <w:pPr>
              <w:pStyle w:val="Compact"/>
              <w:jc w:val="left"/>
            </w:pPr>
            <w:r>
              <w:t xml:space="preserve">Adopt Floor Amendment 158–176; passed (voice/consent)</w:t>
            </w:r>
          </w:p>
        </w:tc>
        <w:tc>
          <w:tcPr/>
          <w:p>
            <w:pPr>
              <w:pStyle w:val="Compact"/>
              <w:jc w:val="left"/>
            </w:pPr>
            <w:r>
              <w:t xml:space="preserve">passed (voice/consent)</w:t>
            </w:r>
          </w:p>
        </w:tc>
        <w:tc>
          <w:tcPr/>
          <w:p>
            <w:pPr>
              <w:pStyle w:val="Compact"/>
              <w:jc w:val="left"/>
            </w:pPr>
            <w:r>
              <w:t xml:space="preserve">Signed — Ch. 176</w:t>
            </w:r>
          </w:p>
        </w:tc>
      </w:tr>
      <w:tr>
        <w:tc>
          <w:tcPr/>
          <w:p>
            <w:pPr>
              <w:pStyle w:val="Compact"/>
              <w:jc w:val="left"/>
            </w:pPr>
            <w:r>
              <w:t xml:space="preserve">2022</w:t>
            </w:r>
          </w:p>
        </w:tc>
        <w:tc>
          <w:tcPr/>
          <w:p>
            <w:pPr>
              <w:pStyle w:val="Compact"/>
              <w:jc w:val="left"/>
            </w:pPr>
            <w:r>
              <w:t xml:space="preserve">SB440</w:t>
            </w:r>
          </w:p>
        </w:tc>
        <w:tc>
          <w:tcPr/>
          <w:p>
            <w:pPr>
              <w:pStyle w:val="Compact"/>
              <w:jc w:val="left"/>
            </w:pPr>
            <w:r>
              <w:t xml:space="preserve">Restructured the office of offshore wind industry development (became law).</w:t>
            </w:r>
          </w:p>
        </w:tc>
        <w:tc>
          <w:tcPr/>
          <w:p>
            <w:pPr>
              <w:pStyle w:val="Compact"/>
              <w:jc w:val="left"/>
            </w:pPr>
            <w:r>
              <w:t xml:space="preserve">David H Watters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177</w:t>
            </w:r>
          </w:p>
        </w:tc>
      </w:tr>
      <w:tr>
        <w:tc>
          <w:tcPr/>
          <w:p>
            <w:pPr>
              <w:pStyle w:val="Compact"/>
              <w:jc w:val="left"/>
            </w:pPr>
            <w:r>
              <w:t xml:space="preserve">2022</w:t>
            </w:r>
          </w:p>
        </w:tc>
        <w:tc>
          <w:tcPr/>
          <w:p>
            <w:pPr>
              <w:pStyle w:val="Compact"/>
              <w:jc w:val="left"/>
            </w:pPr>
            <w:r>
              <w:t xml:space="preserve">SB447</w:t>
            </w:r>
          </w:p>
        </w:tc>
        <w:tc>
          <w:tcPr/>
          <w:p>
            <w:pPr>
              <w:pStyle w:val="Compact"/>
              <w:jc w:val="left"/>
            </w:pPr>
            <w:r>
              <w:t xml:space="preserve">Would have created the electric vehicle and infrastructure fund.</w:t>
            </w:r>
          </w:p>
        </w:tc>
        <w:tc>
          <w:tcPr/>
          <w:p>
            <w:pPr>
              <w:pStyle w:val="Compact"/>
              <w:jc w:val="left"/>
            </w:pPr>
            <w:r>
              <w:t xml:space="preserve">David H Watters</w:t>
            </w:r>
          </w:p>
        </w:tc>
        <w:tc>
          <w:tcPr/>
          <w:p>
            <w:pPr>
              <w:pStyle w:val="Compact"/>
              <w:jc w:val="left"/>
            </w:pPr>
            <w:r>
              <w:t xml:space="preserve">tabled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2022</w:t>
            </w:r>
          </w:p>
        </w:tc>
        <w:tc>
          <w:tcPr/>
          <w:p>
            <w:pPr>
              <w:pStyle w:val="Compact"/>
              <w:jc w:val="left"/>
            </w:pPr>
            <w:r>
              <w:t xml:space="preserve">SB448</w:t>
            </w:r>
          </w:p>
        </w:tc>
        <w:tc>
          <w:tcPr/>
          <w:p>
            <w:pPr>
              <w:pStyle w:val="Compact"/>
              <w:jc w:val="left"/>
            </w:pPr>
            <w:r>
              <w:t xml:space="preserve">Would have changed energy reduction by state agencies.</w:t>
            </w:r>
          </w:p>
        </w:tc>
        <w:tc>
          <w:tcPr/>
          <w:p>
            <w:pPr>
              <w:pStyle w:val="Compact"/>
              <w:jc w:val="left"/>
            </w:pPr>
            <w:r>
              <w:t xml:space="preserve">David H Watters</w:t>
            </w:r>
          </w:p>
        </w:tc>
        <w:tc>
          <w:tcPr/>
          <w:p>
            <w:pPr>
              <w:pStyle w:val="Compact"/>
              <w:jc w:val="left"/>
            </w:pPr>
            <w:r>
              <w:t xml:space="preserve">killed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HB111</w:t>
            </w:r>
          </w:p>
        </w:tc>
        <w:tc>
          <w:tcPr/>
          <w:p>
            <w:pPr>
              <w:pStyle w:val="Compact"/>
              <w:jc w:val="left"/>
            </w:pPr>
            <w:r>
              <w:t xml:space="preserve">Created a committee to study electric vehicle charging for residential renters (became law).</w:t>
            </w:r>
          </w:p>
        </w:tc>
        <w:tc>
          <w:tcPr/>
          <w:p>
            <w:pPr>
              <w:pStyle w:val="Compact"/>
              <w:jc w:val="left"/>
            </w:pPr>
            <w:r>
              <w:t xml:space="preserve">Kristina M. Schultz</w:t>
            </w:r>
          </w:p>
        </w:tc>
        <w:tc>
          <w:tcPr/>
          <w:p>
            <w:pPr>
              <w:pStyle w:val="Compact"/>
              <w:jc w:val="left"/>
            </w:pPr>
            <w:r>
              <w:t xml:space="preserve">Reconsider 170–177; passed (voice/consent)</w:t>
            </w:r>
          </w:p>
        </w:tc>
        <w:tc>
          <w:tcPr/>
          <w:p>
            <w:pPr>
              <w:pStyle w:val="Compact"/>
              <w:jc w:val="left"/>
            </w:pPr>
            <w:r>
              <w:t xml:space="preserve">passed (voice/consent)</w:t>
            </w:r>
          </w:p>
        </w:tc>
        <w:tc>
          <w:tcPr/>
          <w:p>
            <w:pPr>
              <w:pStyle w:val="Compact"/>
              <w:jc w:val="left"/>
            </w:pPr>
            <w:r>
              <w:t xml:space="preserve">Signed — Ch. 81</w:t>
            </w:r>
          </w:p>
        </w:tc>
      </w:tr>
      <w:tr>
        <w:tc>
          <w:tcPr/>
          <w:p>
            <w:pPr>
              <w:pStyle w:val="Compact"/>
              <w:jc w:val="left"/>
            </w:pPr>
            <w:r>
              <w:t xml:space="preserve">2023</w:t>
            </w:r>
          </w:p>
        </w:tc>
        <w:tc>
          <w:tcPr/>
          <w:p>
            <w:pPr>
              <w:pStyle w:val="Compact"/>
              <w:jc w:val="left"/>
            </w:pPr>
            <w:r>
              <w:t xml:space="preserve">HB132</w:t>
            </w:r>
          </w:p>
        </w:tc>
        <w:tc>
          <w:tcPr/>
          <w:p>
            <w:pPr>
              <w:pStyle w:val="Compact"/>
              <w:jc w:val="left"/>
            </w:pPr>
            <w:r>
              <w:t xml:space="preserve">Trailer tire disclosure by</w:t>
            </w:r>
            <w:r>
              <w:t xml:space="preserve"> </w:t>
            </w:r>
            <w:r>
              <w:t xml:space="preserve">‘</w:t>
            </w:r>
            <w:r>
              <w:t xml:space="preserve">utility dealers</w:t>
            </w:r>
            <w:r>
              <w:t xml:space="preserve">’</w:t>
            </w:r>
            <w:r>
              <w:t xml:space="preserve">; motor-vehicle sales (</w:t>
            </w:r>
            <w:r>
              <w:t xml:space="preserve">‘</w:t>
            </w:r>
            <w:r>
              <w:t xml:space="preserve">utility</w:t>
            </w:r>
            <w:r>
              <w:t xml:space="preserve">’</w:t>
            </w:r>
            <w:r>
              <w:t xml:space="preserve"> </w:t>
            </w:r>
            <w:r>
              <w:t xml:space="preserve">false positive).</w:t>
            </w:r>
          </w:p>
        </w:tc>
        <w:tc>
          <w:tcPr/>
          <w:p>
            <w:pPr>
              <w:pStyle w:val="Compact"/>
              <w:jc w:val="left"/>
            </w:pPr>
            <w:r>
              <w:t xml:space="preserve">Sue A. Newman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HB139</w:t>
            </w:r>
          </w:p>
        </w:tc>
        <w:tc>
          <w:tcPr/>
          <w:p>
            <w:pPr>
              <w:pStyle w:val="Compact"/>
              <w:jc w:val="left"/>
            </w:pPr>
            <w:r>
              <w:t xml:space="preserve">Refined the</w:t>
            </w:r>
            <w:r>
              <w:t xml:space="preserve"> </w:t>
            </w:r>
            <w:r>
              <w:t xml:space="preserve">‘</w:t>
            </w:r>
            <w:r>
              <w:t xml:space="preserve">municipal host</w:t>
            </w:r>
            <w:r>
              <w:t xml:space="preserve">’</w:t>
            </w:r>
            <w:r>
              <w:t xml:space="preserve"> </w:t>
            </w:r>
            <w:r>
              <w:t xml:space="preserve">definition for limited electrical energy producers (became law).</w:t>
            </w:r>
          </w:p>
        </w:tc>
        <w:tc>
          <w:tcPr/>
          <w:p>
            <w:pPr>
              <w:pStyle w:val="Compact"/>
              <w:jc w:val="left"/>
            </w:pPr>
            <w:r>
              <w:t xml:space="preserve">Jacqueline H. Chretien</w:t>
            </w:r>
          </w:p>
        </w:tc>
        <w:tc>
          <w:tcPr/>
          <w:p>
            <w:pPr>
              <w:pStyle w:val="Compact"/>
              <w:jc w:val="left"/>
            </w:pPr>
            <w:r>
              <w:t xml:space="preserve">OTP 188–186</w:t>
            </w:r>
          </w:p>
        </w:tc>
        <w:tc>
          <w:tcPr/>
          <w:p>
            <w:pPr>
              <w:pStyle w:val="Compact"/>
              <w:jc w:val="left"/>
            </w:pPr>
            <w:r>
              <w:t xml:space="preserve">passed (voice/consent)</w:t>
            </w:r>
          </w:p>
        </w:tc>
        <w:tc>
          <w:tcPr/>
          <w:p>
            <w:pPr>
              <w:pStyle w:val="Compact"/>
              <w:jc w:val="left"/>
            </w:pPr>
            <w:r>
              <w:t xml:space="preserve">Signed — Ch. 148</w:t>
            </w:r>
          </w:p>
        </w:tc>
      </w:tr>
      <w:tr>
        <w:tc>
          <w:tcPr/>
          <w:p>
            <w:pPr>
              <w:pStyle w:val="Compact"/>
              <w:jc w:val="left"/>
            </w:pPr>
            <w:r>
              <w:t xml:space="preserve">2023</w:t>
            </w:r>
          </w:p>
        </w:tc>
        <w:tc>
          <w:tcPr/>
          <w:p>
            <w:pPr>
              <w:pStyle w:val="Compact"/>
              <w:jc w:val="left"/>
            </w:pPr>
            <w:r>
              <w:t xml:space="preserve">HB142</w:t>
            </w:r>
          </w:p>
        </w:tc>
        <w:tc>
          <w:tcPr/>
          <w:p>
            <w:pPr>
              <w:pStyle w:val="Compact"/>
              <w:jc w:val="left"/>
            </w:pPr>
            <w:r>
              <w:t xml:space="preserve">Would have supported continued operation of the Burgess Biopower plant; vetoed over its above-market subsidy s</w:t>
            </w:r>
          </w:p>
        </w:tc>
        <w:tc>
          <w:tcPr/>
          <w:p>
            <w:pPr>
              <w:pStyle w:val="Compact"/>
              <w:jc w:val="left"/>
            </w:pPr>
            <w:r>
              <w:t xml:space="preserve">Michael Vose</w:t>
            </w:r>
          </w:p>
        </w:tc>
        <w:tc>
          <w:tcPr/>
          <w:p>
            <w:pPr>
              <w:pStyle w:val="Compact"/>
              <w:jc w:val="left"/>
            </w:pPr>
            <w:r>
              <w:t xml:space="preserve">Veto Override 194–159</w:t>
            </w:r>
          </w:p>
        </w:tc>
        <w:tc>
          <w:tcPr/>
          <w:p>
            <w:pPr>
              <w:pStyle w:val="Compact"/>
              <w:jc w:val="left"/>
            </w:pPr>
            <w:r>
              <w:t xml:space="preserve">passed (voice/consent)</w:t>
            </w:r>
          </w:p>
        </w:tc>
        <w:tc>
          <w:tcPr/>
          <w:p>
            <w:pPr>
              <w:pStyle w:val="Compact"/>
              <w:jc w:val="left"/>
            </w:pPr>
            <w:r>
              <w:t xml:space="preserve">VETOED — override failed</w:t>
            </w:r>
          </w:p>
        </w:tc>
      </w:tr>
      <w:tr>
        <w:tc>
          <w:tcPr/>
          <w:p>
            <w:pPr>
              <w:pStyle w:val="Compact"/>
              <w:jc w:val="left"/>
            </w:pPr>
            <w:r>
              <w:t xml:space="preserve">2023</w:t>
            </w:r>
          </w:p>
        </w:tc>
        <w:tc>
          <w:tcPr/>
          <w:p>
            <w:pPr>
              <w:pStyle w:val="Compact"/>
              <w:jc w:val="left"/>
            </w:pPr>
            <w:r>
              <w:t xml:space="preserve">HB159</w:t>
            </w:r>
          </w:p>
        </w:tc>
        <w:tc>
          <w:tcPr/>
          <w:p>
            <w:pPr>
              <w:pStyle w:val="Compact"/>
              <w:jc w:val="left"/>
            </w:pPr>
            <w:r>
              <w:t xml:space="preserve">Changed the default service rate for electricity; same bill as 2024 HB159 (carried across the biennium); see t</w:t>
            </w:r>
          </w:p>
        </w:tc>
        <w:tc>
          <w:tcPr/>
          <w:p>
            <w:pPr>
              <w:pStyle w:val="Compact"/>
              <w:jc w:val="left"/>
            </w:pPr>
            <w:r>
              <w:t xml:space="preserve">Rebecca J. McWilliams</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HB161</w:t>
            </w:r>
          </w:p>
        </w:tc>
        <w:tc>
          <w:tcPr/>
          <w:p>
            <w:pPr>
              <w:pStyle w:val="Compact"/>
              <w:jc w:val="left"/>
            </w:pPr>
            <w:r>
              <w:t xml:space="preserve">Would have changed customer generators of electricity as group hosts under net metering.</w:t>
            </w:r>
          </w:p>
        </w:tc>
        <w:tc>
          <w:tcPr/>
          <w:p>
            <w:pPr>
              <w:pStyle w:val="Compact"/>
              <w:jc w:val="left"/>
            </w:pPr>
            <w:r>
              <w:t xml:space="preserve">Kat McGhee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HB165</w:t>
            </w:r>
          </w:p>
        </w:tc>
        <w:tc>
          <w:tcPr/>
          <w:p>
            <w:pPr>
              <w:pStyle w:val="Compact"/>
              <w:jc w:val="left"/>
            </w:pPr>
            <w:r>
              <w:t xml:space="preserve">Would have changed department of energy procedures in lieu of meeting renewable portfolio standards for biomas</w:t>
            </w:r>
          </w:p>
        </w:tc>
        <w:tc>
          <w:tcPr/>
          <w:p>
            <w:pPr>
              <w:pStyle w:val="Compact"/>
              <w:jc w:val="left"/>
            </w:pPr>
            <w:r>
              <w:t xml:space="preserve">Michael D. Harrington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HB166</w:t>
            </w:r>
          </w:p>
        </w:tc>
        <w:tc>
          <w:tcPr/>
          <w:p>
            <w:pPr>
              <w:pStyle w:val="Compact"/>
              <w:jc w:val="left"/>
            </w:pPr>
            <w:r>
              <w:t xml:space="preserve">Changed the elimination of useful thermal energy from renewable energy classes; same bill as 2024 HB166 (carri</w:t>
            </w:r>
          </w:p>
        </w:tc>
        <w:tc>
          <w:tcPr/>
          <w:p>
            <w:pPr>
              <w:pStyle w:val="Compact"/>
              <w:jc w:val="left"/>
            </w:pPr>
            <w:r>
              <w:t xml:space="preserve">Michael D. Harrington</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HB175</w:t>
            </w:r>
          </w:p>
        </w:tc>
        <w:tc>
          <w:tcPr/>
          <w:p>
            <w:pPr>
              <w:pStyle w:val="Compact"/>
              <w:jc w:val="left"/>
            </w:pPr>
            <w:r>
              <w:t xml:space="preserve">Changed the state’s energy consumption reduction goal; same bill as 2024 HB175 (carried across the biennium);</w:t>
            </w:r>
          </w:p>
        </w:tc>
        <w:tc>
          <w:tcPr/>
          <w:p>
            <w:pPr>
              <w:pStyle w:val="Compact"/>
              <w:jc w:val="left"/>
            </w:pPr>
            <w:r>
              <w:t xml:space="preserve">Michael D. Harrington</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HB176</w:t>
            </w:r>
          </w:p>
        </w:tc>
        <w:tc>
          <w:tcPr/>
          <w:p>
            <w:pPr>
              <w:pStyle w:val="Compact"/>
              <w:jc w:val="left"/>
            </w:pPr>
            <w:r>
              <w:t xml:space="preserve">Changed rules of the site evaluation committee; same bill as 2024 HB176 (carried across the biennium); see tha</w:t>
            </w:r>
          </w:p>
        </w:tc>
        <w:tc>
          <w:tcPr/>
          <w:p>
            <w:pPr>
              <w:pStyle w:val="Compact"/>
              <w:jc w:val="left"/>
            </w:pPr>
            <w:r>
              <w:t xml:space="preserve">Michael D. Harrington</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HB208</w:t>
            </w:r>
          </w:p>
        </w:tc>
        <w:tc>
          <w:tcPr/>
          <w:p>
            <w:pPr>
              <w:pStyle w:val="Compact"/>
              <w:jc w:val="left"/>
            </w:pPr>
            <w:r>
              <w:t xml:space="preserve">Would have created greenhouse gas emission reduction goals for the state and establishing a climate action pla</w:t>
            </w:r>
          </w:p>
        </w:tc>
        <w:tc>
          <w:tcPr/>
          <w:p>
            <w:pPr>
              <w:pStyle w:val="Compact"/>
              <w:jc w:val="left"/>
            </w:pPr>
            <w:r>
              <w:t xml:space="preserve">Jacqueline H. Chretien</w:t>
            </w:r>
          </w:p>
        </w:tc>
        <w:tc>
          <w:tcPr/>
          <w:p>
            <w:pPr>
              <w:pStyle w:val="Compact"/>
              <w:jc w:val="left"/>
            </w:pPr>
            <w:r>
              <w:t xml:space="preserve">OTP 183–187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HB211</w:t>
            </w:r>
          </w:p>
        </w:tc>
        <w:tc>
          <w:tcPr/>
          <w:p>
            <w:pPr>
              <w:pStyle w:val="Compact"/>
              <w:jc w:val="left"/>
            </w:pPr>
            <w:r>
              <w:t xml:space="preserve">Required a department of energy report on the system benefits charge’s effectiveness (became law).</w:t>
            </w:r>
          </w:p>
        </w:tc>
        <w:tc>
          <w:tcPr/>
          <w:p>
            <w:pPr>
              <w:pStyle w:val="Compact"/>
              <w:jc w:val="left"/>
            </w:pPr>
            <w:r>
              <w:t xml:space="preserve">Douglas W. Thomas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181</w:t>
            </w:r>
          </w:p>
        </w:tc>
      </w:tr>
      <w:tr>
        <w:tc>
          <w:tcPr/>
          <w:p>
            <w:pPr>
              <w:pStyle w:val="Compact"/>
              <w:jc w:val="left"/>
            </w:pPr>
            <w:r>
              <w:t xml:space="preserve">2023</w:t>
            </w:r>
          </w:p>
        </w:tc>
        <w:tc>
          <w:tcPr/>
          <w:p>
            <w:pPr>
              <w:pStyle w:val="Compact"/>
              <w:jc w:val="left"/>
            </w:pPr>
            <w:r>
              <w:t xml:space="preserve">HB219</w:t>
            </w:r>
          </w:p>
        </w:tc>
        <w:tc>
          <w:tcPr/>
          <w:p>
            <w:pPr>
              <w:pStyle w:val="Compact"/>
              <w:jc w:val="left"/>
            </w:pPr>
            <w:r>
              <w:t xml:space="preserve">Cleaned up public utilities statutes (became law).</w:t>
            </w:r>
          </w:p>
        </w:tc>
        <w:tc>
          <w:tcPr/>
          <w:p>
            <w:pPr>
              <w:pStyle w:val="Compact"/>
              <w:jc w:val="left"/>
            </w:pPr>
            <w:r>
              <w:t xml:space="preserve">Michael Vose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30</w:t>
            </w:r>
          </w:p>
        </w:tc>
      </w:tr>
      <w:tr>
        <w:tc>
          <w:tcPr/>
          <w:p>
            <w:pPr>
              <w:pStyle w:val="Compact"/>
              <w:jc w:val="left"/>
            </w:pPr>
            <w:r>
              <w:t xml:space="preserve">2023</w:t>
            </w:r>
          </w:p>
        </w:tc>
        <w:tc>
          <w:tcPr/>
          <w:p>
            <w:pPr>
              <w:pStyle w:val="Compact"/>
              <w:jc w:val="left"/>
            </w:pPr>
            <w:r>
              <w:t xml:space="preserve">HB233</w:t>
            </w:r>
          </w:p>
        </w:tc>
        <w:tc>
          <w:tcPr/>
          <w:p>
            <w:pPr>
              <w:pStyle w:val="Compact"/>
              <w:jc w:val="left"/>
            </w:pPr>
            <w:r>
              <w:t xml:space="preserve">Adjusted useful thermal energy’s treatment under the renewable portfolio standard (became law).</w:t>
            </w:r>
          </w:p>
        </w:tc>
        <w:tc>
          <w:tcPr/>
          <w:p>
            <w:pPr>
              <w:pStyle w:val="Compact"/>
              <w:jc w:val="left"/>
            </w:pPr>
            <w:r>
              <w:t xml:space="preserve">Michael Vose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182</w:t>
            </w:r>
          </w:p>
        </w:tc>
      </w:tr>
      <w:tr>
        <w:tc>
          <w:tcPr/>
          <w:p>
            <w:pPr>
              <w:pStyle w:val="Compact"/>
              <w:jc w:val="left"/>
            </w:pPr>
            <w:r>
              <w:t xml:space="preserve">2023</w:t>
            </w:r>
          </w:p>
        </w:tc>
        <w:tc>
          <w:tcPr/>
          <w:p>
            <w:pPr>
              <w:pStyle w:val="Compact"/>
              <w:jc w:val="left"/>
            </w:pPr>
            <w:r>
              <w:t xml:space="preserve">HB234</w:t>
            </w:r>
          </w:p>
        </w:tc>
        <w:tc>
          <w:tcPr/>
          <w:p>
            <w:pPr>
              <w:pStyle w:val="Compact"/>
              <w:jc w:val="left"/>
            </w:pPr>
            <w:r>
              <w:t xml:space="preserve">Would have changed renewable energy credits.</w:t>
            </w:r>
          </w:p>
        </w:tc>
        <w:tc>
          <w:tcPr/>
          <w:p>
            <w:pPr>
              <w:pStyle w:val="Compact"/>
              <w:jc w:val="left"/>
            </w:pPr>
            <w:r>
              <w:t xml:space="preserve">Rebecca J. McWilliams</w:t>
            </w:r>
          </w:p>
        </w:tc>
        <w:tc>
          <w:tcPr/>
          <w:p>
            <w:pPr>
              <w:pStyle w:val="Compact"/>
              <w:jc w:val="left"/>
            </w:pPr>
            <w:r>
              <w:t xml:space="preserve">OTP 177–167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HB246</w:t>
            </w:r>
          </w:p>
        </w:tc>
        <w:tc>
          <w:tcPr/>
          <w:p>
            <w:pPr>
              <w:pStyle w:val="Compact"/>
              <w:jc w:val="left"/>
            </w:pPr>
            <w:r>
              <w:t xml:space="preserve">Would have changed uses of moneys in the renewable energy fund.</w:t>
            </w:r>
          </w:p>
        </w:tc>
        <w:tc>
          <w:tcPr/>
          <w:p>
            <w:pPr>
              <w:pStyle w:val="Compact"/>
              <w:jc w:val="left"/>
            </w:pPr>
            <w:r>
              <w:t xml:space="preserve">Jeanine M. Notter</w:t>
            </w:r>
          </w:p>
        </w:tc>
        <w:tc>
          <w:tcPr/>
          <w:p>
            <w:pPr>
              <w:pStyle w:val="Compact"/>
              <w:jc w:val="left"/>
            </w:pPr>
            <w:r>
              <w:t xml:space="preserve">OTPA 179–186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HB251</w:t>
            </w:r>
          </w:p>
        </w:tc>
        <w:tc>
          <w:tcPr/>
          <w:p>
            <w:pPr>
              <w:pStyle w:val="Compact"/>
              <w:jc w:val="left"/>
            </w:pPr>
            <w:r>
              <w:t xml:space="preserve">Would have changed the cost of compliance with disclosure of electric renewable portfolio standards.</w:t>
            </w:r>
          </w:p>
        </w:tc>
        <w:tc>
          <w:tcPr/>
          <w:p>
            <w:pPr>
              <w:pStyle w:val="Compact"/>
              <w:jc w:val="left"/>
            </w:pPr>
            <w:r>
              <w:t xml:space="preserve">Douglas W. Thomas</w:t>
            </w:r>
          </w:p>
        </w:tc>
        <w:tc>
          <w:tcPr/>
          <w:p>
            <w:pPr>
              <w:pStyle w:val="Compact"/>
              <w:jc w:val="left"/>
            </w:pPr>
            <w:r>
              <w:t xml:space="preserve">OTPA 186–169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HB263</w:t>
            </w:r>
          </w:p>
        </w:tc>
        <w:tc>
          <w:tcPr/>
          <w:p>
            <w:pPr>
              <w:pStyle w:val="Compact"/>
              <w:jc w:val="left"/>
            </w:pPr>
            <w:r>
              <w:t xml:space="preserve">Would have required notification to renewable energy customer-generators of issues related to renewable energy</w:t>
            </w:r>
          </w:p>
        </w:tc>
        <w:tc>
          <w:tcPr/>
          <w:p>
            <w:pPr>
              <w:pStyle w:val="Compact"/>
              <w:jc w:val="left"/>
            </w:pPr>
            <w:r>
              <w:t xml:space="preserve">Rebecca J. McWilliams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HB281</w:t>
            </w:r>
          </w:p>
        </w:tc>
        <w:tc>
          <w:tcPr/>
          <w:p>
            <w:pPr>
              <w:pStyle w:val="Compact"/>
              <w:jc w:val="left"/>
            </w:pPr>
            <w:r>
              <w:t xml:space="preserve">Repealed the least-cost integrated resource plan requirement for utilities, replacing it with distribution pla</w:t>
            </w:r>
          </w:p>
        </w:tc>
        <w:tc>
          <w:tcPr/>
          <w:p>
            <w:pPr>
              <w:pStyle w:val="Compact"/>
              <w:jc w:val="left"/>
            </w:pPr>
            <w:r>
              <w:t xml:space="preserve">Fred R. Plett</w:t>
            </w:r>
          </w:p>
        </w:tc>
        <w:tc>
          <w:tcPr/>
          <w:p>
            <w:pPr>
              <w:pStyle w:val="Compact"/>
              <w:jc w:val="left"/>
            </w:pPr>
            <w:r>
              <w:t xml:space="preserve">OTP 184–168</w:t>
            </w:r>
          </w:p>
        </w:tc>
        <w:tc>
          <w:tcPr/>
          <w:p>
            <w:pPr>
              <w:pStyle w:val="Compact"/>
              <w:jc w:val="left"/>
            </w:pPr>
            <w:r>
              <w:t xml:space="preserve">passed (voice/consent)</w:t>
            </w:r>
          </w:p>
        </w:tc>
        <w:tc>
          <w:tcPr/>
          <w:p>
            <w:pPr>
              <w:pStyle w:val="Compact"/>
              <w:jc w:val="left"/>
            </w:pPr>
            <w:r>
              <w:t xml:space="preserve">Signed — Ch. 233</w:t>
            </w:r>
          </w:p>
        </w:tc>
      </w:tr>
      <w:tr>
        <w:tc>
          <w:tcPr/>
          <w:p>
            <w:pPr>
              <w:pStyle w:val="Compact"/>
              <w:jc w:val="left"/>
            </w:pPr>
            <w:r>
              <w:t xml:space="preserve">2023</w:t>
            </w:r>
          </w:p>
        </w:tc>
        <w:tc>
          <w:tcPr/>
          <w:p>
            <w:pPr>
              <w:pStyle w:val="Compact"/>
              <w:jc w:val="left"/>
            </w:pPr>
            <w:r>
              <w:t xml:space="preserve">HB369</w:t>
            </w:r>
          </w:p>
        </w:tc>
        <w:tc>
          <w:tcPr/>
          <w:p>
            <w:pPr>
              <w:pStyle w:val="Compact"/>
              <w:jc w:val="left"/>
            </w:pPr>
            <w:r>
              <w:t xml:space="preserve">Created a task force to provide energy relief on farms; same bill as 2024 HB369 (carried across the biennium);</w:t>
            </w:r>
          </w:p>
        </w:tc>
        <w:tc>
          <w:tcPr/>
          <w:p>
            <w:pPr>
              <w:pStyle w:val="Compact"/>
              <w:jc w:val="left"/>
            </w:pPr>
            <w:r>
              <w:t xml:space="preserve">Kat McGhee</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HB372</w:t>
            </w:r>
          </w:p>
        </w:tc>
        <w:tc>
          <w:tcPr/>
          <w:p>
            <w:pPr>
              <w:pStyle w:val="Compact"/>
              <w:jc w:val="left"/>
            </w:pPr>
            <w:r>
              <w:t xml:space="preserve">Would have created a commission to study the short and long-term impacts of pending national and regional carb</w:t>
            </w:r>
          </w:p>
        </w:tc>
        <w:tc>
          <w:tcPr/>
          <w:p>
            <w:pPr>
              <w:pStyle w:val="Compact"/>
              <w:jc w:val="left"/>
            </w:pPr>
            <w:r>
              <w:t xml:space="preserve">Tony Caplan</w:t>
            </w:r>
          </w:p>
        </w:tc>
        <w:tc>
          <w:tcPr/>
          <w:p>
            <w:pPr>
              <w:pStyle w:val="Compact"/>
              <w:jc w:val="left"/>
            </w:pPr>
            <w:r>
              <w:t xml:space="preserve">OTP 163–188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HB381</w:t>
            </w:r>
          </w:p>
        </w:tc>
        <w:tc>
          <w:tcPr/>
          <w:p>
            <w:pPr>
              <w:pStyle w:val="Compact"/>
              <w:jc w:val="left"/>
            </w:pPr>
            <w:r>
              <w:t xml:space="preserve">Changed the system benefits charge; same bill as 2024 HB381 (carried across the biennium); see that record.</w:t>
            </w:r>
          </w:p>
        </w:tc>
        <w:tc>
          <w:tcPr/>
          <w:p>
            <w:pPr>
              <w:pStyle w:val="Compact"/>
              <w:jc w:val="left"/>
            </w:pPr>
            <w:r>
              <w:t xml:space="preserve">Michael D. Harrington</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HB385</w:t>
            </w:r>
          </w:p>
        </w:tc>
        <w:tc>
          <w:tcPr/>
          <w:p>
            <w:pPr>
              <w:pStyle w:val="Compact"/>
              <w:jc w:val="left"/>
            </w:pPr>
            <w:r>
              <w:t xml:space="preserve">Streamlined department of energy approval of community power aggregation plans (became law).</w:t>
            </w:r>
          </w:p>
        </w:tc>
        <w:tc>
          <w:tcPr/>
          <w:p>
            <w:pPr>
              <w:pStyle w:val="Compact"/>
              <w:jc w:val="left"/>
            </w:pPr>
            <w:r>
              <w:t xml:space="preserve">Michael Vose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85</w:t>
            </w:r>
          </w:p>
        </w:tc>
      </w:tr>
      <w:tr>
        <w:tc>
          <w:tcPr/>
          <w:p>
            <w:pPr>
              <w:pStyle w:val="Compact"/>
              <w:jc w:val="left"/>
            </w:pPr>
            <w:r>
              <w:t xml:space="preserve">2023</w:t>
            </w:r>
          </w:p>
        </w:tc>
        <w:tc>
          <w:tcPr/>
          <w:p>
            <w:pPr>
              <w:pStyle w:val="Compact"/>
              <w:jc w:val="left"/>
            </w:pPr>
            <w:r>
              <w:t xml:space="preserve">HB418</w:t>
            </w:r>
          </w:p>
        </w:tc>
        <w:tc>
          <w:tcPr/>
          <w:p>
            <w:pPr>
              <w:pStyle w:val="Compact"/>
              <w:jc w:val="left"/>
            </w:pPr>
            <w:r>
              <w:t xml:space="preserve">Would have changed eliminating the rebates distributed by the energy efficiency fund.</w:t>
            </w:r>
          </w:p>
        </w:tc>
        <w:tc>
          <w:tcPr/>
          <w:p>
            <w:pPr>
              <w:pStyle w:val="Compact"/>
              <w:jc w:val="left"/>
            </w:pPr>
            <w:r>
              <w:t xml:space="preserve">Rebecca J. McWilliams</w:t>
            </w:r>
          </w:p>
        </w:tc>
        <w:tc>
          <w:tcPr/>
          <w:p>
            <w:pPr>
              <w:pStyle w:val="Compact"/>
              <w:jc w:val="left"/>
            </w:pPr>
            <w:r>
              <w:t xml:space="preserve">OTP 183–185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HB456</w:t>
            </w:r>
          </w:p>
        </w:tc>
        <w:tc>
          <w:tcPr/>
          <w:p>
            <w:pPr>
              <w:pStyle w:val="Compact"/>
              <w:jc w:val="left"/>
            </w:pPr>
            <w:r>
              <w:t xml:space="preserve">Changed collecting road tolls on the output of separately metered electric vehicle chargers; same bill as 2024</w:t>
            </w:r>
          </w:p>
        </w:tc>
        <w:tc>
          <w:tcPr/>
          <w:p>
            <w:pPr>
              <w:pStyle w:val="Compact"/>
              <w:jc w:val="left"/>
            </w:pPr>
            <w:r>
              <w:t xml:space="preserve">Michael Vose</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HB458</w:t>
            </w:r>
          </w:p>
        </w:tc>
        <w:tc>
          <w:tcPr/>
          <w:p>
            <w:pPr>
              <w:pStyle w:val="Compact"/>
              <w:jc w:val="left"/>
            </w:pPr>
            <w:r>
              <w:t xml:space="preserve">Changed participation in net energy metering by small hydroelectric generators; same bill as 2024 HB458 (carri</w:t>
            </w:r>
          </w:p>
        </w:tc>
        <w:tc>
          <w:tcPr/>
          <w:p>
            <w:pPr>
              <w:pStyle w:val="Compact"/>
              <w:jc w:val="left"/>
            </w:pPr>
            <w:r>
              <w:t xml:space="preserve">Michael Vose</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HB509</w:t>
            </w:r>
          </w:p>
        </w:tc>
        <w:tc>
          <w:tcPr/>
          <w:p>
            <w:pPr>
              <w:pStyle w:val="Compact"/>
              <w:jc w:val="left"/>
            </w:pPr>
            <w:r>
              <w:t xml:space="preserve">Changed the phasing out of the minimum electric renewable portfolio standard; same bill as 2024 HB509 (carried</w:t>
            </w:r>
          </w:p>
        </w:tc>
        <w:tc>
          <w:tcPr/>
          <w:p>
            <w:pPr>
              <w:pStyle w:val="Compact"/>
              <w:jc w:val="left"/>
            </w:pPr>
            <w:r>
              <w:t xml:space="preserve">Michael D. Harrington</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HB523</w:t>
            </w:r>
          </w:p>
        </w:tc>
        <w:tc>
          <w:tcPr/>
          <w:p>
            <w:pPr>
              <w:pStyle w:val="Compact"/>
              <w:jc w:val="left"/>
            </w:pPr>
            <w:r>
              <w:t xml:space="preserve">Would have changed net energy metering limits for individual and business customers.</w:t>
            </w:r>
          </w:p>
        </w:tc>
        <w:tc>
          <w:tcPr/>
          <w:p>
            <w:pPr>
              <w:pStyle w:val="Compact"/>
              <w:jc w:val="left"/>
            </w:pPr>
            <w:r>
              <w:t xml:space="preserve">Lucius Parshall</w:t>
            </w:r>
          </w:p>
        </w:tc>
        <w:tc>
          <w:tcPr/>
          <w:p>
            <w:pPr>
              <w:pStyle w:val="Compact"/>
              <w:jc w:val="left"/>
            </w:pPr>
            <w:r>
              <w:t xml:space="preserve">OTP 182–189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HB524</w:t>
            </w:r>
          </w:p>
        </w:tc>
        <w:tc>
          <w:tcPr/>
          <w:p>
            <w:pPr>
              <w:pStyle w:val="Compact"/>
              <w:jc w:val="left"/>
            </w:pPr>
            <w:r>
              <w:t xml:space="preserve">Would have changed regional greenhouse gas initiative funds.</w:t>
            </w:r>
          </w:p>
        </w:tc>
        <w:tc>
          <w:tcPr/>
          <w:p>
            <w:pPr>
              <w:pStyle w:val="Compact"/>
              <w:jc w:val="left"/>
            </w:pPr>
            <w:r>
              <w:t xml:space="preserve">Kat McGhee</w:t>
            </w:r>
          </w:p>
        </w:tc>
        <w:tc>
          <w:tcPr/>
          <w:p>
            <w:pPr>
              <w:pStyle w:val="Compact"/>
              <w:jc w:val="left"/>
            </w:pPr>
            <w:r>
              <w:t xml:space="preserve">OTP 181–186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HB558</w:t>
            </w:r>
          </w:p>
        </w:tc>
        <w:tc>
          <w:tcPr/>
          <w:p>
            <w:pPr>
              <w:pStyle w:val="Compact"/>
              <w:jc w:val="left"/>
            </w:pPr>
            <w:r>
              <w:t xml:space="preserve">Changed electric microgrids and electric grid resiliency; same bill as 2024 HB558 (carried across the biennium</w:t>
            </w:r>
          </w:p>
        </w:tc>
        <w:tc>
          <w:tcPr/>
          <w:p>
            <w:pPr>
              <w:pStyle w:val="Compact"/>
              <w:jc w:val="left"/>
            </w:pPr>
            <w:r>
              <w:t xml:space="preserve">Keith Michael Ammon</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HB576</w:t>
            </w:r>
          </w:p>
        </w:tc>
        <w:tc>
          <w:tcPr/>
          <w:p>
            <w:pPr>
              <w:pStyle w:val="Compact"/>
              <w:jc w:val="left"/>
            </w:pPr>
            <w:r>
              <w:t xml:space="preserve">Enabled municipal administration of commercial property assessed clean energy (C-PACE) districts (became law).</w:t>
            </w:r>
          </w:p>
        </w:tc>
        <w:tc>
          <w:tcPr/>
          <w:p>
            <w:pPr>
              <w:pStyle w:val="Compact"/>
              <w:jc w:val="left"/>
            </w:pPr>
            <w:r>
              <w:t xml:space="preserve">Latha D. Mangipudi</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91</w:t>
            </w:r>
          </w:p>
        </w:tc>
      </w:tr>
      <w:tr>
        <w:tc>
          <w:tcPr/>
          <w:p>
            <w:pPr>
              <w:pStyle w:val="Compact"/>
              <w:jc w:val="left"/>
            </w:pPr>
            <w:r>
              <w:t xml:space="preserve">2023</w:t>
            </w:r>
          </w:p>
        </w:tc>
        <w:tc>
          <w:tcPr/>
          <w:p>
            <w:pPr>
              <w:pStyle w:val="Compact"/>
              <w:jc w:val="left"/>
            </w:pPr>
            <w:r>
              <w:t xml:space="preserve">HB605</w:t>
            </w:r>
          </w:p>
        </w:tc>
        <w:tc>
          <w:tcPr/>
          <w:p>
            <w:pPr>
              <w:pStyle w:val="Compact"/>
              <w:jc w:val="left"/>
            </w:pPr>
            <w:r>
              <w:t xml:space="preserve">Would have changed solar generation under the renewable portfolio standards.</w:t>
            </w:r>
          </w:p>
        </w:tc>
        <w:tc>
          <w:tcPr/>
          <w:p>
            <w:pPr>
              <w:pStyle w:val="Compact"/>
              <w:jc w:val="left"/>
            </w:pPr>
            <w:r>
              <w:t xml:space="preserve">Ned Raynolds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HB606</w:t>
            </w:r>
          </w:p>
        </w:tc>
        <w:tc>
          <w:tcPr/>
          <w:p>
            <w:pPr>
              <w:pStyle w:val="Compact"/>
              <w:jc w:val="left"/>
            </w:pPr>
            <w:r>
              <w:t xml:space="preserve">Required construction of state buildings or state-funded projects to contain electric vehicle (EV) charging in</w:t>
            </w:r>
          </w:p>
        </w:tc>
        <w:tc>
          <w:tcPr/>
          <w:p>
            <w:pPr>
              <w:pStyle w:val="Compact"/>
              <w:jc w:val="left"/>
            </w:pPr>
            <w:r>
              <w:t xml:space="preserve">Lucius Parshall</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HB609</w:t>
            </w:r>
          </w:p>
        </w:tc>
        <w:tc>
          <w:tcPr/>
          <w:p>
            <w:pPr>
              <w:pStyle w:val="Compact"/>
              <w:jc w:val="left"/>
            </w:pPr>
            <w:r>
              <w:t xml:space="preserve">Changed energy facility siting; same bill as 2024 HB609 (carried across the biennium); see that record.</w:t>
            </w:r>
          </w:p>
        </w:tc>
        <w:tc>
          <w:tcPr/>
          <w:p>
            <w:pPr>
              <w:pStyle w:val="Compact"/>
              <w:jc w:val="left"/>
            </w:pPr>
            <w:r>
              <w:t xml:space="preserve">Michael Vose</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HB616</w:t>
            </w:r>
          </w:p>
        </w:tc>
        <w:tc>
          <w:tcPr/>
          <w:p>
            <w:pPr>
              <w:pStyle w:val="Compact"/>
              <w:jc w:val="left"/>
            </w:pPr>
            <w:r>
              <w:t xml:space="preserve">Changed administration of the New Hampshire’s renewable portfolio standard; same bill as 2024 HB616 (carried a</w:t>
            </w:r>
          </w:p>
        </w:tc>
        <w:tc>
          <w:tcPr/>
          <w:p>
            <w:pPr>
              <w:pStyle w:val="Compact"/>
              <w:jc w:val="left"/>
            </w:pPr>
            <w:r>
              <w:t xml:space="preserve">Mark McLean</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HB622</w:t>
            </w:r>
          </w:p>
        </w:tc>
        <w:tc>
          <w:tcPr/>
          <w:p>
            <w:pPr>
              <w:pStyle w:val="Compact"/>
              <w:jc w:val="left"/>
            </w:pPr>
            <w:r>
              <w:t xml:space="preserve">Repealed the energy efficiency and sustainable energy board; same bill as 2024 HB622 (carried across the bienn</w:t>
            </w:r>
          </w:p>
        </w:tc>
        <w:tc>
          <w:tcPr/>
          <w:p>
            <w:pPr>
              <w:pStyle w:val="Compact"/>
              <w:jc w:val="left"/>
            </w:pPr>
            <w:r>
              <w:t xml:space="preserve">JD Bernardy</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HB630</w:t>
            </w:r>
          </w:p>
        </w:tc>
        <w:tc>
          <w:tcPr/>
          <w:p>
            <w:pPr>
              <w:pStyle w:val="Compact"/>
              <w:jc w:val="left"/>
            </w:pPr>
            <w:r>
              <w:t xml:space="preserve">Would have created a revolving clean energy accelerator fund in the department of energy.</w:t>
            </w:r>
          </w:p>
        </w:tc>
        <w:tc>
          <w:tcPr/>
          <w:p>
            <w:pPr>
              <w:pStyle w:val="Compact"/>
              <w:jc w:val="left"/>
            </w:pPr>
            <w:r>
              <w:t xml:space="preserve">Rebecca J. McWilliams</w:t>
            </w:r>
          </w:p>
        </w:tc>
        <w:tc>
          <w:tcPr/>
          <w:p>
            <w:pPr>
              <w:pStyle w:val="Compact"/>
              <w:jc w:val="left"/>
            </w:pPr>
            <w:r>
              <w:t xml:space="preserve">ITL 187–182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HB631</w:t>
            </w:r>
          </w:p>
        </w:tc>
        <w:tc>
          <w:tcPr/>
          <w:p>
            <w:pPr>
              <w:pStyle w:val="Compact"/>
              <w:jc w:val="left"/>
            </w:pPr>
            <w:r>
              <w:t xml:space="preserve">Changed electric utility smart meter gateway devices; same bill as 2024 HB631 (carried across the biennium); s</w:t>
            </w:r>
          </w:p>
        </w:tc>
        <w:tc>
          <w:tcPr/>
          <w:p>
            <w:pPr>
              <w:pStyle w:val="Compact"/>
              <w:jc w:val="left"/>
            </w:pPr>
            <w:r>
              <w:t xml:space="preserve">Jacqueline H. Chretien</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HB633</w:t>
            </w:r>
          </w:p>
        </w:tc>
        <w:tc>
          <w:tcPr/>
          <w:p>
            <w:pPr>
              <w:pStyle w:val="Compact"/>
              <w:jc w:val="left"/>
            </w:pPr>
            <w:r>
              <w:t xml:space="preserve">Would have changed electric distribution company market share, prohibiting certain electric rate increases, an</w:t>
            </w:r>
          </w:p>
        </w:tc>
        <w:tc>
          <w:tcPr/>
          <w:p>
            <w:pPr>
              <w:pStyle w:val="Compact"/>
              <w:jc w:val="left"/>
            </w:pPr>
            <w:r>
              <w:t xml:space="preserve">Timothy O. Horrigan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HB81</w:t>
            </w:r>
          </w:p>
        </w:tc>
        <w:tc>
          <w:tcPr/>
          <w:p>
            <w:pPr>
              <w:pStyle w:val="Compact"/>
              <w:jc w:val="left"/>
            </w:pPr>
            <w:r>
              <w:t xml:space="preserve">Would have created a study committee to examine all ancillary charges for propane gas sales.</w:t>
            </w:r>
          </w:p>
        </w:tc>
        <w:tc>
          <w:tcPr/>
          <w:p>
            <w:pPr>
              <w:pStyle w:val="Compact"/>
              <w:jc w:val="left"/>
            </w:pPr>
            <w:r>
              <w:t xml:space="preserve">Rosemarie Rung</w:t>
            </w:r>
          </w:p>
        </w:tc>
        <w:tc>
          <w:tcPr/>
          <w:p>
            <w:pPr>
              <w:pStyle w:val="Compact"/>
              <w:jc w:val="left"/>
            </w:pPr>
            <w:r>
              <w:t xml:space="preserve">passed (voice/consent)</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HB92</w:t>
            </w:r>
          </w:p>
        </w:tc>
        <w:tc>
          <w:tcPr/>
          <w:p>
            <w:pPr>
              <w:pStyle w:val="Compact"/>
              <w:jc w:val="left"/>
            </w:pPr>
            <w:r>
              <w:t xml:space="preserve">Would have required the adoption of innovative vehicle emissions standards pursuant to section 177 of the fede</w:t>
            </w:r>
          </w:p>
        </w:tc>
        <w:tc>
          <w:tcPr/>
          <w:p>
            <w:pPr>
              <w:pStyle w:val="Compact"/>
              <w:jc w:val="left"/>
            </w:pPr>
            <w:r>
              <w:t xml:space="preserve">Rebecca J. McWilliams</w:t>
            </w:r>
          </w:p>
        </w:tc>
        <w:tc>
          <w:tcPr/>
          <w:p>
            <w:pPr>
              <w:pStyle w:val="Compact"/>
              <w:jc w:val="left"/>
            </w:pPr>
            <w:r>
              <w:t xml:space="preserve">OTP 40–331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HCR5</w:t>
            </w:r>
          </w:p>
        </w:tc>
        <w:tc>
          <w:tcPr/>
          <w:p>
            <w:pPr>
              <w:pStyle w:val="Compact"/>
              <w:jc w:val="left"/>
            </w:pPr>
            <w:r>
              <w:t xml:space="preserve">Would have urged the taking of appropriate legal action against multinational fossil fuel companies for harms</w:t>
            </w:r>
          </w:p>
        </w:tc>
        <w:tc>
          <w:tcPr/>
          <w:p>
            <w:pPr>
              <w:pStyle w:val="Compact"/>
              <w:jc w:val="left"/>
            </w:pPr>
            <w:r>
              <w:t xml:space="preserve">Tony Caplan</w:t>
            </w:r>
          </w:p>
        </w:tc>
        <w:tc>
          <w:tcPr/>
          <w:p>
            <w:pPr>
              <w:pStyle w:val="Compact"/>
              <w:jc w:val="left"/>
            </w:pPr>
            <w:r>
              <w:t xml:space="preserve">ITL 189–158</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HR9</w:t>
            </w:r>
          </w:p>
        </w:tc>
        <w:tc>
          <w:tcPr/>
          <w:p>
            <w:pPr>
              <w:pStyle w:val="Compact"/>
              <w:jc w:val="left"/>
            </w:pPr>
            <w:r>
              <w:t xml:space="preserve">American Marshall Plan resolution;</w:t>
            </w:r>
            <w:r>
              <w:t xml:space="preserve"> </w:t>
            </w:r>
            <w:r>
              <w:t xml:space="preserve">‘</w:t>
            </w:r>
            <w:r>
              <w:t xml:space="preserve">climate resilience</w:t>
            </w:r>
            <w:r>
              <w:t xml:space="preserve">’</w:t>
            </w:r>
            <w:r>
              <w:t xml:space="preserve"> </w:t>
            </w:r>
            <w:r>
              <w:t xml:space="preserve">inside a broader economic resolution.</w:t>
            </w:r>
          </w:p>
        </w:tc>
        <w:tc>
          <w:tcPr/>
          <w:p>
            <w:pPr>
              <w:pStyle w:val="Compact"/>
              <w:jc w:val="left"/>
            </w:pPr>
            <w:r>
              <w:t xml:space="preserve">Amanda Elizabeth Toll</w:t>
            </w:r>
          </w:p>
        </w:tc>
        <w:tc>
          <w:tcPr/>
          <w:p>
            <w:pPr>
              <w:pStyle w:val="Compact"/>
              <w:jc w:val="left"/>
            </w:pPr>
            <w:r>
              <w:t xml:space="preserve">killed (voice/division)</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SB102</w:t>
            </w:r>
          </w:p>
        </w:tc>
        <w:tc>
          <w:tcPr/>
          <w:p>
            <w:pPr>
              <w:pStyle w:val="Compact"/>
              <w:jc w:val="left"/>
            </w:pPr>
            <w:r>
              <w:t xml:space="preserve">Would have studied the Jones Act’s effect on New Hampshire’s heating and energy fuel market.</w:t>
            </w:r>
          </w:p>
        </w:tc>
        <w:tc>
          <w:tcPr/>
          <w:p>
            <w:pPr>
              <w:pStyle w:val="Compact"/>
              <w:jc w:val="left"/>
            </w:pPr>
            <w:r>
              <w:t xml:space="preserve">Keith R. Murphy</w:t>
            </w:r>
          </w:p>
        </w:tc>
        <w:tc>
          <w:tcPr/>
          <w:p>
            <w:pPr>
              <w:pStyle w:val="Compact"/>
              <w:jc w:val="left"/>
            </w:pPr>
            <w:r>
              <w:t xml:space="preserve">killed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SB113</w:t>
            </w:r>
          </w:p>
        </w:tc>
        <w:tc>
          <w:tcPr/>
          <w:p>
            <w:pPr>
              <w:pStyle w:val="Compact"/>
              <w:jc w:val="left"/>
            </w:pPr>
            <w:r>
              <w:t xml:space="preserve">Reworked the electric utility system benefits charge - legislative approval for increases (became law).</w:t>
            </w:r>
          </w:p>
        </w:tc>
        <w:tc>
          <w:tcPr/>
          <w:p>
            <w:pPr>
              <w:pStyle w:val="Compact"/>
              <w:jc w:val="left"/>
            </w:pPr>
            <w:r>
              <w:t xml:space="preserve">Kevin A. Avard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162</w:t>
            </w:r>
          </w:p>
        </w:tc>
      </w:tr>
      <w:tr>
        <w:tc>
          <w:tcPr/>
          <w:p>
            <w:pPr>
              <w:pStyle w:val="Compact"/>
              <w:jc w:val="left"/>
            </w:pPr>
            <w:r>
              <w:t xml:space="preserve">2023</w:t>
            </w:r>
          </w:p>
        </w:tc>
        <w:tc>
          <w:tcPr/>
          <w:p>
            <w:pPr>
              <w:pStyle w:val="Compact"/>
              <w:jc w:val="left"/>
            </w:pPr>
            <w:r>
              <w:t xml:space="preserve">SB16</w:t>
            </w:r>
          </w:p>
        </w:tc>
        <w:tc>
          <w:tcPr/>
          <w:p>
            <w:pPr>
              <w:pStyle w:val="Compact"/>
              <w:jc w:val="left"/>
            </w:pPr>
            <w:r>
              <w:t xml:space="preserve">Created the stakeholders’ group on utility poles and attachments (became law).</w:t>
            </w:r>
          </w:p>
        </w:tc>
        <w:tc>
          <w:tcPr/>
          <w:p>
            <w:pPr>
              <w:pStyle w:val="Compact"/>
              <w:jc w:val="left"/>
            </w:pPr>
            <w:r>
              <w:t xml:space="preserve">David H. Watters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138</w:t>
            </w:r>
          </w:p>
        </w:tc>
      </w:tr>
      <w:tr>
        <w:tc>
          <w:tcPr/>
          <w:p>
            <w:pPr>
              <w:pStyle w:val="Compact"/>
              <w:jc w:val="left"/>
            </w:pPr>
            <w:r>
              <w:t xml:space="preserve">2023</w:t>
            </w:r>
          </w:p>
        </w:tc>
        <w:tc>
          <w:tcPr/>
          <w:p>
            <w:pPr>
              <w:pStyle w:val="Compact"/>
              <w:jc w:val="left"/>
            </w:pPr>
            <w:r>
              <w:t xml:space="preserve">SB161</w:t>
            </w:r>
          </w:p>
        </w:tc>
        <w:tc>
          <w:tcPr/>
          <w:p>
            <w:pPr>
              <w:pStyle w:val="Compact"/>
              <w:jc w:val="left"/>
            </w:pPr>
            <w:r>
              <w:t xml:space="preserve">Expanded low-moderate income community solar projects and their renewable-fund set-aside (became law).</w:t>
            </w:r>
          </w:p>
        </w:tc>
        <w:tc>
          <w:tcPr/>
          <w:p>
            <w:pPr>
              <w:pStyle w:val="Compact"/>
              <w:jc w:val="left"/>
            </w:pPr>
            <w:r>
              <w:t xml:space="preserve">Rebecca Perkins Kwoka</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166</w:t>
            </w:r>
          </w:p>
        </w:tc>
      </w:tr>
      <w:tr>
        <w:tc>
          <w:tcPr/>
          <w:p>
            <w:pPr>
              <w:pStyle w:val="Compact"/>
              <w:jc w:val="left"/>
            </w:pPr>
            <w:r>
              <w:t xml:space="preserve">2023</w:t>
            </w:r>
          </w:p>
        </w:tc>
        <w:tc>
          <w:tcPr/>
          <w:p>
            <w:pPr>
              <w:pStyle w:val="Compact"/>
              <w:jc w:val="left"/>
            </w:pPr>
            <w:r>
              <w:t xml:space="preserve">SB165</w:t>
            </w:r>
          </w:p>
        </w:tc>
        <w:tc>
          <w:tcPr/>
          <w:p>
            <w:pPr>
              <w:pStyle w:val="Compact"/>
              <w:jc w:val="left"/>
            </w:pPr>
            <w:r>
              <w:t xml:space="preserve">Changed the online energy data platform; same bill as 2024 SB165 (carried across the biennium); see that recor</w:t>
            </w:r>
          </w:p>
        </w:tc>
        <w:tc>
          <w:tcPr/>
          <w:p>
            <w:pPr>
              <w:pStyle w:val="Compact"/>
              <w:jc w:val="left"/>
            </w:pPr>
            <w:r>
              <w:t xml:space="preserve">Rebecca Perkins Kwoka</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SB166</w:t>
            </w:r>
          </w:p>
        </w:tc>
        <w:tc>
          <w:tcPr/>
          <w:p>
            <w:pPr>
              <w:pStyle w:val="Compact"/>
              <w:jc w:val="left"/>
            </w:pPr>
            <w:r>
              <w:t xml:space="preserve">Directed electric grid modernization: interconnection studies and the grid modernization advisory group (becam</w:t>
            </w:r>
          </w:p>
        </w:tc>
        <w:tc>
          <w:tcPr/>
          <w:p>
            <w:pPr>
              <w:pStyle w:val="Compact"/>
              <w:jc w:val="left"/>
            </w:pPr>
            <w:r>
              <w:t xml:space="preserve">David H. Watters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243</w:t>
            </w:r>
          </w:p>
        </w:tc>
      </w:tr>
      <w:tr>
        <w:tc>
          <w:tcPr/>
          <w:p>
            <w:pPr>
              <w:pStyle w:val="Compact"/>
              <w:jc w:val="left"/>
            </w:pPr>
            <w:r>
              <w:t xml:space="preserve">2023</w:t>
            </w:r>
          </w:p>
        </w:tc>
        <w:tc>
          <w:tcPr/>
          <w:p>
            <w:pPr>
              <w:pStyle w:val="Compact"/>
              <w:jc w:val="left"/>
            </w:pPr>
            <w:r>
              <w:t xml:space="preserve">SB167</w:t>
            </w:r>
          </w:p>
        </w:tc>
        <w:tc>
          <w:tcPr/>
          <w:p>
            <w:pPr>
              <w:pStyle w:val="Compact"/>
              <w:jc w:val="left"/>
            </w:pPr>
            <w:r>
              <w:t xml:space="preserve">Would have changed green hydrogen energy and infrastructure.</w:t>
            </w:r>
          </w:p>
        </w:tc>
        <w:tc>
          <w:tcPr/>
          <w:p>
            <w:pPr>
              <w:pStyle w:val="Compact"/>
              <w:jc w:val="left"/>
            </w:pPr>
            <w:r>
              <w:t xml:space="preserve">David H. Watters</w:t>
            </w:r>
          </w:p>
        </w:tc>
        <w:tc>
          <w:tcPr/>
          <w:p>
            <w:pPr>
              <w:pStyle w:val="Compact"/>
              <w:jc w:val="left"/>
            </w:pPr>
            <w:r>
              <w:t xml:space="preserve">killed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SB168</w:t>
            </w:r>
          </w:p>
        </w:tc>
        <w:tc>
          <w:tcPr/>
          <w:p>
            <w:pPr>
              <w:pStyle w:val="Compact"/>
              <w:jc w:val="left"/>
            </w:pPr>
            <w:r>
              <w:t xml:space="preserve">Changed participation in a low-moderate income residential customers community solar project; same bill as 202</w:t>
            </w:r>
          </w:p>
        </w:tc>
        <w:tc>
          <w:tcPr/>
          <w:p>
            <w:pPr>
              <w:pStyle w:val="Compact"/>
              <w:jc w:val="left"/>
            </w:pPr>
            <w:r>
              <w:t xml:space="preserve">Kevin A. Avard</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SB186</w:t>
            </w:r>
          </w:p>
        </w:tc>
        <w:tc>
          <w:tcPr/>
          <w:p>
            <w:pPr>
              <w:pStyle w:val="Compact"/>
              <w:jc w:val="left"/>
            </w:pPr>
            <w:r>
              <w:t xml:space="preserve">Low-income e-bike incentive program; personal mobility, not the energy system.</w:t>
            </w:r>
          </w:p>
        </w:tc>
        <w:tc>
          <w:tcPr/>
          <w:p>
            <w:pPr>
              <w:pStyle w:val="Compact"/>
              <w:jc w:val="left"/>
            </w:pPr>
            <w:r>
              <w:t xml:space="preserve">David H. Watters</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SB191</w:t>
            </w:r>
          </w:p>
        </w:tc>
        <w:tc>
          <w:tcPr/>
          <w:p>
            <w:pPr>
              <w:pStyle w:val="Compact"/>
              <w:jc w:val="left"/>
            </w:pPr>
            <w:r>
              <w:t xml:space="preserve">Changed road toll registration surcharges for electric vehicles; same bill as 2024 SB191 (carried across the b</w:t>
            </w:r>
          </w:p>
        </w:tc>
        <w:tc>
          <w:tcPr/>
          <w:p>
            <w:pPr>
              <w:pStyle w:val="Compact"/>
              <w:jc w:val="left"/>
            </w:pPr>
            <w:r>
              <w:t xml:space="preserve">David H. Watters</w:t>
            </w:r>
          </w:p>
        </w:tc>
        <w:tc>
          <w:tcPr/>
          <w:p>
            <w:pPr>
              <w:pStyle w:val="Compact"/>
              <w:jc w:val="left"/>
            </w:pPr>
            <w:r>
              <w:t xml:space="preserve">see later-year row</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SB225</w:t>
            </w:r>
          </w:p>
        </w:tc>
        <w:tc>
          <w:tcPr/>
          <w:p>
            <w:pPr>
              <w:pStyle w:val="Compact"/>
              <w:jc w:val="left"/>
            </w:pPr>
            <w:r>
              <w:t xml:space="preserve">Created the commission to study the assessing of power generation - the utility-property-tax question towns an</w:t>
            </w:r>
          </w:p>
        </w:tc>
        <w:tc>
          <w:tcPr/>
          <w:p>
            <w:pPr>
              <w:pStyle w:val="Compact"/>
              <w:jc w:val="left"/>
            </w:pPr>
            <w:r>
              <w:t xml:space="preserve">Timothy Lang</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228</w:t>
            </w:r>
          </w:p>
        </w:tc>
      </w:tr>
      <w:tr>
        <w:tc>
          <w:tcPr/>
          <w:p>
            <w:pPr>
              <w:pStyle w:val="Compact"/>
              <w:jc w:val="left"/>
            </w:pPr>
            <w:r>
              <w:t xml:space="preserve">2023</w:t>
            </w:r>
          </w:p>
        </w:tc>
        <w:tc>
          <w:tcPr/>
          <w:p>
            <w:pPr>
              <w:pStyle w:val="Compact"/>
              <w:jc w:val="left"/>
            </w:pPr>
            <w:r>
              <w:t xml:space="preserve">SB40</w:t>
            </w:r>
          </w:p>
        </w:tc>
        <w:tc>
          <w:tcPr/>
          <w:p>
            <w:pPr>
              <w:pStyle w:val="Compact"/>
              <w:jc w:val="left"/>
            </w:pPr>
            <w:r>
              <w:t xml:space="preserve">Opened net energy metering participation to small hydroelectric generators (became law).</w:t>
            </w:r>
          </w:p>
        </w:tc>
        <w:tc>
          <w:tcPr/>
          <w:p>
            <w:pPr>
              <w:pStyle w:val="Compact"/>
              <w:jc w:val="left"/>
            </w:pPr>
            <w:r>
              <w:t xml:space="preserve">Kevin A. Avard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141</w:t>
            </w:r>
          </w:p>
        </w:tc>
      </w:tr>
      <w:tr>
        <w:tc>
          <w:tcPr/>
          <w:p>
            <w:pPr>
              <w:pStyle w:val="Compact"/>
              <w:jc w:val="left"/>
            </w:pPr>
            <w:r>
              <w:t xml:space="preserve">2023</w:t>
            </w:r>
          </w:p>
        </w:tc>
        <w:tc>
          <w:tcPr/>
          <w:p>
            <w:pPr>
              <w:pStyle w:val="Compact"/>
              <w:jc w:val="left"/>
            </w:pPr>
            <w:r>
              <w:t xml:space="preserve">SB52</w:t>
            </w:r>
          </w:p>
        </w:tc>
        <w:tc>
          <w:tcPr/>
          <w:p>
            <w:pPr>
              <w:pStyle w:val="Compact"/>
              <w:jc w:val="left"/>
            </w:pPr>
            <w:r>
              <w:t xml:space="preserve">Set the regulatory framework for electric vehicle charging stations - who may resell electricity at the plug (</w:t>
            </w:r>
          </w:p>
        </w:tc>
        <w:tc>
          <w:tcPr/>
          <w:p>
            <w:pPr>
              <w:pStyle w:val="Compact"/>
              <w:jc w:val="left"/>
            </w:pPr>
            <w:r>
              <w:t xml:space="preserve">Timothy Lang</w:t>
            </w:r>
          </w:p>
        </w:tc>
        <w:tc>
          <w:tcPr/>
          <w:p>
            <w:pPr>
              <w:pStyle w:val="Compact"/>
              <w:jc w:val="left"/>
            </w:pPr>
            <w:r>
              <w:t xml:space="preserve">Table 183–188; passed (voice/consent)</w:t>
            </w:r>
          </w:p>
        </w:tc>
        <w:tc>
          <w:tcPr/>
          <w:p>
            <w:pPr>
              <w:pStyle w:val="Compact"/>
              <w:jc w:val="left"/>
            </w:pPr>
            <w:r>
              <w:t xml:space="preserve">passed (voice/consent)</w:t>
            </w:r>
          </w:p>
        </w:tc>
        <w:tc>
          <w:tcPr/>
          <w:p>
            <w:pPr>
              <w:pStyle w:val="Compact"/>
              <w:jc w:val="left"/>
            </w:pPr>
            <w:r>
              <w:t xml:space="preserve">Signed — Ch. 66</w:t>
            </w:r>
          </w:p>
        </w:tc>
      </w:tr>
      <w:tr>
        <w:tc>
          <w:tcPr/>
          <w:p>
            <w:pPr>
              <w:pStyle w:val="Compact"/>
              <w:jc w:val="left"/>
            </w:pPr>
            <w:r>
              <w:t xml:space="preserve">2023</w:t>
            </w:r>
          </w:p>
        </w:tc>
        <w:tc>
          <w:tcPr/>
          <w:p>
            <w:pPr>
              <w:pStyle w:val="Compact"/>
              <w:jc w:val="left"/>
            </w:pPr>
            <w:r>
              <w:t xml:space="preserve">SB54</w:t>
            </w:r>
          </w:p>
        </w:tc>
        <w:tc>
          <w:tcPr/>
          <w:p>
            <w:pPr>
              <w:pStyle w:val="Compact"/>
              <w:jc w:val="left"/>
            </w:pPr>
            <w:r>
              <w:t xml:space="preserve">Authorized purchased power agreements for electric distribution utilities’ default service (became law).</w:t>
            </w:r>
          </w:p>
        </w:tc>
        <w:tc>
          <w:tcPr/>
          <w:p>
            <w:pPr>
              <w:pStyle w:val="Compact"/>
              <w:jc w:val="left"/>
            </w:pPr>
            <w:r>
              <w:t xml:space="preserve">Kevin A. Avard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204</w:t>
            </w:r>
          </w:p>
        </w:tc>
      </w:tr>
      <w:tr>
        <w:tc>
          <w:tcPr/>
          <w:p>
            <w:pPr>
              <w:pStyle w:val="Compact"/>
              <w:jc w:val="left"/>
            </w:pPr>
            <w:r>
              <w:t xml:space="preserve">2023</w:t>
            </w:r>
          </w:p>
        </w:tc>
        <w:tc>
          <w:tcPr/>
          <w:p>
            <w:pPr>
              <w:pStyle w:val="Compact"/>
              <w:jc w:val="left"/>
            </w:pPr>
            <w:r>
              <w:t xml:space="preserve">SB68</w:t>
            </w:r>
          </w:p>
        </w:tc>
        <w:tc>
          <w:tcPr/>
          <w:p>
            <w:pPr>
              <w:pStyle w:val="Compact"/>
              <w:jc w:val="left"/>
            </w:pPr>
            <w:r>
              <w:t xml:space="preserve">Would have changed municipal host for purposes of limited electrical energy producers.</w:t>
            </w:r>
          </w:p>
        </w:tc>
        <w:tc>
          <w:tcPr/>
          <w:p>
            <w:pPr>
              <w:pStyle w:val="Compact"/>
              <w:jc w:val="left"/>
            </w:pPr>
            <w:r>
              <w:t xml:space="preserve">Kevin A. Avard</w:t>
            </w:r>
          </w:p>
        </w:tc>
        <w:tc>
          <w:tcPr/>
          <w:p>
            <w:pPr>
              <w:pStyle w:val="Compact"/>
              <w:jc w:val="left"/>
            </w:pPr>
            <w:r>
              <w:t xml:space="preserve">killed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SB69</w:t>
            </w:r>
          </w:p>
        </w:tc>
        <w:tc>
          <w:tcPr/>
          <w:p>
            <w:pPr>
              <w:pStyle w:val="Compact"/>
              <w:jc w:val="left"/>
            </w:pPr>
            <w:r>
              <w:t xml:space="preserve">Would have changed allowing certain nonprofits to participate as a customer-generator group hosts under net en</w:t>
            </w:r>
          </w:p>
        </w:tc>
        <w:tc>
          <w:tcPr/>
          <w:p>
            <w:pPr>
              <w:pStyle w:val="Compact"/>
              <w:jc w:val="left"/>
            </w:pPr>
            <w:r>
              <w:t xml:space="preserve">Kevin A. Avard</w:t>
            </w:r>
          </w:p>
        </w:tc>
        <w:tc>
          <w:tcPr/>
          <w:p>
            <w:pPr>
              <w:pStyle w:val="Compact"/>
              <w:jc w:val="left"/>
            </w:pPr>
            <w:r>
              <w:t xml:space="preserve">OTP 186–186</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2023</w:t>
            </w:r>
          </w:p>
        </w:tc>
        <w:tc>
          <w:tcPr/>
          <w:p>
            <w:pPr>
              <w:pStyle w:val="Compact"/>
              <w:jc w:val="left"/>
            </w:pPr>
            <w:r>
              <w:t xml:space="preserve">SB79</w:t>
            </w:r>
          </w:p>
        </w:tc>
        <w:tc>
          <w:tcPr/>
          <w:p>
            <w:pPr>
              <w:pStyle w:val="Compact"/>
              <w:jc w:val="left"/>
            </w:pPr>
            <w:r>
              <w:t xml:space="preserve">Would have expanded customer-generator participation in net energy metering; vetoed.</w:t>
            </w:r>
          </w:p>
        </w:tc>
        <w:tc>
          <w:tcPr/>
          <w:p>
            <w:pPr>
              <w:pStyle w:val="Compact"/>
              <w:jc w:val="left"/>
            </w:pPr>
            <w:r>
              <w:t xml:space="preserve">Timothy Lang</w:t>
            </w:r>
          </w:p>
        </w:tc>
        <w:tc>
          <w:tcPr/>
          <w:p>
            <w:pPr>
              <w:pStyle w:val="Compact"/>
              <w:jc w:val="left"/>
            </w:pPr>
            <w:r>
              <w:t xml:space="preserve">OTP 194–179</w:t>
            </w:r>
          </w:p>
        </w:tc>
        <w:tc>
          <w:tcPr/>
          <w:p>
            <w:pPr>
              <w:pStyle w:val="Compact"/>
              <w:jc w:val="left"/>
            </w:pPr>
            <w:r>
              <w:t xml:space="preserve">VETO MESSAGE - Roll Call Required 0–23; passed (voice/consent)</w:t>
            </w:r>
          </w:p>
        </w:tc>
        <w:tc>
          <w:tcPr/>
          <w:p>
            <w:pPr>
              <w:pStyle w:val="Compact"/>
              <w:jc w:val="left"/>
            </w:pPr>
            <w:r>
              <w:t xml:space="preserve">VETOED — no override recorded (as of Aug 2026)</w:t>
            </w:r>
          </w:p>
        </w:tc>
      </w:tr>
      <w:tr>
        <w:tc>
          <w:tcPr/>
          <w:p>
            <w:pPr>
              <w:pStyle w:val="Compact"/>
              <w:jc w:val="left"/>
            </w:pPr>
            <w:r>
              <w:t xml:space="preserve">2023</w:t>
            </w:r>
          </w:p>
        </w:tc>
        <w:tc>
          <w:tcPr/>
          <w:p>
            <w:pPr>
              <w:pStyle w:val="Compact"/>
              <w:jc w:val="left"/>
            </w:pPr>
            <w:r>
              <w:t xml:space="preserve">SB96</w:t>
            </w:r>
          </w:p>
        </w:tc>
        <w:tc>
          <w:tcPr/>
          <w:p>
            <w:pPr>
              <w:pStyle w:val="Compact"/>
              <w:jc w:val="left"/>
            </w:pPr>
            <w:r>
              <w:t xml:space="preserve">Rebuilt state energy performance contracting for efficiency in public buildings (became law).</w:t>
            </w:r>
          </w:p>
        </w:tc>
        <w:tc>
          <w:tcPr/>
          <w:p>
            <w:pPr>
              <w:pStyle w:val="Compact"/>
              <w:jc w:val="left"/>
            </w:pPr>
            <w:r>
              <w:t xml:space="preserve">Timothy Lang</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143</w:t>
            </w:r>
          </w:p>
        </w:tc>
      </w:tr>
      <w:tr>
        <w:tc>
          <w:tcPr/>
          <w:p>
            <w:pPr>
              <w:pStyle w:val="Compact"/>
              <w:jc w:val="left"/>
            </w:pPr>
            <w:r>
              <w:t xml:space="preserve">2024</w:t>
            </w:r>
          </w:p>
        </w:tc>
        <w:tc>
          <w:tcPr/>
          <w:p>
            <w:pPr>
              <w:pStyle w:val="Compact"/>
              <w:jc w:val="left"/>
            </w:pPr>
            <w:r>
              <w:t xml:space="preserve">HB1161</w:t>
            </w:r>
          </w:p>
        </w:tc>
        <w:tc>
          <w:tcPr/>
          <w:p>
            <w:pPr>
              <w:pStyle w:val="Compact"/>
              <w:jc w:val="left"/>
            </w:pPr>
            <w:r>
              <w:t xml:space="preserve">Let the public school infrastructure fund pay for energy-efficient school buses (became law).</w:t>
            </w:r>
          </w:p>
        </w:tc>
        <w:tc>
          <w:tcPr/>
          <w:p>
            <w:pPr>
              <w:pStyle w:val="Compact"/>
              <w:jc w:val="left"/>
            </w:pPr>
            <w:r>
              <w:t xml:space="preserve">Rick M. Ladd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66</w:t>
            </w:r>
          </w:p>
        </w:tc>
      </w:tr>
      <w:tr>
        <w:tc>
          <w:tcPr/>
          <w:p>
            <w:pPr>
              <w:pStyle w:val="Compact"/>
              <w:jc w:val="left"/>
            </w:pPr>
            <w:r>
              <w:t xml:space="preserve">2024</w:t>
            </w:r>
          </w:p>
        </w:tc>
        <w:tc>
          <w:tcPr/>
          <w:p>
            <w:pPr>
              <w:pStyle w:val="Compact"/>
              <w:jc w:val="left"/>
            </w:pPr>
            <w:r>
              <w:t xml:space="preserve">HB1230</w:t>
            </w:r>
          </w:p>
        </w:tc>
        <w:tc>
          <w:tcPr/>
          <w:p>
            <w:pPr>
              <w:pStyle w:val="Compact"/>
              <w:jc w:val="left"/>
            </w:pPr>
            <w:r>
              <w:t xml:space="preserve">Would have changed establishing a committee to examine weatherization initiatives for homes in New Hampshire.</w:t>
            </w:r>
          </w:p>
        </w:tc>
        <w:tc>
          <w:tcPr/>
          <w:p>
            <w:pPr>
              <w:pStyle w:val="Compact"/>
              <w:jc w:val="left"/>
            </w:pPr>
            <w:r>
              <w:t xml:space="preserve">Chuck W. Grassie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HB1289</w:t>
            </w:r>
          </w:p>
        </w:tc>
        <w:tc>
          <w:tcPr/>
          <w:p>
            <w:pPr>
              <w:pStyle w:val="Compact"/>
              <w:jc w:val="left"/>
            </w:pPr>
            <w:r>
              <w:t xml:space="preserve">Would have created a commission to study the replacement of the peaker plant in Bow with a clean energy baselo</w:t>
            </w:r>
          </w:p>
        </w:tc>
        <w:tc>
          <w:tcPr/>
          <w:p>
            <w:pPr>
              <w:pStyle w:val="Compact"/>
              <w:jc w:val="left"/>
            </w:pPr>
            <w:r>
              <w:t xml:space="preserve">Jonah O Wheeler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HB1332</w:t>
            </w:r>
          </w:p>
        </w:tc>
        <w:tc>
          <w:tcPr/>
          <w:p>
            <w:pPr>
              <w:pStyle w:val="Compact"/>
              <w:jc w:val="left"/>
            </w:pPr>
            <w:r>
              <w:t xml:space="preserve">Would have changed prohibiting electric vehicles from parking in parking garages.</w:t>
            </w:r>
          </w:p>
        </w:tc>
        <w:tc>
          <w:tcPr/>
          <w:p>
            <w:pPr>
              <w:pStyle w:val="Compact"/>
              <w:jc w:val="left"/>
            </w:pPr>
            <w:r>
              <w:t xml:space="preserve">Mark L. Proulx</w:t>
            </w:r>
          </w:p>
        </w:tc>
        <w:tc>
          <w:tcPr/>
          <w:p>
            <w:pPr>
              <w:pStyle w:val="Compact"/>
              <w:jc w:val="left"/>
            </w:pPr>
            <w:r>
              <w:t xml:space="preserve">OTP 145–221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HB1333</w:t>
            </w:r>
          </w:p>
        </w:tc>
        <w:tc>
          <w:tcPr/>
          <w:p>
            <w:pPr>
              <w:pStyle w:val="Compact"/>
              <w:jc w:val="left"/>
            </w:pPr>
            <w:r>
              <w:t xml:space="preserve">Would have changed prohibiting state agencies from buying or leasing fleet electric vehicles for 10 years; int</w:t>
            </w:r>
          </w:p>
        </w:tc>
        <w:tc>
          <w:tcPr/>
          <w:p>
            <w:pPr>
              <w:pStyle w:val="Compact"/>
              <w:jc w:val="left"/>
            </w:pPr>
            <w:r>
              <w:t xml:space="preserve">Mark L. Proulx</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HB1395</w:t>
            </w:r>
          </w:p>
        </w:tc>
        <w:tc>
          <w:tcPr/>
          <w:p>
            <w:pPr>
              <w:pStyle w:val="Compact"/>
              <w:jc w:val="left"/>
            </w:pPr>
            <w:r>
              <w:t xml:space="preserve">Would have changed home heating oil and propane contracts; interim study.</w:t>
            </w:r>
          </w:p>
        </w:tc>
        <w:tc>
          <w:tcPr/>
          <w:p>
            <w:pPr>
              <w:pStyle w:val="Compact"/>
              <w:jc w:val="left"/>
            </w:pPr>
            <w:r>
              <w:t xml:space="preserve">Rosemarie Rung</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HB1398</w:t>
            </w:r>
          </w:p>
        </w:tc>
        <w:tc>
          <w:tcPr/>
          <w:p>
            <w:pPr>
              <w:pStyle w:val="Compact"/>
              <w:jc w:val="left"/>
            </w:pPr>
            <w:r>
              <w:t xml:space="preserve">Would have changed utility recovery of costs associated with net energy metering; interim study.</w:t>
            </w:r>
          </w:p>
        </w:tc>
        <w:tc>
          <w:tcPr/>
          <w:p>
            <w:pPr>
              <w:pStyle w:val="Compact"/>
              <w:jc w:val="left"/>
            </w:pPr>
            <w:r>
              <w:t xml:space="preserve">Michael Vose</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HB1403</w:t>
            </w:r>
          </w:p>
        </w:tc>
        <w:tc>
          <w:tcPr/>
          <w:p>
            <w:pPr>
              <w:pStyle w:val="Compact"/>
              <w:jc w:val="left"/>
            </w:pPr>
            <w:r>
              <w:t xml:space="preserve">Temporary waivers for vehicle emission-control equipment; motor-vehicle inspection mechanics.</w:t>
            </w:r>
          </w:p>
        </w:tc>
        <w:tc>
          <w:tcPr/>
          <w:p>
            <w:pPr>
              <w:pStyle w:val="Compact"/>
              <w:jc w:val="left"/>
            </w:pPr>
            <w:r>
              <w:t xml:space="preserve">Matthew Coulon</w:t>
            </w:r>
          </w:p>
        </w:tc>
        <w:tc>
          <w:tcPr/>
          <w:p>
            <w:pPr>
              <w:pStyle w:val="Compact"/>
              <w:jc w:val="left"/>
            </w:pPr>
            <w:r>
              <w:t xml:space="preserve">passed (voice/consent)</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HB1416</w:t>
            </w:r>
          </w:p>
        </w:tc>
        <w:tc>
          <w:tcPr/>
          <w:p>
            <w:pPr>
              <w:pStyle w:val="Compact"/>
              <w:jc w:val="left"/>
            </w:pPr>
            <w:r>
              <w:t xml:space="preserve">Would have changed prohibiting parking of non-electric vehicles in spaces designated for charging electric veh</w:t>
            </w:r>
          </w:p>
        </w:tc>
        <w:tc>
          <w:tcPr/>
          <w:p>
            <w:pPr>
              <w:pStyle w:val="Compact"/>
              <w:jc w:val="left"/>
            </w:pPr>
            <w:r>
              <w:t xml:space="preserve">Barry Faulkner</w:t>
            </w:r>
          </w:p>
        </w:tc>
        <w:tc>
          <w:tcPr/>
          <w:p>
            <w:pPr>
              <w:pStyle w:val="Compact"/>
              <w:jc w:val="left"/>
            </w:pPr>
            <w:r>
              <w:t xml:space="preserve">indefinitely postponed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HB1430</w:t>
            </w:r>
          </w:p>
        </w:tc>
        <w:tc>
          <w:tcPr/>
          <w:p>
            <w:pPr>
              <w:pStyle w:val="Compact"/>
              <w:jc w:val="left"/>
            </w:pPr>
            <w:r>
              <w:t xml:space="preserve">Would have changed electric rates approved by the public utilities commission for residential condominium prop</w:t>
            </w:r>
          </w:p>
        </w:tc>
        <w:tc>
          <w:tcPr/>
          <w:p>
            <w:pPr>
              <w:pStyle w:val="Compact"/>
              <w:jc w:val="left"/>
            </w:pPr>
            <w:r>
              <w:t xml:space="preserve">Zoe R Manos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HB1431</w:t>
            </w:r>
          </w:p>
        </w:tc>
        <w:tc>
          <w:tcPr/>
          <w:p>
            <w:pPr>
              <w:pStyle w:val="Compact"/>
              <w:jc w:val="left"/>
            </w:pPr>
            <w:r>
              <w:t xml:space="preserve">Required utility integrated distribution planning - the forward grid-investment plans (became law).</w:t>
            </w:r>
          </w:p>
        </w:tc>
        <w:tc>
          <w:tcPr/>
          <w:p>
            <w:pPr>
              <w:pStyle w:val="Compact"/>
              <w:jc w:val="left"/>
            </w:pPr>
            <w:r>
              <w:t xml:space="preserve">Tony Caplan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242</w:t>
            </w:r>
          </w:p>
        </w:tc>
      </w:tr>
      <w:tr>
        <w:tc>
          <w:tcPr/>
          <w:p>
            <w:pPr>
              <w:pStyle w:val="Compact"/>
              <w:jc w:val="left"/>
            </w:pPr>
            <w:r>
              <w:t xml:space="preserve">2024</w:t>
            </w:r>
          </w:p>
        </w:tc>
        <w:tc>
          <w:tcPr/>
          <w:p>
            <w:pPr>
              <w:pStyle w:val="Compact"/>
              <w:jc w:val="left"/>
            </w:pPr>
            <w:r>
              <w:t xml:space="preserve">HB1445</w:t>
            </w:r>
          </w:p>
        </w:tc>
        <w:tc>
          <w:tcPr/>
          <w:p>
            <w:pPr>
              <w:pStyle w:val="Compact"/>
              <w:jc w:val="left"/>
            </w:pPr>
            <w:r>
              <w:t xml:space="preserve">Electric bicycles, scooters, and unicycles; personal mobility devices.</w:t>
            </w:r>
          </w:p>
        </w:tc>
        <w:tc>
          <w:tcPr/>
          <w:p>
            <w:pPr>
              <w:pStyle w:val="Compact"/>
              <w:jc w:val="left"/>
            </w:pPr>
            <w:r>
              <w:t xml:space="preserve">Douglas R. Trottier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HB1464</w:t>
            </w:r>
          </w:p>
        </w:tc>
        <w:tc>
          <w:tcPr/>
          <w:p>
            <w:pPr>
              <w:pStyle w:val="Compact"/>
              <w:jc w:val="left"/>
            </w:pPr>
            <w:r>
              <w:t xml:space="preserve">Would have created a committee to study revenue alternatives to the road toll, road toll registration charges,</w:t>
            </w:r>
          </w:p>
        </w:tc>
        <w:tc>
          <w:tcPr/>
          <w:p>
            <w:pPr>
              <w:pStyle w:val="Compact"/>
              <w:jc w:val="left"/>
            </w:pPr>
            <w:r>
              <w:t xml:space="preserve">Katelyn Kuttab</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HB1465</w:t>
            </w:r>
          </w:p>
        </w:tc>
        <w:tc>
          <w:tcPr/>
          <w:p>
            <w:pPr>
              <w:pStyle w:val="Compact"/>
              <w:jc w:val="left"/>
            </w:pPr>
            <w:r>
              <w:t xml:space="preserve">Ordered studies of nuclear energy technologies and renamed the offshore wind office the office of energy innov</w:t>
            </w:r>
          </w:p>
        </w:tc>
        <w:tc>
          <w:tcPr/>
          <w:p>
            <w:pPr>
              <w:pStyle w:val="Compact"/>
              <w:jc w:val="left"/>
            </w:pPr>
            <w:r>
              <w:t xml:space="preserve">Keith Michael Ammon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341</w:t>
            </w:r>
          </w:p>
        </w:tc>
      </w:tr>
      <w:tr>
        <w:tc>
          <w:tcPr/>
          <w:p>
            <w:pPr>
              <w:pStyle w:val="Compact"/>
              <w:jc w:val="left"/>
            </w:pPr>
            <w:r>
              <w:t xml:space="preserve">2024</w:t>
            </w:r>
          </w:p>
        </w:tc>
        <w:tc>
          <w:tcPr/>
          <w:p>
            <w:pPr>
              <w:pStyle w:val="Compact"/>
              <w:jc w:val="left"/>
            </w:pPr>
            <w:r>
              <w:t xml:space="preserve">HB1471</w:t>
            </w:r>
          </w:p>
        </w:tc>
        <w:tc>
          <w:tcPr/>
          <w:p>
            <w:pPr>
              <w:pStyle w:val="Compact"/>
              <w:jc w:val="left"/>
            </w:pPr>
            <w:r>
              <w:t xml:space="preserve">Solar-eclipse school holiday;</w:t>
            </w:r>
            <w:r>
              <w:t xml:space="preserve"> </w:t>
            </w:r>
            <w:r>
              <w:t xml:space="preserve">‘</w:t>
            </w:r>
            <w:r>
              <w:t xml:space="preserve">solar</w:t>
            </w:r>
            <w:r>
              <w:t xml:space="preserve">’</w:t>
            </w:r>
            <w:r>
              <w:t xml:space="preserve"> </w:t>
            </w:r>
            <w:r>
              <w:t xml:space="preserve">false positive.</w:t>
            </w:r>
          </w:p>
        </w:tc>
        <w:tc>
          <w:tcPr/>
          <w:p>
            <w:pPr>
              <w:pStyle w:val="Compact"/>
              <w:jc w:val="left"/>
            </w:pPr>
            <w:r>
              <w:t xml:space="preserve">Ellen D. Read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HB1472</w:t>
            </w:r>
          </w:p>
        </w:tc>
        <w:tc>
          <w:tcPr/>
          <w:p>
            <w:pPr>
              <w:pStyle w:val="Compact"/>
              <w:jc w:val="left"/>
            </w:pPr>
            <w:r>
              <w:t xml:space="preserve">Would have changed rebates of energy efficiency funds for electric vehicles.</w:t>
            </w:r>
          </w:p>
        </w:tc>
        <w:tc>
          <w:tcPr/>
          <w:p>
            <w:pPr>
              <w:pStyle w:val="Compact"/>
              <w:jc w:val="left"/>
            </w:pPr>
            <w:r>
              <w:t xml:space="preserve">Rebecca J. McWilliams</w:t>
            </w:r>
          </w:p>
        </w:tc>
        <w:tc>
          <w:tcPr/>
          <w:p>
            <w:pPr>
              <w:pStyle w:val="Compact"/>
              <w:jc w:val="left"/>
            </w:pPr>
            <w:r>
              <w:t xml:space="preserve">OTP 187–192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HB1486</w:t>
            </w:r>
          </w:p>
        </w:tc>
        <w:tc>
          <w:tcPr/>
          <w:p>
            <w:pPr>
              <w:pStyle w:val="Compact"/>
              <w:jc w:val="left"/>
            </w:pPr>
            <w:r>
              <w:t xml:space="preserve">Would have changed proxy carbon pricing in state procurement.</w:t>
            </w:r>
          </w:p>
        </w:tc>
        <w:tc>
          <w:tcPr/>
          <w:p>
            <w:pPr>
              <w:pStyle w:val="Compact"/>
              <w:jc w:val="left"/>
            </w:pPr>
            <w:r>
              <w:t xml:space="preserve">Nicholas A Germana</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HB1491</w:t>
            </w:r>
          </w:p>
        </w:tc>
        <w:tc>
          <w:tcPr/>
          <w:p>
            <w:pPr>
              <w:pStyle w:val="Compact"/>
              <w:jc w:val="left"/>
            </w:pPr>
            <w:r>
              <w:t xml:space="preserve">Would have prohibited the repricing of heating fuel subsequent to a concluded sale.</w:t>
            </w:r>
          </w:p>
        </w:tc>
        <w:tc>
          <w:tcPr/>
          <w:p>
            <w:pPr>
              <w:pStyle w:val="Compact"/>
              <w:jc w:val="left"/>
            </w:pPr>
            <w:r>
              <w:t xml:space="preserve">Walter Spilsbury</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HB1499</w:t>
            </w:r>
          </w:p>
        </w:tc>
        <w:tc>
          <w:tcPr/>
          <w:p>
            <w:pPr>
              <w:pStyle w:val="Compact"/>
              <w:jc w:val="left"/>
            </w:pPr>
            <w:r>
              <w:t xml:space="preserve">Created a committee to study the civilian clean energy, community resilience, and conservation corps, and esta</w:t>
            </w:r>
          </w:p>
        </w:tc>
        <w:tc>
          <w:tcPr/>
          <w:p>
            <w:pPr>
              <w:pStyle w:val="Compact"/>
              <w:jc w:val="left"/>
            </w:pPr>
            <w:r>
              <w:t xml:space="preserve">Matthew B. Wilhelm</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269</w:t>
            </w:r>
          </w:p>
        </w:tc>
      </w:tr>
      <w:tr>
        <w:tc>
          <w:tcPr/>
          <w:p>
            <w:pPr>
              <w:pStyle w:val="Compact"/>
              <w:jc w:val="left"/>
            </w:pPr>
            <w:r>
              <w:t xml:space="preserve">2024</w:t>
            </w:r>
          </w:p>
        </w:tc>
        <w:tc>
          <w:tcPr/>
          <w:p>
            <w:pPr>
              <w:pStyle w:val="Compact"/>
              <w:jc w:val="left"/>
            </w:pPr>
            <w:r>
              <w:t xml:space="preserve">HB1510</w:t>
            </w:r>
          </w:p>
        </w:tc>
        <w:tc>
          <w:tcPr/>
          <w:p>
            <w:pPr>
              <w:pStyle w:val="Compact"/>
              <w:jc w:val="left"/>
            </w:pPr>
            <w:r>
              <w:t xml:space="preserve">Would have created a commission to identify barriers to and solutions for electric vehicle sales and use.</w:t>
            </w:r>
          </w:p>
        </w:tc>
        <w:tc>
          <w:tcPr/>
          <w:p>
            <w:pPr>
              <w:pStyle w:val="Compact"/>
              <w:jc w:val="left"/>
            </w:pPr>
            <w:r>
              <w:t xml:space="preserve">Rebecca J. McWilliams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HB1543</w:t>
            </w:r>
          </w:p>
        </w:tc>
        <w:tc>
          <w:tcPr/>
          <w:p>
            <w:pPr>
              <w:pStyle w:val="Compact"/>
              <w:jc w:val="left"/>
            </w:pPr>
            <w:r>
              <w:t xml:space="preserve">Personal electric vehicles (skateboards and similar); personal mobility devices.</w:t>
            </w:r>
          </w:p>
        </w:tc>
        <w:tc>
          <w:tcPr/>
          <w:p>
            <w:pPr>
              <w:pStyle w:val="Compact"/>
              <w:jc w:val="left"/>
            </w:pPr>
            <w:r>
              <w:t xml:space="preserve">Linda R. Gould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HB1576</w:t>
            </w:r>
          </w:p>
        </w:tc>
        <w:tc>
          <w:tcPr/>
          <w:p>
            <w:pPr>
              <w:pStyle w:val="Compact"/>
              <w:jc w:val="left"/>
            </w:pPr>
            <w:r>
              <w:t xml:space="preserve">Would have changed allowing property owners to opt out of public utilities.</w:t>
            </w:r>
          </w:p>
        </w:tc>
        <w:tc>
          <w:tcPr/>
          <w:p>
            <w:pPr>
              <w:pStyle w:val="Compact"/>
              <w:jc w:val="left"/>
            </w:pPr>
            <w:r>
              <w:t xml:space="preserve">Erica J. Layon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HB1580</w:t>
            </w:r>
          </w:p>
        </w:tc>
        <w:tc>
          <w:tcPr/>
          <w:p>
            <w:pPr>
              <w:pStyle w:val="Compact"/>
              <w:jc w:val="left"/>
            </w:pPr>
            <w:r>
              <w:t xml:space="preserve">Would have changed the prohibition of government procurement of electric vehicles containing components create</w:t>
            </w:r>
          </w:p>
        </w:tc>
        <w:tc>
          <w:tcPr/>
          <w:p>
            <w:pPr>
              <w:pStyle w:val="Compact"/>
              <w:jc w:val="left"/>
            </w:pPr>
            <w:r>
              <w:t xml:space="preserve">Jeanine M. Notter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HB159</w:t>
            </w:r>
          </w:p>
        </w:tc>
        <w:tc>
          <w:tcPr/>
          <w:p>
            <w:pPr>
              <w:pStyle w:val="Compact"/>
              <w:jc w:val="left"/>
            </w:pPr>
            <w:r>
              <w:t xml:space="preserve">Would have changed the default service rate for electricity.</w:t>
            </w:r>
          </w:p>
        </w:tc>
        <w:tc>
          <w:tcPr/>
          <w:p>
            <w:pPr>
              <w:pStyle w:val="Compact"/>
              <w:jc w:val="left"/>
            </w:pPr>
            <w:r>
              <w:t xml:space="preserve">Rebecca J. McWilliams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HB1600</w:t>
            </w:r>
          </w:p>
        </w:tc>
        <w:tc>
          <w:tcPr/>
          <w:p>
            <w:pPr>
              <w:pStyle w:val="Compact"/>
              <w:jc w:val="left"/>
            </w:pPr>
            <w:r>
              <w:t xml:space="preserve">Refined community power aggregation by municipalities and counties (became law).</w:t>
            </w:r>
          </w:p>
        </w:tc>
        <w:tc>
          <w:tcPr/>
          <w:p>
            <w:pPr>
              <w:pStyle w:val="Compact"/>
              <w:jc w:val="left"/>
            </w:pPr>
            <w:r>
              <w:t xml:space="preserve">Thomas H Cormen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372</w:t>
            </w:r>
          </w:p>
        </w:tc>
      </w:tr>
      <w:tr>
        <w:tc>
          <w:tcPr/>
          <w:p>
            <w:pPr>
              <w:pStyle w:val="Compact"/>
              <w:jc w:val="left"/>
            </w:pPr>
            <w:r>
              <w:t xml:space="preserve">2024</w:t>
            </w:r>
          </w:p>
        </w:tc>
        <w:tc>
          <w:tcPr/>
          <w:p>
            <w:pPr>
              <w:pStyle w:val="Compact"/>
              <w:jc w:val="left"/>
            </w:pPr>
            <w:r>
              <w:t xml:space="preserve">HB1617</w:t>
            </w:r>
          </w:p>
        </w:tc>
        <w:tc>
          <w:tcPr/>
          <w:p>
            <w:pPr>
              <w:pStyle w:val="Compact"/>
              <w:jc w:val="left"/>
            </w:pPr>
            <w:r>
              <w:t xml:space="preserve">Would have changed energy procurement agreements for default service; interim study.</w:t>
            </w:r>
          </w:p>
        </w:tc>
        <w:tc>
          <w:tcPr/>
          <w:p>
            <w:pPr>
              <w:pStyle w:val="Compact"/>
              <w:jc w:val="left"/>
            </w:pPr>
            <w:r>
              <w:t xml:space="preserve">JD Bernardy</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HB1623</w:t>
            </w:r>
          </w:p>
        </w:tc>
        <w:tc>
          <w:tcPr/>
          <w:p>
            <w:pPr>
              <w:pStyle w:val="Compact"/>
              <w:jc w:val="left"/>
            </w:pPr>
            <w:r>
              <w:t xml:space="preserve">Rewrote the state energy policy statute (became law).</w:t>
            </w:r>
          </w:p>
        </w:tc>
        <w:tc>
          <w:tcPr/>
          <w:p>
            <w:pPr>
              <w:pStyle w:val="Compact"/>
              <w:jc w:val="left"/>
            </w:pPr>
            <w:r>
              <w:t xml:space="preserve">Michael Vose</w:t>
            </w:r>
          </w:p>
        </w:tc>
        <w:tc>
          <w:tcPr/>
          <w:p>
            <w:pPr>
              <w:pStyle w:val="Compact"/>
              <w:jc w:val="left"/>
            </w:pPr>
            <w:r>
              <w:t xml:space="preserve">OTPA 184–168</w:t>
            </w:r>
          </w:p>
        </w:tc>
        <w:tc>
          <w:tcPr/>
          <w:p>
            <w:pPr>
              <w:pStyle w:val="Compact"/>
              <w:jc w:val="left"/>
            </w:pPr>
            <w:r>
              <w:t xml:space="preserve">passed (voice/consent)</w:t>
            </w:r>
          </w:p>
        </w:tc>
        <w:tc>
          <w:tcPr/>
          <w:p>
            <w:pPr>
              <w:pStyle w:val="Compact"/>
              <w:jc w:val="left"/>
            </w:pPr>
            <w:r>
              <w:t xml:space="preserve">Signed — Ch. 347</w:t>
            </w:r>
          </w:p>
        </w:tc>
      </w:tr>
      <w:tr>
        <w:tc>
          <w:tcPr/>
          <w:p>
            <w:pPr>
              <w:pStyle w:val="Compact"/>
              <w:jc w:val="left"/>
            </w:pPr>
            <w:r>
              <w:t xml:space="preserve">2024</w:t>
            </w:r>
          </w:p>
        </w:tc>
        <w:tc>
          <w:tcPr/>
          <w:p>
            <w:pPr>
              <w:pStyle w:val="Compact"/>
              <w:jc w:val="left"/>
            </w:pPr>
            <w:r>
              <w:t xml:space="preserve">HB1641</w:t>
            </w:r>
          </w:p>
        </w:tc>
        <w:tc>
          <w:tcPr/>
          <w:p>
            <w:pPr>
              <w:pStyle w:val="Compact"/>
              <w:jc w:val="left"/>
            </w:pPr>
            <w:r>
              <w:t xml:space="preserve">Would have addressed relating to requiring large parking lots to have a solar power canopy.</w:t>
            </w:r>
          </w:p>
        </w:tc>
        <w:tc>
          <w:tcPr/>
          <w:p>
            <w:pPr>
              <w:pStyle w:val="Compact"/>
              <w:jc w:val="left"/>
            </w:pPr>
            <w:r>
              <w:t xml:space="preserve">Rebecca J. McWilliams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HB1644</w:t>
            </w:r>
          </w:p>
        </w:tc>
        <w:tc>
          <w:tcPr/>
          <w:p>
            <w:pPr>
              <w:pStyle w:val="Compact"/>
              <w:jc w:val="left"/>
            </w:pPr>
            <w:r>
              <w:t xml:space="preserve">Would have required the department of energy to initiate an investigation of the benefits and key consideratio</w:t>
            </w:r>
          </w:p>
        </w:tc>
        <w:tc>
          <w:tcPr/>
          <w:p>
            <w:pPr>
              <w:pStyle w:val="Compact"/>
              <w:jc w:val="left"/>
            </w:pPr>
            <w:r>
              <w:t xml:space="preserve">Michael Vose</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HB166</w:t>
            </w:r>
          </w:p>
        </w:tc>
        <w:tc>
          <w:tcPr/>
          <w:p>
            <w:pPr>
              <w:pStyle w:val="Compact"/>
              <w:jc w:val="left"/>
            </w:pPr>
            <w:r>
              <w:t xml:space="preserve">Would have changed the elimination of useful thermal energy from renewable energy classes.</w:t>
            </w:r>
          </w:p>
        </w:tc>
        <w:tc>
          <w:tcPr/>
          <w:p>
            <w:pPr>
              <w:pStyle w:val="Compact"/>
              <w:jc w:val="left"/>
            </w:pPr>
            <w:r>
              <w:t xml:space="preserve">Michael D. Harrington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HB1697</w:t>
            </w:r>
          </w:p>
        </w:tc>
        <w:tc>
          <w:tcPr/>
          <w:p>
            <w:pPr>
              <w:pStyle w:val="Compact"/>
              <w:jc w:val="left"/>
            </w:pPr>
            <w:r>
              <w:t xml:space="preserve">Set rules for forest carbon credit programs (became law).</w:t>
            </w:r>
          </w:p>
        </w:tc>
        <w:tc>
          <w:tcPr/>
          <w:p>
            <w:pPr>
              <w:pStyle w:val="Compact"/>
              <w:jc w:val="left"/>
            </w:pPr>
            <w:r>
              <w:t xml:space="preserve">Arnold G. Davis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255</w:t>
            </w:r>
          </w:p>
        </w:tc>
      </w:tr>
      <w:tr>
        <w:tc>
          <w:tcPr/>
          <w:p>
            <w:pPr>
              <w:pStyle w:val="Compact"/>
              <w:jc w:val="left"/>
            </w:pPr>
            <w:r>
              <w:t xml:space="preserve">2024</w:t>
            </w:r>
          </w:p>
        </w:tc>
        <w:tc>
          <w:tcPr/>
          <w:p>
            <w:pPr>
              <w:pStyle w:val="Compact"/>
              <w:jc w:val="left"/>
            </w:pPr>
            <w:r>
              <w:t xml:space="preserve">HB1700</w:t>
            </w:r>
          </w:p>
        </w:tc>
        <w:tc>
          <w:tcPr/>
          <w:p>
            <w:pPr>
              <w:pStyle w:val="Compact"/>
              <w:jc w:val="left"/>
            </w:pPr>
            <w:r>
              <w:t xml:space="preserve">Cloud-seeding and weather-modification ban; atmospheric intervention, not energy (</w:t>
            </w:r>
            <w:r>
              <w:t xml:space="preserve">‘</w:t>
            </w:r>
            <w:r>
              <w:t xml:space="preserve">emissions</w:t>
            </w:r>
            <w:r>
              <w:t xml:space="preserve">’</w:t>
            </w:r>
            <w:r>
              <w:t xml:space="preserve"> </w:t>
            </w:r>
            <w:r>
              <w:t xml:space="preserve">false positive).</w:t>
            </w:r>
          </w:p>
        </w:tc>
        <w:tc>
          <w:tcPr/>
          <w:p>
            <w:pPr>
              <w:pStyle w:val="Compact"/>
              <w:jc w:val="left"/>
            </w:pPr>
            <w:r>
              <w:t xml:space="preserve">Jason Gerhard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HB1709</w:t>
            </w:r>
          </w:p>
        </w:tc>
        <w:tc>
          <w:tcPr/>
          <w:p>
            <w:pPr>
              <w:pStyle w:val="Compact"/>
              <w:jc w:val="left"/>
            </w:pPr>
            <w:r>
              <w:t xml:space="preserve">Would have created the forest carbon commission.</w:t>
            </w:r>
          </w:p>
        </w:tc>
        <w:tc>
          <w:tcPr/>
          <w:p>
            <w:pPr>
              <w:pStyle w:val="Compact"/>
              <w:jc w:val="left"/>
            </w:pPr>
            <w:r>
              <w:t xml:space="preserve">Eamon P. Kelley</w:t>
            </w:r>
          </w:p>
        </w:tc>
        <w:tc>
          <w:tcPr/>
          <w:p>
            <w:pPr>
              <w:pStyle w:val="Compact"/>
              <w:jc w:val="left"/>
            </w:pPr>
            <w:r>
              <w:t xml:space="preserve">passed (voice/consent)</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HB175</w:t>
            </w:r>
          </w:p>
        </w:tc>
        <w:tc>
          <w:tcPr/>
          <w:p>
            <w:pPr>
              <w:pStyle w:val="Compact"/>
              <w:jc w:val="left"/>
            </w:pPr>
            <w:r>
              <w:t xml:space="preserve">Would have changed the state’s energy consumption reduction goal.</w:t>
            </w:r>
          </w:p>
        </w:tc>
        <w:tc>
          <w:tcPr/>
          <w:p>
            <w:pPr>
              <w:pStyle w:val="Compact"/>
              <w:jc w:val="left"/>
            </w:pPr>
            <w:r>
              <w:t xml:space="preserve">Michael D. Harrington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HB176</w:t>
            </w:r>
          </w:p>
        </w:tc>
        <w:tc>
          <w:tcPr/>
          <w:p>
            <w:pPr>
              <w:pStyle w:val="Compact"/>
              <w:jc w:val="left"/>
            </w:pPr>
            <w:r>
              <w:t xml:space="preserve">Would have changed rules of the site evaluation committee.</w:t>
            </w:r>
          </w:p>
        </w:tc>
        <w:tc>
          <w:tcPr/>
          <w:p>
            <w:pPr>
              <w:pStyle w:val="Compact"/>
              <w:jc w:val="left"/>
            </w:pPr>
            <w:r>
              <w:t xml:space="preserve">Michael D. Harrington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HB369</w:t>
            </w:r>
          </w:p>
        </w:tc>
        <w:tc>
          <w:tcPr/>
          <w:p>
            <w:pPr>
              <w:pStyle w:val="Compact"/>
              <w:jc w:val="left"/>
            </w:pPr>
            <w:r>
              <w:t xml:space="preserve">Would have created a task force to provide energy relief on farms.</w:t>
            </w:r>
          </w:p>
        </w:tc>
        <w:tc>
          <w:tcPr/>
          <w:p>
            <w:pPr>
              <w:pStyle w:val="Compact"/>
              <w:jc w:val="left"/>
            </w:pPr>
            <w:r>
              <w:t xml:space="preserve">Kat McGhee</w:t>
            </w:r>
          </w:p>
        </w:tc>
        <w:tc>
          <w:tcPr/>
          <w:p>
            <w:pPr>
              <w:pStyle w:val="Compact"/>
              <w:jc w:val="left"/>
            </w:pPr>
            <w:r>
              <w:t xml:space="preserve">OTPA 186–187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HB381</w:t>
            </w:r>
          </w:p>
        </w:tc>
        <w:tc>
          <w:tcPr/>
          <w:p>
            <w:pPr>
              <w:pStyle w:val="Compact"/>
              <w:jc w:val="left"/>
            </w:pPr>
            <w:r>
              <w:t xml:space="preserve">Would have changed the system benefits charge.</w:t>
            </w:r>
          </w:p>
        </w:tc>
        <w:tc>
          <w:tcPr/>
          <w:p>
            <w:pPr>
              <w:pStyle w:val="Compact"/>
              <w:jc w:val="left"/>
            </w:pPr>
            <w:r>
              <w:t xml:space="preserve">Michael D. Harrington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HB456</w:t>
            </w:r>
          </w:p>
        </w:tc>
        <w:tc>
          <w:tcPr/>
          <w:p>
            <w:pPr>
              <w:pStyle w:val="Compact"/>
              <w:jc w:val="left"/>
            </w:pPr>
            <w:r>
              <w:t xml:space="preserve">Would have changed collecting road tolls on the output of separately metered electric vehicle chargers.</w:t>
            </w:r>
          </w:p>
        </w:tc>
        <w:tc>
          <w:tcPr/>
          <w:p>
            <w:pPr>
              <w:pStyle w:val="Compact"/>
              <w:jc w:val="left"/>
            </w:pPr>
            <w:r>
              <w:t xml:space="preserve">Michael Vose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HB458</w:t>
            </w:r>
          </w:p>
        </w:tc>
        <w:tc>
          <w:tcPr/>
          <w:p>
            <w:pPr>
              <w:pStyle w:val="Compact"/>
              <w:jc w:val="left"/>
            </w:pPr>
            <w:r>
              <w:t xml:space="preserve">Re-established the commission studying how power generation is assessed for property taxes (became law).</w:t>
            </w:r>
          </w:p>
        </w:tc>
        <w:tc>
          <w:tcPr/>
          <w:p>
            <w:pPr>
              <w:pStyle w:val="Compact"/>
              <w:jc w:val="left"/>
            </w:pPr>
            <w:r>
              <w:t xml:space="preserve">Michael Vose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318</w:t>
            </w:r>
          </w:p>
        </w:tc>
      </w:tr>
      <w:tr>
        <w:tc>
          <w:tcPr/>
          <w:p>
            <w:pPr>
              <w:pStyle w:val="Compact"/>
              <w:jc w:val="left"/>
            </w:pPr>
            <w:r>
              <w:t xml:space="preserve">2024</w:t>
            </w:r>
          </w:p>
        </w:tc>
        <w:tc>
          <w:tcPr/>
          <w:p>
            <w:pPr>
              <w:pStyle w:val="Compact"/>
              <w:jc w:val="left"/>
            </w:pPr>
            <w:r>
              <w:t xml:space="preserve">HB509</w:t>
            </w:r>
          </w:p>
        </w:tc>
        <w:tc>
          <w:tcPr/>
          <w:p>
            <w:pPr>
              <w:pStyle w:val="Compact"/>
              <w:jc w:val="left"/>
            </w:pPr>
            <w:r>
              <w:t xml:space="preserve">Would have changed the phasing out of the minimum electric renewable portfolio standard; interim study.</w:t>
            </w:r>
          </w:p>
        </w:tc>
        <w:tc>
          <w:tcPr/>
          <w:p>
            <w:pPr>
              <w:pStyle w:val="Compact"/>
              <w:jc w:val="left"/>
            </w:pPr>
            <w:r>
              <w:t xml:space="preserve">Michael D. Harrington</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HB558</w:t>
            </w:r>
          </w:p>
        </w:tc>
        <w:tc>
          <w:tcPr/>
          <w:p>
            <w:pPr>
              <w:pStyle w:val="Compact"/>
              <w:jc w:val="left"/>
            </w:pPr>
            <w:r>
              <w:t xml:space="preserve">Ordered a department of energy microgrid study (became law).</w:t>
            </w:r>
          </w:p>
        </w:tc>
        <w:tc>
          <w:tcPr/>
          <w:p>
            <w:pPr>
              <w:pStyle w:val="Compact"/>
              <w:jc w:val="left"/>
            </w:pPr>
            <w:r>
              <w:t xml:space="preserve">Keith Michael Ammon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10</w:t>
            </w:r>
          </w:p>
        </w:tc>
      </w:tr>
      <w:tr>
        <w:tc>
          <w:tcPr/>
          <w:p>
            <w:pPr>
              <w:pStyle w:val="Compact"/>
              <w:jc w:val="left"/>
            </w:pPr>
            <w:r>
              <w:t xml:space="preserve">2024</w:t>
            </w:r>
          </w:p>
        </w:tc>
        <w:tc>
          <w:tcPr/>
          <w:p>
            <w:pPr>
              <w:pStyle w:val="Compact"/>
              <w:jc w:val="left"/>
            </w:pPr>
            <w:r>
              <w:t xml:space="preserve">HB606</w:t>
            </w:r>
          </w:p>
        </w:tc>
        <w:tc>
          <w:tcPr/>
          <w:p>
            <w:pPr>
              <w:pStyle w:val="Compact"/>
              <w:jc w:val="left"/>
            </w:pPr>
            <w:r>
              <w:t xml:space="preserve">Would have required construction of state buildings or state-funded projects to contain electric vehicle (EV)</w:t>
            </w:r>
          </w:p>
        </w:tc>
        <w:tc>
          <w:tcPr/>
          <w:p>
            <w:pPr>
              <w:pStyle w:val="Compact"/>
              <w:jc w:val="left"/>
            </w:pPr>
            <w:r>
              <w:t xml:space="preserve">Lucius Parshall</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HB609</w:t>
            </w:r>
          </w:p>
        </w:tc>
        <w:tc>
          <w:tcPr/>
          <w:p>
            <w:pPr>
              <w:pStyle w:val="Compact"/>
              <w:jc w:val="left"/>
            </w:pPr>
            <w:r>
              <w:t xml:space="preserve">Amended the site evaluation committee’s energy facility siting process (became law).</w:t>
            </w:r>
          </w:p>
        </w:tc>
        <w:tc>
          <w:tcPr/>
          <w:p>
            <w:pPr>
              <w:pStyle w:val="Compact"/>
              <w:jc w:val="left"/>
            </w:pPr>
            <w:r>
              <w:t xml:space="preserve">Michael Vose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212</w:t>
            </w:r>
          </w:p>
        </w:tc>
      </w:tr>
      <w:tr>
        <w:tc>
          <w:tcPr/>
          <w:p>
            <w:pPr>
              <w:pStyle w:val="Compact"/>
              <w:jc w:val="left"/>
            </w:pPr>
            <w:r>
              <w:t xml:space="preserve">2024</w:t>
            </w:r>
          </w:p>
        </w:tc>
        <w:tc>
          <w:tcPr/>
          <w:p>
            <w:pPr>
              <w:pStyle w:val="Compact"/>
              <w:jc w:val="left"/>
            </w:pPr>
            <w:r>
              <w:t xml:space="preserve">HB616</w:t>
            </w:r>
          </w:p>
        </w:tc>
        <w:tc>
          <w:tcPr/>
          <w:p>
            <w:pPr>
              <w:pStyle w:val="Compact"/>
              <w:jc w:val="left"/>
            </w:pPr>
            <w:r>
              <w:t xml:space="preserve">Would have changed administration of the New Hampshire’s renewable portfolio standard.</w:t>
            </w:r>
          </w:p>
        </w:tc>
        <w:tc>
          <w:tcPr/>
          <w:p>
            <w:pPr>
              <w:pStyle w:val="Compact"/>
              <w:jc w:val="left"/>
            </w:pPr>
            <w:r>
              <w:t xml:space="preserve">Mark McLean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HB622</w:t>
            </w:r>
          </w:p>
        </w:tc>
        <w:tc>
          <w:tcPr/>
          <w:p>
            <w:pPr>
              <w:pStyle w:val="Compact"/>
              <w:jc w:val="left"/>
            </w:pPr>
            <w:r>
              <w:t xml:space="preserve">Would have changed the grid modernization advisory group; interim study.</w:t>
            </w:r>
          </w:p>
        </w:tc>
        <w:tc>
          <w:tcPr/>
          <w:p>
            <w:pPr>
              <w:pStyle w:val="Compact"/>
              <w:jc w:val="left"/>
            </w:pPr>
            <w:r>
              <w:t xml:space="preserve">JD Bernardy</w:t>
            </w:r>
          </w:p>
        </w:tc>
        <w:tc>
          <w:tcPr/>
          <w:p>
            <w:pPr>
              <w:pStyle w:val="Compact"/>
              <w:jc w:val="left"/>
            </w:pPr>
            <w:r>
              <w:t xml:space="preserve">passed (voice/consent)</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HB631</w:t>
            </w:r>
          </w:p>
        </w:tc>
        <w:tc>
          <w:tcPr/>
          <w:p>
            <w:pPr>
              <w:pStyle w:val="Compact"/>
              <w:jc w:val="left"/>
            </w:pPr>
            <w:r>
              <w:t xml:space="preserve">Would have changed electric utility smart meter gateway devices.</w:t>
            </w:r>
          </w:p>
        </w:tc>
        <w:tc>
          <w:tcPr/>
          <w:p>
            <w:pPr>
              <w:pStyle w:val="Compact"/>
              <w:jc w:val="left"/>
            </w:pPr>
            <w:r>
              <w:t xml:space="preserve">Jacqueline H. Chretien</w:t>
            </w:r>
          </w:p>
        </w:tc>
        <w:tc>
          <w:tcPr/>
          <w:p>
            <w:pPr>
              <w:pStyle w:val="Compact"/>
              <w:jc w:val="left"/>
            </w:pPr>
            <w:r>
              <w:t xml:space="preserve">ITL 192–180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HR27</w:t>
            </w:r>
          </w:p>
        </w:tc>
        <w:tc>
          <w:tcPr/>
          <w:p>
            <w:pPr>
              <w:pStyle w:val="Compact"/>
              <w:jc w:val="left"/>
            </w:pPr>
            <w:r>
              <w:t xml:space="preserve">Would have called for policymakers locally and nationally to fully consider all relevant information and facto</w:t>
            </w:r>
          </w:p>
        </w:tc>
        <w:tc>
          <w:tcPr/>
          <w:p>
            <w:pPr>
              <w:pStyle w:val="Compact"/>
              <w:jc w:val="left"/>
            </w:pPr>
            <w:r>
              <w:t xml:space="preserve">Michael I Moffett</w:t>
            </w:r>
          </w:p>
        </w:tc>
        <w:tc>
          <w:tcPr/>
          <w:p>
            <w:pPr>
              <w:pStyle w:val="Compact"/>
              <w:jc w:val="left"/>
            </w:pPr>
            <w:r>
              <w:t xml:space="preserve">tabled (voice/division)</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HR30</w:t>
            </w:r>
          </w:p>
        </w:tc>
        <w:tc>
          <w:tcPr/>
          <w:p>
            <w:pPr>
              <w:pStyle w:val="Compact"/>
              <w:jc w:val="left"/>
            </w:pPr>
            <w:r>
              <w:t xml:space="preserve">Climate education in schools resolution; education policy.</w:t>
            </w:r>
          </w:p>
        </w:tc>
        <w:tc>
          <w:tcPr/>
          <w:p>
            <w:pPr>
              <w:pStyle w:val="Compact"/>
              <w:jc w:val="left"/>
            </w:pPr>
            <w:r>
              <w:t xml:space="preserve">Wendy E. N Thomas</w:t>
            </w:r>
          </w:p>
        </w:tc>
        <w:tc>
          <w:tcPr/>
          <w:p>
            <w:pPr>
              <w:pStyle w:val="Compact"/>
              <w:jc w:val="left"/>
            </w:pPr>
            <w:r>
              <w:t xml:space="preserve">Indefinitely Postpone 191–183</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SB165</w:t>
            </w:r>
          </w:p>
        </w:tc>
        <w:tc>
          <w:tcPr/>
          <w:p>
            <w:pPr>
              <w:pStyle w:val="Compact"/>
              <w:jc w:val="left"/>
            </w:pPr>
            <w:r>
              <w:t xml:space="preserve">Would have changed the online energy data platform.</w:t>
            </w:r>
          </w:p>
        </w:tc>
        <w:tc>
          <w:tcPr/>
          <w:p>
            <w:pPr>
              <w:pStyle w:val="Compact"/>
              <w:jc w:val="left"/>
            </w:pPr>
            <w:r>
              <w:t xml:space="preserve">Rebecca Perkins Kwoka</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SB168</w:t>
            </w:r>
          </w:p>
        </w:tc>
        <w:tc>
          <w:tcPr/>
          <w:p>
            <w:pPr>
              <w:pStyle w:val="Compact"/>
              <w:jc w:val="left"/>
            </w:pPr>
            <w:r>
              <w:t xml:space="preserve">Would have changed participation in a low-moderate income residential customers community solar project.</w:t>
            </w:r>
          </w:p>
        </w:tc>
        <w:tc>
          <w:tcPr/>
          <w:p>
            <w:pPr>
              <w:pStyle w:val="Compact"/>
              <w:jc w:val="left"/>
            </w:pPr>
            <w:r>
              <w:t xml:space="preserve">Kevin A. Avard</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SB191</w:t>
            </w:r>
          </w:p>
        </w:tc>
        <w:tc>
          <w:tcPr/>
          <w:p>
            <w:pPr>
              <w:pStyle w:val="Compact"/>
              <w:jc w:val="left"/>
            </w:pPr>
            <w:r>
              <w:t xml:space="preserve">Would have changed road toll registration surcharges for electric vehicles.</w:t>
            </w:r>
          </w:p>
        </w:tc>
        <w:tc>
          <w:tcPr/>
          <w:p>
            <w:pPr>
              <w:pStyle w:val="Compact"/>
              <w:jc w:val="left"/>
            </w:pPr>
            <w:r>
              <w:t xml:space="preserve">David H. Watters</w:t>
            </w:r>
          </w:p>
        </w:tc>
        <w:tc>
          <w:tcPr/>
          <w:p>
            <w:pPr>
              <w:pStyle w:val="Compact"/>
              <w:jc w:val="left"/>
            </w:pPr>
            <w:r>
              <w:t xml:space="preserve">killed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SB303</w:t>
            </w:r>
          </w:p>
        </w:tc>
        <w:tc>
          <w:tcPr/>
          <w:p>
            <w:pPr>
              <w:pStyle w:val="Compact"/>
              <w:jc w:val="left"/>
            </w:pPr>
            <w:r>
              <w:t xml:space="preserve">Redirected how the department of energy uses renewable energy fund money (became law).</w:t>
            </w:r>
          </w:p>
        </w:tc>
        <w:tc>
          <w:tcPr/>
          <w:p>
            <w:pPr>
              <w:pStyle w:val="Compact"/>
              <w:jc w:val="left"/>
            </w:pPr>
            <w:r>
              <w:t xml:space="preserve">Kevin A. Avard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79</w:t>
            </w:r>
          </w:p>
        </w:tc>
      </w:tr>
      <w:tr>
        <w:tc>
          <w:tcPr/>
          <w:p>
            <w:pPr>
              <w:pStyle w:val="Compact"/>
              <w:jc w:val="left"/>
            </w:pPr>
            <w:r>
              <w:t xml:space="preserve">2024</w:t>
            </w:r>
          </w:p>
        </w:tc>
        <w:tc>
          <w:tcPr/>
          <w:p>
            <w:pPr>
              <w:pStyle w:val="Compact"/>
              <w:jc w:val="left"/>
            </w:pPr>
            <w:r>
              <w:t xml:space="preserve">SB307</w:t>
            </w:r>
          </w:p>
        </w:tc>
        <w:tc>
          <w:tcPr/>
          <w:p>
            <w:pPr>
              <w:pStyle w:val="Compact"/>
              <w:jc w:val="left"/>
            </w:pPr>
            <w:r>
              <w:t xml:space="preserve">Would have changed electric transmission service agreements.</w:t>
            </w:r>
          </w:p>
        </w:tc>
        <w:tc>
          <w:tcPr/>
          <w:p>
            <w:pPr>
              <w:pStyle w:val="Compact"/>
              <w:jc w:val="left"/>
            </w:pPr>
            <w:r>
              <w:t xml:space="preserve">Kevin A. Avard</w:t>
            </w:r>
          </w:p>
        </w:tc>
        <w:tc>
          <w:tcPr/>
          <w:p>
            <w:pPr>
              <w:pStyle w:val="Compact"/>
              <w:jc w:val="left"/>
            </w:pPr>
            <w:r>
              <w:t xml:space="preserve">—</w:t>
            </w:r>
          </w:p>
        </w:tc>
        <w:tc>
          <w:tcPr/>
          <w:p>
            <w:pPr>
              <w:pStyle w:val="Compact"/>
              <w:jc w:val="left"/>
            </w:pPr>
            <w:r>
              <w:t xml:space="preserve">died at the Senate deadline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SB320</w:t>
            </w:r>
          </w:p>
        </w:tc>
        <w:tc>
          <w:tcPr/>
          <w:p>
            <w:pPr>
              <w:pStyle w:val="Compact"/>
              <w:jc w:val="left"/>
            </w:pPr>
            <w:r>
              <w:t xml:space="preserve">Would have required the public utilities commission to establish a gas and electric performance incentive mech</w:t>
            </w:r>
          </w:p>
        </w:tc>
        <w:tc>
          <w:tcPr/>
          <w:p>
            <w:pPr>
              <w:pStyle w:val="Compact"/>
              <w:jc w:val="left"/>
            </w:pPr>
            <w:r>
              <w:t xml:space="preserve">David H. Watters</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SB365</w:t>
            </w:r>
          </w:p>
        </w:tc>
        <w:tc>
          <w:tcPr/>
          <w:p>
            <w:pPr>
              <w:pStyle w:val="Compact"/>
              <w:jc w:val="left"/>
            </w:pPr>
            <w:r>
              <w:t xml:space="preserve">Would have changed the sale or use of lithium-ion batteries for electric bicycles, scooters, or personal elect</w:t>
            </w:r>
          </w:p>
        </w:tc>
        <w:tc>
          <w:tcPr/>
          <w:p>
            <w:pPr>
              <w:pStyle w:val="Compact"/>
              <w:jc w:val="left"/>
            </w:pPr>
            <w:r>
              <w:t xml:space="preserve">David H. Watters</w:t>
            </w:r>
          </w:p>
        </w:tc>
        <w:tc>
          <w:tcPr/>
          <w:p>
            <w:pPr>
              <w:pStyle w:val="Compact"/>
              <w:jc w:val="left"/>
            </w:pPr>
            <w:r>
              <w:t xml:space="preserve">sent to interim study (voice)</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SB386</w:t>
            </w:r>
          </w:p>
        </w:tc>
        <w:tc>
          <w:tcPr/>
          <w:p>
            <w:pPr>
              <w:pStyle w:val="Compact"/>
              <w:jc w:val="left"/>
            </w:pPr>
            <w:r>
              <w:t xml:space="preserve">Would have changed establishing a committee to study power generation, transmission, distribution, and storage</w:t>
            </w:r>
          </w:p>
        </w:tc>
        <w:tc>
          <w:tcPr/>
          <w:p>
            <w:pPr>
              <w:pStyle w:val="Compact"/>
              <w:jc w:val="left"/>
            </w:pPr>
            <w:r>
              <w:t xml:space="preserve">Kevin A. Avard</w:t>
            </w:r>
          </w:p>
        </w:tc>
        <w:tc>
          <w:tcPr/>
          <w:p>
            <w:pPr>
              <w:pStyle w:val="Compact"/>
              <w:jc w:val="left"/>
            </w:pPr>
            <w:r>
              <w:t xml:space="preserve">tabled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SB388</w:t>
            </w:r>
          </w:p>
        </w:tc>
        <w:tc>
          <w:tcPr/>
          <w:p>
            <w:pPr>
              <w:pStyle w:val="Compact"/>
              <w:jc w:val="left"/>
            </w:pPr>
            <w:r>
              <w:t xml:space="preserve">Consolidated department of energy administration of utilities (became law).</w:t>
            </w:r>
          </w:p>
        </w:tc>
        <w:tc>
          <w:tcPr/>
          <w:p>
            <w:pPr>
              <w:pStyle w:val="Compact"/>
              <w:jc w:val="left"/>
            </w:pPr>
            <w:r>
              <w:t xml:space="preserve">Howard Pearl</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375</w:t>
            </w:r>
          </w:p>
        </w:tc>
      </w:tr>
      <w:tr>
        <w:tc>
          <w:tcPr/>
          <w:p>
            <w:pPr>
              <w:pStyle w:val="Compact"/>
              <w:jc w:val="left"/>
            </w:pPr>
            <w:r>
              <w:t xml:space="preserve">2024</w:t>
            </w:r>
          </w:p>
        </w:tc>
        <w:tc>
          <w:tcPr/>
          <w:p>
            <w:pPr>
              <w:pStyle w:val="Compact"/>
              <w:jc w:val="left"/>
            </w:pPr>
            <w:r>
              <w:t xml:space="preserve">SB391</w:t>
            </w:r>
          </w:p>
        </w:tc>
        <w:tc>
          <w:tcPr/>
          <w:p>
            <w:pPr>
              <w:pStyle w:val="Compact"/>
              <w:jc w:val="left"/>
            </w:pPr>
            <w:r>
              <w:t xml:space="preserve">Eased electric grid interconnection for certain customer generators (became law).</w:t>
            </w:r>
          </w:p>
        </w:tc>
        <w:tc>
          <w:tcPr/>
          <w:p>
            <w:pPr>
              <w:pStyle w:val="Compact"/>
              <w:jc w:val="left"/>
            </w:pPr>
            <w:r>
              <w:t xml:space="preserve">Kevin A. Avard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287</w:t>
            </w:r>
          </w:p>
        </w:tc>
      </w:tr>
      <w:tr>
        <w:tc>
          <w:tcPr/>
          <w:p>
            <w:pPr>
              <w:pStyle w:val="Compact"/>
              <w:jc w:val="left"/>
            </w:pPr>
            <w:r>
              <w:t xml:space="preserve">2024</w:t>
            </w:r>
          </w:p>
        </w:tc>
        <w:tc>
          <w:tcPr/>
          <w:p>
            <w:pPr>
              <w:pStyle w:val="Compact"/>
              <w:jc w:val="left"/>
            </w:pPr>
            <w:r>
              <w:t xml:space="preserve">SB430</w:t>
            </w:r>
          </w:p>
        </w:tc>
        <w:tc>
          <w:tcPr/>
          <w:p>
            <w:pPr>
              <w:pStyle w:val="Compact"/>
              <w:jc w:val="left"/>
            </w:pPr>
            <w:r>
              <w:t xml:space="preserve">Created the council on electric vehicles, e-mobility devices, and lithium-ion battery impacts (became law).</w:t>
            </w:r>
          </w:p>
        </w:tc>
        <w:tc>
          <w:tcPr/>
          <w:p>
            <w:pPr>
              <w:pStyle w:val="Compact"/>
              <w:jc w:val="left"/>
            </w:pPr>
            <w:r>
              <w:t xml:space="preserve">Regina Birdsell</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85</w:t>
            </w:r>
          </w:p>
        </w:tc>
      </w:tr>
      <w:tr>
        <w:tc>
          <w:tcPr/>
          <w:p>
            <w:pPr>
              <w:pStyle w:val="Compact"/>
              <w:jc w:val="left"/>
            </w:pPr>
            <w:r>
              <w:t xml:space="preserve">2024</w:t>
            </w:r>
          </w:p>
        </w:tc>
        <w:tc>
          <w:tcPr/>
          <w:p>
            <w:pPr>
              <w:pStyle w:val="Compact"/>
              <w:jc w:val="left"/>
            </w:pPr>
            <w:r>
              <w:t xml:space="preserve">SB450</w:t>
            </w:r>
          </w:p>
        </w:tc>
        <w:tc>
          <w:tcPr/>
          <w:p>
            <w:pPr>
              <w:pStyle w:val="Compact"/>
              <w:jc w:val="left"/>
            </w:pPr>
            <w:r>
              <w:t xml:space="preserve">Would have changed the duties of the grid modernization advisory group; interim study.</w:t>
            </w:r>
          </w:p>
        </w:tc>
        <w:tc>
          <w:tcPr/>
          <w:p>
            <w:pPr>
              <w:pStyle w:val="Compact"/>
              <w:jc w:val="left"/>
            </w:pPr>
            <w:r>
              <w:t xml:space="preserve">Rebecca Perkins Kwoka</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SB451</w:t>
            </w:r>
          </w:p>
        </w:tc>
        <w:tc>
          <w:tcPr/>
          <w:p>
            <w:pPr>
              <w:pStyle w:val="Compact"/>
              <w:jc w:val="left"/>
            </w:pPr>
            <w:r>
              <w:t xml:space="preserve">Created an expedited site evaluation committee track for certain applications (became law).</w:t>
            </w:r>
          </w:p>
        </w:tc>
        <w:tc>
          <w:tcPr/>
          <w:p>
            <w:pPr>
              <w:pStyle w:val="Compact"/>
              <w:jc w:val="left"/>
            </w:pPr>
            <w:r>
              <w:t xml:space="preserve">David H. Watters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295</w:t>
            </w:r>
          </w:p>
        </w:tc>
      </w:tr>
      <w:tr>
        <w:tc>
          <w:tcPr/>
          <w:p>
            <w:pPr>
              <w:pStyle w:val="Compact"/>
              <w:jc w:val="left"/>
            </w:pPr>
            <w:r>
              <w:t xml:space="preserve">2024</w:t>
            </w:r>
          </w:p>
        </w:tc>
        <w:tc>
          <w:tcPr/>
          <w:p>
            <w:pPr>
              <w:pStyle w:val="Compact"/>
              <w:jc w:val="left"/>
            </w:pPr>
            <w:r>
              <w:t xml:space="preserve">SB475</w:t>
            </w:r>
          </w:p>
        </w:tc>
        <w:tc>
          <w:tcPr/>
          <w:p>
            <w:pPr>
              <w:pStyle w:val="Compact"/>
              <w:jc w:val="left"/>
            </w:pPr>
            <w:r>
              <w:t xml:space="preserve">Climate-controlled state library storage; facilities design (</w:t>
            </w:r>
            <w:r>
              <w:t xml:space="preserve">‘</w:t>
            </w:r>
            <w:r>
              <w:t xml:space="preserve">climate</w:t>
            </w:r>
            <w:r>
              <w:t xml:space="preserve">’</w:t>
            </w:r>
            <w:r>
              <w:t xml:space="preserve"> </w:t>
            </w:r>
            <w:r>
              <w:t xml:space="preserve">false positive).</w:t>
            </w:r>
          </w:p>
        </w:tc>
        <w:tc>
          <w:tcPr/>
          <w:p>
            <w:pPr>
              <w:pStyle w:val="Compact"/>
              <w:jc w:val="left"/>
            </w:pPr>
            <w:r>
              <w:t xml:space="preserve">Daniel E. Innis</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SB496</w:t>
            </w:r>
          </w:p>
        </w:tc>
        <w:tc>
          <w:tcPr/>
          <w:p>
            <w:pPr>
              <w:pStyle w:val="Compact"/>
              <w:jc w:val="left"/>
            </w:pPr>
            <w:r>
              <w:t xml:space="preserve">DHHS climate and health protection program; public health.</w:t>
            </w:r>
          </w:p>
        </w:tc>
        <w:tc>
          <w:tcPr/>
          <w:p>
            <w:pPr>
              <w:pStyle w:val="Compact"/>
              <w:jc w:val="left"/>
            </w:pPr>
            <w:r>
              <w:t xml:space="preserve">Shannon E. Chandley</w:t>
            </w:r>
          </w:p>
        </w:tc>
        <w:tc>
          <w:tcPr/>
          <w:p>
            <w:pPr>
              <w:pStyle w:val="Compact"/>
              <w:jc w:val="left"/>
            </w:pPr>
            <w:r>
              <w:t xml:space="preserve">ITL 186–182</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SB540</w:t>
            </w:r>
          </w:p>
        </w:tc>
        <w:tc>
          <w:tcPr/>
          <w:p>
            <w:pPr>
              <w:pStyle w:val="Compact"/>
              <w:jc w:val="left"/>
            </w:pPr>
            <w:r>
              <w:t xml:space="preserve">Would have required the department of energy to investigate behind the meter and utility scale energy storage;</w:t>
            </w:r>
          </w:p>
        </w:tc>
        <w:tc>
          <w:tcPr/>
          <w:p>
            <w:pPr>
              <w:pStyle w:val="Compact"/>
              <w:jc w:val="left"/>
            </w:pPr>
            <w:r>
              <w:t xml:space="preserve">Timothy Lang</w:t>
            </w:r>
          </w:p>
        </w:tc>
        <w:tc>
          <w:tcPr/>
          <w:p>
            <w:pPr>
              <w:pStyle w:val="Compact"/>
              <w:jc w:val="left"/>
            </w:pPr>
            <w:r>
              <w:t xml:space="preserve">sent to interim study (voice)</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SB550</w:t>
            </w:r>
          </w:p>
        </w:tc>
        <w:tc>
          <w:tcPr/>
          <w:p>
            <w:pPr>
              <w:pStyle w:val="Compact"/>
              <w:jc w:val="left"/>
            </w:pPr>
            <w:r>
              <w:t xml:space="preserve">Would have changed utility requirements for integrated distribution planning; interim study.</w:t>
            </w:r>
          </w:p>
        </w:tc>
        <w:tc>
          <w:tcPr/>
          <w:p>
            <w:pPr>
              <w:pStyle w:val="Compact"/>
              <w:jc w:val="left"/>
            </w:pPr>
            <w:r>
              <w:t xml:space="preserve">David H. Watters</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SB584</w:t>
            </w:r>
          </w:p>
        </w:tc>
        <w:tc>
          <w:tcPr/>
          <w:p>
            <w:pPr>
              <w:pStyle w:val="Compact"/>
              <w:jc w:val="left"/>
            </w:pPr>
            <w:r>
              <w:t xml:space="preserve">Would have changed application of the utility property tax to certain renewable electric generating facilities</w:t>
            </w:r>
          </w:p>
        </w:tc>
        <w:tc>
          <w:tcPr/>
          <w:p>
            <w:pPr>
              <w:pStyle w:val="Compact"/>
              <w:jc w:val="left"/>
            </w:pPr>
            <w:r>
              <w:t xml:space="preserve">Timothy Lang</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SB595</w:t>
            </w:r>
          </w:p>
        </w:tc>
        <w:tc>
          <w:tcPr/>
          <w:p>
            <w:pPr>
              <w:pStyle w:val="Compact"/>
              <w:jc w:val="left"/>
            </w:pPr>
            <w:r>
              <w:t xml:space="preserve">Set the rates framework for pole attachments (became law).</w:t>
            </w:r>
          </w:p>
        </w:tc>
        <w:tc>
          <w:tcPr/>
          <w:p>
            <w:pPr>
              <w:pStyle w:val="Compact"/>
              <w:jc w:val="left"/>
            </w:pPr>
            <w:r>
              <w:t xml:space="preserve">Kevin A. Avard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312</w:t>
            </w:r>
          </w:p>
        </w:tc>
      </w:tr>
      <w:tr>
        <w:tc>
          <w:tcPr/>
          <w:p>
            <w:pPr>
              <w:pStyle w:val="Compact"/>
              <w:jc w:val="left"/>
            </w:pPr>
            <w:r>
              <w:t xml:space="preserve">2025</w:t>
            </w:r>
          </w:p>
        </w:tc>
        <w:tc>
          <w:tcPr/>
          <w:p>
            <w:pPr>
              <w:pStyle w:val="Compact"/>
              <w:jc w:val="left"/>
            </w:pPr>
            <w:r>
              <w:t xml:space="preserve">HB106</w:t>
            </w:r>
          </w:p>
        </w:tc>
        <w:tc>
          <w:tcPr/>
          <w:p>
            <w:pPr>
              <w:pStyle w:val="Compact"/>
              <w:jc w:val="left"/>
            </w:pPr>
            <w:r>
              <w:t xml:space="preserve">Would have created a commission to determine the monetary costs of climate damage to the state of New Hampshir</w:t>
            </w:r>
          </w:p>
        </w:tc>
        <w:tc>
          <w:tcPr/>
          <w:p>
            <w:pPr>
              <w:pStyle w:val="Compact"/>
              <w:jc w:val="left"/>
            </w:pPr>
            <w:r>
              <w:t xml:space="preserve">Tony Caplan</w:t>
            </w:r>
          </w:p>
        </w:tc>
        <w:tc>
          <w:tcPr/>
          <w:p>
            <w:pPr>
              <w:pStyle w:val="Compact"/>
              <w:jc w:val="left"/>
            </w:pPr>
            <w:r>
              <w:t xml:space="preserve">ITL 207–149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HB123</w:t>
            </w:r>
          </w:p>
        </w:tc>
        <w:tc>
          <w:tcPr/>
          <w:p>
            <w:pPr>
              <w:pStyle w:val="Compact"/>
              <w:jc w:val="left"/>
            </w:pPr>
            <w:r>
              <w:t xml:space="preserve">Defined pre-sequestration timber tax revenue and set a carbon-sequestration moratorium with a study commission</w:t>
            </w:r>
          </w:p>
        </w:tc>
        <w:tc>
          <w:tcPr/>
          <w:p>
            <w:pPr>
              <w:pStyle w:val="Compact"/>
              <w:jc w:val="left"/>
            </w:pPr>
            <w:r>
              <w:t xml:space="preserve">Arnold Davis</w:t>
            </w:r>
          </w:p>
        </w:tc>
        <w:tc>
          <w:tcPr/>
          <w:p>
            <w:pPr>
              <w:pStyle w:val="Compact"/>
              <w:jc w:val="left"/>
            </w:pPr>
            <w:r>
              <w:t xml:space="preserve">OTPA 197–158</w:t>
            </w:r>
          </w:p>
        </w:tc>
        <w:tc>
          <w:tcPr/>
          <w:p>
            <w:pPr>
              <w:pStyle w:val="Compact"/>
              <w:jc w:val="left"/>
            </w:pPr>
            <w:r>
              <w:t xml:space="preserve">passed (voice/consent)</w:t>
            </w:r>
          </w:p>
        </w:tc>
        <w:tc>
          <w:tcPr/>
          <w:p>
            <w:pPr>
              <w:pStyle w:val="Compact"/>
              <w:jc w:val="left"/>
            </w:pPr>
            <w:r>
              <w:t xml:space="preserve">Signed — Ch. 164</w:t>
            </w:r>
          </w:p>
        </w:tc>
      </w:tr>
      <w:tr>
        <w:tc>
          <w:tcPr/>
          <w:p>
            <w:pPr>
              <w:pStyle w:val="Compact"/>
              <w:jc w:val="left"/>
            </w:pPr>
            <w:r>
              <w:t xml:space="preserve">2025</w:t>
            </w:r>
          </w:p>
        </w:tc>
        <w:tc>
          <w:tcPr/>
          <w:p>
            <w:pPr>
              <w:pStyle w:val="Compact"/>
              <w:jc w:val="left"/>
            </w:pPr>
            <w:r>
              <w:t xml:space="preserve">HB169</w:t>
            </w:r>
          </w:p>
        </w:tc>
        <w:tc>
          <w:tcPr/>
          <w:p>
            <w:pPr>
              <w:pStyle w:val="Compact"/>
              <w:jc w:val="left"/>
            </w:pPr>
            <w:r>
              <w:t xml:space="preserve">Would have changed a quorum of the public utilities commission.</w:t>
            </w:r>
          </w:p>
        </w:tc>
        <w:tc>
          <w:tcPr/>
          <w:p>
            <w:pPr>
              <w:pStyle w:val="Compact"/>
              <w:jc w:val="left"/>
            </w:pPr>
            <w:r>
              <w:t xml:space="preserve">Thomas Cormen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HB174</w:t>
            </w:r>
          </w:p>
        </w:tc>
        <w:tc>
          <w:tcPr/>
          <w:p>
            <w:pPr>
              <w:pStyle w:val="Compact"/>
              <w:jc w:val="left"/>
            </w:pPr>
            <w:r>
              <w:t xml:space="preserve">Utility terrain vehicle weight limits;</w:t>
            </w:r>
            <w:r>
              <w:t xml:space="preserve"> </w:t>
            </w:r>
            <w:r>
              <w:t xml:space="preserve">‘</w:t>
            </w:r>
            <w:r>
              <w:t xml:space="preserve">utility</w:t>
            </w:r>
            <w:r>
              <w:t xml:space="preserve">’</w:t>
            </w:r>
            <w:r>
              <w:t xml:space="preserve"> </w:t>
            </w:r>
            <w:r>
              <w:t xml:space="preserve">false positive.</w:t>
            </w:r>
          </w:p>
        </w:tc>
        <w:tc>
          <w:tcPr/>
          <w:p>
            <w:pPr>
              <w:pStyle w:val="Compact"/>
              <w:jc w:val="left"/>
            </w:pPr>
            <w:r>
              <w:t xml:space="preserve">Mike Ouellet</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HB182</w:t>
            </w:r>
          </w:p>
        </w:tc>
        <w:tc>
          <w:tcPr/>
          <w:p>
            <w:pPr>
              <w:pStyle w:val="Compact"/>
              <w:jc w:val="left"/>
            </w:pPr>
            <w:r>
              <w:t xml:space="preserve">Would have prohibited electric vehicles in commercial parking garages.</w:t>
            </w:r>
          </w:p>
        </w:tc>
        <w:tc>
          <w:tcPr/>
          <w:p>
            <w:pPr>
              <w:pStyle w:val="Compact"/>
              <w:jc w:val="left"/>
            </w:pPr>
            <w:r>
              <w:t xml:space="preserve">Mark Proulx</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HB189</w:t>
            </w:r>
          </w:p>
        </w:tc>
        <w:tc>
          <w:tcPr/>
          <w:p>
            <w:pPr>
              <w:pStyle w:val="Compact"/>
              <w:jc w:val="left"/>
            </w:pPr>
            <w:r>
              <w:t xml:space="preserve">Updated the 10-year state energy strategy and removed the energy efficiency and sustainable energy board refer</w:t>
            </w:r>
          </w:p>
        </w:tc>
        <w:tc>
          <w:tcPr/>
          <w:p>
            <w:pPr>
              <w:pStyle w:val="Compact"/>
              <w:jc w:val="left"/>
            </w:pPr>
            <w:r>
              <w:t xml:space="preserve">Douglas Thomas</w:t>
            </w:r>
          </w:p>
        </w:tc>
        <w:tc>
          <w:tcPr/>
          <w:p>
            <w:pPr>
              <w:pStyle w:val="Compact"/>
              <w:jc w:val="left"/>
            </w:pPr>
            <w:r>
              <w:t xml:space="preserve">OTPA 206–148</w:t>
            </w:r>
          </w:p>
        </w:tc>
        <w:tc>
          <w:tcPr/>
          <w:p>
            <w:pPr>
              <w:pStyle w:val="Compact"/>
              <w:jc w:val="left"/>
            </w:pPr>
            <w:r>
              <w:t xml:space="preserve">passed (voice/consent)</w:t>
            </w:r>
          </w:p>
        </w:tc>
        <w:tc>
          <w:tcPr/>
          <w:p>
            <w:pPr>
              <w:pStyle w:val="Compact"/>
              <w:jc w:val="left"/>
            </w:pPr>
            <w:r>
              <w:t xml:space="preserve">Signed — Ch. 169</w:t>
            </w:r>
          </w:p>
        </w:tc>
      </w:tr>
      <w:tr>
        <w:tc>
          <w:tcPr/>
          <w:p>
            <w:pPr>
              <w:pStyle w:val="Compact"/>
              <w:jc w:val="left"/>
            </w:pPr>
            <w:r>
              <w:t xml:space="preserve">2025</w:t>
            </w:r>
          </w:p>
        </w:tc>
        <w:tc>
          <w:tcPr/>
          <w:p>
            <w:pPr>
              <w:pStyle w:val="Compact"/>
              <w:jc w:val="left"/>
            </w:pPr>
            <w:r>
              <w:t xml:space="preserve">HB219</w:t>
            </w:r>
          </w:p>
        </w:tc>
        <w:tc>
          <w:tcPr/>
          <w:p>
            <w:pPr>
              <w:pStyle w:val="Compact"/>
              <w:jc w:val="left"/>
            </w:pPr>
            <w:r>
              <w:t xml:space="preserve">Changed the phasing out of the minimum electric renewable portfolio standard; same bill as 2026 HB219 (carried</w:t>
            </w:r>
          </w:p>
        </w:tc>
        <w:tc>
          <w:tcPr/>
          <w:p>
            <w:pPr>
              <w:pStyle w:val="Compact"/>
              <w:jc w:val="left"/>
            </w:pPr>
            <w:r>
              <w:t xml:space="preserve">Michael Harrington</w:t>
            </w:r>
          </w:p>
        </w:tc>
        <w:tc>
          <w:tcPr/>
          <w:p>
            <w:pPr>
              <w:pStyle w:val="Compact"/>
              <w:jc w:val="left"/>
            </w:pPr>
            <w:r>
              <w:t xml:space="preserve">OTPA 189–173</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HB224</w:t>
            </w:r>
          </w:p>
        </w:tc>
        <w:tc>
          <w:tcPr/>
          <w:p>
            <w:pPr>
              <w:pStyle w:val="Compact"/>
              <w:jc w:val="left"/>
            </w:pPr>
            <w:r>
              <w:t xml:space="preserve">Changed rebates to ratepayers from the renewable energy fund; same bill as 2026 HB224 (carried across the bien</w:t>
            </w:r>
          </w:p>
        </w:tc>
        <w:tc>
          <w:tcPr/>
          <w:p>
            <w:pPr>
              <w:pStyle w:val="Compact"/>
              <w:jc w:val="left"/>
            </w:pPr>
            <w:r>
              <w:t xml:space="preserve">Jeanine Notter</w:t>
            </w:r>
          </w:p>
        </w:tc>
        <w:tc>
          <w:tcPr/>
          <w:p>
            <w:pPr>
              <w:pStyle w:val="Compact"/>
              <w:jc w:val="left"/>
            </w:pPr>
            <w:r>
              <w:t xml:space="preserve">OTPA 200–162</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HB243</w:t>
            </w:r>
          </w:p>
        </w:tc>
        <w:tc>
          <w:tcPr/>
          <w:p>
            <w:pPr>
              <w:pStyle w:val="Compact"/>
              <w:jc w:val="left"/>
            </w:pPr>
            <w:r>
              <w:t xml:space="preserve">Gut-and-amend omnibus whose energy piece regulated electric-vehicle charging stations and weights-and-measures</w:t>
            </w:r>
          </w:p>
        </w:tc>
        <w:tc>
          <w:tcPr/>
          <w:p>
            <w:pPr>
              <w:pStyle w:val="Compact"/>
              <w:jc w:val="left"/>
            </w:pPr>
            <w:r>
              <w:t xml:space="preserve">James Spillane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HB278</w:t>
            </w:r>
          </w:p>
        </w:tc>
        <w:tc>
          <w:tcPr/>
          <w:p>
            <w:pPr>
              <w:pStyle w:val="Compact"/>
              <w:jc w:val="left"/>
            </w:pPr>
            <w:r>
              <w:t xml:space="preserve">Would have changed proxy carbon pricing in state procurement.</w:t>
            </w:r>
          </w:p>
        </w:tc>
        <w:tc>
          <w:tcPr/>
          <w:p>
            <w:pPr>
              <w:pStyle w:val="Compact"/>
              <w:jc w:val="left"/>
            </w:pPr>
            <w:r>
              <w:t xml:space="preserve">Nicholas Germana</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HB306</w:t>
            </w:r>
          </w:p>
        </w:tc>
        <w:tc>
          <w:tcPr/>
          <w:p>
            <w:pPr>
              <w:pStyle w:val="Compact"/>
              <w:jc w:val="left"/>
            </w:pPr>
            <w:r>
              <w:t xml:space="preserve">Would have created a commission to study the short and long-term impacts of pending national and regional carb</w:t>
            </w:r>
          </w:p>
        </w:tc>
        <w:tc>
          <w:tcPr/>
          <w:p>
            <w:pPr>
              <w:pStyle w:val="Compact"/>
              <w:jc w:val="left"/>
            </w:pPr>
            <w:r>
              <w:t xml:space="preserve">Wendy Thomas</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HB342</w:t>
            </w:r>
          </w:p>
        </w:tc>
        <w:tc>
          <w:tcPr/>
          <w:p>
            <w:pPr>
              <w:pStyle w:val="Compact"/>
              <w:jc w:val="left"/>
            </w:pPr>
            <w:r>
              <w:t xml:space="preserve">Would have enabled municipal adoption of energy efficient and clean energy districts; passed both chambers in</w:t>
            </w:r>
          </w:p>
        </w:tc>
        <w:tc>
          <w:tcPr/>
          <w:p>
            <w:pPr>
              <w:pStyle w:val="Compact"/>
              <w:jc w:val="left"/>
            </w:pPr>
            <w:r>
              <w:t xml:space="preserve">Patrick Long</w:t>
            </w:r>
          </w:p>
        </w:tc>
        <w:tc>
          <w:tcPr/>
          <w:p>
            <w:pPr>
              <w:pStyle w:val="Compact"/>
              <w:jc w:val="left"/>
            </w:pPr>
            <w:r>
              <w:t xml:space="preserve">Concur 154–195</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HB441</w:t>
            </w:r>
          </w:p>
        </w:tc>
        <w:tc>
          <w:tcPr/>
          <w:p>
            <w:pPr>
              <w:pStyle w:val="Compact"/>
              <w:jc w:val="left"/>
            </w:pPr>
            <w:r>
              <w:t xml:space="preserve">Visible diesel-exhaust (</w:t>
            </w:r>
            <w:r>
              <w:t xml:space="preserve">‘</w:t>
            </w:r>
            <w:r>
              <w:t xml:space="preserve">rolling coal</w:t>
            </w:r>
            <w:r>
              <w:t xml:space="preserve">’</w:t>
            </w:r>
            <w:r>
              <w:t xml:space="preserve">) enforcement; motor-vehicle law.</w:t>
            </w:r>
          </w:p>
        </w:tc>
        <w:tc>
          <w:tcPr/>
          <w:p>
            <w:pPr>
              <w:pStyle w:val="Compact"/>
              <w:jc w:val="left"/>
            </w:pPr>
            <w:r>
              <w:t xml:space="preserve">Heath Howard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HB450</w:t>
            </w:r>
          </w:p>
        </w:tc>
        <w:tc>
          <w:tcPr/>
          <w:p>
            <w:pPr>
              <w:pStyle w:val="Compact"/>
              <w:jc w:val="left"/>
            </w:pPr>
            <w:r>
              <w:t xml:space="preserve">Would have changed commercial property assessed clean energy and resiliency (C-PACER).</w:t>
            </w:r>
          </w:p>
        </w:tc>
        <w:tc>
          <w:tcPr/>
          <w:p>
            <w:pPr>
              <w:pStyle w:val="Compact"/>
              <w:jc w:val="left"/>
            </w:pPr>
            <w:r>
              <w:t xml:space="preserve">Sherman Packard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HB460</w:t>
            </w:r>
          </w:p>
        </w:tc>
        <w:tc>
          <w:tcPr/>
          <w:p>
            <w:pPr>
              <w:pStyle w:val="Compact"/>
              <w:jc w:val="left"/>
            </w:pPr>
            <w:r>
              <w:t xml:space="preserve">Would have changed utility investments in distributed energy resources.</w:t>
            </w:r>
          </w:p>
        </w:tc>
        <w:tc>
          <w:tcPr/>
          <w:p>
            <w:pPr>
              <w:pStyle w:val="Compact"/>
              <w:jc w:val="left"/>
            </w:pPr>
            <w:r>
              <w:t xml:space="preserve">Kat McGhee</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HB504</w:t>
            </w:r>
          </w:p>
        </w:tc>
        <w:tc>
          <w:tcPr/>
          <w:p>
            <w:pPr>
              <w:pStyle w:val="Compact"/>
              <w:jc w:val="left"/>
            </w:pPr>
            <w:r>
              <w:t xml:space="preserve">Restated the state energy policy (became law).</w:t>
            </w:r>
          </w:p>
        </w:tc>
        <w:tc>
          <w:tcPr/>
          <w:p>
            <w:pPr>
              <w:pStyle w:val="Compact"/>
              <w:jc w:val="left"/>
            </w:pPr>
            <w:r>
              <w:t xml:space="preserve">Michael Vose</w:t>
            </w:r>
          </w:p>
        </w:tc>
        <w:tc>
          <w:tcPr/>
          <w:p>
            <w:pPr>
              <w:pStyle w:val="Compact"/>
              <w:jc w:val="left"/>
            </w:pPr>
            <w:r>
              <w:t xml:space="preserve">OTPA 204–165</w:t>
            </w:r>
          </w:p>
        </w:tc>
        <w:tc>
          <w:tcPr/>
          <w:p>
            <w:pPr>
              <w:pStyle w:val="Compact"/>
              <w:jc w:val="left"/>
            </w:pPr>
            <w:r>
              <w:t xml:space="preserve">passed (voice/consent)</w:t>
            </w:r>
          </w:p>
        </w:tc>
        <w:tc>
          <w:tcPr/>
          <w:p>
            <w:pPr>
              <w:pStyle w:val="Compact"/>
              <w:jc w:val="left"/>
            </w:pPr>
            <w:r>
              <w:t xml:space="preserve">Signed — Ch. 192</w:t>
            </w:r>
          </w:p>
        </w:tc>
      </w:tr>
      <w:tr>
        <w:tc>
          <w:tcPr/>
          <w:p>
            <w:pPr>
              <w:pStyle w:val="Compact"/>
              <w:jc w:val="left"/>
            </w:pPr>
            <w:r>
              <w:t xml:space="preserve">2025</w:t>
            </w:r>
          </w:p>
        </w:tc>
        <w:tc>
          <w:tcPr/>
          <w:p>
            <w:pPr>
              <w:pStyle w:val="Compact"/>
              <w:jc w:val="left"/>
            </w:pPr>
            <w:r>
              <w:t xml:space="preserve">HB526</w:t>
            </w:r>
          </w:p>
        </w:tc>
        <w:tc>
          <w:tcPr/>
          <w:p>
            <w:pPr>
              <w:pStyle w:val="Compact"/>
              <w:jc w:val="left"/>
            </w:pPr>
            <w:r>
              <w:t xml:space="preserve">Would have created a climate change and damage division in the department of environmental services.</w:t>
            </w:r>
          </w:p>
        </w:tc>
        <w:tc>
          <w:tcPr/>
          <w:p>
            <w:pPr>
              <w:pStyle w:val="Compact"/>
              <w:jc w:val="left"/>
            </w:pPr>
            <w:r>
              <w:t xml:space="preserve">Wendy Thomas</w:t>
            </w:r>
          </w:p>
        </w:tc>
        <w:tc>
          <w:tcPr/>
          <w:p>
            <w:pPr>
              <w:pStyle w:val="Compact"/>
              <w:jc w:val="left"/>
            </w:pPr>
            <w:r>
              <w:t xml:space="preserve">Table 207–146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HB535</w:t>
            </w:r>
          </w:p>
        </w:tc>
        <w:tc>
          <w:tcPr/>
          <w:p>
            <w:pPr>
              <w:pStyle w:val="Compact"/>
              <w:jc w:val="left"/>
            </w:pPr>
            <w:r>
              <w:t xml:space="preserve">Would have changed defining the role of the public utilities commission.</w:t>
            </w:r>
          </w:p>
        </w:tc>
        <w:tc>
          <w:tcPr/>
          <w:p>
            <w:pPr>
              <w:pStyle w:val="Compact"/>
              <w:jc w:val="left"/>
            </w:pPr>
            <w:r>
              <w:t xml:space="preserve">Thomas Cormen</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HB537</w:t>
            </w:r>
          </w:p>
        </w:tc>
        <w:tc>
          <w:tcPr/>
          <w:p>
            <w:pPr>
              <w:pStyle w:val="Compact"/>
              <w:jc w:val="left"/>
            </w:pPr>
            <w:r>
              <w:t xml:space="preserve">Would have changed electric rates approved by the public utilities commission for residential condominium prop</w:t>
            </w:r>
          </w:p>
        </w:tc>
        <w:tc>
          <w:tcPr/>
          <w:p>
            <w:pPr>
              <w:pStyle w:val="Compact"/>
              <w:jc w:val="left"/>
            </w:pPr>
            <w:r>
              <w:t xml:space="preserve">Zoe Manos</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HB539</w:t>
            </w:r>
          </w:p>
        </w:tc>
        <w:tc>
          <w:tcPr/>
          <w:p>
            <w:pPr>
              <w:pStyle w:val="Compact"/>
              <w:jc w:val="left"/>
            </w:pPr>
            <w:r>
              <w:t xml:space="preserve">Would have required electric utilities to use residential electric rates for certain types of residential cond</w:t>
            </w:r>
          </w:p>
        </w:tc>
        <w:tc>
          <w:tcPr/>
          <w:p>
            <w:pPr>
              <w:pStyle w:val="Compact"/>
              <w:jc w:val="left"/>
            </w:pPr>
            <w:r>
              <w:t xml:space="preserve">Zoe Manos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HB541</w:t>
            </w:r>
          </w:p>
        </w:tc>
        <w:tc>
          <w:tcPr/>
          <w:p>
            <w:pPr>
              <w:pStyle w:val="Compact"/>
              <w:jc w:val="left"/>
            </w:pPr>
            <w:r>
              <w:t xml:space="preserve">Would have created a committee to study energy and telecommunications infrastructure survivability and resilie</w:t>
            </w:r>
          </w:p>
        </w:tc>
        <w:tc>
          <w:tcPr/>
          <w:p>
            <w:pPr>
              <w:pStyle w:val="Compact"/>
              <w:jc w:val="left"/>
            </w:pPr>
            <w:r>
              <w:t xml:space="preserve">Donald McFarlane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HB560</w:t>
            </w:r>
          </w:p>
        </w:tc>
        <w:tc>
          <w:tcPr/>
          <w:p>
            <w:pPr>
              <w:pStyle w:val="Compact"/>
              <w:jc w:val="left"/>
            </w:pPr>
            <w:r>
              <w:t xml:space="preserve">Gut-and-amend omnibus carrying the carbon-sequestration moratorium package; died between the chambers.</w:t>
            </w:r>
          </w:p>
        </w:tc>
        <w:tc>
          <w:tcPr/>
          <w:p>
            <w:pPr>
              <w:pStyle w:val="Compact"/>
              <w:jc w:val="left"/>
            </w:pPr>
            <w:r>
              <w:t xml:space="preserve">Melissa Litchfield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HB567</w:t>
            </w:r>
          </w:p>
        </w:tc>
        <w:tc>
          <w:tcPr/>
          <w:p>
            <w:pPr>
              <w:pStyle w:val="Compact"/>
              <w:jc w:val="left"/>
            </w:pPr>
            <w:r>
              <w:t xml:space="preserve">Would have changed the elimination of useful thermal energy from renewable energy classes.</w:t>
            </w:r>
          </w:p>
        </w:tc>
        <w:tc>
          <w:tcPr/>
          <w:p>
            <w:pPr>
              <w:pStyle w:val="Compact"/>
              <w:jc w:val="left"/>
            </w:pPr>
            <w:r>
              <w:t xml:space="preserve">Michael Harrington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HB575</w:t>
            </w:r>
          </w:p>
        </w:tc>
        <w:tc>
          <w:tcPr/>
          <w:p>
            <w:pPr>
              <w:pStyle w:val="Compact"/>
              <w:jc w:val="left"/>
            </w:pPr>
            <w:r>
              <w:t xml:space="preserve">Would have prohibited offshore wind energy infrastructure.</w:t>
            </w:r>
          </w:p>
        </w:tc>
        <w:tc>
          <w:tcPr/>
          <w:p>
            <w:pPr>
              <w:pStyle w:val="Compact"/>
              <w:jc w:val="left"/>
            </w:pPr>
            <w:r>
              <w:t xml:space="preserve">Kelley Potenza</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HB599</w:t>
            </w:r>
          </w:p>
        </w:tc>
        <w:tc>
          <w:tcPr/>
          <w:p>
            <w:pPr>
              <w:pStyle w:val="Compact"/>
              <w:jc w:val="left"/>
            </w:pPr>
            <w:r>
              <w:t xml:space="preserve">Would have created a committee to examine weatherization initiatives for homes in New Hampshire.</w:t>
            </w:r>
          </w:p>
        </w:tc>
        <w:tc>
          <w:tcPr/>
          <w:p>
            <w:pPr>
              <w:pStyle w:val="Compact"/>
              <w:jc w:val="left"/>
            </w:pPr>
            <w:r>
              <w:t xml:space="preserve">Heath Howard</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HB627</w:t>
            </w:r>
          </w:p>
        </w:tc>
        <w:tc>
          <w:tcPr/>
          <w:p>
            <w:pPr>
              <w:pStyle w:val="Compact"/>
              <w:jc w:val="left"/>
            </w:pPr>
            <w:r>
              <w:t xml:space="preserve">Telephone Lifeline program providers; telecommunications assistance (became law).</w:t>
            </w:r>
          </w:p>
        </w:tc>
        <w:tc>
          <w:tcPr/>
          <w:p>
            <w:pPr>
              <w:pStyle w:val="Compact"/>
              <w:jc w:val="left"/>
            </w:pPr>
            <w:r>
              <w:t xml:space="preserve">Michael Vose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155</w:t>
            </w:r>
          </w:p>
        </w:tc>
      </w:tr>
      <w:tr>
        <w:tc>
          <w:tcPr/>
          <w:p>
            <w:pPr>
              <w:pStyle w:val="Compact"/>
              <w:jc w:val="left"/>
            </w:pPr>
            <w:r>
              <w:t xml:space="preserve">2025</w:t>
            </w:r>
          </w:p>
        </w:tc>
        <w:tc>
          <w:tcPr/>
          <w:p>
            <w:pPr>
              <w:pStyle w:val="Compact"/>
              <w:jc w:val="left"/>
            </w:pPr>
            <w:r>
              <w:t xml:space="preserve">HB654</w:t>
            </w:r>
          </w:p>
        </w:tc>
        <w:tc>
          <w:tcPr/>
          <w:p>
            <w:pPr>
              <w:pStyle w:val="Compact"/>
              <w:jc w:val="left"/>
            </w:pPr>
            <w:r>
              <w:t xml:space="preserve">Would have changed allowing small customer-generators the ability to participate in group-net metering.</w:t>
            </w:r>
          </w:p>
        </w:tc>
        <w:tc>
          <w:tcPr/>
          <w:p>
            <w:pPr>
              <w:pStyle w:val="Compact"/>
              <w:jc w:val="left"/>
            </w:pPr>
            <w:r>
              <w:t xml:space="preserve">Thomas Cormen</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HB658</w:t>
            </w:r>
          </w:p>
        </w:tc>
        <w:tc>
          <w:tcPr/>
          <w:p>
            <w:pPr>
              <w:pStyle w:val="Compact"/>
              <w:jc w:val="left"/>
            </w:pPr>
            <w:r>
              <w:t xml:space="preserve">Raised the reimbursement cap from the oil discharge and disposal cleanup fund (became law).</w:t>
            </w:r>
          </w:p>
        </w:tc>
        <w:tc>
          <w:tcPr/>
          <w:p>
            <w:pPr>
              <w:pStyle w:val="Compact"/>
              <w:jc w:val="left"/>
            </w:pPr>
            <w:r>
              <w:t xml:space="preserve">Michael Edgar</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284</w:t>
            </w:r>
          </w:p>
        </w:tc>
      </w:tr>
      <w:tr>
        <w:tc>
          <w:tcPr/>
          <w:p>
            <w:pPr>
              <w:pStyle w:val="Compact"/>
              <w:jc w:val="left"/>
            </w:pPr>
            <w:r>
              <w:t xml:space="preserve">2025</w:t>
            </w:r>
          </w:p>
        </w:tc>
        <w:tc>
          <w:tcPr/>
          <w:p>
            <w:pPr>
              <w:pStyle w:val="Compact"/>
              <w:jc w:val="left"/>
            </w:pPr>
            <w:r>
              <w:t xml:space="preserve">HB672</w:t>
            </w:r>
          </w:p>
        </w:tc>
        <w:tc>
          <w:tcPr/>
          <w:p>
            <w:pPr>
              <w:pStyle w:val="Compact"/>
              <w:jc w:val="left"/>
            </w:pPr>
            <w:r>
              <w:t xml:space="preserve">Allowed off-grid electricity providers to operate outside utility franchises (became law).</w:t>
            </w:r>
          </w:p>
        </w:tc>
        <w:tc>
          <w:tcPr/>
          <w:p>
            <w:pPr>
              <w:pStyle w:val="Compact"/>
              <w:jc w:val="left"/>
            </w:pPr>
            <w:r>
              <w:t xml:space="preserve">Michael Vose</w:t>
            </w:r>
          </w:p>
        </w:tc>
        <w:tc>
          <w:tcPr/>
          <w:p>
            <w:pPr>
              <w:pStyle w:val="Compact"/>
              <w:jc w:val="left"/>
            </w:pPr>
            <w:r>
              <w:t xml:space="preserve">Concur 185–151</w:t>
            </w:r>
          </w:p>
        </w:tc>
        <w:tc>
          <w:tcPr/>
          <w:p>
            <w:pPr>
              <w:pStyle w:val="Compact"/>
              <w:jc w:val="left"/>
            </w:pPr>
            <w:r>
              <w:t xml:space="preserve">passed (voice/consent)</w:t>
            </w:r>
          </w:p>
        </w:tc>
        <w:tc>
          <w:tcPr/>
          <w:p>
            <w:pPr>
              <w:pStyle w:val="Compact"/>
              <w:jc w:val="left"/>
            </w:pPr>
            <w:r>
              <w:t xml:space="preserve">Signed — Ch. 285</w:t>
            </w:r>
          </w:p>
        </w:tc>
      </w:tr>
      <w:tr>
        <w:tc>
          <w:tcPr/>
          <w:p>
            <w:pPr>
              <w:pStyle w:val="Compact"/>
              <w:jc w:val="left"/>
            </w:pPr>
            <w:r>
              <w:t xml:space="preserve">2025</w:t>
            </w:r>
          </w:p>
        </w:tc>
        <w:tc>
          <w:tcPr/>
          <w:p>
            <w:pPr>
              <w:pStyle w:val="Compact"/>
              <w:jc w:val="left"/>
            </w:pPr>
            <w:r>
              <w:t xml:space="preserve">HB674</w:t>
            </w:r>
          </w:p>
        </w:tc>
        <w:tc>
          <w:tcPr/>
          <w:p>
            <w:pPr>
              <w:pStyle w:val="Compact"/>
              <w:jc w:val="left"/>
            </w:pPr>
            <w:r>
              <w:t xml:space="preserve">Would have required non-wire alternatives review, time-of-use tariffs, and multi-year rate settings - the reco</w:t>
            </w:r>
          </w:p>
        </w:tc>
        <w:tc>
          <w:tcPr/>
          <w:p>
            <w:pPr>
              <w:pStyle w:val="Compact"/>
              <w:jc w:val="left"/>
            </w:pPr>
            <w:r>
              <w:t xml:space="preserve">Tony Caplan</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HB680</w:t>
            </w:r>
          </w:p>
        </w:tc>
        <w:tc>
          <w:tcPr/>
          <w:p>
            <w:pPr>
              <w:pStyle w:val="Compact"/>
              <w:jc w:val="left"/>
            </w:pPr>
            <w:r>
              <w:t xml:space="preserve">Would have changed standardizing homeowners associations’ electricity billing for shared meter usage.</w:t>
            </w:r>
          </w:p>
        </w:tc>
        <w:tc>
          <w:tcPr/>
          <w:p>
            <w:pPr>
              <w:pStyle w:val="Compact"/>
              <w:jc w:val="left"/>
            </w:pPr>
            <w:r>
              <w:t xml:space="preserve">Zoe Manos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HB681</w:t>
            </w:r>
          </w:p>
        </w:tc>
        <w:tc>
          <w:tcPr/>
          <w:p>
            <w:pPr>
              <w:pStyle w:val="Compact"/>
              <w:jc w:val="left"/>
            </w:pPr>
            <w:r>
              <w:t xml:space="preserve">Would have created a statewide online energy data platform.</w:t>
            </w:r>
          </w:p>
        </w:tc>
        <w:tc>
          <w:tcPr/>
          <w:p>
            <w:pPr>
              <w:pStyle w:val="Compact"/>
              <w:jc w:val="left"/>
            </w:pPr>
            <w:r>
              <w:t xml:space="preserve">Kat McGhee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HB682</w:t>
            </w:r>
          </w:p>
        </w:tc>
        <w:tc>
          <w:tcPr/>
          <w:p>
            <w:pPr>
              <w:pStyle w:val="Compact"/>
              <w:jc w:val="left"/>
            </w:pPr>
            <w:r>
              <w:t xml:space="preserve">Reorganized the offshore wind office into the office of energy innovation and restructured the port developmen</w:t>
            </w:r>
          </w:p>
        </w:tc>
        <w:tc>
          <w:tcPr/>
          <w:p>
            <w:pPr>
              <w:pStyle w:val="Compact"/>
              <w:jc w:val="left"/>
            </w:pPr>
            <w:r>
              <w:t xml:space="preserve">Michael Harrington</w:t>
            </w:r>
          </w:p>
        </w:tc>
        <w:tc>
          <w:tcPr/>
          <w:p>
            <w:pPr>
              <w:pStyle w:val="Compact"/>
              <w:jc w:val="left"/>
            </w:pPr>
            <w:r>
              <w:t xml:space="preserve">OTP 206–163</w:t>
            </w:r>
          </w:p>
        </w:tc>
        <w:tc>
          <w:tcPr/>
          <w:p>
            <w:pPr>
              <w:pStyle w:val="Compact"/>
              <w:jc w:val="left"/>
            </w:pPr>
            <w:r>
              <w:t xml:space="preserve">passed (voice/consent)</w:t>
            </w:r>
          </w:p>
        </w:tc>
        <w:tc>
          <w:tcPr/>
          <w:p>
            <w:pPr>
              <w:pStyle w:val="Compact"/>
              <w:jc w:val="left"/>
            </w:pPr>
            <w:r>
              <w:t xml:space="preserve">Signed — Ch. 286</w:t>
            </w:r>
          </w:p>
        </w:tc>
      </w:tr>
      <w:tr>
        <w:tc>
          <w:tcPr/>
          <w:p>
            <w:pPr>
              <w:pStyle w:val="Compact"/>
              <w:jc w:val="left"/>
            </w:pPr>
            <w:r>
              <w:t xml:space="preserve">2025</w:t>
            </w:r>
          </w:p>
        </w:tc>
        <w:tc>
          <w:tcPr/>
          <w:p>
            <w:pPr>
              <w:pStyle w:val="Compact"/>
              <w:jc w:val="left"/>
            </w:pPr>
            <w:r>
              <w:t xml:space="preserve">HB690</w:t>
            </w:r>
          </w:p>
        </w:tc>
        <w:tc>
          <w:tcPr/>
          <w:p>
            <w:pPr>
              <w:pStyle w:val="Compact"/>
              <w:jc w:val="left"/>
            </w:pPr>
            <w:r>
              <w:t xml:space="preserve">Ordered the department of energy to investigate withdrawing from ISO-New England and other regional-market str</w:t>
            </w:r>
          </w:p>
        </w:tc>
        <w:tc>
          <w:tcPr/>
          <w:p>
            <w:pPr>
              <w:pStyle w:val="Compact"/>
              <w:jc w:val="left"/>
            </w:pPr>
            <w:r>
              <w:t xml:space="preserve">James Summers</w:t>
            </w:r>
          </w:p>
        </w:tc>
        <w:tc>
          <w:tcPr/>
          <w:p>
            <w:pPr>
              <w:pStyle w:val="Compact"/>
              <w:jc w:val="left"/>
            </w:pPr>
            <w:r>
              <w:t xml:space="preserve">Concur 188–155</w:t>
            </w:r>
          </w:p>
        </w:tc>
        <w:tc>
          <w:tcPr/>
          <w:p>
            <w:pPr>
              <w:pStyle w:val="Compact"/>
              <w:jc w:val="left"/>
            </w:pPr>
            <w:r>
              <w:t xml:space="preserve">passed (voice/consent)</w:t>
            </w:r>
          </w:p>
        </w:tc>
        <w:tc>
          <w:tcPr/>
          <w:p>
            <w:pPr>
              <w:pStyle w:val="Compact"/>
              <w:jc w:val="left"/>
            </w:pPr>
            <w:r>
              <w:t xml:space="preserve">Signed — Ch. 205</w:t>
            </w:r>
          </w:p>
        </w:tc>
      </w:tr>
      <w:tr>
        <w:tc>
          <w:tcPr/>
          <w:p>
            <w:pPr>
              <w:pStyle w:val="Compact"/>
              <w:jc w:val="left"/>
            </w:pPr>
            <w:r>
              <w:t xml:space="preserve">2025</w:t>
            </w:r>
          </w:p>
        </w:tc>
        <w:tc>
          <w:tcPr/>
          <w:p>
            <w:pPr>
              <w:pStyle w:val="Compact"/>
              <w:jc w:val="left"/>
            </w:pPr>
            <w:r>
              <w:t xml:space="preserve">HB692</w:t>
            </w:r>
          </w:p>
        </w:tc>
        <w:tc>
          <w:tcPr/>
          <w:p>
            <w:pPr>
              <w:pStyle w:val="Compact"/>
              <w:jc w:val="left"/>
            </w:pPr>
            <w:r>
              <w:t xml:space="preserve">Would have changed utility companies adopting advanced meters.</w:t>
            </w:r>
          </w:p>
        </w:tc>
        <w:tc>
          <w:tcPr/>
          <w:p>
            <w:pPr>
              <w:pStyle w:val="Compact"/>
              <w:jc w:val="left"/>
            </w:pPr>
            <w:r>
              <w:t xml:space="preserve">Kat McGhee</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HB696</w:t>
            </w:r>
          </w:p>
        </w:tc>
        <w:tc>
          <w:tcPr/>
          <w:p>
            <w:pPr>
              <w:pStyle w:val="Compact"/>
              <w:jc w:val="left"/>
            </w:pPr>
            <w:r>
              <w:t xml:space="preserve">Standardized how utility property taxes and the statewide education property tax apply to electric generating</w:t>
            </w:r>
          </w:p>
        </w:tc>
        <w:tc>
          <w:tcPr/>
          <w:p>
            <w:pPr>
              <w:pStyle w:val="Compact"/>
              <w:jc w:val="left"/>
            </w:pPr>
            <w:r>
              <w:t xml:space="preserve">Michael Vose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206</w:t>
            </w:r>
          </w:p>
        </w:tc>
      </w:tr>
      <w:tr>
        <w:tc>
          <w:tcPr/>
          <w:p>
            <w:pPr>
              <w:pStyle w:val="Compact"/>
              <w:jc w:val="left"/>
            </w:pPr>
            <w:r>
              <w:t xml:space="preserve">2025</w:t>
            </w:r>
          </w:p>
        </w:tc>
        <w:tc>
          <w:tcPr/>
          <w:p>
            <w:pPr>
              <w:pStyle w:val="Compact"/>
              <w:jc w:val="left"/>
            </w:pPr>
            <w:r>
              <w:t xml:space="preserve">HB708</w:t>
            </w:r>
          </w:p>
        </w:tc>
        <w:tc>
          <w:tcPr/>
          <w:p>
            <w:pPr>
              <w:pStyle w:val="Compact"/>
              <w:jc w:val="left"/>
            </w:pPr>
            <w:r>
              <w:t xml:space="preserve">Telephone area-code planning by the department of energy; telecommunications.</w:t>
            </w:r>
          </w:p>
        </w:tc>
        <w:tc>
          <w:tcPr/>
          <w:p>
            <w:pPr>
              <w:pStyle w:val="Compact"/>
              <w:jc w:val="left"/>
            </w:pPr>
            <w:r>
              <w:t xml:space="preserve">Timothy Horrigan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HB710</w:t>
            </w:r>
          </w:p>
        </w:tc>
        <w:tc>
          <w:tcPr/>
          <w:p>
            <w:pPr>
              <w:pStyle w:val="Compact"/>
              <w:jc w:val="left"/>
            </w:pPr>
            <w:r>
              <w:t xml:space="preserve">Would have enabled electric utilities to own and offer advanced nuclear resources; died between the chambers.</w:t>
            </w:r>
          </w:p>
        </w:tc>
        <w:tc>
          <w:tcPr/>
          <w:p>
            <w:pPr>
              <w:pStyle w:val="Compact"/>
              <w:jc w:val="left"/>
            </w:pPr>
            <w:r>
              <w:t xml:space="preserve">Michael Vose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HB715</w:t>
            </w:r>
          </w:p>
        </w:tc>
        <w:tc>
          <w:tcPr/>
          <w:p>
            <w:pPr>
              <w:pStyle w:val="Compact"/>
              <w:jc w:val="left"/>
            </w:pPr>
            <w:r>
              <w:t xml:space="preserve">Personal electric vehicles; personal mobility devices.</w:t>
            </w:r>
          </w:p>
        </w:tc>
        <w:tc>
          <w:tcPr/>
          <w:p>
            <w:pPr>
              <w:pStyle w:val="Compact"/>
              <w:jc w:val="left"/>
            </w:pPr>
            <w:r>
              <w:t xml:space="preserve">Linda Gould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HB723</w:t>
            </w:r>
          </w:p>
        </w:tc>
        <w:tc>
          <w:tcPr/>
          <w:p>
            <w:pPr>
              <w:pStyle w:val="Compact"/>
              <w:jc w:val="left"/>
            </w:pPr>
            <w:r>
              <w:t xml:space="preserve">Repealed the multi-use energy data platform before it launched; same bill as 2026 HB723 (carried across the bi</w:t>
            </w:r>
          </w:p>
        </w:tc>
        <w:tc>
          <w:tcPr/>
          <w:p>
            <w:pPr>
              <w:pStyle w:val="Compact"/>
              <w:jc w:val="left"/>
            </w:pPr>
            <w:r>
              <w:t xml:space="preserve">Lex Berezhny</w:t>
            </w:r>
          </w:p>
        </w:tc>
        <w:tc>
          <w:tcPr/>
          <w:p>
            <w:pPr>
              <w:pStyle w:val="Compact"/>
              <w:jc w:val="left"/>
            </w:pPr>
            <w:r>
              <w:t xml:space="preserve">OTP 201–160</w:t>
            </w:r>
          </w:p>
        </w:tc>
        <w:tc>
          <w:tcPr/>
          <w:p>
            <w:pPr>
              <w:pStyle w:val="Compact"/>
              <w:jc w:val="left"/>
            </w:pPr>
            <w:r>
              <w:t xml:space="preserve">see later-year row</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HB755</w:t>
            </w:r>
          </w:p>
        </w:tc>
        <w:tc>
          <w:tcPr/>
          <w:p>
            <w:pPr>
              <w:pStyle w:val="Compact"/>
              <w:jc w:val="left"/>
            </w:pPr>
            <w:r>
              <w:t xml:space="preserve">Would have changed the state’s electric utility market.</w:t>
            </w:r>
          </w:p>
        </w:tc>
        <w:tc>
          <w:tcPr/>
          <w:p>
            <w:pPr>
              <w:pStyle w:val="Compact"/>
              <w:jc w:val="left"/>
            </w:pPr>
            <w:r>
              <w:t xml:space="preserve">Kat McGhee</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HB759</w:t>
            </w:r>
          </w:p>
        </w:tc>
        <w:tc>
          <w:tcPr/>
          <w:p>
            <w:pPr>
              <w:pStyle w:val="Compact"/>
              <w:jc w:val="left"/>
            </w:pPr>
            <w:r>
              <w:t xml:space="preserve">Would have changed community energy generators.</w:t>
            </w:r>
          </w:p>
        </w:tc>
        <w:tc>
          <w:tcPr/>
          <w:p>
            <w:pPr>
              <w:pStyle w:val="Compact"/>
              <w:jc w:val="left"/>
            </w:pPr>
            <w:r>
              <w:t xml:space="preserve">Thomas Cormen</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HB760</w:t>
            </w:r>
          </w:p>
        </w:tc>
        <w:tc>
          <w:tcPr/>
          <w:p>
            <w:pPr>
              <w:pStyle w:val="Compact"/>
              <w:jc w:val="left"/>
            </w:pPr>
            <w:r>
              <w:t xml:space="preserve">Would have changed utility default service.</w:t>
            </w:r>
          </w:p>
        </w:tc>
        <w:tc>
          <w:tcPr/>
          <w:p>
            <w:pPr>
              <w:pStyle w:val="Compact"/>
              <w:jc w:val="left"/>
            </w:pPr>
            <w:r>
              <w:t xml:space="preserve">Thomas Cormen</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HB761</w:t>
            </w:r>
          </w:p>
        </w:tc>
        <w:tc>
          <w:tcPr/>
          <w:p>
            <w:pPr>
              <w:pStyle w:val="Compact"/>
              <w:jc w:val="left"/>
            </w:pPr>
            <w:r>
              <w:t xml:space="preserve">Would have changed customer energy storage.</w:t>
            </w:r>
          </w:p>
        </w:tc>
        <w:tc>
          <w:tcPr/>
          <w:p>
            <w:pPr>
              <w:pStyle w:val="Compact"/>
              <w:jc w:val="left"/>
            </w:pPr>
            <w:r>
              <w:t xml:space="preserve">Thomas Cormen</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HB764</w:t>
            </w:r>
          </w:p>
        </w:tc>
        <w:tc>
          <w:tcPr/>
          <w:p>
            <w:pPr>
              <w:pStyle w:val="Compact"/>
              <w:jc w:val="left"/>
            </w:pPr>
            <w:r>
              <w:t xml:space="preserve">Cloud-seeding and weather-modification ban; atmospheric intervention.</w:t>
            </w:r>
          </w:p>
        </w:tc>
        <w:tc>
          <w:tcPr/>
          <w:p>
            <w:pPr>
              <w:pStyle w:val="Compact"/>
              <w:jc w:val="left"/>
            </w:pPr>
            <w:r>
              <w:t xml:space="preserve">Kelley Potenza</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HB95</w:t>
            </w:r>
          </w:p>
        </w:tc>
        <w:tc>
          <w:tcPr/>
          <w:p>
            <w:pPr>
              <w:pStyle w:val="Compact"/>
              <w:jc w:val="left"/>
            </w:pPr>
            <w:r>
              <w:t xml:space="preserve">Would have required the New Hampshire electric co-op regularly file a certificate of deregulation with the pub</w:t>
            </w:r>
          </w:p>
        </w:tc>
        <w:tc>
          <w:tcPr/>
          <w:p>
            <w:pPr>
              <w:pStyle w:val="Compact"/>
              <w:jc w:val="left"/>
            </w:pPr>
            <w:r>
              <w:t xml:space="preserve">Wendy Thomas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HB96</w:t>
            </w:r>
          </w:p>
        </w:tc>
        <w:tc>
          <w:tcPr/>
          <w:p>
            <w:pPr>
              <w:pStyle w:val="Compact"/>
              <w:jc w:val="left"/>
            </w:pPr>
            <w:r>
              <w:t xml:space="preserve">Would have required New Hampshire builders to use the 2021 Energy Building codes or a similar code that achiev</w:t>
            </w:r>
          </w:p>
        </w:tc>
        <w:tc>
          <w:tcPr/>
          <w:p>
            <w:pPr>
              <w:pStyle w:val="Compact"/>
              <w:jc w:val="left"/>
            </w:pPr>
            <w:r>
              <w:t xml:space="preserve">Wendy Thomas</w:t>
            </w:r>
          </w:p>
        </w:tc>
        <w:tc>
          <w:tcPr/>
          <w:p>
            <w:pPr>
              <w:pStyle w:val="Compact"/>
              <w:jc w:val="left"/>
            </w:pPr>
            <w:r>
              <w:t xml:space="preserve">Table 199–135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HCR1</w:t>
            </w:r>
          </w:p>
        </w:tc>
        <w:tc>
          <w:tcPr/>
          <w:p>
            <w:pPr>
              <w:pStyle w:val="Compact"/>
              <w:jc w:val="left"/>
            </w:pPr>
            <w:r>
              <w:t xml:space="preserve">Resolution calling for full consideration of climate information in policymaking (adopted by the House; no Sen</w:t>
            </w:r>
          </w:p>
        </w:tc>
        <w:tc>
          <w:tcPr/>
          <w:p>
            <w:pPr>
              <w:pStyle w:val="Compact"/>
              <w:jc w:val="left"/>
            </w:pPr>
            <w:r>
              <w:t xml:space="preserve">Michael Moffett</w:t>
            </w:r>
          </w:p>
        </w:tc>
        <w:tc>
          <w:tcPr/>
          <w:p>
            <w:pPr>
              <w:pStyle w:val="Compact"/>
              <w:jc w:val="left"/>
            </w:pPr>
            <w:r>
              <w:t xml:space="preserve">OTP 197–156</w:t>
            </w:r>
          </w:p>
        </w:tc>
        <w:tc>
          <w:tcPr/>
          <w:p>
            <w:pPr>
              <w:pStyle w:val="Compact"/>
              <w:jc w:val="left"/>
            </w:pPr>
            <w:r>
              <w:t xml:space="preserve">passed (voice/consent)</w:t>
            </w:r>
          </w:p>
        </w:tc>
        <w:tc>
          <w:tcPr/>
          <w:p>
            <w:pPr>
              <w:pStyle w:val="Compact"/>
              <w:jc w:val="left"/>
            </w:pPr>
            <w:r>
              <w:t xml:space="preserve">n/a (resolution)</w:t>
            </w:r>
          </w:p>
        </w:tc>
      </w:tr>
      <w:tr>
        <w:tc>
          <w:tcPr/>
          <w:p>
            <w:pPr>
              <w:pStyle w:val="Compact"/>
              <w:jc w:val="left"/>
            </w:pPr>
            <w:r>
              <w:t xml:space="preserve">2025</w:t>
            </w:r>
          </w:p>
        </w:tc>
        <w:tc>
          <w:tcPr/>
          <w:p>
            <w:pPr>
              <w:pStyle w:val="Compact"/>
              <w:jc w:val="left"/>
            </w:pPr>
            <w:r>
              <w:t xml:space="preserve">HCR2</w:t>
            </w:r>
          </w:p>
        </w:tc>
        <w:tc>
          <w:tcPr/>
          <w:p>
            <w:pPr>
              <w:pStyle w:val="Compact"/>
              <w:jc w:val="left"/>
            </w:pPr>
            <w:r>
              <w:t xml:space="preserve">Resolution declaring advanced nuclear energy development in the state’s best interest (adopted by the House; n</w:t>
            </w:r>
          </w:p>
        </w:tc>
        <w:tc>
          <w:tcPr/>
          <w:p>
            <w:pPr>
              <w:pStyle w:val="Compact"/>
              <w:jc w:val="left"/>
            </w:pPr>
            <w:r>
              <w:t xml:space="preserve">Keith Ammon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n/a (resolution)</w:t>
            </w:r>
          </w:p>
        </w:tc>
      </w:tr>
      <w:tr>
        <w:tc>
          <w:tcPr/>
          <w:p>
            <w:pPr>
              <w:pStyle w:val="Compact"/>
              <w:jc w:val="left"/>
            </w:pPr>
            <w:r>
              <w:t xml:space="preserve">2025</w:t>
            </w:r>
          </w:p>
        </w:tc>
        <w:tc>
          <w:tcPr/>
          <w:p>
            <w:pPr>
              <w:pStyle w:val="Compact"/>
              <w:jc w:val="left"/>
            </w:pPr>
            <w:r>
              <w:t xml:space="preserve">HCR4</w:t>
            </w:r>
          </w:p>
        </w:tc>
        <w:tc>
          <w:tcPr/>
          <w:p>
            <w:pPr>
              <w:pStyle w:val="Compact"/>
              <w:jc w:val="left"/>
            </w:pPr>
            <w:r>
              <w:t xml:space="preserve">Resolution rejecting all offshore wind projects off New Hampshire and in the Gulf of Maine (adopted by the Hou</w:t>
            </w:r>
          </w:p>
        </w:tc>
        <w:tc>
          <w:tcPr/>
          <w:p>
            <w:pPr>
              <w:pStyle w:val="Compact"/>
              <w:jc w:val="left"/>
            </w:pPr>
            <w:r>
              <w:t xml:space="preserve">Douglas Thomas</w:t>
            </w:r>
          </w:p>
        </w:tc>
        <w:tc>
          <w:tcPr/>
          <w:p>
            <w:pPr>
              <w:pStyle w:val="Compact"/>
              <w:jc w:val="left"/>
            </w:pPr>
            <w:r>
              <w:t xml:space="preserve">OTP 195–149</w:t>
            </w:r>
          </w:p>
        </w:tc>
        <w:tc>
          <w:tcPr/>
          <w:p>
            <w:pPr>
              <w:pStyle w:val="Compact"/>
              <w:jc w:val="left"/>
            </w:pPr>
            <w:r>
              <w:t xml:space="preserve">passed (voice/consent)</w:t>
            </w:r>
          </w:p>
        </w:tc>
        <w:tc>
          <w:tcPr/>
          <w:p>
            <w:pPr>
              <w:pStyle w:val="Compact"/>
              <w:jc w:val="left"/>
            </w:pPr>
            <w:r>
              <w:t xml:space="preserve">n/a (resolution)</w:t>
            </w:r>
          </w:p>
        </w:tc>
      </w:tr>
      <w:tr>
        <w:tc>
          <w:tcPr/>
          <w:p>
            <w:pPr>
              <w:pStyle w:val="Compact"/>
              <w:jc w:val="left"/>
            </w:pPr>
            <w:r>
              <w:t xml:space="preserve">2025</w:t>
            </w:r>
          </w:p>
        </w:tc>
        <w:tc>
          <w:tcPr/>
          <w:p>
            <w:pPr>
              <w:pStyle w:val="Compact"/>
              <w:jc w:val="left"/>
            </w:pPr>
            <w:r>
              <w:t xml:space="preserve">HR15</w:t>
            </w:r>
          </w:p>
        </w:tc>
        <w:tc>
          <w:tcPr/>
          <w:p>
            <w:pPr>
              <w:pStyle w:val="Compact"/>
              <w:jc w:val="left"/>
            </w:pPr>
            <w:r>
              <w:t xml:space="preserve">Resolution urging a change in Federal Energy Regulatory Commission policy (adopted by the House).</w:t>
            </w:r>
          </w:p>
        </w:tc>
        <w:tc>
          <w:tcPr/>
          <w:p>
            <w:pPr>
              <w:pStyle w:val="Compact"/>
              <w:jc w:val="left"/>
            </w:pPr>
            <w:r>
              <w:t xml:space="preserve">Michael Harrington</w:t>
            </w:r>
          </w:p>
        </w:tc>
        <w:tc>
          <w:tcPr/>
          <w:p>
            <w:pPr>
              <w:pStyle w:val="Compact"/>
              <w:jc w:val="left"/>
            </w:pPr>
            <w:r>
              <w:t xml:space="preserve">passed (voice/consent)</w:t>
            </w:r>
          </w:p>
        </w:tc>
        <w:tc>
          <w:tcPr/>
          <w:p>
            <w:pPr>
              <w:pStyle w:val="Compact"/>
              <w:jc w:val="left"/>
            </w:pPr>
            <w:r>
              <w:t xml:space="preserve">n/a</w:t>
            </w:r>
          </w:p>
        </w:tc>
        <w:tc>
          <w:tcPr/>
          <w:p>
            <w:pPr>
              <w:pStyle w:val="Compact"/>
              <w:jc w:val="left"/>
            </w:pPr>
            <w:r>
              <w:t xml:space="preserve">n/a (resolution)</w:t>
            </w:r>
          </w:p>
        </w:tc>
      </w:tr>
      <w:tr>
        <w:tc>
          <w:tcPr/>
          <w:p>
            <w:pPr>
              <w:pStyle w:val="Compact"/>
              <w:jc w:val="left"/>
            </w:pPr>
            <w:r>
              <w:t xml:space="preserve">2025</w:t>
            </w:r>
          </w:p>
        </w:tc>
        <w:tc>
          <w:tcPr/>
          <w:p>
            <w:pPr>
              <w:pStyle w:val="Compact"/>
              <w:jc w:val="left"/>
            </w:pPr>
            <w:r>
              <w:t xml:space="preserve">SB108</w:t>
            </w:r>
          </w:p>
        </w:tc>
        <w:tc>
          <w:tcPr/>
          <w:p>
            <w:pPr>
              <w:pStyle w:val="Compact"/>
              <w:jc w:val="left"/>
            </w:pPr>
            <w:r>
              <w:t xml:space="preserve">Updated department of energy statutes (became law).</w:t>
            </w:r>
          </w:p>
        </w:tc>
        <w:tc>
          <w:tcPr/>
          <w:p>
            <w:pPr>
              <w:pStyle w:val="Compact"/>
              <w:jc w:val="left"/>
            </w:pPr>
            <w:r>
              <w:t xml:space="preserve">Howard Pearl</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294</w:t>
            </w:r>
          </w:p>
        </w:tc>
      </w:tr>
      <w:tr>
        <w:tc>
          <w:tcPr/>
          <w:p>
            <w:pPr>
              <w:pStyle w:val="Compact"/>
              <w:jc w:val="left"/>
            </w:pPr>
            <w:r>
              <w:t xml:space="preserve">2025</w:t>
            </w:r>
          </w:p>
        </w:tc>
        <w:tc>
          <w:tcPr/>
          <w:p>
            <w:pPr>
              <w:pStyle w:val="Compact"/>
              <w:jc w:val="left"/>
            </w:pPr>
            <w:r>
              <w:t xml:space="preserve">SB228</w:t>
            </w:r>
          </w:p>
        </w:tc>
        <w:tc>
          <w:tcPr/>
          <w:p>
            <w:pPr>
              <w:pStyle w:val="Compact"/>
              <w:jc w:val="left"/>
            </w:pPr>
            <w:r>
              <w:t xml:space="preserve">Would have eased the limitations on community customer generators; killed on the House floor.</w:t>
            </w:r>
          </w:p>
        </w:tc>
        <w:tc>
          <w:tcPr/>
          <w:p>
            <w:pPr>
              <w:pStyle w:val="Compact"/>
              <w:jc w:val="left"/>
            </w:pPr>
            <w:r>
              <w:t xml:space="preserve">—</w:t>
            </w:r>
          </w:p>
        </w:tc>
        <w:tc>
          <w:tcPr/>
          <w:p>
            <w:pPr>
              <w:pStyle w:val="Compact"/>
              <w:jc w:val="left"/>
            </w:pPr>
            <w:r>
              <w:t xml:space="preserve">ITL 190–151</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SB230</w:t>
            </w:r>
          </w:p>
        </w:tc>
        <w:tc>
          <w:tcPr/>
          <w:p>
            <w:pPr>
              <w:pStyle w:val="Compact"/>
              <w:jc w:val="left"/>
            </w:pPr>
            <w:r>
              <w:t xml:space="preserve">Would have changed electric utility restructuring and investment in distributed energy resources.</w:t>
            </w:r>
          </w:p>
        </w:tc>
        <w:tc>
          <w:tcPr/>
          <w:p>
            <w:pPr>
              <w:pStyle w:val="Compact"/>
              <w:jc w:val="left"/>
            </w:pPr>
            <w:r>
              <w:t xml:space="preserve">David Watters</w:t>
            </w:r>
          </w:p>
        </w:tc>
        <w:tc>
          <w:tcPr/>
          <w:p>
            <w:pPr>
              <w:pStyle w:val="Compact"/>
              <w:jc w:val="left"/>
            </w:pPr>
            <w:r>
              <w:t xml:space="preserve">killed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SB232</w:t>
            </w:r>
          </w:p>
        </w:tc>
        <w:tc>
          <w:tcPr/>
          <w:p>
            <w:pPr>
              <w:pStyle w:val="Compact"/>
              <w:jc w:val="left"/>
            </w:pPr>
            <w:r>
              <w:t xml:space="preserve">Clarified net metering terms and conditions (became law).</w:t>
            </w:r>
          </w:p>
        </w:tc>
        <w:tc>
          <w:tcPr/>
          <w:p>
            <w:pPr>
              <w:pStyle w:val="Compact"/>
              <w:jc w:val="left"/>
            </w:pPr>
            <w:r>
              <w:t xml:space="preserve">Mark McConkey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300</w:t>
            </w:r>
          </w:p>
        </w:tc>
      </w:tr>
      <w:tr>
        <w:tc>
          <w:tcPr/>
          <w:p>
            <w:pPr>
              <w:pStyle w:val="Compact"/>
              <w:jc w:val="left"/>
            </w:pPr>
            <w:r>
              <w:t xml:space="preserve">2025</w:t>
            </w:r>
          </w:p>
        </w:tc>
        <w:tc>
          <w:tcPr/>
          <w:p>
            <w:pPr>
              <w:pStyle w:val="Compact"/>
              <w:jc w:val="left"/>
            </w:pPr>
            <w:r>
              <w:t xml:space="preserve">SB233</w:t>
            </w:r>
          </w:p>
        </w:tc>
        <w:tc>
          <w:tcPr/>
          <w:p>
            <w:pPr>
              <w:pStyle w:val="Compact"/>
              <w:jc w:val="left"/>
            </w:pPr>
            <w:r>
              <w:t xml:space="preserve">Restructured the grid modernization advisory group (became law).</w:t>
            </w:r>
          </w:p>
        </w:tc>
        <w:tc>
          <w:tcPr/>
          <w:p>
            <w:pPr>
              <w:pStyle w:val="Compact"/>
              <w:jc w:val="left"/>
            </w:pPr>
            <w:r>
              <w:t xml:space="preserve">David Watters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103</w:t>
            </w:r>
          </w:p>
        </w:tc>
      </w:tr>
      <w:tr>
        <w:tc>
          <w:tcPr/>
          <w:p>
            <w:pPr>
              <w:pStyle w:val="Compact"/>
              <w:jc w:val="left"/>
            </w:pPr>
            <w:r>
              <w:t xml:space="preserve">2025</w:t>
            </w:r>
          </w:p>
        </w:tc>
        <w:tc>
          <w:tcPr/>
          <w:p>
            <w:pPr>
              <w:pStyle w:val="Compact"/>
              <w:jc w:val="left"/>
            </w:pPr>
            <w:r>
              <w:t xml:space="preserve">SB234</w:t>
            </w:r>
          </w:p>
        </w:tc>
        <w:tc>
          <w:tcPr/>
          <w:p>
            <w:pPr>
              <w:pStyle w:val="Compact"/>
              <w:jc w:val="left"/>
            </w:pPr>
            <w:r>
              <w:t xml:space="preserve">Would have changed the electric assistance program.</w:t>
            </w:r>
          </w:p>
        </w:tc>
        <w:tc>
          <w:tcPr/>
          <w:p>
            <w:pPr>
              <w:pStyle w:val="Compact"/>
              <w:jc w:val="left"/>
            </w:pPr>
            <w:r>
              <w:t xml:space="preserve">David Watters</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SB236</w:t>
            </w:r>
          </w:p>
        </w:tc>
        <w:tc>
          <w:tcPr/>
          <w:p>
            <w:pPr>
              <w:pStyle w:val="Compact"/>
              <w:jc w:val="left"/>
            </w:pPr>
            <w:r>
              <w:t xml:space="preserve">Transferred the Electric Assistance Program - the ratepayer-funded low-income bill discount - to the departmen</w:t>
            </w:r>
          </w:p>
        </w:tc>
        <w:tc>
          <w:tcPr/>
          <w:p>
            <w:pPr>
              <w:pStyle w:val="Compact"/>
              <w:jc w:val="left"/>
            </w:pPr>
            <w:r>
              <w:t xml:space="preserve">Kevin Avard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133</w:t>
            </w:r>
          </w:p>
        </w:tc>
      </w:tr>
      <w:tr>
        <w:tc>
          <w:tcPr/>
          <w:p>
            <w:pPr>
              <w:pStyle w:val="Compact"/>
              <w:jc w:val="left"/>
            </w:pPr>
            <w:r>
              <w:t xml:space="preserve">2025</w:t>
            </w:r>
          </w:p>
        </w:tc>
        <w:tc>
          <w:tcPr/>
          <w:p>
            <w:pPr>
              <w:pStyle w:val="Compact"/>
              <w:jc w:val="left"/>
            </w:pPr>
            <w:r>
              <w:t xml:space="preserve">SB237</w:t>
            </w:r>
          </w:p>
        </w:tc>
        <w:tc>
          <w:tcPr/>
          <w:p>
            <w:pPr>
              <w:pStyle w:val="Compact"/>
              <w:jc w:val="left"/>
            </w:pPr>
            <w:r>
              <w:t xml:space="preserve">Would have changed the office of the consumer advocate and the site evaluation committee.</w:t>
            </w:r>
          </w:p>
        </w:tc>
        <w:tc>
          <w:tcPr/>
          <w:p>
            <w:pPr>
              <w:pStyle w:val="Compact"/>
              <w:jc w:val="left"/>
            </w:pPr>
            <w:r>
              <w:t xml:space="preserve">David Watters</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SB272</w:t>
            </w:r>
          </w:p>
        </w:tc>
        <w:tc>
          <w:tcPr/>
          <w:p>
            <w:pPr>
              <w:pStyle w:val="Compact"/>
              <w:jc w:val="left"/>
            </w:pPr>
            <w:r>
              <w:t xml:space="preserve">Would have changed electric-vehicle charging station funding.</w:t>
            </w:r>
          </w:p>
        </w:tc>
        <w:tc>
          <w:tcPr/>
          <w:p>
            <w:pPr>
              <w:pStyle w:val="Compact"/>
              <w:jc w:val="left"/>
            </w:pPr>
            <w:r>
              <w:t xml:space="preserve">David Watters</w:t>
            </w:r>
          </w:p>
        </w:tc>
        <w:tc>
          <w:tcPr/>
          <w:p>
            <w:pPr>
              <w:pStyle w:val="Compact"/>
              <w:jc w:val="left"/>
            </w:pPr>
            <w:r>
              <w:t xml:space="preserve">ITL 195–163</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SB277</w:t>
            </w:r>
          </w:p>
        </w:tc>
        <w:tc>
          <w:tcPr/>
          <w:p>
            <w:pPr>
              <w:pStyle w:val="Compact"/>
              <w:jc w:val="left"/>
            </w:pPr>
            <w:r>
              <w:t xml:space="preserve">Would have standardized utility property taxes and SWEPT on electric generating facilities (Senate version of</w:t>
            </w:r>
          </w:p>
        </w:tc>
        <w:tc>
          <w:tcPr/>
          <w:p>
            <w:pPr>
              <w:pStyle w:val="Compact"/>
              <w:jc w:val="left"/>
            </w:pPr>
            <w:r>
              <w:t xml:space="preserve">Timothy Lang</w:t>
            </w:r>
          </w:p>
        </w:tc>
        <w:tc>
          <w:tcPr/>
          <w:p>
            <w:pPr>
              <w:pStyle w:val="Compact"/>
              <w:jc w:val="left"/>
            </w:pPr>
            <w:r>
              <w:t xml:space="preserve">—</w:t>
            </w:r>
          </w:p>
        </w:tc>
        <w:tc>
          <w:tcPr/>
          <w:p>
            <w:pPr>
              <w:pStyle w:val="Compact"/>
              <w:jc w:val="left"/>
            </w:pPr>
            <w:r>
              <w:t xml:space="preserve">died at the Senate deadline</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SB302</w:t>
            </w:r>
          </w:p>
        </w:tc>
        <w:tc>
          <w:tcPr/>
          <w:p>
            <w:pPr>
              <w:pStyle w:val="Compact"/>
              <w:jc w:val="left"/>
            </w:pPr>
            <w:r>
              <w:t xml:space="preserve">Solid-waste facility siting board; waste policy borrowing the</w:t>
            </w:r>
            <w:r>
              <w:t xml:space="preserve"> </w:t>
            </w:r>
            <w:r>
              <w:t xml:space="preserve">‘</w:t>
            </w:r>
            <w:r>
              <w:t xml:space="preserve">site evaluation committee</w:t>
            </w:r>
            <w:r>
              <w:t xml:space="preserve">’</w:t>
            </w:r>
            <w:r>
              <w:t xml:space="preserve"> </w:t>
            </w:r>
            <w:r>
              <w:t xml:space="preserve">name.</w:t>
            </w:r>
          </w:p>
        </w:tc>
        <w:tc>
          <w:tcPr/>
          <w:p>
            <w:pPr>
              <w:pStyle w:val="Compact"/>
              <w:jc w:val="left"/>
            </w:pPr>
            <w:r>
              <w:t xml:space="preserve">Howard Pearl</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SB4</w:t>
            </w:r>
          </w:p>
        </w:tc>
        <w:tc>
          <w:tcPr/>
          <w:p>
            <w:pPr>
              <w:pStyle w:val="Compact"/>
              <w:jc w:val="left"/>
            </w:pPr>
            <w:r>
              <w:t xml:space="preserve">Enabled commercial property assessed clean energy and resiliency (C-PACER) financing (became law).</w:t>
            </w:r>
          </w:p>
        </w:tc>
        <w:tc>
          <w:tcPr/>
          <w:p>
            <w:pPr>
              <w:pStyle w:val="Compact"/>
              <w:jc w:val="left"/>
            </w:pPr>
            <w:r>
              <w:t xml:space="preserve">Daniel Innis</w:t>
            </w:r>
          </w:p>
        </w:tc>
        <w:tc>
          <w:tcPr/>
          <w:p>
            <w:pPr>
              <w:pStyle w:val="Compact"/>
              <w:jc w:val="left"/>
            </w:pPr>
            <w:r>
              <w:t xml:space="preserve">passed (voice/consent)</w:t>
            </w:r>
          </w:p>
        </w:tc>
        <w:tc>
          <w:tcPr/>
          <w:p>
            <w:pPr>
              <w:pStyle w:val="Compact"/>
              <w:jc w:val="left"/>
            </w:pPr>
            <w:r>
              <w:t xml:space="preserve">Ought to Pass 23–0</w:t>
            </w:r>
          </w:p>
        </w:tc>
        <w:tc>
          <w:tcPr/>
          <w:p>
            <w:pPr>
              <w:pStyle w:val="Compact"/>
              <w:jc w:val="left"/>
            </w:pPr>
            <w:r>
              <w:t xml:space="preserve">Signed — Ch. 1</w:t>
            </w:r>
          </w:p>
        </w:tc>
      </w:tr>
      <w:tr>
        <w:tc>
          <w:tcPr/>
          <w:p>
            <w:pPr>
              <w:pStyle w:val="Compact"/>
              <w:jc w:val="left"/>
            </w:pPr>
            <w:r>
              <w:t xml:space="preserve">2025</w:t>
            </w:r>
          </w:p>
        </w:tc>
        <w:tc>
          <w:tcPr/>
          <w:p>
            <w:pPr>
              <w:pStyle w:val="Compact"/>
              <w:jc w:val="left"/>
            </w:pPr>
            <w:r>
              <w:t xml:space="preserve">SB65</w:t>
            </w:r>
          </w:p>
        </w:tc>
        <w:tc>
          <w:tcPr/>
          <w:p>
            <w:pPr>
              <w:pStyle w:val="Compact"/>
              <w:jc w:val="left"/>
            </w:pPr>
            <w:r>
              <w:t xml:space="preserve">Set stormwater management standards for solar arrays (became law).</w:t>
            </w:r>
          </w:p>
        </w:tc>
        <w:tc>
          <w:tcPr/>
          <w:p>
            <w:pPr>
              <w:pStyle w:val="Compact"/>
              <w:jc w:val="left"/>
            </w:pPr>
            <w:r>
              <w:t xml:space="preserve">Howard Pearl</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96</w:t>
            </w:r>
          </w:p>
        </w:tc>
      </w:tr>
      <w:tr>
        <w:tc>
          <w:tcPr/>
          <w:p>
            <w:pPr>
              <w:pStyle w:val="Compact"/>
              <w:jc w:val="left"/>
            </w:pPr>
            <w:r>
              <w:t xml:space="preserve">2026</w:t>
            </w:r>
          </w:p>
        </w:tc>
        <w:tc>
          <w:tcPr/>
          <w:p>
            <w:pPr>
              <w:pStyle w:val="Compact"/>
              <w:jc w:val="left"/>
            </w:pPr>
            <w:r>
              <w:t xml:space="preserve">CACR30</w:t>
            </w:r>
          </w:p>
        </w:tc>
        <w:tc>
          <w:tcPr/>
          <w:p>
            <w:pPr>
              <w:pStyle w:val="Compact"/>
              <w:jc w:val="left"/>
            </w:pPr>
            <w:r>
              <w:t xml:space="preserve">Would have made public utilities commissioners elected rather than appointed; killed on the House floor.</w:t>
            </w:r>
          </w:p>
        </w:tc>
        <w:tc>
          <w:tcPr/>
          <w:p>
            <w:pPr>
              <w:pStyle w:val="Compact"/>
              <w:jc w:val="left"/>
            </w:pPr>
            <w:r>
              <w:t xml:space="preserve">Thomas Oppel</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HB1002</w:t>
            </w:r>
          </w:p>
        </w:tc>
        <w:tc>
          <w:tcPr/>
          <w:p>
            <w:pPr>
              <w:pStyle w:val="Compact"/>
              <w:jc w:val="left"/>
            </w:pPr>
            <w:r>
              <w:t xml:space="preserve">Would have repealed the solar energy systems tax exemption.</w:t>
            </w:r>
          </w:p>
        </w:tc>
        <w:tc>
          <w:tcPr/>
          <w:p>
            <w:pPr>
              <w:pStyle w:val="Compact"/>
              <w:jc w:val="left"/>
            </w:pPr>
            <w:r>
              <w:t xml:space="preserve">Len Turcotte</w:t>
            </w:r>
          </w:p>
        </w:tc>
        <w:tc>
          <w:tcPr/>
          <w:p>
            <w:pPr>
              <w:pStyle w:val="Compact"/>
              <w:jc w:val="left"/>
            </w:pPr>
            <w:r>
              <w:t xml:space="preserve">Table 187–157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HB1028</w:t>
            </w:r>
          </w:p>
        </w:tc>
        <w:tc>
          <w:tcPr/>
          <w:p>
            <w:pPr>
              <w:pStyle w:val="Compact"/>
              <w:jc w:val="left"/>
            </w:pPr>
            <w:r>
              <w:t xml:space="preserve">Would have changed the definition of a renewable generation facility; killed in committee.</w:t>
            </w:r>
          </w:p>
        </w:tc>
        <w:tc>
          <w:tcPr/>
          <w:p>
            <w:pPr>
              <w:pStyle w:val="Compact"/>
              <w:jc w:val="left"/>
            </w:pPr>
            <w:r>
              <w:t xml:space="preserve">David Walker</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HB1029</w:t>
            </w:r>
          </w:p>
        </w:tc>
        <w:tc>
          <w:tcPr/>
          <w:p>
            <w:pPr>
              <w:pStyle w:val="Compact"/>
              <w:jc w:val="left"/>
            </w:pPr>
            <w:r>
              <w:t xml:space="preserve">Would have changed the definition of excavation under underground utility damage prevention laws.</w:t>
            </w:r>
          </w:p>
        </w:tc>
        <w:tc>
          <w:tcPr/>
          <w:p>
            <w:pPr>
              <w:pStyle w:val="Compact"/>
              <w:jc w:val="left"/>
            </w:pPr>
            <w:r>
              <w:t xml:space="preserve">Brian Labrie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HB1074</w:t>
            </w:r>
          </w:p>
        </w:tc>
        <w:tc>
          <w:tcPr/>
          <w:p>
            <w:pPr>
              <w:pStyle w:val="Compact"/>
              <w:jc w:val="left"/>
            </w:pPr>
            <w:r>
              <w:t xml:space="preserve">OHRV and snowmobile fee remission; recreation (</w:t>
            </w:r>
            <w:r>
              <w:t xml:space="preserve">‘</w:t>
            </w:r>
            <w:r>
              <w:t xml:space="preserve">fuel</w:t>
            </w:r>
            <w:r>
              <w:t xml:space="preserve">’</w:t>
            </w:r>
            <w:r>
              <w:t xml:space="preserve"> </w:t>
            </w:r>
            <w:r>
              <w:t xml:space="preserve">fee text).</w:t>
            </w:r>
          </w:p>
        </w:tc>
        <w:tc>
          <w:tcPr/>
          <w:p>
            <w:pPr>
              <w:pStyle w:val="Compact"/>
              <w:jc w:val="left"/>
            </w:pPr>
            <w:r>
              <w:t xml:space="preserve">Thomas Oppel</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HB1095</w:t>
            </w:r>
          </w:p>
        </w:tc>
        <w:tc>
          <w:tcPr/>
          <w:p>
            <w:pPr>
              <w:pStyle w:val="Compact"/>
              <w:jc w:val="left"/>
            </w:pPr>
            <w:r>
              <w:t xml:space="preserve">Utility terrain vehicle weight limits;</w:t>
            </w:r>
            <w:r>
              <w:t xml:space="preserve"> </w:t>
            </w:r>
            <w:r>
              <w:t xml:space="preserve">‘</w:t>
            </w:r>
            <w:r>
              <w:t xml:space="preserve">utility</w:t>
            </w:r>
            <w:r>
              <w:t xml:space="preserve">’</w:t>
            </w:r>
            <w:r>
              <w:t xml:space="preserve"> </w:t>
            </w:r>
            <w:r>
              <w:t xml:space="preserve">false positive (became law).</w:t>
            </w:r>
          </w:p>
        </w:tc>
        <w:tc>
          <w:tcPr/>
          <w:p>
            <w:pPr>
              <w:pStyle w:val="Compact"/>
              <w:jc w:val="left"/>
            </w:pPr>
            <w:r>
              <w:t xml:space="preserve">Mike Ouellet</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211</w:t>
            </w:r>
          </w:p>
        </w:tc>
      </w:tr>
      <w:tr>
        <w:tc>
          <w:tcPr/>
          <w:p>
            <w:pPr>
              <w:pStyle w:val="Compact"/>
              <w:jc w:val="left"/>
            </w:pPr>
            <w:r>
              <w:t xml:space="preserve">2026</w:t>
            </w:r>
          </w:p>
        </w:tc>
        <w:tc>
          <w:tcPr/>
          <w:p>
            <w:pPr>
              <w:pStyle w:val="Compact"/>
              <w:jc w:val="left"/>
            </w:pPr>
            <w:r>
              <w:t xml:space="preserve">HB1169</w:t>
            </w:r>
          </w:p>
        </w:tc>
        <w:tc>
          <w:tcPr/>
          <w:p>
            <w:pPr>
              <w:pStyle w:val="Compact"/>
              <w:jc w:val="left"/>
            </w:pPr>
            <w:r>
              <w:t xml:space="preserve">Would have changed notification waiting periods to the underground utility damage prevention laws.</w:t>
            </w:r>
          </w:p>
        </w:tc>
        <w:tc>
          <w:tcPr/>
          <w:p>
            <w:pPr>
              <w:pStyle w:val="Compact"/>
              <w:jc w:val="left"/>
            </w:pPr>
            <w:r>
              <w:t xml:space="preserve">Brian Labrie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HB1180</w:t>
            </w:r>
          </w:p>
        </w:tc>
        <w:tc>
          <w:tcPr/>
          <w:p>
            <w:pPr>
              <w:pStyle w:val="Compact"/>
              <w:jc w:val="left"/>
            </w:pPr>
            <w:r>
              <w:t xml:space="preserve">Would have updated the definition of the state building code to include the International Energy Conservation</w:t>
            </w:r>
          </w:p>
        </w:tc>
        <w:tc>
          <w:tcPr/>
          <w:p>
            <w:pPr>
              <w:pStyle w:val="Compact"/>
              <w:jc w:val="left"/>
            </w:pPr>
            <w:r>
              <w:t xml:space="preserve">Wendy Thomas</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HB1189</w:t>
            </w:r>
          </w:p>
        </w:tc>
        <w:tc>
          <w:tcPr/>
          <w:p>
            <w:pPr>
              <w:pStyle w:val="Compact"/>
              <w:jc w:val="left"/>
            </w:pPr>
            <w:r>
              <w:t xml:space="preserve">Solid-waste site evaluation committee; waste policy; interim study.</w:t>
            </w:r>
          </w:p>
        </w:tc>
        <w:tc>
          <w:tcPr/>
          <w:p>
            <w:pPr>
              <w:pStyle w:val="Compact"/>
              <w:jc w:val="left"/>
            </w:pPr>
            <w:r>
              <w:t xml:space="preserve">Peter Bixby</w:t>
            </w:r>
          </w:p>
        </w:tc>
        <w:tc>
          <w:tcPr/>
          <w:p>
            <w:pPr>
              <w:pStyle w:val="Compact"/>
              <w:jc w:val="left"/>
            </w:pPr>
            <w:r>
              <w:t xml:space="preserve">passed (voice/consent)</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HB1205</w:t>
            </w:r>
          </w:p>
        </w:tc>
        <w:tc>
          <w:tcPr/>
          <w:p>
            <w:pPr>
              <w:pStyle w:val="Compact"/>
              <w:jc w:val="left"/>
            </w:pPr>
            <w:r>
              <w:t xml:space="preserve">Prohibited state and county lands from joining timber carbon-sequestration projects (became law).</w:t>
            </w:r>
          </w:p>
        </w:tc>
        <w:tc>
          <w:tcPr/>
          <w:p>
            <w:pPr>
              <w:pStyle w:val="Compact"/>
              <w:jc w:val="left"/>
            </w:pPr>
            <w:r>
              <w:t xml:space="preserve">Arnold Davis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51</w:t>
            </w:r>
          </w:p>
        </w:tc>
      </w:tr>
      <w:tr>
        <w:tc>
          <w:tcPr/>
          <w:p>
            <w:pPr>
              <w:pStyle w:val="Compact"/>
              <w:jc w:val="left"/>
            </w:pPr>
            <w:r>
              <w:t xml:space="preserve">2026</w:t>
            </w:r>
          </w:p>
        </w:tc>
        <w:tc>
          <w:tcPr/>
          <w:p>
            <w:pPr>
              <w:pStyle w:val="Compact"/>
              <w:jc w:val="left"/>
            </w:pPr>
            <w:r>
              <w:t xml:space="preserve">HB1262</w:t>
            </w:r>
          </w:p>
        </w:tc>
        <w:tc>
          <w:tcPr/>
          <w:p>
            <w:pPr>
              <w:pStyle w:val="Compact"/>
              <w:jc w:val="left"/>
            </w:pPr>
            <w:r>
              <w:t xml:space="preserve">Regulated home heating oil and propane contracts and sales - prepaid-contract consumer protection (became law)</w:t>
            </w:r>
          </w:p>
        </w:tc>
        <w:tc>
          <w:tcPr/>
          <w:p>
            <w:pPr>
              <w:pStyle w:val="Compact"/>
              <w:jc w:val="left"/>
            </w:pPr>
            <w:r>
              <w:t xml:space="preserve">Janet Lucas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222</w:t>
            </w:r>
          </w:p>
        </w:tc>
      </w:tr>
      <w:tr>
        <w:tc>
          <w:tcPr/>
          <w:p>
            <w:pPr>
              <w:pStyle w:val="Compact"/>
              <w:jc w:val="left"/>
            </w:pPr>
            <w:r>
              <w:t xml:space="preserve">2026</w:t>
            </w:r>
          </w:p>
        </w:tc>
        <w:tc>
          <w:tcPr/>
          <w:p>
            <w:pPr>
              <w:pStyle w:val="Compact"/>
              <w:jc w:val="left"/>
            </w:pPr>
            <w:r>
              <w:t xml:space="preserve">HB1290</w:t>
            </w:r>
          </w:p>
        </w:tc>
        <w:tc>
          <w:tcPr/>
          <w:p>
            <w:pPr>
              <w:pStyle w:val="Compact"/>
              <w:jc w:val="left"/>
            </w:pPr>
            <w:r>
              <w:t xml:space="preserve">Would have changed customer energy storage.</w:t>
            </w:r>
          </w:p>
        </w:tc>
        <w:tc>
          <w:tcPr/>
          <w:p>
            <w:pPr>
              <w:pStyle w:val="Compact"/>
              <w:jc w:val="left"/>
            </w:pPr>
            <w:r>
              <w:t xml:space="preserve">Kat McGhee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HB1410</w:t>
            </w:r>
          </w:p>
        </w:tc>
        <w:tc>
          <w:tcPr/>
          <w:p>
            <w:pPr>
              <w:pStyle w:val="Compact"/>
              <w:jc w:val="left"/>
            </w:pPr>
            <w:r>
              <w:t xml:space="preserve">Would have created a new classification for electric vehicles; interim study.</w:t>
            </w:r>
          </w:p>
        </w:tc>
        <w:tc>
          <w:tcPr/>
          <w:p>
            <w:pPr>
              <w:pStyle w:val="Compact"/>
              <w:jc w:val="left"/>
            </w:pPr>
            <w:r>
              <w:t xml:space="preserve">Thomas Walsh</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HB1432</w:t>
            </w:r>
          </w:p>
        </w:tc>
        <w:tc>
          <w:tcPr/>
          <w:p>
            <w:pPr>
              <w:pStyle w:val="Compact"/>
              <w:jc w:val="left"/>
            </w:pPr>
            <w:r>
              <w:t xml:space="preserve">Would have changed electric utility rate classification and cost allocation for condominium associations.</w:t>
            </w:r>
          </w:p>
        </w:tc>
        <w:tc>
          <w:tcPr/>
          <w:p>
            <w:pPr>
              <w:pStyle w:val="Compact"/>
              <w:jc w:val="left"/>
            </w:pPr>
            <w:r>
              <w:t xml:space="preserve">Zoe Manos</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HB1440</w:t>
            </w:r>
          </w:p>
        </w:tc>
        <w:tc>
          <w:tcPr/>
          <w:p>
            <w:pPr>
              <w:pStyle w:val="Compact"/>
              <w:jc w:val="left"/>
            </w:pPr>
            <w:r>
              <w:t xml:space="preserve">Would have changed properties enrolled in carbon sequestration programs.</w:t>
            </w:r>
          </w:p>
        </w:tc>
        <w:tc>
          <w:tcPr/>
          <w:p>
            <w:pPr>
              <w:pStyle w:val="Compact"/>
              <w:jc w:val="left"/>
            </w:pPr>
            <w:r>
              <w:t xml:space="preserve">Mike Ouellet</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HB1455</w:t>
            </w:r>
          </w:p>
        </w:tc>
        <w:tc>
          <w:tcPr/>
          <w:p>
            <w:pPr>
              <w:pStyle w:val="Compact"/>
              <w:jc w:val="left"/>
            </w:pPr>
            <w:r>
              <w:t xml:space="preserve">Would have changed the criteria for reliable energy sources.</w:t>
            </w:r>
          </w:p>
        </w:tc>
        <w:tc>
          <w:tcPr/>
          <w:p>
            <w:pPr>
              <w:pStyle w:val="Compact"/>
              <w:jc w:val="left"/>
            </w:pPr>
            <w:r>
              <w:t xml:space="preserve">Jeanine Notter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HB1475</w:t>
            </w:r>
          </w:p>
        </w:tc>
        <w:tc>
          <w:tcPr/>
          <w:p>
            <w:pPr>
              <w:pStyle w:val="Compact"/>
              <w:jc w:val="left"/>
            </w:pPr>
            <w:r>
              <w:t xml:space="preserve">Would have directed the department of energy to study the portion of electric distribution costs attributable</w:t>
            </w:r>
          </w:p>
        </w:tc>
        <w:tc>
          <w:tcPr/>
          <w:p>
            <w:pPr>
              <w:pStyle w:val="Compact"/>
              <w:jc w:val="left"/>
            </w:pPr>
            <w:r>
              <w:t xml:space="preserve">Michael Harrington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HB1533</w:t>
            </w:r>
          </w:p>
        </w:tc>
        <w:tc>
          <w:tcPr/>
          <w:p>
            <w:pPr>
              <w:pStyle w:val="Compact"/>
              <w:jc w:val="left"/>
            </w:pPr>
            <w:r>
              <w:t xml:space="preserve">Electric bicycles and micromobility devices; personal mobility; interim study.</w:t>
            </w:r>
          </w:p>
        </w:tc>
        <w:tc>
          <w:tcPr/>
          <w:p>
            <w:pPr>
              <w:pStyle w:val="Compact"/>
              <w:jc w:val="left"/>
            </w:pPr>
            <w:r>
              <w:t xml:space="preserve">Cyril Aures</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HB1534</w:t>
            </w:r>
          </w:p>
        </w:tc>
        <w:tc>
          <w:tcPr/>
          <w:p>
            <w:pPr>
              <w:pStyle w:val="Compact"/>
              <w:jc w:val="left"/>
            </w:pPr>
            <w:r>
              <w:t xml:space="preserve">Would have changed utility default service.</w:t>
            </w:r>
          </w:p>
        </w:tc>
        <w:tc>
          <w:tcPr/>
          <w:p>
            <w:pPr>
              <w:pStyle w:val="Compact"/>
              <w:jc w:val="left"/>
            </w:pPr>
            <w:r>
              <w:t xml:space="preserve">Thomas Cormen</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HB1535</w:t>
            </w:r>
          </w:p>
        </w:tc>
        <w:tc>
          <w:tcPr/>
          <w:p>
            <w:pPr>
              <w:pStyle w:val="Compact"/>
              <w:jc w:val="left"/>
            </w:pPr>
            <w:r>
              <w:t xml:space="preserve">Clarified eligible renewable energy classes under the renewable portfolio standard (became law).</w:t>
            </w:r>
          </w:p>
        </w:tc>
        <w:tc>
          <w:tcPr/>
          <w:p>
            <w:pPr>
              <w:pStyle w:val="Compact"/>
              <w:jc w:val="left"/>
            </w:pPr>
            <w:r>
              <w:t xml:space="preserve">Thomas Cormen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174</w:t>
            </w:r>
          </w:p>
        </w:tc>
      </w:tr>
      <w:tr>
        <w:tc>
          <w:tcPr/>
          <w:p>
            <w:pPr>
              <w:pStyle w:val="Compact"/>
              <w:jc w:val="left"/>
            </w:pPr>
            <w:r>
              <w:t xml:space="preserve">2026</w:t>
            </w:r>
          </w:p>
        </w:tc>
        <w:tc>
          <w:tcPr/>
          <w:p>
            <w:pPr>
              <w:pStyle w:val="Compact"/>
              <w:jc w:val="left"/>
            </w:pPr>
            <w:r>
              <w:t xml:space="preserve">HB1536</w:t>
            </w:r>
          </w:p>
        </w:tc>
        <w:tc>
          <w:tcPr/>
          <w:p>
            <w:pPr>
              <w:pStyle w:val="Compact"/>
              <w:jc w:val="left"/>
            </w:pPr>
            <w:r>
              <w:t xml:space="preserve">Would have created penalties for unauthorized parking in designated electric vehicle and motorcycle spaces.</w:t>
            </w:r>
          </w:p>
        </w:tc>
        <w:tc>
          <w:tcPr/>
          <w:p>
            <w:pPr>
              <w:pStyle w:val="Compact"/>
              <w:jc w:val="left"/>
            </w:pPr>
            <w:r>
              <w:t xml:space="preserve">Seth Miller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HB1539</w:t>
            </w:r>
          </w:p>
        </w:tc>
        <w:tc>
          <w:tcPr/>
          <w:p>
            <w:pPr>
              <w:pStyle w:val="Compact"/>
              <w:jc w:val="left"/>
            </w:pPr>
            <w:r>
              <w:t xml:space="preserve">Authorized utilities to issue AAA-rated securitization bonds for storm cost recovery and grid resilience (beca</w:t>
            </w:r>
          </w:p>
        </w:tc>
        <w:tc>
          <w:tcPr/>
          <w:p>
            <w:pPr>
              <w:pStyle w:val="Compact"/>
              <w:jc w:val="left"/>
            </w:pPr>
            <w:r>
              <w:t xml:space="preserve">Michael Vose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25</w:t>
            </w:r>
          </w:p>
        </w:tc>
      </w:tr>
      <w:tr>
        <w:tc>
          <w:tcPr/>
          <w:p>
            <w:pPr>
              <w:pStyle w:val="Compact"/>
              <w:jc w:val="left"/>
            </w:pPr>
            <w:r>
              <w:t xml:space="preserve">2026</w:t>
            </w:r>
          </w:p>
        </w:tc>
        <w:tc>
          <w:tcPr/>
          <w:p>
            <w:pPr>
              <w:pStyle w:val="Compact"/>
              <w:jc w:val="left"/>
            </w:pPr>
            <w:r>
              <w:t xml:space="preserve">HB1542</w:t>
            </w:r>
          </w:p>
        </w:tc>
        <w:tc>
          <w:tcPr/>
          <w:p>
            <w:pPr>
              <w:pStyle w:val="Compact"/>
              <w:jc w:val="left"/>
            </w:pPr>
            <w:r>
              <w:t xml:space="preserve">Would have created a committee to study New Hampshire’s electric renewable portfolio standard and the renewabl</w:t>
            </w:r>
          </w:p>
        </w:tc>
        <w:tc>
          <w:tcPr/>
          <w:p>
            <w:pPr>
              <w:pStyle w:val="Compact"/>
              <w:jc w:val="left"/>
            </w:pPr>
            <w:r>
              <w:t xml:space="preserve">Jeanine Notter</w:t>
            </w:r>
          </w:p>
        </w:tc>
        <w:tc>
          <w:tcPr/>
          <w:p>
            <w:pPr>
              <w:pStyle w:val="Compact"/>
              <w:jc w:val="left"/>
            </w:pPr>
            <w:r>
              <w:t xml:space="preserve">OTPA 189–162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HB1577</w:t>
            </w:r>
          </w:p>
        </w:tc>
        <w:tc>
          <w:tcPr/>
          <w:p>
            <w:pPr>
              <w:pStyle w:val="Compact"/>
              <w:jc w:val="left"/>
            </w:pPr>
            <w:r>
              <w:t xml:space="preserve">Allowed disclosure of utility customer data to municipalities for emergency response planning (became law).</w:t>
            </w:r>
          </w:p>
        </w:tc>
        <w:tc>
          <w:tcPr/>
          <w:p>
            <w:pPr>
              <w:pStyle w:val="Compact"/>
              <w:jc w:val="left"/>
            </w:pPr>
            <w:r>
              <w:t xml:space="preserve">Margaret Drye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234</w:t>
            </w:r>
          </w:p>
        </w:tc>
      </w:tr>
      <w:tr>
        <w:tc>
          <w:tcPr/>
          <w:p>
            <w:pPr>
              <w:pStyle w:val="Compact"/>
              <w:jc w:val="left"/>
            </w:pPr>
            <w:r>
              <w:t xml:space="preserve">2026</w:t>
            </w:r>
          </w:p>
        </w:tc>
        <w:tc>
          <w:tcPr/>
          <w:p>
            <w:pPr>
              <w:pStyle w:val="Compact"/>
              <w:jc w:val="left"/>
            </w:pPr>
            <w:r>
              <w:t xml:space="preserve">HB1594</w:t>
            </w:r>
          </w:p>
        </w:tc>
        <w:tc>
          <w:tcPr/>
          <w:p>
            <w:pPr>
              <w:pStyle w:val="Compact"/>
              <w:jc w:val="left"/>
            </w:pPr>
            <w:r>
              <w:t xml:space="preserve">Created a weight-based tiered registration fee schedule for electric and plug-in hybrid vehicles (became law).</w:t>
            </w:r>
          </w:p>
        </w:tc>
        <w:tc>
          <w:tcPr/>
          <w:p>
            <w:pPr>
              <w:pStyle w:val="Compact"/>
              <w:jc w:val="left"/>
            </w:pPr>
            <w:r>
              <w:t xml:space="preserve">Nicholas Bridle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235</w:t>
            </w:r>
          </w:p>
        </w:tc>
      </w:tr>
      <w:tr>
        <w:tc>
          <w:tcPr/>
          <w:p>
            <w:pPr>
              <w:pStyle w:val="Compact"/>
              <w:jc w:val="left"/>
            </w:pPr>
            <w:r>
              <w:t xml:space="preserve">2026</w:t>
            </w:r>
          </w:p>
        </w:tc>
        <w:tc>
          <w:tcPr/>
          <w:p>
            <w:pPr>
              <w:pStyle w:val="Compact"/>
              <w:jc w:val="left"/>
            </w:pPr>
            <w:r>
              <w:t xml:space="preserve">HB1614</w:t>
            </w:r>
          </w:p>
        </w:tc>
        <w:tc>
          <w:tcPr/>
          <w:p>
            <w:pPr>
              <w:pStyle w:val="Compact"/>
              <w:jc w:val="left"/>
            </w:pPr>
            <w:r>
              <w:t xml:space="preserve">Coal-tar sealant restrictions; environmental product regulation (</w:t>
            </w:r>
            <w:r>
              <w:t xml:space="preserve">‘</w:t>
            </w:r>
            <w:r>
              <w:t xml:space="preserve">coal</w:t>
            </w:r>
            <w:r>
              <w:t xml:space="preserve">’</w:t>
            </w:r>
            <w:r>
              <w:t xml:space="preserve"> </w:t>
            </w:r>
            <w:r>
              <w:t xml:space="preserve">false positive); interim study.</w:t>
            </w:r>
          </w:p>
        </w:tc>
        <w:tc>
          <w:tcPr/>
          <w:p>
            <w:pPr>
              <w:pStyle w:val="Compact"/>
              <w:jc w:val="left"/>
            </w:pPr>
            <w:r>
              <w:t xml:space="preserve">Allison Knab</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HB1618</w:t>
            </w:r>
          </w:p>
        </w:tc>
        <w:tc>
          <w:tcPr/>
          <w:p>
            <w:pPr>
              <w:pStyle w:val="Compact"/>
              <w:jc w:val="left"/>
            </w:pPr>
            <w:r>
              <w:t xml:space="preserve">Solar-radiation-modification and weather-modification ban; atmospheric intervention.</w:t>
            </w:r>
          </w:p>
        </w:tc>
        <w:tc>
          <w:tcPr/>
          <w:p>
            <w:pPr>
              <w:pStyle w:val="Compact"/>
              <w:jc w:val="left"/>
            </w:pPr>
            <w:r>
              <w:t xml:space="preserve">Melissa Litchfield</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HB1620</w:t>
            </w:r>
          </w:p>
        </w:tc>
        <w:tc>
          <w:tcPr/>
          <w:p>
            <w:pPr>
              <w:pStyle w:val="Compact"/>
              <w:jc w:val="left"/>
            </w:pPr>
            <w:r>
              <w:t xml:space="preserve">Required removal of long-unused residential underground heating oil tanks (became law).</w:t>
            </w:r>
          </w:p>
        </w:tc>
        <w:tc>
          <w:tcPr/>
          <w:p>
            <w:pPr>
              <w:pStyle w:val="Compact"/>
              <w:jc w:val="left"/>
            </w:pPr>
            <w:r>
              <w:t xml:space="preserve">Kristine Perez</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122</w:t>
            </w:r>
          </w:p>
        </w:tc>
      </w:tr>
      <w:tr>
        <w:tc>
          <w:tcPr/>
          <w:p>
            <w:pPr>
              <w:pStyle w:val="Compact"/>
              <w:jc w:val="left"/>
            </w:pPr>
            <w:r>
              <w:t xml:space="preserve">2026</w:t>
            </w:r>
          </w:p>
        </w:tc>
        <w:tc>
          <w:tcPr/>
          <w:p>
            <w:pPr>
              <w:pStyle w:val="Compact"/>
              <w:jc w:val="left"/>
            </w:pPr>
            <w:r>
              <w:t xml:space="preserve">HB1666</w:t>
            </w:r>
          </w:p>
        </w:tc>
        <w:tc>
          <w:tcPr/>
          <w:p>
            <w:pPr>
              <w:pStyle w:val="Compact"/>
              <w:jc w:val="left"/>
            </w:pPr>
            <w:r>
              <w:t xml:space="preserve">Would have required capacity planning in the state 10-year energy strategy.</w:t>
            </w:r>
          </w:p>
        </w:tc>
        <w:tc>
          <w:tcPr/>
          <w:p>
            <w:pPr>
              <w:pStyle w:val="Compact"/>
              <w:jc w:val="left"/>
            </w:pPr>
            <w:r>
              <w:t xml:space="preserve">Kat McGhee</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HB1703</w:t>
            </w:r>
          </w:p>
        </w:tc>
        <w:tc>
          <w:tcPr/>
          <w:p>
            <w:pPr>
              <w:pStyle w:val="Compact"/>
              <w:jc w:val="left"/>
            </w:pPr>
            <w:r>
              <w:t xml:space="preserve">Bike-path registration fees including e-bikes; recreation.</w:t>
            </w:r>
          </w:p>
        </w:tc>
        <w:tc>
          <w:tcPr/>
          <w:p>
            <w:pPr>
              <w:pStyle w:val="Compact"/>
              <w:jc w:val="left"/>
            </w:pPr>
            <w:r>
              <w:t xml:space="preserve">Thomas Walsh</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HB1718</w:t>
            </w:r>
          </w:p>
        </w:tc>
        <w:tc>
          <w:tcPr/>
          <w:p>
            <w:pPr>
              <w:pStyle w:val="Compact"/>
              <w:jc w:val="left"/>
            </w:pPr>
            <w:r>
              <w:t xml:space="preserve">Authorized energy storage in connection with net metering (became law).</w:t>
            </w:r>
          </w:p>
        </w:tc>
        <w:tc>
          <w:tcPr/>
          <w:p>
            <w:pPr>
              <w:pStyle w:val="Compact"/>
              <w:jc w:val="left"/>
            </w:pPr>
            <w:r>
              <w:t xml:space="preserve">Michael Vose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309</w:t>
            </w:r>
          </w:p>
        </w:tc>
      </w:tr>
      <w:tr>
        <w:tc>
          <w:tcPr/>
          <w:p>
            <w:pPr>
              <w:pStyle w:val="Compact"/>
              <w:jc w:val="left"/>
            </w:pPr>
            <w:r>
              <w:t xml:space="preserve">2026</w:t>
            </w:r>
          </w:p>
        </w:tc>
        <w:tc>
          <w:tcPr/>
          <w:p>
            <w:pPr>
              <w:pStyle w:val="Compact"/>
              <w:jc w:val="left"/>
            </w:pPr>
            <w:r>
              <w:t xml:space="preserve">HB1721</w:t>
            </w:r>
          </w:p>
        </w:tc>
        <w:tc>
          <w:tcPr/>
          <w:p>
            <w:pPr>
              <w:pStyle w:val="Compact"/>
              <w:jc w:val="left"/>
            </w:pPr>
            <w:r>
              <w:t xml:space="preserve">Would have changed limiting new system enrollment and adjusting compliance payments under the renewable portfo</w:t>
            </w:r>
          </w:p>
        </w:tc>
        <w:tc>
          <w:tcPr/>
          <w:p>
            <w:pPr>
              <w:pStyle w:val="Compact"/>
              <w:jc w:val="left"/>
            </w:pPr>
            <w:r>
              <w:t xml:space="preserve">Michael Harrington</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HB1722</w:t>
            </w:r>
          </w:p>
        </w:tc>
        <w:tc>
          <w:tcPr/>
          <w:p>
            <w:pPr>
              <w:pStyle w:val="Compact"/>
              <w:jc w:val="left"/>
            </w:pPr>
            <w:r>
              <w:t xml:space="preserve">Would have changed consumer protections and energy classifications for large-use electric facilities.</w:t>
            </w:r>
          </w:p>
        </w:tc>
        <w:tc>
          <w:tcPr/>
          <w:p>
            <w:pPr>
              <w:pStyle w:val="Compact"/>
              <w:jc w:val="left"/>
            </w:pPr>
            <w:r>
              <w:t xml:space="preserve">Kat McGhee</w:t>
            </w:r>
          </w:p>
        </w:tc>
        <w:tc>
          <w:tcPr/>
          <w:p>
            <w:pPr>
              <w:pStyle w:val="Compact"/>
              <w:jc w:val="left"/>
            </w:pPr>
            <w:r>
              <w:t xml:space="preserve">ITL 185–156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HB1723</w:t>
            </w:r>
          </w:p>
        </w:tc>
        <w:tc>
          <w:tcPr/>
          <w:p>
            <w:pPr>
              <w:pStyle w:val="Compact"/>
              <w:jc w:val="left"/>
            </w:pPr>
            <w:r>
              <w:t xml:space="preserve">Required utilities and grid operators to assess high-voltage transformers’ vulnerability to geomagnetic and el</w:t>
            </w:r>
          </w:p>
        </w:tc>
        <w:tc>
          <w:tcPr/>
          <w:p>
            <w:pPr>
              <w:pStyle w:val="Compact"/>
              <w:jc w:val="left"/>
            </w:pPr>
            <w:r>
              <w:t xml:space="preserve">Rita Mattson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310</w:t>
            </w:r>
          </w:p>
        </w:tc>
      </w:tr>
      <w:tr>
        <w:tc>
          <w:tcPr/>
          <w:p>
            <w:pPr>
              <w:pStyle w:val="Compact"/>
              <w:jc w:val="left"/>
            </w:pPr>
            <w:r>
              <w:t xml:space="preserve">2026</w:t>
            </w:r>
          </w:p>
        </w:tc>
        <w:tc>
          <w:tcPr/>
          <w:p>
            <w:pPr>
              <w:pStyle w:val="Compact"/>
              <w:jc w:val="left"/>
            </w:pPr>
            <w:r>
              <w:t xml:space="preserve">HB1724</w:t>
            </w:r>
          </w:p>
        </w:tc>
        <w:tc>
          <w:tcPr/>
          <w:p>
            <w:pPr>
              <w:pStyle w:val="Compact"/>
              <w:jc w:val="left"/>
            </w:pPr>
            <w:r>
              <w:t xml:space="preserve">Would have changed public transparency of electric utility retail charges and cost reporting for transmission,</w:t>
            </w:r>
          </w:p>
        </w:tc>
        <w:tc>
          <w:tcPr/>
          <w:p>
            <w:pPr>
              <w:pStyle w:val="Compact"/>
              <w:jc w:val="left"/>
            </w:pPr>
            <w:r>
              <w:t xml:space="preserve">Wendy Thomas</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HB1733</w:t>
            </w:r>
          </w:p>
        </w:tc>
        <w:tc>
          <w:tcPr/>
          <w:p>
            <w:pPr>
              <w:pStyle w:val="Compact"/>
              <w:jc w:val="left"/>
            </w:pPr>
            <w:r>
              <w:t xml:space="preserve">Reformed the reconciliation of default electric service rates (became law).</w:t>
            </w:r>
          </w:p>
        </w:tc>
        <w:tc>
          <w:tcPr/>
          <w:p>
            <w:pPr>
              <w:pStyle w:val="Compact"/>
              <w:jc w:val="left"/>
            </w:pPr>
            <w:r>
              <w:t xml:space="preserve">Michael Harrington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147</w:t>
            </w:r>
          </w:p>
        </w:tc>
      </w:tr>
      <w:tr>
        <w:tc>
          <w:tcPr/>
          <w:p>
            <w:pPr>
              <w:pStyle w:val="Compact"/>
              <w:jc w:val="left"/>
            </w:pPr>
            <w:r>
              <w:t xml:space="preserve">2026</w:t>
            </w:r>
          </w:p>
        </w:tc>
        <w:tc>
          <w:tcPr/>
          <w:p>
            <w:pPr>
              <w:pStyle w:val="Compact"/>
              <w:jc w:val="left"/>
            </w:pPr>
            <w:r>
              <w:t xml:space="preserve">HB1736</w:t>
            </w:r>
          </w:p>
        </w:tc>
        <w:tc>
          <w:tcPr/>
          <w:p>
            <w:pPr>
              <w:pStyle w:val="Compact"/>
              <w:jc w:val="left"/>
            </w:pPr>
            <w:r>
              <w:t xml:space="preserve">Would have repealed the authority of the public utilities commission to approve alternative forms of regulatio</w:t>
            </w:r>
          </w:p>
        </w:tc>
        <w:tc>
          <w:tcPr/>
          <w:p>
            <w:pPr>
              <w:pStyle w:val="Compact"/>
              <w:jc w:val="left"/>
            </w:pPr>
            <w:r>
              <w:t xml:space="preserve">Joe Sweeney</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HB1738</w:t>
            </w:r>
          </w:p>
        </w:tc>
        <w:tc>
          <w:tcPr/>
          <w:p>
            <w:pPr>
              <w:pStyle w:val="Compact"/>
              <w:jc w:val="left"/>
            </w:pPr>
            <w:r>
              <w:t xml:space="preserve">Redirected ratepayer benefits from RGGI and addressed energy procurement and nuclear options (became law).</w:t>
            </w:r>
          </w:p>
        </w:tc>
        <w:tc>
          <w:tcPr/>
          <w:p>
            <w:pPr>
              <w:pStyle w:val="Compact"/>
              <w:jc w:val="left"/>
            </w:pPr>
            <w:r>
              <w:t xml:space="preserve">Michael Harrington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332</w:t>
            </w:r>
          </w:p>
        </w:tc>
      </w:tr>
      <w:tr>
        <w:tc>
          <w:tcPr/>
          <w:p>
            <w:pPr>
              <w:pStyle w:val="Compact"/>
              <w:jc w:val="left"/>
            </w:pPr>
            <w:r>
              <w:t xml:space="preserve">2026</w:t>
            </w:r>
          </w:p>
        </w:tc>
        <w:tc>
          <w:tcPr/>
          <w:p>
            <w:pPr>
              <w:pStyle w:val="Compact"/>
              <w:jc w:val="left"/>
            </w:pPr>
            <w:r>
              <w:t xml:space="preserve">HB1739</w:t>
            </w:r>
          </w:p>
        </w:tc>
        <w:tc>
          <w:tcPr/>
          <w:p>
            <w:pPr>
              <w:pStyle w:val="Compact"/>
              <w:jc w:val="left"/>
            </w:pPr>
            <w:r>
              <w:t xml:space="preserve">Would have changed energy infrastructure, economic development, and workforce training for large-scale data fa</w:t>
            </w:r>
          </w:p>
        </w:tc>
        <w:tc>
          <w:tcPr/>
          <w:p>
            <w:pPr>
              <w:pStyle w:val="Compact"/>
              <w:jc w:val="left"/>
            </w:pPr>
            <w:r>
              <w:t xml:space="preserve">Santosh Salvi</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HB1741</w:t>
            </w:r>
          </w:p>
        </w:tc>
        <w:tc>
          <w:tcPr/>
          <w:p>
            <w:pPr>
              <w:pStyle w:val="Compact"/>
              <w:jc w:val="left"/>
            </w:pPr>
            <w:r>
              <w:t xml:space="preserve">Would have changed the enrollment and use of distributed energy resource aggregations by electric utilities.</w:t>
            </w:r>
          </w:p>
        </w:tc>
        <w:tc>
          <w:tcPr/>
          <w:p>
            <w:pPr>
              <w:pStyle w:val="Compact"/>
              <w:jc w:val="left"/>
            </w:pPr>
            <w:r>
              <w:t xml:space="preserve">Tony Caplan</w:t>
            </w:r>
          </w:p>
        </w:tc>
        <w:tc>
          <w:tcPr/>
          <w:p>
            <w:pPr>
              <w:pStyle w:val="Compact"/>
              <w:jc w:val="left"/>
            </w:pPr>
            <w:r>
              <w:t xml:space="preserve">tabled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HB1742</w:t>
            </w:r>
          </w:p>
        </w:tc>
        <w:tc>
          <w:tcPr/>
          <w:p>
            <w:pPr>
              <w:pStyle w:val="Compact"/>
              <w:jc w:val="left"/>
            </w:pPr>
            <w:r>
              <w:t xml:space="preserve">Protected customer-generators inadvertently enrolled in municipal or county aggregation programs (became law).</w:t>
            </w:r>
          </w:p>
        </w:tc>
        <w:tc>
          <w:tcPr/>
          <w:p>
            <w:pPr>
              <w:pStyle w:val="Compact"/>
              <w:jc w:val="left"/>
            </w:pPr>
            <w:r>
              <w:t xml:space="preserve">Michael Vose</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179</w:t>
            </w:r>
          </w:p>
        </w:tc>
      </w:tr>
      <w:tr>
        <w:tc>
          <w:tcPr/>
          <w:p>
            <w:pPr>
              <w:pStyle w:val="Compact"/>
              <w:jc w:val="left"/>
            </w:pPr>
            <w:r>
              <w:t xml:space="preserve">2026</w:t>
            </w:r>
          </w:p>
        </w:tc>
        <w:tc>
          <w:tcPr/>
          <w:p>
            <w:pPr>
              <w:pStyle w:val="Compact"/>
              <w:jc w:val="left"/>
            </w:pPr>
            <w:r>
              <w:t xml:space="preserve">HB1743</w:t>
            </w:r>
          </w:p>
        </w:tc>
        <w:tc>
          <w:tcPr/>
          <w:p>
            <w:pPr>
              <w:pStyle w:val="Compact"/>
              <w:jc w:val="left"/>
            </w:pPr>
            <w:r>
              <w:t xml:space="preserve">Would have required disclosure of radiation levels emitted by smart meters.</w:t>
            </w:r>
          </w:p>
        </w:tc>
        <w:tc>
          <w:tcPr/>
          <w:p>
            <w:pPr>
              <w:pStyle w:val="Compact"/>
              <w:jc w:val="left"/>
            </w:pPr>
            <w:r>
              <w:t xml:space="preserve">Barbara Comtois</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HB1745</w:t>
            </w:r>
          </w:p>
        </w:tc>
        <w:tc>
          <w:tcPr/>
          <w:p>
            <w:pPr>
              <w:pStyle w:val="Compact"/>
              <w:jc w:val="left"/>
            </w:pPr>
            <w:r>
              <w:t xml:space="preserve">Would have changed the allocation of public utility costs to ratepayers.</w:t>
            </w:r>
          </w:p>
        </w:tc>
        <w:tc>
          <w:tcPr/>
          <w:p>
            <w:pPr>
              <w:pStyle w:val="Compact"/>
              <w:jc w:val="left"/>
            </w:pPr>
            <w:r>
              <w:t xml:space="preserve">Wendy Thomas</w:t>
            </w:r>
          </w:p>
        </w:tc>
        <w:tc>
          <w:tcPr/>
          <w:p>
            <w:pPr>
              <w:pStyle w:val="Compact"/>
              <w:jc w:val="left"/>
            </w:pPr>
            <w:r>
              <w:t xml:space="preserve">died in committee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HB1748</w:t>
            </w:r>
          </w:p>
        </w:tc>
        <w:tc>
          <w:tcPr/>
          <w:p>
            <w:pPr>
              <w:pStyle w:val="Compact"/>
              <w:jc w:val="left"/>
            </w:pPr>
            <w:r>
              <w:t xml:space="preserve">Would have created the New Hampshire energy efficiency and resource development authority; interim study.</w:t>
            </w:r>
          </w:p>
        </w:tc>
        <w:tc>
          <w:tcPr/>
          <w:p>
            <w:pPr>
              <w:pStyle w:val="Compact"/>
              <w:jc w:val="left"/>
            </w:pPr>
            <w:r>
              <w:t xml:space="preserve">Joe Sweeney</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HB1775</w:t>
            </w:r>
          </w:p>
        </w:tc>
        <w:tc>
          <w:tcPr/>
          <w:p>
            <w:pPr>
              <w:pStyle w:val="Compact"/>
              <w:jc w:val="left"/>
            </w:pPr>
            <w:r>
              <w:t xml:space="preserve">Addressed utility ownership of natural gas and nuclear power generation facilities (became law).</w:t>
            </w:r>
          </w:p>
        </w:tc>
        <w:tc>
          <w:tcPr/>
          <w:p>
            <w:pPr>
              <w:pStyle w:val="Compact"/>
              <w:jc w:val="left"/>
            </w:pPr>
            <w:r>
              <w:t xml:space="preserve">JD Bernardy</w:t>
            </w:r>
          </w:p>
        </w:tc>
        <w:tc>
          <w:tcPr/>
          <w:p>
            <w:pPr>
              <w:pStyle w:val="Compact"/>
              <w:jc w:val="left"/>
            </w:pPr>
            <w:r>
              <w:t xml:space="preserve">OTP 198–153</w:t>
            </w:r>
          </w:p>
        </w:tc>
        <w:tc>
          <w:tcPr/>
          <w:p>
            <w:pPr>
              <w:pStyle w:val="Compact"/>
              <w:jc w:val="left"/>
            </w:pPr>
            <w:r>
              <w:t xml:space="preserve">passed (voice/consent)</w:t>
            </w:r>
          </w:p>
        </w:tc>
        <w:tc>
          <w:tcPr/>
          <w:p>
            <w:pPr>
              <w:pStyle w:val="Compact"/>
              <w:jc w:val="left"/>
            </w:pPr>
            <w:r>
              <w:t xml:space="preserve">Signed — Ch. 334</w:t>
            </w:r>
          </w:p>
        </w:tc>
      </w:tr>
      <w:tr>
        <w:tc>
          <w:tcPr/>
          <w:p>
            <w:pPr>
              <w:pStyle w:val="Compact"/>
              <w:jc w:val="left"/>
            </w:pPr>
            <w:r>
              <w:t xml:space="preserve">2026</w:t>
            </w:r>
          </w:p>
        </w:tc>
        <w:tc>
          <w:tcPr/>
          <w:p>
            <w:pPr>
              <w:pStyle w:val="Compact"/>
              <w:jc w:val="left"/>
            </w:pPr>
            <w:r>
              <w:t xml:space="preserve">HB212</w:t>
            </w:r>
          </w:p>
        </w:tc>
        <w:tc>
          <w:tcPr/>
          <w:p>
            <w:pPr>
              <w:pStyle w:val="Compact"/>
              <w:jc w:val="left"/>
            </w:pPr>
            <w:r>
              <w:t xml:space="preserve">Waiver when a vehicle fails an emission-control test; motor-vehicle inspection mechanics.</w:t>
            </w:r>
          </w:p>
        </w:tc>
        <w:tc>
          <w:tcPr/>
          <w:p>
            <w:pPr>
              <w:pStyle w:val="Compact"/>
              <w:jc w:val="left"/>
            </w:pPr>
            <w:r>
              <w:t xml:space="preserve">Matthew Coker</w:t>
            </w:r>
          </w:p>
        </w:tc>
        <w:tc>
          <w:tcPr/>
          <w:p>
            <w:pPr>
              <w:pStyle w:val="Compact"/>
              <w:jc w:val="left"/>
            </w:pPr>
            <w:r>
              <w:t xml:space="preserve">killed (voice/division)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HB219</w:t>
            </w:r>
          </w:p>
        </w:tc>
        <w:tc>
          <w:tcPr/>
          <w:p>
            <w:pPr>
              <w:pStyle w:val="Compact"/>
              <w:jc w:val="left"/>
            </w:pPr>
            <w:r>
              <w:t xml:space="preserve">Would have changed the minimum electric renewable portfolio standards; interim study.</w:t>
            </w:r>
          </w:p>
        </w:tc>
        <w:tc>
          <w:tcPr/>
          <w:p>
            <w:pPr>
              <w:pStyle w:val="Compact"/>
              <w:jc w:val="left"/>
            </w:pPr>
            <w:r>
              <w:t xml:space="preserve">Michael Harrington</w:t>
            </w:r>
          </w:p>
        </w:tc>
        <w:tc>
          <w:tcPr/>
          <w:p>
            <w:pPr>
              <w:pStyle w:val="Compact"/>
              <w:jc w:val="left"/>
            </w:pPr>
            <w:r>
              <w:t xml:space="preserve">OTPA 175–152</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HB221</w:t>
            </w:r>
          </w:p>
        </w:tc>
        <w:tc>
          <w:tcPr/>
          <w:p>
            <w:pPr>
              <w:pStyle w:val="Compact"/>
              <w:jc w:val="left"/>
            </w:pPr>
            <w:r>
              <w:t xml:space="preserve">Would have enabled electric utilities to own and offer advanced nuclear resources (the biennium’s third try);</w:t>
            </w:r>
          </w:p>
        </w:tc>
        <w:tc>
          <w:tcPr/>
          <w:p>
            <w:pPr>
              <w:pStyle w:val="Compact"/>
              <w:jc w:val="left"/>
            </w:pPr>
            <w:r>
              <w:t xml:space="preserve">Michael Harrington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VETOED — no override recorded (as of Aug 2026)</w:t>
            </w:r>
          </w:p>
        </w:tc>
      </w:tr>
      <w:tr>
        <w:tc>
          <w:tcPr/>
          <w:p>
            <w:pPr>
              <w:pStyle w:val="Compact"/>
              <w:jc w:val="left"/>
            </w:pPr>
            <w:r>
              <w:t xml:space="preserve">2026</w:t>
            </w:r>
          </w:p>
        </w:tc>
        <w:tc>
          <w:tcPr/>
          <w:p>
            <w:pPr>
              <w:pStyle w:val="Compact"/>
              <w:jc w:val="left"/>
            </w:pPr>
            <w:r>
              <w:t xml:space="preserve">HB224</w:t>
            </w:r>
          </w:p>
        </w:tc>
        <w:tc>
          <w:tcPr/>
          <w:p>
            <w:pPr>
              <w:pStyle w:val="Compact"/>
              <w:jc w:val="left"/>
            </w:pPr>
            <w:r>
              <w:t xml:space="preserve">Would have changed rebates to ratepayers from the renewable energy fund; interim study.</w:t>
            </w:r>
          </w:p>
        </w:tc>
        <w:tc>
          <w:tcPr/>
          <w:p>
            <w:pPr>
              <w:pStyle w:val="Compact"/>
              <w:jc w:val="left"/>
            </w:pPr>
            <w:r>
              <w:t xml:space="preserve">Jeanine Notter</w:t>
            </w:r>
          </w:p>
        </w:tc>
        <w:tc>
          <w:tcPr/>
          <w:p>
            <w:pPr>
              <w:pStyle w:val="Compact"/>
              <w:jc w:val="left"/>
            </w:pPr>
            <w:r>
              <w:t xml:space="preserve">OTPA 200–162 (2025)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HB246</w:t>
            </w:r>
          </w:p>
        </w:tc>
        <w:tc>
          <w:tcPr/>
          <w:p>
            <w:pPr>
              <w:pStyle w:val="Compact"/>
              <w:jc w:val="left"/>
            </w:pPr>
            <w:r>
              <w:t xml:space="preserve">Conservation-district climate resilience grants; agricultural conservation.</w:t>
            </w:r>
          </w:p>
        </w:tc>
        <w:tc>
          <w:tcPr/>
          <w:p>
            <w:pPr>
              <w:pStyle w:val="Compact"/>
              <w:jc w:val="left"/>
            </w:pPr>
            <w:r>
              <w:t xml:space="preserve">Judy Aron</w:t>
            </w:r>
          </w:p>
        </w:tc>
        <w:tc>
          <w:tcPr/>
          <w:p>
            <w:pPr>
              <w:pStyle w:val="Compact"/>
              <w:jc w:val="left"/>
            </w:pPr>
            <w:r>
              <w:t xml:space="preserve">passed (voice/consent)</w:t>
            </w:r>
          </w:p>
        </w:tc>
        <w:tc>
          <w:tcPr/>
          <w:p>
            <w:pPr>
              <w:pStyle w:val="Compact"/>
              <w:jc w:val="left"/>
            </w:pPr>
            <w:r>
              <w:t xml:space="preserve">tabled (voice/division)</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HB266</w:t>
            </w:r>
          </w:p>
        </w:tc>
        <w:tc>
          <w:tcPr/>
          <w:p>
            <w:pPr>
              <w:pStyle w:val="Compact"/>
              <w:jc w:val="left"/>
            </w:pPr>
            <w:r>
              <w:t xml:space="preserve">Restructured the department of energy (with an unrelated recording-consent rider) (became law).</w:t>
            </w:r>
          </w:p>
        </w:tc>
        <w:tc>
          <w:tcPr/>
          <w:p>
            <w:pPr>
              <w:pStyle w:val="Compact"/>
              <w:jc w:val="left"/>
            </w:pPr>
            <w:r>
              <w:t xml:space="preserve">Michael Harrington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4</w:t>
            </w:r>
          </w:p>
        </w:tc>
      </w:tr>
      <w:tr>
        <w:tc>
          <w:tcPr/>
          <w:p>
            <w:pPr>
              <w:pStyle w:val="Compact"/>
              <w:jc w:val="left"/>
            </w:pPr>
            <w:r>
              <w:t xml:space="preserve">2026</w:t>
            </w:r>
          </w:p>
        </w:tc>
        <w:tc>
          <w:tcPr/>
          <w:p>
            <w:pPr>
              <w:pStyle w:val="Compact"/>
              <w:jc w:val="left"/>
            </w:pPr>
            <w:r>
              <w:t xml:space="preserve">HB454</w:t>
            </w:r>
          </w:p>
        </w:tc>
        <w:tc>
          <w:tcPr/>
          <w:p>
            <w:pPr>
              <w:pStyle w:val="Compact"/>
              <w:jc w:val="left"/>
            </w:pPr>
            <w:r>
              <w:t xml:space="preserve">Would have required that retailers of fuel blends with 15% ethanol also offer fuel blends with 10% or lower et</w:t>
            </w:r>
          </w:p>
        </w:tc>
        <w:tc>
          <w:tcPr/>
          <w:p>
            <w:pPr>
              <w:pStyle w:val="Compact"/>
              <w:jc w:val="left"/>
            </w:pPr>
            <w:r>
              <w:t xml:space="preserve">Thomas Walsh</w:t>
            </w:r>
          </w:p>
        </w:tc>
        <w:tc>
          <w:tcPr/>
          <w:p>
            <w:pPr>
              <w:pStyle w:val="Compact"/>
              <w:jc w:val="left"/>
            </w:pPr>
            <w:r>
              <w:t xml:space="preserve">sent to interim study (voice)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HB610</w:t>
            </w:r>
          </w:p>
        </w:tc>
        <w:tc>
          <w:tcPr/>
          <w:p>
            <w:pPr>
              <w:pStyle w:val="Compact"/>
              <w:jc w:val="left"/>
            </w:pPr>
            <w:r>
              <w:t xml:space="preserve">Created the residential ratepayers advisory board (became law).</w:t>
            </w:r>
          </w:p>
        </w:tc>
        <w:tc>
          <w:tcPr/>
          <w:p>
            <w:pPr>
              <w:pStyle w:val="Compact"/>
              <w:jc w:val="left"/>
            </w:pPr>
            <w:r>
              <w:t xml:space="preserve">Ross Berry</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45</w:t>
            </w:r>
          </w:p>
        </w:tc>
      </w:tr>
      <w:tr>
        <w:tc>
          <w:tcPr/>
          <w:p>
            <w:pPr>
              <w:pStyle w:val="Compact"/>
              <w:jc w:val="left"/>
            </w:pPr>
            <w:r>
              <w:t xml:space="preserve">2026</w:t>
            </w:r>
          </w:p>
        </w:tc>
        <w:tc>
          <w:tcPr/>
          <w:p>
            <w:pPr>
              <w:pStyle w:val="Compact"/>
              <w:jc w:val="left"/>
            </w:pPr>
            <w:r>
              <w:t xml:space="preserve">HB707</w:t>
            </w:r>
          </w:p>
        </w:tc>
        <w:tc>
          <w:tcPr/>
          <w:p>
            <w:pPr>
              <w:pStyle w:val="Compact"/>
              <w:jc w:val="left"/>
            </w:pPr>
            <w:r>
              <w:t xml:space="preserve">Created a solid-waste site evaluation committee; waste policy borrowing the SEC name (became law).</w:t>
            </w:r>
          </w:p>
        </w:tc>
        <w:tc>
          <w:tcPr/>
          <w:p>
            <w:pPr>
              <w:pStyle w:val="Compact"/>
              <w:jc w:val="left"/>
            </w:pPr>
            <w:r>
              <w:t xml:space="preserve">Kelley Potenza</w:t>
            </w:r>
          </w:p>
        </w:tc>
        <w:tc>
          <w:tcPr/>
          <w:p>
            <w:pPr>
              <w:pStyle w:val="Compact"/>
              <w:jc w:val="left"/>
            </w:pPr>
            <w:r>
              <w:t xml:space="preserve">passed (voice/consent)</w:t>
            </w:r>
          </w:p>
        </w:tc>
        <w:tc>
          <w:tcPr/>
          <w:p>
            <w:pPr>
              <w:pStyle w:val="Compact"/>
              <w:jc w:val="left"/>
            </w:pPr>
            <w:r>
              <w:t xml:space="preserve">Floor Amendment 12–12; passed (voice/consent)</w:t>
            </w:r>
          </w:p>
        </w:tc>
        <w:tc>
          <w:tcPr/>
          <w:p>
            <w:pPr>
              <w:pStyle w:val="Compact"/>
              <w:jc w:val="left"/>
            </w:pPr>
            <w:r>
              <w:t xml:space="preserve">Signed — Ch. 288</w:t>
            </w:r>
          </w:p>
        </w:tc>
      </w:tr>
      <w:tr>
        <w:tc>
          <w:tcPr/>
          <w:p>
            <w:pPr>
              <w:pStyle w:val="Compact"/>
              <w:jc w:val="left"/>
            </w:pPr>
            <w:r>
              <w:t xml:space="preserve">2026</w:t>
            </w:r>
          </w:p>
        </w:tc>
        <w:tc>
          <w:tcPr/>
          <w:p>
            <w:pPr>
              <w:pStyle w:val="Compact"/>
              <w:jc w:val="left"/>
            </w:pPr>
            <w:r>
              <w:t xml:space="preserve">HB723</w:t>
            </w:r>
          </w:p>
        </w:tc>
        <w:tc>
          <w:tcPr/>
          <w:p>
            <w:pPr>
              <w:pStyle w:val="Compact"/>
              <w:jc w:val="left"/>
            </w:pPr>
            <w:r>
              <w:t xml:space="preserve">Repealed the multi-use energy data platform before it launched (became law, Chapter 28).</w:t>
            </w:r>
          </w:p>
        </w:tc>
        <w:tc>
          <w:tcPr/>
          <w:p>
            <w:pPr>
              <w:pStyle w:val="Compact"/>
              <w:jc w:val="left"/>
            </w:pPr>
            <w:r>
              <w:t xml:space="preserve">Lex Berezhny</w:t>
            </w:r>
          </w:p>
        </w:tc>
        <w:tc>
          <w:tcPr/>
          <w:p>
            <w:pPr>
              <w:pStyle w:val="Compact"/>
              <w:jc w:val="left"/>
            </w:pPr>
            <w:r>
              <w:t xml:space="preserve">OTP 201–160 (2025)</w:t>
            </w:r>
          </w:p>
        </w:tc>
        <w:tc>
          <w:tcPr/>
          <w:p>
            <w:pPr>
              <w:pStyle w:val="Compact"/>
              <w:jc w:val="left"/>
            </w:pPr>
            <w:r>
              <w:t xml:space="preserve">passed (voice/consent)</w:t>
            </w:r>
          </w:p>
        </w:tc>
        <w:tc>
          <w:tcPr/>
          <w:p>
            <w:pPr>
              <w:pStyle w:val="Compact"/>
              <w:jc w:val="left"/>
            </w:pPr>
            <w:r>
              <w:t xml:space="preserve">Signed — Ch. 28</w:t>
            </w:r>
          </w:p>
        </w:tc>
      </w:tr>
      <w:tr>
        <w:tc>
          <w:tcPr/>
          <w:p>
            <w:pPr>
              <w:pStyle w:val="Compact"/>
              <w:jc w:val="left"/>
            </w:pPr>
            <w:r>
              <w:t xml:space="preserve">2026</w:t>
            </w:r>
          </w:p>
        </w:tc>
        <w:tc>
          <w:tcPr/>
          <w:p>
            <w:pPr>
              <w:pStyle w:val="Compact"/>
              <w:jc w:val="left"/>
            </w:pPr>
            <w:r>
              <w:t xml:space="preserve">HR35</w:t>
            </w:r>
          </w:p>
        </w:tc>
        <w:tc>
          <w:tcPr/>
          <w:p>
            <w:pPr>
              <w:pStyle w:val="Compact"/>
              <w:jc w:val="left"/>
            </w:pPr>
            <w:r>
              <w:t xml:space="preserve">Cloud-seeding prohibition resolution; atmospheric intervention (adopted by the House).</w:t>
            </w:r>
          </w:p>
        </w:tc>
        <w:tc>
          <w:tcPr/>
          <w:p>
            <w:pPr>
              <w:pStyle w:val="Compact"/>
              <w:jc w:val="left"/>
            </w:pPr>
            <w:r>
              <w:t xml:space="preserve">Kelley Potenza</w:t>
            </w:r>
          </w:p>
        </w:tc>
        <w:tc>
          <w:tcPr/>
          <w:p>
            <w:pPr>
              <w:pStyle w:val="Compact"/>
              <w:jc w:val="left"/>
            </w:pPr>
            <w:r>
              <w:t xml:space="preserve">OTPA 169–152</w:t>
            </w:r>
          </w:p>
        </w:tc>
        <w:tc>
          <w:tcPr/>
          <w:p>
            <w:pPr>
              <w:pStyle w:val="Compact"/>
              <w:jc w:val="left"/>
            </w:pPr>
            <w:r>
              <w:t xml:space="preserve">n/a</w:t>
            </w:r>
          </w:p>
        </w:tc>
        <w:tc>
          <w:tcPr/>
          <w:p>
            <w:pPr>
              <w:pStyle w:val="Compact"/>
              <w:jc w:val="left"/>
            </w:pPr>
            <w:r>
              <w:t xml:space="preserve">n/a (resolution)</w:t>
            </w:r>
          </w:p>
        </w:tc>
      </w:tr>
      <w:tr>
        <w:tc>
          <w:tcPr/>
          <w:p>
            <w:pPr>
              <w:pStyle w:val="Compact"/>
              <w:jc w:val="left"/>
            </w:pPr>
            <w:r>
              <w:t xml:space="preserve">2026</w:t>
            </w:r>
          </w:p>
        </w:tc>
        <w:tc>
          <w:tcPr/>
          <w:p>
            <w:pPr>
              <w:pStyle w:val="Compact"/>
              <w:jc w:val="left"/>
            </w:pPr>
            <w:r>
              <w:t xml:space="preserve">SB106</w:t>
            </w:r>
          </w:p>
        </w:tc>
        <w:tc>
          <w:tcPr/>
          <w:p>
            <w:pPr>
              <w:pStyle w:val="Compact"/>
              <w:jc w:val="left"/>
            </w:pPr>
            <w:r>
              <w:t xml:space="preserve">Would have changed the participation of customer generators in net energy metering.</w:t>
            </w:r>
          </w:p>
        </w:tc>
        <w:tc>
          <w:tcPr/>
          <w:p>
            <w:pPr>
              <w:pStyle w:val="Compact"/>
              <w:jc w:val="left"/>
            </w:pPr>
            <w:r>
              <w:t xml:space="preserve">Timothy Lang</w:t>
            </w:r>
          </w:p>
        </w:tc>
        <w:tc>
          <w:tcPr/>
          <w:p>
            <w:pPr>
              <w:pStyle w:val="Compact"/>
              <w:jc w:val="left"/>
            </w:pPr>
            <w:r>
              <w:t xml:space="preserve">Indefinitely Postpone 172–152</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SB112</w:t>
            </w:r>
          </w:p>
        </w:tc>
        <w:tc>
          <w:tcPr/>
          <w:p>
            <w:pPr>
              <w:pStyle w:val="Compact"/>
              <w:jc w:val="left"/>
            </w:pPr>
            <w:r>
              <w:t xml:space="preserve">Would have changed purchased power agreements for electric distribution utilities; interim study.</w:t>
            </w:r>
          </w:p>
        </w:tc>
        <w:tc>
          <w:tcPr/>
          <w:p>
            <w:pPr>
              <w:pStyle w:val="Compact"/>
              <w:jc w:val="left"/>
            </w:pPr>
            <w:r>
              <w:t xml:space="preserve">Kevin Avard</w:t>
            </w:r>
          </w:p>
        </w:tc>
        <w:tc>
          <w:tcPr/>
          <w:p>
            <w:pPr>
              <w:pStyle w:val="Compact"/>
              <w:jc w:val="left"/>
            </w:pPr>
            <w:r>
              <w:t xml:space="preserve">sent to interim study (voice)</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SB150</w:t>
            </w:r>
          </w:p>
        </w:tc>
        <w:tc>
          <w:tcPr/>
          <w:p>
            <w:pPr>
              <w:pStyle w:val="Compact"/>
              <w:jc w:val="left"/>
            </w:pPr>
            <w:r>
              <w:t xml:space="preserve">Would have defined electric vehicle charging station and charging a fee for annual testing by the division of</w:t>
            </w:r>
          </w:p>
        </w:tc>
        <w:tc>
          <w:tcPr/>
          <w:p>
            <w:pPr>
              <w:pStyle w:val="Compact"/>
              <w:jc w:val="left"/>
            </w:pPr>
            <w:r>
              <w:t xml:space="preserve">David Watters</w:t>
            </w:r>
          </w:p>
        </w:tc>
        <w:tc>
          <w:tcPr/>
          <w:p>
            <w:pPr>
              <w:pStyle w:val="Compact"/>
              <w:jc w:val="left"/>
            </w:pPr>
            <w:r>
              <w:t xml:space="preserve">killed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SB428</w:t>
            </w:r>
          </w:p>
        </w:tc>
        <w:tc>
          <w:tcPr/>
          <w:p>
            <w:pPr>
              <w:pStyle w:val="Compact"/>
              <w:jc w:val="left"/>
            </w:pPr>
            <w:r>
              <w:t xml:space="preserve">Electricians’ board term limits; occupational licensing (became law).</w:t>
            </w:r>
          </w:p>
        </w:tc>
        <w:tc>
          <w:tcPr/>
          <w:p>
            <w:pPr>
              <w:pStyle w:val="Compact"/>
              <w:jc w:val="left"/>
            </w:pPr>
            <w:r>
              <w:t xml:space="preserve">Howard Pearl</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61</w:t>
            </w:r>
          </w:p>
        </w:tc>
      </w:tr>
      <w:tr>
        <w:tc>
          <w:tcPr/>
          <w:p>
            <w:pPr>
              <w:pStyle w:val="Compact"/>
              <w:jc w:val="left"/>
            </w:pPr>
            <w:r>
              <w:t xml:space="preserve">2026</w:t>
            </w:r>
          </w:p>
        </w:tc>
        <w:tc>
          <w:tcPr/>
          <w:p>
            <w:pPr>
              <w:pStyle w:val="Compact"/>
              <w:jc w:val="left"/>
            </w:pPr>
            <w:r>
              <w:t xml:space="preserve">SB440</w:t>
            </w:r>
          </w:p>
        </w:tc>
        <w:tc>
          <w:tcPr/>
          <w:p>
            <w:pPr>
              <w:pStyle w:val="Compact"/>
              <w:jc w:val="left"/>
            </w:pPr>
            <w:r>
              <w:t xml:space="preserve">Enabled municipal adoption of energy efficient and clean energy districts - the C-PACE expansion HB342 attempt</w:t>
            </w:r>
          </w:p>
        </w:tc>
        <w:tc>
          <w:tcPr/>
          <w:p>
            <w:pPr>
              <w:pStyle w:val="Compact"/>
              <w:jc w:val="left"/>
            </w:pPr>
            <w:r>
              <w:t xml:space="preserve">Daniel Innis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250</w:t>
            </w:r>
          </w:p>
        </w:tc>
      </w:tr>
      <w:tr>
        <w:tc>
          <w:tcPr/>
          <w:p>
            <w:pPr>
              <w:pStyle w:val="Compact"/>
              <w:jc w:val="left"/>
            </w:pPr>
            <w:r>
              <w:t xml:space="preserve">2026</w:t>
            </w:r>
          </w:p>
        </w:tc>
        <w:tc>
          <w:tcPr/>
          <w:p>
            <w:pPr>
              <w:pStyle w:val="Compact"/>
              <w:jc w:val="left"/>
            </w:pPr>
            <w:r>
              <w:t xml:space="preserve">SB447</w:t>
            </w:r>
          </w:p>
        </w:tc>
        <w:tc>
          <w:tcPr/>
          <w:p>
            <w:pPr>
              <w:pStyle w:val="Compact"/>
              <w:jc w:val="left"/>
            </w:pPr>
            <w:r>
              <w:t xml:space="preserve">Would have enabled electric utilities to own, operate, and offer advanced nuclear resources, and relative to p</w:t>
            </w:r>
          </w:p>
        </w:tc>
        <w:tc>
          <w:tcPr/>
          <w:p>
            <w:pPr>
              <w:pStyle w:val="Compact"/>
              <w:jc w:val="left"/>
            </w:pPr>
            <w:r>
              <w:t xml:space="preserve">Kevin Avard</w:t>
            </w:r>
          </w:p>
        </w:tc>
        <w:tc>
          <w:tcPr/>
          <w:p>
            <w:pPr>
              <w:pStyle w:val="Compact"/>
              <w:jc w:val="left"/>
            </w:pPr>
            <w:r>
              <w:t xml:space="preserve">killed (voice/division)</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SB449</w:t>
            </w:r>
          </w:p>
        </w:tc>
        <w:tc>
          <w:tcPr/>
          <w:p>
            <w:pPr>
              <w:pStyle w:val="Compact"/>
              <w:jc w:val="left"/>
            </w:pPr>
            <w:r>
              <w:t xml:space="preserve">Would have changed relative to the participation of large customer-generators in net metering and relative to</w:t>
            </w:r>
          </w:p>
        </w:tc>
        <w:tc>
          <w:tcPr/>
          <w:p>
            <w:pPr>
              <w:pStyle w:val="Compact"/>
              <w:jc w:val="left"/>
            </w:pPr>
            <w:r>
              <w:t xml:space="preserve">Timothy Lang</w:t>
            </w:r>
          </w:p>
        </w:tc>
        <w:tc>
          <w:tcPr/>
          <w:p>
            <w:pPr>
              <w:pStyle w:val="Compact"/>
              <w:jc w:val="left"/>
            </w:pPr>
            <w:r>
              <w:t xml:space="preserve">ITL 181–158</w:t>
            </w:r>
          </w:p>
        </w:tc>
        <w:tc>
          <w:tcPr/>
          <w:p>
            <w:pPr>
              <w:pStyle w:val="Compact"/>
              <w:jc w:val="left"/>
            </w:pPr>
            <w:r>
              <w:t xml:space="preserve">passed (voice/consent)</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SB536</w:t>
            </w:r>
          </w:p>
        </w:tc>
        <w:tc>
          <w:tcPr/>
          <w:p>
            <w:pPr>
              <w:pStyle w:val="Compact"/>
              <w:jc w:val="left"/>
            </w:pPr>
            <w:r>
              <w:t xml:space="preserve">Solid-waste facility site evaluation committee; waste policy; interim study.</w:t>
            </w:r>
          </w:p>
        </w:tc>
        <w:tc>
          <w:tcPr/>
          <w:p>
            <w:pPr>
              <w:pStyle w:val="Compact"/>
              <w:jc w:val="left"/>
            </w:pPr>
            <w:r>
              <w:t xml:space="preserve">David Rochefort</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SB537</w:t>
            </w:r>
          </w:p>
        </w:tc>
        <w:tc>
          <w:tcPr/>
          <w:p>
            <w:pPr>
              <w:pStyle w:val="Compact"/>
              <w:jc w:val="left"/>
            </w:pPr>
            <w:r>
              <w:t xml:space="preserve">Would have repealed the authorization for the public utilities commission to approve alternative forms of regu</w:t>
            </w:r>
          </w:p>
        </w:tc>
        <w:tc>
          <w:tcPr/>
          <w:p>
            <w:pPr>
              <w:pStyle w:val="Compact"/>
              <w:jc w:val="left"/>
            </w:pPr>
            <w:r>
              <w:t xml:space="preserve">Kevin Avard</w:t>
            </w:r>
          </w:p>
        </w:tc>
        <w:tc>
          <w:tcPr/>
          <w:p>
            <w:pPr>
              <w:pStyle w:val="Compact"/>
              <w:jc w:val="left"/>
            </w:pPr>
            <w:r>
              <w:t xml:space="preserve">—</w:t>
            </w:r>
          </w:p>
        </w:tc>
        <w:tc>
          <w:tcPr/>
          <w:p>
            <w:pPr>
              <w:pStyle w:val="Compact"/>
              <w:jc w:val="left"/>
            </w:pPr>
            <w:r>
              <w:t xml:space="preserve">killed (voice/division)</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SB538</w:t>
            </w:r>
          </w:p>
        </w:tc>
        <w:tc>
          <w:tcPr/>
          <w:p>
            <w:pPr>
              <w:pStyle w:val="Compact"/>
              <w:jc w:val="left"/>
            </w:pPr>
            <w:r>
              <w:t xml:space="preserve">Extended net metering eligibility terms for municipal energy projects (became law).</w:t>
            </w:r>
          </w:p>
        </w:tc>
        <w:tc>
          <w:tcPr/>
          <w:p>
            <w:pPr>
              <w:pStyle w:val="Compact"/>
              <w:jc w:val="left"/>
            </w:pPr>
            <w:r>
              <w:t xml:space="preserve">David Watters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315</w:t>
            </w:r>
          </w:p>
        </w:tc>
      </w:tr>
      <w:tr>
        <w:tc>
          <w:tcPr/>
          <w:p>
            <w:pPr>
              <w:pStyle w:val="Compact"/>
              <w:jc w:val="left"/>
            </w:pPr>
            <w:r>
              <w:t xml:space="preserve">2026</w:t>
            </w:r>
          </w:p>
        </w:tc>
        <w:tc>
          <w:tcPr/>
          <w:p>
            <w:pPr>
              <w:pStyle w:val="Compact"/>
              <w:jc w:val="left"/>
            </w:pPr>
            <w:r>
              <w:t xml:space="preserve">SB539</w:t>
            </w:r>
          </w:p>
        </w:tc>
        <w:tc>
          <w:tcPr/>
          <w:p>
            <w:pPr>
              <w:pStyle w:val="Compact"/>
              <w:jc w:val="left"/>
            </w:pPr>
            <w:r>
              <w:t xml:space="preserve">Would have changed eligible biomass technology in the renewable portfolio standards; interim study.</w:t>
            </w:r>
          </w:p>
        </w:tc>
        <w:tc>
          <w:tcPr/>
          <w:p>
            <w:pPr>
              <w:pStyle w:val="Compact"/>
              <w:jc w:val="left"/>
            </w:pPr>
            <w:r>
              <w:t xml:space="preserve">Mark McConkey</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SB540</w:t>
            </w:r>
          </w:p>
        </w:tc>
        <w:tc>
          <w:tcPr/>
          <w:p>
            <w:pPr>
              <w:pStyle w:val="Compact"/>
              <w:jc w:val="left"/>
            </w:pPr>
            <w:r>
              <w:t xml:space="preserve">Legalized plug-in solar generation systems for renters and homeowners (became law).</w:t>
            </w:r>
          </w:p>
        </w:tc>
        <w:tc>
          <w:tcPr/>
          <w:p>
            <w:pPr>
              <w:pStyle w:val="Compact"/>
              <w:jc w:val="left"/>
            </w:pPr>
            <w:r>
              <w:t xml:space="preserve">David Watters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262</w:t>
            </w:r>
          </w:p>
        </w:tc>
      </w:tr>
      <w:tr>
        <w:tc>
          <w:tcPr/>
          <w:p>
            <w:pPr>
              <w:pStyle w:val="Compact"/>
              <w:jc w:val="left"/>
            </w:pPr>
            <w:r>
              <w:t xml:space="preserve">2026</w:t>
            </w:r>
          </w:p>
        </w:tc>
        <w:tc>
          <w:tcPr/>
          <w:p>
            <w:pPr>
              <w:pStyle w:val="Compact"/>
              <w:jc w:val="left"/>
            </w:pPr>
            <w:r>
              <w:t xml:space="preserve">SB589</w:t>
            </w:r>
          </w:p>
        </w:tc>
        <w:tc>
          <w:tcPr/>
          <w:p>
            <w:pPr>
              <w:pStyle w:val="Compact"/>
              <w:jc w:val="left"/>
            </w:pPr>
            <w:r>
              <w:t xml:space="preserve">Directed port electrification, microgrid development, and cybersecurity standards for energy and water systems</w:t>
            </w:r>
          </w:p>
        </w:tc>
        <w:tc>
          <w:tcPr/>
          <w:p>
            <w:pPr>
              <w:pStyle w:val="Compact"/>
              <w:jc w:val="left"/>
            </w:pPr>
            <w:r>
              <w:t xml:space="preserve">David Watters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197</w:t>
            </w:r>
          </w:p>
        </w:tc>
      </w:tr>
      <w:tr>
        <w:tc>
          <w:tcPr/>
          <w:p>
            <w:pPr>
              <w:pStyle w:val="Compact"/>
              <w:jc w:val="left"/>
            </w:pPr>
            <w:r>
              <w:t xml:space="preserve">2026</w:t>
            </w:r>
          </w:p>
        </w:tc>
        <w:tc>
          <w:tcPr/>
          <w:p>
            <w:pPr>
              <w:pStyle w:val="Compact"/>
              <w:jc w:val="left"/>
            </w:pPr>
            <w:r>
              <w:t xml:space="preserve">SB590</w:t>
            </w:r>
          </w:p>
        </w:tc>
        <w:tc>
          <w:tcPr/>
          <w:p>
            <w:pPr>
              <w:pStyle w:val="Compact"/>
              <w:jc w:val="left"/>
            </w:pPr>
            <w:r>
              <w:t xml:space="preserve">Refined community power electric aggregation plans (became law).</w:t>
            </w:r>
          </w:p>
        </w:tc>
        <w:tc>
          <w:tcPr/>
          <w:p>
            <w:pPr>
              <w:pStyle w:val="Compact"/>
              <w:jc w:val="left"/>
            </w:pPr>
            <w:r>
              <w:t xml:space="preserve">Donovan Fenton</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198</w:t>
            </w:r>
          </w:p>
        </w:tc>
      </w:tr>
      <w:tr>
        <w:tc>
          <w:tcPr/>
          <w:p>
            <w:pPr>
              <w:pStyle w:val="Compact"/>
              <w:jc w:val="left"/>
            </w:pPr>
            <w:r>
              <w:t xml:space="preserve">2026</w:t>
            </w:r>
          </w:p>
        </w:tc>
        <w:tc>
          <w:tcPr/>
          <w:p>
            <w:pPr>
              <w:pStyle w:val="Compact"/>
              <w:jc w:val="left"/>
            </w:pPr>
            <w:r>
              <w:t xml:space="preserve">SB591</w:t>
            </w:r>
          </w:p>
        </w:tc>
        <w:tc>
          <w:tcPr/>
          <w:p>
            <w:pPr>
              <w:pStyle w:val="Compact"/>
              <w:jc w:val="left"/>
            </w:pPr>
            <w:r>
              <w:t xml:space="preserve">Allowed utility companies to own or build generation facilities - a step back from restructuring’s divestiture</w:t>
            </w:r>
          </w:p>
        </w:tc>
        <w:tc>
          <w:tcPr/>
          <w:p>
            <w:pPr>
              <w:pStyle w:val="Compact"/>
              <w:jc w:val="left"/>
            </w:pPr>
            <w:r>
              <w:t xml:space="preserve">Kevin Avard</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108</w:t>
            </w:r>
          </w:p>
        </w:tc>
      </w:tr>
      <w:tr>
        <w:tc>
          <w:tcPr/>
          <w:p>
            <w:pPr>
              <w:pStyle w:val="Compact"/>
              <w:jc w:val="left"/>
            </w:pPr>
            <w:r>
              <w:t xml:space="preserve">2026</w:t>
            </w:r>
          </w:p>
        </w:tc>
        <w:tc>
          <w:tcPr/>
          <w:p>
            <w:pPr>
              <w:pStyle w:val="Compact"/>
              <w:jc w:val="left"/>
            </w:pPr>
            <w:r>
              <w:t xml:space="preserve">SB592</w:t>
            </w:r>
          </w:p>
        </w:tc>
        <w:tc>
          <w:tcPr/>
          <w:p>
            <w:pPr>
              <w:pStyle w:val="Compact"/>
              <w:jc w:val="left"/>
            </w:pPr>
            <w:r>
              <w:t xml:space="preserve">Enabled regional conservation and energy resource planning for habitat strongholds (became law).</w:t>
            </w:r>
          </w:p>
        </w:tc>
        <w:tc>
          <w:tcPr/>
          <w:p>
            <w:pPr>
              <w:pStyle w:val="Compact"/>
              <w:jc w:val="left"/>
            </w:pPr>
            <w:r>
              <w:t xml:space="preserve">David Watters</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337</w:t>
            </w:r>
          </w:p>
        </w:tc>
      </w:tr>
      <w:tr>
        <w:tc>
          <w:tcPr/>
          <w:p>
            <w:pPr>
              <w:pStyle w:val="Compact"/>
              <w:jc w:val="left"/>
            </w:pPr>
            <w:r>
              <w:t xml:space="preserve">2026</w:t>
            </w:r>
          </w:p>
        </w:tc>
        <w:tc>
          <w:tcPr/>
          <w:p>
            <w:pPr>
              <w:pStyle w:val="Compact"/>
              <w:jc w:val="left"/>
            </w:pPr>
            <w:r>
              <w:t xml:space="preserve">SB597</w:t>
            </w:r>
          </w:p>
        </w:tc>
        <w:tc>
          <w:tcPr/>
          <w:p>
            <w:pPr>
              <w:pStyle w:val="Compact"/>
              <w:jc w:val="left"/>
            </w:pPr>
            <w:r>
              <w:t xml:space="preserve">Would have changed utility rate increases to inflation-adjusted thresholds and performance incentive metrics f</w:t>
            </w:r>
          </w:p>
        </w:tc>
        <w:tc>
          <w:tcPr/>
          <w:p>
            <w:pPr>
              <w:pStyle w:val="Compact"/>
              <w:jc w:val="left"/>
            </w:pPr>
            <w:r>
              <w:t xml:space="preserve">Rebecca Perkins Kwoka</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r>
      <w:tr>
        <w:tc>
          <w:tcPr/>
          <w:p>
            <w:pPr>
              <w:pStyle w:val="Compact"/>
              <w:jc w:val="left"/>
            </w:pPr>
            <w:r>
              <w:t xml:space="preserve">2026</w:t>
            </w:r>
          </w:p>
        </w:tc>
        <w:tc>
          <w:tcPr/>
          <w:p>
            <w:pPr>
              <w:pStyle w:val="Compact"/>
              <w:jc w:val="left"/>
            </w:pPr>
            <w:r>
              <w:t xml:space="preserve">SB599</w:t>
            </w:r>
          </w:p>
        </w:tc>
        <w:tc>
          <w:tcPr/>
          <w:p>
            <w:pPr>
              <w:pStyle w:val="Compact"/>
              <w:jc w:val="left"/>
            </w:pPr>
            <w:r>
              <w:t xml:space="preserve">Amended the renewable energy fund statute (became law).</w:t>
            </w:r>
          </w:p>
        </w:tc>
        <w:tc>
          <w:tcPr/>
          <w:p>
            <w:pPr>
              <w:pStyle w:val="Compact"/>
              <w:jc w:val="left"/>
            </w:pPr>
            <w:r>
              <w:t xml:space="preserve">Howard Pearl</w:t>
            </w:r>
          </w:p>
        </w:tc>
        <w:tc>
          <w:tcPr/>
          <w:p>
            <w:pPr>
              <w:pStyle w:val="Compact"/>
              <w:jc w:val="left"/>
            </w:pPr>
            <w:r>
              <w:t xml:space="preserve">passed (voice/consent)</w:t>
            </w:r>
          </w:p>
        </w:tc>
        <w:tc>
          <w:tcPr/>
          <w:p>
            <w:pPr>
              <w:pStyle w:val="Compact"/>
              <w:jc w:val="left"/>
            </w:pPr>
            <w:r>
              <w:t xml:space="preserve">passed (voice/consent)</w:t>
            </w:r>
          </w:p>
        </w:tc>
        <w:tc>
          <w:tcPr/>
          <w:p>
            <w:pPr>
              <w:pStyle w:val="Compact"/>
              <w:jc w:val="left"/>
            </w:pPr>
            <w:r>
              <w:t xml:space="preserve">Signed — Ch. 317</w:t>
            </w:r>
          </w:p>
        </w:tc>
      </w:tr>
      <w:tr>
        <w:tc>
          <w:tcPr/>
          <w:p>
            <w:pPr>
              <w:pStyle w:val="Compact"/>
              <w:jc w:val="left"/>
            </w:pPr>
            <w:r>
              <w:t xml:space="preserve">2026</w:t>
            </w:r>
          </w:p>
        </w:tc>
        <w:tc>
          <w:tcPr/>
          <w:p>
            <w:pPr>
              <w:pStyle w:val="Compact"/>
              <w:jc w:val="left"/>
            </w:pPr>
            <w:r>
              <w:t xml:space="preserve">SB628</w:t>
            </w:r>
          </w:p>
        </w:tc>
        <w:tc>
          <w:tcPr/>
          <w:p>
            <w:pPr>
              <w:pStyle w:val="Compact"/>
              <w:jc w:val="left"/>
            </w:pPr>
            <w:r>
              <w:t xml:space="preserve">Would have enabled curbside electric-vehicle charging; interim study.</w:t>
            </w:r>
          </w:p>
        </w:tc>
        <w:tc>
          <w:tcPr/>
          <w:p>
            <w:pPr>
              <w:pStyle w:val="Compact"/>
              <w:jc w:val="left"/>
            </w:pPr>
            <w:r>
              <w:t xml:space="preserve">David Watters</w:t>
            </w:r>
          </w:p>
        </w:tc>
        <w:tc>
          <w:tcPr/>
          <w:p>
            <w:pPr>
              <w:pStyle w:val="Compact"/>
              <w:jc w:val="left"/>
            </w:pPr>
            <w:r>
              <w:t xml:space="preserve">—</w:t>
            </w:r>
          </w:p>
        </w:tc>
        <w:tc>
          <w:tcPr/>
          <w:p>
            <w:pPr>
              <w:pStyle w:val="Compact"/>
              <w:jc w:val="left"/>
            </w:pPr>
            <w:r>
              <w:t xml:space="preserve">sent to interim study (voice)</w:t>
            </w:r>
          </w:p>
        </w:tc>
        <w:tc>
          <w:tcPr/>
          <w:p>
            <w:pPr>
              <w:pStyle w:val="Compact"/>
              <w:jc w:val="left"/>
            </w:pPr>
            <w:r>
              <w:t xml:space="preserve">—</w:t>
            </w:r>
          </w:p>
        </w:tc>
      </w:tr>
    </w:tbl>
    <w:bookmarkEnd w:id="41"/>
    <w:bookmarkStart w:id="45" w:name="appendix-h-inside-the-budget-trailer-hb2"/>
    <w:p>
      <w:pPr>
        <w:pStyle w:val="Heading1"/>
      </w:pPr>
      <w:r>
        <w:t xml:space="preserve">Appendix H — Inside the budget trailer (HB2)</w:t>
      </w:r>
    </w:p>
    <w:p>
      <w:pPr>
        <w:pStyle w:val="FirstParagraph"/>
      </w:pPr>
      <w:r>
        <w:t xml:space="preserve">New Hampshire makes much of its energy law inside HB2, the omnibus policy bill that accompanies each two-year budget. Every extracted section of the last three trailers was screened against the energy terms and hand-reviewed; this appendix lists the sections kept (three rate sections the term matcher missed were added by hand and flagged in the working files).</w:t>
      </w:r>
      <w:r>
        <w:t xml:space="preserve"> </w:t>
      </w:r>
      <w:r>
        <w:rPr>
          <w:bCs/>
          <w:b/>
        </w:rPr>
        <w:t xml:space="preserve">All votes on HB2 are on the whole trailer, never on one section.</w:t>
      </w:r>
    </w:p>
    <w:bookmarkStart w:id="42" w:name="hb2-2021-laws-of-2021-chapter-91"/>
    <w:p>
      <w:pPr>
        <w:pStyle w:val="Heading2"/>
      </w:pPr>
      <w:r>
        <w:t xml:space="preserve">HB2 2021 — Laws of 2021, Chapter 91</w:t>
      </w:r>
    </w:p>
    <w:p>
      <w:pPr>
        <w:pStyle w:val="FirstParagraph"/>
      </w:pPr>
      <w:r>
        <w:t xml:space="preserve">468 sections; 97 energy-relevant after review. Final passage (whole bill): Senate 14–10 (2021-06-24); House 198–181 (2021-06-24).</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Section</w:t>
            </w:r>
          </w:p>
        </w:tc>
        <w:tc>
          <w:tcPr/>
          <w:p>
            <w:pPr>
              <w:pStyle w:val="Compact"/>
              <w:jc w:val="left"/>
            </w:pPr>
            <w:r>
              <w:t xml:space="preserve">What it does</w:t>
            </w:r>
          </w:p>
        </w:tc>
        <w:tc>
          <w:tcPr/>
          <w:p>
            <w:pPr>
              <w:pStyle w:val="Compact"/>
              <w:jc w:val="left"/>
            </w:pPr>
            <w:r>
              <w:t xml:space="preserve">Weight</w:t>
            </w:r>
          </w:p>
        </w:tc>
      </w:tr>
      <w:tr>
        <w:tc>
          <w:tcPr/>
          <w:p>
            <w:pPr>
              <w:pStyle w:val="Compact"/>
              <w:jc w:val="left"/>
            </w:pPr>
            <w:r>
              <w:t xml:space="preserve">91:11</w:t>
            </w:r>
          </w:p>
        </w:tc>
        <w:tc>
          <w:tcPr/>
          <w:p>
            <w:pPr>
              <w:pStyle w:val="Compact"/>
              <w:jc w:val="left"/>
            </w:pPr>
            <w:r>
              <w:t xml:space="preserve">Let the Department of Administrative Services suspend, for the biennium, its executive-order obligations to identify energy-efficiency projects in state facilities and to track state buildings’ and vehicles’ energy use, fossil-fuel consumption, and greenhouse-gas emissions.</w:t>
            </w:r>
          </w:p>
        </w:tc>
        <w:tc>
          <w:tcPr/>
          <w:p>
            <w:pPr>
              <w:pStyle w:val="Compact"/>
              <w:jc w:val="left"/>
            </w:pPr>
            <w:r>
              <w:t xml:space="preserve">adjacent</w:t>
            </w:r>
          </w:p>
        </w:tc>
      </w:tr>
      <w:tr>
        <w:tc>
          <w:tcPr/>
          <w:p>
            <w:pPr>
              <w:pStyle w:val="Compact"/>
              <w:jc w:val="left"/>
            </w:pPr>
            <w:r>
              <w:t xml:space="preserve">91:98</w:t>
            </w:r>
          </w:p>
        </w:tc>
        <w:tc>
          <w:tcPr/>
          <w:p>
            <w:pPr>
              <w:pStyle w:val="Compact"/>
              <w:jc w:val="left"/>
            </w:pPr>
            <w:r>
              <w:t xml:space="preserve">Extended electric rate reduction bond authority to 2027 (RSA 369-B:5): the securitization tool that let utilities refinance stranded costs - the statute later used for storm-cost and divestiture financing that ratepayers repay on their bills.</w:t>
            </w:r>
          </w:p>
        </w:tc>
        <w:tc>
          <w:tcPr/>
          <w:p>
            <w:pPr>
              <w:pStyle w:val="Compact"/>
              <w:jc w:val="left"/>
            </w:pPr>
            <w:r>
              <w:t xml:space="preserve">core</w:t>
            </w:r>
          </w:p>
        </w:tc>
      </w:tr>
      <w:tr>
        <w:tc>
          <w:tcPr/>
          <w:p>
            <w:pPr>
              <w:pStyle w:val="Compact"/>
              <w:jc w:val="left"/>
            </w:pPr>
            <w:r>
              <w:t xml:space="preserve">91:187</w:t>
            </w:r>
          </w:p>
        </w:tc>
        <w:tc>
          <w:tcPr/>
          <w:p>
            <w:pPr>
              <w:pStyle w:val="Compact"/>
              <w:jc w:val="left"/>
            </w:pPr>
            <w:r>
              <w:t xml:space="preserve">Created the Department of Energy (new RSA 12-P): a cabinet agency absorbing most Public Utilities Commission staff and functions plus the old Office of Strategic Initiatives’ energy programs - the biggest restructuring of New Hampshire energy regulation since electric restructuring, moving policy, ratepayer advocacy support, and program administration out of the utility tribunal.</w:t>
            </w:r>
          </w:p>
        </w:tc>
        <w:tc>
          <w:tcPr/>
          <w:p>
            <w:pPr>
              <w:pStyle w:val="Compact"/>
              <w:jc w:val="left"/>
            </w:pPr>
            <w:r>
              <w:t xml:space="preserve">core</w:t>
            </w:r>
          </w:p>
        </w:tc>
      </w:tr>
      <w:tr>
        <w:tc>
          <w:tcPr/>
          <w:p>
            <w:pPr>
              <w:pStyle w:val="Compact"/>
              <w:jc w:val="left"/>
            </w:pPr>
            <w:r>
              <w:t xml:space="preserve">91:188</w:t>
            </w:r>
          </w:p>
        </w:tc>
        <w:tc>
          <w:tcPr/>
          <w:p>
            <w:pPr>
              <w:pStyle w:val="Compact"/>
              <w:jc w:val="left"/>
            </w:pPr>
            <w:r>
              <w:t xml:space="preserve">Let the Governor appoint an interim energy commissioner ahead of the department’s full stand-up.</w:t>
            </w:r>
          </w:p>
        </w:tc>
        <w:tc>
          <w:tcPr/>
          <w:p>
            <w:pPr>
              <w:pStyle w:val="Compact"/>
              <w:jc w:val="left"/>
            </w:pPr>
            <w:r>
              <w:t xml:space="preserve">adjacent</w:t>
            </w:r>
          </w:p>
        </w:tc>
      </w:tr>
      <w:tr>
        <w:tc>
          <w:tcPr/>
          <w:p>
            <w:pPr>
              <w:pStyle w:val="Compact"/>
              <w:jc w:val="left"/>
            </w:pPr>
            <w:r>
              <w:t xml:space="preserve">91:189</w:t>
            </w:r>
          </w:p>
        </w:tc>
        <w:tc>
          <w:tcPr/>
          <w:p>
            <w:pPr>
              <w:pStyle w:val="Compact"/>
              <w:jc w:val="left"/>
            </w:pPr>
            <w:r>
              <w:t xml:space="preserve">The companion repeals: struck the Office of Strategic Initiatives’ energy-planning statutes (including its offshore wind industry office) whose functions moved into the new department.</w:t>
            </w:r>
          </w:p>
        </w:tc>
        <w:tc>
          <w:tcPr/>
          <w:p>
            <w:pPr>
              <w:pStyle w:val="Compact"/>
              <w:jc w:val="left"/>
            </w:pPr>
            <w:r>
              <w:t xml:space="preserve">adjacent</w:t>
            </w:r>
          </w:p>
        </w:tc>
      </w:tr>
      <w:tr>
        <w:tc>
          <w:tcPr/>
          <w:p>
            <w:pPr>
              <w:pStyle w:val="Compact"/>
              <w:jc w:val="left"/>
            </w:pPr>
            <w:r>
              <w:t xml:space="preserve">91:192</w:t>
            </w:r>
          </w:p>
        </w:tc>
        <w:tc>
          <w:tcPr/>
          <w:p>
            <w:pPr>
              <w:pStyle w:val="Compact"/>
              <w:jc w:val="left"/>
            </w:pPr>
            <w:r>
              <w:t xml:space="preserve">Added the Department of Energy to the executive-branch organization statute.</w:t>
            </w:r>
          </w:p>
        </w:tc>
        <w:tc>
          <w:tcPr/>
          <w:p>
            <w:pPr>
              <w:pStyle w:val="Compact"/>
              <w:jc w:val="left"/>
            </w:pPr>
            <w:r>
              <w:t xml:space="preserve">adjacent</w:t>
            </w:r>
          </w:p>
        </w:tc>
      </w:tr>
      <w:tr>
        <w:tc>
          <w:tcPr/>
          <w:p>
            <w:pPr>
              <w:pStyle w:val="Compact"/>
              <w:jc w:val="left"/>
            </w:pPr>
            <w:r>
              <w:t xml:space="preserve">91:193</w:t>
            </w:r>
          </w:p>
        </w:tc>
        <w:tc>
          <w:tcPr/>
          <w:p>
            <w:pPr>
              <w:pStyle w:val="Compact"/>
              <w:jc w:val="left"/>
            </w:pPr>
            <w:r>
              <w:t xml:space="preserve">Established the department’s unclassified leadership positions (commissioner, deputy, division directors).</w:t>
            </w:r>
          </w:p>
        </w:tc>
        <w:tc>
          <w:tcPr/>
          <w:p>
            <w:pPr>
              <w:pStyle w:val="Compact"/>
              <w:jc w:val="left"/>
            </w:pPr>
            <w:r>
              <w:t xml:space="preserve">adjacent</w:t>
            </w:r>
          </w:p>
        </w:tc>
      </w:tr>
      <w:tr>
        <w:tc>
          <w:tcPr/>
          <w:p>
            <w:pPr>
              <w:pStyle w:val="Compact"/>
              <w:jc w:val="left"/>
            </w:pPr>
            <w:r>
              <w:t xml:space="preserve">91:194</w:t>
            </w:r>
          </w:p>
        </w:tc>
        <w:tc>
          <w:tcPr/>
          <w:p>
            <w:pPr>
              <w:pStyle w:val="Compact"/>
              <w:jc w:val="left"/>
            </w:pPr>
            <w:r>
              <w:t xml:space="preserve">Re-established the slimmed-down Public Utilities Commission’s unclassified positions after the staff transfer.</w:t>
            </w:r>
          </w:p>
        </w:tc>
        <w:tc>
          <w:tcPr/>
          <w:p>
            <w:pPr>
              <w:pStyle w:val="Compact"/>
              <w:jc w:val="left"/>
            </w:pPr>
            <w:r>
              <w:t xml:space="preserve">adjacent</w:t>
            </w:r>
          </w:p>
        </w:tc>
      </w:tr>
      <w:tr>
        <w:tc>
          <w:tcPr/>
          <w:p>
            <w:pPr>
              <w:pStyle w:val="Compact"/>
              <w:jc w:val="left"/>
            </w:pPr>
            <w:r>
              <w:t xml:space="preserve">91:200</w:t>
            </w:r>
          </w:p>
        </w:tc>
        <w:tc>
          <w:tcPr/>
          <w:p>
            <w:pPr>
              <w:pStyle w:val="Compact"/>
              <w:jc w:val="left"/>
            </w:pPr>
            <w:r>
              <w:t xml:space="preserve">Renamed statutory references from the old offices to the Department of Energy.</w:t>
            </w:r>
          </w:p>
        </w:tc>
        <w:tc>
          <w:tcPr/>
          <w:p>
            <w:pPr>
              <w:pStyle w:val="Compact"/>
              <w:jc w:val="left"/>
            </w:pPr>
            <w:r>
              <w:t xml:space="preserve">adjacent</w:t>
            </w:r>
          </w:p>
        </w:tc>
      </w:tr>
      <w:tr>
        <w:tc>
          <w:tcPr/>
          <w:p>
            <w:pPr>
              <w:pStyle w:val="Compact"/>
              <w:jc w:val="left"/>
            </w:pPr>
            <w:r>
              <w:t xml:space="preserve">91:201</w:t>
            </w:r>
          </w:p>
        </w:tc>
        <w:tc>
          <w:tcPr/>
          <w:p>
            <w:pPr>
              <w:pStyle w:val="Compact"/>
              <w:jc w:val="left"/>
            </w:pPr>
            <w:r>
              <w:t xml:space="preserve">Moved the 10-year state energy strategy and the offshore wind commission references from the Office of Strategic Initiatives to the new department.</w:t>
            </w:r>
          </w:p>
        </w:tc>
        <w:tc>
          <w:tcPr/>
          <w:p>
            <w:pPr>
              <w:pStyle w:val="Compact"/>
              <w:jc w:val="left"/>
            </w:pPr>
            <w:r>
              <w:t xml:space="preserve">adjacent</w:t>
            </w:r>
          </w:p>
        </w:tc>
      </w:tr>
      <w:tr>
        <w:tc>
          <w:tcPr/>
          <w:p>
            <w:pPr>
              <w:pStyle w:val="Compact"/>
              <w:jc w:val="left"/>
            </w:pPr>
            <w:r>
              <w:t xml:space="preserve">91:202</w:t>
            </w:r>
          </w:p>
        </w:tc>
        <w:tc>
          <w:tcPr/>
          <w:p>
            <w:pPr>
              <w:pStyle w:val="Compact"/>
              <w:jc w:val="left"/>
            </w:pPr>
            <w:r>
              <w:t xml:space="preserve">Moved the least-cost energy planning policy reference to the new department.</w:t>
            </w:r>
          </w:p>
        </w:tc>
        <w:tc>
          <w:tcPr/>
          <w:p>
            <w:pPr>
              <w:pStyle w:val="Compact"/>
              <w:jc w:val="left"/>
            </w:pPr>
            <w:r>
              <w:t xml:space="preserve">adjacent</w:t>
            </w:r>
          </w:p>
        </w:tc>
      </w:tr>
      <w:tr>
        <w:tc>
          <w:tcPr/>
          <w:p>
            <w:pPr>
              <w:pStyle w:val="Compact"/>
              <w:jc w:val="left"/>
            </w:pPr>
            <w:r>
              <w:t xml:space="preserve">91:204</w:t>
            </w:r>
          </w:p>
        </w:tc>
        <w:tc>
          <w:tcPr/>
          <w:p>
            <w:pPr>
              <w:pStyle w:val="Compact"/>
              <w:jc w:val="left"/>
            </w:pPr>
            <w:r>
              <w:t xml:space="preserve">Rewrote the Public Utilities Commission itself: three full-time commissioners on staggered six-year terms, nominated through a screening process - the leaner adjudicative tribunal left after the department split.</w:t>
            </w:r>
          </w:p>
        </w:tc>
        <w:tc>
          <w:tcPr/>
          <w:p>
            <w:pPr>
              <w:pStyle w:val="Compact"/>
              <w:jc w:val="left"/>
            </w:pPr>
            <w:r>
              <w:t xml:space="preserve">core</w:t>
            </w:r>
          </w:p>
        </w:tc>
      </w:tr>
      <w:tr>
        <w:tc>
          <w:tcPr/>
          <w:p>
            <w:pPr>
              <w:pStyle w:val="Compact"/>
              <w:jc w:val="left"/>
            </w:pPr>
            <w:r>
              <w:t xml:space="preserve">91:205</w:t>
            </w:r>
          </w:p>
        </w:tc>
        <w:tc>
          <w:tcPr/>
          <w:p>
            <w:pPr>
              <w:pStyle w:val="Compact"/>
              <w:jc w:val="left"/>
            </w:pPr>
            <w:r>
              <w:t xml:space="preserve">Repealed the old PUC organizational provisions superseded by the rewrite.</w:t>
            </w:r>
          </w:p>
        </w:tc>
        <w:tc>
          <w:tcPr/>
          <w:p>
            <w:pPr>
              <w:pStyle w:val="Compact"/>
              <w:jc w:val="left"/>
            </w:pPr>
            <w:r>
              <w:t xml:space="preserve">adjacent</w:t>
            </w:r>
          </w:p>
        </w:tc>
      </w:tr>
      <w:tr>
        <w:tc>
          <w:tcPr/>
          <w:p>
            <w:pPr>
              <w:pStyle w:val="Compact"/>
              <w:jc w:val="left"/>
            </w:pPr>
            <w:r>
              <w:t xml:space="preserve">91:206</w:t>
            </w:r>
          </w:p>
        </w:tc>
        <w:tc>
          <w:tcPr/>
          <w:p>
            <w:pPr>
              <w:pStyle w:val="Compact"/>
              <w:jc w:val="left"/>
            </w:pPr>
            <w:r>
              <w:t xml:space="preserve">Barred PUC commissioners from taking employment with any utility the commission regulates for one year after leaving office - a revolving-door restriction on the state’s utility regulators.</w:t>
            </w:r>
          </w:p>
        </w:tc>
        <w:tc>
          <w:tcPr/>
          <w:p>
            <w:pPr>
              <w:pStyle w:val="Compact"/>
              <w:jc w:val="left"/>
            </w:pPr>
            <w:r>
              <w:t xml:space="preserve">core</w:t>
            </w:r>
          </w:p>
        </w:tc>
      </w:tr>
      <w:tr>
        <w:tc>
          <w:tcPr/>
          <w:p>
            <w:pPr>
              <w:pStyle w:val="Compact"/>
              <w:jc w:val="left"/>
            </w:pPr>
            <w:r>
              <w:t xml:space="preserve">91:207</w:t>
            </w:r>
          </w:p>
        </w:tc>
        <w:tc>
          <w:tcPr/>
          <w:p>
            <w:pPr>
              <w:pStyle w:val="Compact"/>
              <w:jc w:val="left"/>
            </w:pPr>
            <w:r>
              <w:t xml:space="preserve">Set the two-commissioner quorum rule for the restructured commission.</w:t>
            </w:r>
          </w:p>
        </w:tc>
        <w:tc>
          <w:tcPr/>
          <w:p>
            <w:pPr>
              <w:pStyle w:val="Compact"/>
              <w:jc w:val="left"/>
            </w:pPr>
            <w:r>
              <w:t xml:space="preserve">adjacent</w:t>
            </w:r>
          </w:p>
        </w:tc>
      </w:tr>
      <w:tr>
        <w:tc>
          <w:tcPr/>
          <w:p>
            <w:pPr>
              <w:pStyle w:val="Compact"/>
              <w:jc w:val="left"/>
            </w:pPr>
            <w:r>
              <w:t xml:space="preserve">91:208</w:t>
            </w:r>
          </w:p>
        </w:tc>
        <w:tc>
          <w:tcPr/>
          <w:p>
            <w:pPr>
              <w:pStyle w:val="Compact"/>
              <w:jc w:val="left"/>
            </w:pPr>
            <w:r>
              <w:t xml:space="preserve">Let parties request that the full commission hear a case.</w:t>
            </w:r>
          </w:p>
        </w:tc>
        <w:tc>
          <w:tcPr/>
          <w:p>
            <w:pPr>
              <w:pStyle w:val="Compact"/>
              <w:jc w:val="left"/>
            </w:pPr>
            <w:r>
              <w:t xml:space="preserve">adjacent</w:t>
            </w:r>
          </w:p>
        </w:tc>
      </w:tr>
      <w:tr>
        <w:tc>
          <w:tcPr/>
          <w:p>
            <w:pPr>
              <w:pStyle w:val="Compact"/>
              <w:jc w:val="left"/>
            </w:pPr>
            <w:r>
              <w:t xml:space="preserve">91:209</w:t>
            </w:r>
          </w:p>
        </w:tc>
        <w:tc>
          <w:tcPr/>
          <w:p>
            <w:pPr>
              <w:pStyle w:val="Compact"/>
              <w:jc w:val="left"/>
            </w:pPr>
            <w:r>
              <w:t xml:space="preserve">Repealed superseded PUC hearing-officer provisions.</w:t>
            </w:r>
          </w:p>
        </w:tc>
        <w:tc>
          <w:tcPr/>
          <w:p>
            <w:pPr>
              <w:pStyle w:val="Compact"/>
              <w:jc w:val="left"/>
            </w:pPr>
            <w:r>
              <w:t xml:space="preserve">adjacent</w:t>
            </w:r>
          </w:p>
        </w:tc>
      </w:tr>
      <w:tr>
        <w:tc>
          <w:tcPr/>
          <w:p>
            <w:pPr>
              <w:pStyle w:val="Compact"/>
              <w:jc w:val="left"/>
            </w:pPr>
            <w:r>
              <w:t xml:space="preserve">91:210</w:t>
            </w:r>
          </w:p>
        </w:tc>
        <w:tc>
          <w:tcPr/>
          <w:p>
            <w:pPr>
              <w:pStyle w:val="Compact"/>
              <w:jc w:val="left"/>
            </w:pPr>
            <w:r>
              <w:t xml:space="preserve">Authorized the restructured commission’s own staff (general counsel and hearings personnel).</w:t>
            </w:r>
          </w:p>
        </w:tc>
        <w:tc>
          <w:tcPr/>
          <w:p>
            <w:pPr>
              <w:pStyle w:val="Compact"/>
              <w:jc w:val="left"/>
            </w:pPr>
            <w:r>
              <w:t xml:space="preserve">adjacent</w:t>
            </w:r>
          </w:p>
        </w:tc>
      </w:tr>
      <w:tr>
        <w:tc>
          <w:tcPr/>
          <w:p>
            <w:pPr>
              <w:pStyle w:val="Compact"/>
              <w:jc w:val="left"/>
            </w:pPr>
            <w:r>
              <w:t xml:space="preserve">91:211</w:t>
            </w:r>
          </w:p>
        </w:tc>
        <w:tc>
          <w:tcPr/>
          <w:p>
            <w:pPr>
              <w:pStyle w:val="Compact"/>
              <w:jc w:val="left"/>
            </w:pPr>
            <w:r>
              <w:t xml:space="preserve">Kept the Office of the Consumer Advocate - the ratepayers’ lawyer in utility cases - independent, administratively attached to the new Department of Energy rather than the commission.</w:t>
            </w:r>
          </w:p>
        </w:tc>
        <w:tc>
          <w:tcPr/>
          <w:p>
            <w:pPr>
              <w:pStyle w:val="Compact"/>
              <w:jc w:val="left"/>
            </w:pPr>
            <w:r>
              <w:t xml:space="preserve">core</w:t>
            </w:r>
          </w:p>
        </w:tc>
      </w:tr>
      <w:tr>
        <w:tc>
          <w:tcPr/>
          <w:p>
            <w:pPr>
              <w:pStyle w:val="Compact"/>
              <w:jc w:val="left"/>
            </w:pPr>
            <w:r>
              <w:t xml:space="preserve">91:212</w:t>
            </w:r>
          </w:p>
        </w:tc>
        <w:tc>
          <w:tcPr/>
          <w:p>
            <w:pPr>
              <w:pStyle w:val="Compact"/>
              <w:jc w:val="left"/>
            </w:pPr>
            <w:r>
              <w:t xml:space="preserve">Companion attachment and staffing provisions for the consumer advocate’s office.</w:t>
            </w:r>
          </w:p>
        </w:tc>
        <w:tc>
          <w:tcPr/>
          <w:p>
            <w:pPr>
              <w:pStyle w:val="Compact"/>
              <w:jc w:val="left"/>
            </w:pPr>
            <w:r>
              <w:t xml:space="preserve">adjacent</w:t>
            </w:r>
          </w:p>
        </w:tc>
      </w:tr>
      <w:tr>
        <w:tc>
          <w:tcPr/>
          <w:p>
            <w:pPr>
              <w:pStyle w:val="Compact"/>
              <w:jc w:val="left"/>
            </w:pPr>
            <w:r>
              <w:t xml:space="preserve">91:213</w:t>
            </w:r>
          </w:p>
        </w:tc>
        <w:tc>
          <w:tcPr/>
          <w:p>
            <w:pPr>
              <w:pStyle w:val="Compact"/>
              <w:jc w:val="left"/>
            </w:pPr>
            <w:r>
              <w:t xml:space="preserve">Repealed superseded PUC staffing statutes.</w:t>
            </w:r>
          </w:p>
        </w:tc>
        <w:tc>
          <w:tcPr/>
          <w:p>
            <w:pPr>
              <w:pStyle w:val="Compact"/>
              <w:jc w:val="left"/>
            </w:pPr>
            <w:r>
              <w:t xml:space="preserve">adjacent</w:t>
            </w:r>
          </w:p>
        </w:tc>
      </w:tr>
      <w:tr>
        <w:tc>
          <w:tcPr/>
          <w:p>
            <w:pPr>
              <w:pStyle w:val="Compact"/>
              <w:jc w:val="left"/>
            </w:pPr>
            <w:r>
              <w:t xml:space="preserve">91:214</w:t>
            </w:r>
          </w:p>
        </w:tc>
        <w:tc>
          <w:tcPr/>
          <w:p>
            <w:pPr>
              <w:pStyle w:val="Compact"/>
              <w:jc w:val="left"/>
            </w:pPr>
            <w:r>
              <w:t xml:space="preserve">Split complaint-handling between the new department and the commission.</w:t>
            </w:r>
          </w:p>
        </w:tc>
        <w:tc>
          <w:tcPr/>
          <w:p>
            <w:pPr>
              <w:pStyle w:val="Compact"/>
              <w:jc w:val="left"/>
            </w:pPr>
            <w:r>
              <w:t xml:space="preserve">adjacent</w:t>
            </w:r>
          </w:p>
        </w:tc>
      </w:tr>
      <w:tr>
        <w:tc>
          <w:tcPr/>
          <w:p>
            <w:pPr>
              <w:pStyle w:val="Compact"/>
              <w:jc w:val="left"/>
            </w:pPr>
            <w:r>
              <w:t xml:space="preserve">91:215</w:t>
            </w:r>
          </w:p>
        </w:tc>
        <w:tc>
          <w:tcPr/>
          <w:p>
            <w:pPr>
              <w:pStyle w:val="Compact"/>
              <w:jc w:val="left"/>
            </w:pPr>
            <w:r>
              <w:t xml:space="preserve">Reconstituted the electric vehicle charging stations infrastructure commission’s membership around the new department.</w:t>
            </w:r>
          </w:p>
        </w:tc>
        <w:tc>
          <w:tcPr/>
          <w:p>
            <w:pPr>
              <w:pStyle w:val="Compact"/>
              <w:jc w:val="left"/>
            </w:pPr>
            <w:r>
              <w:t xml:space="preserve">adjacent</w:t>
            </w:r>
          </w:p>
        </w:tc>
      </w:tr>
      <w:tr>
        <w:tc>
          <w:tcPr/>
          <w:p>
            <w:pPr>
              <w:pStyle w:val="Compact"/>
              <w:jc w:val="left"/>
            </w:pPr>
            <w:r>
              <w:t xml:space="preserve">91:216</w:t>
            </w:r>
          </w:p>
        </w:tc>
        <w:tc>
          <w:tcPr/>
          <w:p>
            <w:pPr>
              <w:pStyle w:val="Compact"/>
              <w:jc w:val="left"/>
            </w:pPr>
            <w:r>
              <w:t xml:space="preserve">Rewrote that commission’s duties: planning the build-out of EV charging infrastructure along state corridors.</w:t>
            </w:r>
          </w:p>
        </w:tc>
        <w:tc>
          <w:tcPr/>
          <w:p>
            <w:pPr>
              <w:pStyle w:val="Compact"/>
              <w:jc w:val="left"/>
            </w:pPr>
            <w:r>
              <w:t xml:space="preserve">adjacent</w:t>
            </w:r>
          </w:p>
        </w:tc>
      </w:tr>
      <w:tr>
        <w:tc>
          <w:tcPr/>
          <w:p>
            <w:pPr>
              <w:pStyle w:val="Compact"/>
              <w:jc w:val="left"/>
            </w:pPr>
            <w:r>
              <w:t xml:space="preserve">91:217</w:t>
            </w:r>
          </w:p>
        </w:tc>
        <w:tc>
          <w:tcPr/>
          <w:p>
            <w:pPr>
              <w:pStyle w:val="Compact"/>
              <w:jc w:val="left"/>
            </w:pPr>
            <w:r>
              <w:t xml:space="preserve">Moved custody of funds collected under electric utility restructuring orders (rate-settlement money) to the new department’s oversight.</w:t>
            </w:r>
          </w:p>
        </w:tc>
        <w:tc>
          <w:tcPr/>
          <w:p>
            <w:pPr>
              <w:pStyle w:val="Compact"/>
              <w:jc w:val="left"/>
            </w:pPr>
            <w:r>
              <w:t xml:space="preserve">adjacent</w:t>
            </w:r>
          </w:p>
        </w:tc>
      </w:tr>
      <w:tr>
        <w:tc>
          <w:tcPr/>
          <w:p>
            <w:pPr>
              <w:pStyle w:val="Compact"/>
              <w:jc w:val="left"/>
            </w:pPr>
            <w:r>
              <w:t xml:space="preserve">91:218</w:t>
            </w:r>
          </w:p>
        </w:tc>
        <w:tc>
          <w:tcPr/>
          <w:p>
            <w:pPr>
              <w:pStyle w:val="Compact"/>
              <w:jc w:val="left"/>
            </w:pPr>
            <w:r>
              <w:t xml:space="preserve">Moved the commercial property assessed clean energy (C-PACE) districts’ technical standards from the PUC to the department - the financing tool for building-efficiency retrofits.</w:t>
            </w:r>
          </w:p>
        </w:tc>
        <w:tc>
          <w:tcPr/>
          <w:p>
            <w:pPr>
              <w:pStyle w:val="Compact"/>
              <w:jc w:val="left"/>
            </w:pPr>
            <w:r>
              <w:t xml:space="preserve">adjacent</w:t>
            </w:r>
          </w:p>
        </w:tc>
      </w:tr>
      <w:tr>
        <w:tc>
          <w:tcPr/>
          <w:p>
            <w:pPr>
              <w:pStyle w:val="Compact"/>
              <w:jc w:val="left"/>
            </w:pPr>
            <w:r>
              <w:t xml:space="preserve">91:220</w:t>
            </w:r>
          </w:p>
        </w:tc>
        <w:tc>
          <w:tcPr/>
          <w:p>
            <w:pPr>
              <w:pStyle w:val="Compact"/>
              <w:jc w:val="left"/>
            </w:pPr>
            <w:r>
              <w:t xml:space="preserve">Reconstituted the Energy Efficiency and Sustainable Energy (EESE) board - the standing stakeholder board on efficiency and clean-energy policy - around the new department.</w:t>
            </w:r>
          </w:p>
        </w:tc>
        <w:tc>
          <w:tcPr/>
          <w:p>
            <w:pPr>
              <w:pStyle w:val="Compact"/>
              <w:jc w:val="left"/>
            </w:pPr>
            <w:r>
              <w:t xml:space="preserve">adjacent</w:t>
            </w:r>
          </w:p>
        </w:tc>
      </w:tr>
      <w:tr>
        <w:tc>
          <w:tcPr/>
          <w:p>
            <w:pPr>
              <w:pStyle w:val="Compact"/>
              <w:jc w:val="left"/>
            </w:pPr>
            <w:r>
              <w:t xml:space="preserve">91:221</w:t>
            </w:r>
          </w:p>
        </w:tc>
        <w:tc>
          <w:tcPr/>
          <w:p>
            <w:pPr>
              <w:pStyle w:val="Compact"/>
              <w:jc w:val="left"/>
            </w:pPr>
            <w:r>
              <w:t xml:space="preserve">Put the new department on the state building code review board, where the energy code lives.</w:t>
            </w:r>
          </w:p>
        </w:tc>
        <w:tc>
          <w:tcPr/>
          <w:p>
            <w:pPr>
              <w:pStyle w:val="Compact"/>
              <w:jc w:val="left"/>
            </w:pPr>
            <w:r>
              <w:t xml:space="preserve">adjacent</w:t>
            </w:r>
          </w:p>
        </w:tc>
      </w:tr>
      <w:tr>
        <w:tc>
          <w:tcPr/>
          <w:p>
            <w:pPr>
              <w:pStyle w:val="Compact"/>
              <w:jc w:val="left"/>
            </w:pPr>
            <w:r>
              <w:t xml:space="preserve">91:222</w:t>
            </w:r>
          </w:p>
        </w:tc>
        <w:tc>
          <w:tcPr/>
          <w:p>
            <w:pPr>
              <w:pStyle w:val="Compact"/>
              <w:jc w:val="left"/>
            </w:pPr>
            <w:r>
              <w:t xml:space="preserve">Reconstituted the nuclear decommissioning financing committee (the body assuring Seabrook’s decommissioning money) with the new department.</w:t>
            </w:r>
          </w:p>
        </w:tc>
        <w:tc>
          <w:tcPr/>
          <w:p>
            <w:pPr>
              <w:pStyle w:val="Compact"/>
              <w:jc w:val="left"/>
            </w:pPr>
            <w:r>
              <w:t xml:space="preserve">adjacent</w:t>
            </w:r>
          </w:p>
        </w:tc>
      </w:tr>
      <w:tr>
        <w:tc>
          <w:tcPr/>
          <w:p>
            <w:pPr>
              <w:pStyle w:val="Compact"/>
              <w:jc w:val="left"/>
            </w:pPr>
            <w:r>
              <w:t xml:space="preserve">91:223</w:t>
            </w:r>
          </w:p>
        </w:tc>
        <w:tc>
          <w:tcPr/>
          <w:p>
            <w:pPr>
              <w:pStyle w:val="Compact"/>
              <w:jc w:val="left"/>
            </w:pPr>
            <w:r>
              <w:t xml:space="preserve">Moved the atomic-development law-and-regulation study duty to the department.</w:t>
            </w:r>
          </w:p>
        </w:tc>
        <w:tc>
          <w:tcPr/>
          <w:p>
            <w:pPr>
              <w:pStyle w:val="Compact"/>
              <w:jc w:val="left"/>
            </w:pPr>
            <w:r>
              <w:t xml:space="preserve">adjacent</w:t>
            </w:r>
          </w:p>
        </w:tc>
      </w:tr>
      <w:tr>
        <w:tc>
          <w:tcPr/>
          <w:p>
            <w:pPr>
              <w:pStyle w:val="Compact"/>
              <w:jc w:val="left"/>
            </w:pPr>
            <w:r>
              <w:t xml:space="preserve">91:224</w:t>
            </w:r>
          </w:p>
        </w:tc>
        <w:tc>
          <w:tcPr/>
          <w:p>
            <w:pPr>
              <w:pStyle w:val="Compact"/>
              <w:jc w:val="left"/>
            </w:pPr>
            <w:r>
              <w:t xml:space="preserve">Moved the simplified residential energy code compliance form’s rulemaking to the building code review board with department input.</w:t>
            </w:r>
          </w:p>
        </w:tc>
        <w:tc>
          <w:tcPr/>
          <w:p>
            <w:pPr>
              <w:pStyle w:val="Compact"/>
              <w:jc w:val="left"/>
            </w:pPr>
            <w:r>
              <w:t xml:space="preserve">adjacent</w:t>
            </w:r>
          </w:p>
        </w:tc>
      </w:tr>
      <w:tr>
        <w:tc>
          <w:tcPr/>
          <w:p>
            <w:pPr>
              <w:pStyle w:val="Compact"/>
              <w:jc w:val="left"/>
            </w:pPr>
            <w:r>
              <w:t xml:space="preserve">91:225</w:t>
            </w:r>
          </w:p>
        </w:tc>
        <w:tc>
          <w:tcPr/>
          <w:p>
            <w:pPr>
              <w:pStyle w:val="Compact"/>
              <w:jc w:val="left"/>
            </w:pPr>
            <w:r>
              <w:t xml:space="preserve">Conforming reorganization of the nuclear decommissioning financing committee.</w:t>
            </w:r>
          </w:p>
        </w:tc>
        <w:tc>
          <w:tcPr/>
          <w:p>
            <w:pPr>
              <w:pStyle w:val="Compact"/>
              <w:jc w:val="left"/>
            </w:pPr>
            <w:r>
              <w:t xml:space="preserve">adjacent</w:t>
            </w:r>
          </w:p>
        </w:tc>
      </w:tr>
      <w:tr>
        <w:tc>
          <w:tcPr/>
          <w:p>
            <w:pPr>
              <w:pStyle w:val="Compact"/>
              <w:jc w:val="left"/>
            </w:pPr>
            <w:r>
              <w:t xml:space="preserve">91:226</w:t>
            </w:r>
          </w:p>
        </w:tc>
        <w:tc>
          <w:tcPr/>
          <w:p>
            <w:pPr>
              <w:pStyle w:val="Compact"/>
              <w:jc w:val="left"/>
            </w:pPr>
            <w:r>
              <w:t xml:space="preserve">Conforming change to decommissioning reports and public hearings for nuclear generating facilities.</w:t>
            </w:r>
          </w:p>
        </w:tc>
        <w:tc>
          <w:tcPr/>
          <w:p>
            <w:pPr>
              <w:pStyle w:val="Compact"/>
              <w:jc w:val="left"/>
            </w:pPr>
            <w:r>
              <w:t xml:space="preserve">adjacent</w:t>
            </w:r>
          </w:p>
        </w:tc>
      </w:tr>
      <w:tr>
        <w:tc>
          <w:tcPr/>
          <w:p>
            <w:pPr>
              <w:pStyle w:val="Compact"/>
              <w:jc w:val="left"/>
            </w:pPr>
            <w:r>
              <w:t xml:space="preserve">91:227</w:t>
            </w:r>
          </w:p>
        </w:tc>
        <w:tc>
          <w:tcPr/>
          <w:p>
            <w:pPr>
              <w:pStyle w:val="Compact"/>
              <w:jc w:val="left"/>
            </w:pPr>
            <w:r>
              <w:t xml:space="preserve">Restructured the Site Evaluation Committee - the body that approves or rejects large energy facilities like transmission lines and wind plants - shrinking it and attaching it administratively to the new department.</w:t>
            </w:r>
          </w:p>
        </w:tc>
        <w:tc>
          <w:tcPr/>
          <w:p>
            <w:pPr>
              <w:pStyle w:val="Compact"/>
              <w:jc w:val="left"/>
            </w:pPr>
            <w:r>
              <w:t xml:space="preserve">core</w:t>
            </w:r>
          </w:p>
        </w:tc>
      </w:tr>
      <w:tr>
        <w:tc>
          <w:tcPr/>
          <w:p>
            <w:pPr>
              <w:pStyle w:val="Compact"/>
              <w:jc w:val="left"/>
            </w:pPr>
            <w:r>
              <w:t xml:space="preserve">91:228</w:t>
            </w:r>
          </w:p>
        </w:tc>
        <w:tc>
          <w:tcPr/>
          <w:p>
            <w:pPr>
              <w:pStyle w:val="Compact"/>
              <w:jc w:val="left"/>
            </w:pPr>
            <w:r>
              <w:t xml:space="preserve">Created a study committee on further revisions to the Site Evaluation Committee - the opening move in the siting-reform fight that continued all period.</w:t>
            </w:r>
          </w:p>
        </w:tc>
        <w:tc>
          <w:tcPr/>
          <w:p>
            <w:pPr>
              <w:pStyle w:val="Compact"/>
              <w:jc w:val="left"/>
            </w:pPr>
            <w:r>
              <w:t xml:space="preserve">core</w:t>
            </w:r>
          </w:p>
        </w:tc>
      </w:tr>
      <w:tr>
        <w:tc>
          <w:tcPr/>
          <w:p>
            <w:pPr>
              <w:pStyle w:val="Compact"/>
              <w:jc w:val="left"/>
            </w:pPr>
            <w:r>
              <w:t xml:space="preserve">91:229</w:t>
            </w:r>
          </w:p>
        </w:tc>
        <w:tc>
          <w:tcPr/>
          <w:p>
            <w:pPr>
              <w:pStyle w:val="Compact"/>
              <w:jc w:val="left"/>
            </w:pPr>
            <w:r>
              <w:t xml:space="preserve">Moved the minimum energy efficiency standards for products (appliance standards) to the department.</w:t>
            </w:r>
          </w:p>
        </w:tc>
        <w:tc>
          <w:tcPr/>
          <w:p>
            <w:pPr>
              <w:pStyle w:val="Compact"/>
              <w:jc w:val="left"/>
            </w:pPr>
            <w:r>
              <w:t xml:space="preserve">adjacent</w:t>
            </w:r>
          </w:p>
        </w:tc>
      </w:tr>
      <w:tr>
        <w:tc>
          <w:tcPr/>
          <w:p>
            <w:pPr>
              <w:pStyle w:val="Compact"/>
              <w:jc w:val="left"/>
            </w:pPr>
            <w:r>
              <w:t xml:space="preserve">91:230</w:t>
            </w:r>
          </w:p>
        </w:tc>
        <w:tc>
          <w:tcPr/>
          <w:p>
            <w:pPr>
              <w:pStyle w:val="Compact"/>
              <w:jc w:val="left"/>
            </w:pPr>
            <w:r>
              <w:t xml:space="preserve">Companion reference change for the appliance efficiency standards.</w:t>
            </w:r>
          </w:p>
        </w:tc>
        <w:tc>
          <w:tcPr/>
          <w:p>
            <w:pPr>
              <w:pStyle w:val="Compact"/>
              <w:jc w:val="left"/>
            </w:pPr>
            <w:r>
              <w:t xml:space="preserve">adjacent</w:t>
            </w:r>
          </w:p>
        </w:tc>
      </w:tr>
      <w:tr>
        <w:tc>
          <w:tcPr/>
          <w:p>
            <w:pPr>
              <w:pStyle w:val="Compact"/>
              <w:jc w:val="left"/>
            </w:pPr>
            <w:r>
              <w:t xml:space="preserve">91:231</w:t>
            </w:r>
          </w:p>
        </w:tc>
        <w:tc>
          <w:tcPr/>
          <w:p>
            <w:pPr>
              <w:pStyle w:val="Compact"/>
              <w:jc w:val="left"/>
            </w:pPr>
            <w:r>
              <w:t xml:space="preserve">Conforming change to when gas companies (including pipeline operators) are regulated as public utilities.</w:t>
            </w:r>
          </w:p>
        </w:tc>
        <w:tc>
          <w:tcPr/>
          <w:p>
            <w:pPr>
              <w:pStyle w:val="Compact"/>
              <w:jc w:val="left"/>
            </w:pPr>
            <w:r>
              <w:t xml:space="preserve">adjacent</w:t>
            </w:r>
          </w:p>
        </w:tc>
      </w:tr>
      <w:tr>
        <w:tc>
          <w:tcPr/>
          <w:p>
            <w:pPr>
              <w:pStyle w:val="Compact"/>
              <w:jc w:val="left"/>
            </w:pPr>
            <w:r>
              <w:t xml:space="preserve">91:232</w:t>
            </w:r>
          </w:p>
        </w:tc>
        <w:tc>
          <w:tcPr/>
          <w:p>
            <w:pPr>
              <w:pStyle w:val="Compact"/>
              <w:jc w:val="left"/>
            </w:pPr>
            <w:r>
              <w:t xml:space="preserve">Added a department definition to the Limited Electrical Energy Producers Act - the net-metering statute’s framework.</w:t>
            </w:r>
          </w:p>
        </w:tc>
        <w:tc>
          <w:tcPr/>
          <w:p>
            <w:pPr>
              <w:pStyle w:val="Compact"/>
              <w:jc w:val="left"/>
            </w:pPr>
            <w:r>
              <w:t xml:space="preserve">adjacent</w:t>
            </w:r>
          </w:p>
        </w:tc>
      </w:tr>
      <w:tr>
        <w:tc>
          <w:tcPr/>
          <w:p>
            <w:pPr>
              <w:pStyle w:val="Compact"/>
              <w:jc w:val="left"/>
            </w:pPr>
            <w:r>
              <w:t xml:space="preserve">91:233</w:t>
            </w:r>
          </w:p>
        </w:tc>
        <w:tc>
          <w:tcPr/>
          <w:p>
            <w:pPr>
              <w:pStyle w:val="Compact"/>
              <w:jc w:val="left"/>
            </w:pPr>
            <w:r>
              <w:t xml:space="preserve">Conforming reference change moving net energy metering administration to the department.</w:t>
            </w:r>
          </w:p>
        </w:tc>
        <w:tc>
          <w:tcPr/>
          <w:p>
            <w:pPr>
              <w:pStyle w:val="Compact"/>
              <w:jc w:val="left"/>
            </w:pPr>
            <w:r>
              <w:t xml:space="preserve">adjacent</w:t>
            </w:r>
          </w:p>
        </w:tc>
      </w:tr>
      <w:tr>
        <w:tc>
          <w:tcPr/>
          <w:p>
            <w:pPr>
              <w:pStyle w:val="Compact"/>
              <w:jc w:val="left"/>
            </w:pPr>
            <w:r>
              <w:t xml:space="preserve">91:234</w:t>
            </w:r>
          </w:p>
        </w:tc>
        <w:tc>
          <w:tcPr/>
          <w:p>
            <w:pPr>
              <w:pStyle w:val="Compact"/>
              <w:jc w:val="left"/>
            </w:pPr>
            <w:r>
              <w:t xml:space="preserve">Rewrote the group-host net metering rules (RSA 362-A:9, XIV): how a customer-generator hosts a group of customers and how hosts register and report - the mechanics that community solar projects run on.</w:t>
            </w:r>
          </w:p>
        </w:tc>
        <w:tc>
          <w:tcPr/>
          <w:p>
            <w:pPr>
              <w:pStyle w:val="Compact"/>
              <w:jc w:val="left"/>
            </w:pPr>
            <w:r>
              <w:t xml:space="preserve">core</w:t>
            </w:r>
          </w:p>
        </w:tc>
      </w:tr>
      <w:tr>
        <w:tc>
          <w:tcPr/>
          <w:p>
            <w:pPr>
              <w:pStyle w:val="Compact"/>
              <w:jc w:val="left"/>
            </w:pPr>
            <w:r>
              <w:t xml:space="preserve">91:235</w:t>
            </w:r>
          </w:p>
        </w:tc>
        <w:tc>
          <w:tcPr/>
          <w:p>
            <w:pPr>
              <w:pStyle w:val="Compact"/>
              <w:jc w:val="left"/>
            </w:pPr>
            <w:r>
              <w:t xml:space="preserve">Repealed a superseded net-metering provision.</w:t>
            </w:r>
          </w:p>
        </w:tc>
        <w:tc>
          <w:tcPr/>
          <w:p>
            <w:pPr>
              <w:pStyle w:val="Compact"/>
              <w:jc w:val="left"/>
            </w:pPr>
            <w:r>
              <w:t xml:space="preserve">adjacent</w:t>
            </w:r>
          </w:p>
        </w:tc>
      </w:tr>
      <w:tr>
        <w:tc>
          <w:tcPr/>
          <w:p>
            <w:pPr>
              <w:pStyle w:val="Compact"/>
              <w:jc w:val="left"/>
            </w:pPr>
            <w:r>
              <w:t xml:space="preserve">91:236</w:t>
            </w:r>
          </w:p>
        </w:tc>
        <w:tc>
          <w:tcPr/>
          <w:p>
            <w:pPr>
              <w:pStyle w:val="Compact"/>
              <w:jc w:val="left"/>
            </w:pPr>
            <w:r>
              <w:t xml:space="preserve">Conforming reference changes to the electric renewable energy classes.</w:t>
            </w:r>
          </w:p>
        </w:tc>
        <w:tc>
          <w:tcPr/>
          <w:p>
            <w:pPr>
              <w:pStyle w:val="Compact"/>
              <w:jc w:val="left"/>
            </w:pPr>
            <w:r>
              <w:t xml:space="preserve">adjacent</w:t>
            </w:r>
          </w:p>
        </w:tc>
      </w:tr>
      <w:tr>
        <w:tc>
          <w:tcPr/>
          <w:p>
            <w:pPr>
              <w:pStyle w:val="Compact"/>
              <w:jc w:val="left"/>
            </w:pPr>
            <w:r>
              <w:t xml:space="preserve">91:237</w:t>
            </w:r>
          </w:p>
        </w:tc>
        <w:tc>
          <w:tcPr/>
          <w:p>
            <w:pPr>
              <w:pStyle w:val="Compact"/>
              <w:jc w:val="left"/>
            </w:pPr>
            <w:r>
              <w:t xml:space="preserve">Conforming reference change to the renewable energy classes.</w:t>
            </w:r>
          </w:p>
        </w:tc>
        <w:tc>
          <w:tcPr/>
          <w:p>
            <w:pPr>
              <w:pStyle w:val="Compact"/>
              <w:jc w:val="left"/>
            </w:pPr>
            <w:r>
              <w:t xml:space="preserve">adjacent</w:t>
            </w:r>
          </w:p>
        </w:tc>
      </w:tr>
      <w:tr>
        <w:tc>
          <w:tcPr/>
          <w:p>
            <w:pPr>
              <w:pStyle w:val="Compact"/>
              <w:jc w:val="left"/>
            </w:pPr>
            <w:r>
              <w:t xml:space="preserve">91:238</w:t>
            </w:r>
          </w:p>
        </w:tc>
        <w:tc>
          <w:tcPr/>
          <w:p>
            <w:pPr>
              <w:pStyle w:val="Compact"/>
              <w:jc w:val="left"/>
            </w:pPr>
            <w:r>
              <w:t xml:space="preserve">Moved renewable energy certificate administration to the department.</w:t>
            </w:r>
          </w:p>
        </w:tc>
        <w:tc>
          <w:tcPr/>
          <w:p>
            <w:pPr>
              <w:pStyle w:val="Compact"/>
              <w:jc w:val="left"/>
            </w:pPr>
            <w:r>
              <w:t xml:space="preserve">adjacent</w:t>
            </w:r>
          </w:p>
        </w:tc>
      </w:tr>
      <w:tr>
        <w:tc>
          <w:tcPr/>
          <w:p>
            <w:pPr>
              <w:pStyle w:val="Compact"/>
              <w:jc w:val="left"/>
            </w:pPr>
            <w:r>
              <w:t xml:space="preserve">91:239</w:t>
            </w:r>
          </w:p>
        </w:tc>
        <w:tc>
          <w:tcPr/>
          <w:p>
            <w:pPr>
              <w:pStyle w:val="Compact"/>
              <w:jc w:val="left"/>
            </w:pPr>
            <w:r>
              <w:t xml:space="preserve">Moved renewable portfolio standard information collection to the department.</w:t>
            </w:r>
          </w:p>
        </w:tc>
        <w:tc>
          <w:tcPr/>
          <w:p>
            <w:pPr>
              <w:pStyle w:val="Compact"/>
              <w:jc w:val="left"/>
            </w:pPr>
            <w:r>
              <w:t xml:space="preserve">adjacent</w:t>
            </w:r>
          </w:p>
        </w:tc>
      </w:tr>
      <w:tr>
        <w:tc>
          <w:tcPr/>
          <w:p>
            <w:pPr>
              <w:pStyle w:val="Compact"/>
              <w:jc w:val="left"/>
            </w:pPr>
            <w:r>
              <w:t xml:space="preserve">91:240</w:t>
            </w:r>
          </w:p>
        </w:tc>
        <w:tc>
          <w:tcPr/>
          <w:p>
            <w:pPr>
              <w:pStyle w:val="Compact"/>
              <w:jc w:val="left"/>
            </w:pPr>
            <w:r>
              <w:t xml:space="preserve">Rewrote the renewable energy fund statute (RSA 362-F:10): the alternative-compliance-payment money that funds rebates and low-income solar programs is continually appropriated to the new department.</w:t>
            </w:r>
          </w:p>
        </w:tc>
        <w:tc>
          <w:tcPr/>
          <w:p>
            <w:pPr>
              <w:pStyle w:val="Compact"/>
              <w:jc w:val="left"/>
            </w:pPr>
            <w:r>
              <w:t xml:space="preserve">core</w:t>
            </w:r>
          </w:p>
        </w:tc>
      </w:tr>
      <w:tr>
        <w:tc>
          <w:tcPr/>
          <w:p>
            <w:pPr>
              <w:pStyle w:val="Compact"/>
              <w:jc w:val="left"/>
            </w:pPr>
            <w:r>
              <w:t xml:space="preserve">91:241</w:t>
            </w:r>
          </w:p>
        </w:tc>
        <w:tc>
          <w:tcPr/>
          <w:p>
            <w:pPr>
              <w:pStyle w:val="Compact"/>
              <w:jc w:val="left"/>
            </w:pPr>
            <w:r>
              <w:t xml:space="preserve">Conforming reference changes across the renewable portfolio standard.</w:t>
            </w:r>
          </w:p>
        </w:tc>
        <w:tc>
          <w:tcPr/>
          <w:p>
            <w:pPr>
              <w:pStyle w:val="Compact"/>
              <w:jc w:val="left"/>
            </w:pPr>
            <w:r>
              <w:t xml:space="preserve">adjacent</w:t>
            </w:r>
          </w:p>
        </w:tc>
      </w:tr>
      <w:tr>
        <w:tc>
          <w:tcPr/>
          <w:p>
            <w:pPr>
              <w:pStyle w:val="Compact"/>
              <w:jc w:val="left"/>
            </w:pPr>
            <w:r>
              <w:t xml:space="preserve">91:242</w:t>
            </w:r>
          </w:p>
        </w:tc>
        <w:tc>
          <w:tcPr/>
          <w:p>
            <w:pPr>
              <w:pStyle w:val="Compact"/>
              <w:jc w:val="left"/>
            </w:pPr>
            <w:r>
              <w:t xml:space="preserve">Rewrote how the state charges utilities for their own regulation: the expenses of the commission and the new department are assessed against the utilities they regulate.</w:t>
            </w:r>
          </w:p>
        </w:tc>
        <w:tc>
          <w:tcPr/>
          <w:p>
            <w:pPr>
              <w:pStyle w:val="Compact"/>
              <w:jc w:val="left"/>
            </w:pPr>
            <w:r>
              <w:t xml:space="preserve">core</w:t>
            </w:r>
          </w:p>
        </w:tc>
      </w:tr>
      <w:tr>
        <w:tc>
          <w:tcPr/>
          <w:p>
            <w:pPr>
              <w:pStyle w:val="Compact"/>
              <w:jc w:val="left"/>
            </w:pPr>
            <w:r>
              <w:t xml:space="preserve">91:243</w:t>
            </w:r>
          </w:p>
        </w:tc>
        <w:tc>
          <w:tcPr/>
          <w:p>
            <w:pPr>
              <w:pStyle w:val="Compact"/>
              <w:jc w:val="left"/>
            </w:pPr>
            <w:r>
              <w:t xml:space="preserve">The assessment formula itself: each public utility is assessed its share of regulatory costs based on gross revenue from New Hampshire customers - the funding backbone for both agencies, which flows into rates.</w:t>
            </w:r>
          </w:p>
        </w:tc>
        <w:tc>
          <w:tcPr/>
          <w:p>
            <w:pPr>
              <w:pStyle w:val="Compact"/>
              <w:jc w:val="left"/>
            </w:pPr>
            <w:r>
              <w:t xml:space="preserve">core</w:t>
            </w:r>
          </w:p>
        </w:tc>
      </w:tr>
      <w:tr>
        <w:tc>
          <w:tcPr/>
          <w:p>
            <w:pPr>
              <w:pStyle w:val="Compact"/>
              <w:jc w:val="left"/>
            </w:pPr>
            <w:r>
              <w:t xml:space="preserve">91:244</w:t>
            </w:r>
          </w:p>
        </w:tc>
        <w:tc>
          <w:tcPr/>
          <w:p>
            <w:pPr>
              <w:pStyle w:val="Compact"/>
              <w:jc w:val="left"/>
            </w:pPr>
            <w:r>
              <w:t xml:space="preserve">Certification and collection mechanics for the utility assessment.</w:t>
            </w:r>
          </w:p>
        </w:tc>
        <w:tc>
          <w:tcPr/>
          <w:p>
            <w:pPr>
              <w:pStyle w:val="Compact"/>
              <w:jc w:val="left"/>
            </w:pPr>
            <w:r>
              <w:t xml:space="preserve">adjacent</w:t>
            </w:r>
          </w:p>
        </w:tc>
      </w:tr>
      <w:tr>
        <w:tc>
          <w:tcPr/>
          <w:p>
            <w:pPr>
              <w:pStyle w:val="Compact"/>
              <w:jc w:val="left"/>
            </w:pPr>
            <w:r>
              <w:t xml:space="preserve">91:245</w:t>
            </w:r>
          </w:p>
        </w:tc>
        <w:tc>
          <w:tcPr/>
          <w:p>
            <w:pPr>
              <w:pStyle w:val="Compact"/>
              <w:jc w:val="left"/>
            </w:pPr>
            <w:r>
              <w:t xml:space="preserve">Let utilities recover the assessment costs in rates (default service and delivery charges) - the section that passes regulatory costs to ratepayers.</w:t>
            </w:r>
          </w:p>
        </w:tc>
        <w:tc>
          <w:tcPr/>
          <w:p>
            <w:pPr>
              <w:pStyle w:val="Compact"/>
              <w:jc w:val="left"/>
            </w:pPr>
            <w:r>
              <w:t xml:space="preserve">adjacent</w:t>
            </w:r>
          </w:p>
        </w:tc>
      </w:tr>
      <w:tr>
        <w:tc>
          <w:tcPr/>
          <w:p>
            <w:pPr>
              <w:pStyle w:val="Compact"/>
              <w:jc w:val="left"/>
            </w:pPr>
            <w:r>
              <w:t xml:space="preserve">91:246</w:t>
            </w:r>
          </w:p>
        </w:tc>
        <w:tc>
          <w:tcPr/>
          <w:p>
            <w:pPr>
              <w:pStyle w:val="Compact"/>
              <w:jc w:val="left"/>
            </w:pPr>
            <w:r>
              <w:t xml:space="preserve">Conforming split of complaint and proceeding jurisdiction between the department and the commission.</w:t>
            </w:r>
          </w:p>
        </w:tc>
        <w:tc>
          <w:tcPr/>
          <w:p>
            <w:pPr>
              <w:pStyle w:val="Compact"/>
              <w:jc w:val="left"/>
            </w:pPr>
            <w:r>
              <w:t xml:space="preserve">adjacent</w:t>
            </w:r>
          </w:p>
        </w:tc>
      </w:tr>
      <w:tr>
        <w:tc>
          <w:tcPr/>
          <w:p>
            <w:pPr>
              <w:pStyle w:val="Compact"/>
              <w:jc w:val="left"/>
            </w:pPr>
            <w:r>
              <w:t xml:space="preserve">91:247</w:t>
            </w:r>
          </w:p>
        </w:tc>
        <w:tc>
          <w:tcPr/>
          <w:p>
            <w:pPr>
              <w:pStyle w:val="Compact"/>
              <w:jc w:val="left"/>
            </w:pPr>
            <w:r>
              <w:t xml:space="preserve">Rewrote who may complain against a public utility and where the complaint goes.</w:t>
            </w:r>
          </w:p>
        </w:tc>
        <w:tc>
          <w:tcPr/>
          <w:p>
            <w:pPr>
              <w:pStyle w:val="Compact"/>
              <w:jc w:val="left"/>
            </w:pPr>
            <w:r>
              <w:t xml:space="preserve">adjacent</w:t>
            </w:r>
          </w:p>
        </w:tc>
      </w:tr>
      <w:tr>
        <w:tc>
          <w:tcPr/>
          <w:p>
            <w:pPr>
              <w:pStyle w:val="Compact"/>
              <w:jc w:val="left"/>
            </w:pPr>
            <w:r>
              <w:t xml:space="preserve">91:248</w:t>
            </w:r>
          </w:p>
        </w:tc>
        <w:tc>
          <w:tcPr/>
          <w:p>
            <w:pPr>
              <w:pStyle w:val="Compact"/>
              <w:jc w:val="left"/>
            </w:pPr>
            <w:r>
              <w:t xml:space="preserve">Routed customer complaints to the department, with adjudication before the commission.</w:t>
            </w:r>
          </w:p>
        </w:tc>
        <w:tc>
          <w:tcPr/>
          <w:p>
            <w:pPr>
              <w:pStyle w:val="Compact"/>
              <w:jc w:val="left"/>
            </w:pPr>
            <w:r>
              <w:t xml:space="preserve">adjacent</w:t>
            </w:r>
          </w:p>
        </w:tc>
      </w:tr>
      <w:tr>
        <w:tc>
          <w:tcPr/>
          <w:p>
            <w:pPr>
              <w:pStyle w:val="Compact"/>
              <w:jc w:val="left"/>
            </w:pPr>
            <w:r>
              <w:t xml:space="preserve">91:249</w:t>
            </w:r>
          </w:p>
        </w:tc>
        <w:tc>
          <w:tcPr/>
          <w:p>
            <w:pPr>
              <w:pStyle w:val="Compact"/>
              <w:jc w:val="left"/>
            </w:pPr>
            <w:r>
              <w:t xml:space="preserve">Conforming change to commission proceeding rules.</w:t>
            </w:r>
          </w:p>
        </w:tc>
        <w:tc>
          <w:tcPr/>
          <w:p>
            <w:pPr>
              <w:pStyle w:val="Compact"/>
              <w:jc w:val="left"/>
            </w:pPr>
            <w:r>
              <w:t xml:space="preserve">adjacent</w:t>
            </w:r>
          </w:p>
        </w:tc>
      </w:tr>
      <w:tr>
        <w:tc>
          <w:tcPr/>
          <w:p>
            <w:pPr>
              <w:pStyle w:val="Compact"/>
              <w:jc w:val="left"/>
            </w:pPr>
            <w:r>
              <w:t xml:space="preserve">91:250</w:t>
            </w:r>
          </w:p>
        </w:tc>
        <w:tc>
          <w:tcPr/>
          <w:p>
            <w:pPr>
              <w:pStyle w:val="Compact"/>
              <w:jc w:val="left"/>
            </w:pPr>
            <w:r>
              <w:t xml:space="preserve">Conforming change to commission proceeding rules.</w:t>
            </w:r>
          </w:p>
        </w:tc>
        <w:tc>
          <w:tcPr/>
          <w:p>
            <w:pPr>
              <w:pStyle w:val="Compact"/>
              <w:jc w:val="left"/>
            </w:pPr>
            <w:r>
              <w:t xml:space="preserve">adjacent</w:t>
            </w:r>
          </w:p>
        </w:tc>
      </w:tr>
      <w:tr>
        <w:tc>
          <w:tcPr/>
          <w:p>
            <w:pPr>
              <w:pStyle w:val="Compact"/>
              <w:jc w:val="left"/>
            </w:pPr>
            <w:r>
              <w:t xml:space="preserve">91:251</w:t>
            </w:r>
          </w:p>
        </w:tc>
        <w:tc>
          <w:tcPr/>
          <w:p>
            <w:pPr>
              <w:pStyle w:val="Compact"/>
              <w:jc w:val="left"/>
            </w:pPr>
            <w:r>
              <w:t xml:space="preserve">Repealed a superseded proceedings provision.</w:t>
            </w:r>
          </w:p>
        </w:tc>
        <w:tc>
          <w:tcPr/>
          <w:p>
            <w:pPr>
              <w:pStyle w:val="Compact"/>
              <w:jc w:val="left"/>
            </w:pPr>
            <w:r>
              <w:t xml:space="preserve">adjacent</w:t>
            </w:r>
          </w:p>
        </w:tc>
      </w:tr>
      <w:tr>
        <w:tc>
          <w:tcPr/>
          <w:p>
            <w:pPr>
              <w:pStyle w:val="Compact"/>
              <w:jc w:val="left"/>
            </w:pPr>
            <w:r>
              <w:t xml:space="preserve">91:252</w:t>
            </w:r>
          </w:p>
        </w:tc>
        <w:tc>
          <w:tcPr/>
          <w:p>
            <w:pPr>
              <w:pStyle w:val="Compact"/>
              <w:jc w:val="left"/>
            </w:pPr>
            <w:r>
              <w:t xml:space="preserve">Assigned investigation expenses of department and commission proceedings to the utilities investigated (rate-case expense mechanics).</w:t>
            </w:r>
          </w:p>
        </w:tc>
        <w:tc>
          <w:tcPr/>
          <w:p>
            <w:pPr>
              <w:pStyle w:val="Compact"/>
              <w:jc w:val="left"/>
            </w:pPr>
            <w:r>
              <w:t xml:space="preserve">adjacent</w:t>
            </w:r>
          </w:p>
        </w:tc>
      </w:tr>
      <w:tr>
        <w:tc>
          <w:tcPr/>
          <w:p>
            <w:pPr>
              <w:pStyle w:val="Compact"/>
              <w:jc w:val="left"/>
            </w:pPr>
            <w:r>
              <w:t xml:space="preserve">91:253</w:t>
            </w:r>
          </w:p>
        </w:tc>
        <w:tc>
          <w:tcPr/>
          <w:p>
            <w:pPr>
              <w:pStyle w:val="Compact"/>
              <w:jc w:val="left"/>
            </w:pPr>
            <w:r>
              <w:t xml:space="preserve">Conforming change to the civil-penalty statute for utilities, enforceable through the new department.</w:t>
            </w:r>
          </w:p>
        </w:tc>
        <w:tc>
          <w:tcPr/>
          <w:p>
            <w:pPr>
              <w:pStyle w:val="Compact"/>
              <w:jc w:val="left"/>
            </w:pPr>
            <w:r>
              <w:t xml:space="preserve">adjacent</w:t>
            </w:r>
          </w:p>
        </w:tc>
      </w:tr>
      <w:tr>
        <w:tc>
          <w:tcPr/>
          <w:p>
            <w:pPr>
              <w:pStyle w:val="Compact"/>
              <w:jc w:val="left"/>
            </w:pPr>
            <w:r>
              <w:t xml:space="preserve">91:254</w:t>
            </w:r>
          </w:p>
        </w:tc>
        <w:tc>
          <w:tcPr/>
          <w:p>
            <w:pPr>
              <w:pStyle w:val="Compact"/>
              <w:jc w:val="left"/>
            </w:pPr>
            <w:r>
              <w:t xml:space="preserve">Moved public-utility affiliate oversight to the department.</w:t>
            </w:r>
          </w:p>
        </w:tc>
        <w:tc>
          <w:tcPr/>
          <w:p>
            <w:pPr>
              <w:pStyle w:val="Compact"/>
              <w:jc w:val="left"/>
            </w:pPr>
            <w:r>
              <w:t xml:space="preserve">adjacent</w:t>
            </w:r>
          </w:p>
        </w:tc>
      </w:tr>
      <w:tr>
        <w:tc>
          <w:tcPr/>
          <w:p>
            <w:pPr>
              <w:pStyle w:val="Compact"/>
              <w:jc w:val="left"/>
            </w:pPr>
            <w:r>
              <w:t xml:space="preserve">91:255</w:t>
            </w:r>
          </w:p>
        </w:tc>
        <w:tc>
          <w:tcPr/>
          <w:p>
            <w:pPr>
              <w:pStyle w:val="Compact"/>
              <w:jc w:val="left"/>
            </w:pPr>
            <w:r>
              <w:t xml:space="preserve">Conforming reference changes for utility service-equipment regulation.</w:t>
            </w:r>
          </w:p>
        </w:tc>
        <w:tc>
          <w:tcPr/>
          <w:p>
            <w:pPr>
              <w:pStyle w:val="Compact"/>
              <w:jc w:val="left"/>
            </w:pPr>
            <w:r>
              <w:t xml:space="preserve">adjacent</w:t>
            </w:r>
          </w:p>
        </w:tc>
      </w:tr>
      <w:tr>
        <w:tc>
          <w:tcPr/>
          <w:p>
            <w:pPr>
              <w:pStyle w:val="Compact"/>
              <w:jc w:val="left"/>
            </w:pPr>
            <w:r>
              <w:t xml:space="preserve">91:256</w:t>
            </w:r>
          </w:p>
        </w:tc>
        <w:tc>
          <w:tcPr/>
          <w:p>
            <w:pPr>
              <w:pStyle w:val="Compact"/>
              <w:jc w:val="left"/>
            </w:pPr>
            <w:r>
              <w:t xml:space="preserve">Conforming change to units-of-service rules for utility equipment.</w:t>
            </w:r>
          </w:p>
        </w:tc>
        <w:tc>
          <w:tcPr/>
          <w:p>
            <w:pPr>
              <w:pStyle w:val="Compact"/>
              <w:jc w:val="left"/>
            </w:pPr>
            <w:r>
              <w:t xml:space="preserve">adjacent</w:t>
            </w:r>
          </w:p>
        </w:tc>
      </w:tr>
      <w:tr>
        <w:tc>
          <w:tcPr/>
          <w:p>
            <w:pPr>
              <w:pStyle w:val="Compact"/>
              <w:jc w:val="left"/>
            </w:pPr>
            <w:r>
              <w:t xml:space="preserve">91:257</w:t>
            </w:r>
          </w:p>
        </w:tc>
        <w:tc>
          <w:tcPr/>
          <w:p>
            <w:pPr>
              <w:pStyle w:val="Compact"/>
              <w:jc w:val="left"/>
            </w:pPr>
            <w:r>
              <w:t xml:space="preserve">Conforming change assigning service-equipment oversight to the department.</w:t>
            </w:r>
          </w:p>
        </w:tc>
        <w:tc>
          <w:tcPr/>
          <w:p>
            <w:pPr>
              <w:pStyle w:val="Compact"/>
              <w:jc w:val="left"/>
            </w:pPr>
            <w:r>
              <w:t xml:space="preserve">adjacent</w:t>
            </w:r>
          </w:p>
        </w:tc>
      </w:tr>
      <w:tr>
        <w:tc>
          <w:tcPr/>
          <w:p>
            <w:pPr>
              <w:pStyle w:val="Compact"/>
              <w:jc w:val="left"/>
            </w:pPr>
            <w:r>
              <w:t xml:space="preserve">91:258</w:t>
            </w:r>
          </w:p>
        </w:tc>
        <w:tc>
          <w:tcPr/>
          <w:p>
            <w:pPr>
              <w:pStyle w:val="Compact"/>
              <w:jc w:val="left"/>
            </w:pPr>
            <w:r>
              <w:t xml:space="preserve">Streamlined licenses for new attachments on existing utility poles and conduits over public waters and lands (license by notification).</w:t>
            </w:r>
          </w:p>
        </w:tc>
        <w:tc>
          <w:tcPr/>
          <w:p>
            <w:pPr>
              <w:pStyle w:val="Compact"/>
              <w:jc w:val="left"/>
            </w:pPr>
            <w:r>
              <w:t xml:space="preserve">adjacent</w:t>
            </w:r>
          </w:p>
        </w:tc>
      </w:tr>
      <w:tr>
        <w:tc>
          <w:tcPr/>
          <w:p>
            <w:pPr>
              <w:pStyle w:val="Compact"/>
              <w:jc w:val="left"/>
            </w:pPr>
            <w:r>
              <w:t xml:space="preserve">91:259</w:t>
            </w:r>
          </w:p>
        </w:tc>
        <w:tc>
          <w:tcPr/>
          <w:p>
            <w:pPr>
              <w:pStyle w:val="Compact"/>
              <w:jc w:val="left"/>
            </w:pPr>
            <w:r>
              <w:t xml:space="preserve">Companion hearing-and-order rules for those public-waters utility licenses.</w:t>
            </w:r>
          </w:p>
        </w:tc>
        <w:tc>
          <w:tcPr/>
          <w:p>
            <w:pPr>
              <w:pStyle w:val="Compact"/>
              <w:jc w:val="left"/>
            </w:pPr>
            <w:r>
              <w:t xml:space="preserve">adjacent</w:t>
            </w:r>
          </w:p>
        </w:tc>
      </w:tr>
      <w:tr>
        <w:tc>
          <w:tcPr/>
          <w:p>
            <w:pPr>
              <w:pStyle w:val="Compact"/>
              <w:jc w:val="left"/>
            </w:pPr>
            <w:r>
              <w:t xml:space="preserve">91:260</w:t>
            </w:r>
          </w:p>
        </w:tc>
        <w:tc>
          <w:tcPr/>
          <w:p>
            <w:pPr>
              <w:pStyle w:val="Compact"/>
              <w:jc w:val="left"/>
            </w:pPr>
            <w:r>
              <w:t xml:space="preserve">Conforming reference changes for utility property-rights proceedings.</w:t>
            </w:r>
          </w:p>
        </w:tc>
        <w:tc>
          <w:tcPr/>
          <w:p>
            <w:pPr>
              <w:pStyle w:val="Compact"/>
              <w:jc w:val="left"/>
            </w:pPr>
            <w:r>
              <w:t xml:space="preserve">adjacent</w:t>
            </w:r>
          </w:p>
        </w:tc>
      </w:tr>
      <w:tr>
        <w:tc>
          <w:tcPr/>
          <w:p>
            <w:pPr>
              <w:pStyle w:val="Compact"/>
              <w:jc w:val="left"/>
            </w:pPr>
            <w:r>
              <w:t xml:space="preserve">91:261</w:t>
            </w:r>
          </w:p>
        </w:tc>
        <w:tc>
          <w:tcPr/>
          <w:p>
            <w:pPr>
              <w:pStyle w:val="Compact"/>
              <w:jc w:val="left"/>
            </w:pPr>
            <w:r>
              <w:t xml:space="preserve">Conforming change to the extent of regulatory power over utilities.</w:t>
            </w:r>
          </w:p>
        </w:tc>
        <w:tc>
          <w:tcPr/>
          <w:p>
            <w:pPr>
              <w:pStyle w:val="Compact"/>
              <w:jc w:val="left"/>
            </w:pPr>
            <w:r>
              <w:t xml:space="preserve">adjacent</w:t>
            </w:r>
          </w:p>
        </w:tc>
      </w:tr>
      <w:tr>
        <w:tc>
          <w:tcPr/>
          <w:p>
            <w:pPr>
              <w:pStyle w:val="Compact"/>
              <w:jc w:val="left"/>
            </w:pPr>
            <w:r>
              <w:t xml:space="preserve">91:262</w:t>
            </w:r>
          </w:p>
        </w:tc>
        <w:tc>
          <w:tcPr/>
          <w:p>
            <w:pPr>
              <w:pStyle w:val="Compact"/>
              <w:jc w:val="left"/>
            </w:pPr>
            <w:r>
              <w:t xml:space="preserve">Split supervisory power over utilities between the department and the commission.</w:t>
            </w:r>
          </w:p>
        </w:tc>
        <w:tc>
          <w:tcPr/>
          <w:p>
            <w:pPr>
              <w:pStyle w:val="Compact"/>
              <w:jc w:val="left"/>
            </w:pPr>
            <w:r>
              <w:t xml:space="preserve">adjacent</w:t>
            </w:r>
          </w:p>
        </w:tc>
      </w:tr>
      <w:tr>
        <w:tc>
          <w:tcPr/>
          <w:p>
            <w:pPr>
              <w:pStyle w:val="Compact"/>
              <w:jc w:val="left"/>
            </w:pPr>
            <w:r>
              <w:t xml:space="preserve">91:263</w:t>
            </w:r>
          </w:p>
        </w:tc>
        <w:tc>
          <w:tcPr/>
          <w:p>
            <w:pPr>
              <w:pStyle w:val="Compact"/>
              <w:jc w:val="left"/>
            </w:pPr>
            <w:r>
              <w:t xml:space="preserve">Rewrote the general duties statute for utility oversight between the two agencies.</w:t>
            </w:r>
          </w:p>
        </w:tc>
        <w:tc>
          <w:tcPr/>
          <w:p>
            <w:pPr>
              <w:pStyle w:val="Compact"/>
              <w:jc w:val="left"/>
            </w:pPr>
            <w:r>
              <w:t xml:space="preserve">adjacent</w:t>
            </w:r>
          </w:p>
        </w:tc>
      </w:tr>
      <w:tr>
        <w:tc>
          <w:tcPr/>
          <w:p>
            <w:pPr>
              <w:pStyle w:val="Compact"/>
              <w:jc w:val="left"/>
            </w:pPr>
            <w:r>
              <w:t xml:space="preserve">91:264</w:t>
            </w:r>
          </w:p>
        </w:tc>
        <w:tc>
          <w:tcPr/>
          <w:p>
            <w:pPr>
              <w:pStyle w:val="Compact"/>
              <w:jc w:val="left"/>
            </w:pPr>
            <w:r>
              <w:t xml:space="preserve">Moved investigation of non-jurisdictional utilities and violation orders to the department.</w:t>
            </w:r>
          </w:p>
        </w:tc>
        <w:tc>
          <w:tcPr/>
          <w:p>
            <w:pPr>
              <w:pStyle w:val="Compact"/>
              <w:jc w:val="left"/>
            </w:pPr>
            <w:r>
              <w:t xml:space="preserve">adjacent</w:t>
            </w:r>
          </w:p>
        </w:tc>
      </w:tr>
      <w:tr>
        <w:tc>
          <w:tcPr/>
          <w:p>
            <w:pPr>
              <w:pStyle w:val="Compact"/>
              <w:jc w:val="left"/>
            </w:pPr>
            <w:r>
              <w:t xml:space="preserve">91:265</w:t>
            </w:r>
          </w:p>
        </w:tc>
        <w:tc>
          <w:tcPr/>
          <w:p>
            <w:pPr>
              <w:pStyle w:val="Compact"/>
              <w:jc w:val="left"/>
            </w:pPr>
            <w:r>
              <w:t xml:space="preserve">Utility reports now filed with the department.</w:t>
            </w:r>
          </w:p>
        </w:tc>
        <w:tc>
          <w:tcPr/>
          <w:p>
            <w:pPr>
              <w:pStyle w:val="Compact"/>
              <w:jc w:val="left"/>
            </w:pPr>
            <w:r>
              <w:t xml:space="preserve">adjacent</w:t>
            </w:r>
          </w:p>
        </w:tc>
      </w:tr>
      <w:tr>
        <w:tc>
          <w:tcPr/>
          <w:p>
            <w:pPr>
              <w:pStyle w:val="Compact"/>
              <w:jc w:val="left"/>
            </w:pPr>
            <w:r>
              <w:t xml:space="preserve">91:266</w:t>
            </w:r>
          </w:p>
        </w:tc>
        <w:tc>
          <w:tcPr/>
          <w:p>
            <w:pPr>
              <w:pStyle w:val="Compact"/>
              <w:jc w:val="left"/>
            </w:pPr>
            <w:r>
              <w:t xml:space="preserve">Companion utility reporting change.</w:t>
            </w:r>
          </w:p>
        </w:tc>
        <w:tc>
          <w:tcPr/>
          <w:p>
            <w:pPr>
              <w:pStyle w:val="Compact"/>
              <w:jc w:val="left"/>
            </w:pPr>
            <w:r>
              <w:t xml:space="preserve">adjacent</w:t>
            </w:r>
          </w:p>
        </w:tc>
      </w:tr>
      <w:tr>
        <w:tc>
          <w:tcPr/>
          <w:p>
            <w:pPr>
              <w:pStyle w:val="Compact"/>
              <w:jc w:val="left"/>
            </w:pPr>
            <w:r>
              <w:t xml:space="preserve">91:267</w:t>
            </w:r>
          </w:p>
        </w:tc>
        <w:tc>
          <w:tcPr/>
          <w:p>
            <w:pPr>
              <w:pStyle w:val="Compact"/>
              <w:jc w:val="left"/>
            </w:pPr>
            <w:r>
              <w:t xml:space="preserve">Moved utility service-territory jurisdiction to the department.</w:t>
            </w:r>
          </w:p>
        </w:tc>
        <w:tc>
          <w:tcPr/>
          <w:p>
            <w:pPr>
              <w:pStyle w:val="Compact"/>
              <w:jc w:val="left"/>
            </w:pPr>
            <w:r>
              <w:t xml:space="preserve">adjacent</w:t>
            </w:r>
          </w:p>
        </w:tc>
      </w:tr>
      <w:tr>
        <w:tc>
          <w:tcPr/>
          <w:p>
            <w:pPr>
              <w:pStyle w:val="Compact"/>
              <w:jc w:val="left"/>
            </w:pPr>
            <w:r>
              <w:t xml:space="preserve">91:271</w:t>
            </w:r>
          </w:p>
        </w:tc>
        <w:tc>
          <w:tcPr/>
          <w:p>
            <w:pPr>
              <w:pStyle w:val="Compact"/>
              <w:jc w:val="left"/>
            </w:pPr>
            <w:r>
              <w:t xml:space="preserve">Moved pole attachment regulation (the rates and terms for wires on utility poles) to the commission with department participation.</w:t>
            </w:r>
          </w:p>
        </w:tc>
        <w:tc>
          <w:tcPr/>
          <w:p>
            <w:pPr>
              <w:pStyle w:val="Compact"/>
              <w:jc w:val="left"/>
            </w:pPr>
            <w:r>
              <w:t xml:space="preserve">adjacent</w:t>
            </w:r>
          </w:p>
        </w:tc>
      </w:tr>
      <w:tr>
        <w:tc>
          <w:tcPr/>
          <w:p>
            <w:pPr>
              <w:pStyle w:val="Compact"/>
              <w:jc w:val="left"/>
            </w:pPr>
            <w:r>
              <w:t xml:space="preserve">91:272</w:t>
            </w:r>
          </w:p>
        </w:tc>
        <w:tc>
          <w:tcPr/>
          <w:p>
            <w:pPr>
              <w:pStyle w:val="Compact"/>
              <w:jc w:val="left"/>
            </w:pPr>
            <w:r>
              <w:t xml:space="preserve">Repealed superseded utility-regulation provisions.</w:t>
            </w:r>
          </w:p>
        </w:tc>
        <w:tc>
          <w:tcPr/>
          <w:p>
            <w:pPr>
              <w:pStyle w:val="Compact"/>
              <w:jc w:val="left"/>
            </w:pPr>
            <w:r>
              <w:t xml:space="preserve">adjacent</w:t>
            </w:r>
          </w:p>
        </w:tc>
      </w:tr>
      <w:tr>
        <w:tc>
          <w:tcPr/>
          <w:p>
            <w:pPr>
              <w:pStyle w:val="Compact"/>
              <w:jc w:val="left"/>
            </w:pPr>
            <w:r>
              <w:t xml:space="preserve">91:273</w:t>
            </w:r>
          </w:p>
        </w:tc>
        <w:tc>
          <w:tcPr/>
          <w:p>
            <w:pPr>
              <w:pStyle w:val="Compact"/>
              <w:jc w:val="left"/>
            </w:pPr>
            <w:r>
              <w:t xml:space="preserve">Moved utility accident investigation to the department.</w:t>
            </w:r>
          </w:p>
        </w:tc>
        <w:tc>
          <w:tcPr/>
          <w:p>
            <w:pPr>
              <w:pStyle w:val="Compact"/>
              <w:jc w:val="left"/>
            </w:pPr>
            <w:r>
              <w:t xml:space="preserve">adjacent</w:t>
            </w:r>
          </w:p>
        </w:tc>
      </w:tr>
      <w:tr>
        <w:tc>
          <w:tcPr/>
          <w:p>
            <w:pPr>
              <w:pStyle w:val="Compact"/>
              <w:jc w:val="left"/>
            </w:pPr>
            <w:r>
              <w:t xml:space="preserve">91:274</w:t>
            </w:r>
          </w:p>
        </w:tc>
        <w:tc>
          <w:tcPr/>
          <w:p>
            <w:pPr>
              <w:pStyle w:val="Compact"/>
              <w:jc w:val="left"/>
            </w:pPr>
            <w:r>
              <w:t xml:space="preserve">Added the department to the underground utility damage prevention (Dig Safe) law’s definitions.</w:t>
            </w:r>
          </w:p>
        </w:tc>
        <w:tc>
          <w:tcPr/>
          <w:p>
            <w:pPr>
              <w:pStyle w:val="Compact"/>
              <w:jc w:val="left"/>
            </w:pPr>
            <w:r>
              <w:t xml:space="preserve">adjacent</w:t>
            </w:r>
          </w:p>
        </w:tc>
      </w:tr>
      <w:tr>
        <w:tc>
          <w:tcPr/>
          <w:p>
            <w:pPr>
              <w:pStyle w:val="Compact"/>
              <w:jc w:val="left"/>
            </w:pPr>
            <w:r>
              <w:t xml:space="preserve">91:275</w:t>
            </w:r>
          </w:p>
        </w:tc>
        <w:tc>
          <w:tcPr/>
          <w:p>
            <w:pPr>
              <w:pStyle w:val="Compact"/>
              <w:jc w:val="left"/>
            </w:pPr>
            <w:r>
              <w:t xml:space="preserve">Moved Dig Safe rulemaking from the commission to the department - the excavation-safety rules protecting buried gas and electric lines.</w:t>
            </w:r>
          </w:p>
        </w:tc>
        <w:tc>
          <w:tcPr/>
          <w:p>
            <w:pPr>
              <w:pStyle w:val="Compact"/>
              <w:jc w:val="left"/>
            </w:pPr>
            <w:r>
              <w:t xml:space="preserve">adjacent</w:t>
            </w:r>
          </w:p>
        </w:tc>
      </w:tr>
      <w:tr>
        <w:tc>
          <w:tcPr/>
          <w:p>
            <w:pPr>
              <w:pStyle w:val="Compact"/>
              <w:jc w:val="left"/>
            </w:pPr>
            <w:r>
              <w:t xml:space="preserve">91:276</w:t>
            </w:r>
          </w:p>
        </w:tc>
        <w:tc>
          <w:tcPr/>
          <w:p>
            <w:pPr>
              <w:pStyle w:val="Compact"/>
              <w:jc w:val="left"/>
            </w:pPr>
            <w:r>
              <w:t xml:space="preserve">Conforming change to Dig Safe civil penalties.</w:t>
            </w:r>
          </w:p>
        </w:tc>
        <w:tc>
          <w:tcPr/>
          <w:p>
            <w:pPr>
              <w:pStyle w:val="Compact"/>
              <w:jc w:val="left"/>
            </w:pPr>
            <w:r>
              <w:t xml:space="preserve">adjacent</w:t>
            </w:r>
          </w:p>
        </w:tc>
      </w:tr>
      <w:tr>
        <w:tc>
          <w:tcPr/>
          <w:p>
            <w:pPr>
              <w:pStyle w:val="Compact"/>
              <w:jc w:val="left"/>
            </w:pPr>
            <w:r>
              <w:t xml:space="preserve">91:278</w:t>
            </w:r>
          </w:p>
        </w:tc>
        <w:tc>
          <w:tcPr/>
          <w:p>
            <w:pPr>
              <w:pStyle w:val="Compact"/>
              <w:jc w:val="left"/>
            </w:pPr>
            <w:r>
              <w:t xml:space="preserve">Moved the renewable energy and energy efficiency project loan programs (business finance authority lending) to the department.</w:t>
            </w:r>
          </w:p>
        </w:tc>
        <w:tc>
          <w:tcPr/>
          <w:p>
            <w:pPr>
              <w:pStyle w:val="Compact"/>
              <w:jc w:val="left"/>
            </w:pPr>
            <w:r>
              <w:t xml:space="preserve">adjacent</w:t>
            </w:r>
          </w:p>
        </w:tc>
      </w:tr>
      <w:tr>
        <w:tc>
          <w:tcPr/>
          <w:p>
            <w:pPr>
              <w:pStyle w:val="Compact"/>
              <w:jc w:val="left"/>
            </w:pPr>
            <w:r>
              <w:t xml:space="preserve">91:279</w:t>
            </w:r>
          </w:p>
        </w:tc>
        <w:tc>
          <w:tcPr/>
          <w:p>
            <w:pPr>
              <w:pStyle w:val="Compact"/>
              <w:jc w:val="left"/>
            </w:pPr>
            <w:r>
              <w:t xml:space="preserve">Conforming change to the electric utility restructuring purpose statute.</w:t>
            </w:r>
          </w:p>
        </w:tc>
        <w:tc>
          <w:tcPr/>
          <w:p>
            <w:pPr>
              <w:pStyle w:val="Compact"/>
              <w:jc w:val="left"/>
            </w:pPr>
            <w:r>
              <w:t xml:space="preserve">adjacent</w:t>
            </w:r>
          </w:p>
        </w:tc>
      </w:tr>
      <w:tr>
        <w:tc>
          <w:tcPr/>
          <w:p>
            <w:pPr>
              <w:pStyle w:val="Compact"/>
              <w:jc w:val="left"/>
            </w:pPr>
            <w:r>
              <w:t xml:space="preserve">91:280</w:t>
            </w:r>
          </w:p>
        </w:tc>
        <w:tc>
          <w:tcPr/>
          <w:p>
            <w:pPr>
              <w:pStyle w:val="Compact"/>
              <w:jc w:val="left"/>
            </w:pPr>
            <w:r>
              <w:t xml:space="preserve">Added a department definition to the restructuring chapter.</w:t>
            </w:r>
          </w:p>
        </w:tc>
        <w:tc>
          <w:tcPr/>
          <w:p>
            <w:pPr>
              <w:pStyle w:val="Compact"/>
              <w:jc w:val="left"/>
            </w:pPr>
            <w:r>
              <w:t xml:space="preserve">adjacent</w:t>
            </w:r>
          </w:p>
        </w:tc>
      </w:tr>
      <w:tr>
        <w:tc>
          <w:tcPr/>
          <w:p>
            <w:pPr>
              <w:pStyle w:val="Compact"/>
              <w:jc w:val="left"/>
            </w:pPr>
            <w:r>
              <w:t xml:space="preserve">91:281</w:t>
            </w:r>
          </w:p>
        </w:tc>
        <w:tc>
          <w:tcPr/>
          <w:p>
            <w:pPr>
              <w:pStyle w:val="Compact"/>
              <w:jc w:val="left"/>
            </w:pPr>
            <w:r>
              <w:t xml:space="preserve">Amended the electric utility restructuring policy principles (RSA 374-F:3) and their implementation - the ground rules of New Hampshire’s competitive electricity market, including how energy efficiency programs and the system benefits charge are administered.</w:t>
            </w:r>
          </w:p>
        </w:tc>
        <w:tc>
          <w:tcPr/>
          <w:p>
            <w:pPr>
              <w:pStyle w:val="Compact"/>
              <w:jc w:val="left"/>
            </w:pPr>
            <w:r>
              <w:t xml:space="preserve">core</w:t>
            </w:r>
          </w:p>
        </w:tc>
      </w:tr>
      <w:tr>
        <w:tc>
          <w:tcPr/>
          <w:p>
            <w:pPr>
              <w:pStyle w:val="Compact"/>
              <w:jc w:val="left"/>
            </w:pPr>
            <w:r>
              <w:t xml:space="preserve">91:282</w:t>
            </w:r>
          </w:p>
        </w:tc>
        <w:tc>
          <w:tcPr/>
          <w:p>
            <w:pPr>
              <w:pStyle w:val="Compact"/>
              <w:jc w:val="left"/>
            </w:pPr>
            <w:r>
              <w:t xml:space="preserve">Rewrote the restructuring chapter’s ratepayer-protection provisions - who watches that restructuring savings reach customers.</w:t>
            </w:r>
          </w:p>
        </w:tc>
        <w:tc>
          <w:tcPr/>
          <w:p>
            <w:pPr>
              <w:pStyle w:val="Compact"/>
              <w:jc w:val="left"/>
            </w:pPr>
            <w:r>
              <w:t xml:space="preserve">core</w:t>
            </w:r>
          </w:p>
        </w:tc>
      </w:tr>
      <w:tr>
        <w:tc>
          <w:tcPr/>
          <w:p>
            <w:pPr>
              <w:pStyle w:val="Compact"/>
              <w:jc w:val="left"/>
            </w:pPr>
            <w:r>
              <w:t xml:space="preserve">91:283</w:t>
            </w:r>
          </w:p>
        </w:tc>
        <w:tc>
          <w:tcPr/>
          <w:p>
            <w:pPr>
              <w:pStyle w:val="Compact"/>
              <w:jc w:val="left"/>
            </w:pPr>
            <w:r>
              <w:t xml:space="preserve">Conforming change to the restructuring oversight committee’s reporting.</w:t>
            </w:r>
          </w:p>
        </w:tc>
        <w:tc>
          <w:tcPr/>
          <w:p>
            <w:pPr>
              <w:pStyle w:val="Compact"/>
              <w:jc w:val="left"/>
            </w:pPr>
            <w:r>
              <w:t xml:space="preserve">adjacent</w:t>
            </w:r>
          </w:p>
        </w:tc>
      </w:tr>
      <w:tr>
        <w:tc>
          <w:tcPr/>
          <w:p>
            <w:pPr>
              <w:pStyle w:val="Compact"/>
              <w:jc w:val="left"/>
            </w:pPr>
            <w:r>
              <w:t xml:space="preserve">91:284</w:t>
            </w:r>
          </w:p>
        </w:tc>
        <w:tc>
          <w:tcPr/>
          <w:p>
            <w:pPr>
              <w:pStyle w:val="Compact"/>
              <w:jc w:val="left"/>
            </w:pPr>
            <w:r>
              <w:t xml:space="preserve">Moved competitive electricity supplier registration and regional-activities participation to the department.</w:t>
            </w:r>
          </w:p>
        </w:tc>
        <w:tc>
          <w:tcPr/>
          <w:p>
            <w:pPr>
              <w:pStyle w:val="Compact"/>
              <w:jc w:val="left"/>
            </w:pPr>
            <w:r>
              <w:t xml:space="preserve">adjacent</w:t>
            </w:r>
          </w:p>
        </w:tc>
      </w:tr>
      <w:tr>
        <w:tc>
          <w:tcPr/>
          <w:p>
            <w:pPr>
              <w:pStyle w:val="Compact"/>
              <w:jc w:val="left"/>
            </w:pPr>
            <w:r>
              <w:t xml:space="preserve">91:285</w:t>
            </w:r>
          </w:p>
        </w:tc>
        <w:tc>
          <w:tcPr/>
          <w:p>
            <w:pPr>
              <w:pStyle w:val="Compact"/>
              <w:jc w:val="left"/>
            </w:pPr>
            <w:r>
              <w:t xml:space="preserve">Moved the offshore wind and port development commission under the new department’s leadership - the state’s standing body on Gulf of Maine offshore wind.</w:t>
            </w:r>
          </w:p>
        </w:tc>
        <w:tc>
          <w:tcPr/>
          <w:p>
            <w:pPr>
              <w:pStyle w:val="Compact"/>
              <w:jc w:val="left"/>
            </w:pPr>
            <w:r>
              <w:t xml:space="preserve">core</w:t>
            </w:r>
          </w:p>
        </w:tc>
      </w:tr>
      <w:tr>
        <w:tc>
          <w:tcPr/>
          <w:p>
            <w:pPr>
              <w:pStyle w:val="Compact"/>
              <w:jc w:val="left"/>
            </w:pPr>
            <w:r>
              <w:t xml:space="preserve">91:286</w:t>
            </w:r>
          </w:p>
        </w:tc>
        <w:tc>
          <w:tcPr/>
          <w:p>
            <w:pPr>
              <w:pStyle w:val="Compact"/>
              <w:jc w:val="left"/>
            </w:pPr>
            <w:r>
              <w:t xml:space="preserve">Renamed the office of offshore wind industry development under the department.</w:t>
            </w:r>
          </w:p>
        </w:tc>
        <w:tc>
          <w:tcPr/>
          <w:p>
            <w:pPr>
              <w:pStyle w:val="Compact"/>
              <w:jc w:val="left"/>
            </w:pPr>
            <w:r>
              <w:t xml:space="preserve">adjacent</w:t>
            </w:r>
          </w:p>
        </w:tc>
      </w:tr>
      <w:tr>
        <w:tc>
          <w:tcPr/>
          <w:p>
            <w:pPr>
              <w:pStyle w:val="Compact"/>
              <w:jc w:val="left"/>
            </w:pPr>
            <w:r>
              <w:t xml:space="preserve">91:287</w:t>
            </w:r>
          </w:p>
        </w:tc>
        <w:tc>
          <w:tcPr/>
          <w:p>
            <w:pPr>
              <w:pStyle w:val="Compact"/>
              <w:jc w:val="left"/>
            </w:pPr>
            <w:r>
              <w:t xml:space="preserve">Conforming definitions change for the multi-use energy data chapter (RSA 374-H).</w:t>
            </w:r>
          </w:p>
        </w:tc>
        <w:tc>
          <w:tcPr/>
          <w:p>
            <w:pPr>
              <w:pStyle w:val="Compact"/>
              <w:jc w:val="left"/>
            </w:pPr>
            <w:r>
              <w:t xml:space="preserve">adjacent</w:t>
            </w:r>
          </w:p>
        </w:tc>
      </w:tr>
      <w:tr>
        <w:tc>
          <w:tcPr/>
          <w:p>
            <w:pPr>
              <w:pStyle w:val="Compact"/>
              <w:jc w:val="left"/>
            </w:pPr>
            <w:r>
              <w:t xml:space="preserve">91:288</w:t>
            </w:r>
          </w:p>
        </w:tc>
        <w:tc>
          <w:tcPr/>
          <w:p>
            <w:pPr>
              <w:pStyle w:val="Compact"/>
              <w:jc w:val="left"/>
            </w:pPr>
            <w:r>
              <w:t xml:space="preserve">Turned the energy storage docket into a department investigation: how storage projects get paid for avoided transmission and distribution costs - the grid-modernization question behind peak-demand costs.</w:t>
            </w:r>
          </w:p>
        </w:tc>
        <w:tc>
          <w:tcPr/>
          <w:p>
            <w:pPr>
              <w:pStyle w:val="Compact"/>
              <w:jc w:val="left"/>
            </w:pPr>
            <w:r>
              <w:t xml:space="preserve">core</w:t>
            </w:r>
          </w:p>
        </w:tc>
      </w:tr>
      <w:tr>
        <w:tc>
          <w:tcPr/>
          <w:p>
            <w:pPr>
              <w:pStyle w:val="Compact"/>
              <w:jc w:val="left"/>
            </w:pPr>
            <w:r>
              <w:t xml:space="preserve">91:289</w:t>
            </w:r>
          </w:p>
        </w:tc>
        <w:tc>
          <w:tcPr/>
          <w:p>
            <w:pPr>
              <w:pStyle w:val="Compact"/>
              <w:jc w:val="left"/>
            </w:pPr>
            <w:r>
              <w:t xml:space="preserve">Conforming change to rate-fixing procedures and federal Energy Policy Act standards review.</w:t>
            </w:r>
          </w:p>
        </w:tc>
        <w:tc>
          <w:tcPr/>
          <w:p>
            <w:pPr>
              <w:pStyle w:val="Compact"/>
              <w:jc w:val="left"/>
            </w:pPr>
            <w:r>
              <w:t xml:space="preserve">adjacent</w:t>
            </w:r>
          </w:p>
        </w:tc>
      </w:tr>
      <w:tr>
        <w:tc>
          <w:tcPr/>
          <w:p>
            <w:pPr>
              <w:pStyle w:val="Compact"/>
              <w:jc w:val="left"/>
            </w:pPr>
            <w:r>
              <w:t xml:space="preserve">91:290</w:t>
            </w:r>
          </w:p>
        </w:tc>
        <w:tc>
          <w:tcPr/>
          <w:p>
            <w:pPr>
              <w:pStyle w:val="Compact"/>
              <w:jc w:val="left"/>
            </w:pPr>
            <w:r>
              <w:t xml:space="preserve">Conforming change to utility advertising-contract rules (RSA 378:24).</w:t>
            </w:r>
          </w:p>
        </w:tc>
        <w:tc>
          <w:tcPr/>
          <w:p>
            <w:pPr>
              <w:pStyle w:val="Compact"/>
              <w:jc w:val="left"/>
            </w:pPr>
            <w:r>
              <w:t xml:space="preserve">adjacent</w:t>
            </w:r>
          </w:p>
        </w:tc>
      </w:tr>
      <w:tr>
        <w:tc>
          <w:tcPr/>
          <w:p>
            <w:pPr>
              <w:pStyle w:val="Compact"/>
              <w:jc w:val="left"/>
            </w:pPr>
            <w:r>
              <w:t xml:space="preserve">91:291</w:t>
            </w:r>
          </w:p>
        </w:tc>
        <w:tc>
          <w:tcPr/>
          <w:p>
            <w:pPr>
              <w:pStyle w:val="Compact"/>
              <w:jc w:val="left"/>
            </w:pPr>
            <w:r>
              <w:t xml:space="preserve">Conforming change to rate filing, inspection, and temporary-rate procedures.</w:t>
            </w:r>
          </w:p>
        </w:tc>
        <w:tc>
          <w:tcPr/>
          <w:p>
            <w:pPr>
              <w:pStyle w:val="Compact"/>
              <w:jc w:val="left"/>
            </w:pPr>
            <w:r>
              <w:t xml:space="preserve">adjacent</w:t>
            </w:r>
          </w:p>
        </w:tc>
      </w:tr>
      <w:tr>
        <w:tc>
          <w:tcPr/>
          <w:p>
            <w:pPr>
              <w:pStyle w:val="Compact"/>
              <w:jc w:val="left"/>
            </w:pPr>
            <w:r>
              <w:t xml:space="preserve">91:292</w:t>
            </w:r>
          </w:p>
        </w:tc>
        <w:tc>
          <w:tcPr/>
          <w:p>
            <w:pPr>
              <w:pStyle w:val="Compact"/>
              <w:jc w:val="left"/>
            </w:pPr>
            <w:r>
              <w:t xml:space="preserve">Rewrote the multi-use energy data platform statute (RSA 378:50-52): the shared platform giving customers and competitive suppliers access to electric and gas usage data - the infrastructure that time-of-use rates and smart-meter programs depend on.</w:t>
            </w:r>
          </w:p>
        </w:tc>
        <w:tc>
          <w:tcPr/>
          <w:p>
            <w:pPr>
              <w:pStyle w:val="Compact"/>
              <w:jc w:val="left"/>
            </w:pPr>
            <w:r>
              <w:t xml:space="preserve">core</w:t>
            </w:r>
          </w:p>
        </w:tc>
      </w:tr>
      <w:tr>
        <w:tc>
          <w:tcPr/>
          <w:p>
            <w:pPr>
              <w:pStyle w:val="Compact"/>
              <w:jc w:val="left"/>
            </w:pPr>
            <w:r>
              <w:t xml:space="preserve">91:293</w:t>
            </w:r>
          </w:p>
        </w:tc>
        <w:tc>
          <w:tcPr/>
          <w:p>
            <w:pPr>
              <w:pStyle w:val="Compact"/>
              <w:jc w:val="left"/>
            </w:pPr>
            <w:r>
              <w:t xml:space="preserve">Moved the Regional Greenhouse Gas Initiative energy efficiency fund to the department and re-enacted how RGGI auction proceeds are used - most consumer proceeds rebated on electric bills, with a set-aside funding low-income energy efficiency programs.</w:t>
            </w:r>
          </w:p>
        </w:tc>
        <w:tc>
          <w:tcPr/>
          <w:p>
            <w:pPr>
              <w:pStyle w:val="Compact"/>
              <w:jc w:val="left"/>
            </w:pPr>
            <w:r>
              <w:t xml:space="preserve">core</w:t>
            </w:r>
          </w:p>
        </w:tc>
      </w:tr>
      <w:tr>
        <w:tc>
          <w:tcPr/>
          <w:p>
            <w:pPr>
              <w:pStyle w:val="Compact"/>
              <w:jc w:val="left"/>
            </w:pPr>
            <w:r>
              <w:t xml:space="preserve">91:451</w:t>
            </w:r>
          </w:p>
        </w:tc>
        <w:tc>
          <w:tcPr/>
          <w:p>
            <w:pPr>
              <w:pStyle w:val="Compact"/>
              <w:jc w:val="left"/>
            </w:pPr>
            <w:r>
              <w:t xml:space="preserve">Transferred a business-systems position into the Department of Energy.</w:t>
            </w:r>
          </w:p>
        </w:tc>
        <w:tc>
          <w:tcPr/>
          <w:p>
            <w:pPr>
              <w:pStyle w:val="Compact"/>
              <w:jc w:val="left"/>
            </w:pPr>
            <w:r>
              <w:t xml:space="preserve">adjacent</w:t>
            </w:r>
          </w:p>
        </w:tc>
      </w:tr>
    </w:tbl>
    <w:bookmarkEnd w:id="42"/>
    <w:bookmarkStart w:id="43" w:name="hb2-2023-laws-of-2023-chapter-79"/>
    <w:p>
      <w:pPr>
        <w:pStyle w:val="Heading2"/>
      </w:pPr>
      <w:r>
        <w:t xml:space="preserve">HB2 2023 — Laws of 2023, Chapter 79</w:t>
      </w:r>
    </w:p>
    <w:p>
      <w:pPr>
        <w:pStyle w:val="FirstParagraph"/>
      </w:pPr>
      <w:r>
        <w:t xml:space="preserve">612 sections; 20 energy-relevant after review. Final passage (whole bill): House 326–53 (2023-06-08).</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Section</w:t>
            </w:r>
          </w:p>
        </w:tc>
        <w:tc>
          <w:tcPr/>
          <w:p>
            <w:pPr>
              <w:pStyle w:val="Compact"/>
              <w:jc w:val="left"/>
            </w:pPr>
            <w:r>
              <w:t xml:space="preserve">What it does</w:t>
            </w:r>
          </w:p>
        </w:tc>
        <w:tc>
          <w:tcPr/>
          <w:p>
            <w:pPr>
              <w:pStyle w:val="Compact"/>
              <w:jc w:val="left"/>
            </w:pPr>
            <w:r>
              <w:t xml:space="preserve">Weight</w:t>
            </w:r>
          </w:p>
        </w:tc>
      </w:tr>
      <w:tr>
        <w:tc>
          <w:tcPr/>
          <w:p>
            <w:pPr>
              <w:pStyle w:val="Compact"/>
              <w:jc w:val="left"/>
            </w:pPr>
            <w:r>
              <w:t xml:space="preserve">79:110</w:t>
            </w:r>
          </w:p>
        </w:tc>
        <w:tc>
          <w:tcPr/>
          <w:p>
            <w:pPr>
              <w:pStyle w:val="Compact"/>
              <w:jc w:val="left"/>
            </w:pPr>
            <w:r>
              <w:t xml:space="preserve">Amended electric utility restructuring implementation (RSA 374-F:4): how the system benefits charge’s energy efficiency component is set and reviewed - the ratepayer charge that funds the NHSaves efficiency programs.</w:t>
            </w:r>
          </w:p>
        </w:tc>
        <w:tc>
          <w:tcPr/>
          <w:p>
            <w:pPr>
              <w:pStyle w:val="Compact"/>
              <w:jc w:val="left"/>
            </w:pPr>
            <w:r>
              <w:t xml:space="preserve">core</w:t>
            </w:r>
          </w:p>
        </w:tc>
      </w:tr>
      <w:tr>
        <w:tc>
          <w:tcPr/>
          <w:p>
            <w:pPr>
              <w:pStyle w:val="Compact"/>
              <w:jc w:val="left"/>
            </w:pPr>
            <w:r>
              <w:t xml:space="preserve">79:111</w:t>
            </w:r>
          </w:p>
        </w:tc>
        <w:tc>
          <w:tcPr/>
          <w:p>
            <w:pPr>
              <w:pStyle w:val="Compact"/>
              <w:jc w:val="left"/>
            </w:pPr>
            <w:r>
              <w:t xml:space="preserve">Conforming change to the disclosure rules for electric service energy sources and environmental characteristics.</w:t>
            </w:r>
          </w:p>
        </w:tc>
        <w:tc>
          <w:tcPr/>
          <w:p>
            <w:pPr>
              <w:pStyle w:val="Compact"/>
              <w:jc w:val="left"/>
            </w:pPr>
            <w:r>
              <w:t xml:space="preserve">adjacent</w:t>
            </w:r>
          </w:p>
        </w:tc>
      </w:tr>
      <w:tr>
        <w:tc>
          <w:tcPr/>
          <w:p>
            <w:pPr>
              <w:pStyle w:val="Compact"/>
              <w:jc w:val="left"/>
            </w:pPr>
            <w:r>
              <w:t xml:space="preserve">79:112</w:t>
            </w:r>
          </w:p>
        </w:tc>
        <w:tc>
          <w:tcPr/>
          <w:p>
            <w:pPr>
              <w:pStyle w:val="Compact"/>
              <w:jc w:val="left"/>
            </w:pPr>
            <w:r>
              <w:t xml:space="preserve">Amended the renewable energy fund statute (RSA 362-F:10) - the alternative-compliance-payment fund behind solar rebates and low-income clean-energy grants.</w:t>
            </w:r>
          </w:p>
        </w:tc>
        <w:tc>
          <w:tcPr/>
          <w:p>
            <w:pPr>
              <w:pStyle w:val="Compact"/>
              <w:jc w:val="left"/>
            </w:pPr>
            <w:r>
              <w:t xml:space="preserve">core</w:t>
            </w:r>
          </w:p>
        </w:tc>
      </w:tr>
      <w:tr>
        <w:tc>
          <w:tcPr/>
          <w:p>
            <w:pPr>
              <w:pStyle w:val="Compact"/>
              <w:jc w:val="left"/>
            </w:pPr>
            <w:r>
              <w:t xml:space="preserve">79:113</w:t>
            </w:r>
          </w:p>
        </w:tc>
        <w:tc>
          <w:tcPr/>
          <w:p>
            <w:pPr>
              <w:pStyle w:val="Compact"/>
              <w:jc w:val="left"/>
            </w:pPr>
            <w:r>
              <w:t xml:space="preserve">Conforming change to renewable portfolio standard information collection.</w:t>
            </w:r>
          </w:p>
        </w:tc>
        <w:tc>
          <w:tcPr/>
          <w:p>
            <w:pPr>
              <w:pStyle w:val="Compact"/>
              <w:jc w:val="left"/>
            </w:pPr>
            <w:r>
              <w:t xml:space="preserve">adjacent</w:t>
            </w:r>
          </w:p>
        </w:tc>
      </w:tr>
      <w:tr>
        <w:tc>
          <w:tcPr/>
          <w:p>
            <w:pPr>
              <w:pStyle w:val="Compact"/>
              <w:jc w:val="left"/>
            </w:pPr>
            <w:r>
              <w:t xml:space="preserve">79:114</w:t>
            </w:r>
          </w:p>
        </w:tc>
        <w:tc>
          <w:tcPr/>
          <w:p>
            <w:pPr>
              <w:pStyle w:val="Compact"/>
              <w:jc w:val="left"/>
            </w:pPr>
            <w:r>
              <w:t xml:space="preserve">Phase-in rules for existing electricity supply contract load under the renewable portfolio standard.</w:t>
            </w:r>
          </w:p>
        </w:tc>
        <w:tc>
          <w:tcPr/>
          <w:p>
            <w:pPr>
              <w:pStyle w:val="Compact"/>
              <w:jc w:val="left"/>
            </w:pPr>
            <w:r>
              <w:t xml:space="preserve">adjacent</w:t>
            </w:r>
          </w:p>
        </w:tc>
      </w:tr>
      <w:tr>
        <w:tc>
          <w:tcPr/>
          <w:p>
            <w:pPr>
              <w:pStyle w:val="Compact"/>
              <w:jc w:val="left"/>
            </w:pPr>
            <w:r>
              <w:t xml:space="preserve">79:115</w:t>
            </w:r>
          </w:p>
        </w:tc>
        <w:tc>
          <w:tcPr/>
          <w:p>
            <w:pPr>
              <w:pStyle w:val="Compact"/>
              <w:jc w:val="left"/>
            </w:pPr>
            <w:r>
              <w:t xml:space="preserve">Conforming change to the energy commissioner’s duties.</w:t>
            </w:r>
          </w:p>
        </w:tc>
        <w:tc>
          <w:tcPr/>
          <w:p>
            <w:pPr>
              <w:pStyle w:val="Compact"/>
              <w:jc w:val="left"/>
            </w:pPr>
            <w:r>
              <w:t xml:space="preserve">adjacent</w:t>
            </w:r>
          </w:p>
        </w:tc>
      </w:tr>
      <w:tr>
        <w:tc>
          <w:tcPr/>
          <w:p>
            <w:pPr>
              <w:pStyle w:val="Compact"/>
              <w:jc w:val="left"/>
            </w:pPr>
            <w:r>
              <w:t xml:space="preserve">79:116</w:t>
            </w:r>
          </w:p>
        </w:tc>
        <w:tc>
          <w:tcPr/>
          <w:p>
            <w:pPr>
              <w:pStyle w:val="Compact"/>
              <w:jc w:val="left"/>
            </w:pPr>
            <w:r>
              <w:t xml:space="preserve">Moved Office of the Consumer Advocate budget provisions within the PUC statute.</w:t>
            </w:r>
          </w:p>
        </w:tc>
        <w:tc>
          <w:tcPr/>
          <w:p>
            <w:pPr>
              <w:pStyle w:val="Compact"/>
              <w:jc w:val="left"/>
            </w:pPr>
            <w:r>
              <w:t xml:space="preserve">adjacent</w:t>
            </w:r>
          </w:p>
        </w:tc>
      </w:tr>
      <w:tr>
        <w:tc>
          <w:tcPr/>
          <w:p>
            <w:pPr>
              <w:pStyle w:val="Compact"/>
              <w:jc w:val="left"/>
            </w:pPr>
            <w:r>
              <w:t xml:space="preserve">79:117</w:t>
            </w:r>
          </w:p>
        </w:tc>
        <w:tc>
          <w:tcPr/>
          <w:p>
            <w:pPr>
              <w:pStyle w:val="Compact"/>
              <w:jc w:val="left"/>
            </w:pPr>
            <w:r>
              <w:t xml:space="preserve">Companion consumer-advocate budget provision.</w:t>
            </w:r>
          </w:p>
        </w:tc>
        <w:tc>
          <w:tcPr/>
          <w:p>
            <w:pPr>
              <w:pStyle w:val="Compact"/>
              <w:jc w:val="left"/>
            </w:pPr>
            <w:r>
              <w:t xml:space="preserve">adjacent</w:t>
            </w:r>
          </w:p>
        </w:tc>
      </w:tr>
      <w:tr>
        <w:tc>
          <w:tcPr/>
          <w:p>
            <w:pPr>
              <w:pStyle w:val="Compact"/>
              <w:jc w:val="left"/>
            </w:pPr>
            <w:r>
              <w:t xml:space="preserve">79:118</w:t>
            </w:r>
          </w:p>
        </w:tc>
        <w:tc>
          <w:tcPr/>
          <w:p>
            <w:pPr>
              <w:pStyle w:val="Compact"/>
              <w:jc w:val="left"/>
            </w:pPr>
            <w:r>
              <w:t xml:space="preserve">Gave the Office of the Consumer Advocate authority to transfer funds between expenditure classes - budget flexibility for the ratepayers’ advocate.</w:t>
            </w:r>
          </w:p>
        </w:tc>
        <w:tc>
          <w:tcPr/>
          <w:p>
            <w:pPr>
              <w:pStyle w:val="Compact"/>
              <w:jc w:val="left"/>
            </w:pPr>
            <w:r>
              <w:t xml:space="preserve">adjacent</w:t>
            </w:r>
          </w:p>
        </w:tc>
      </w:tr>
      <w:tr>
        <w:tc>
          <w:tcPr/>
          <w:p>
            <w:pPr>
              <w:pStyle w:val="Compact"/>
              <w:jc w:val="left"/>
            </w:pPr>
            <w:r>
              <w:t xml:space="preserve">79:119</w:t>
            </w:r>
          </w:p>
        </w:tc>
        <w:tc>
          <w:tcPr/>
          <w:p>
            <w:pPr>
              <w:pStyle w:val="Compact"/>
              <w:jc w:val="left"/>
            </w:pPr>
            <w:r>
              <w:t xml:space="preserve">Rewrote the public utilities assessment (RSA 363-A): how the costs of the Department of Energy and PUC are assessed against regulated utilities - the mechanics of who pays for utility regulation.</w:t>
            </w:r>
          </w:p>
        </w:tc>
        <w:tc>
          <w:tcPr/>
          <w:p>
            <w:pPr>
              <w:pStyle w:val="Compact"/>
              <w:jc w:val="left"/>
            </w:pPr>
            <w:r>
              <w:t xml:space="preserve">core</w:t>
            </w:r>
          </w:p>
        </w:tc>
      </w:tr>
      <w:tr>
        <w:tc>
          <w:tcPr/>
          <w:p>
            <w:pPr>
              <w:pStyle w:val="Compact"/>
              <w:jc w:val="left"/>
            </w:pPr>
            <w:r>
              <w:t xml:space="preserve">79:120</w:t>
            </w:r>
          </w:p>
        </w:tc>
        <w:tc>
          <w:tcPr/>
          <w:p>
            <w:pPr>
              <w:pStyle w:val="Compact"/>
              <w:jc w:val="left"/>
            </w:pPr>
            <w:r>
              <w:t xml:space="preserve">Certification mechanics for the utility assessment.</w:t>
            </w:r>
          </w:p>
        </w:tc>
        <w:tc>
          <w:tcPr/>
          <w:p>
            <w:pPr>
              <w:pStyle w:val="Compact"/>
              <w:jc w:val="left"/>
            </w:pPr>
            <w:r>
              <w:t xml:space="preserve">adjacent</w:t>
            </w:r>
          </w:p>
        </w:tc>
      </w:tr>
      <w:tr>
        <w:tc>
          <w:tcPr/>
          <w:p>
            <w:pPr>
              <w:pStyle w:val="Compact"/>
              <w:jc w:val="left"/>
            </w:pPr>
            <w:r>
              <w:t xml:space="preserve">79:121</w:t>
            </w:r>
          </w:p>
        </w:tc>
        <w:tc>
          <w:tcPr/>
          <w:p>
            <w:pPr>
              <w:pStyle w:val="Compact"/>
              <w:jc w:val="left"/>
            </w:pPr>
            <w:r>
              <w:t xml:space="preserve">Collection mechanics for the assessment.</w:t>
            </w:r>
          </w:p>
        </w:tc>
        <w:tc>
          <w:tcPr/>
          <w:p>
            <w:pPr>
              <w:pStyle w:val="Compact"/>
              <w:jc w:val="left"/>
            </w:pPr>
            <w:r>
              <w:t xml:space="preserve">adjacent</w:t>
            </w:r>
          </w:p>
        </w:tc>
      </w:tr>
      <w:tr>
        <w:tc>
          <w:tcPr/>
          <w:p>
            <w:pPr>
              <w:pStyle w:val="Compact"/>
              <w:jc w:val="left"/>
            </w:pPr>
            <w:r>
              <w:t xml:space="preserve">79:122</w:t>
            </w:r>
          </w:p>
        </w:tc>
        <w:tc>
          <w:tcPr/>
          <w:p>
            <w:pPr>
              <w:pStyle w:val="Compact"/>
              <w:jc w:val="left"/>
            </w:pPr>
            <w:r>
              <w:t xml:space="preserve">Exempted the smallest utilities (under $150,000 of annual revenue) from the regulatory assessment.</w:t>
            </w:r>
          </w:p>
        </w:tc>
        <w:tc>
          <w:tcPr/>
          <w:p>
            <w:pPr>
              <w:pStyle w:val="Compact"/>
              <w:jc w:val="left"/>
            </w:pPr>
            <w:r>
              <w:t xml:space="preserve">adjacent</w:t>
            </w:r>
          </w:p>
        </w:tc>
      </w:tr>
      <w:tr>
        <w:tc>
          <w:tcPr/>
          <w:p>
            <w:pPr>
              <w:pStyle w:val="Compact"/>
              <w:jc w:val="left"/>
            </w:pPr>
            <w:r>
              <w:t xml:space="preserve">79:123</w:t>
            </w:r>
          </w:p>
        </w:tc>
        <w:tc>
          <w:tcPr/>
          <w:p>
            <w:pPr>
              <w:pStyle w:val="Compact"/>
              <w:jc w:val="left"/>
            </w:pPr>
            <w:r>
              <w:t xml:space="preserve">Created the Regional Energy Advocacy Fund with a $250,000 appropriation: money for the state to advocate in regional (ISO-New England and federal) energy proceedings, where wholesale prices are actually set.</w:t>
            </w:r>
          </w:p>
        </w:tc>
        <w:tc>
          <w:tcPr/>
          <w:p>
            <w:pPr>
              <w:pStyle w:val="Compact"/>
              <w:jc w:val="left"/>
            </w:pPr>
            <w:r>
              <w:t xml:space="preserve">core</w:t>
            </w:r>
          </w:p>
        </w:tc>
      </w:tr>
      <w:tr>
        <w:tc>
          <w:tcPr/>
          <w:p>
            <w:pPr>
              <w:pStyle w:val="Compact"/>
              <w:jc w:val="left"/>
            </w:pPr>
            <w:r>
              <w:t xml:space="preserve">79:125</w:t>
            </w:r>
          </w:p>
        </w:tc>
        <w:tc>
          <w:tcPr/>
          <w:p>
            <w:pPr>
              <w:pStyle w:val="Compact"/>
              <w:jc w:val="left"/>
            </w:pPr>
            <w:r>
              <w:t xml:space="preserve">Restated the Department of Energy’s leadership structure (commissioner, deputy, directors, general counsel).</w:t>
            </w:r>
          </w:p>
        </w:tc>
        <w:tc>
          <w:tcPr/>
          <w:p>
            <w:pPr>
              <w:pStyle w:val="Compact"/>
              <w:jc w:val="left"/>
            </w:pPr>
            <w:r>
              <w:t xml:space="preserve">adjacent</w:t>
            </w:r>
          </w:p>
        </w:tc>
      </w:tr>
      <w:tr>
        <w:tc>
          <w:tcPr/>
          <w:p>
            <w:pPr>
              <w:pStyle w:val="Compact"/>
              <w:jc w:val="left"/>
            </w:pPr>
            <w:r>
              <w:t xml:space="preserve">79:474</w:t>
            </w:r>
          </w:p>
        </w:tc>
        <w:tc>
          <w:tcPr/>
          <w:p>
            <w:pPr>
              <w:pStyle w:val="Compact"/>
              <w:jc w:val="left"/>
            </w:pPr>
            <w:r>
              <w:t xml:space="preserve">Legislative findings on electric vehicles: EVs pay no gas tax, so the trailer’s registration-fee sections frame road funding as the issue.</w:t>
            </w:r>
          </w:p>
        </w:tc>
        <w:tc>
          <w:tcPr/>
          <w:p>
            <w:pPr>
              <w:pStyle w:val="Compact"/>
              <w:jc w:val="left"/>
            </w:pPr>
            <w:r>
              <w:t xml:space="preserve">adjacent</w:t>
            </w:r>
          </w:p>
        </w:tc>
      </w:tr>
      <w:tr>
        <w:tc>
          <w:tcPr/>
          <w:p>
            <w:pPr>
              <w:pStyle w:val="Compact"/>
              <w:jc w:val="left"/>
            </w:pPr>
            <w:r>
              <w:t xml:space="preserve">79:475</w:t>
            </w:r>
          </w:p>
        </w:tc>
        <w:tc>
          <w:tcPr/>
          <w:p>
            <w:pPr>
              <w:pStyle w:val="Compact"/>
              <w:jc w:val="left"/>
            </w:pPr>
            <w:r>
              <w:t xml:space="preserve">Created the electric vehicle registration surcharge (RSA 261:141-b): $100 a year for battery-electrics and $50 for plug-in hybrids in lieu of gas taxes - the state’s first EV-specific charge.</w:t>
            </w:r>
          </w:p>
        </w:tc>
        <w:tc>
          <w:tcPr/>
          <w:p>
            <w:pPr>
              <w:pStyle w:val="Compact"/>
              <w:jc w:val="left"/>
            </w:pPr>
            <w:r>
              <w:t xml:space="preserve">core</w:t>
            </w:r>
          </w:p>
        </w:tc>
      </w:tr>
      <w:tr>
        <w:tc>
          <w:tcPr/>
          <w:p>
            <w:pPr>
              <w:pStyle w:val="Compact"/>
              <w:jc w:val="left"/>
            </w:pPr>
            <w:r>
              <w:t xml:space="preserve">79:517</w:t>
            </w:r>
          </w:p>
        </w:tc>
        <w:tc>
          <w:tcPr/>
          <w:p>
            <w:pPr>
              <w:pStyle w:val="Compact"/>
              <w:jc w:val="left"/>
            </w:pPr>
            <w:r>
              <w:t xml:space="preserve">Appropriated $10,000 for New Hampshire’s share of the 11-state regional fisheries effort alongside offshore wind development - the state’s seat at the table as Gulf of Maine wind advances.</w:t>
            </w:r>
          </w:p>
        </w:tc>
        <w:tc>
          <w:tcPr/>
          <w:p>
            <w:pPr>
              <w:pStyle w:val="Compact"/>
              <w:jc w:val="left"/>
            </w:pPr>
            <w:r>
              <w:t xml:space="preserve">core</w:t>
            </w:r>
          </w:p>
        </w:tc>
      </w:tr>
      <w:tr>
        <w:tc>
          <w:tcPr/>
          <w:p>
            <w:pPr>
              <w:pStyle w:val="Compact"/>
              <w:jc w:val="left"/>
            </w:pPr>
            <w:r>
              <w:t xml:space="preserve">79:518</w:t>
            </w:r>
          </w:p>
        </w:tc>
        <w:tc>
          <w:tcPr/>
          <w:p>
            <w:pPr>
              <w:pStyle w:val="Compact"/>
              <w:jc w:val="left"/>
            </w:pPr>
            <w:r>
              <w:t xml:space="preserve">Appropriated $30,000 for three years of state membership in the Business Network for Offshore Wind - the supply-chain and industry-development side of offshore wind.</w:t>
            </w:r>
          </w:p>
        </w:tc>
        <w:tc>
          <w:tcPr/>
          <w:p>
            <w:pPr>
              <w:pStyle w:val="Compact"/>
              <w:jc w:val="left"/>
            </w:pPr>
            <w:r>
              <w:t xml:space="preserve">core</w:t>
            </w:r>
          </w:p>
        </w:tc>
      </w:tr>
      <w:tr>
        <w:tc>
          <w:tcPr/>
          <w:p>
            <w:pPr>
              <w:pStyle w:val="Compact"/>
              <w:jc w:val="left"/>
            </w:pPr>
            <w:r>
              <w:t xml:space="preserve">79:581</w:t>
            </w:r>
          </w:p>
        </w:tc>
        <w:tc>
          <w:tcPr/>
          <w:p>
            <w:pPr>
              <w:pStyle w:val="Compact"/>
              <w:jc w:val="left"/>
            </w:pPr>
            <w:r>
              <w:t xml:space="preserve">Ordered the Department of Energy to study a graduated, proportional low-income home energy assistance program for households that earn too much for existing fuel assistance - the benefits-cliff study on heating help.</w:t>
            </w:r>
          </w:p>
        </w:tc>
        <w:tc>
          <w:tcPr/>
          <w:p>
            <w:pPr>
              <w:pStyle w:val="Compact"/>
              <w:jc w:val="left"/>
            </w:pPr>
            <w:r>
              <w:t xml:space="preserve">core</w:t>
            </w:r>
          </w:p>
        </w:tc>
      </w:tr>
    </w:tbl>
    <w:bookmarkEnd w:id="43"/>
    <w:bookmarkStart w:id="44" w:name="hb2-2025-laws-of-2025-chapter-141"/>
    <w:p>
      <w:pPr>
        <w:pStyle w:val="Heading2"/>
      </w:pPr>
      <w:r>
        <w:t xml:space="preserve">HB2 2025 — Laws of 2025, Chapter 141</w:t>
      </w:r>
    </w:p>
    <w:p>
      <w:pPr>
        <w:pStyle w:val="FirstParagraph"/>
      </w:pPr>
      <w:r>
        <w:t xml:space="preserve">461 sections; 4 energy-relevant after review. Final passage (whole bill): Senate 16–8 (2025-06-26); House 184–183 (2025-06-26).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Section</w:t>
            </w:r>
          </w:p>
        </w:tc>
        <w:tc>
          <w:tcPr/>
          <w:p>
            <w:pPr>
              <w:pStyle w:val="Compact"/>
              <w:jc w:val="left"/>
            </w:pPr>
            <w:r>
              <w:t xml:space="preserve">What it does</w:t>
            </w:r>
          </w:p>
        </w:tc>
        <w:tc>
          <w:tcPr/>
          <w:p>
            <w:pPr>
              <w:pStyle w:val="Compact"/>
              <w:jc w:val="left"/>
            </w:pPr>
            <w:r>
              <w:t xml:space="preserve">Weight</w:t>
            </w:r>
          </w:p>
        </w:tc>
      </w:tr>
      <w:tr>
        <w:tc>
          <w:tcPr/>
          <w:p>
            <w:pPr>
              <w:pStyle w:val="Compact"/>
              <w:jc w:val="left"/>
            </w:pPr>
            <w:r>
              <w:t xml:space="preserve">141:118</w:t>
            </w:r>
          </w:p>
        </w:tc>
        <w:tc>
          <w:tcPr/>
          <w:p>
            <w:pPr>
              <w:pStyle w:val="Compact"/>
              <w:jc w:val="left"/>
            </w:pPr>
            <w:r>
              <w:t xml:space="preserve">Updated the Air Resources Council’s industry seats - the</w:t>
            </w:r>
            <w:r>
              <w:t xml:space="preserve"> </w:t>
            </w:r>
            <w:r>
              <w:t xml:space="preserve">‘</w:t>
            </w:r>
            <w:r>
              <w:t xml:space="preserve">steam power</w:t>
            </w:r>
            <w:r>
              <w:t xml:space="preserve">’</w:t>
            </w:r>
            <w:r>
              <w:t xml:space="preserve"> </w:t>
            </w:r>
            <w:r>
              <w:t xml:space="preserve">seat becomes an</w:t>
            </w:r>
            <w:r>
              <w:t xml:space="preserve"> </w:t>
            </w:r>
            <w:r>
              <w:t xml:space="preserve">‘</w:t>
            </w:r>
            <w:r>
              <w:t xml:space="preserve">electric generating industry</w:t>
            </w:r>
            <w:r>
              <w:t xml:space="preserve">’</w:t>
            </w:r>
            <w:r>
              <w:t xml:space="preserve"> </w:t>
            </w:r>
            <w:r>
              <w:t xml:space="preserve">seat - the air-permitting council that hears power-plant permit appeals.</w:t>
            </w:r>
          </w:p>
        </w:tc>
        <w:tc>
          <w:tcPr/>
          <w:p>
            <w:pPr>
              <w:pStyle w:val="Compact"/>
              <w:jc w:val="left"/>
            </w:pPr>
            <w:r>
              <w:t xml:space="preserve">adjacent</w:t>
            </w:r>
          </w:p>
        </w:tc>
      </w:tr>
      <w:tr>
        <w:tc>
          <w:tcPr/>
          <w:p>
            <w:pPr>
              <w:pStyle w:val="Compact"/>
              <w:jc w:val="left"/>
            </w:pPr>
            <w:r>
              <w:t xml:space="preserve">141:140</w:t>
            </w:r>
          </w:p>
        </w:tc>
        <w:tc>
          <w:tcPr/>
          <w:p>
            <w:pPr>
              <w:pStyle w:val="Compact"/>
              <w:jc w:val="left"/>
            </w:pPr>
            <w:r>
              <w:t xml:space="preserve">Swept every uncommitted dollar of the renewable energy fund into the general fund on July 1, 2025 - a one-time raid on the fund that pays solar rebates and low-income clean-energy grants.</w:t>
            </w:r>
          </w:p>
        </w:tc>
        <w:tc>
          <w:tcPr/>
          <w:p>
            <w:pPr>
              <w:pStyle w:val="Compact"/>
              <w:jc w:val="left"/>
            </w:pPr>
            <w:r>
              <w:t xml:space="preserve">core</w:t>
            </w:r>
          </w:p>
        </w:tc>
      </w:tr>
      <w:tr>
        <w:tc>
          <w:tcPr/>
          <w:p>
            <w:pPr>
              <w:pStyle w:val="Compact"/>
              <w:jc w:val="left"/>
            </w:pPr>
            <w:r>
              <w:t xml:space="preserve">141:141</w:t>
            </w:r>
          </w:p>
        </w:tc>
        <w:tc>
          <w:tcPr/>
          <w:p>
            <w:pPr>
              <w:pStyle w:val="Compact"/>
              <w:jc w:val="left"/>
            </w:pPr>
            <w:r>
              <w:t xml:space="preserve">Rewrote the renewable energy fund statute so that money in the fund at the start of each budget period is diverted to the general fund before programs are funded - the ongoing version of the sweep.</w:t>
            </w:r>
          </w:p>
        </w:tc>
        <w:tc>
          <w:tcPr/>
          <w:p>
            <w:pPr>
              <w:pStyle w:val="Compact"/>
              <w:jc w:val="left"/>
            </w:pPr>
            <w:r>
              <w:t xml:space="preserve">core</w:t>
            </w:r>
          </w:p>
        </w:tc>
      </w:tr>
      <w:tr>
        <w:tc>
          <w:tcPr/>
          <w:p>
            <w:pPr>
              <w:pStyle w:val="Compact"/>
              <w:jc w:val="left"/>
            </w:pPr>
            <w:r>
              <w:t xml:space="preserve">141:142</w:t>
            </w:r>
          </w:p>
        </w:tc>
        <w:tc>
          <w:tcPr/>
          <w:p>
            <w:pPr>
              <w:pStyle w:val="Compact"/>
              <w:jc w:val="left"/>
            </w:pPr>
            <w:r>
              <w:t xml:space="preserve">The 2027 prospective restatement of the same renewable energy fund diversion - locking the general-fund-first rule into the statute going forward.</w:t>
            </w:r>
          </w:p>
        </w:tc>
        <w:tc>
          <w:tcPr/>
          <w:p>
            <w:pPr>
              <w:pStyle w:val="Compact"/>
              <w:jc w:val="left"/>
            </w:pPr>
            <w:r>
              <w:t xml:space="preserve">core</w:t>
            </w:r>
          </w:p>
        </w:tc>
      </w:tr>
    </w:tbl>
    <w:p>
      <w:pPr>
        <w:pStyle w:val="BodyText"/>
      </w:pPr>
      <w:r>
        <w:t xml:space="preserve">The section-by-section review (including every candidate excluded as a false keyword match, with reasons) is in</w:t>
      </w:r>
      <w:r>
        <w:t xml:space="preserve"> </w:t>
      </w:r>
      <w:r>
        <w:rPr>
          <w:rStyle w:val="VerbatimChar"/>
        </w:rPr>
        <w:t xml:space="preserve">working/new-hampshire/energy/hb2-sections.md</w:t>
      </w:r>
      <w:r>
        <w:t xml:space="preserve">.</w:t>
      </w:r>
    </w:p>
    <w:bookmarkEnd w:id="44"/>
    <w:bookmarkEnd w:id="45"/>
    <w:bookmarkStart w:id="50" w:name="appendix-i-sources-and-review-notes"/>
    <w:p>
      <w:pPr>
        <w:pStyle w:val="Heading1"/>
      </w:pPr>
      <w:r>
        <w:t xml:space="preserve">Appendix I — Sources and review notes</w:t>
      </w:r>
    </w:p>
    <w:p>
      <w:pPr>
        <w:pStyle w:val="FirstParagraph"/>
      </w:pPr>
      <w:r>
        <w:t xml:space="preserve">Reviewer-facing material: where every brief claim comes from, how the record</w:t>
      </w:r>
      <w:r>
        <w:t xml:space="preserve"> </w:t>
      </w:r>
      <w:r>
        <w:t xml:space="preserve">was collected, and what to re-check. Nothing in this appendix appears in the</w:t>
      </w:r>
      <w:r>
        <w:t xml:space="preserve"> </w:t>
      </w:r>
      <w:r>
        <w:t xml:space="preserve">citizen-facing brief.</w:t>
      </w:r>
    </w:p>
    <w:bookmarkStart w:id="46" w:name="source-keys"/>
    <w:p>
      <w:pPr>
        <w:pStyle w:val="Heading2"/>
      </w:pPr>
      <w:r>
        <w:t xml:space="preserve">Source keys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Key</w:t>
            </w:r>
          </w:p>
        </w:tc>
        <w:tc>
          <w:tcPr/>
          <w:p>
            <w:pPr>
              <w:pStyle w:val="Compact"/>
              <w:jc w:val="left"/>
            </w:pPr>
            <w:r>
              <w:t xml:space="preserve">Source</w:t>
            </w:r>
          </w:p>
        </w:tc>
      </w:tr>
      <w:tr>
        <w:tc>
          <w:tcPr/>
          <w:p>
            <w:pPr>
              <w:pStyle w:val="Compact"/>
              <w:jc w:val="left"/>
            </w:pPr>
            <w:r>
              <w:t xml:space="preserve">S1</w:t>
            </w:r>
          </w:p>
        </w:tc>
        <w:tc>
          <w:tcPr/>
          <w:p>
            <w:pPr>
              <w:pStyle w:val="Compact"/>
              <w:jc w:val="left"/>
            </w:pPr>
            <w:r>
              <w:t xml:space="preserve">New Hampshire General Court public SQL database (</w:t>
            </w:r>
            <w:r>
              <w:rPr>
                <w:rStyle w:val="VerbatimChar"/>
              </w:rPr>
              <w:t xml:space="preserve">NHLegislatureDB</w:t>
            </w:r>
            <w:r>
              <w:t xml:space="preserve">):</w:t>
            </w:r>
            <w:r>
              <w:t xml:space="preserve"> </w:t>
            </w:r>
            <w:r>
              <w:rPr>
                <w:rStyle w:val="VerbatimChar"/>
              </w:rPr>
              <w:t xml:space="preserve">rollcallsummary</w:t>
            </w:r>
            <w:r>
              <w:t xml:space="preserve"> </w:t>
            </w:r>
            <w:r>
              <w:t xml:space="preserve">/</w:t>
            </w:r>
            <w:r>
              <w:t xml:space="preserve"> </w:t>
            </w:r>
            <w:r>
              <w:rPr>
                <w:rStyle w:val="VerbatimChar"/>
              </w:rPr>
              <w:t xml:space="preserve">rollcallhistory</w:t>
            </w:r>
            <w:r>
              <w:t xml:space="preserve"> </w:t>
            </w:r>
            <w:r>
              <w:t xml:space="preserve">(all years),</w:t>
            </w:r>
            <w:r>
              <w:t xml:space="preserve"> </w:t>
            </w:r>
            <w:r>
              <w:rPr>
                <w:rStyle w:val="VerbatimChar"/>
              </w:rPr>
              <w:t xml:space="preserve">legislation</w:t>
            </w:r>
            <w:r>
              <w:t xml:space="preserve">,</w:t>
            </w:r>
            <w:r>
              <w:t xml:space="preserve"> </w:t>
            </w:r>
            <w:r>
              <w:rPr>
                <w:rStyle w:val="VerbatimChar"/>
              </w:rPr>
              <w:t xml:space="preserve">legislationtext</w:t>
            </w:r>
            <w:r>
              <w:t xml:space="preserve">,</w:t>
            </w:r>
            <w:r>
              <w:t xml:space="preserve"> </w:t>
            </w:r>
            <w:r>
              <w:rPr>
                <w:rStyle w:val="VerbatimChar"/>
              </w:rPr>
              <w:t xml:space="preserve">sponsors</w:t>
            </w:r>
            <w:r>
              <w:t xml:space="preserve">,</w:t>
            </w:r>
            <w:r>
              <w:t xml:space="preserve"> </w:t>
            </w:r>
            <w:r>
              <w:rPr>
                <w:rStyle w:val="VerbatimChar"/>
              </w:rPr>
              <w:t xml:space="preserve">docket</w:t>
            </w:r>
            <w:r>
              <w:t xml:space="preserve"> </w:t>
            </w:r>
            <w:r>
              <w:t xml:space="preserve">(2025–2026 biennium)</w:t>
            </w:r>
          </w:p>
        </w:tc>
      </w:tr>
      <w:tr>
        <w:tc>
          <w:tcPr/>
          <w:p>
            <w:pPr>
              <w:pStyle w:val="Compact"/>
              <w:jc w:val="left"/>
            </w:pPr>
            <w:r>
              <w:t xml:space="preserve">S2</w:t>
            </w:r>
          </w:p>
        </w:tc>
        <w:tc>
          <w:tcPr/>
          <w:p>
            <w:pPr>
              <w:pStyle w:val="Compact"/>
              <w:jc w:val="left"/>
            </w:pPr>
            <w:r>
              <w:t xml:space="preserve">gc.nh.gov official bill texts: HB2 2021 chaptered final (Chapter 91)</w:t>
            </w:r>
          </w:p>
        </w:tc>
      </w:tr>
      <w:tr>
        <w:tc>
          <w:tcPr/>
          <w:p>
            <w:pPr>
              <w:pStyle w:val="Compact"/>
              <w:jc w:val="left"/>
            </w:pPr>
            <w:r>
              <w:t xml:space="preserve">S3</w:t>
            </w:r>
          </w:p>
        </w:tc>
        <w:tc>
          <w:tcPr/>
          <w:p>
            <w:pPr>
              <w:pStyle w:val="Compact"/>
              <w:jc w:val="left"/>
            </w:pPr>
            <w:r>
              <w:t xml:space="preserve">Legislative Budget Assistant chapter-law PDF for HB2 2023 (Laws of 2023, Chapter 79); SQL</w:t>
            </w:r>
            <w:r>
              <w:t xml:space="preserve"> </w:t>
            </w:r>
            <w:r>
              <w:rPr>
                <w:rStyle w:val="VerbatimChar"/>
              </w:rPr>
              <w:t xml:space="preserve">legislationtext</w:t>
            </w:r>
            <w:r>
              <w:t xml:space="preserve"> </w:t>
            </w:r>
            <w:r>
              <w:t xml:space="preserve">for HB2 2025 (Chapter 141)</w:t>
            </w:r>
          </w:p>
        </w:tc>
      </w:tr>
      <w:tr>
        <w:tc>
          <w:tcPr/>
          <w:p>
            <w:pPr>
              <w:pStyle w:val="Compact"/>
              <w:jc w:val="left"/>
            </w:pPr>
            <w:r>
              <w:t xml:space="preserve">S4</w:t>
            </w:r>
          </w:p>
        </w:tc>
        <w:tc>
          <w:tcPr/>
          <w:p>
            <w:pPr>
              <w:pStyle w:val="Compact"/>
              <w:jc w:val="left"/>
            </w:pPr>
            <w:r>
              <w:t xml:space="preserve">OpenStates bulk session CSVs (complete per-session mirrors of the official GenCourt docket, 2020–2024; committed under</w:t>
            </w:r>
            <w:r>
              <w:t xml:space="preserve"> </w:t>
            </w:r>
            <w:r>
              <w:rPr>
                <w:rStyle w:val="VerbatimChar"/>
              </w:rPr>
              <w:t xml:space="preserve">sources/new-hampshire/_bulk/</w:t>
            </w:r>
            <w:r>
              <w:t xml:space="preserve">) — bill lists, sponsors, actions, votes</w:t>
            </w:r>
          </w:p>
        </w:tc>
      </w:tr>
      <w:tr>
        <w:tc>
          <w:tcPr/>
          <w:p>
            <w:pPr>
              <w:pStyle w:val="Compact"/>
              <w:jc w:val="left"/>
            </w:pPr>
            <w:r>
              <w:t xml:space="preserve">S5</w:t>
            </w:r>
          </w:p>
        </w:tc>
        <w:tc>
          <w:tcPr/>
          <w:p>
            <w:pPr>
              <w:pStyle w:val="Compact"/>
              <w:jc w:val="left"/>
            </w:pPr>
            <w:r>
              <w:t xml:space="preserve">Derived working files in this repository:</w:t>
            </w:r>
            <w:r>
              <w:t xml:space="preserve"> </w:t>
            </w:r>
            <w:r>
              <w:rPr>
                <w:rStyle w:val="VerbatimChar"/>
              </w:rPr>
              <w:t xml:space="preserve">evidence-pack.json</w:t>
            </w:r>
            <w:r>
              <w:t xml:space="preserve">,</w:t>
            </w:r>
            <w:r>
              <w:t xml:space="preserve"> </w:t>
            </w:r>
            <w:r>
              <w:rPr>
                <w:rStyle w:val="VerbatimChar"/>
              </w:rPr>
              <w:t xml:space="preserve">curation-map.json</w:t>
            </w:r>
            <w:r>
              <w:t xml:space="preserve">,</w:t>
            </w:r>
            <w:r>
              <w:t xml:space="preserve"> </w:t>
            </w:r>
            <w:r>
              <w:rPr>
                <w:rStyle w:val="VerbatimChar"/>
              </w:rPr>
              <w:t xml:space="preserve">dispositions.json</w:t>
            </w:r>
            <w:r>
              <w:t xml:space="preserve">,</w:t>
            </w:r>
            <w:r>
              <w:t xml:space="preserve"> </w:t>
            </w:r>
            <w:r>
              <w:rPr>
                <w:rStyle w:val="VerbatimChar"/>
              </w:rPr>
              <w:t xml:space="preserve">hb2-sections.json</w:t>
            </w:r>
            <w:r>
              <w:t xml:space="preserve">,</w:t>
            </w:r>
            <w:r>
              <w:t xml:space="preserve"> </w:t>
            </w:r>
            <w:r>
              <w:rPr>
                <w:rStyle w:val="VerbatimChar"/>
              </w:rPr>
              <w:t xml:space="preserve">certification-report.json</w:t>
            </w:r>
            <w:r>
              <w:t xml:space="preserve">,</w:t>
            </w:r>
            <w:r>
              <w:t xml:space="preserve"> </w:t>
            </w:r>
            <w:r>
              <w:rPr>
                <w:rStyle w:val="VerbatimChar"/>
              </w:rPr>
              <w:t xml:space="preserve">certification-current.json</w:t>
            </w:r>
            <w:r>
              <w:t xml:space="preserve"> </w:t>
            </w:r>
            <w:r>
              <w:t xml:space="preserve">(all fact-checked layers over S1–S4)</w:t>
            </w:r>
          </w:p>
        </w:tc>
      </w:tr>
      <w:tr>
        <w:tc>
          <w:tcPr/>
          <w:p>
            <w:pPr>
              <w:pStyle w:val="Compact"/>
              <w:jc w:val="left"/>
            </w:pPr>
            <w:r>
              <w:t xml:space="preserve">S6</w:t>
            </w:r>
          </w:p>
        </w:tc>
        <w:tc>
          <w:tcPr/>
          <w:p>
            <w:pPr>
              <w:pStyle w:val="Compact"/>
              <w:jc w:val="left"/>
            </w:pPr>
            <w:r>
              <w:t xml:space="preserve">GenCourt legacy bill-status archive (</w:t>
            </w:r>
            <w:r>
              <w:rPr>
                <w:rStyle w:val="VerbatimChar"/>
              </w:rPr>
              <w:t xml:space="preserve">bill_docket.aspx</w:t>
            </w:r>
            <w:r>
              <w:t xml:space="preserve"> </w:t>
            </w:r>
            <w:r>
              <w:t xml:space="preserve">by LSR) and the official House Journals (</w:t>
            </w:r>
            <w:r>
              <w:rPr>
                <w:rStyle w:val="VerbatimChar"/>
              </w:rPr>
              <w:t xml:space="preserve">calendars_journals</w:t>
            </w:r>
            <w:r>
              <w:t xml:space="preserve"> </w:t>
            </w:r>
            <w:r>
              <w:t xml:space="preserve">viewer) — used for the two hand-researched docket-mirror gaps</w:t>
            </w:r>
          </w:p>
        </w:tc>
      </w:tr>
    </w:tbl>
    <w:bookmarkEnd w:id="46"/>
    <w:bookmarkStart w:id="47" w:name="claim-to-source-map-brief"/>
    <w:p>
      <w:pPr>
        <w:pStyle w:val="Heading2"/>
      </w:pPr>
      <w:r>
        <w:t xml:space="preserve">Claim-to-source map (brief)</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Brief claim</w:t>
            </w:r>
          </w:p>
        </w:tc>
        <w:tc>
          <w:tcPr/>
          <w:p>
            <w:pPr>
              <w:pStyle w:val="Compact"/>
              <w:jc w:val="left"/>
            </w:pPr>
            <w:r>
              <w:t xml:space="preserve">Source</w:t>
            </w:r>
          </w:p>
        </w:tc>
      </w:tr>
      <w:tr>
        <w:tc>
          <w:tcPr/>
          <w:p>
            <w:pPr>
              <w:pStyle w:val="Compact"/>
              <w:jc w:val="left"/>
            </w:pPr>
            <w:r>
              <w:t xml:space="preserve">375 energy bills; 103 became law; 38 laws in 2025–2026</w:t>
            </w:r>
          </w:p>
        </w:tc>
        <w:tc>
          <w:tcPr/>
          <w:p>
            <w:pPr>
              <w:pStyle w:val="Compact"/>
              <w:jc w:val="left"/>
            </w:pPr>
            <w:r>
              <w:t xml:space="preserve">S5 counts over S1/S4 (discovery, dockets) —</w:t>
            </w:r>
            <w:r>
              <w:t xml:space="preserve"> </w:t>
            </w:r>
            <w:r>
              <w:rPr>
                <w:rStyle w:val="VerbatimChar"/>
              </w:rPr>
              <w:t xml:space="preserve">evidence-pack.json</w:t>
            </w:r>
            <w:r>
              <w:t xml:space="preserve"> </w:t>
            </w:r>
            <w:r>
              <w:t xml:space="preserve">inventory</w:t>
            </w:r>
          </w:p>
        </w:tc>
      </w:tr>
      <w:tr>
        <w:tc>
          <w:tcPr/>
          <w:p>
            <w:pPr>
              <w:pStyle w:val="Compact"/>
              <w:jc w:val="left"/>
            </w:pPr>
            <w:r>
              <w:t xml:space="preserve">28 core energy sections in the last three trailers; the trailer contents (Department of Energy 91:187, PUC rebuild 91:204/91:206, consumer advocate 91:211, utility assessments 91:243–245, rate reduction bonds to 2027 91:98, group-host net metering 91:234, renewable energy fund 91:240, RGGI fund 91:293, offshore wind office 91:285–286, energy data platform 91:292, utility assessment rewrite 79:119–122, EV surcharge 79:475, Regional Energy Advocacy Fund 79:123, fuel-assistance cliff study 79:581, renewable-fund sweep and diversion 141:140–142)</w:t>
            </w:r>
          </w:p>
        </w:tc>
        <w:tc>
          <w:tcPr/>
          <w:p>
            <w:pPr>
              <w:pStyle w:val="Compact"/>
              <w:jc w:val="left"/>
            </w:pPr>
            <w:r>
              <w:t xml:space="preserve">S2/S3 HB2 texts — curated in</w:t>
            </w:r>
            <w:r>
              <w:t xml:space="preserve"> </w:t>
            </w:r>
            <w:r>
              <w:rPr>
                <w:rStyle w:val="VerbatimChar"/>
              </w:rPr>
              <w:t xml:space="preserve">hb2-sections.json</w:t>
            </w:r>
            <w:r>
              <w:t xml:space="preserve">; Appendix H</w:t>
            </w:r>
          </w:p>
        </w:tc>
      </w:tr>
      <w:tr>
        <w:tc>
          <w:tcPr/>
          <w:p>
            <w:pPr>
              <w:pStyle w:val="Compact"/>
              <w:jc w:val="left"/>
            </w:pPr>
            <w:r>
              <w:t xml:space="preserve">HB2 2025 passed the House 184–183 (Senate 16–8); HB2 2021 House 198–181, Senate 14–10; HB2 2023 House concur 326–53</w:t>
            </w:r>
          </w:p>
        </w:tc>
        <w:tc>
          <w:tcPr/>
          <w:p>
            <w:pPr>
              <w:pStyle w:val="Compact"/>
              <w:jc w:val="left"/>
            </w:pPr>
            <w:r>
              <w:t xml:space="preserve">S1 roll calls (</w:t>
            </w:r>
            <w:r>
              <w:rPr>
                <w:rStyle w:val="VerbatimChar"/>
              </w:rPr>
              <w:t xml:space="preserve">hb2/{year}/hb2-votes.json</w:t>
            </w:r>
            <w:r>
              <w:t xml:space="preserve">)</w:t>
            </w:r>
          </w:p>
        </w:tc>
      </w:tr>
      <w:tr>
        <w:tc>
          <w:tcPr/>
          <w:p>
            <w:pPr>
              <w:pStyle w:val="Compact"/>
              <w:jc w:val="left"/>
            </w:pPr>
            <w:r>
              <w:t xml:space="preserve">The 7 vetoes and their override tallies (SB159 227–128 then 207–130; HB466 201–120 then 199–139; SB124 214–141 then Senate 14–10; SB122 212–140 then Senate 14–10; HB142 269–109 then 194–159; SB79 194–179 then 0–23; HB221 no override action recorded as of collection)</w:t>
            </w:r>
          </w:p>
        </w:tc>
        <w:tc>
          <w:tcPr/>
          <w:p>
            <w:pPr>
              <w:pStyle w:val="Compact"/>
              <w:jc w:val="left"/>
            </w:pPr>
            <w:r>
              <w:t xml:space="preserve">S1 roll calls; S1/S4 dockets (</w:t>
            </w:r>
            <w:r>
              <w:t xml:space="preserve">“</w:t>
            </w:r>
            <w:r>
              <w:t xml:space="preserve">Vetoed by Governor</w:t>
            </w:r>
            <w:r>
              <w:t xml:space="preserve">”</w:t>
            </w:r>
            <w:r>
              <w:t xml:space="preserve">)</w:t>
            </w:r>
          </w:p>
        </w:tc>
      </w:tr>
      <w:tr>
        <w:tc>
          <w:tcPr/>
          <w:p>
            <w:pPr>
              <w:pStyle w:val="Compact"/>
              <w:jc w:val="left"/>
            </w:pPr>
            <w:r>
              <w:t xml:space="preserve">Died-between-chambers bills (HB342 concurrence failed 154–195 then House non-concur by voice; HB710; SB78; HB624)</w:t>
            </w:r>
          </w:p>
        </w:tc>
        <w:tc>
          <w:tcPr/>
          <w:p>
            <w:pPr>
              <w:pStyle w:val="Compact"/>
              <w:jc w:val="left"/>
            </w:pPr>
            <w:r>
              <w:t xml:space="preserve">S1 roll calls + S1/S4 dockets; HB342’s non-concur row hand-staged (</w:t>
            </w:r>
            <w:r>
              <w:rPr>
                <w:rStyle w:val="VerbatimChar"/>
              </w:rPr>
              <w:t xml:space="preserve">manual-resolutions.json</w:t>
            </w:r>
            <w:r>
              <w:t xml:space="preserve"> </w:t>
            </w:r>
            <w:r>
              <w:t xml:space="preserve">— the docket spells it</w:t>
            </w:r>
            <w:r>
              <w:t xml:space="preserve"> </w:t>
            </w:r>
            <w:r>
              <w:t xml:space="preserve">“</w:t>
            </w:r>
            <w:r>
              <w:t xml:space="preserve">Non-Concurs</w:t>
            </w:r>
            <w:r>
              <w:t xml:space="preserve">”</w:t>
            </w:r>
            <w:r>
              <w:t xml:space="preserve">)</w:t>
            </w:r>
          </w:p>
        </w:tc>
      </w:tr>
      <w:tr>
        <w:tc>
          <w:tcPr/>
          <w:p>
            <w:pPr>
              <w:pStyle w:val="Compact"/>
              <w:jc w:val="left"/>
            </w:pPr>
            <w:r>
              <w:t xml:space="preserve">Proven-support votes (SB109 Senate 24–0 three times, then tabled; HB351 House 198–179; HB1218 House 215–125; HB1542 189–157; HB219 175–152; SB603 Senate 13–11; HB1496 House 180–101)</w:t>
            </w:r>
          </w:p>
        </w:tc>
        <w:tc>
          <w:tcPr/>
          <w:p>
            <w:pPr>
              <w:pStyle w:val="Compact"/>
              <w:jc w:val="left"/>
            </w:pPr>
            <w:r>
              <w:t xml:space="preserve">S1 roll calls + dockets</w:t>
            </w:r>
          </w:p>
        </w:tc>
      </w:tr>
      <w:tr>
        <w:tc>
          <w:tcPr/>
          <w:p>
            <w:pPr>
              <w:pStyle w:val="Compact"/>
              <w:jc w:val="left"/>
            </w:pPr>
            <w:r>
              <w:t xml:space="preserve">HR16 (2022) unanimous 21–0 committee report and consent-calendar adoption</w:t>
            </w:r>
          </w:p>
        </w:tc>
        <w:tc>
          <w:tcPr/>
          <w:p>
            <w:pPr>
              <w:pStyle w:val="Compact"/>
              <w:jc w:val="left"/>
            </w:pPr>
            <w:r>
              <w:t xml:space="preserve">S6: GenCourt archive docket (LSR 2317,</w:t>
            </w:r>
            <w:r>
              <w:t xml:space="preserve"> </w:t>
            </w:r>
            <w:r>
              <w:t xml:space="preserve">“</w:t>
            </w:r>
            <w:r>
              <w:t xml:space="preserve">Committee Report: Ought to Pass HR0016 (Vote 21-0; CC)</w:t>
            </w:r>
            <w:r>
              <w:t xml:space="preserve">”</w:t>
            </w:r>
            <w:r>
              <w:t xml:space="preserve">) + House Journal No. 3, 02/16/2022 (consent calendar and Third Reading/Final Passage) — labeled as a committee vote; the floor row is a documented GenCourt docket-mirror gap</w:t>
            </w:r>
          </w:p>
        </w:tc>
      </w:tr>
      <w:tr>
        <w:tc>
          <w:tcPr/>
          <w:p>
            <w:pPr>
              <w:pStyle w:val="Compact"/>
              <w:jc w:val="left"/>
            </w:pPr>
            <w:r>
              <w:t xml:space="preserve">2025–2026 law votes (HB1775 House 198–153; HB682 206–163; HB690 200–155; HB672 concur 185–151; SB4 Senate 23–0; HB723 201–160 on the carryover record)</w:t>
            </w:r>
          </w:p>
        </w:tc>
        <w:tc>
          <w:tcPr/>
          <w:p>
            <w:pPr>
              <w:pStyle w:val="Compact"/>
              <w:jc w:val="left"/>
            </w:pPr>
            <w:r>
              <w:t xml:space="preserve">S1 roll calls</w:t>
            </w:r>
          </w:p>
        </w:tc>
      </w:tr>
      <w:tr>
        <w:tc>
          <w:tcPr/>
          <w:p>
            <w:pPr>
              <w:pStyle w:val="Compact"/>
              <w:jc w:val="left"/>
            </w:pPr>
            <w:r>
              <w:t xml:space="preserve">Efficiency-settlement votes (HB549 House 343–0; HB2023 Senate 23–0 on the remainder; SB269 interim study 182–152; HB96 tabled 199–135)</w:t>
            </w:r>
          </w:p>
        </w:tc>
        <w:tc>
          <w:tcPr/>
          <w:p>
            <w:pPr>
              <w:pStyle w:val="Compact"/>
              <w:jc w:val="left"/>
            </w:pPr>
            <w:r>
              <w:t xml:space="preserve">S1 roll calls</w:t>
            </w:r>
          </w:p>
        </w:tc>
      </w:tr>
      <w:tr>
        <w:tc>
          <w:tcPr/>
          <w:p>
            <w:pPr>
              <w:pStyle w:val="Compact"/>
              <w:jc w:val="left"/>
            </w:pPr>
            <w:r>
              <w:t xml:space="preserve">Net-metering and aggregation votes (SB228 killed 190–151; SB449 killed 181–158; SB106 postponed 172–152; HB1402 interim study 188–148)</w:t>
            </w:r>
          </w:p>
        </w:tc>
        <w:tc>
          <w:tcPr/>
          <w:p>
            <w:pPr>
              <w:pStyle w:val="Compact"/>
              <w:jc w:val="left"/>
            </w:pPr>
            <w:r>
              <w:t xml:space="preserve">S1 roll calls</w:t>
            </w:r>
          </w:p>
        </w:tc>
      </w:tr>
      <w:tr>
        <w:tc>
          <w:tcPr/>
          <w:p>
            <w:pPr>
              <w:pStyle w:val="Compact"/>
              <w:jc w:val="left"/>
            </w:pPr>
            <w:r>
              <w:t xml:space="preserve">TOU/data-layer votes (HB631 killed 192–180) and climate votes (HR17 adopted 178–159; HB524 OTP failed 181–186; HCR4 adopted 195–149)</w:t>
            </w:r>
          </w:p>
        </w:tc>
        <w:tc>
          <w:tcPr/>
          <w:p>
            <w:pPr>
              <w:pStyle w:val="Compact"/>
              <w:jc w:val="left"/>
            </w:pPr>
            <w:r>
              <w:t xml:space="preserve">S1 roll calls</w:t>
            </w:r>
          </w:p>
        </w:tc>
      </w:tr>
      <w:tr>
        <w:tc>
          <w:tcPr/>
          <w:p>
            <w:pPr>
              <w:pStyle w:val="Compact"/>
              <w:jc w:val="left"/>
            </w:pPr>
            <w:r>
              <w:t xml:space="preserve">Rate/EV votes (HB504 204–165; HB189 206–148; HB1623 184–168; SB272 killed 195–163)</w:t>
            </w:r>
          </w:p>
        </w:tc>
        <w:tc>
          <w:tcPr/>
          <w:p>
            <w:pPr>
              <w:pStyle w:val="Compact"/>
              <w:jc w:val="left"/>
            </w:pPr>
            <w:r>
              <w:t xml:space="preserve">S1 roll calls</w:t>
            </w:r>
          </w:p>
        </w:tc>
      </w:tr>
      <w:tr>
        <w:tc>
          <w:tcPr/>
          <w:p>
            <w:pPr>
              <w:pStyle w:val="Compact"/>
              <w:jc w:val="left"/>
            </w:pPr>
            <w:r>
              <w:t xml:space="preserve">38 laws of 2025–2026 listed in</w:t>
            </w:r>
            <w:r>
              <w:t xml:space="preserve"> </w:t>
            </w:r>
            <w:r>
              <w:t xml:space="preserve">“</w:t>
            </w:r>
            <w:r>
              <w:t xml:space="preserve">Already law</w:t>
            </w:r>
            <w:r>
              <w:t xml:space="preserve">”</w:t>
            </w:r>
          </w:p>
        </w:tc>
        <w:tc>
          <w:tcPr/>
          <w:p>
            <w:pPr>
              <w:pStyle w:val="Compact"/>
              <w:jc w:val="left"/>
            </w:pPr>
            <w:r>
              <w:t xml:space="preserve">S1 dockets (</w:t>
            </w:r>
            <w:r>
              <w:t xml:space="preserve">“</w:t>
            </w:r>
            <w:r>
              <w:t xml:space="preserve">Signed by Governor … Chapter N</w:t>
            </w:r>
            <w:r>
              <w:t xml:space="preserve">”</w:t>
            </w:r>
            <w:r>
              <w:t xml:space="preserve">)</w:t>
            </w:r>
          </w:p>
        </w:tc>
      </w:tr>
      <w:tr>
        <w:tc>
          <w:tcPr/>
          <w:p>
            <w:pPr>
              <w:pStyle w:val="Compact"/>
              <w:jc w:val="left"/>
            </w:pPr>
            <w:r>
              <w:t xml:space="preserve">“</w:t>
            </w:r>
            <w:r>
              <w:t xml:space="preserve">1 of 5 citizen proposals already substantially law</w:t>
            </w:r>
            <w:r>
              <w:t xml:space="preserve">”</w:t>
            </w:r>
            <w:r>
              <w:t xml:space="preserve"> </w:t>
            </w:r>
            <w:r>
              <w:t xml:space="preserve">(community power: HB315 2021, SB265 2022, HB385 2023, HB1600 2024, SB590 and HB1742 2026)</w:t>
            </w:r>
          </w:p>
        </w:tc>
        <w:tc>
          <w:tcPr/>
          <w:p>
            <w:pPr>
              <w:pStyle w:val="Compact"/>
              <w:jc w:val="left"/>
            </w:pPr>
            <w:r>
              <w:t xml:space="preserve">S1/S4 dockets; grid proposal list in</w:t>
            </w:r>
            <w:r>
              <w:t xml:space="preserve"> </w:t>
            </w:r>
            <w:r>
              <w:rPr>
                <w:rStyle w:val="VerbatimChar"/>
              </w:rPr>
              <w:t xml:space="preserve">config/issues/new-hampshire-energy.yaml</w:t>
            </w:r>
          </w:p>
        </w:tc>
      </w:tr>
      <w:tr>
        <w:tc>
          <w:tcPr/>
          <w:p>
            <w:pPr>
              <w:pStyle w:val="Compact"/>
              <w:jc w:val="left"/>
            </w:pPr>
            <w:r>
              <w:t xml:space="preserve">Sponsor counts and 41 cross-party bills</w:t>
            </w:r>
          </w:p>
        </w:tc>
        <w:tc>
          <w:tcPr/>
          <w:p>
            <w:pPr>
              <w:pStyle w:val="Compact"/>
              <w:jc w:val="left"/>
            </w:pPr>
            <w:r>
              <w:t xml:space="preserve">S1 sponsors (2025–2026) + S4 bulk sponsorships (2020–2024) —</w:t>
            </w:r>
            <w:r>
              <w:t xml:space="preserve"> </w:t>
            </w:r>
            <w:r>
              <w:rPr>
                <w:rStyle w:val="VerbatimChar"/>
              </w:rPr>
              <w:t xml:space="preserve">evidence-pack.json</w:t>
            </w:r>
            <w:r>
              <w:t xml:space="preserve"> </w:t>
            </w:r>
            <w:r>
              <w:t xml:space="preserve">people signals</w:t>
            </w:r>
          </w:p>
        </w:tc>
      </w:tr>
      <w:tr>
        <w:tc>
          <w:tcPr/>
          <w:p>
            <w:pPr>
              <w:pStyle w:val="Compact"/>
              <w:jc w:val="left"/>
            </w:pPr>
            <w:r>
              <w:t xml:space="preserve">Federal overlap statements (FERC/ISO-New England wholesale markets, interstate transmission and pipeline licensing, NRC licensing and nuclear waste, Gulf of Maine offshore leasing, LIHEAP, the federal Weatherization Assistance Program, clean-energy tax credits, RGGI as an interstate program)</w:t>
            </w:r>
          </w:p>
        </w:tc>
        <w:tc>
          <w:tcPr/>
          <w:p>
            <w:pPr>
              <w:pStyle w:val="Compact"/>
              <w:jc w:val="left"/>
            </w:pPr>
            <w:r>
              <w:t xml:space="preserve">Descriptive statements of federal law and programs; the NH bills cited (HR15 2025, HR16 2022, HCR4 2025, HB690 2025, SB102 2023) are in the pack</w:t>
            </w:r>
          </w:p>
        </w:tc>
      </w:tr>
      <w:tr>
        <w:tc>
          <w:tcPr/>
          <w:p>
            <w:pPr>
              <w:pStyle w:val="Compact"/>
              <w:jc w:val="left"/>
            </w:pPr>
            <w:r>
              <w:t xml:space="preserve">“</w:t>
            </w:r>
            <w:r>
              <w:t xml:space="preserve">Geothermal has never had a New Hampshire bill in either universe</w:t>
            </w:r>
            <w:r>
              <w:t xml:space="preserve">”</w:t>
            </w:r>
          </w:p>
        </w:tc>
        <w:tc>
          <w:tcPr/>
          <w:p>
            <w:pPr>
              <w:pStyle w:val="Compact"/>
              <w:jc w:val="left"/>
            </w:pPr>
            <w:r>
              <w:t xml:space="preserve">Both certification sweeps: the word-bounded wide net (incl. </w:t>
            </w:r>
            <w:r>
              <w:rPr>
                <w:rStyle w:val="VerbatimChar"/>
              </w:rPr>
              <w:t xml:space="preserve">geothermal</w:t>
            </w:r>
            <w:r>
              <w:t xml:space="preserve">) over all 5,467 + 2,234 titles returned zero geothermal bills; the term also scored zero in calibration</w:t>
            </w:r>
          </w:p>
        </w:tc>
      </w:tr>
    </w:tbl>
    <w:bookmarkEnd w:id="47"/>
    <w:bookmarkStart w:id="48" w:name="X3e849baecbdb65e0a1d4af95cf01687c0517aec"/>
    <w:p>
      <w:pPr>
        <w:pStyle w:val="Heading2"/>
      </w:pPr>
      <w:r>
        <w:t xml:space="preserve">Completeness certification (2020–2024 and 2025–2026)</w:t>
      </w:r>
    </w:p>
    <w:p>
      <w:pPr>
        <w:pStyle w:val="FirstParagraph"/>
      </w:pPr>
      <w:r>
        <w:t xml:space="preserve">The five OpenStates bulk session archives are complete mirrors of the official</w:t>
      </w:r>
      <w:r>
        <w:t xml:space="preserve"> </w:t>
      </w:r>
      <w:r>
        <w:t xml:space="preserve">docket: 5,467 bills.</w:t>
      </w:r>
      <w:r>
        <w:t xml:space="preserve"> </w:t>
      </w:r>
      <w:r>
        <w:rPr>
          <w:rStyle w:val="VerbatimChar"/>
        </w:rPr>
        <w:t xml:space="preserve">working/.../certify-universe.py</w:t>
      </w:r>
      <w:r>
        <w:t xml:space="preserve"> </w:t>
      </w:r>
      <w:r>
        <w:t xml:space="preserve">verified that (1) every</w:t>
      </w:r>
      <w:r>
        <w:t xml:space="preserve"> </w:t>
      </w:r>
      <w:r>
        <w:t xml:space="preserve">collected 2020–2024 bill exists in that universe (zero ghosts), (2) no bill in</w:t>
      </w:r>
      <w:r>
        <w:t xml:space="preserve"> </w:t>
      </w:r>
      <w:r>
        <w:t xml:space="preserve">the set is missing votes the mirror knows about (zero bulk-vote/SQL</w:t>
      </w:r>
      <w:r>
        <w:t xml:space="preserve"> </w:t>
      </w:r>
      <w:r>
        <w:t xml:space="preserve">mismatches), and (3) every one of the 5,467 titles was swept with a 51-pattern</w:t>
      </w:r>
      <w:r>
        <w:t xml:space="preserve"> </w:t>
      </w:r>
      <w:r>
        <w:t xml:space="preserve">wide-net energy vocabulary far broader than the issue’s search terms — bare</w:t>
      </w:r>
      <w:r>
        <w:t xml:space="preserve"> </w:t>
      </w:r>
      <w:r>
        <w:t xml:space="preserve">energ/electric/utilit stems, word-bounded wind/oil/gas/meter/power, renewable,</w:t>
      </w:r>
      <w:r>
        <w:t xml:space="preserve"> </w:t>
      </w:r>
      <w:r>
        <w:t xml:space="preserve">solar, fuel, pipeline, kilowatt, megawatt, thermal, hydro, weatherization,</w:t>
      </w:r>
      <w:r>
        <w:t xml:space="preserve"> </w:t>
      </w:r>
      <w:r>
        <w:t xml:space="preserve">RGGI, Eversource, grid, ratepayer, nuclear, reactor, turbine, and the rest.</w:t>
      </w:r>
      <w:r>
        <w:t xml:space="preserve"> </w:t>
      </w:r>
      <w:r>
        <w:t xml:space="preserve">All 17 wide-net matches not already in the set were reviewed by hand: 3 were</w:t>
      </w:r>
      <w:r>
        <w:t xml:space="preserve"> </w:t>
      </w:r>
      <w:r>
        <w:t xml:space="preserve">added (tagged</w:t>
      </w:r>
      <w:r>
        <w:t xml:space="preserve"> </w:t>
      </w:r>
      <w:r>
        <w:rPr>
          <w:rStyle w:val="VerbatimChar"/>
        </w:rPr>
        <w:t xml:space="preserve">supplement:universe-certification</w:t>
      </w:r>
      <w:r>
        <w:t xml:space="preserve"> </w:t>
      </w:r>
      <w:r>
        <w:t xml:space="preserve">— 2021 SB109’s municipal</w:t>
      </w:r>
      <w:r>
        <w:t xml:space="preserve"> </w:t>
      </w:r>
      <w:r>
        <w:t xml:space="preserve">host customer generators, 2020 SB256’s emergency generators, and 2020 SB429’s</w:t>
      </w:r>
      <w:r>
        <w:t xml:space="preserve"> </w:t>
      </w:r>
      <w:r>
        <w:t xml:space="preserve">plastic-to-oil study, none of whose titles carry an energy/electric word) and</w:t>
      </w:r>
      <w:r>
        <w:t xml:space="preserve"> </w:t>
      </w:r>
      <w:r>
        <w:t xml:space="preserve">14 were excluded with per-bill categories (government powers,</w:t>
      </w:r>
      <w:r>
        <w:t xml:space="preserve"> </w:t>
      </w:r>
      <w:r>
        <w:t xml:space="preserve">‘</w:t>
      </w:r>
      <w:r>
        <w:t xml:space="preserve">generation</w:t>
      </w:r>
      <w:r>
        <w:t xml:space="preserve">’</w:t>
      </w:r>
      <w:r>
        <w:t xml:space="preserve"> </w:t>
      </w:r>
      <w:r>
        <w:t xml:space="preserve">false positives, tear gas, waste generators, hydrology, coal grading, heating-</w:t>
      </w:r>
      <w:r>
        <w:t xml:space="preserve"> </w:t>
      </w:r>
      <w:r>
        <w:t xml:space="preserve">trade licensing) recorded in</w:t>
      </w:r>
      <w:r>
        <w:t xml:space="preserve"> </w:t>
      </w:r>
      <w:r>
        <w:rPr>
          <w:rStyle w:val="VerbatimChar"/>
        </w:rPr>
        <w:t xml:space="preserve">working/.../certification-report.json</w:t>
      </w:r>
      <w:r>
        <w:t xml:space="preserve"> </w:t>
      </w:r>
      <w:r>
        <w:t xml:space="preserve">and</w:t>
      </w:r>
      <w:r>
        <w:t xml:space="preserve"> </w:t>
      </w:r>
      <w:r>
        <w:t xml:space="preserve">summarized in</w:t>
      </w:r>
      <w:r>
        <w:t xml:space="preserve"> </w:t>
      </w:r>
      <w:r>
        <w:rPr>
          <w:rStyle w:val="VerbatimChar"/>
        </w:rPr>
        <w:t xml:space="preserve">certification-report.md</w:t>
      </w:r>
      <w:r>
        <w:t xml:space="preserve">. A 2020–2024 energy bill could be</w:t>
      </w:r>
      <w:r>
        <w:t xml:space="preserve"> </w:t>
      </w:r>
      <w:r>
        <w:t xml:space="preserve">absent from this record only if its title avoids that entire vocabulary.</w:t>
      </w:r>
    </w:p>
    <w:p>
      <w:pPr>
        <w:pStyle w:val="BodyText"/>
      </w:pPr>
      <w:r>
        <w:t xml:space="preserve">The same net was then applied to the complete current biennium</w:t>
      </w:r>
      <w:r>
        <w:t xml:space="preserve"> </w:t>
      </w:r>
      <w:r>
        <w:t xml:space="preserve">(</w:t>
      </w:r>
      <w:r>
        <w:rPr>
          <w:rStyle w:val="VerbatimChar"/>
        </w:rPr>
        <w:t xml:space="preserve">certify-current-biennium.py</w:t>
      </w:r>
      <w:r>
        <w:t xml:space="preserve">): all 2,234 bills in the official SQL</w:t>
      </w:r>
      <w:r>
        <w:t xml:space="preserve"> </w:t>
      </w:r>
      <w:r>
        <w:t xml:space="preserve">legislation table for 2025–2026 were swept, 1 real miss was added (tagged</w:t>
      </w:r>
      <w:r>
        <w:t xml:space="preserve"> </w:t>
      </w:r>
      <w:r>
        <w:rPr>
          <w:rStyle w:val="VerbatimChar"/>
        </w:rPr>
        <w:t xml:space="preserve">supplement:universe-certification-current</w:t>
      </w:r>
      <w:r>
        <w:t xml:space="preserve"> </w:t>
      </w:r>
      <w:r>
        <w:t xml:space="preserve">— 2025 SB228,</w:t>
      </w:r>
      <w:r>
        <w:t xml:space="preserve"> </w:t>
      </w:r>
      <w:r>
        <w:t xml:space="preserve">“</w:t>
      </w:r>
      <w:r>
        <w:t xml:space="preserve">limitations on</w:t>
      </w:r>
      <w:r>
        <w:t xml:space="preserve"> </w:t>
      </w:r>
      <w:r>
        <w:t xml:space="preserve">community customer generators</w:t>
      </w:r>
      <w:r>
        <w:t xml:space="preserve">”</w:t>
      </w:r>
      <w:r>
        <w:t xml:space="preserve">, again with no energy word in the title), and</w:t>
      </w:r>
      <w:r>
        <w:t xml:space="preserve"> </w:t>
      </w:r>
      <w:r>
        <w:t xml:space="preserve">13 candidates were excluded with categories in</w:t>
      </w:r>
      <w:r>
        <w:t xml:space="preserve"> </w:t>
      </w:r>
      <w:r>
        <w:rPr>
          <w:rStyle w:val="VerbatimChar"/>
        </w:rPr>
        <w:t xml:space="preserve">certification-current.json</w:t>
      </w:r>
      <w:r>
        <w:t xml:space="preserve"> </w:t>
      </w:r>
      <w:r>
        <w:t xml:space="preserve">/</w:t>
      </w:r>
      <w:r>
        <w:t xml:space="preserve"> </w:t>
      </w:r>
      <w:r>
        <w:rPr>
          <w:rStyle w:val="VerbatimChar"/>
        </w:rPr>
        <w:t xml:space="preserve">certification-current.md</w:t>
      </w:r>
      <w:r>
        <w:t xml:space="preserve">. Two docket-mirror gaps are documented and</w:t>
      </w:r>
      <w:r>
        <w:t xml:space="preserve"> </w:t>
      </w:r>
      <w:r>
        <w:t xml:space="preserve">hand-researched with citations in</w:t>
      </w:r>
      <w:r>
        <w:t xml:space="preserve"> </w:t>
      </w:r>
      <w:r>
        <w:rPr>
          <w:rStyle w:val="VerbatimChar"/>
        </w:rPr>
        <w:t xml:space="preserve">manual-resolutions.json</w:t>
      </w:r>
      <w:r>
        <w:t xml:space="preserve">: 2022 HR16, whose</w:t>
      </w:r>
      <w:r>
        <w:t xml:space="preserve"> </w:t>
      </w:r>
      <w:r>
        <w:t xml:space="preserve">floor adoption GenCourt’s own docket omits (resolved from House Journal No. 3,</w:t>
      </w:r>
      <w:r>
        <w:t xml:space="preserve"> </w:t>
      </w:r>
      <w:r>
        <w:t xml:space="preserve">February 16, 2022), and 2020 HB1355, which passed the House and died in a</w:t>
      </w:r>
      <w:r>
        <w:t xml:space="preserve"> </w:t>
      </w:r>
      <w:r>
        <w:t xml:space="preserve">Senate committee when the COVID-truncated session ended.</w:t>
      </w:r>
    </w:p>
    <w:bookmarkEnd w:id="48"/>
    <w:bookmarkStart w:id="49" w:name="collection-and-review-notes"/>
    <w:p>
      <w:pPr>
        <w:pStyle w:val="Heading2"/>
      </w:pPr>
      <w:r>
        <w:t xml:space="preserve">Collection and review notes</w:t>
      </w:r>
    </w:p>
    <w:p>
      <w:pPr>
        <w:numPr>
          <w:ilvl w:val="0"/>
          <w:numId w:val="1002"/>
        </w:numPr>
        <w:pStyle w:val="Compact"/>
      </w:pPr>
      <w:r>
        <w:t xml:space="preserve">Votes come exclusively from the state’s</w:t>
      </w:r>
      <w:r>
        <w:t xml:space="preserve"> </w:t>
      </w:r>
      <w:r>
        <w:rPr>
          <w:rStyle w:val="VerbatimChar"/>
        </w:rPr>
        <w:t xml:space="preserve">rollcallsummary</w:t>
      </w:r>
      <w:r>
        <w:t xml:space="preserve"> </w:t>
      </w:r>
      <w:r>
        <w:t xml:space="preserve">table; where the</w:t>
      </w:r>
      <w:r>
        <w:t xml:space="preserve"> </w:t>
      </w:r>
      <w:r>
        <w:t xml:space="preserve">brief cites a committee tally, it is quoted from the official docket text</w:t>
      </w:r>
      <w:r>
        <w:t xml:space="preserve"> </w:t>
      </w:r>
      <w:r>
        <w:t xml:space="preserve">and labeled as such (one instance — HR16’s 21–0 — whitelisted in</w:t>
      </w:r>
      <w:r>
        <w:t xml:space="preserve"> </w:t>
      </w:r>
      <w:r>
        <w:rPr>
          <w:rStyle w:val="VerbatimChar"/>
        </w:rPr>
        <w:t xml:space="preserve">scan-lege-brief.py</w:t>
      </w:r>
      <w:r>
        <w:t xml:space="preserve"> </w:t>
      </w:r>
      <w:r>
        <w:t xml:space="preserve">with its docket citation).</w:t>
      </w:r>
    </w:p>
    <w:p>
      <w:pPr>
        <w:numPr>
          <w:ilvl w:val="0"/>
          <w:numId w:val="1002"/>
        </w:numPr>
        <w:pStyle w:val="Compact"/>
      </w:pPr>
      <w:r>
        <w:t xml:space="preserve">Dispositions are docket-derived for all 460 bills, zero unresolved; four</w:t>
      </w:r>
      <w:r>
        <w:t xml:space="preserve"> </w:t>
      </w:r>
      <w:r>
        <w:t xml:space="preserve">manual resolutions carry citations (</w:t>
      </w:r>
      <w:r>
        <w:rPr>
          <w:rStyle w:val="VerbatimChar"/>
        </w:rPr>
        <w:t xml:space="preserve">manual-resolutions.json</w:t>
      </w:r>
      <w:r>
        <w:t xml:space="preserve">): the HR16</w:t>
      </w:r>
      <w:r>
        <w:t xml:space="preserve"> </w:t>
      </w:r>
      <w:r>
        <w:t xml:space="preserve">journal adoption, HB1355’s COVID-session death, 2025 HB342’s</w:t>
      </w:r>
      <w:r>
        <w:t xml:space="preserve"> </w:t>
      </w:r>
      <w:r>
        <w:t xml:space="preserve">“</w:t>
      </w:r>
      <w:r>
        <w:t xml:space="preserve">Non-Concurs</w:t>
      </w:r>
      <w:r>
        <w:t xml:space="preserve">”</w:t>
      </w:r>
      <w:r>
        <w:t xml:space="preserve"> </w:t>
      </w:r>
      <w:r>
        <w:t xml:space="preserve">spelling the classifier’s pattern misses, and 2025 HB723, which the state</w:t>
      </w:r>
      <w:r>
        <w:t xml:space="preserve"> </w:t>
      </w:r>
      <w:r>
        <w:t xml:space="preserve">database keys to BOTH years of the biennium with identical dockets — counted</w:t>
      </w:r>
      <w:r>
        <w:t xml:space="preserve"> </w:t>
      </w:r>
      <w:r>
        <w:t xml:space="preserve">once, in 2026, per the carryover rule.</w:t>
      </w:r>
    </w:p>
    <w:p>
      <w:pPr>
        <w:numPr>
          <w:ilvl w:val="0"/>
          <w:numId w:val="1002"/>
        </w:numPr>
        <w:pStyle w:val="Compact"/>
      </w:pPr>
      <w:r>
        <w:t xml:space="preserve">Biennium carryovers (38 first-year records) are counted once, in their</w:t>
      </w:r>
      <w:r>
        <w:t xml:space="preserve"> </w:t>
      </w:r>
      <w:r>
        <w:t xml:space="preserve">decision year, after verifying terminal actions in the first-year docket.</w:t>
      </w:r>
    </w:p>
    <w:p>
      <w:pPr>
        <w:numPr>
          <w:ilvl w:val="0"/>
          <w:numId w:val="1002"/>
        </w:numPr>
        <w:pStyle w:val="Compact"/>
      </w:pPr>
      <w:r>
        <w:t xml:space="preserve">HB2 votes are on the whole trailer and are never attributed to a section.</w:t>
      </w:r>
    </w:p>
    <w:p>
      <w:pPr>
        <w:numPr>
          <w:ilvl w:val="0"/>
          <w:numId w:val="1002"/>
        </w:numPr>
        <w:pStyle w:val="Compact"/>
      </w:pPr>
      <w:r>
        <w:t xml:space="preserve">The overlap rule with the sibling packets is documented in</w:t>
      </w:r>
      <w:r>
        <w:t xml:space="preserve"> </w:t>
      </w:r>
      <w:r>
        <w:rPr>
          <w:rStyle w:val="VerbatimChar"/>
        </w:rPr>
        <w:t xml:space="preserve">build-curation.py</w:t>
      </w:r>
      <w:r>
        <w:t xml:space="preserve">: the utility-property-tax / SWEPT-on-generators bills</w:t>
      </w:r>
      <w:r>
        <w:t xml:space="preserve"> </w:t>
      </w:r>
      <w:r>
        <w:t xml:space="preserve">(HB696, SB277, and the assessing-power-generation commissions) appear in</w:t>
      </w:r>
      <w:r>
        <w:t xml:space="preserve"> </w:t>
      </w:r>
      <w:r>
        <w:t xml:space="preserve">BOTH the property-taxes packet and this one, each from its own angle; the</w:t>
      </w:r>
      <w:r>
        <w:t xml:space="preserve"> </w:t>
      </w:r>
      <w:r>
        <w:t xml:space="preserve">ratepayer-charge bills that packet excluded as utility regulation are core</w:t>
      </w:r>
      <w:r>
        <w:t xml:space="preserve"> </w:t>
      </w:r>
      <w:r>
        <w:t xml:space="preserve">here, and the energy sections the sibling HB2 analyses excluded are this</w:t>
      </w:r>
      <w:r>
        <w:t xml:space="preserve"> </w:t>
      </w:r>
      <w:r>
        <w:t xml:space="preserve">packet’s Appendix H core.</w:t>
      </w:r>
    </w:p>
    <w:p>
      <w:pPr>
        <w:numPr>
          <w:ilvl w:val="0"/>
          <w:numId w:val="1002"/>
        </w:numPr>
        <w:pStyle w:val="Compact"/>
      </w:pPr>
      <w:r>
        <w:t xml:space="preserve">The automated review gates:</w:t>
      </w:r>
      <w:r>
        <w:t xml:space="preserve"> </w:t>
      </w:r>
      <w:r>
        <w:rPr>
          <w:rStyle w:val="VerbatimChar"/>
        </w:rPr>
        <w:t xml:space="preserve">scan-lege-brief.py</w:t>
      </w:r>
      <w:r>
        <w:t xml:space="preserve"> </w:t>
      </w:r>
      <w:r>
        <w:t xml:space="preserve">(advice language, cited</w:t>
      </w:r>
      <w:r>
        <w:t xml:space="preserve"> </w:t>
      </w:r>
      <w:r>
        <w:t xml:space="preserve">bills, vote pairs) and</w:t>
      </w:r>
      <w:r>
        <w:t xml:space="preserve"> </w:t>
      </w:r>
      <w:r>
        <w:rPr>
          <w:rStyle w:val="VerbatimChar"/>
        </w:rPr>
        <w:t xml:space="preserve">fact-check-reality-map.py</w:t>
      </w:r>
      <w:r>
        <w:t xml:space="preserve"> </w:t>
      </w:r>
      <w:r>
        <w:t xml:space="preserve">(every reality-map claim</w:t>
      </w:r>
      <w:r>
        <w:t xml:space="preserve"> </w:t>
      </w:r>
      <w:r>
        <w:t xml:space="preserve">against the evidence pack) — both PASS on the shipped revision.</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color w:val="444444"/>
        <w:sz w:val="18"/>
        <w:szCs w:val="18"/>
        <w:lang w:bidi="ar-SA" w:eastAsia="Arial" w:val="en-US"/>
      </w:rPr>
    </w:rPrDefault>
    <w:pPrDefault>
      <w:pPr>
        <w:spacing w:after="80" w:line="252"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80" w:before="0" w:line="252" w:lineRule="auto"/>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40" w:before="0"/>
    </w:pPr>
  </w:style>
  <w:style w:styleId="Title" w:type="paragraph">
    <w:name w:val="Title"/>
    <w:basedOn w:val="Normal"/>
    <w:next w:val="BodyText"/>
    <w:qFormat/>
    <w:pPr>
      <w:keepNext/>
      <w:keepLines/>
      <w:spacing w:after="60" w:before="0"/>
      <w:jc w:val="center"/>
    </w:pPr>
    <w:rPr>
      <w:rFonts w:ascii="Arial" w:cs="Arial" w:eastAsia="Arial" w:hAnsi="Arial"/>
      <w:b/>
      <w:bCs/>
      <w:color w:themeColor="accent1" w:themeShade="B5" w:val="1A2D4F"/>
      <w:sz w:val="40"/>
      <w:szCs w:val="40"/>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40" w:before="0"/>
      <w:outlineLvl w:val="0"/>
    </w:pPr>
    <w:rPr>
      <w:rFonts w:ascii="Arial" w:cs="Arial" w:eastAsia="Arial" w:hAnsi="Arial"/>
      <w:b/>
      <w:bCs/>
      <w:color w:themeColor="accent1" w:val="1A2D4F"/>
      <w:sz w:val="36"/>
      <w:szCs w:val="36"/>
    </w:rPr>
  </w:style>
  <w:style w:styleId="Heading2" w:type="paragraph">
    <w:name w:val="Heading 2"/>
    <w:basedOn w:val="Normal"/>
    <w:next w:val="BodyText"/>
    <w:uiPriority w:val="9"/>
    <w:unhideWhenUsed/>
    <w:qFormat/>
    <w:pPr>
      <w:keepNext/>
      <w:keepLines/>
      <w:spacing w:after="40" w:before="140"/>
      <w:outlineLvl w:val="1"/>
    </w:pPr>
    <w:rPr>
      <w:rFonts w:ascii="Arial" w:cs="Arial" w:eastAsia="Arial" w:hAnsi="Arial"/>
      <w:b/>
      <w:bCs/>
      <w:color w:themeColor="accent1" w:val="C0392B"/>
      <w:sz w:val="22"/>
      <w:szCs w:val="22"/>
      <w:caps/>
      <w:spacing w:val="20"/>
    </w:rPr>
  </w:style>
  <w:style w:styleId="Heading3" w:type="paragraph">
    <w:name w:val="Heading 3"/>
    <w:basedOn w:val="Normal"/>
    <w:next w:val="BodyText"/>
    <w:uiPriority w:val="9"/>
    <w:unhideWhenUsed/>
    <w:qFormat/>
    <w:pPr>
      <w:keepNext/>
      <w:keepLines/>
      <w:spacing w:after="30" w:before="100"/>
      <w:outlineLvl w:val="2"/>
    </w:pPr>
    <w:rPr>
      <w:rFonts w:ascii="Arial" w:cs="Arial" w:eastAsia="Arial" w:hAnsi="Arial"/>
      <w:b/>
      <w:bCs/>
      <w:color w:themeColor="accent1" w:val="2E4A78"/>
      <w:sz w:val="20"/>
      <w:szCs w:val="20"/>
    </w:rPr>
  </w:style>
  <w:style w:styleId="Heading4" w:type="paragraph">
    <w:name w:val="Heading 4"/>
    <w:basedOn w:val="Normal"/>
    <w:next w:val="BodyText"/>
    <w:uiPriority w:val="9"/>
    <w:unhideWhenUsed/>
    <w:qFormat/>
    <w:pPr>
      <w:keepNext/>
      <w:keepLines/>
      <w:spacing w:after="0" w:before="200"/>
      <w:outlineLvl w:val="3"/>
    </w:pPr>
    <w:rPr>
      <w:rFonts w:ascii="Arial" w:cs="Arial" w:eastAsia="Arial" w:hAnsi="Arial"/>
      <w:i/>
      <w:bCs/>
      <w:color w:themeColor="accent1" w:val="2E4A78"/>
      <w:sz w:val="18"/>
      <w:szCs w:val="18"/>
    </w:rPr>
  </w:style>
  <w:style w:styleId="Heading5" w:type="paragraph">
    <w:name w:val="Heading 5"/>
    <w:basedOn w:val="Normal"/>
    <w:next w:val="BodyText"/>
    <w:uiPriority w:val="9"/>
    <w:unhideWhenUsed/>
    <w:qFormat/>
    <w:pPr>
      <w:keepNext/>
      <w:keepLines/>
      <w:spacing w:after="0" w:before="200"/>
      <w:outlineLvl w:val="4"/>
    </w:pPr>
    <w:rPr>
      <w:rFonts w:ascii="Arial" w:cs="Arial" w:eastAsia="Arial" w:hAnsi="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cs="Arial" w:eastAsia="Arial" w:hAnsi="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cs="Arial" w:eastAsia="Arial" w:hAnsi="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cs="Arial" w:eastAsia="Arial" w:hAnsi="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cs="Arial" w:eastAsia="Arial" w:hAnsi="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Arial" w:cs="Arial" w:eastAsia="Arial" w:hAnsi="Arial"/>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cs="Arial" w:eastAsia="Arial" w:hAnsi="Arial"/>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Appendices</dc:title>
  <dc:creator/>
  <cp:keywords/>
  <dcterms:created xsi:type="dcterms:W3CDTF">2026-08-12T19:10:39Z</dcterms:created>
  <dcterms:modified xsi:type="dcterms:W3CDTF">2026-08-12T19:10:39Z</dcterms:modified>
</cp:coreProperties>
</file>

<file path=docProps/custom.xml><?xml version="1.0" encoding="utf-8"?>
<Properties xmlns="http://schemas.openxmlformats.org/officeDocument/2006/custom-properties" xmlns:vt="http://schemas.openxmlformats.org/officeDocument/2006/docPropsVTypes"/>
</file>