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Citizen Brief</w:t>
      </w:r>
    </w:p>
    <w:p>
      <w:pPr>
        <w:pStyle w:val="FirstParagraph"/>
      </w:pPr>
      <w:r>
        <w:t xml:space="preserve">Citizen Brief · citizen-v2.0 · Water in Nevada · The Nevada Forum · July 2026</w:t>
      </w:r>
    </w:p>
    <w:bookmarkStart w:id="30" w:name="X0abb38ecb5f6c7151ab95ba0f54930bb46e602f"/>
    <w:p>
      <w:pPr>
        <w:pStyle w:val="Heading1"/>
      </w:pPr>
      <w:r>
        <w:t xml:space="preserve">Growth, Water Scarcity, and Long-Term Supply in Nevada</w:t>
      </w:r>
    </w:p>
    <w:p>
      <w:pPr>
        <w:pStyle w:val="FirstParagraph"/>
      </w:pPr>
      <w:r>
        <w:t xml:space="preserve">Your Community Conversations produced three water proposals. This sheet checks each one against what Nevada lawmakers actually tried from 2019 to 2025 — and what happened — so your group can judge what is realistic.</w:t>
      </w:r>
    </w:p>
    <w:bookmarkStart w:id="20" w:name="how-to-use-this-sheet"/>
    <w:p>
      <w:pPr>
        <w:pStyle w:val="Heading2"/>
      </w:pPr>
      <w:r>
        <w:t xml:space="preserve">How to use this sheet</w:t>
      </w:r>
    </w:p>
    <w:p>
      <w:pPr>
        <w:numPr>
          <w:ilvl w:val="0"/>
          <w:numId w:val="1001"/>
        </w:numPr>
        <w:pStyle w:val="Compact"/>
      </w:pPr>
      <w:r>
        <w:t xml:space="preserve">Find your group’s proposal below and read its track record.</w:t>
      </w:r>
    </w:p>
    <w:p>
      <w:pPr>
        <w:numPr>
          <w:ilvl w:val="0"/>
          <w:numId w:val="1001"/>
        </w:numPr>
        <w:pStyle w:val="Compact"/>
      </w:pPr>
      <w:r>
        <w:t xml:space="preserve">Use the questions to probe what the record cannot say.</w:t>
      </w:r>
    </w:p>
    <w:p>
      <w:pPr>
        <w:numPr>
          <w:ilvl w:val="0"/>
          <w:numId w:val="1001"/>
        </w:numPr>
        <w:pStyle w:val="Compact"/>
      </w:pPr>
      <w:r>
        <w:t xml:space="preserve">Decide together. This sheet reports history; it does not pick for you.</w:t>
      </w:r>
    </w:p>
    <w:bookmarkEnd w:id="20"/>
    <w:bookmarkStart w:id="21" w:name="the-big-picture-in-numbers"/>
    <w:p>
      <w:pPr>
        <w:pStyle w:val="Heading2"/>
      </w:pPr>
      <w:r>
        <w:t xml:space="preserve">The big picture in numbers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100</w:t>
      </w:r>
      <w:r>
        <w:t xml:space="preserve"> </w:t>
      </w:r>
      <w:r>
        <w:t xml:space="preserve">— water and big-user bills in this record, from 4 sessions (2019, 2021, 2023, 2025). A</w:t>
      </w:r>
      <w:r>
        <w:t xml:space="preserve"> </w:t>
      </w:r>
      <w:r>
        <w:rPr>
          <w:bCs/>
          <w:b/>
        </w:rPr>
        <w:t xml:space="preserve">session</w:t>
      </w:r>
      <w:r>
        <w:t xml:space="preserve"> </w:t>
      </w:r>
      <w:r>
        <w:t xml:space="preserve">is the months, every other year, when Nevada lawmakers meet.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52</w:t>
      </w:r>
      <w:r>
        <w:t xml:space="preserve"> </w:t>
      </w:r>
      <w:r>
        <w:t xml:space="preserve">— became law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26</w:t>
      </w:r>
      <w:r>
        <w:t xml:space="preserve"> </w:t>
      </w:r>
      <w:r>
        <w:t xml:space="preserve">— died in their first committee, the most common way to fail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</w:t>
      </w:r>
      <w:r>
        <w:t xml:space="preserve"> </w:t>
      </w:r>
      <w:r>
        <w:t xml:space="preserve">— were vetoed (rejected by the governor), all in 2023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— bills ever filed on desalination or an interstate pipeline</w:t>
      </w:r>
    </w:p>
    <w:bookmarkEnd w:id="21"/>
    <w:bookmarkStart w:id="22" w:name="how-a-bill-moves"/>
    <w:p>
      <w:pPr>
        <w:pStyle w:val="Heading2"/>
      </w:pPr>
      <w:r>
        <w:t xml:space="preserve">How a bill moves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bill</w:t>
      </w:r>
      <w:r>
        <w:t xml:space="preserve"> </w:t>
      </w:r>
      <w:r>
        <w:t xml:space="preserve">(a written idea for a new law) moves in steps: start → first committee → floor vote → the other house → the governor. A</w:t>
      </w:r>
      <w:r>
        <w:t xml:space="preserve"> </w:t>
      </w:r>
      <w:r>
        <w:rPr>
          <w:bCs/>
          <w:b/>
        </w:rPr>
        <w:t xml:space="preserve">committee</w:t>
      </w:r>
      <w:r>
        <w:t xml:space="preserve"> </w:t>
      </w:r>
      <w:r>
        <w:t xml:space="preserve">is a small work group of lawmakers that reviews the bill first. A</w:t>
      </w:r>
      <w:r>
        <w:t xml:space="preserve"> </w:t>
      </w:r>
      <w:r>
        <w:rPr>
          <w:bCs/>
          <w:b/>
        </w:rPr>
        <w:t xml:space="preserve">floor vote</w:t>
      </w:r>
      <w:r>
        <w:t xml:space="preserve"> </w:t>
      </w:r>
      <w:r>
        <w:t xml:space="preserve">is when the whole house votes. A bill can stop at any step — and the record shows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each one stopped, never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</w:p>
    <w:bookmarkEnd w:id="22"/>
    <w:bookmarkStart w:id="23" w:name="Xd53f68a363beb29f6534de24206b2eae35a3c8e"/>
    <w:p>
      <w:pPr>
        <w:pStyle w:val="Heading2"/>
      </w:pPr>
      <w:r>
        <w:t xml:space="preserve">Your proposals, checked against the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lawmakers tried (2019–2025)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stands in the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supply from desalination</w:t>
            </w:r>
            <w:r>
              <w:t xml:space="preserve"> </w:t>
            </w:r>
            <w:r>
              <w:t xml:space="preserve">(Sea of Cortez or California partnerships)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Nothing. No bill ever proposed, funded, or studied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nearest ideas: a 2019 water recycling study died on the Assembly floor (AB265); cloud seeding — making more snow fall — got state money twice with zero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votes (2023 SB99, 2025 SB6).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River-water trades need the seven-state Colorado River system and federal law. But studies and money are fully in state hands — and none were ever asked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Interstate pipeline / federal water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bill. The legislature’s only tool used so far: formal requests. A 2023 resolution urging federal Colorado River action passed 42–0 and 21–0 (SJR3).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requests passed easily. Two tries to restructure Nevada’s own Colorado River agency died in their first committee (2019 SB76, 2021 AB15).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decision sits with Congress, not Carson City. A resolution is cheap to pass; what follows one is the open question.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Regulate data centers</w:t>
            </w:r>
            <w:r>
              <w:t xml:space="preserve"> </w:t>
            </w:r>
            <w:r>
              <w:t xml:space="preserve">(closed-loop cooling, pay their own 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bills touch data centers or their tax deals.</w:t>
            </w:r>
            <w:r>
              <w:t xml:space="preserve"> </w:t>
            </w:r>
            <w:r>
              <w:rPr>
                <w:bCs/>
                <w:b/>
              </w:rPr>
              <w:t xml:space="preserve">None regulates their water or cooling.</w:t>
            </w:r>
            <w:r>
              <w:t xml:space="preserve"> </w:t>
            </w:r>
            <w:r>
              <w:t xml:space="preserve">Bills</w:t>
            </w:r>
            <w:r>
              <w:t xml:space="preserve"> </w:t>
            </w:r>
            <w:r>
              <w:rPr>
                <w:iCs/>
                <w:i/>
              </w:rPr>
              <w:t xml:space="preserve">helping</w:t>
            </w:r>
            <w:r>
              <w:t xml:space="preserve"> </w:t>
            </w:r>
            <w:r>
              <w:t xml:space="preserve">large users passed 4 of 4 (incl. 2019 SB547). Bills</w:t>
            </w:r>
            <w:r>
              <w:t xml:space="preserve"> </w:t>
            </w:r>
            <w:r>
              <w:rPr>
                <w:iCs/>
                <w:i/>
              </w:rPr>
              <w:t xml:space="preserve">restraining</w:t>
            </w:r>
            <w:r>
              <w:t xml:space="preserve"> </w:t>
            </w:r>
            <w:r>
              <w:t xml:space="preserve">them failed 5 of 5 — a tax-break cap passed the Senate 14–7 and died in Assembly Revenue (2023 SB394); a deny-the-abatement bill died in its first committee (2025 AB77).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cooling bill went the other way: 2025 AB385 would have</w:t>
            </w:r>
            <w:r>
              <w:t xml:space="preserve"> </w:t>
            </w:r>
            <w:r>
              <w:rPr>
                <w:iCs/>
                <w:i/>
              </w:rPr>
              <w:t xml:space="preserve">blocked</w:t>
            </w:r>
            <w:r>
              <w:t xml:space="preserve"> </w:t>
            </w:r>
            <w:r>
              <w:t xml:space="preserve">local bans on big water-cooled towers — it also died in its first committee.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Nevada statute covers data-center water. The southern Nevada cooling ban is a local water-agency rule, not state law. Lawmakers studied data-center water and energy through 2026 for the 2027 session — the next real window.</w:t>
            </w:r>
          </w:p>
        </w:tc>
      </w:tr>
    </w:tbl>
    <w:bookmarkEnd w:id="23"/>
    <w:bookmarkStart w:id="24" w:name="what-history-shows-three-baskets"/>
    <w:p>
      <w:pPr>
        <w:pStyle w:val="Heading2"/>
      </w:pPr>
      <w:r>
        <w:t xml:space="preserve">What history shows: three baskets</w:t>
      </w:r>
    </w:p>
    <w:p>
      <w:pPr>
        <w:pStyle w:val="FirstParagraph"/>
      </w:pPr>
      <w:r>
        <w:rPr>
          <w:bCs/>
          <w:b/>
        </w:rPr>
        <w:t xml:space="preserve">Often moved before</w:t>
      </w:r>
      <w:r>
        <w:t xml:space="preserve"> </w:t>
      </w:r>
      <w:r>
        <w:t xml:space="preserve">— in this record, these kinds of ideas usually became law.</w:t>
      </w:r>
    </w:p>
    <w:p>
      <w:pPr>
        <w:numPr>
          <w:ilvl w:val="0"/>
          <w:numId w:val="1003"/>
        </w:numPr>
        <w:pStyle w:val="Compact"/>
      </w:pPr>
      <w:r>
        <w:t xml:space="preserve">Money for water projects: 11 of 13 became law — grants, dams, studies (2023 AB19 · became law)</w:t>
      </w:r>
    </w:p>
    <w:p>
      <w:pPr>
        <w:numPr>
          <w:ilvl w:val="0"/>
          <w:numId w:val="1003"/>
        </w:numPr>
        <w:pStyle w:val="Compact"/>
      </w:pPr>
      <w:r>
        <w:t xml:space="preserve">Small fixes to water permit rules (2021 AB6 · became law)</w:t>
      </w:r>
    </w:p>
    <w:p>
      <w:pPr>
        <w:numPr>
          <w:ilvl w:val="0"/>
          <w:numId w:val="1003"/>
        </w:numPr>
        <w:pStyle w:val="Compact"/>
      </w:pPr>
      <w:r>
        <w:t xml:space="preserve">Rules for water utilities, like shut-off protections (2025 SB442 · became law)</w:t>
      </w:r>
    </w:p>
    <w:p>
      <w:pPr>
        <w:numPr>
          <w:ilvl w:val="0"/>
          <w:numId w:val="1003"/>
        </w:numPr>
        <w:pStyle w:val="Compact"/>
      </w:pPr>
      <w:r>
        <w:t xml:space="preserve">Using less water: the southern Nevada decorative-grass ban (2021 AB356 · became law)</w:t>
      </w:r>
    </w:p>
    <w:p>
      <w:pPr>
        <w:pStyle w:val="FirstParagraph"/>
      </w:pPr>
      <w:r>
        <w:rPr>
          <w:bCs/>
          <w:b/>
        </w:rPr>
        <w:t xml:space="preserve">Got support but didn’t finish</w:t>
      </w:r>
      <w:r>
        <w:t xml:space="preserve"> </w:t>
      </w:r>
      <w:r>
        <w:t xml:space="preserve">— big votes, no law. Often, time ran out.</w:t>
      </w:r>
    </w:p>
    <w:p>
      <w:pPr>
        <w:numPr>
          <w:ilvl w:val="0"/>
          <w:numId w:val="1004"/>
        </w:numPr>
        <w:pStyle w:val="Compact"/>
      </w:pPr>
      <w:r>
        <w:t xml:space="preserve">Groundwater board reform — 2023 SB180 · passed both houses with zero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votes, still no law; the 2025 retry (AB363) died late too</w:t>
      </w:r>
    </w:p>
    <w:p>
      <w:pPr>
        <w:numPr>
          <w:ilvl w:val="0"/>
          <w:numId w:val="1004"/>
        </w:numPr>
        <w:pStyle w:val="Compact"/>
      </w:pPr>
      <w:r>
        <w:t xml:space="preserve">Water-saving review plus fake-grass study — 2025 SB143 · passed the Senate 21–0, died in the Assembly</w:t>
      </w:r>
    </w:p>
    <w:p>
      <w:pPr>
        <w:numPr>
          <w:ilvl w:val="0"/>
          <w:numId w:val="1004"/>
        </w:numPr>
        <w:pStyle w:val="Compact"/>
      </w:pPr>
      <w:r>
        <w:t xml:space="preserve">Cap on big business tax breaks — 2023 SB394 · passed the Senate 14–7, died in Assembly Revenue</w:t>
      </w:r>
    </w:p>
    <w:p>
      <w:pPr>
        <w:numPr>
          <w:ilvl w:val="0"/>
          <w:numId w:val="1004"/>
        </w:numPr>
        <w:pStyle w:val="Compact"/>
      </w:pPr>
      <w:r>
        <w:t xml:space="preserve">Make the State Engineer (the state’s top water official) use the best available science — 2023 AB387 · passed the Assembly 26–14, died in the Senate</w:t>
      </w:r>
    </w:p>
    <w:p>
      <w:pPr>
        <w:pStyle w:val="FirstParagraph"/>
      </w:pPr>
      <w:r>
        <w:rPr>
          <w:bCs/>
          <w:b/>
        </w:rPr>
        <w:t xml:space="preserve">Rarely moved before</w:t>
      </w:r>
      <w:r>
        <w:t xml:space="preserve"> </w:t>
      </w:r>
      <w:r>
        <w:t xml:space="preserve">— repeated early stops.</w:t>
      </w:r>
    </w:p>
    <w:p>
      <w:pPr>
        <w:numPr>
          <w:ilvl w:val="0"/>
          <w:numId w:val="1005"/>
        </w:numPr>
        <w:pStyle w:val="Compact"/>
      </w:pPr>
      <w:r>
        <w:t xml:space="preserve">Oversight of the State Engineer’s decisions: 0 laws in 6 tries since 2021 — though the last two attempts won a floor vote in one house first</w:t>
      </w:r>
    </w:p>
    <w:p>
      <w:pPr>
        <w:numPr>
          <w:ilvl w:val="0"/>
          <w:numId w:val="1005"/>
        </w:numPr>
        <w:pStyle w:val="Compact"/>
      </w:pPr>
      <w:r>
        <w:t xml:space="preserve">Restraining data centers or their tax deals: 0 for 5</w:t>
      </w:r>
    </w:p>
    <w:p>
      <w:pPr>
        <w:numPr>
          <w:ilvl w:val="0"/>
          <w:numId w:val="1005"/>
        </w:numPr>
        <w:pStyle w:val="Compact"/>
      </w:pPr>
      <w:r>
        <w:t xml:space="preserve">Restructuring the Colorado River Commission: died in first committee twice (2019 SB76, 2021 AB15)</w:t>
      </w:r>
    </w:p>
    <w:bookmarkEnd w:id="24"/>
    <w:bookmarkStart w:id="25" w:name="people-and-process-signals"/>
    <w:p>
      <w:pPr>
        <w:pStyle w:val="Heading2"/>
      </w:pPr>
      <w:r>
        <w:t xml:space="preserve">People and process signals</w:t>
      </w:r>
    </w:p>
    <w:p>
      <w:pPr>
        <w:pStyle w:val="FirstParagraph"/>
      </w:pPr>
      <w:r>
        <w:t xml:space="preserve">Facts only; no judgment of anyone is implied.</w:t>
      </w:r>
    </w:p>
    <w:p>
      <w:pPr>
        <w:numPr>
          <w:ilvl w:val="0"/>
          <w:numId w:val="1006"/>
        </w:numPr>
        <w:pStyle w:val="Compact"/>
      </w:pPr>
      <w:r>
        <w:t xml:space="preserve">Half the bills came from committees, half from named lawmakers. A</w:t>
      </w:r>
      <w:r>
        <w:t xml:space="preserve"> </w:t>
      </w:r>
      <w:r>
        <w:rPr>
          <w:bCs/>
          <w:b/>
        </w:rPr>
        <w:t xml:space="preserve">sponsor</w:t>
      </w:r>
      <w:r>
        <w:t xml:space="preserve"> </w:t>
      </w:r>
      <w:r>
        <w:t xml:space="preserve">is the lawmaker or committee that puts a bill forward.</w:t>
      </w:r>
    </w:p>
    <w:p>
      <w:pPr>
        <w:numPr>
          <w:ilvl w:val="0"/>
          <w:numId w:val="1006"/>
        </w:numPr>
        <w:pStyle w:val="Compact"/>
      </w:pPr>
      <w:r>
        <w:t xml:space="preserve">Most frequent person sponsor: Pete Goicoechea (R), 14 bills across all four sessions — groundwater, districts, water-rights retirement.</w:t>
      </w:r>
    </w:p>
    <w:p>
      <w:pPr>
        <w:numPr>
          <w:ilvl w:val="0"/>
          <w:numId w:val="1006"/>
        </w:numPr>
        <w:pStyle w:val="Compact"/>
      </w:pPr>
      <w:r>
        <w:t xml:space="preserve">Sponsor teams from both major parties were rare (5 bills) — and 4 of the 5 became law.</w:t>
      </w:r>
    </w:p>
    <w:p>
      <w:pPr>
        <w:numPr>
          <w:ilvl w:val="0"/>
          <w:numId w:val="1006"/>
        </w:numPr>
        <w:pStyle w:val="Compact"/>
      </w:pPr>
      <w:r>
        <w:t xml:space="preserve">Of 26 first-committee deaths, 14 happened in a Natural Resources committee. Both data-center tax-break restraints died in Assembly Revenue.</w:t>
      </w:r>
    </w:p>
    <w:p>
      <w:pPr>
        <w:numPr>
          <w:ilvl w:val="0"/>
          <w:numId w:val="1006"/>
        </w:numPr>
        <w:pStyle w:val="Compact"/>
      </w:pPr>
      <w:r>
        <w:t xml:space="preserve">New since 2023: the governor’s veto stopped three bills in this set. Passing both houses is no longer the last step to watch.</w:t>
      </w:r>
    </w:p>
    <w:bookmarkEnd w:id="25"/>
    <w:bookmarkStart w:id="26" w:name="passed-recently-2025"/>
    <w:p>
      <w:pPr>
        <w:pStyle w:val="Heading2"/>
      </w:pPr>
      <w:r>
        <w:t xml:space="preserve">Passed recently (2025)</w:t>
      </w:r>
    </w:p>
    <w:p>
      <w:pPr>
        <w:pStyle w:val="FirstParagraph"/>
      </w:pPr>
      <w:r>
        <w:t xml:space="preserve">Facts, not endorsements — the newest session already changed some things.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SB36 · became law</w:t>
      </w:r>
      <w:r>
        <w:t xml:space="preserve"> </w:t>
      </w:r>
      <w:r>
        <w:t xml:space="preserve">— a state account to buy water rights (legal permits to use set amounts of water) in over-pumped areas and retire them for good. This idea failed in 2021 and 2023 before passing.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SB6 · became law</w:t>
      </w:r>
      <w:r>
        <w:t xml:space="preserve"> </w:t>
      </w:r>
      <w:r>
        <w:t xml:space="preserve">— cloud seeding funded again, unanimously.</w:t>
      </w:r>
    </w:p>
    <w:p>
      <w:pPr>
        <w:numPr>
          <w:ilvl w:val="0"/>
          <w:numId w:val="1007"/>
        </w:numPr>
        <w:pStyle w:val="Compact"/>
      </w:pPr>
      <w:r>
        <w:t xml:space="preserve">Also new: SB442 (utility shut-off protections), SB276 (public notice for pollution permits), AB449/SB326 (simpler small-utility rates), AB104 (water grant rules).</w:t>
      </w:r>
    </w:p>
    <w:bookmarkEnd w:id="26"/>
    <w:bookmarkStart w:id="27" w:name="questions-for-your-group"/>
    <w:p>
      <w:pPr>
        <w:pStyle w:val="Heading2"/>
      </w:pPr>
      <w:r>
        <w:t xml:space="preserve">Questions for your group</w:t>
      </w:r>
    </w:p>
    <w:p>
      <w:pPr>
        <w:numPr>
          <w:ilvl w:val="0"/>
          <w:numId w:val="1008"/>
        </w:numPr>
        <w:pStyle w:val="Compact"/>
      </w:pPr>
      <w:r>
        <w:t xml:space="preserve">No desalination or pipeline bill has ever been filed. Is that because the ideas are unworkable — or because nobody asked a sponsor? What would a first-step study cost?</w:t>
      </w:r>
    </w:p>
    <w:p>
      <w:pPr>
        <w:numPr>
          <w:ilvl w:val="0"/>
          <w:numId w:val="1008"/>
        </w:numPr>
        <w:pStyle w:val="Compact"/>
      </w:pPr>
      <w:r>
        <w:t xml:space="preserve">Cloud seeding got money twice with zero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votes. What made that new-supply idea easy when nothing else was tried?</w:t>
      </w:r>
    </w:p>
    <w:p>
      <w:pPr>
        <w:numPr>
          <w:ilvl w:val="0"/>
          <w:numId w:val="1008"/>
        </w:numPr>
        <w:pStyle w:val="Compact"/>
      </w:pPr>
      <w:r>
        <w:t xml:space="preserve">For data centers, three levers exist: the tax deal, state water law, and local permits. Each stalled in a different place. Which lever fits what your group wants?</w:t>
      </w:r>
    </w:p>
    <w:p>
      <w:pPr>
        <w:numPr>
          <w:ilvl w:val="0"/>
          <w:numId w:val="1008"/>
        </w:numPr>
        <w:pStyle w:val="Compact"/>
      </w:pPr>
      <w:r>
        <w:t xml:space="preserve">The tax-break cap passed the Senate, then died in Assembly Revenue at a deadline. Was that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to the idea, or a calendar death?</w:t>
      </w:r>
    </w:p>
    <w:p>
      <w:pPr>
        <w:numPr>
          <w:ilvl w:val="0"/>
          <w:numId w:val="1008"/>
        </w:numPr>
        <w:pStyle w:val="Compact"/>
      </w:pPr>
      <w:r>
        <w:t xml:space="preserve">Groundwater board reform passed unanimously and still isn’t law after two tries. What would have to change on a third try?</w:t>
      </w:r>
    </w:p>
    <w:p>
      <w:pPr>
        <w:numPr>
          <w:ilvl w:val="0"/>
          <w:numId w:val="1008"/>
        </w:numPr>
        <w:pStyle w:val="Compact"/>
      </w:pPr>
      <w:r>
        <w:t xml:space="preserve">Three 2023 bills died by veto, not by vote. How does the governor’s desk change what</w:t>
      </w:r>
      <w:r>
        <w:t xml:space="preserve"> </w:t>
      </w:r>
      <w:r>
        <w:t xml:space="preserve">“</w:t>
      </w:r>
      <w:r>
        <w:t xml:space="preserve">realistic</w:t>
      </w:r>
      <w:r>
        <w:t xml:space="preserve">”</w:t>
      </w:r>
      <w:r>
        <w:t xml:space="preserve"> </w:t>
      </w:r>
      <w:r>
        <w:t xml:space="preserve">means?</w:t>
      </w:r>
    </w:p>
    <w:bookmarkEnd w:id="27"/>
    <w:bookmarkStart w:id="28" w:name="one-fair-caution-and-where-to-look-next"/>
    <w:p>
      <w:pPr>
        <w:pStyle w:val="Heading2"/>
      </w:pPr>
      <w:r>
        <w:t xml:space="preserve">One fair caution, and where to look next</w:t>
      </w:r>
    </w:p>
    <w:p>
      <w:pPr>
        <w:pStyle w:val="FirstParagraph"/>
      </w:pPr>
      <w:r>
        <w:t xml:space="preserve">This set was found by keyword search plus the Legislature’s official subject index — 100 policy bills, not a guaranteed complete universe. The record shows where each bill stopped, never why. The appendices in this folder list every bill, vote, sponsor, and source behind this sheet.</w:t>
      </w:r>
    </w:p>
    <w:bookmarkEnd w:id="28"/>
    <w:bookmarkStart w:id="29" w:name="source-keys-for-reviewers"/>
    <w:p>
      <w:pPr>
        <w:pStyle w:val="Heading2"/>
      </w:pPr>
      <w:r>
        <w:t xml:space="preserve">Source keys (for reviewers)</w:t>
      </w:r>
    </w:p>
    <w:p>
      <w:pPr>
        <w:pStyle w:val="FirstParagraph"/>
      </w:pPr>
      <w:r>
        <w:t xml:space="preserve">Claims mapped to evidence-pack bill keys (</w:t>
      </w:r>
      <w:r>
        <w:rPr>
          <w:rStyle w:val="VerbatimChar"/>
        </w:rPr>
        <w:t xml:space="preserve">session:identifier</w:t>
      </w:r>
      <w:r>
        <w:t xml:space="preserve">; 80=2019, 81=2021, 82=2023, 83=2025). Design Packager may omit this section from print.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keys /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policy bills; 52 enacted; 26 first-committee deaths; 3 vetoes; 4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inventory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session_snapshot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desalination / pipeline bills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constituent_proposal_crosswalk</w:t>
            </w:r>
            <w:r>
              <w:t xml:space="preserve"> </w:t>
            </w:r>
            <w:r>
              <w:t xml:space="preserve">(desalination-new-supply, interstate-pipeline-federal: matched_bills = [])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Recycling study died on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seeding funded twice unanimously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82:SB99</w:t>
            </w:r>
            <w:r>
              <w:t xml:space="preserve"> </w:t>
            </w:r>
            <w:r>
              <w:t xml:space="preserve">(42-0, 21-0),</w:t>
            </w:r>
            <w:r>
              <w:t xml:space="preserve"> </w:t>
            </w:r>
            <w:r>
              <w:rPr>
                <w:rStyle w:val="VerbatimChar"/>
              </w:rPr>
              <w:t xml:space="preserve">83:SB6</w:t>
            </w:r>
            <w:r>
              <w:t xml:space="preserve"> </w:t>
            </w:r>
            <w:r>
              <w:t xml:space="preserve">(21-0, 42-0)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SJR3 passed 42–0 / 21–0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82:SJR3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 restructuring died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81:AB15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centers: helping 4/4, restraining 0/5, no water statute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reality-map.json → proposal_reality_cards[regulate-data-centers]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80:SB547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80:AB400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81:AB66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82:AB261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83:AB77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82:SB394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82:SB429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81:AB449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AB385 cooling preemption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83:AB385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82:AB19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81:AB6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83:SB442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81:AB356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83:AB363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82:SB394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82:AB387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81:SJR1</w:t>
            </w:r>
            <w:r>
              <w:t xml:space="preserve">+5 oversight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Goicoechea 14 bills; 5 cross-party bills, 4 enacted; 50/50 sponsorship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people_signals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of 26 first-committee deaths in Natural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reality-map.json → people_and_process_signals.committee_chokepoints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Passed recently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83:SB36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83:SB442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83:SB276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83:AB449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SB36 predecessor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81:AB354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Interim 2026 data-center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config S25 (LCB memo, 2026-03-20); context only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Arial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A2D4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A2D4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C0392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A2D4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A2D4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Citizen Brief</dc:title>
  <dc:creator/>
  <cp:keywords/>
  <dcterms:created xsi:type="dcterms:W3CDTF">2026-07-17T20:25:56Z</dcterms:created>
  <dcterms:modified xsi:type="dcterms:W3CDTF">2026-07-17T20:25:56Z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