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Appendices</w:t>
      </w:r>
    </w:p>
    <w:bookmarkStart w:id="20" w:name="Xdec1e2a0d023386bfaa7316d158d33614a5bc82"/>
    <w:p>
      <w:pPr>
        <w:pStyle w:val="Heading1"/>
      </w:pPr>
      <w:r>
        <w:t xml:space="preserve">Appendices — Housing Affordability in Nevada</w:t>
      </w:r>
    </w:p>
    <w:p>
      <w:pPr>
        <w:pStyle w:val="FirstParagraph"/>
      </w:pPr>
      <w:r>
        <w:t xml:space="preserve">Long-form detail behind the 2-page citizen front brief (citizen-v1.0).</w:t>
      </w:r>
      <w:r>
        <w:t xml:space="preserve"> </w:t>
      </w:r>
      <w:r>
        <w:t xml:space="preserve">Built from the July 2026 collection: 431 bills found, 149 policy bills.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Contents</w:t>
            </w:r>
          </w:p>
        </w:tc>
      </w:tr>
      <w:tr>
        <w:tc>
          <w:tcPr/>
          <w:p>
            <w:pPr>
              <w:pStyle w:val="Compact"/>
              <w:jc w:val="left"/>
            </w:pPr>
            <w:r>
              <w:rPr>
                <w:rStyle w:val="VerbatimChar"/>
              </w:rPr>
              <w:t xml:space="preserve">A-bills-overview.md</w:t>
            </w:r>
          </w:p>
        </w:tc>
        <w:tc>
          <w:tcPr/>
          <w:p>
            <w:pPr>
              <w:pStyle w:val="Compact"/>
              <w:jc w:val="left"/>
            </w:pPr>
            <w:r>
              <w:t xml:space="preserve">Every bill: plain topic, theme, result, where it ended, sponsors (policy + context sets)</w:t>
            </w:r>
          </w:p>
        </w:tc>
      </w:tr>
      <w:tr>
        <w:tc>
          <w:tcPr/>
          <w:p>
            <w:pPr>
              <w:pStyle w:val="Compact"/>
              <w:jc w:val="left"/>
            </w:pPr>
            <w:r>
              <w:rPr>
                <w:rStyle w:val="VerbatimChar"/>
              </w:rPr>
              <w:t xml:space="preserve">B-theme-scorecards.md</w:t>
            </w:r>
          </w:p>
        </w:tc>
        <w:tc>
          <w:tcPr/>
          <w:p>
            <w:pPr>
              <w:pStyle w:val="Compact"/>
              <w:jc w:val="left"/>
            </w:pPr>
            <w:r>
              <w:t xml:space="preserve">Ten themes with baskets, stop patterns, and full bill tables</w:t>
            </w:r>
          </w:p>
        </w:tc>
      </w:tr>
      <w:tr>
        <w:tc>
          <w:tcPr/>
          <w:p>
            <w:pPr>
              <w:pStyle w:val="Compact"/>
              <w:jc w:val="left"/>
            </w:pPr>
            <w:r>
              <w:rPr>
                <w:rStyle w:val="VerbatimChar"/>
              </w:rPr>
              <w:t xml:space="preserve">C-votes-and-support.md</w:t>
            </w:r>
          </w:p>
        </w:tc>
        <w:tc>
          <w:tcPr/>
          <w:p>
            <w:pPr>
              <w:pStyle w:val="Compact"/>
              <w:jc w:val="left"/>
            </w:pPr>
            <w:r>
              <w:t xml:space="preserve">Final Passage votes with party splits; high-support non-enactments</w:t>
            </w:r>
          </w:p>
        </w:tc>
      </w:tr>
      <w:tr>
        <w:tc>
          <w:tcPr/>
          <w:p>
            <w:pPr>
              <w:pStyle w:val="Compact"/>
              <w:jc w:val="left"/>
            </w:pPr>
            <w:r>
              <w:rPr>
                <w:rStyle w:val="VerbatimChar"/>
              </w:rPr>
              <w:t xml:space="preserve">D-sponsors-and-people.md</w:t>
            </w:r>
          </w:p>
        </w:tc>
        <w:tc>
          <w:tcPr/>
          <w:p>
            <w:pPr>
              <w:pStyle w:val="Compact"/>
              <w:jc w:val="left"/>
            </w:pPr>
            <w:r>
              <w:t xml:space="preserve">Frequent sponsors, cross-party bills, sponsor-by-bill list</w:t>
            </w:r>
          </w:p>
        </w:tc>
      </w:tr>
      <w:tr>
        <w:tc>
          <w:tcPr/>
          <w:p>
            <w:pPr>
              <w:pStyle w:val="Compact"/>
              <w:jc w:val="left"/>
            </w:pPr>
            <w:r>
              <w:rPr>
                <w:rStyle w:val="VerbatimChar"/>
              </w:rPr>
              <w:t xml:space="preserve">E-bill-path-details.md</w:t>
            </w:r>
          </w:p>
        </w:tc>
        <w:tc>
          <w:tcPr/>
          <w:p>
            <w:pPr>
              <w:pStyle w:val="Compact"/>
              <w:jc w:val="left"/>
            </w:pPr>
            <w:r>
              <w:t xml:space="preserve">Step-by-step progress checkmarks for all policy bills</w:t>
            </w:r>
          </w:p>
        </w:tc>
      </w:tr>
      <w:tr>
        <w:tc>
          <w:tcPr/>
          <w:p>
            <w:pPr>
              <w:pStyle w:val="Compact"/>
              <w:jc w:val="left"/>
            </w:pPr>
            <w:r>
              <w:rPr>
                <w:rStyle w:val="VerbatimChar"/>
              </w:rPr>
              <w:t xml:space="preserve">F-data-limits.md</w:t>
            </w:r>
          </w:p>
        </w:tc>
        <w:tc>
          <w:tcPr/>
          <w:p>
            <w:pPr>
              <w:pStyle w:val="Compact"/>
              <w:jc w:val="left"/>
            </w:pPr>
            <w:r>
              <w:t xml:space="preserve">What the data cannot say</w:t>
            </w:r>
          </w:p>
        </w:tc>
      </w:tr>
      <w:tr>
        <w:tc>
          <w:tcPr/>
          <w:p>
            <w:pPr>
              <w:pStyle w:val="Compact"/>
              <w:jc w:val="left"/>
            </w:pPr>
            <w:r>
              <w:rPr>
                <w:rStyle w:val="VerbatimChar"/>
              </w:rPr>
              <w:t xml:space="preserve">G-text-changes.md</w:t>
            </w:r>
          </w:p>
        </w:tc>
        <w:tc>
          <w:tcPr/>
          <w:p>
            <w:pPr>
              <w:pStyle w:val="Compact"/>
              <w:jc w:val="left"/>
            </w:pPr>
            <w:r>
              <w:t xml:space="preserve">Introduced vs. final text for governor-bound bills</w:t>
            </w:r>
          </w:p>
        </w:tc>
      </w:tr>
      <w:tr>
        <w:tc>
          <w:tcPr/>
          <w:p>
            <w:pPr>
              <w:pStyle w:val="Compact"/>
              <w:jc w:val="left"/>
            </w:pPr>
            <w:r>
              <w:rPr>
                <w:rStyle w:val="VerbatimChar"/>
              </w:rPr>
              <w:t xml:space="preserve">H-citizen-statements-crosswalk.md</w:t>
            </w:r>
          </w:p>
        </w:tc>
        <w:tc>
          <w:tcPr/>
          <w:p>
            <w:pPr>
              <w:pStyle w:val="Compact"/>
              <w:jc w:val="left"/>
            </w:pPr>
            <w:r>
              <w:t xml:space="preserve">The ten most common citizen statements, each checked against the record</w:t>
            </w:r>
          </w:p>
        </w:tc>
      </w:tr>
      <w:tr>
        <w:tc>
          <w:tcPr/>
          <w:p>
            <w:pPr>
              <w:pStyle w:val="Compact"/>
              <w:jc w:val="left"/>
            </w:pPr>
            <w:r>
              <w:rPr>
                <w:rStyle w:val="VerbatimChar"/>
              </w:rPr>
              <w:t xml:space="preserve">I-sources-and-review-notes.md</w:t>
            </w:r>
          </w:p>
        </w:tc>
        <w:tc>
          <w:tcPr/>
          <w:p>
            <w:pPr>
              <w:pStyle w:val="Compact"/>
              <w:jc w:val="left"/>
            </w:pPr>
            <w:r>
              <w:t xml:space="preserve">Claim-to-source mapping, collection notes, review status</w:t>
            </w:r>
          </w:p>
        </w:tc>
      </w:tr>
    </w:tbl>
    <w:p>
      <w:pPr>
        <w:pStyle w:val="BodyText"/>
      </w:pPr>
      <w:r>
        <w:t xml:space="preserve">Committee Yea votes marked * anywhere in these appendices are inferred</w:t>
      </w:r>
      <w:r>
        <w:t xml:space="preserve"> </w:t>
      </w:r>
      <w:r>
        <w:t xml:space="preserve">(membership minus recorded Nay/Absent) because Nevada minutes usually list</w:t>
      </w:r>
      <w:r>
        <w:t xml:space="preserve"> </w:t>
      </w:r>
      <w:r>
        <w:t xml:space="preserve">only No and Absent votes.</w:t>
      </w:r>
    </w:p>
    <w:p>
      <w:pPr>
        <w:pStyle w:val="BodyText"/>
      </w:pPr>
      <w:r>
        <w:t xml:space="preserve">Print: open</w:t>
      </w:r>
      <w:r>
        <w:t xml:space="preserve"> </w:t>
      </w:r>
      <w:r>
        <w:rPr>
          <w:rStyle w:val="VerbatimChar"/>
        </w:rPr>
        <w:t xml:space="preserve">appendices-print.html</w:t>
      </w:r>
      <w:r>
        <w:t xml:space="preserve"> </w:t>
      </w:r>
      <w:r>
        <w:t xml:space="preserve">and print to PDF (US Letter).</w:t>
      </w:r>
      <w:r>
        <w:t xml:space="preserve"> </w:t>
      </w:r>
      <w:r>
        <w:t xml:space="preserve">Word:</w:t>
      </w:r>
      <w:r>
        <w:t xml:space="preserve"> </w:t>
      </w:r>
      <w:r>
        <w:rPr>
          <w:rStyle w:val="VerbatimChar"/>
        </w:rPr>
        <w:t xml:space="preserve">appendices.docx</w:t>
      </w:r>
      <w:r>
        <w:t xml:space="preserve"> </w:t>
      </w:r>
      <w:r>
        <w:t xml:space="preserve">in this folder, or run</w:t>
      </w:r>
      <w:r>
        <w:t xml:space="preserve"> </w:t>
      </w:r>
      <w:r>
        <w:rPr>
          <w:rStyle w:val="VerbatimChar"/>
        </w:rPr>
        <w:t xml:space="preserve">python collectors/export_docx.py --brief-dir briefs/nevada/housing-affordability/citizen-v1</w:t>
      </w:r>
      <w:r>
        <w:t xml:space="preserve">.</w:t>
      </w:r>
    </w:p>
    <w:bookmarkEnd w:id="20"/>
    <w:bookmarkStart w:id="23" w:name="appendix-a-every-bill-in-the-set"/>
    <w:p>
      <w:pPr>
        <w:pStyle w:val="Heading1"/>
      </w:pPr>
      <w:r>
        <w:t xml:space="preserve">Appendix A — Every bill in the set</w:t>
      </w:r>
    </w:p>
    <w:p>
      <w:pPr>
        <w:pStyle w:val="FirstParagraph"/>
      </w:pPr>
      <w:r>
        <w:t xml:space="preserve">This record holds 431 bills found for 2019–2025: 149 policy bills (housing affordability, renting, or housing-program policy is a real part of the bill) and 282 context bills (found by broad search terms or omnibus indexing; kept so the search is auditable). Headline numbers in the front brief use the policy set only.</w:t>
      </w:r>
      <w:r>
        <w:t xml:space="preserve"> </w:t>
      </w:r>
      <w:r>
        <w:t xml:space="preserve">“</w:t>
      </w:r>
      <w:r>
        <w:t xml:space="preserve">Where it ended</w:t>
      </w:r>
      <w:r>
        <w:t xml:space="preserve">”</w:t>
      </w:r>
      <w:r>
        <w:t xml:space="preserve"> </w:t>
      </w:r>
      <w:r>
        <w:t xml:space="preserve">tells you the last step the bill reached — the record never says why it stopped.</w:t>
      </w:r>
    </w:p>
    <w:bookmarkStart w:id="21" w:name="policy-bills-149"/>
    <w:p>
      <w:pPr>
        <w:pStyle w:val="Heading2"/>
      </w:pPr>
      <w:r>
        <w:t xml:space="preserve">Policy bills (149)</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Year</w:t>
            </w:r>
          </w:p>
        </w:tc>
        <w:tc>
          <w:tcPr/>
          <w:p>
            <w:pPr>
              <w:pStyle w:val="Compact"/>
              <w:jc w:val="left"/>
            </w:pPr>
            <w:r>
              <w:t xml:space="preserve">Bill</w:t>
            </w:r>
          </w:p>
        </w:tc>
        <w:tc>
          <w:tcPr/>
          <w:p>
            <w:pPr>
              <w:pStyle w:val="Compact"/>
              <w:jc w:val="left"/>
            </w:pPr>
            <w:r>
              <w:t xml:space="preserve">What it tried (plain words)</w:t>
            </w:r>
          </w:p>
        </w:tc>
        <w:tc>
          <w:tcPr/>
          <w:p>
            <w:pPr>
              <w:pStyle w:val="Compact"/>
              <w:jc w:val="left"/>
            </w:pPr>
            <w:r>
              <w:t xml:space="preserve">Theme</w:t>
            </w:r>
          </w:p>
        </w:tc>
        <w:tc>
          <w:tcPr/>
          <w:p>
            <w:pPr>
              <w:pStyle w:val="Compact"/>
              <w:jc w:val="left"/>
            </w:pPr>
            <w:r>
              <w:t xml:space="preserve">Result</w:t>
            </w:r>
          </w:p>
        </w:tc>
        <w:tc>
          <w:tcPr/>
          <w:p>
            <w:pPr>
              <w:pStyle w:val="Compact"/>
              <w:jc w:val="left"/>
            </w:pPr>
            <w:r>
              <w:t xml:space="preserve">Where it ended</w:t>
            </w:r>
          </w:p>
        </w:tc>
        <w:tc>
          <w:tcPr/>
          <w:p>
            <w:pPr>
              <w:pStyle w:val="Compact"/>
              <w:jc w:val="left"/>
            </w:pPr>
            <w:r>
              <w:t xml:space="preserve">Primary sponsors</w:t>
            </w:r>
          </w:p>
        </w:tc>
      </w:tr>
      <w:tr>
        <w:tc>
          <w:tcPr/>
          <w:p>
            <w:pPr>
              <w:pStyle w:val="Compact"/>
              <w:jc w:val="left"/>
            </w:pPr>
            <w:r>
              <w:t xml:space="preserve">2019</w:t>
            </w:r>
          </w:p>
        </w:tc>
        <w:tc>
          <w:tcPr/>
          <w:p>
            <w:pPr>
              <w:pStyle w:val="Compact"/>
              <w:jc w:val="left"/>
            </w:pPr>
            <w:r>
              <w:t xml:space="preserve">AB133</w:t>
            </w:r>
          </w:p>
        </w:tc>
        <w:tc>
          <w:tcPr/>
          <w:p>
            <w:pPr>
              <w:pStyle w:val="Compact"/>
              <w:jc w:val="left"/>
            </w:pPr>
            <w:r>
              <w:t xml:space="preserve">Legislative findings on youth homelessness and county funding intent</w:t>
            </w:r>
          </w:p>
        </w:tc>
        <w:tc>
          <w:tcPr/>
          <w:p>
            <w:pPr>
              <w:pStyle w:val="Compact"/>
              <w:jc w:val="left"/>
            </w:pPr>
            <w:r>
              <w:t xml:space="preserve">Homelessness and getting people into housing</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Assemblywoman Teresa Benitez-Thompson (D)</w:t>
            </w:r>
          </w:p>
        </w:tc>
      </w:tr>
      <w:tr>
        <w:tc>
          <w:tcPr/>
          <w:p>
            <w:pPr>
              <w:pStyle w:val="Compact"/>
              <w:jc w:val="left"/>
            </w:pPr>
            <w:r>
              <w:t xml:space="preserve">2019</w:t>
            </w:r>
          </w:p>
        </w:tc>
        <w:tc>
          <w:tcPr/>
          <w:p>
            <w:pPr>
              <w:pStyle w:val="Compact"/>
              <w:jc w:val="left"/>
            </w:pPr>
            <w:r>
              <w:t xml:space="preserve">AB135</w:t>
            </w:r>
          </w:p>
        </w:tc>
        <w:tc>
          <w:tcPr/>
          <w:p>
            <w:pPr>
              <w:pStyle w:val="Compact"/>
              <w:jc w:val="left"/>
            </w:pPr>
            <w:r>
              <w:t xml:space="preserve">Subdivision map procedures: hearings and deadlines for tentative maps</w:t>
            </w:r>
          </w:p>
        </w:tc>
        <w:tc>
          <w:tcPr/>
          <w:p>
            <w:pPr>
              <w:pStyle w:val="Compact"/>
              <w:jc w:val="left"/>
            </w:pPr>
            <w:r>
              <w:t xml:space="preserve">Zoning, density, ADUs, and what can be built where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Assemblyman Richard Carrillo (D)</w:t>
            </w:r>
          </w:p>
        </w:tc>
      </w:tr>
      <w:tr>
        <w:tc>
          <w:tcPr/>
          <w:p>
            <w:pPr>
              <w:pStyle w:val="Compact"/>
              <w:jc w:val="left"/>
            </w:pPr>
            <w:r>
              <w:t xml:space="preserve">2019</w:t>
            </w:r>
          </w:p>
        </w:tc>
        <w:tc>
          <w:tcPr/>
          <w:p>
            <w:pPr>
              <w:pStyle w:val="Compact"/>
              <w:jc w:val="left"/>
            </w:pPr>
            <w:r>
              <w:t xml:space="preserve">AB174</w:t>
            </w:r>
          </w:p>
        </w:tc>
        <w:tc>
          <w:tcPr/>
          <w:p>
            <w:pPr>
              <w:pStyle w:val="Compact"/>
              <w:jc w:val="left"/>
            </w:pPr>
            <w:r>
              <w:t xml:space="preserve">Put the Nevada Interagency Advisory Council on Homelessness to Housing into statute</w:t>
            </w:r>
          </w:p>
        </w:tc>
        <w:tc>
          <w:tcPr/>
          <w:p>
            <w:pPr>
              <w:pStyle w:val="Compact"/>
              <w:jc w:val="left"/>
            </w:pPr>
            <w:r>
              <w:t xml:space="preserve">Homelessness and getting people into housing</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Assemblyman Tyrone Thompson (D); Assemblywoman Bea Duran (D); Assemblyman Richard Carrillo (D) …</w:t>
            </w:r>
          </w:p>
        </w:tc>
      </w:tr>
      <w:tr>
        <w:tc>
          <w:tcPr/>
          <w:p>
            <w:pPr>
              <w:pStyle w:val="Compact"/>
              <w:jc w:val="left"/>
            </w:pPr>
            <w:r>
              <w:t xml:space="preserve">2019</w:t>
            </w:r>
          </w:p>
        </w:tc>
        <w:tc>
          <w:tcPr/>
          <w:p>
            <w:pPr>
              <w:pStyle w:val="Compact"/>
              <w:jc w:val="left"/>
            </w:pPr>
            <w:r>
              <w:t xml:space="preserve">AB240</w:t>
            </w:r>
          </w:p>
        </w:tc>
        <w:tc>
          <w:tcPr/>
          <w:p>
            <w:pPr>
              <w:pStyle w:val="Compact"/>
              <w:jc w:val="left"/>
            </w:pPr>
            <w:r>
              <w:t xml:space="preserve">Made five northern counties report jointly on managing growth in the region</w:t>
            </w:r>
          </w:p>
        </w:tc>
        <w:tc>
          <w:tcPr/>
          <w:p>
            <w:pPr>
              <w:pStyle w:val="Compact"/>
              <w:jc w:val="left"/>
            </w:pPr>
            <w:r>
              <w:t xml:space="preserve">Zoning, density, ADUs, and what can be built where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Assemblyman Skip Daly (D); Assemblywoman Sarah Peters (D); Assemblywoman Teresa Benitez-Thompson (D) …</w:t>
            </w:r>
          </w:p>
        </w:tc>
      </w:tr>
      <w:tr>
        <w:tc>
          <w:tcPr/>
          <w:p>
            <w:pPr>
              <w:pStyle w:val="Compact"/>
              <w:jc w:val="left"/>
            </w:pPr>
            <w:r>
              <w:t xml:space="preserve">2019</w:t>
            </w:r>
          </w:p>
        </w:tc>
        <w:tc>
          <w:tcPr/>
          <w:p>
            <w:pPr>
              <w:pStyle w:val="Compact"/>
              <w:jc w:val="left"/>
            </w:pPr>
            <w:r>
              <w:t xml:space="preserve">AB266</w:t>
            </w:r>
          </w:p>
        </w:tc>
        <w:tc>
          <w:tcPr/>
          <w:p>
            <w:pPr>
              <w:pStyle w:val="Compact"/>
              <w:jc w:val="left"/>
            </w:pPr>
            <w:r>
              <w:t xml:space="preserve">Sealed more eviction court records automatically so old cases don’t follow renters</w:t>
            </w:r>
          </w:p>
        </w:tc>
        <w:tc>
          <w:tcPr/>
          <w:p>
            <w:pPr>
              <w:pStyle w:val="Compact"/>
              <w:jc w:val="left"/>
            </w:pPr>
            <w:r>
              <w:t xml:space="preserve">Evictions, housing discrimination, and renter protections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Assemblywoman Shannon Bilbray-Axelrod (D)</w:t>
            </w:r>
          </w:p>
        </w:tc>
      </w:tr>
      <w:tr>
        <w:tc>
          <w:tcPr/>
          <w:p>
            <w:pPr>
              <w:pStyle w:val="Compact"/>
              <w:jc w:val="left"/>
            </w:pPr>
            <w:r>
              <w:t xml:space="preserve">2019</w:t>
            </w:r>
          </w:p>
        </w:tc>
        <w:tc>
          <w:tcPr/>
          <w:p>
            <w:pPr>
              <w:pStyle w:val="Compact"/>
              <w:jc w:val="left"/>
            </w:pPr>
            <w:r>
              <w:t xml:space="preserve">AB352</w:t>
            </w:r>
          </w:p>
        </w:tc>
        <w:tc>
          <w:tcPr/>
          <w:p>
            <w:pPr>
              <w:pStyle w:val="Compact"/>
              <w:jc w:val="left"/>
            </w:pPr>
            <w:r>
              <w:t xml:space="preserve">Required plain disclosures in reverse-mortgage ads aimed at homeowners</w:t>
            </w:r>
          </w:p>
        </w:tc>
        <w:tc>
          <w:tcPr/>
          <w:p>
            <w:pPr>
              <w:pStyle w:val="Compact"/>
              <w:jc w:val="left"/>
            </w:pPr>
            <w:r>
              <w:t xml:space="preserve">Buying and keeping a home (down payments, mortgages, foreclosure)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Assemblywoman Melissa Hardy (R); Assemblyman Al Kramer (R); Assemblywoman Jill Tolles (R) …</w:t>
            </w:r>
          </w:p>
        </w:tc>
      </w:tr>
      <w:tr>
        <w:tc>
          <w:tcPr/>
          <w:p>
            <w:pPr>
              <w:pStyle w:val="Compact"/>
              <w:jc w:val="left"/>
            </w:pPr>
            <w:r>
              <w:t xml:space="preserve">2019</w:t>
            </w:r>
          </w:p>
        </w:tc>
        <w:tc>
          <w:tcPr/>
          <w:p>
            <w:pPr>
              <w:pStyle w:val="Compact"/>
              <w:jc w:val="left"/>
            </w:pPr>
            <w:r>
              <w:t xml:space="preserve">AB364</w:t>
            </w:r>
          </w:p>
        </w:tc>
        <w:tc>
          <w:tcPr/>
          <w:p>
            <w:pPr>
              <w:pStyle w:val="Compact"/>
              <w:jc w:val="left"/>
            </w:pPr>
            <w:r>
              <w:t xml:space="preserve">Let people get title to a manufactured home when the old ownership papers are missing</w:t>
            </w:r>
          </w:p>
        </w:tc>
        <w:tc>
          <w:tcPr/>
          <w:p>
            <w:pPr>
              <w:pStyle w:val="Compact"/>
              <w:jc w:val="left"/>
            </w:pPr>
            <w:r>
              <w:t xml:space="preserve">Manufactured, mobile, tiny, and factory-built homes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Assemblyman Howard Watts (D)</w:t>
            </w:r>
          </w:p>
        </w:tc>
      </w:tr>
      <w:tr>
        <w:tc>
          <w:tcPr/>
          <w:p>
            <w:pPr>
              <w:pStyle w:val="Compact"/>
              <w:jc w:val="left"/>
            </w:pPr>
            <w:r>
              <w:t xml:space="preserve">2019</w:t>
            </w:r>
          </w:p>
        </w:tc>
        <w:tc>
          <w:tcPr/>
          <w:p>
            <w:pPr>
              <w:pStyle w:val="Compact"/>
              <w:jc w:val="left"/>
            </w:pPr>
            <w:r>
              <w:t xml:space="preserve">AB393</w:t>
            </w:r>
          </w:p>
        </w:tc>
        <w:tc>
          <w:tcPr/>
          <w:p>
            <w:pPr>
              <w:pStyle w:val="Compact"/>
              <w:jc w:val="left"/>
            </w:pPr>
            <w:r>
              <w:t xml:space="preserve">Paused foreclosures and evictions for government workers during shutdowns</w:t>
            </w:r>
          </w:p>
        </w:tc>
        <w:tc>
          <w:tcPr/>
          <w:p>
            <w:pPr>
              <w:pStyle w:val="Compact"/>
              <w:jc w:val="left"/>
            </w:pPr>
            <w:r>
              <w:t xml:space="preserve">Evictions, housing discrimination, and renter protections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Assemblyman Jason Frierson (D)</w:t>
            </w:r>
          </w:p>
        </w:tc>
      </w:tr>
      <w:tr>
        <w:tc>
          <w:tcPr/>
          <w:p>
            <w:pPr>
              <w:pStyle w:val="Compact"/>
              <w:jc w:val="left"/>
            </w:pPr>
            <w:r>
              <w:t xml:space="preserve">2019</w:t>
            </w:r>
          </w:p>
        </w:tc>
        <w:tc>
          <w:tcPr/>
          <w:p>
            <w:pPr>
              <w:pStyle w:val="Compact"/>
              <w:jc w:val="left"/>
            </w:pPr>
            <w:r>
              <w:t xml:space="preserve">AB417</w:t>
            </w:r>
          </w:p>
        </w:tc>
        <w:tc>
          <w:tcPr/>
          <w:p>
            <w:pPr>
              <w:pStyle w:val="Compact"/>
              <w:jc w:val="left"/>
            </w:pPr>
            <w:r>
              <w:t xml:space="preserve">Name-based criminal background checks used in screening (including tenants)</w:t>
            </w:r>
          </w:p>
        </w:tc>
        <w:tc>
          <w:tcPr/>
          <w:p>
            <w:pPr>
              <w:pStyle w:val="Compact"/>
              <w:jc w:val="left"/>
            </w:pPr>
            <w:r>
              <w:t xml:space="preserve">Evictions, housing discrimination, and renter protections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Judiciary</w:t>
            </w:r>
          </w:p>
        </w:tc>
      </w:tr>
      <w:tr>
        <w:tc>
          <w:tcPr/>
          <w:p>
            <w:pPr>
              <w:pStyle w:val="Compact"/>
              <w:jc w:val="left"/>
            </w:pPr>
            <w:r>
              <w:t xml:space="preserve">2019</w:t>
            </w:r>
          </w:p>
        </w:tc>
        <w:tc>
          <w:tcPr/>
          <w:p>
            <w:pPr>
              <w:pStyle w:val="Compact"/>
              <w:jc w:val="left"/>
            </w:pPr>
            <w:r>
              <w:t xml:space="preserve">AB476</w:t>
            </w:r>
          </w:p>
        </w:tc>
        <w:tc>
          <w:tcPr/>
          <w:p>
            <w:pPr>
              <w:pStyle w:val="Compact"/>
              <w:jc w:val="left"/>
            </w:pPr>
            <w:r>
              <w:t xml:space="preserve">Recreated the state Advisory Committee on Housing to advise the Housing Division</w:t>
            </w:r>
          </w:p>
        </w:tc>
        <w:tc>
          <w:tcPr/>
          <w:p>
            <w:pPr>
              <w:pStyle w:val="Compact"/>
              <w:jc w:val="left"/>
            </w:pPr>
            <w:r>
              <w:t xml:space="preserve">Housing data, studies, and state housing bodies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Assemblywoman Teresa Benitez-Thompson (D); Assemblyman Al Kramer (R); Assemblywoman Sarah Peters (D)</w:t>
            </w:r>
          </w:p>
        </w:tc>
      </w:tr>
      <w:tr>
        <w:tc>
          <w:tcPr/>
          <w:p>
            <w:pPr>
              <w:pStyle w:val="Compact"/>
              <w:jc w:val="left"/>
            </w:pPr>
            <w:r>
              <w:t xml:space="preserve">2019</w:t>
            </w:r>
          </w:p>
        </w:tc>
        <w:tc>
          <w:tcPr/>
          <w:p>
            <w:pPr>
              <w:pStyle w:val="Compact"/>
              <w:jc w:val="left"/>
            </w:pPr>
            <w:r>
              <w:t xml:space="preserve">AB5</w:t>
            </w:r>
          </w:p>
        </w:tc>
        <w:tc>
          <w:tcPr/>
          <w:p>
            <w:pPr>
              <w:pStyle w:val="Compact"/>
              <w:jc w:val="left"/>
            </w:pPr>
            <w:r>
              <w:t xml:space="preserve">Let local governments amend master-plan land use more often for rezonings up to 250 parcels</w:t>
            </w:r>
          </w:p>
        </w:tc>
        <w:tc>
          <w:tcPr/>
          <w:p>
            <w:pPr>
              <w:pStyle w:val="Compact"/>
              <w:jc w:val="left"/>
            </w:pPr>
            <w:r>
              <w:t xml:space="preserve">Zoning, density, ADUs, and what can be built where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 Cmte Government Affairs</w:t>
            </w:r>
          </w:p>
        </w:tc>
      </w:tr>
      <w:tr>
        <w:tc>
          <w:tcPr/>
          <w:p>
            <w:pPr>
              <w:pStyle w:val="Compact"/>
              <w:jc w:val="left"/>
            </w:pPr>
            <w:r>
              <w:t xml:space="preserve">2019</w:t>
            </w:r>
          </w:p>
        </w:tc>
        <w:tc>
          <w:tcPr/>
          <w:p>
            <w:pPr>
              <w:pStyle w:val="Compact"/>
              <w:jc w:val="left"/>
            </w:pPr>
            <w:r>
              <w:t xml:space="preserve">AB73</w:t>
            </w:r>
          </w:p>
        </w:tc>
        <w:tc>
          <w:tcPr/>
          <w:p>
            <w:pPr>
              <w:pStyle w:val="Compact"/>
              <w:jc w:val="left"/>
            </w:pPr>
            <w:r>
              <w:t xml:space="preserve">Created a temporary Clark County working group on reducing homelessness and its funding</w:t>
            </w:r>
          </w:p>
        </w:tc>
        <w:tc>
          <w:tcPr/>
          <w:p>
            <w:pPr>
              <w:pStyle w:val="Compact"/>
              <w:jc w:val="left"/>
            </w:pPr>
            <w:r>
              <w:t xml:space="preserve">Homelessness and getting people into housing</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Taxation</w:t>
            </w:r>
          </w:p>
        </w:tc>
      </w:tr>
      <w:tr>
        <w:tc>
          <w:tcPr/>
          <w:p>
            <w:pPr>
              <w:pStyle w:val="Compact"/>
              <w:jc w:val="left"/>
            </w:pPr>
            <w:r>
              <w:t xml:space="preserve">2019</w:t>
            </w:r>
          </w:p>
        </w:tc>
        <w:tc>
          <w:tcPr/>
          <w:p>
            <w:pPr>
              <w:pStyle w:val="Compact"/>
              <w:jc w:val="left"/>
            </w:pPr>
            <w:r>
              <w:t xml:space="preserve">SB103</w:t>
            </w:r>
          </w:p>
        </w:tc>
        <w:tc>
          <w:tcPr/>
          <w:p>
            <w:pPr>
              <w:pStyle w:val="Compact"/>
              <w:jc w:val="left"/>
            </w:pPr>
            <w:r>
              <w:t xml:space="preserve">Let local governments cut or subsidize impact and permit fees for affordable housing projects</w:t>
            </w:r>
          </w:p>
        </w:tc>
        <w:tc>
          <w:tcPr/>
          <w:p>
            <w:pPr>
              <w:pStyle w:val="Compact"/>
              <w:jc w:val="left"/>
            </w:pPr>
            <w:r>
              <w:t xml:space="preserve">Developer fees, obligations, and infrastructure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Government Affairs</w:t>
            </w:r>
          </w:p>
        </w:tc>
      </w:tr>
      <w:tr>
        <w:tc>
          <w:tcPr/>
          <w:p>
            <w:pPr>
              <w:pStyle w:val="Compact"/>
              <w:jc w:val="left"/>
            </w:pPr>
            <w:r>
              <w:t xml:space="preserve">2019</w:t>
            </w:r>
          </w:p>
        </w:tc>
        <w:tc>
          <w:tcPr/>
          <w:p>
            <w:pPr>
              <w:pStyle w:val="Compact"/>
              <w:jc w:val="left"/>
            </w:pPr>
            <w:r>
              <w:t xml:space="preserve">SB104</w:t>
            </w:r>
          </w:p>
        </w:tc>
        <w:tc>
          <w:tcPr/>
          <w:p>
            <w:pPr>
              <w:pStyle w:val="Compact"/>
              <w:jc w:val="left"/>
            </w:pPr>
            <w:r>
              <w:t xml:space="preserve">Added local reports to the statewide low-income housing database</w:t>
            </w:r>
          </w:p>
        </w:tc>
        <w:tc>
          <w:tcPr/>
          <w:p>
            <w:pPr>
              <w:pStyle w:val="Compact"/>
              <w:jc w:val="left"/>
            </w:pPr>
            <w:r>
              <w:t xml:space="preserve">Housing data, studies, and state housing bodies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Government Affairs</w:t>
            </w:r>
          </w:p>
        </w:tc>
      </w:tr>
      <w:tr>
        <w:tc>
          <w:tcPr/>
          <w:p>
            <w:pPr>
              <w:pStyle w:val="Compact"/>
              <w:jc w:val="left"/>
            </w:pPr>
            <w:r>
              <w:t xml:space="preserve">2019</w:t>
            </w:r>
          </w:p>
        </w:tc>
        <w:tc>
          <w:tcPr/>
          <w:p>
            <w:pPr>
              <w:pStyle w:val="Compact"/>
              <w:jc w:val="left"/>
            </w:pPr>
            <w:r>
              <w:t xml:space="preserve">SB117</w:t>
            </w:r>
          </w:p>
        </w:tc>
        <w:tc>
          <w:tcPr/>
          <w:p>
            <w:pPr>
              <w:pStyle w:val="Compact"/>
              <w:jc w:val="left"/>
            </w:pPr>
            <w:r>
              <w:t xml:space="preserve">Made it easier to void racist deed restrictions on homes</w:t>
            </w:r>
          </w:p>
        </w:tc>
        <w:tc>
          <w:tcPr/>
          <w:p>
            <w:pPr>
              <w:pStyle w:val="Compact"/>
              <w:jc w:val="left"/>
            </w:pPr>
            <w:r>
              <w:t xml:space="preserve">Evictions, housing discrimination, and renter protections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Julia Ratti (D); Senator Dallas Harris (D)</w:t>
            </w:r>
          </w:p>
        </w:tc>
      </w:tr>
      <w:tr>
        <w:tc>
          <w:tcPr/>
          <w:p>
            <w:pPr>
              <w:pStyle w:val="Compact"/>
              <w:jc w:val="left"/>
            </w:pPr>
            <w:r>
              <w:t xml:space="preserve">2019</w:t>
            </w:r>
          </w:p>
        </w:tc>
        <w:tc>
          <w:tcPr/>
          <w:p>
            <w:pPr>
              <w:pStyle w:val="Compact"/>
              <w:jc w:val="left"/>
            </w:pPr>
            <w:r>
              <w:t xml:space="preserve">SB141</w:t>
            </w:r>
          </w:p>
        </w:tc>
        <w:tc>
          <w:tcPr/>
          <w:p>
            <w:pPr>
              <w:pStyle w:val="Compact"/>
              <w:jc w:val="left"/>
            </w:pPr>
            <w:r>
              <w:t xml:space="preserve">Equal Rights Commission outreach on discrimination complaints, including housing</w:t>
            </w:r>
          </w:p>
        </w:tc>
        <w:tc>
          <w:tcPr/>
          <w:p>
            <w:pPr>
              <w:pStyle w:val="Compact"/>
              <w:jc w:val="left"/>
            </w:pPr>
            <w:r>
              <w:t xml:space="preserve">Evictions, housing discrimination, and renter protections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Heidi Seevers Gansert (R); Senator Joseph Hardy (R); Senator Keith Pickard (R)</w:t>
            </w:r>
          </w:p>
        </w:tc>
      </w:tr>
      <w:tr>
        <w:tc>
          <w:tcPr/>
          <w:p>
            <w:pPr>
              <w:pStyle w:val="Compact"/>
              <w:jc w:val="left"/>
            </w:pPr>
            <w:r>
              <w:t xml:space="preserve">2019</w:t>
            </w:r>
          </w:p>
        </w:tc>
        <w:tc>
          <w:tcPr/>
          <w:p>
            <w:pPr>
              <w:pStyle w:val="Compact"/>
              <w:jc w:val="left"/>
            </w:pPr>
            <w:r>
              <w:t xml:space="preserve">SB148</w:t>
            </w:r>
          </w:p>
        </w:tc>
        <w:tc>
          <w:tcPr/>
          <w:p>
            <w:pPr>
              <w:pStyle w:val="Compact"/>
              <w:jc w:val="left"/>
            </w:pPr>
            <w:r>
              <w:t xml:space="preserve">Moving-cost rules when a manufactured home park converts to seniors-only</w:t>
            </w:r>
          </w:p>
        </w:tc>
        <w:tc>
          <w:tcPr/>
          <w:p>
            <w:pPr>
              <w:pStyle w:val="Compact"/>
              <w:jc w:val="left"/>
            </w:pPr>
            <w:r>
              <w:t xml:space="preserve">Manufactured, mobile, tiny, and factory-built homes</w:t>
            </w:r>
          </w:p>
        </w:tc>
        <w:tc>
          <w:tcPr/>
          <w:p>
            <w:pPr>
              <w:pStyle w:val="Compact"/>
              <w:jc w:val="left"/>
            </w:pPr>
            <w:r>
              <w:t xml:space="preserve">Failed</w:t>
            </w:r>
          </w:p>
        </w:tc>
        <w:tc>
          <w:tcPr/>
          <w:p>
            <w:pPr>
              <w:pStyle w:val="Compact"/>
              <w:jc w:val="left"/>
            </w:pPr>
            <w:r>
              <w:t xml:space="preserve">Died in the second house</w:t>
            </w:r>
          </w:p>
        </w:tc>
        <w:tc>
          <w:tcPr/>
          <w:p>
            <w:pPr>
              <w:pStyle w:val="Compact"/>
              <w:jc w:val="left"/>
            </w:pPr>
            <w:r>
              <w:t xml:space="preserve">Senate Cmte Commerce and Labor</w:t>
            </w:r>
          </w:p>
        </w:tc>
      </w:tr>
      <w:tr>
        <w:tc>
          <w:tcPr/>
          <w:p>
            <w:pPr>
              <w:pStyle w:val="Compact"/>
              <w:jc w:val="left"/>
            </w:pPr>
            <w:r>
              <w:t xml:space="preserve">2019</w:t>
            </w:r>
          </w:p>
        </w:tc>
        <w:tc>
          <w:tcPr/>
          <w:p>
            <w:pPr>
              <w:pStyle w:val="Compact"/>
              <w:jc w:val="left"/>
            </w:pPr>
            <w:r>
              <w:t xml:space="preserve">SB151</w:t>
            </w:r>
          </w:p>
        </w:tc>
        <w:tc>
          <w:tcPr/>
          <w:p>
            <w:pPr>
              <w:pStyle w:val="Compact"/>
              <w:jc w:val="left"/>
            </w:pPr>
            <w:r>
              <w:t xml:space="preserve">Rewrote the summary eviction process for renters, with longer notice for late rent</w:t>
            </w:r>
          </w:p>
        </w:tc>
        <w:tc>
          <w:tcPr/>
          <w:p>
            <w:pPr>
              <w:pStyle w:val="Compact"/>
              <w:jc w:val="left"/>
            </w:pPr>
            <w:r>
              <w:t xml:space="preserve">Evictions, housing discrimination, and renter protections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Julia Ratti (D); Senator Yvanna Cancela (D); Senator Pat Spearman (D) …</w:t>
            </w:r>
          </w:p>
        </w:tc>
      </w:tr>
      <w:tr>
        <w:tc>
          <w:tcPr/>
          <w:p>
            <w:pPr>
              <w:pStyle w:val="Compact"/>
              <w:jc w:val="left"/>
            </w:pPr>
            <w:r>
              <w:t xml:space="preserve">2019</w:t>
            </w:r>
          </w:p>
        </w:tc>
        <w:tc>
          <w:tcPr/>
          <w:p>
            <w:pPr>
              <w:pStyle w:val="Compact"/>
              <w:jc w:val="left"/>
            </w:pPr>
            <w:r>
              <w:t xml:space="preserve">SB194</w:t>
            </w:r>
          </w:p>
        </w:tc>
        <w:tc>
          <w:tcPr/>
          <w:p>
            <w:pPr>
              <w:pStyle w:val="Compact"/>
              <w:jc w:val="left"/>
            </w:pPr>
            <w:r>
              <w:t xml:space="preserve">Matched-savings accounts (IDAs) low-income families can use toward goals like a home</w:t>
            </w:r>
          </w:p>
        </w:tc>
        <w:tc>
          <w:tcPr/>
          <w:p>
            <w:pPr>
              <w:pStyle w:val="Compact"/>
              <w:jc w:val="left"/>
            </w:pPr>
            <w:r>
              <w:t xml:space="preserve">Buying and keeping a home (down payments, mortgages, foreclosure)</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Senator Pat Spearman (D); Senator David Parks (D)</w:t>
            </w:r>
          </w:p>
        </w:tc>
      </w:tr>
      <w:tr>
        <w:tc>
          <w:tcPr/>
          <w:p>
            <w:pPr>
              <w:pStyle w:val="Compact"/>
              <w:jc w:val="left"/>
            </w:pPr>
            <w:r>
              <w:t xml:space="preserve">2019</w:t>
            </w:r>
          </w:p>
        </w:tc>
        <w:tc>
          <w:tcPr/>
          <w:p>
            <w:pPr>
              <w:pStyle w:val="Compact"/>
              <w:jc w:val="left"/>
            </w:pPr>
            <w:r>
              <w:t xml:space="preserve">SB212</w:t>
            </w:r>
          </w:p>
        </w:tc>
        <w:tc>
          <w:tcPr/>
          <w:p>
            <w:pPr>
              <w:pStyle w:val="Compact"/>
              <w:jc w:val="left"/>
            </w:pPr>
            <w:r>
              <w:t xml:space="preserve">Towing notice rules at residential complexes</w:t>
            </w:r>
          </w:p>
        </w:tc>
        <w:tc>
          <w:tcPr/>
          <w:p>
            <w:pPr>
              <w:pStyle w:val="Compact"/>
              <w:jc w:val="left"/>
            </w:pPr>
            <w:r>
              <w:t xml:space="preserve">Evictions, housing discrimination, and renter protections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Moises Denis (D)</w:t>
            </w:r>
          </w:p>
        </w:tc>
      </w:tr>
      <w:tr>
        <w:tc>
          <w:tcPr/>
          <w:p>
            <w:pPr>
              <w:pStyle w:val="Compact"/>
              <w:jc w:val="left"/>
            </w:pPr>
            <w:r>
              <w:t xml:space="preserve">2019</w:t>
            </w:r>
          </w:p>
        </w:tc>
        <w:tc>
          <w:tcPr/>
          <w:p>
            <w:pPr>
              <w:pStyle w:val="Compact"/>
              <w:jc w:val="left"/>
            </w:pPr>
            <w:r>
              <w:t xml:space="preserve">SB251</w:t>
            </w:r>
          </w:p>
        </w:tc>
        <w:tc>
          <w:tcPr/>
          <w:p>
            <w:pPr>
              <w:pStyle w:val="Compact"/>
              <w:jc w:val="left"/>
            </w:pPr>
            <w:r>
              <w:t xml:space="preserve">Ordered an interim study of redeveloping residential golf courses</w:t>
            </w:r>
          </w:p>
        </w:tc>
        <w:tc>
          <w:tcPr/>
          <w:p>
            <w:pPr>
              <w:pStyle w:val="Compact"/>
              <w:jc w:val="left"/>
            </w:pPr>
            <w:r>
              <w:t xml:space="preserve">Zoning, density, ADUs, and what can be built where</w:t>
            </w:r>
          </w:p>
        </w:tc>
        <w:tc>
          <w:tcPr/>
          <w:p>
            <w:pPr>
              <w:pStyle w:val="Compact"/>
              <w:jc w:val="left"/>
            </w:pPr>
            <w:r>
              <w:t xml:space="preserve">Failed</w:t>
            </w:r>
          </w:p>
        </w:tc>
        <w:tc>
          <w:tcPr/>
          <w:p>
            <w:pPr>
              <w:pStyle w:val="Compact"/>
              <w:jc w:val="left"/>
            </w:pPr>
            <w:r>
              <w:t xml:space="preserve">Died in the second house</w:t>
            </w:r>
          </w:p>
        </w:tc>
        <w:tc>
          <w:tcPr/>
          <w:p>
            <w:pPr>
              <w:pStyle w:val="Compact"/>
              <w:jc w:val="left"/>
            </w:pPr>
            <w:r>
              <w:t xml:space="preserve">Senator Joyce Woodhouse (D); Senator David Parks (D); Assemblyman Ozzie Fumo (D) …</w:t>
            </w:r>
          </w:p>
        </w:tc>
      </w:tr>
      <w:tr>
        <w:tc>
          <w:tcPr/>
          <w:p>
            <w:pPr>
              <w:pStyle w:val="Compact"/>
              <w:jc w:val="left"/>
            </w:pPr>
            <w:r>
              <w:t xml:space="preserve">2019</w:t>
            </w:r>
          </w:p>
        </w:tc>
        <w:tc>
          <w:tcPr/>
          <w:p>
            <w:pPr>
              <w:pStyle w:val="Compact"/>
              <w:jc w:val="left"/>
            </w:pPr>
            <w:r>
              <w:t xml:space="preserve">SB256</w:t>
            </w:r>
          </w:p>
        </w:tc>
        <w:tc>
          <w:tcPr/>
          <w:p>
            <w:pPr>
              <w:pStyle w:val="Compact"/>
              <w:jc w:val="left"/>
            </w:pPr>
            <w:r>
              <w:t xml:space="preserve">Capped late-rent fees and tightened security-deposit return rules for renters</w:t>
            </w:r>
          </w:p>
        </w:tc>
        <w:tc>
          <w:tcPr/>
          <w:p>
            <w:pPr>
              <w:pStyle w:val="Compact"/>
              <w:jc w:val="left"/>
            </w:pPr>
            <w:r>
              <w:t xml:space="preserve">Rent levels, fees, deposits, and what landlords can charge</w:t>
            </w:r>
          </w:p>
        </w:tc>
        <w:tc>
          <w:tcPr/>
          <w:p>
            <w:pPr>
              <w:pStyle w:val="Compact"/>
              <w:jc w:val="left"/>
            </w:pPr>
            <w:r>
              <w:t xml:space="preserve">Failed</w:t>
            </w:r>
          </w:p>
        </w:tc>
        <w:tc>
          <w:tcPr/>
          <w:p>
            <w:pPr>
              <w:pStyle w:val="Compact"/>
              <w:jc w:val="left"/>
            </w:pPr>
            <w:r>
              <w:t xml:space="preserve">Died in the second house</w:t>
            </w:r>
          </w:p>
        </w:tc>
        <w:tc>
          <w:tcPr/>
          <w:p>
            <w:pPr>
              <w:pStyle w:val="Compact"/>
              <w:jc w:val="left"/>
            </w:pPr>
            <w:r>
              <w:t xml:space="preserve">Senator Yvanna Cancela (D); Senator Pat Spearman (D); Senator Julia Ratti (D) …</w:t>
            </w:r>
          </w:p>
        </w:tc>
      </w:tr>
      <w:tr>
        <w:tc>
          <w:tcPr/>
          <w:p>
            <w:pPr>
              <w:pStyle w:val="Compact"/>
              <w:jc w:val="left"/>
            </w:pPr>
            <w:r>
              <w:t xml:space="preserve">2019</w:t>
            </w:r>
          </w:p>
        </w:tc>
        <w:tc>
          <w:tcPr/>
          <w:p>
            <w:pPr>
              <w:pStyle w:val="Compact"/>
              <w:jc w:val="left"/>
            </w:pPr>
            <w:r>
              <w:t xml:space="preserve">SB264</w:t>
            </w:r>
          </w:p>
        </w:tc>
        <w:tc>
          <w:tcPr/>
          <w:p>
            <w:pPr>
              <w:pStyle w:val="Compact"/>
              <w:jc w:val="left"/>
            </w:pPr>
            <w:r>
              <w:t xml:space="preserve">Medicaid tenancy-support services for elderly and disabled renters</w:t>
            </w:r>
          </w:p>
        </w:tc>
        <w:tc>
          <w:tcPr/>
          <w:p>
            <w:pPr>
              <w:pStyle w:val="Compact"/>
              <w:jc w:val="left"/>
            </w:pPr>
            <w:r>
              <w:t xml:space="preserve">Homelessness and getting people into housing</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Senate Cmte Health and Human Services</w:t>
            </w:r>
          </w:p>
        </w:tc>
      </w:tr>
      <w:tr>
        <w:tc>
          <w:tcPr/>
          <w:p>
            <w:pPr>
              <w:pStyle w:val="Compact"/>
              <w:jc w:val="left"/>
            </w:pPr>
            <w:r>
              <w:t xml:space="preserve">2019</w:t>
            </w:r>
          </w:p>
        </w:tc>
        <w:tc>
          <w:tcPr/>
          <w:p>
            <w:pPr>
              <w:pStyle w:val="Compact"/>
              <w:jc w:val="left"/>
            </w:pPr>
            <w:r>
              <w:t xml:space="preserve">SB270</w:t>
            </w:r>
          </w:p>
        </w:tc>
        <w:tc>
          <w:tcPr/>
          <w:p>
            <w:pPr>
              <w:pStyle w:val="Compact"/>
              <w:jc w:val="left"/>
            </w:pPr>
            <w:r>
              <w:t xml:space="preserve">Created the Nevada Housing Crisis Response System to connect people to housing</w:t>
            </w:r>
          </w:p>
        </w:tc>
        <w:tc>
          <w:tcPr/>
          <w:p>
            <w:pPr>
              <w:pStyle w:val="Compact"/>
              <w:jc w:val="left"/>
            </w:pPr>
            <w:r>
              <w:t xml:space="preserve">Homelessness and getting people into housing</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Dallas Harris (D); Senator Julia Ratti (D)</w:t>
            </w:r>
          </w:p>
        </w:tc>
      </w:tr>
      <w:tr>
        <w:tc>
          <w:tcPr/>
          <w:p>
            <w:pPr>
              <w:pStyle w:val="Compact"/>
              <w:jc w:val="left"/>
            </w:pPr>
            <w:r>
              <w:t xml:space="preserve">2019</w:t>
            </w:r>
          </w:p>
        </w:tc>
        <w:tc>
          <w:tcPr/>
          <w:p>
            <w:pPr>
              <w:pStyle w:val="Compact"/>
              <w:jc w:val="left"/>
            </w:pPr>
            <w:r>
              <w:t xml:space="preserve">SB305</w:t>
            </w:r>
          </w:p>
        </w:tc>
        <w:tc>
          <w:tcPr/>
          <w:p>
            <w:pPr>
              <w:pStyle w:val="Compact"/>
              <w:jc w:val="left"/>
            </w:pPr>
            <w:r>
              <w:t xml:space="preserve">County sales tax option supporting programs including housing and homelessness</w:t>
            </w:r>
          </w:p>
        </w:tc>
        <w:tc>
          <w:tcPr/>
          <w:p>
            <w:pPr>
              <w:pStyle w:val="Compact"/>
              <w:jc w:val="left"/>
            </w:pPr>
            <w:r>
              <w:t xml:space="preserve">Money, tax breaks, and financing for affordable and attainable housing</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Dallas Harris (D)</w:t>
            </w:r>
          </w:p>
        </w:tc>
      </w:tr>
      <w:tr>
        <w:tc>
          <w:tcPr/>
          <w:p>
            <w:pPr>
              <w:pStyle w:val="Compact"/>
              <w:jc w:val="left"/>
            </w:pPr>
            <w:r>
              <w:t xml:space="preserve">2019</w:t>
            </w:r>
          </w:p>
        </w:tc>
        <w:tc>
          <w:tcPr/>
          <w:p>
            <w:pPr>
              <w:pStyle w:val="Compact"/>
              <w:jc w:val="left"/>
            </w:pPr>
            <w:r>
              <w:t xml:space="preserve">SB327</w:t>
            </w:r>
          </w:p>
        </w:tc>
        <w:tc>
          <w:tcPr/>
          <w:p>
            <w:pPr>
              <w:pStyle w:val="Compact"/>
              <w:jc w:val="left"/>
            </w:pPr>
            <w:r>
              <w:t xml:space="preserve">Defined residential dwelling unit and eased land division in planned unit developments</w:t>
            </w:r>
          </w:p>
        </w:tc>
        <w:tc>
          <w:tcPr/>
          <w:p>
            <w:pPr>
              <w:pStyle w:val="Compact"/>
              <w:jc w:val="left"/>
            </w:pPr>
            <w:r>
              <w:t xml:space="preserve">Zoning, density, ADUs, and what can be built where</w:t>
            </w:r>
          </w:p>
        </w:tc>
        <w:tc>
          <w:tcPr/>
          <w:p>
            <w:pPr>
              <w:pStyle w:val="Compact"/>
              <w:jc w:val="left"/>
            </w:pPr>
            <w:r>
              <w:t xml:space="preserve">Failed</w:t>
            </w:r>
          </w:p>
        </w:tc>
        <w:tc>
          <w:tcPr/>
          <w:p>
            <w:pPr>
              <w:pStyle w:val="Compact"/>
              <w:jc w:val="left"/>
            </w:pPr>
            <w:r>
              <w:t xml:space="preserve">Died in the second house</w:t>
            </w:r>
          </w:p>
        </w:tc>
        <w:tc>
          <w:tcPr/>
          <w:p>
            <w:pPr>
              <w:pStyle w:val="Compact"/>
              <w:jc w:val="left"/>
            </w:pPr>
            <w:r>
              <w:t xml:space="preserve">Senator Ben Kieckhefer (R)</w:t>
            </w:r>
          </w:p>
        </w:tc>
      </w:tr>
      <w:tr>
        <w:tc>
          <w:tcPr/>
          <w:p>
            <w:pPr>
              <w:pStyle w:val="Compact"/>
              <w:jc w:val="left"/>
            </w:pPr>
            <w:r>
              <w:t xml:space="preserve">2019</w:t>
            </w:r>
          </w:p>
        </w:tc>
        <w:tc>
          <w:tcPr/>
          <w:p>
            <w:pPr>
              <w:pStyle w:val="Compact"/>
              <w:jc w:val="left"/>
            </w:pPr>
            <w:r>
              <w:t xml:space="preserve">SB367</w:t>
            </w:r>
          </w:p>
        </w:tc>
        <w:tc>
          <w:tcPr/>
          <w:p>
            <w:pPr>
              <w:pStyle w:val="Compact"/>
              <w:jc w:val="left"/>
            </w:pPr>
            <w:r>
              <w:t xml:space="preserve">Let tenants of state-funded low-income housing keep pets</w:t>
            </w:r>
          </w:p>
        </w:tc>
        <w:tc>
          <w:tcPr/>
          <w:p>
            <w:pPr>
              <w:pStyle w:val="Compact"/>
              <w:jc w:val="left"/>
            </w:pPr>
            <w:r>
              <w:t xml:space="preserve">Evictions, housing discrimination, and renter protections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Melanie Scheible (D)</w:t>
            </w:r>
          </w:p>
        </w:tc>
      </w:tr>
      <w:tr>
        <w:tc>
          <w:tcPr/>
          <w:p>
            <w:pPr>
              <w:pStyle w:val="Compact"/>
              <w:jc w:val="left"/>
            </w:pPr>
            <w:r>
              <w:t xml:space="preserve">2019</w:t>
            </w:r>
          </w:p>
        </w:tc>
        <w:tc>
          <w:tcPr/>
          <w:p>
            <w:pPr>
              <w:pStyle w:val="Compact"/>
              <w:jc w:val="left"/>
            </w:pPr>
            <w:r>
              <w:t xml:space="preserve">SB371</w:t>
            </w:r>
          </w:p>
        </w:tc>
        <w:tc>
          <w:tcPr/>
          <w:p>
            <w:pPr>
              <w:pStyle w:val="Compact"/>
              <w:jc w:val="left"/>
            </w:pPr>
            <w:r>
              <w:t xml:space="preserve">Let more people do manufactured home park maintenance without extra licenses</w:t>
            </w:r>
          </w:p>
        </w:tc>
        <w:tc>
          <w:tcPr/>
          <w:p>
            <w:pPr>
              <w:pStyle w:val="Compact"/>
              <w:jc w:val="left"/>
            </w:pPr>
            <w:r>
              <w:t xml:space="preserve">Manufactured, mobile, tiny, and factory-built homes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Chris Brooks (D); Senator Pat Spearman (D)</w:t>
            </w:r>
          </w:p>
        </w:tc>
      </w:tr>
      <w:tr>
        <w:tc>
          <w:tcPr/>
          <w:p>
            <w:pPr>
              <w:pStyle w:val="Compact"/>
              <w:jc w:val="left"/>
            </w:pPr>
            <w:r>
              <w:t xml:space="preserve">2019</w:t>
            </w:r>
          </w:p>
        </w:tc>
        <w:tc>
          <w:tcPr/>
          <w:p>
            <w:pPr>
              <w:pStyle w:val="Compact"/>
              <w:jc w:val="left"/>
            </w:pPr>
            <w:r>
              <w:t xml:space="preserve">SB382</w:t>
            </w:r>
          </w:p>
        </w:tc>
        <w:tc>
          <w:tcPr/>
          <w:p>
            <w:pPr>
              <w:pStyle w:val="Compact"/>
              <w:jc w:val="left"/>
            </w:pPr>
            <w:r>
              <w:t xml:space="preserve">Deed-of-trust and foreclosure-mediation rule updates for home loans</w:t>
            </w:r>
          </w:p>
        </w:tc>
        <w:tc>
          <w:tcPr/>
          <w:p>
            <w:pPr>
              <w:pStyle w:val="Compact"/>
              <w:jc w:val="left"/>
            </w:pPr>
            <w:r>
              <w:t xml:space="preserve">Buying and keeping a home (down payments, mortgages, foreclosure)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Nicole Cannizzaro (D)</w:t>
            </w:r>
          </w:p>
        </w:tc>
      </w:tr>
      <w:tr>
        <w:tc>
          <w:tcPr/>
          <w:p>
            <w:pPr>
              <w:pStyle w:val="Compact"/>
              <w:jc w:val="left"/>
            </w:pPr>
            <w:r>
              <w:t xml:space="preserve">2019</w:t>
            </w:r>
          </w:p>
        </w:tc>
        <w:tc>
          <w:tcPr/>
          <w:p>
            <w:pPr>
              <w:pStyle w:val="Compact"/>
              <w:jc w:val="left"/>
            </w:pPr>
            <w:r>
              <w:t xml:space="preserve">SB398</w:t>
            </w:r>
          </w:p>
        </w:tc>
        <w:tc>
          <w:tcPr/>
          <w:p>
            <w:pPr>
              <w:pStyle w:val="Compact"/>
              <w:jc w:val="left"/>
            </w:pPr>
            <w:r>
              <w:t xml:space="preserve">Made affordable housing an official matter of local concern and let local money fund it</w:t>
            </w:r>
          </w:p>
        </w:tc>
        <w:tc>
          <w:tcPr/>
          <w:p>
            <w:pPr>
              <w:pStyle w:val="Compact"/>
              <w:jc w:val="left"/>
            </w:pPr>
            <w:r>
              <w:t xml:space="preserve">Money, tax breaks, and financing for affordable and attainable housing</w:t>
            </w:r>
          </w:p>
        </w:tc>
        <w:tc>
          <w:tcPr/>
          <w:p>
            <w:pPr>
              <w:pStyle w:val="Compact"/>
              <w:jc w:val="left"/>
            </w:pPr>
            <w:r>
              <w:t xml:space="preserve">Failed</w:t>
            </w:r>
          </w:p>
        </w:tc>
        <w:tc>
          <w:tcPr/>
          <w:p>
            <w:pPr>
              <w:pStyle w:val="Compact"/>
              <w:jc w:val="left"/>
            </w:pPr>
            <w:r>
              <w:t xml:space="preserve">Died in the second house</w:t>
            </w:r>
          </w:p>
        </w:tc>
        <w:tc>
          <w:tcPr/>
          <w:p>
            <w:pPr>
              <w:pStyle w:val="Compact"/>
              <w:jc w:val="left"/>
            </w:pPr>
            <w:r>
              <w:t xml:space="preserve">Senator Julia Ratti (D)</w:t>
            </w:r>
          </w:p>
        </w:tc>
      </w:tr>
      <w:tr>
        <w:tc>
          <w:tcPr/>
          <w:p>
            <w:pPr>
              <w:pStyle w:val="Compact"/>
              <w:jc w:val="left"/>
            </w:pPr>
            <w:r>
              <w:t xml:space="preserve">2019</w:t>
            </w:r>
          </w:p>
        </w:tc>
        <w:tc>
          <w:tcPr/>
          <w:p>
            <w:pPr>
              <w:pStyle w:val="Compact"/>
              <w:jc w:val="left"/>
            </w:pPr>
            <w:r>
              <w:t xml:space="preserve">SB425</w:t>
            </w:r>
          </w:p>
        </w:tc>
        <w:tc>
          <w:tcPr/>
          <w:p>
            <w:pPr>
              <w:pStyle w:val="Compact"/>
              <w:jc w:val="left"/>
            </w:pPr>
            <w:r>
              <w:t xml:space="preserve">Medicaid tenancy-support services waiver for elderly and disabled people</w:t>
            </w:r>
          </w:p>
        </w:tc>
        <w:tc>
          <w:tcPr/>
          <w:p>
            <w:pPr>
              <w:pStyle w:val="Compact"/>
              <w:jc w:val="left"/>
            </w:pPr>
            <w:r>
              <w:t xml:space="preserve">Homelessness and getting people into housing</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Nicole Cannizzaro (D)</w:t>
            </w:r>
          </w:p>
        </w:tc>
      </w:tr>
      <w:tr>
        <w:tc>
          <w:tcPr/>
          <w:p>
            <w:pPr>
              <w:pStyle w:val="Compact"/>
              <w:jc w:val="left"/>
            </w:pPr>
            <w:r>
              <w:t xml:space="preserve">2019</w:t>
            </w:r>
          </w:p>
        </w:tc>
        <w:tc>
          <w:tcPr/>
          <w:p>
            <w:pPr>
              <w:pStyle w:val="Compact"/>
              <w:jc w:val="left"/>
            </w:pPr>
            <w:r>
              <w:t xml:space="preserve">SB448</w:t>
            </w:r>
          </w:p>
        </w:tc>
        <w:tc>
          <w:tcPr/>
          <w:p>
            <w:pPr>
              <w:pStyle w:val="Compact"/>
              <w:jc w:val="left"/>
            </w:pPr>
            <w:r>
              <w:t xml:space="preserve">Created state transferable tax credits to build low-income housing projects</w:t>
            </w:r>
          </w:p>
        </w:tc>
        <w:tc>
          <w:tcPr/>
          <w:p>
            <w:pPr>
              <w:pStyle w:val="Compact"/>
              <w:jc w:val="left"/>
            </w:pPr>
            <w:r>
              <w:t xml:space="preserve">Money, tax breaks, and financing for affordable and attainable housing</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Revenue and Economic Development</w:t>
            </w:r>
          </w:p>
        </w:tc>
      </w:tr>
      <w:tr>
        <w:tc>
          <w:tcPr/>
          <w:p>
            <w:pPr>
              <w:pStyle w:val="Compact"/>
              <w:jc w:val="left"/>
            </w:pPr>
            <w:r>
              <w:t xml:space="preserve">2019</w:t>
            </w:r>
          </w:p>
        </w:tc>
        <w:tc>
          <w:tcPr/>
          <w:p>
            <w:pPr>
              <w:pStyle w:val="Compact"/>
              <w:jc w:val="left"/>
            </w:pPr>
            <w:r>
              <w:t xml:space="preserve">SB471</w:t>
            </w:r>
          </w:p>
        </w:tc>
        <w:tc>
          <w:tcPr/>
          <w:p>
            <w:pPr>
              <w:pStyle w:val="Compact"/>
              <w:jc w:val="left"/>
            </w:pPr>
            <w:r>
              <w:t xml:space="preserve">Let local governments charge developer impact fees for school construction</w:t>
            </w:r>
          </w:p>
        </w:tc>
        <w:tc>
          <w:tcPr/>
          <w:p>
            <w:pPr>
              <w:pStyle w:val="Compact"/>
              <w:jc w:val="left"/>
            </w:pPr>
            <w:r>
              <w:t xml:space="preserve">Developer fees, obligations, and infrastructure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Senate Cmte Commerce and Labor</w:t>
            </w:r>
          </w:p>
        </w:tc>
      </w:tr>
      <w:tr>
        <w:tc>
          <w:tcPr/>
          <w:p>
            <w:pPr>
              <w:pStyle w:val="Compact"/>
              <w:jc w:val="left"/>
            </w:pPr>
            <w:r>
              <w:t xml:space="preserve">2019</w:t>
            </w:r>
          </w:p>
        </w:tc>
        <w:tc>
          <w:tcPr/>
          <w:p>
            <w:pPr>
              <w:pStyle w:val="Compact"/>
              <w:jc w:val="left"/>
            </w:pPr>
            <w:r>
              <w:t xml:space="preserve">SB473</w:t>
            </w:r>
          </w:p>
        </w:tc>
        <w:tc>
          <w:tcPr/>
          <w:p>
            <w:pPr>
              <w:pStyle w:val="Compact"/>
              <w:jc w:val="left"/>
            </w:pPr>
            <w:r>
              <w:t xml:space="preserve">Set one consistent legal definition of affordable housing across state law</w:t>
            </w:r>
          </w:p>
        </w:tc>
        <w:tc>
          <w:tcPr/>
          <w:p>
            <w:pPr>
              <w:pStyle w:val="Compact"/>
              <w:jc w:val="left"/>
            </w:pPr>
            <w:r>
              <w:t xml:space="preserve">Money, tax breaks, and financing for affordable and attainable housing</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Government Affairs</w:t>
            </w:r>
          </w:p>
        </w:tc>
      </w:tr>
      <w:tr>
        <w:tc>
          <w:tcPr/>
          <w:p>
            <w:pPr>
              <w:pStyle w:val="Compact"/>
              <w:jc w:val="left"/>
            </w:pPr>
            <w:r>
              <w:t xml:space="preserve">2019</w:t>
            </w:r>
          </w:p>
        </w:tc>
        <w:tc>
          <w:tcPr/>
          <w:p>
            <w:pPr>
              <w:pStyle w:val="Compact"/>
              <w:jc w:val="left"/>
            </w:pPr>
            <w:r>
              <w:t xml:space="preserve">SB74</w:t>
            </w:r>
          </w:p>
        </w:tc>
        <w:tc>
          <w:tcPr/>
          <w:p>
            <w:pPr>
              <w:pStyle w:val="Compact"/>
              <w:jc w:val="left"/>
            </w:pPr>
            <w:r>
              <w:t xml:space="preserve">Clarified eviction appeals and extended them to mobile home park cases</w:t>
            </w:r>
          </w:p>
        </w:tc>
        <w:tc>
          <w:tcPr/>
          <w:p>
            <w:pPr>
              <w:pStyle w:val="Compact"/>
              <w:jc w:val="left"/>
            </w:pPr>
            <w:r>
              <w:t xml:space="preserve">Evictions, housing discrimination, and renter protections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Judiciary</w:t>
            </w:r>
          </w:p>
        </w:tc>
      </w:tr>
      <w:tr>
        <w:tc>
          <w:tcPr/>
          <w:p>
            <w:pPr>
              <w:pStyle w:val="Compact"/>
              <w:jc w:val="left"/>
            </w:pPr>
            <w:r>
              <w:t xml:space="preserve">2021</w:t>
            </w:r>
          </w:p>
        </w:tc>
        <w:tc>
          <w:tcPr/>
          <w:p>
            <w:pPr>
              <w:pStyle w:val="Compact"/>
              <w:jc w:val="left"/>
            </w:pPr>
            <w:r>
              <w:t xml:space="preserve">AB141</w:t>
            </w:r>
          </w:p>
        </w:tc>
        <w:tc>
          <w:tcPr/>
          <w:p>
            <w:pPr>
              <w:pStyle w:val="Compact"/>
              <w:jc w:val="left"/>
            </w:pPr>
            <w:r>
              <w:t xml:space="preserve">Automatically sealed records of COVID-era evictions for unpaid rent</w:t>
            </w:r>
          </w:p>
        </w:tc>
        <w:tc>
          <w:tcPr/>
          <w:p>
            <w:pPr>
              <w:pStyle w:val="Compact"/>
              <w:jc w:val="left"/>
            </w:pPr>
            <w:r>
              <w:t xml:space="preserve">Evictions, housing discrimination, and renter protections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Assemblyman Howard Watts (D)</w:t>
            </w:r>
          </w:p>
        </w:tc>
      </w:tr>
      <w:tr>
        <w:tc>
          <w:tcPr/>
          <w:p>
            <w:pPr>
              <w:pStyle w:val="Compact"/>
              <w:jc w:val="left"/>
            </w:pPr>
            <w:r>
              <w:t xml:space="preserve">2021</w:t>
            </w:r>
          </w:p>
        </w:tc>
        <w:tc>
          <w:tcPr/>
          <w:p>
            <w:pPr>
              <w:pStyle w:val="Compact"/>
              <w:jc w:val="left"/>
            </w:pPr>
            <w:r>
              <w:t xml:space="preserve">AB161</w:t>
            </w:r>
          </w:p>
        </w:tc>
        <w:tc>
          <w:tcPr/>
          <w:p>
            <w:pPr>
              <w:pStyle w:val="Compact"/>
              <w:jc w:val="left"/>
            </w:pPr>
            <w:r>
              <w:t xml:space="preserve">Ordered an interim legislative study of the summary eviction process</w:t>
            </w:r>
          </w:p>
        </w:tc>
        <w:tc>
          <w:tcPr/>
          <w:p>
            <w:pPr>
              <w:pStyle w:val="Compact"/>
              <w:jc w:val="left"/>
            </w:pPr>
            <w:r>
              <w:t xml:space="preserve">Evictions, housing discrimination, and renter protections</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Assemblywoman Selena Torres (D); Assemblywoman Shondra Summers-Armstrong (D)</w:t>
            </w:r>
          </w:p>
        </w:tc>
      </w:tr>
      <w:tr>
        <w:tc>
          <w:tcPr/>
          <w:p>
            <w:pPr>
              <w:pStyle w:val="Compact"/>
              <w:jc w:val="left"/>
            </w:pPr>
            <w:r>
              <w:t xml:space="preserve">2021</w:t>
            </w:r>
          </w:p>
        </w:tc>
        <w:tc>
          <w:tcPr/>
          <w:p>
            <w:pPr>
              <w:pStyle w:val="Compact"/>
              <w:jc w:val="left"/>
            </w:pPr>
            <w:r>
              <w:t xml:space="preserve">AB203</w:t>
            </w:r>
          </w:p>
        </w:tc>
        <w:tc>
          <w:tcPr/>
          <w:p>
            <w:pPr>
              <w:pStyle w:val="Compact"/>
              <w:jc w:val="left"/>
            </w:pPr>
            <w:r>
              <w:t xml:space="preserve">Ended courts’ power to pause evictions after May 31, 2021</w:t>
            </w:r>
          </w:p>
        </w:tc>
        <w:tc>
          <w:tcPr/>
          <w:p>
            <w:pPr>
              <w:pStyle w:val="Compact"/>
              <w:jc w:val="left"/>
            </w:pPr>
            <w:r>
              <w:t xml:space="preserve">Evictions, housing discrimination, and renter protections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Assemblywoman Heidi Kasama (R); Assemblywoman Robin Titus (R); Assemblyman Glen Leavitt (R) …</w:t>
            </w:r>
          </w:p>
        </w:tc>
      </w:tr>
      <w:tr>
        <w:tc>
          <w:tcPr/>
          <w:p>
            <w:pPr>
              <w:pStyle w:val="Compact"/>
              <w:jc w:val="left"/>
            </w:pPr>
            <w:r>
              <w:t xml:space="preserve">2021</w:t>
            </w:r>
          </w:p>
        </w:tc>
        <w:tc>
          <w:tcPr/>
          <w:p>
            <w:pPr>
              <w:pStyle w:val="Compact"/>
              <w:jc w:val="left"/>
            </w:pPr>
            <w:r>
              <w:t xml:space="preserve">AB211</w:t>
            </w:r>
          </w:p>
        </w:tc>
        <w:tc>
          <w:tcPr/>
          <w:p>
            <w:pPr>
              <w:pStyle w:val="Compact"/>
              <w:jc w:val="left"/>
            </w:pPr>
            <w:r>
              <w:t xml:space="preserve">Added wildlife review to subdivision map approvals</w:t>
            </w:r>
          </w:p>
        </w:tc>
        <w:tc>
          <w:tcPr/>
          <w:p>
            <w:pPr>
              <w:pStyle w:val="Compact"/>
              <w:jc w:val="left"/>
            </w:pPr>
            <w:r>
              <w:t xml:space="preserve">Zoning, density, ADUs, and what can be built where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Assemblywoman Sandra Jauregui (D)</w:t>
            </w:r>
          </w:p>
        </w:tc>
      </w:tr>
      <w:tr>
        <w:tc>
          <w:tcPr/>
          <w:p>
            <w:pPr>
              <w:pStyle w:val="Compact"/>
              <w:jc w:val="left"/>
            </w:pPr>
            <w:r>
              <w:t xml:space="preserve">2021</w:t>
            </w:r>
          </w:p>
        </w:tc>
        <w:tc>
          <w:tcPr/>
          <w:p>
            <w:pPr>
              <w:pStyle w:val="Compact"/>
              <w:jc w:val="left"/>
            </w:pPr>
            <w:r>
              <w:t xml:space="preserve">AB237</w:t>
            </w:r>
          </w:p>
        </w:tc>
        <w:tc>
          <w:tcPr/>
          <w:p>
            <w:pPr>
              <w:pStyle w:val="Compact"/>
              <w:jc w:val="left"/>
            </w:pPr>
            <w:r>
              <w:t xml:space="preserve">Capped and regulated HOA fees charged when a home is sold (resale packages)</w:t>
            </w:r>
          </w:p>
        </w:tc>
        <w:tc>
          <w:tcPr/>
          <w:p>
            <w:pPr>
              <w:pStyle w:val="Compact"/>
              <w:jc w:val="left"/>
            </w:pPr>
            <w:r>
              <w:t xml:space="preserve">Rent levels, fees, deposits, and what landlords can charge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Assemblywoman Sandra Jauregui (D)</w:t>
            </w:r>
          </w:p>
        </w:tc>
      </w:tr>
      <w:tr>
        <w:tc>
          <w:tcPr/>
          <w:p>
            <w:pPr>
              <w:pStyle w:val="Compact"/>
              <w:jc w:val="left"/>
            </w:pPr>
            <w:r>
              <w:t xml:space="preserve">2021</w:t>
            </w:r>
          </w:p>
        </w:tc>
        <w:tc>
          <w:tcPr/>
          <w:p>
            <w:pPr>
              <w:pStyle w:val="Compact"/>
              <w:jc w:val="left"/>
            </w:pPr>
            <w:r>
              <w:t xml:space="preserve">AB308</w:t>
            </w:r>
          </w:p>
        </w:tc>
        <w:tc>
          <w:tcPr/>
          <w:p>
            <w:pPr>
              <w:pStyle w:val="Compact"/>
              <w:jc w:val="left"/>
            </w:pPr>
            <w:r>
              <w:t xml:space="preserve">Added a 3-day grace period before late-rent fees and clarified rent-increase notices</w:t>
            </w:r>
          </w:p>
        </w:tc>
        <w:tc>
          <w:tcPr/>
          <w:p>
            <w:pPr>
              <w:pStyle w:val="Compact"/>
              <w:jc w:val="left"/>
            </w:pPr>
            <w:r>
              <w:t xml:space="preserve">Rent levels, fees, deposits, and what landlords can charge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Assemblyman Jason Frierson (D)</w:t>
            </w:r>
          </w:p>
        </w:tc>
      </w:tr>
      <w:tr>
        <w:tc>
          <w:tcPr/>
          <w:p>
            <w:pPr>
              <w:pStyle w:val="Compact"/>
              <w:jc w:val="left"/>
            </w:pPr>
            <w:r>
              <w:t xml:space="preserve">2021</w:t>
            </w:r>
          </w:p>
        </w:tc>
        <w:tc>
          <w:tcPr/>
          <w:p>
            <w:pPr>
              <w:pStyle w:val="Compact"/>
              <w:jc w:val="left"/>
            </w:pPr>
            <w:r>
              <w:t xml:space="preserve">AB317</w:t>
            </w:r>
          </w:p>
        </w:tc>
        <w:tc>
          <w:tcPr/>
          <w:p>
            <w:pPr>
              <w:pStyle w:val="Compact"/>
              <w:jc w:val="left"/>
            </w:pPr>
            <w:r>
              <w:t xml:space="preserve">Banned housing discrimination based on source of income (like vouchers)</w:t>
            </w:r>
          </w:p>
        </w:tc>
        <w:tc>
          <w:tcPr/>
          <w:p>
            <w:pPr>
              <w:pStyle w:val="Compact"/>
              <w:jc w:val="left"/>
            </w:pPr>
            <w:r>
              <w:t xml:space="preserve">Evictions, housing discrimination, and renter protections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Assemblywoman Cecelia González (D); Assemblyman Howard Watts (D); Assemblywoman Venicia Considine (D) …</w:t>
            </w:r>
          </w:p>
        </w:tc>
      </w:tr>
      <w:tr>
        <w:tc>
          <w:tcPr/>
          <w:p>
            <w:pPr>
              <w:pStyle w:val="Compact"/>
              <w:jc w:val="left"/>
            </w:pPr>
            <w:r>
              <w:t xml:space="preserve">2021</w:t>
            </w:r>
          </w:p>
        </w:tc>
        <w:tc>
          <w:tcPr/>
          <w:p>
            <w:pPr>
              <w:pStyle w:val="Compact"/>
              <w:jc w:val="left"/>
            </w:pPr>
            <w:r>
              <w:t xml:space="preserve">AB331</w:t>
            </w:r>
          </w:p>
        </w:tc>
        <w:tc>
          <w:tcPr/>
          <w:p>
            <w:pPr>
              <w:pStyle w:val="Compact"/>
              <w:jc w:val="left"/>
            </w:pPr>
            <w:r>
              <w:t xml:space="preserve">Let local governments take developer in-lieu payments into a fund for affordable housing obligations</w:t>
            </w:r>
          </w:p>
        </w:tc>
        <w:tc>
          <w:tcPr/>
          <w:p>
            <w:pPr>
              <w:pStyle w:val="Compact"/>
              <w:jc w:val="left"/>
            </w:pPr>
            <w:r>
              <w:t xml:space="preserve">Developer fees, obligations, and infrastructure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Assemblywoman Elaine Marzola (D); Assemblyman Edgar Flores (D); Assemblywoman Teresa Benitez-Thompson (D) …</w:t>
            </w:r>
          </w:p>
        </w:tc>
      </w:tr>
      <w:tr>
        <w:tc>
          <w:tcPr/>
          <w:p>
            <w:pPr>
              <w:pStyle w:val="Compact"/>
              <w:jc w:val="left"/>
            </w:pPr>
            <w:r>
              <w:t xml:space="preserve">2021</w:t>
            </w:r>
          </w:p>
        </w:tc>
        <w:tc>
          <w:tcPr/>
          <w:p>
            <w:pPr>
              <w:pStyle w:val="Compact"/>
              <w:jc w:val="left"/>
            </w:pPr>
            <w:r>
              <w:t xml:space="preserve">AB332</w:t>
            </w:r>
          </w:p>
        </w:tc>
        <w:tc>
          <w:tcPr/>
          <w:p>
            <w:pPr>
              <w:pStyle w:val="Compact"/>
              <w:jc w:val="left"/>
            </w:pPr>
            <w:r>
              <w:t xml:space="preserve">Proposed a statewide registry of landlords reporting units owned and rents charged</w:t>
            </w:r>
          </w:p>
        </w:tc>
        <w:tc>
          <w:tcPr/>
          <w:p>
            <w:pPr>
              <w:pStyle w:val="Compact"/>
              <w:jc w:val="left"/>
            </w:pPr>
            <w:r>
              <w:t xml:space="preserve">Rent levels, fees, deposits, and what landlords can charge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Assemblywoman Sarah Peters (D)</w:t>
            </w:r>
          </w:p>
        </w:tc>
      </w:tr>
      <w:tr>
        <w:tc>
          <w:tcPr/>
          <w:p>
            <w:pPr>
              <w:pStyle w:val="Compact"/>
              <w:jc w:val="left"/>
            </w:pPr>
            <w:r>
              <w:t xml:space="preserve">2021</w:t>
            </w:r>
          </w:p>
        </w:tc>
        <w:tc>
          <w:tcPr/>
          <w:p>
            <w:pPr>
              <w:pStyle w:val="Compact"/>
              <w:jc w:val="left"/>
            </w:pPr>
            <w:r>
              <w:t xml:space="preserve">AB333</w:t>
            </w:r>
          </w:p>
        </w:tc>
        <w:tc>
          <w:tcPr/>
          <w:p>
            <w:pPr>
              <w:pStyle w:val="Compact"/>
              <w:jc w:val="left"/>
            </w:pPr>
            <w:r>
              <w:t xml:space="preserve">Set deadlines for court challenges to land-use decisions</w:t>
            </w:r>
          </w:p>
        </w:tc>
        <w:tc>
          <w:tcPr/>
          <w:p>
            <w:pPr>
              <w:pStyle w:val="Compact"/>
              <w:jc w:val="left"/>
            </w:pPr>
            <w:r>
              <w:t xml:space="preserve">Zoning, density, ADUs, and what can be built where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Assemblywoman Lisa Krasner (R); Assemblyman Tom Roberts (R)</w:t>
            </w:r>
          </w:p>
        </w:tc>
      </w:tr>
      <w:tr>
        <w:tc>
          <w:tcPr/>
          <w:p>
            <w:pPr>
              <w:pStyle w:val="Compact"/>
              <w:jc w:val="left"/>
            </w:pPr>
            <w:r>
              <w:t xml:space="preserve">2021</w:t>
            </w:r>
          </w:p>
        </w:tc>
        <w:tc>
          <w:tcPr/>
          <w:p>
            <w:pPr>
              <w:pStyle w:val="Compact"/>
              <w:jc w:val="left"/>
            </w:pPr>
            <w:r>
              <w:t xml:space="preserve">AB334</w:t>
            </w:r>
          </w:p>
        </w:tc>
        <w:tc>
          <w:tcPr/>
          <w:p>
            <w:pPr>
              <w:pStyle w:val="Compact"/>
              <w:jc w:val="left"/>
            </w:pPr>
            <w:r>
              <w:t xml:space="preserve">Let local governments take developer in-lieu payments into a fund for affordable housing obligations</w:t>
            </w:r>
          </w:p>
        </w:tc>
        <w:tc>
          <w:tcPr/>
          <w:p>
            <w:pPr>
              <w:pStyle w:val="Compact"/>
              <w:jc w:val="left"/>
            </w:pPr>
            <w:r>
              <w:t xml:space="preserve">Developer fees, obligations, and infrastructure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Assemblywoman Shondra Summers-Armstrong (D)</w:t>
            </w:r>
          </w:p>
        </w:tc>
      </w:tr>
      <w:tr>
        <w:tc>
          <w:tcPr/>
          <w:p>
            <w:pPr>
              <w:pStyle w:val="Compact"/>
              <w:jc w:val="left"/>
            </w:pPr>
            <w:r>
              <w:t xml:space="preserve">2021</w:t>
            </w:r>
          </w:p>
        </w:tc>
        <w:tc>
          <w:tcPr/>
          <w:p>
            <w:pPr>
              <w:pStyle w:val="Compact"/>
              <w:jc w:val="left"/>
            </w:pPr>
            <w:r>
              <w:t xml:space="preserve">AB363</w:t>
            </w:r>
          </w:p>
        </w:tc>
        <w:tc>
          <w:tcPr/>
          <w:p>
            <w:pPr>
              <w:pStyle w:val="Compact"/>
              <w:jc w:val="left"/>
            </w:pPr>
            <w:r>
              <w:t xml:space="preserve">Required big southern cities and Clark County to regulate short-term rentals of homes</w:t>
            </w:r>
          </w:p>
        </w:tc>
        <w:tc>
          <w:tcPr/>
          <w:p>
            <w:pPr>
              <w:pStyle w:val="Compact"/>
              <w:jc w:val="left"/>
            </w:pPr>
            <w:r>
              <w:t xml:space="preserve">Rent levels, fees, deposits, and what landlords can charge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Assemblywoman Rochelle Nguyen (D); Assemblyman Tom Roberts (R)</w:t>
            </w:r>
          </w:p>
        </w:tc>
      </w:tr>
      <w:tr>
        <w:tc>
          <w:tcPr/>
          <w:p>
            <w:pPr>
              <w:pStyle w:val="Compact"/>
              <w:jc w:val="left"/>
            </w:pPr>
            <w:r>
              <w:t xml:space="preserve">2021</w:t>
            </w:r>
          </w:p>
        </w:tc>
        <w:tc>
          <w:tcPr/>
          <w:p>
            <w:pPr>
              <w:pStyle w:val="Compact"/>
              <w:jc w:val="left"/>
            </w:pPr>
            <w:r>
              <w:t xml:space="preserve">AB486</w:t>
            </w:r>
          </w:p>
        </w:tc>
        <w:tc>
          <w:tcPr/>
          <w:p>
            <w:pPr>
              <w:pStyle w:val="Compact"/>
              <w:jc w:val="left"/>
            </w:pPr>
            <w:r>
              <w:t xml:space="preserve">Gave tenants eviction defenses while rental assistance applications were pending (COVID era)</w:t>
            </w:r>
          </w:p>
        </w:tc>
        <w:tc>
          <w:tcPr/>
          <w:p>
            <w:pPr>
              <w:pStyle w:val="Compact"/>
              <w:jc w:val="left"/>
            </w:pPr>
            <w:r>
              <w:t xml:space="preserve">Evictions, housing discrimination, and renter protections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Ways and Means</w:t>
            </w:r>
          </w:p>
        </w:tc>
      </w:tr>
      <w:tr>
        <w:tc>
          <w:tcPr/>
          <w:p>
            <w:pPr>
              <w:pStyle w:val="Compact"/>
              <w:jc w:val="left"/>
            </w:pPr>
            <w:r>
              <w:t xml:space="preserve">2021</w:t>
            </w:r>
          </w:p>
        </w:tc>
        <w:tc>
          <w:tcPr/>
          <w:p>
            <w:pPr>
              <w:pStyle w:val="Compact"/>
              <w:jc w:val="left"/>
            </w:pPr>
            <w:r>
              <w:t xml:space="preserve">AB77</w:t>
            </w:r>
          </w:p>
        </w:tc>
        <w:tc>
          <w:tcPr/>
          <w:p>
            <w:pPr>
              <w:pStyle w:val="Compact"/>
              <w:jc w:val="left"/>
            </w:pPr>
            <w:r>
              <w:t xml:space="preserve">Required the veterans department to connect homeless veterans to housing</w:t>
            </w:r>
          </w:p>
        </w:tc>
        <w:tc>
          <w:tcPr/>
          <w:p>
            <w:pPr>
              <w:pStyle w:val="Compact"/>
              <w:jc w:val="left"/>
            </w:pPr>
            <w:r>
              <w:t xml:space="preserve">Homelessness and getting people into housing</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Government Affairs</w:t>
            </w:r>
          </w:p>
        </w:tc>
      </w:tr>
      <w:tr>
        <w:tc>
          <w:tcPr/>
          <w:p>
            <w:pPr>
              <w:pStyle w:val="Compact"/>
              <w:jc w:val="left"/>
            </w:pPr>
            <w:r>
              <w:t xml:space="preserve">2021</w:t>
            </w:r>
          </w:p>
        </w:tc>
        <w:tc>
          <w:tcPr/>
          <w:p>
            <w:pPr>
              <w:pStyle w:val="Compact"/>
              <w:jc w:val="left"/>
            </w:pPr>
            <w:r>
              <w:t xml:space="preserve">AB90</w:t>
            </w:r>
          </w:p>
        </w:tc>
        <w:tc>
          <w:tcPr/>
          <w:p>
            <w:pPr>
              <w:pStyle w:val="Compact"/>
              <w:jc w:val="left"/>
            </w:pPr>
            <w:r>
              <w:t xml:space="preserve">Ordered an interim study of the local impacts of big incentive-backed projects</w:t>
            </w:r>
          </w:p>
        </w:tc>
        <w:tc>
          <w:tcPr/>
          <w:p>
            <w:pPr>
              <w:pStyle w:val="Compact"/>
              <w:jc w:val="left"/>
            </w:pPr>
            <w:r>
              <w:t xml:space="preserve">Developer fees, obligations, and infrastructure</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Assemblywoman Teresa Benitez-Thompson (D)</w:t>
            </w:r>
          </w:p>
        </w:tc>
      </w:tr>
      <w:tr>
        <w:tc>
          <w:tcPr/>
          <w:p>
            <w:pPr>
              <w:pStyle w:val="Compact"/>
              <w:jc w:val="left"/>
            </w:pPr>
            <w:r>
              <w:t xml:space="preserve">2021</w:t>
            </w:r>
          </w:p>
        </w:tc>
        <w:tc>
          <w:tcPr/>
          <w:p>
            <w:pPr>
              <w:pStyle w:val="Compact"/>
              <w:jc w:val="left"/>
            </w:pPr>
            <w:r>
              <w:t xml:space="preserve">SB12</w:t>
            </w:r>
          </w:p>
        </w:tc>
        <w:tc>
          <w:tcPr/>
          <w:p>
            <w:pPr>
              <w:pStyle w:val="Compact"/>
              <w:jc w:val="left"/>
            </w:pPr>
            <w:r>
              <w:t xml:space="preserve">Required notice before affordability restrictions on tax-credit housing expire</w:t>
            </w:r>
          </w:p>
        </w:tc>
        <w:tc>
          <w:tcPr/>
          <w:p>
            <w:pPr>
              <w:pStyle w:val="Compact"/>
              <w:jc w:val="left"/>
            </w:pPr>
            <w:r>
              <w:t xml:space="preserve">Money, tax breaks, and financing for affordable and attainable housing</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Government Affairs</w:t>
            </w:r>
          </w:p>
        </w:tc>
      </w:tr>
      <w:tr>
        <w:tc>
          <w:tcPr/>
          <w:p>
            <w:pPr>
              <w:pStyle w:val="Compact"/>
              <w:jc w:val="left"/>
            </w:pPr>
            <w:r>
              <w:t xml:space="preserve">2021</w:t>
            </w:r>
          </w:p>
        </w:tc>
        <w:tc>
          <w:tcPr/>
          <w:p>
            <w:pPr>
              <w:pStyle w:val="Compact"/>
              <w:jc w:val="left"/>
            </w:pPr>
            <w:r>
              <w:t xml:space="preserve">SB138</w:t>
            </w:r>
          </w:p>
        </w:tc>
        <w:tc>
          <w:tcPr/>
          <w:p>
            <w:pPr>
              <w:pStyle w:val="Compact"/>
              <w:jc w:val="left"/>
            </w:pPr>
            <w:r>
              <w:t xml:space="preserve">Tightened how local ordinances set standards for planned unit developments</w:t>
            </w:r>
          </w:p>
        </w:tc>
        <w:tc>
          <w:tcPr/>
          <w:p>
            <w:pPr>
              <w:pStyle w:val="Compact"/>
              <w:jc w:val="left"/>
            </w:pPr>
            <w:r>
              <w:t xml:space="preserve">Zoning, density, ADUs, and what can be built where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Roberta Lange (D); Senator Keith Pickard (R)</w:t>
            </w:r>
          </w:p>
        </w:tc>
      </w:tr>
      <w:tr>
        <w:tc>
          <w:tcPr/>
          <w:p>
            <w:pPr>
              <w:pStyle w:val="Compact"/>
              <w:jc w:val="left"/>
            </w:pPr>
            <w:r>
              <w:t xml:space="preserve">2021</w:t>
            </w:r>
          </w:p>
        </w:tc>
        <w:tc>
          <w:tcPr/>
          <w:p>
            <w:pPr>
              <w:pStyle w:val="Compact"/>
              <w:jc w:val="left"/>
            </w:pPr>
            <w:r>
              <w:t xml:space="preserve">SB150</w:t>
            </w:r>
          </w:p>
        </w:tc>
        <w:tc>
          <w:tcPr/>
          <w:p>
            <w:pPr>
              <w:pStyle w:val="Compact"/>
              <w:jc w:val="left"/>
            </w:pPr>
            <w:r>
              <w:t xml:space="preserve">Required big cities and counties to allow tiny houses in some zoning districts</w:t>
            </w:r>
          </w:p>
        </w:tc>
        <w:tc>
          <w:tcPr/>
          <w:p>
            <w:pPr>
              <w:pStyle w:val="Compact"/>
              <w:jc w:val="left"/>
            </w:pPr>
            <w:r>
              <w:t xml:space="preserve">Manufactured, mobile, tiny, and factory-built homes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Dallas Harris (D); Senator Fabian Donate (D); Senator Carrie Buck (R)</w:t>
            </w:r>
          </w:p>
        </w:tc>
      </w:tr>
      <w:tr>
        <w:tc>
          <w:tcPr/>
          <w:p>
            <w:pPr>
              <w:pStyle w:val="Compact"/>
              <w:jc w:val="left"/>
            </w:pPr>
            <w:r>
              <w:t xml:space="preserve">2021</w:t>
            </w:r>
          </w:p>
        </w:tc>
        <w:tc>
          <w:tcPr/>
          <w:p>
            <w:pPr>
              <w:pStyle w:val="Compact"/>
              <w:jc w:val="left"/>
            </w:pPr>
            <w:r>
              <w:t xml:space="preserve">SB159</w:t>
            </w:r>
          </w:p>
        </w:tc>
        <w:tc>
          <w:tcPr/>
          <w:p>
            <w:pPr>
              <w:pStyle w:val="Compact"/>
              <w:jc w:val="left"/>
            </w:pPr>
            <w:r>
              <w:t xml:space="preserve">Gave owner-occupants and tenant buyers priority over investors at foreclosure auctions and banned bulk sales</w:t>
            </w:r>
          </w:p>
        </w:tc>
        <w:tc>
          <w:tcPr/>
          <w:p>
            <w:pPr>
              <w:pStyle w:val="Compact"/>
              <w:jc w:val="left"/>
            </w:pPr>
            <w:r>
              <w:t xml:space="preserve">Corporate and investor buying of homes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Julia Ratti (D)</w:t>
            </w:r>
          </w:p>
        </w:tc>
      </w:tr>
      <w:tr>
        <w:tc>
          <w:tcPr/>
          <w:p>
            <w:pPr>
              <w:pStyle w:val="Compact"/>
              <w:jc w:val="left"/>
            </w:pPr>
            <w:r>
              <w:t xml:space="preserve">2021</w:t>
            </w:r>
          </w:p>
        </w:tc>
        <w:tc>
          <w:tcPr/>
          <w:p>
            <w:pPr>
              <w:pStyle w:val="Compact"/>
              <w:jc w:val="left"/>
            </w:pPr>
            <w:r>
              <w:t xml:space="preserve">SB188</w:t>
            </w:r>
          </w:p>
        </w:tc>
        <w:tc>
          <w:tcPr/>
          <w:p>
            <w:pPr>
              <w:pStyle w:val="Compact"/>
              <w:jc w:val="left"/>
            </w:pPr>
            <w:r>
              <w:t xml:space="preserve">Created the matched-savings Individual Development Account Program, usable toward housing goals</w:t>
            </w:r>
          </w:p>
        </w:tc>
        <w:tc>
          <w:tcPr/>
          <w:p>
            <w:pPr>
              <w:pStyle w:val="Compact"/>
              <w:jc w:val="left"/>
            </w:pPr>
            <w:r>
              <w:t xml:space="preserve">Buying and keeping a home (down payments, mortgages, foreclosure)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Pat Spearman (D)</w:t>
            </w:r>
          </w:p>
        </w:tc>
      </w:tr>
      <w:tr>
        <w:tc>
          <w:tcPr/>
          <w:p>
            <w:pPr>
              <w:pStyle w:val="Compact"/>
              <w:jc w:val="left"/>
            </w:pPr>
            <w:r>
              <w:t xml:space="preserve">2021</w:t>
            </w:r>
          </w:p>
        </w:tc>
        <w:tc>
          <w:tcPr/>
          <w:p>
            <w:pPr>
              <w:pStyle w:val="Compact"/>
              <w:jc w:val="left"/>
            </w:pPr>
            <w:r>
              <w:t xml:space="preserve">SB218</w:t>
            </w:r>
          </w:p>
        </w:tc>
        <w:tc>
          <w:tcPr/>
          <w:p>
            <w:pPr>
              <w:pStyle w:val="Compact"/>
              <w:jc w:val="left"/>
            </w:pPr>
            <w:r>
              <w:t xml:space="preserve">Regulated fees landlords charge prospective tenants and rental application practices</w:t>
            </w:r>
          </w:p>
        </w:tc>
        <w:tc>
          <w:tcPr/>
          <w:p>
            <w:pPr>
              <w:pStyle w:val="Compact"/>
              <w:jc w:val="left"/>
            </w:pPr>
            <w:r>
              <w:t xml:space="preserve">Rent levels, fees, deposits, and what landlords can charge</w:t>
            </w:r>
          </w:p>
        </w:tc>
        <w:tc>
          <w:tcPr/>
          <w:p>
            <w:pPr>
              <w:pStyle w:val="Compact"/>
              <w:jc w:val="left"/>
            </w:pPr>
            <w:r>
              <w:t xml:space="preserve">Failed</w:t>
            </w:r>
          </w:p>
        </w:tc>
        <w:tc>
          <w:tcPr/>
          <w:p>
            <w:pPr>
              <w:pStyle w:val="Compact"/>
              <w:jc w:val="left"/>
            </w:pPr>
            <w:r>
              <w:t xml:space="preserve">Died in the second house</w:t>
            </w:r>
          </w:p>
        </w:tc>
        <w:tc>
          <w:tcPr/>
          <w:p>
            <w:pPr>
              <w:pStyle w:val="Compact"/>
              <w:jc w:val="left"/>
            </w:pPr>
            <w:r>
              <w:t xml:space="preserve">Senator Julia Ratti (D)</w:t>
            </w:r>
          </w:p>
        </w:tc>
      </w:tr>
      <w:tr>
        <w:tc>
          <w:tcPr/>
          <w:p>
            <w:pPr>
              <w:pStyle w:val="Compact"/>
              <w:jc w:val="left"/>
            </w:pPr>
            <w:r>
              <w:t xml:space="preserve">2021</w:t>
            </w:r>
          </w:p>
        </w:tc>
        <w:tc>
          <w:tcPr/>
          <w:p>
            <w:pPr>
              <w:pStyle w:val="Compact"/>
              <w:jc w:val="left"/>
            </w:pPr>
            <w:r>
              <w:t xml:space="preserve">SB254</w:t>
            </w:r>
          </w:p>
        </w:tc>
        <w:tc>
          <w:tcPr/>
          <w:p>
            <w:pPr>
              <w:pStyle w:val="Compact"/>
              <w:jc w:val="left"/>
            </w:pPr>
            <w:r>
              <w:t xml:space="preserve">Strengthened housing-discrimination remedies and penalties</w:t>
            </w:r>
          </w:p>
        </w:tc>
        <w:tc>
          <w:tcPr/>
          <w:p>
            <w:pPr>
              <w:pStyle w:val="Compact"/>
              <w:jc w:val="left"/>
            </w:pPr>
            <w:r>
              <w:t xml:space="preserve">Evictions, housing discrimination, and renter protections</w:t>
            </w:r>
          </w:p>
        </w:tc>
        <w:tc>
          <w:tcPr/>
          <w:p>
            <w:pPr>
              <w:pStyle w:val="Compact"/>
              <w:jc w:val="left"/>
            </w:pPr>
            <w:r>
              <w:t xml:space="preserve">Vetoed</w:t>
            </w:r>
          </w:p>
        </w:tc>
        <w:tc>
          <w:tcPr/>
          <w:p>
            <w:pPr>
              <w:pStyle w:val="Compact"/>
              <w:jc w:val="left"/>
            </w:pPr>
            <w:r>
              <w:t xml:space="preserve">Vetoed by the governor</w:t>
            </w:r>
          </w:p>
        </w:tc>
        <w:tc>
          <w:tcPr/>
          <w:p>
            <w:pPr>
              <w:pStyle w:val="Compact"/>
              <w:jc w:val="left"/>
            </w:pPr>
            <w:r>
              <w:t xml:space="preserve">Senator Dina Neal (D)</w:t>
            </w:r>
          </w:p>
        </w:tc>
      </w:tr>
      <w:tr>
        <w:tc>
          <w:tcPr/>
          <w:p>
            <w:pPr>
              <w:pStyle w:val="Compact"/>
              <w:jc w:val="left"/>
            </w:pPr>
            <w:r>
              <w:t xml:space="preserve">2021</w:t>
            </w:r>
          </w:p>
        </w:tc>
        <w:tc>
          <w:tcPr/>
          <w:p>
            <w:pPr>
              <w:pStyle w:val="Compact"/>
              <w:jc w:val="left"/>
            </w:pPr>
            <w:r>
              <w:t xml:space="preserve">SB284</w:t>
            </w:r>
          </w:p>
        </w:tc>
        <w:tc>
          <w:tcPr/>
          <w:p>
            <w:pPr>
              <w:pStyle w:val="Compact"/>
              <w:jc w:val="left"/>
            </w:pPr>
            <w:r>
              <w:t xml:space="preserve">Tightened the process and recapture rules for affordable-housing transferable tax credits</w:t>
            </w:r>
          </w:p>
        </w:tc>
        <w:tc>
          <w:tcPr/>
          <w:p>
            <w:pPr>
              <w:pStyle w:val="Compact"/>
              <w:jc w:val="left"/>
            </w:pPr>
            <w:r>
              <w:t xml:space="preserve">Money, tax breaks, and financing for affordable and attainable housing</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Julia Ratti (D)</w:t>
            </w:r>
          </w:p>
        </w:tc>
      </w:tr>
      <w:tr>
        <w:tc>
          <w:tcPr/>
          <w:p>
            <w:pPr>
              <w:pStyle w:val="Compact"/>
              <w:jc w:val="left"/>
            </w:pPr>
            <w:r>
              <w:t xml:space="preserve">2021</w:t>
            </w:r>
          </w:p>
        </w:tc>
        <w:tc>
          <w:tcPr/>
          <w:p>
            <w:pPr>
              <w:pStyle w:val="Compact"/>
              <w:jc w:val="left"/>
            </w:pPr>
            <w:r>
              <w:t xml:space="preserve">SB311</w:t>
            </w:r>
          </w:p>
        </w:tc>
        <w:tc>
          <w:tcPr/>
          <w:p>
            <w:pPr>
              <w:pStyle w:val="Compact"/>
              <w:jc w:val="left"/>
            </w:pPr>
            <w:r>
              <w:t xml:space="preserve">Let the Nevada Rural Housing Authority create a for-profit arm to build and run housing</w:t>
            </w:r>
          </w:p>
        </w:tc>
        <w:tc>
          <w:tcPr/>
          <w:p>
            <w:pPr>
              <w:pStyle w:val="Compact"/>
              <w:jc w:val="left"/>
            </w:pPr>
            <w:r>
              <w:t xml:space="preserve">Money, tax breaks, and financing for affordable and attainable housing</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Julia Ratti (D)</w:t>
            </w:r>
          </w:p>
        </w:tc>
      </w:tr>
      <w:tr>
        <w:tc>
          <w:tcPr/>
          <w:p>
            <w:pPr>
              <w:pStyle w:val="Compact"/>
              <w:jc w:val="left"/>
            </w:pPr>
            <w:r>
              <w:t xml:space="preserve">2021</w:t>
            </w:r>
          </w:p>
        </w:tc>
        <w:tc>
          <w:tcPr/>
          <w:p>
            <w:pPr>
              <w:pStyle w:val="Compact"/>
              <w:jc w:val="left"/>
            </w:pPr>
            <w:r>
              <w:t xml:space="preserve">SB322</w:t>
            </w:r>
          </w:p>
        </w:tc>
        <w:tc>
          <w:tcPr/>
          <w:p>
            <w:pPr>
              <w:pStyle w:val="Compact"/>
              <w:jc w:val="left"/>
            </w:pPr>
            <w:r>
              <w:t xml:space="preserve">Limited local governments’ power to ban short-term rentals</w:t>
            </w:r>
          </w:p>
        </w:tc>
        <w:tc>
          <w:tcPr/>
          <w:p>
            <w:pPr>
              <w:pStyle w:val="Compact"/>
              <w:jc w:val="left"/>
            </w:pPr>
            <w:r>
              <w:t xml:space="preserve">Rent levels, fees, deposits, and what landlords can charge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Carrie Buck (R); Senator Ira Hansen (R)</w:t>
            </w:r>
          </w:p>
        </w:tc>
      </w:tr>
      <w:tr>
        <w:tc>
          <w:tcPr/>
          <w:p>
            <w:pPr>
              <w:pStyle w:val="Compact"/>
              <w:jc w:val="left"/>
            </w:pPr>
            <w:r>
              <w:t xml:space="preserve">2021</w:t>
            </w:r>
          </w:p>
        </w:tc>
        <w:tc>
          <w:tcPr/>
          <w:p>
            <w:pPr>
              <w:pStyle w:val="Compact"/>
              <w:jc w:val="left"/>
            </w:pPr>
            <w:r>
              <w:t xml:space="preserve">SB324</w:t>
            </w:r>
          </w:p>
        </w:tc>
        <w:tc>
          <w:tcPr/>
          <w:p>
            <w:pPr>
              <w:pStyle w:val="Compact"/>
              <w:jc w:val="left"/>
            </w:pPr>
            <w:r>
              <w:t xml:space="preserve">Allowed off-grid electric service in new mobile home parks</w:t>
            </w:r>
          </w:p>
        </w:tc>
        <w:tc>
          <w:tcPr/>
          <w:p>
            <w:pPr>
              <w:pStyle w:val="Compact"/>
              <w:jc w:val="left"/>
            </w:pPr>
            <w:r>
              <w:t xml:space="preserve">Manufactured, mobile, tiny, and factory-built homes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James Ohrenschall (D)</w:t>
            </w:r>
          </w:p>
        </w:tc>
      </w:tr>
      <w:tr>
        <w:tc>
          <w:tcPr/>
          <w:p>
            <w:pPr>
              <w:pStyle w:val="Compact"/>
              <w:jc w:val="left"/>
            </w:pPr>
            <w:r>
              <w:t xml:space="preserve">2021</w:t>
            </w:r>
          </w:p>
        </w:tc>
        <w:tc>
          <w:tcPr/>
          <w:p>
            <w:pPr>
              <w:pStyle w:val="Compact"/>
              <w:jc w:val="left"/>
            </w:pPr>
            <w:r>
              <w:t xml:space="preserve">SB339</w:t>
            </w:r>
          </w:p>
        </w:tc>
        <w:tc>
          <w:tcPr/>
          <w:p>
            <w:pPr>
              <w:pStyle w:val="Compact"/>
              <w:jc w:val="left"/>
            </w:pPr>
            <w:r>
              <w:t xml:space="preserve">Let HOAs rehabilitate and lease abandoned homes in their communities</w:t>
            </w:r>
          </w:p>
        </w:tc>
        <w:tc>
          <w:tcPr/>
          <w:p>
            <w:pPr>
              <w:pStyle w:val="Compact"/>
              <w:jc w:val="left"/>
            </w:pPr>
            <w:r>
              <w:t xml:space="preserve">Zoning, density, ADUs, and what can be built where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Keith Pickard (R); Senator James Settelmeyer (R)</w:t>
            </w:r>
          </w:p>
        </w:tc>
      </w:tr>
      <w:tr>
        <w:tc>
          <w:tcPr/>
          <w:p>
            <w:pPr>
              <w:pStyle w:val="Compact"/>
              <w:jc w:val="left"/>
            </w:pPr>
            <w:r>
              <w:t xml:space="preserve">2023</w:t>
            </w:r>
          </w:p>
        </w:tc>
        <w:tc>
          <w:tcPr/>
          <w:p>
            <w:pPr>
              <w:pStyle w:val="Compact"/>
              <w:jc w:val="left"/>
            </w:pPr>
            <w:r>
              <w:t xml:space="preserve">AB10</w:t>
            </w:r>
          </w:p>
        </w:tc>
        <w:tc>
          <w:tcPr/>
          <w:p>
            <w:pPr>
              <w:pStyle w:val="Compact"/>
              <w:jc w:val="left"/>
            </w:pPr>
            <w:r>
              <w:t xml:space="preserve">Created transportation and housing reinvestment zones - local tax-increment financing that can fund housing near transit</w:t>
            </w:r>
          </w:p>
        </w:tc>
        <w:tc>
          <w:tcPr/>
          <w:p>
            <w:pPr>
              <w:pStyle w:val="Compact"/>
              <w:jc w:val="left"/>
            </w:pPr>
            <w:r>
              <w:t xml:space="preserve">Money, tax breaks, and financing for affordable and attainable housing</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 Cmte Government Affairs</w:t>
            </w:r>
          </w:p>
        </w:tc>
      </w:tr>
      <w:tr>
        <w:tc>
          <w:tcPr/>
          <w:p>
            <w:pPr>
              <w:pStyle w:val="Compact"/>
              <w:jc w:val="left"/>
            </w:pPr>
            <w:r>
              <w:t xml:space="preserve">2023</w:t>
            </w:r>
          </w:p>
        </w:tc>
        <w:tc>
          <w:tcPr/>
          <w:p>
            <w:pPr>
              <w:pStyle w:val="Compact"/>
              <w:jc w:val="left"/>
            </w:pPr>
            <w:r>
              <w:t xml:space="preserve">AB123</w:t>
            </w:r>
          </w:p>
        </w:tc>
        <w:tc>
          <w:tcPr/>
          <w:p>
            <w:pPr>
              <w:pStyle w:val="Compact"/>
              <w:jc w:val="left"/>
            </w:pPr>
            <w:r>
              <w:t xml:space="preserve">Regulated rental-obligations insurance offered in place of security deposits</w:t>
            </w:r>
          </w:p>
        </w:tc>
        <w:tc>
          <w:tcPr/>
          <w:p>
            <w:pPr>
              <w:pStyle w:val="Compact"/>
              <w:jc w:val="left"/>
            </w:pPr>
            <w:r>
              <w:t xml:space="preserve">Rent levels, fees, deposits, and what landlords can charge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Assemblywoman Melissa Hardy (R)</w:t>
            </w:r>
          </w:p>
        </w:tc>
      </w:tr>
      <w:tr>
        <w:tc>
          <w:tcPr/>
          <w:p>
            <w:pPr>
              <w:pStyle w:val="Compact"/>
              <w:jc w:val="left"/>
            </w:pPr>
            <w:r>
              <w:t xml:space="preserve">2023</w:t>
            </w:r>
          </w:p>
        </w:tc>
        <w:tc>
          <w:tcPr/>
          <w:p>
            <w:pPr>
              <w:pStyle w:val="Compact"/>
              <w:jc w:val="left"/>
            </w:pPr>
            <w:r>
              <w:t xml:space="preserve">AB176</w:t>
            </w:r>
          </w:p>
        </w:tc>
        <w:tc>
          <w:tcPr/>
          <w:p>
            <w:pPr>
              <w:pStyle w:val="Compact"/>
              <w:jc w:val="left"/>
            </w:pPr>
            <w:r>
              <w:t xml:space="preserve">Banned housing discrimination based on source of income (like vouchers)</w:t>
            </w:r>
          </w:p>
        </w:tc>
        <w:tc>
          <w:tcPr/>
          <w:p>
            <w:pPr>
              <w:pStyle w:val="Compact"/>
              <w:jc w:val="left"/>
            </w:pPr>
            <w:r>
              <w:t xml:space="preserve">Evictions, housing discrimination, and renter protections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Assemblywoman Cecelia González (D); Assemblywoman Shondra Summers-Armstrong (D); Senator Fabian Doñate (D)</w:t>
            </w:r>
          </w:p>
        </w:tc>
      </w:tr>
      <w:tr>
        <w:tc>
          <w:tcPr/>
          <w:p>
            <w:pPr>
              <w:pStyle w:val="Compact"/>
              <w:jc w:val="left"/>
            </w:pPr>
            <w:r>
              <w:t xml:space="preserve">2023</w:t>
            </w:r>
          </w:p>
        </w:tc>
        <w:tc>
          <w:tcPr/>
          <w:p>
            <w:pPr>
              <w:pStyle w:val="Compact"/>
              <w:jc w:val="left"/>
            </w:pPr>
            <w:r>
              <w:t xml:space="preserve">AB213</w:t>
            </w:r>
          </w:p>
        </w:tc>
        <w:tc>
          <w:tcPr/>
          <w:p>
            <w:pPr>
              <w:pStyle w:val="Compact"/>
              <w:jc w:val="left"/>
            </w:pPr>
            <w:r>
              <w:t xml:space="preserve">Made cities and counties report their housing-element data to the state and post land-use applications online</w:t>
            </w:r>
          </w:p>
        </w:tc>
        <w:tc>
          <w:tcPr/>
          <w:p>
            <w:pPr>
              <w:pStyle w:val="Compact"/>
              <w:jc w:val="left"/>
            </w:pPr>
            <w:r>
              <w:t xml:space="preserve">Housing data, studies, and state housing bodies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Assemblywoman Sandra Jauregui (D)</w:t>
            </w:r>
          </w:p>
        </w:tc>
      </w:tr>
      <w:tr>
        <w:tc>
          <w:tcPr/>
          <w:p>
            <w:pPr>
              <w:pStyle w:val="Compact"/>
              <w:jc w:val="left"/>
            </w:pPr>
            <w:r>
              <w:t xml:space="preserve">2023</w:t>
            </w:r>
          </w:p>
        </w:tc>
        <w:tc>
          <w:tcPr/>
          <w:p>
            <w:pPr>
              <w:pStyle w:val="Compact"/>
              <w:jc w:val="left"/>
            </w:pPr>
            <w:r>
              <w:t xml:space="preserve">AB218</w:t>
            </w:r>
          </w:p>
        </w:tc>
        <w:tc>
          <w:tcPr/>
          <w:p>
            <w:pPr>
              <w:pStyle w:val="Compact"/>
              <w:jc w:val="left"/>
            </w:pPr>
            <w:r>
              <w:t xml:space="preserve">Required rent to be advertised and listed as one all-in figure and set payment-method rules</w:t>
            </w:r>
          </w:p>
        </w:tc>
        <w:tc>
          <w:tcPr/>
          <w:p>
            <w:pPr>
              <w:pStyle w:val="Compact"/>
              <w:jc w:val="left"/>
            </w:pPr>
            <w:r>
              <w:t xml:space="preserve">Rent levels, fees, deposits, and what landlords can charge</w:t>
            </w:r>
          </w:p>
        </w:tc>
        <w:tc>
          <w:tcPr/>
          <w:p>
            <w:pPr>
              <w:pStyle w:val="Compact"/>
              <w:jc w:val="left"/>
            </w:pPr>
            <w:r>
              <w:t xml:space="preserve">Vetoed</w:t>
            </w:r>
          </w:p>
        </w:tc>
        <w:tc>
          <w:tcPr/>
          <w:p>
            <w:pPr>
              <w:pStyle w:val="Compact"/>
              <w:jc w:val="left"/>
            </w:pPr>
            <w:r>
              <w:t xml:space="preserve">Vetoed by the governor</w:t>
            </w:r>
          </w:p>
        </w:tc>
        <w:tc>
          <w:tcPr/>
          <w:p>
            <w:pPr>
              <w:pStyle w:val="Compact"/>
              <w:jc w:val="left"/>
            </w:pPr>
            <w:r>
              <w:t xml:space="preserve">Assemblywoman Venicia Considine (D)</w:t>
            </w:r>
          </w:p>
        </w:tc>
      </w:tr>
      <w:tr>
        <w:tc>
          <w:tcPr/>
          <w:p>
            <w:pPr>
              <w:pStyle w:val="Compact"/>
              <w:jc w:val="left"/>
            </w:pPr>
            <w:r>
              <w:t xml:space="preserve">2023</w:t>
            </w:r>
          </w:p>
        </w:tc>
        <w:tc>
          <w:tcPr/>
          <w:p>
            <w:pPr>
              <w:pStyle w:val="Compact"/>
              <w:jc w:val="left"/>
            </w:pPr>
            <w:r>
              <w:t xml:space="preserve">AB293</w:t>
            </w:r>
          </w:p>
        </w:tc>
        <w:tc>
          <w:tcPr/>
          <w:p>
            <w:pPr>
              <w:pStyle w:val="Compact"/>
              <w:jc w:val="left"/>
            </w:pPr>
            <w:r>
              <w:t xml:space="preserve">Medicaid coverage for medical-legal partnerships that can help with eviction issues</w:t>
            </w:r>
          </w:p>
        </w:tc>
        <w:tc>
          <w:tcPr/>
          <w:p>
            <w:pPr>
              <w:pStyle w:val="Compact"/>
              <w:jc w:val="left"/>
            </w:pPr>
            <w:r>
              <w:t xml:space="preserve">Evictions, housing discrimination, and renter protections</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Assemblyman David Orentlicher (D)</w:t>
            </w:r>
          </w:p>
        </w:tc>
      </w:tr>
      <w:tr>
        <w:tc>
          <w:tcPr/>
          <w:p>
            <w:pPr>
              <w:pStyle w:val="Compact"/>
              <w:jc w:val="left"/>
            </w:pPr>
            <w:r>
              <w:t xml:space="preserve">2023</w:t>
            </w:r>
          </w:p>
        </w:tc>
        <w:tc>
          <w:tcPr/>
          <w:p>
            <w:pPr>
              <w:pStyle w:val="Compact"/>
              <w:jc w:val="left"/>
            </w:pPr>
            <w:r>
              <w:t xml:space="preserve">AB298</w:t>
            </w:r>
          </w:p>
        </w:tc>
        <w:tc>
          <w:tcPr/>
          <w:p>
            <w:pPr>
              <w:pStyle w:val="Compact"/>
              <w:jc w:val="left"/>
            </w:pPr>
            <w:r>
              <w:t xml:space="preserve">Required refunds of rental application fees in some cases and a plain-language appendix of every fee in a lease</w:t>
            </w:r>
          </w:p>
        </w:tc>
        <w:tc>
          <w:tcPr/>
          <w:p>
            <w:pPr>
              <w:pStyle w:val="Compact"/>
              <w:jc w:val="left"/>
            </w:pPr>
            <w:r>
              <w:t xml:space="preserve">Rent levels, fees, deposits, and what landlords can charge</w:t>
            </w:r>
          </w:p>
        </w:tc>
        <w:tc>
          <w:tcPr/>
          <w:p>
            <w:pPr>
              <w:pStyle w:val="Compact"/>
              <w:jc w:val="left"/>
            </w:pPr>
            <w:r>
              <w:t xml:space="preserve">Vetoed</w:t>
            </w:r>
          </w:p>
        </w:tc>
        <w:tc>
          <w:tcPr/>
          <w:p>
            <w:pPr>
              <w:pStyle w:val="Compact"/>
              <w:jc w:val="left"/>
            </w:pPr>
            <w:r>
              <w:t xml:space="preserve">Vetoed by the governor</w:t>
            </w:r>
          </w:p>
        </w:tc>
        <w:tc>
          <w:tcPr/>
          <w:p>
            <w:pPr>
              <w:pStyle w:val="Compact"/>
              <w:jc w:val="left"/>
            </w:pPr>
            <w:r>
              <w:t xml:space="preserve">Assemblywoman Sandra Jauregui (D)</w:t>
            </w:r>
          </w:p>
        </w:tc>
      </w:tr>
      <w:tr>
        <w:tc>
          <w:tcPr/>
          <w:p>
            <w:pPr>
              <w:pStyle w:val="Compact"/>
              <w:jc w:val="left"/>
            </w:pPr>
            <w:r>
              <w:t xml:space="preserve">2023</w:t>
            </w:r>
          </w:p>
        </w:tc>
        <w:tc>
          <w:tcPr/>
          <w:p>
            <w:pPr>
              <w:pStyle w:val="Compact"/>
              <w:jc w:val="left"/>
            </w:pPr>
            <w:r>
              <w:t xml:space="preserve">AB310</w:t>
            </w:r>
          </w:p>
        </w:tc>
        <w:tc>
          <w:tcPr/>
          <w:p>
            <w:pPr>
              <w:pStyle w:val="Compact"/>
              <w:jc w:val="left"/>
            </w:pPr>
            <w:r>
              <w:t xml:space="preserve">Created a state supportive-housing grant program and account</w:t>
            </w:r>
          </w:p>
        </w:tc>
        <w:tc>
          <w:tcPr/>
          <w:p>
            <w:pPr>
              <w:pStyle w:val="Compact"/>
              <w:jc w:val="left"/>
            </w:pPr>
            <w:r>
              <w:t xml:space="preserve">Homelessness and getting people into housing</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Assemblywoman Daniele Monroe-Moreno (D)</w:t>
            </w:r>
          </w:p>
        </w:tc>
      </w:tr>
      <w:tr>
        <w:tc>
          <w:tcPr/>
          <w:p>
            <w:pPr>
              <w:pStyle w:val="Compact"/>
              <w:jc w:val="left"/>
            </w:pPr>
            <w:r>
              <w:t xml:space="preserve">2023</w:t>
            </w:r>
          </w:p>
        </w:tc>
        <w:tc>
          <w:tcPr/>
          <w:p>
            <w:pPr>
              <w:pStyle w:val="Compact"/>
              <w:jc w:val="left"/>
            </w:pPr>
            <w:r>
              <w:t xml:space="preserve">AB314</w:t>
            </w:r>
          </w:p>
        </w:tc>
        <w:tc>
          <w:tcPr/>
          <w:p>
            <w:pPr>
              <w:pStyle w:val="Compact"/>
              <w:jc w:val="left"/>
            </w:pPr>
            <w:r>
              <w:t xml:space="preserve">Blocked local bans on home-based businesses in residential zones</w:t>
            </w:r>
          </w:p>
        </w:tc>
        <w:tc>
          <w:tcPr/>
          <w:p>
            <w:pPr>
              <w:pStyle w:val="Compact"/>
              <w:jc w:val="left"/>
            </w:pPr>
            <w:r>
              <w:t xml:space="preserve">Zoning, density, ADUs, and what can be built where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Assemblywoman Danielle Gallant (R); Assemblywoman Angie Taylor (D)</w:t>
            </w:r>
          </w:p>
        </w:tc>
      </w:tr>
      <w:tr>
        <w:tc>
          <w:tcPr/>
          <w:p>
            <w:pPr>
              <w:pStyle w:val="Compact"/>
              <w:jc w:val="left"/>
            </w:pPr>
            <w:r>
              <w:t xml:space="preserve">2023</w:t>
            </w:r>
          </w:p>
        </w:tc>
        <w:tc>
          <w:tcPr/>
          <w:p>
            <w:pPr>
              <w:pStyle w:val="Compact"/>
              <w:jc w:val="left"/>
            </w:pPr>
            <w:r>
              <w:t xml:space="preserve">AB327</w:t>
            </w:r>
          </w:p>
        </w:tc>
        <w:tc>
          <w:tcPr/>
          <w:p>
            <w:pPr>
              <w:pStyle w:val="Compact"/>
              <w:jc w:val="left"/>
            </w:pPr>
            <w:r>
              <w:t xml:space="preserve">Required permits and rules for landlord property managers</w:t>
            </w:r>
          </w:p>
        </w:tc>
        <w:tc>
          <w:tcPr/>
          <w:p>
            <w:pPr>
              <w:pStyle w:val="Compact"/>
              <w:jc w:val="left"/>
            </w:pPr>
            <w:r>
              <w:t xml:space="preserve">Rent levels, fees, deposits, and what landlords can charge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Assemblywoman Venicia Considine (D)</w:t>
            </w:r>
          </w:p>
        </w:tc>
      </w:tr>
      <w:tr>
        <w:tc>
          <w:tcPr/>
          <w:p>
            <w:pPr>
              <w:pStyle w:val="Compact"/>
              <w:jc w:val="left"/>
            </w:pPr>
            <w:r>
              <w:t xml:space="preserve">2023</w:t>
            </w:r>
          </w:p>
        </w:tc>
        <w:tc>
          <w:tcPr/>
          <w:p>
            <w:pPr>
              <w:pStyle w:val="Compact"/>
              <w:jc w:val="left"/>
            </w:pPr>
            <w:r>
              <w:t xml:space="preserve">AB333</w:t>
            </w:r>
          </w:p>
        </w:tc>
        <w:tc>
          <w:tcPr/>
          <w:p>
            <w:pPr>
              <w:pStyle w:val="Compact"/>
              <w:jc w:val="left"/>
            </w:pPr>
            <w:r>
              <w:t xml:space="preserve">Required housing authorities to inspect and repair the units they own or lease</w:t>
            </w:r>
          </w:p>
        </w:tc>
        <w:tc>
          <w:tcPr/>
          <w:p>
            <w:pPr>
              <w:pStyle w:val="Compact"/>
              <w:jc w:val="left"/>
            </w:pPr>
            <w:r>
              <w:t xml:space="preserve">Evictions, housing discrimination, and renter protections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Assemblywoman Bea Duran (D)</w:t>
            </w:r>
          </w:p>
        </w:tc>
      </w:tr>
      <w:tr>
        <w:tc>
          <w:tcPr/>
          <w:p>
            <w:pPr>
              <w:pStyle w:val="Compact"/>
              <w:jc w:val="left"/>
            </w:pPr>
            <w:r>
              <w:t xml:space="preserve">2023</w:t>
            </w:r>
          </w:p>
        </w:tc>
        <w:tc>
          <w:tcPr/>
          <w:p>
            <w:pPr>
              <w:pStyle w:val="Compact"/>
              <w:jc w:val="left"/>
            </w:pPr>
            <w:r>
              <w:t xml:space="preserve">AB340</w:t>
            </w:r>
          </w:p>
        </w:tc>
        <w:tc>
          <w:tcPr/>
          <w:p>
            <w:pPr>
              <w:pStyle w:val="Compact"/>
              <w:jc w:val="left"/>
            </w:pPr>
            <w:r>
              <w:t xml:space="preserve">Rewrote summary eviction procedure so landlords file first</w:t>
            </w:r>
          </w:p>
        </w:tc>
        <w:tc>
          <w:tcPr/>
          <w:p>
            <w:pPr>
              <w:pStyle w:val="Compact"/>
              <w:jc w:val="left"/>
            </w:pPr>
            <w:r>
              <w:t xml:space="preserve">Evictions, housing discrimination, and renter protections</w:t>
            </w:r>
          </w:p>
        </w:tc>
        <w:tc>
          <w:tcPr/>
          <w:p>
            <w:pPr>
              <w:pStyle w:val="Compact"/>
              <w:jc w:val="left"/>
            </w:pPr>
            <w:r>
              <w:t xml:space="preserve">Vetoed</w:t>
            </w:r>
          </w:p>
        </w:tc>
        <w:tc>
          <w:tcPr/>
          <w:p>
            <w:pPr>
              <w:pStyle w:val="Compact"/>
              <w:jc w:val="left"/>
            </w:pPr>
            <w:r>
              <w:t xml:space="preserve">Vetoed by the governor</w:t>
            </w:r>
          </w:p>
        </w:tc>
        <w:tc>
          <w:tcPr/>
          <w:p>
            <w:pPr>
              <w:pStyle w:val="Compact"/>
              <w:jc w:val="left"/>
            </w:pPr>
            <w:r>
              <w:t xml:space="preserve">Assemblywoman Shondra Summers-Armstrong (D)</w:t>
            </w:r>
          </w:p>
        </w:tc>
      </w:tr>
      <w:tr>
        <w:tc>
          <w:tcPr/>
          <w:p>
            <w:pPr>
              <w:pStyle w:val="Compact"/>
              <w:jc w:val="left"/>
            </w:pPr>
            <w:r>
              <w:t xml:space="preserve">2023</w:t>
            </w:r>
          </w:p>
        </w:tc>
        <w:tc>
          <w:tcPr/>
          <w:p>
            <w:pPr>
              <w:pStyle w:val="Compact"/>
              <w:jc w:val="left"/>
            </w:pPr>
            <w:r>
              <w:t xml:space="preserve">AB345</w:t>
            </w:r>
          </w:p>
        </w:tc>
        <w:tc>
          <w:tcPr/>
          <w:p>
            <w:pPr>
              <w:pStyle w:val="Compact"/>
              <w:jc w:val="left"/>
            </w:pPr>
            <w:r>
              <w:t xml:space="preserve">Ended the commerce-tax exemption for real estate investment trusts</w:t>
            </w:r>
          </w:p>
        </w:tc>
        <w:tc>
          <w:tcPr/>
          <w:p>
            <w:pPr>
              <w:pStyle w:val="Compact"/>
              <w:jc w:val="left"/>
            </w:pPr>
            <w:r>
              <w:t xml:space="preserve">Corporate and investor buying of homes</w:t>
            </w:r>
          </w:p>
        </w:tc>
        <w:tc>
          <w:tcPr/>
          <w:p>
            <w:pPr>
              <w:pStyle w:val="Compact"/>
              <w:jc w:val="left"/>
            </w:pPr>
            <w:r>
              <w:t xml:space="preserve">Failed</w:t>
            </w:r>
          </w:p>
        </w:tc>
        <w:tc>
          <w:tcPr/>
          <w:p>
            <w:pPr>
              <w:pStyle w:val="Compact"/>
              <w:jc w:val="left"/>
            </w:pPr>
            <w:r>
              <w:t xml:space="preserve">Died in the second house</w:t>
            </w:r>
          </w:p>
        </w:tc>
        <w:tc>
          <w:tcPr/>
          <w:p>
            <w:pPr>
              <w:pStyle w:val="Compact"/>
              <w:jc w:val="left"/>
            </w:pPr>
            <w:r>
              <w:t xml:space="preserve">Assemblywoman Venicia Considine (D)</w:t>
            </w:r>
          </w:p>
        </w:tc>
      </w:tr>
      <w:tr>
        <w:tc>
          <w:tcPr/>
          <w:p>
            <w:pPr>
              <w:pStyle w:val="Compact"/>
              <w:jc w:val="left"/>
            </w:pPr>
            <w:r>
              <w:t xml:space="preserve">2023</w:t>
            </w:r>
          </w:p>
        </w:tc>
        <w:tc>
          <w:tcPr/>
          <w:p>
            <w:pPr>
              <w:pStyle w:val="Compact"/>
              <w:jc w:val="left"/>
            </w:pPr>
            <w:r>
              <w:t xml:space="preserve">AB362</w:t>
            </w:r>
          </w:p>
        </w:tc>
        <w:tc>
          <w:tcPr/>
          <w:p>
            <w:pPr>
              <w:pStyle w:val="Compact"/>
              <w:jc w:val="left"/>
            </w:pPr>
            <w:r>
              <w:t xml:space="preserve">Capped annual rent increases for existing tenants at a published cost-of-living rate</w:t>
            </w:r>
          </w:p>
        </w:tc>
        <w:tc>
          <w:tcPr/>
          <w:p>
            <w:pPr>
              <w:pStyle w:val="Compact"/>
              <w:jc w:val="left"/>
            </w:pPr>
            <w:r>
              <w:t xml:space="preserve">Rent levels, fees, deposits, and what landlords can charge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Assemblywoman Clara Thomas (D)</w:t>
            </w:r>
          </w:p>
        </w:tc>
      </w:tr>
      <w:tr>
        <w:tc>
          <w:tcPr/>
          <w:p>
            <w:pPr>
              <w:pStyle w:val="Compact"/>
              <w:jc w:val="left"/>
            </w:pPr>
            <w:r>
              <w:t xml:space="preserve">2023</w:t>
            </w:r>
          </w:p>
        </w:tc>
        <w:tc>
          <w:tcPr/>
          <w:p>
            <w:pPr>
              <w:pStyle w:val="Compact"/>
              <w:jc w:val="left"/>
            </w:pPr>
            <w:r>
              <w:t xml:space="preserve">AB396</w:t>
            </w:r>
          </w:p>
        </w:tc>
        <w:tc>
          <w:tcPr/>
          <w:p>
            <w:pPr>
              <w:pStyle w:val="Compact"/>
              <w:jc w:val="left"/>
            </w:pPr>
            <w:r>
              <w:t xml:space="preserve">Money to Clark County, Reno and Sparks for rental assistance programs</w:t>
            </w:r>
          </w:p>
        </w:tc>
        <w:tc>
          <w:tcPr/>
          <w:p>
            <w:pPr>
              <w:pStyle w:val="Compact"/>
              <w:jc w:val="left"/>
            </w:pPr>
            <w:r>
              <w:t xml:space="preserve">Money, tax breaks, and financing for affordable and attainable housing</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Ways and Means</w:t>
            </w:r>
          </w:p>
        </w:tc>
      </w:tr>
      <w:tr>
        <w:tc>
          <w:tcPr/>
          <w:p>
            <w:pPr>
              <w:pStyle w:val="Compact"/>
              <w:jc w:val="left"/>
            </w:pPr>
            <w:r>
              <w:t xml:space="preserve">2023</w:t>
            </w:r>
          </w:p>
        </w:tc>
        <w:tc>
          <w:tcPr/>
          <w:p>
            <w:pPr>
              <w:pStyle w:val="Compact"/>
              <w:jc w:val="left"/>
            </w:pPr>
            <w:r>
              <w:t xml:space="preserve">AB406</w:t>
            </w:r>
          </w:p>
        </w:tc>
        <w:tc>
          <w:tcPr/>
          <w:p>
            <w:pPr>
              <w:pStyle w:val="Compact"/>
              <w:jc w:val="left"/>
            </w:pPr>
            <w:r>
              <w:t xml:space="preserve">Hospital discharge coordination for homeless patients</w:t>
            </w:r>
          </w:p>
        </w:tc>
        <w:tc>
          <w:tcPr/>
          <w:p>
            <w:pPr>
              <w:pStyle w:val="Compact"/>
              <w:jc w:val="left"/>
            </w:pPr>
            <w:r>
              <w:t xml:space="preserve">Homelessness and getting people into housing</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Assemblywoman Michelle Gorelow (D)</w:t>
            </w:r>
          </w:p>
        </w:tc>
      </w:tr>
      <w:tr>
        <w:tc>
          <w:tcPr/>
          <w:p>
            <w:pPr>
              <w:pStyle w:val="Compact"/>
              <w:jc w:val="left"/>
            </w:pPr>
            <w:r>
              <w:t xml:space="preserve">2023</w:t>
            </w:r>
          </w:p>
        </w:tc>
        <w:tc>
          <w:tcPr/>
          <w:p>
            <w:pPr>
              <w:pStyle w:val="Compact"/>
              <w:jc w:val="left"/>
            </w:pPr>
            <w:r>
              <w:t xml:space="preserve">AB416</w:t>
            </w:r>
          </w:p>
        </w:tc>
        <w:tc>
          <w:tcPr/>
          <w:p>
            <w:pPr>
              <w:pStyle w:val="Compact"/>
              <w:jc w:val="left"/>
            </w:pPr>
            <w:r>
              <w:t xml:space="preserve">Property-tax break for accessory dwelling units rented to housing-voucher tenants</w:t>
            </w:r>
          </w:p>
        </w:tc>
        <w:tc>
          <w:tcPr/>
          <w:p>
            <w:pPr>
              <w:pStyle w:val="Compact"/>
              <w:jc w:val="left"/>
            </w:pPr>
            <w:r>
              <w:t xml:space="preserve">Zoning, density, ADUs, and what can be built where</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Assemblywoman Shondra Summers-Armstrong (D)</w:t>
            </w:r>
          </w:p>
        </w:tc>
      </w:tr>
      <w:tr>
        <w:tc>
          <w:tcPr/>
          <w:p>
            <w:pPr>
              <w:pStyle w:val="Compact"/>
              <w:jc w:val="left"/>
            </w:pPr>
            <w:r>
              <w:t xml:space="preserve">2023</w:t>
            </w:r>
          </w:p>
        </w:tc>
        <w:tc>
          <w:tcPr/>
          <w:p>
            <w:pPr>
              <w:pStyle w:val="Compact"/>
              <w:jc w:val="left"/>
            </w:pPr>
            <w:r>
              <w:t xml:space="preserve">AB447</w:t>
            </w:r>
          </w:p>
        </w:tc>
        <w:tc>
          <w:tcPr/>
          <w:p>
            <w:pPr>
              <w:pStyle w:val="Compact"/>
              <w:jc w:val="left"/>
            </w:pPr>
            <w:r>
              <w:t xml:space="preserve">Rules for third-party rent collection and payment processors</w:t>
            </w:r>
          </w:p>
        </w:tc>
        <w:tc>
          <w:tcPr/>
          <w:p>
            <w:pPr>
              <w:pStyle w:val="Compact"/>
              <w:jc w:val="left"/>
            </w:pPr>
            <w:r>
              <w:t xml:space="preserve">Rent levels, fees, deposits, and what landlords can charge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Assemblywoman Natha Anderson (D)</w:t>
            </w:r>
          </w:p>
        </w:tc>
      </w:tr>
      <w:tr>
        <w:tc>
          <w:tcPr/>
          <w:p>
            <w:pPr>
              <w:pStyle w:val="Compact"/>
              <w:jc w:val="left"/>
            </w:pPr>
            <w:r>
              <w:t xml:space="preserve">2023</w:t>
            </w:r>
          </w:p>
        </w:tc>
        <w:tc>
          <w:tcPr/>
          <w:p>
            <w:pPr>
              <w:pStyle w:val="Compact"/>
              <w:jc w:val="left"/>
            </w:pPr>
            <w:r>
              <w:t xml:space="preserve">AB448</w:t>
            </w:r>
          </w:p>
        </w:tc>
        <w:tc>
          <w:tcPr/>
          <w:p>
            <w:pPr>
              <w:pStyle w:val="Compact"/>
              <w:jc w:val="left"/>
            </w:pPr>
            <w:r>
              <w:t xml:space="preserve">Closed a transfer-tax loophole for real property moved between business entities</w:t>
            </w:r>
          </w:p>
        </w:tc>
        <w:tc>
          <w:tcPr/>
          <w:p>
            <w:pPr>
              <w:pStyle w:val="Compact"/>
              <w:jc w:val="left"/>
            </w:pPr>
            <w:r>
              <w:t xml:space="preserve">Corporate and investor buying of homes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Assemblyman Steve Yeager (D); Assemblywoman Sandra Jauregui (D)</w:t>
            </w:r>
          </w:p>
        </w:tc>
      </w:tr>
      <w:tr>
        <w:tc>
          <w:tcPr/>
          <w:p>
            <w:pPr>
              <w:pStyle w:val="Compact"/>
              <w:jc w:val="left"/>
            </w:pPr>
            <w:r>
              <w:t xml:space="preserve">2023</w:t>
            </w:r>
          </w:p>
        </w:tc>
        <w:tc>
          <w:tcPr/>
          <w:p>
            <w:pPr>
              <w:pStyle w:val="Compact"/>
              <w:jc w:val="left"/>
            </w:pPr>
            <w:r>
              <w:t xml:space="preserve">AB450</w:t>
            </w:r>
          </w:p>
        </w:tc>
        <w:tc>
          <w:tcPr/>
          <w:p>
            <w:pPr>
              <w:pStyle w:val="Compact"/>
              <w:jc w:val="left"/>
            </w:pPr>
            <w:r>
              <w:t xml:space="preserve">Closed a transfer-tax loophole for real property moved between business entities</w:t>
            </w:r>
          </w:p>
        </w:tc>
        <w:tc>
          <w:tcPr/>
          <w:p>
            <w:pPr>
              <w:pStyle w:val="Compact"/>
              <w:jc w:val="left"/>
            </w:pPr>
            <w:r>
              <w:t xml:space="preserve">Corporate and investor buying of homes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Assemblywoman Venicia Considine (D)</w:t>
            </w:r>
          </w:p>
        </w:tc>
      </w:tr>
      <w:tr>
        <w:tc>
          <w:tcPr/>
          <w:p>
            <w:pPr>
              <w:pStyle w:val="Compact"/>
              <w:jc w:val="left"/>
            </w:pPr>
            <w:r>
              <w:t xml:space="preserve">2023</w:t>
            </w:r>
          </w:p>
        </w:tc>
        <w:tc>
          <w:tcPr/>
          <w:p>
            <w:pPr>
              <w:pStyle w:val="Compact"/>
              <w:jc w:val="left"/>
            </w:pPr>
            <w:r>
              <w:t xml:space="preserve">AB528</w:t>
            </w:r>
          </w:p>
        </w:tc>
        <w:tc>
          <w:tcPr/>
          <w:p>
            <w:pPr>
              <w:pStyle w:val="Compact"/>
              <w:jc w:val="left"/>
            </w:pPr>
            <w:r>
              <w:t xml:space="preserve">Up to $100 million in matching funds for homelessness support-service campuses, with local fee abatements</w:t>
            </w:r>
          </w:p>
        </w:tc>
        <w:tc>
          <w:tcPr/>
          <w:p>
            <w:pPr>
              <w:pStyle w:val="Compact"/>
              <w:jc w:val="left"/>
            </w:pPr>
            <w:r>
              <w:t xml:space="preserve">Homelessness and getting people into housing</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Assemblyman Steve Yeager (D)</w:t>
            </w:r>
          </w:p>
        </w:tc>
      </w:tr>
      <w:tr>
        <w:tc>
          <w:tcPr/>
          <w:p>
            <w:pPr>
              <w:pStyle w:val="Compact"/>
              <w:jc w:val="left"/>
            </w:pPr>
            <w:r>
              <w:t xml:space="preserve">2023</w:t>
            </w:r>
          </w:p>
        </w:tc>
        <w:tc>
          <w:tcPr/>
          <w:p>
            <w:pPr>
              <w:pStyle w:val="Compact"/>
              <w:jc w:val="left"/>
            </w:pPr>
            <w:r>
              <w:t xml:space="preserve">AB62</w:t>
            </w:r>
          </w:p>
        </w:tc>
        <w:tc>
          <w:tcPr/>
          <w:p>
            <w:pPr>
              <w:pStyle w:val="Compact"/>
              <w:jc w:val="left"/>
            </w:pPr>
            <w:r>
              <w:t xml:space="preserve">Extended the property-tax exemption to more low-income housing properties</w:t>
            </w:r>
          </w:p>
        </w:tc>
        <w:tc>
          <w:tcPr/>
          <w:p>
            <w:pPr>
              <w:pStyle w:val="Compact"/>
              <w:jc w:val="left"/>
            </w:pPr>
            <w:r>
              <w:t xml:space="preserve">Money, tax breaks, and financing for affordable and attainable housing</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Revenue</w:t>
            </w:r>
          </w:p>
        </w:tc>
      </w:tr>
      <w:tr>
        <w:tc>
          <w:tcPr/>
          <w:p>
            <w:pPr>
              <w:pStyle w:val="Compact"/>
              <w:jc w:val="left"/>
            </w:pPr>
            <w:r>
              <w:t xml:space="preserve">2023</w:t>
            </w:r>
          </w:p>
        </w:tc>
        <w:tc>
          <w:tcPr/>
          <w:p>
            <w:pPr>
              <w:pStyle w:val="Compact"/>
              <w:jc w:val="left"/>
            </w:pPr>
            <w:r>
              <w:t xml:space="preserve">SB142</w:t>
            </w:r>
          </w:p>
        </w:tc>
        <w:tc>
          <w:tcPr/>
          <w:p>
            <w:pPr>
              <w:pStyle w:val="Compact"/>
              <w:jc w:val="left"/>
            </w:pPr>
            <w:r>
              <w:t xml:space="preserve">Homeless Persons’ Bill of Rights with a right to sue</w:t>
            </w:r>
          </w:p>
        </w:tc>
        <w:tc>
          <w:tcPr/>
          <w:p>
            <w:pPr>
              <w:pStyle w:val="Compact"/>
              <w:jc w:val="left"/>
            </w:pPr>
            <w:r>
              <w:t xml:space="preserve">Homelessness and getting people into housing</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Dallas Harris (D); Senator Melanie Scheible (D); Senator Edgar Flores (D) …</w:t>
            </w:r>
          </w:p>
        </w:tc>
      </w:tr>
      <w:tr>
        <w:tc>
          <w:tcPr/>
          <w:p>
            <w:pPr>
              <w:pStyle w:val="Compact"/>
              <w:jc w:val="left"/>
            </w:pPr>
            <w:r>
              <w:t xml:space="preserve">2023</w:t>
            </w:r>
          </w:p>
        </w:tc>
        <w:tc>
          <w:tcPr/>
          <w:p>
            <w:pPr>
              <w:pStyle w:val="Compact"/>
              <w:jc w:val="left"/>
            </w:pPr>
            <w:r>
              <w:t xml:space="preserve">SB143</w:t>
            </w:r>
          </w:p>
        </w:tc>
        <w:tc>
          <w:tcPr/>
          <w:p>
            <w:pPr>
              <w:pStyle w:val="Compact"/>
              <w:jc w:val="left"/>
            </w:pPr>
            <w:r>
              <w:t xml:space="preserve">Strengthened housing-discrimination remedies and penalties</w:t>
            </w:r>
          </w:p>
        </w:tc>
        <w:tc>
          <w:tcPr/>
          <w:p>
            <w:pPr>
              <w:pStyle w:val="Compact"/>
              <w:jc w:val="left"/>
            </w:pPr>
            <w:r>
              <w:t xml:space="preserve">Evictions, housing discrimination, and renter protections</w:t>
            </w:r>
          </w:p>
        </w:tc>
        <w:tc>
          <w:tcPr/>
          <w:p>
            <w:pPr>
              <w:pStyle w:val="Compact"/>
              <w:jc w:val="left"/>
            </w:pPr>
            <w:r>
              <w:t xml:space="preserve">Failed</w:t>
            </w:r>
          </w:p>
        </w:tc>
        <w:tc>
          <w:tcPr/>
          <w:p>
            <w:pPr>
              <w:pStyle w:val="Compact"/>
              <w:jc w:val="left"/>
            </w:pPr>
            <w:r>
              <w:t xml:space="preserve">Died in the second house</w:t>
            </w:r>
          </w:p>
        </w:tc>
        <w:tc>
          <w:tcPr/>
          <w:p>
            <w:pPr>
              <w:pStyle w:val="Compact"/>
              <w:jc w:val="left"/>
            </w:pPr>
            <w:r>
              <w:t xml:space="preserve">Senator Dina Neal (D)</w:t>
            </w:r>
          </w:p>
        </w:tc>
      </w:tr>
      <w:tr>
        <w:tc>
          <w:tcPr/>
          <w:p>
            <w:pPr>
              <w:pStyle w:val="Compact"/>
              <w:jc w:val="left"/>
            </w:pPr>
            <w:r>
              <w:t xml:space="preserve">2023</w:t>
            </w:r>
          </w:p>
        </w:tc>
        <w:tc>
          <w:tcPr/>
          <w:p>
            <w:pPr>
              <w:pStyle w:val="Compact"/>
              <w:jc w:val="left"/>
            </w:pPr>
            <w:r>
              <w:t xml:space="preserve">SB223</w:t>
            </w:r>
          </w:p>
        </w:tc>
        <w:tc>
          <w:tcPr/>
          <w:p>
            <w:pPr>
              <w:pStyle w:val="Compact"/>
              <w:jc w:val="left"/>
            </w:pPr>
            <w:r>
              <w:t xml:space="preserve">Property-lawsuit notice and sale procedures, with landlord-tenant tweaks</w:t>
            </w:r>
          </w:p>
        </w:tc>
        <w:tc>
          <w:tcPr/>
          <w:p>
            <w:pPr>
              <w:pStyle w:val="Compact"/>
              <w:jc w:val="left"/>
            </w:pPr>
            <w:r>
              <w:t xml:space="preserve">Evictions, housing discrimination, and renter protections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Dallas Harris (D)</w:t>
            </w:r>
          </w:p>
        </w:tc>
      </w:tr>
      <w:tr>
        <w:tc>
          <w:tcPr/>
          <w:p>
            <w:pPr>
              <w:pStyle w:val="Compact"/>
              <w:jc w:val="left"/>
            </w:pPr>
            <w:r>
              <w:t xml:space="preserve">2023</w:t>
            </w:r>
          </w:p>
        </w:tc>
        <w:tc>
          <w:tcPr/>
          <w:p>
            <w:pPr>
              <w:pStyle w:val="Compact"/>
              <w:jc w:val="left"/>
            </w:pPr>
            <w:r>
              <w:t xml:space="preserve">SB275</w:t>
            </w:r>
          </w:p>
        </w:tc>
        <w:tc>
          <w:tcPr/>
          <w:p>
            <w:pPr>
              <w:pStyle w:val="Compact"/>
              <w:jc w:val="left"/>
            </w:pPr>
            <w:r>
              <w:t xml:space="preserve">Capped annual rent increases in manufactured home parks at a published percentage</w:t>
            </w:r>
          </w:p>
        </w:tc>
        <w:tc>
          <w:tcPr/>
          <w:p>
            <w:pPr>
              <w:pStyle w:val="Compact"/>
              <w:jc w:val="left"/>
            </w:pPr>
            <w:r>
              <w:t xml:space="preserve">Manufactured, mobile, tiny, and factory-built homes</w:t>
            </w:r>
          </w:p>
        </w:tc>
        <w:tc>
          <w:tcPr/>
          <w:p>
            <w:pPr>
              <w:pStyle w:val="Compact"/>
              <w:jc w:val="left"/>
            </w:pPr>
            <w:r>
              <w:t xml:space="preserve">Vetoed</w:t>
            </w:r>
          </w:p>
        </w:tc>
        <w:tc>
          <w:tcPr/>
          <w:p>
            <w:pPr>
              <w:pStyle w:val="Compact"/>
              <w:jc w:val="left"/>
            </w:pPr>
            <w:r>
              <w:t xml:space="preserve">Vetoed by the governor</w:t>
            </w:r>
          </w:p>
        </w:tc>
        <w:tc>
          <w:tcPr/>
          <w:p>
            <w:pPr>
              <w:pStyle w:val="Compact"/>
              <w:jc w:val="left"/>
            </w:pPr>
            <w:r>
              <w:t xml:space="preserve">Senator Skip Daly (D)</w:t>
            </w:r>
          </w:p>
        </w:tc>
      </w:tr>
      <w:tr>
        <w:tc>
          <w:tcPr/>
          <w:p>
            <w:pPr>
              <w:pStyle w:val="Compact"/>
              <w:jc w:val="left"/>
            </w:pPr>
            <w:r>
              <w:t xml:space="preserve">2023</w:t>
            </w:r>
          </w:p>
        </w:tc>
        <w:tc>
          <w:tcPr/>
          <w:p>
            <w:pPr>
              <w:pStyle w:val="Compact"/>
              <w:jc w:val="left"/>
            </w:pPr>
            <w:r>
              <w:t xml:space="preserve">SB318</w:t>
            </w:r>
          </w:p>
        </w:tc>
        <w:tc>
          <w:tcPr/>
          <w:p>
            <w:pPr>
              <w:pStyle w:val="Compact"/>
              <w:jc w:val="left"/>
            </w:pPr>
            <w:r>
              <w:t xml:space="preserve">Let cities add a sewer surcharge to fund affordable housing and homeless services</w:t>
            </w:r>
          </w:p>
        </w:tc>
        <w:tc>
          <w:tcPr/>
          <w:p>
            <w:pPr>
              <w:pStyle w:val="Compact"/>
              <w:jc w:val="left"/>
            </w:pPr>
            <w:r>
              <w:t xml:space="preserve">Homelessness and getting people into housing</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Senator Melanie Scheible (D); Senator Dallas Harris (D)</w:t>
            </w:r>
          </w:p>
        </w:tc>
      </w:tr>
      <w:tr>
        <w:tc>
          <w:tcPr/>
          <w:p>
            <w:pPr>
              <w:pStyle w:val="Compact"/>
              <w:jc w:val="left"/>
            </w:pPr>
            <w:r>
              <w:t xml:space="preserve">2023</w:t>
            </w:r>
          </w:p>
        </w:tc>
        <w:tc>
          <w:tcPr/>
          <w:p>
            <w:pPr>
              <w:pStyle w:val="Compact"/>
              <w:jc w:val="left"/>
            </w:pPr>
            <w:r>
              <w:t xml:space="preserve">SB335</w:t>
            </w:r>
          </w:p>
        </w:tc>
        <w:tc>
          <w:tcPr/>
          <w:p>
            <w:pPr>
              <w:pStyle w:val="Compact"/>
              <w:jc w:val="left"/>
            </w:pPr>
            <w:r>
              <w:t xml:space="preserve">Let tenants pause an eviction while a rental-assistance application is decided</w:t>
            </w:r>
          </w:p>
        </w:tc>
        <w:tc>
          <w:tcPr/>
          <w:p>
            <w:pPr>
              <w:pStyle w:val="Compact"/>
              <w:jc w:val="left"/>
            </w:pPr>
            <w:r>
              <w:t xml:space="preserve">Evictions, housing discrimination, and renter protections</w:t>
            </w:r>
          </w:p>
        </w:tc>
        <w:tc>
          <w:tcPr/>
          <w:p>
            <w:pPr>
              <w:pStyle w:val="Compact"/>
              <w:jc w:val="left"/>
            </w:pPr>
            <w:r>
              <w:t xml:space="preserve">Vetoed</w:t>
            </w:r>
          </w:p>
        </w:tc>
        <w:tc>
          <w:tcPr/>
          <w:p>
            <w:pPr>
              <w:pStyle w:val="Compact"/>
              <w:jc w:val="left"/>
            </w:pPr>
            <w:r>
              <w:t xml:space="preserve">Vetoed by the governor</w:t>
            </w:r>
          </w:p>
        </w:tc>
        <w:tc>
          <w:tcPr/>
          <w:p>
            <w:pPr>
              <w:pStyle w:val="Compact"/>
              <w:jc w:val="left"/>
            </w:pPr>
            <w:r>
              <w:t xml:space="preserve">Senator James Ohrenschall (D)</w:t>
            </w:r>
          </w:p>
        </w:tc>
      </w:tr>
      <w:tr>
        <w:tc>
          <w:tcPr/>
          <w:p>
            <w:pPr>
              <w:pStyle w:val="Compact"/>
              <w:jc w:val="left"/>
            </w:pPr>
            <w:r>
              <w:t xml:space="preserve">2023</w:t>
            </w:r>
          </w:p>
        </w:tc>
        <w:tc>
          <w:tcPr/>
          <w:p>
            <w:pPr>
              <w:pStyle w:val="Compact"/>
              <w:jc w:val="left"/>
            </w:pPr>
            <w:r>
              <w:t xml:space="preserve">SB363</w:t>
            </w:r>
          </w:p>
        </w:tc>
        <w:tc>
          <w:tcPr/>
          <w:p>
            <w:pPr>
              <w:pStyle w:val="Compact"/>
              <w:jc w:val="left"/>
            </w:pPr>
            <w:r>
              <w:t xml:space="preserve">Set funding priorities in the Account for Affordable Housing for projects serving certain women</w:t>
            </w:r>
          </w:p>
        </w:tc>
        <w:tc>
          <w:tcPr/>
          <w:p>
            <w:pPr>
              <w:pStyle w:val="Compact"/>
              <w:jc w:val="left"/>
            </w:pPr>
            <w:r>
              <w:t xml:space="preserve">Money, tax breaks, and financing for affordable and attainable housing</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Pat Spearman (D); Senator Skip Daly (D)</w:t>
            </w:r>
          </w:p>
        </w:tc>
      </w:tr>
      <w:tr>
        <w:tc>
          <w:tcPr/>
          <w:p>
            <w:pPr>
              <w:pStyle w:val="Compact"/>
              <w:jc w:val="left"/>
            </w:pPr>
            <w:r>
              <w:t xml:space="preserve">2023</w:t>
            </w:r>
          </w:p>
        </w:tc>
        <w:tc>
          <w:tcPr/>
          <w:p>
            <w:pPr>
              <w:pStyle w:val="Compact"/>
              <w:jc w:val="left"/>
            </w:pPr>
            <w:r>
              <w:t xml:space="preserve">SB371</w:t>
            </w:r>
          </w:p>
        </w:tc>
        <w:tc>
          <w:tcPr/>
          <w:p>
            <w:pPr>
              <w:pStyle w:val="Compact"/>
              <w:jc w:val="left"/>
            </w:pPr>
            <w:r>
              <w:t xml:space="preserve">Confirmed local governments can enact any affordable-housing ordinance not expressly barred</w:t>
            </w:r>
          </w:p>
        </w:tc>
        <w:tc>
          <w:tcPr/>
          <w:p>
            <w:pPr>
              <w:pStyle w:val="Compact"/>
              <w:jc w:val="left"/>
            </w:pPr>
            <w:r>
              <w:t xml:space="preserve">Money, tax breaks, and financing for affordable and attainable housing</w:t>
            </w:r>
          </w:p>
        </w:tc>
        <w:tc>
          <w:tcPr/>
          <w:p>
            <w:pPr>
              <w:pStyle w:val="Compact"/>
              <w:jc w:val="left"/>
            </w:pPr>
            <w:r>
              <w:t xml:space="preserve">Vetoed</w:t>
            </w:r>
          </w:p>
        </w:tc>
        <w:tc>
          <w:tcPr/>
          <w:p>
            <w:pPr>
              <w:pStyle w:val="Compact"/>
              <w:jc w:val="left"/>
            </w:pPr>
            <w:r>
              <w:t xml:space="preserve">Vetoed by the governor</w:t>
            </w:r>
          </w:p>
        </w:tc>
        <w:tc>
          <w:tcPr/>
          <w:p>
            <w:pPr>
              <w:pStyle w:val="Compact"/>
              <w:jc w:val="left"/>
            </w:pPr>
            <w:r>
              <w:t xml:space="preserve">Senate Cmte Government Affairs</w:t>
            </w:r>
          </w:p>
        </w:tc>
      </w:tr>
      <w:tr>
        <w:tc>
          <w:tcPr/>
          <w:p>
            <w:pPr>
              <w:pStyle w:val="Compact"/>
              <w:jc w:val="left"/>
            </w:pPr>
            <w:r>
              <w:t xml:space="preserve">2023</w:t>
            </w:r>
          </w:p>
        </w:tc>
        <w:tc>
          <w:tcPr/>
          <w:p>
            <w:pPr>
              <w:pStyle w:val="Compact"/>
              <w:jc w:val="left"/>
            </w:pPr>
            <w:r>
              <w:t xml:space="preserve">SB381</w:t>
            </w:r>
          </w:p>
        </w:tc>
        <w:tc>
          <w:tcPr/>
          <w:p>
            <w:pPr>
              <w:pStyle w:val="Compact"/>
              <w:jc w:val="left"/>
            </w:pPr>
            <w:r>
              <w:t xml:space="preserve">Banned charging tenants fees for repairs the landlord must make anyway</w:t>
            </w:r>
          </w:p>
        </w:tc>
        <w:tc>
          <w:tcPr/>
          <w:p>
            <w:pPr>
              <w:pStyle w:val="Compact"/>
              <w:jc w:val="left"/>
            </w:pPr>
            <w:r>
              <w:t xml:space="preserve">Rent levels, fees, deposits, and what landlords can charge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Dallas Harris (D); Senator Fabian Doñate (D); Senator Pat Spearman (D) …</w:t>
            </w:r>
          </w:p>
        </w:tc>
      </w:tr>
      <w:tr>
        <w:tc>
          <w:tcPr/>
          <w:p>
            <w:pPr>
              <w:pStyle w:val="Compact"/>
              <w:jc w:val="left"/>
            </w:pPr>
            <w:r>
              <w:t xml:space="preserve">2023</w:t>
            </w:r>
          </w:p>
        </w:tc>
        <w:tc>
          <w:tcPr/>
          <w:p>
            <w:pPr>
              <w:pStyle w:val="Compact"/>
              <w:jc w:val="left"/>
            </w:pPr>
            <w:r>
              <w:t xml:space="preserve">SB395</w:t>
            </w:r>
          </w:p>
        </w:tc>
        <w:tc>
          <w:tcPr/>
          <w:p>
            <w:pPr>
              <w:pStyle w:val="Compact"/>
              <w:jc w:val="left"/>
            </w:pPr>
            <w:r>
              <w:t xml:space="preserve">Capped at 1,000 the homes corporations and LLCs together may buy per year statewide</w:t>
            </w:r>
          </w:p>
        </w:tc>
        <w:tc>
          <w:tcPr/>
          <w:p>
            <w:pPr>
              <w:pStyle w:val="Compact"/>
              <w:jc w:val="left"/>
            </w:pPr>
            <w:r>
              <w:t xml:space="preserve">Corporate and investor buying of homes</w:t>
            </w:r>
          </w:p>
        </w:tc>
        <w:tc>
          <w:tcPr/>
          <w:p>
            <w:pPr>
              <w:pStyle w:val="Compact"/>
              <w:jc w:val="left"/>
            </w:pPr>
            <w:r>
              <w:t xml:space="preserve">Vetoed</w:t>
            </w:r>
          </w:p>
        </w:tc>
        <w:tc>
          <w:tcPr/>
          <w:p>
            <w:pPr>
              <w:pStyle w:val="Compact"/>
              <w:jc w:val="left"/>
            </w:pPr>
            <w:r>
              <w:t xml:space="preserve">Vetoed by the governor</w:t>
            </w:r>
          </w:p>
        </w:tc>
        <w:tc>
          <w:tcPr/>
          <w:p>
            <w:pPr>
              <w:pStyle w:val="Compact"/>
              <w:jc w:val="left"/>
            </w:pPr>
            <w:r>
              <w:t xml:space="preserve">Senator Dina Neal (D)</w:t>
            </w:r>
          </w:p>
        </w:tc>
      </w:tr>
      <w:tr>
        <w:tc>
          <w:tcPr/>
          <w:p>
            <w:pPr>
              <w:pStyle w:val="Compact"/>
              <w:jc w:val="left"/>
            </w:pPr>
            <w:r>
              <w:t xml:space="preserve">2023</w:t>
            </w:r>
          </w:p>
        </w:tc>
        <w:tc>
          <w:tcPr/>
          <w:p>
            <w:pPr>
              <w:pStyle w:val="Compact"/>
              <w:jc w:val="left"/>
            </w:pPr>
            <w:r>
              <w:t xml:space="preserve">SB40</w:t>
            </w:r>
          </w:p>
        </w:tc>
        <w:tc>
          <w:tcPr/>
          <w:p>
            <w:pPr>
              <w:pStyle w:val="Compact"/>
              <w:jc w:val="left"/>
            </w:pPr>
            <w:r>
              <w:t xml:space="preserve">Renamed manufactured-home ownership papers as certificates of title and updated the rules</w:t>
            </w:r>
          </w:p>
        </w:tc>
        <w:tc>
          <w:tcPr/>
          <w:p>
            <w:pPr>
              <w:pStyle w:val="Compact"/>
              <w:jc w:val="left"/>
            </w:pPr>
            <w:r>
              <w:t xml:space="preserve">Manufactured, mobile, tiny, and factory-built homes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Growth and Infrastructure</w:t>
            </w:r>
          </w:p>
        </w:tc>
      </w:tr>
      <w:tr>
        <w:tc>
          <w:tcPr/>
          <w:p>
            <w:pPr>
              <w:pStyle w:val="Compact"/>
              <w:jc w:val="left"/>
            </w:pPr>
            <w:r>
              <w:t xml:space="preserve">2023</w:t>
            </w:r>
          </w:p>
        </w:tc>
        <w:tc>
          <w:tcPr/>
          <w:p>
            <w:pPr>
              <w:pStyle w:val="Compact"/>
              <w:jc w:val="left"/>
            </w:pPr>
            <w:r>
              <w:t xml:space="preserve">SB426</w:t>
            </w:r>
          </w:p>
        </w:tc>
        <w:tc>
          <w:tcPr/>
          <w:p>
            <w:pPr>
              <w:pStyle w:val="Compact"/>
              <w:jc w:val="left"/>
            </w:pPr>
            <w:r>
              <w:t xml:space="preserve">Capped annual rent increases for existing tenants at a published cost-of-living rate</w:t>
            </w:r>
          </w:p>
        </w:tc>
        <w:tc>
          <w:tcPr/>
          <w:p>
            <w:pPr>
              <w:pStyle w:val="Compact"/>
              <w:jc w:val="left"/>
            </w:pPr>
            <w:r>
              <w:t xml:space="preserve">Rent levels, fees, deposits, and what landlords can charge</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Senator Pat Spearman (D); Assemblywoman Sarah Peters (D)</w:t>
            </w:r>
          </w:p>
        </w:tc>
      </w:tr>
      <w:tr>
        <w:tc>
          <w:tcPr/>
          <w:p>
            <w:pPr>
              <w:pStyle w:val="Compact"/>
              <w:jc w:val="left"/>
            </w:pPr>
            <w:r>
              <w:t xml:space="preserve">2023</w:t>
            </w:r>
          </w:p>
        </w:tc>
        <w:tc>
          <w:tcPr/>
          <w:p>
            <w:pPr>
              <w:pStyle w:val="Compact"/>
              <w:jc w:val="left"/>
            </w:pPr>
            <w:r>
              <w:t xml:space="preserve">SB450</w:t>
            </w:r>
          </w:p>
        </w:tc>
        <w:tc>
          <w:tcPr/>
          <w:p>
            <w:pPr>
              <w:pStyle w:val="Compact"/>
              <w:jc w:val="left"/>
            </w:pPr>
            <w:r>
              <w:t xml:space="preserve">Windsor Park Environmental Justice Act: state-funded relocation homes for a sinking North Las Vegas neighborhood</w:t>
            </w:r>
          </w:p>
        </w:tc>
        <w:tc>
          <w:tcPr/>
          <w:p>
            <w:pPr>
              <w:pStyle w:val="Compact"/>
              <w:jc w:val="left"/>
            </w:pPr>
            <w:r>
              <w:t xml:space="preserve">Money, tax breaks, and financing for affordable and attainable housing</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Dina Neal (D); Senator Edgar Flores (D); Senator Fabian Doñate (D)</w:t>
            </w:r>
          </w:p>
        </w:tc>
      </w:tr>
      <w:tr>
        <w:tc>
          <w:tcPr/>
          <w:p>
            <w:pPr>
              <w:pStyle w:val="Compact"/>
              <w:jc w:val="left"/>
            </w:pPr>
            <w:r>
              <w:t xml:space="preserve">2023</w:t>
            </w:r>
          </w:p>
        </w:tc>
        <w:tc>
          <w:tcPr/>
          <w:p>
            <w:pPr>
              <w:pStyle w:val="Compact"/>
              <w:jc w:val="left"/>
            </w:pPr>
            <w:r>
              <w:t xml:space="preserve">SB47</w:t>
            </w:r>
          </w:p>
        </w:tc>
        <w:tc>
          <w:tcPr/>
          <w:p>
            <w:pPr>
              <w:pStyle w:val="Compact"/>
              <w:jc w:val="left"/>
            </w:pPr>
            <w:r>
              <w:t xml:space="preserve">Let school districts build, buy or rent homes for teachers and other employees</w:t>
            </w:r>
          </w:p>
        </w:tc>
        <w:tc>
          <w:tcPr/>
          <w:p>
            <w:pPr>
              <w:pStyle w:val="Compact"/>
              <w:jc w:val="left"/>
            </w:pPr>
            <w:r>
              <w:t xml:space="preserve">Money, tax breaks, and financing for affordable and attainable housing</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Senate Cmte Education</w:t>
            </w:r>
          </w:p>
        </w:tc>
      </w:tr>
      <w:tr>
        <w:tc>
          <w:tcPr/>
          <w:p>
            <w:pPr>
              <w:pStyle w:val="Compact"/>
              <w:jc w:val="left"/>
            </w:pPr>
            <w:r>
              <w:t xml:space="preserve">2023</w:t>
            </w:r>
          </w:p>
        </w:tc>
        <w:tc>
          <w:tcPr/>
          <w:p>
            <w:pPr>
              <w:pStyle w:val="Compact"/>
              <w:jc w:val="left"/>
            </w:pPr>
            <w:r>
              <w:t xml:space="preserve">SB68</w:t>
            </w:r>
          </w:p>
        </w:tc>
        <w:tc>
          <w:tcPr/>
          <w:p>
            <w:pPr>
              <w:pStyle w:val="Compact"/>
              <w:jc w:val="left"/>
            </w:pPr>
            <w:r>
              <w:t xml:space="preserve">Created the Critical Needs Fund, steering part of the property transfer tax to very-low-income and supportive housing</w:t>
            </w:r>
          </w:p>
        </w:tc>
        <w:tc>
          <w:tcPr/>
          <w:p>
            <w:pPr>
              <w:pStyle w:val="Compact"/>
              <w:jc w:val="left"/>
            </w:pPr>
            <w:r>
              <w:t xml:space="preserve">Money, tax breaks, and financing for affordable and attainable housing</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Senate Cmte Revenue and Economic Development</w:t>
            </w:r>
          </w:p>
        </w:tc>
      </w:tr>
      <w:tr>
        <w:tc>
          <w:tcPr/>
          <w:p>
            <w:pPr>
              <w:pStyle w:val="Compact"/>
              <w:jc w:val="left"/>
            </w:pPr>
            <w:r>
              <w:t xml:space="preserve">2023</w:t>
            </w:r>
          </w:p>
        </w:tc>
        <w:tc>
          <w:tcPr/>
          <w:p>
            <w:pPr>
              <w:pStyle w:val="Compact"/>
              <w:jc w:val="left"/>
            </w:pPr>
            <w:r>
              <w:t xml:space="preserve">SB78</w:t>
            </w:r>
          </w:p>
        </w:tc>
        <w:tc>
          <w:tcPr/>
          <w:p>
            <w:pPr>
              <w:pStyle w:val="Compact"/>
              <w:jc w:val="left"/>
            </w:pPr>
            <w:r>
              <w:t xml:space="preserve">Regulated security deposits and the fees landlords charge prospective tenants, and how unpaid rent is collected</w:t>
            </w:r>
          </w:p>
        </w:tc>
        <w:tc>
          <w:tcPr/>
          <w:p>
            <w:pPr>
              <w:pStyle w:val="Compact"/>
              <w:jc w:val="left"/>
            </w:pPr>
            <w:r>
              <w:t xml:space="preserve">Rent levels, fees, deposits, and what landlords can charge</w:t>
            </w:r>
          </w:p>
        </w:tc>
        <w:tc>
          <w:tcPr/>
          <w:p>
            <w:pPr>
              <w:pStyle w:val="Compact"/>
              <w:jc w:val="left"/>
            </w:pPr>
            <w:r>
              <w:t xml:space="preserve">Vetoed</w:t>
            </w:r>
          </w:p>
        </w:tc>
        <w:tc>
          <w:tcPr/>
          <w:p>
            <w:pPr>
              <w:pStyle w:val="Compact"/>
              <w:jc w:val="left"/>
            </w:pPr>
            <w:r>
              <w:t xml:space="preserve">Vetoed by the governor</w:t>
            </w:r>
          </w:p>
        </w:tc>
        <w:tc>
          <w:tcPr/>
          <w:p>
            <w:pPr>
              <w:pStyle w:val="Compact"/>
              <w:jc w:val="left"/>
            </w:pPr>
            <w:r>
              <w:t xml:space="preserve">Senator Fabian Doñate (D); Assemblywoman Cecelia González (D); Assemblywoman Sarah Peters (D)</w:t>
            </w:r>
          </w:p>
        </w:tc>
      </w:tr>
      <w:tr>
        <w:tc>
          <w:tcPr/>
          <w:p>
            <w:pPr>
              <w:pStyle w:val="Compact"/>
              <w:jc w:val="left"/>
            </w:pPr>
            <w:r>
              <w:t xml:space="preserve">2023</w:t>
            </w:r>
          </w:p>
        </w:tc>
        <w:tc>
          <w:tcPr/>
          <w:p>
            <w:pPr>
              <w:pStyle w:val="Compact"/>
              <w:jc w:val="left"/>
            </w:pPr>
            <w:r>
              <w:t xml:space="preserve">SB81</w:t>
            </w:r>
          </w:p>
        </w:tc>
        <w:tc>
          <w:tcPr/>
          <w:p>
            <w:pPr>
              <w:pStyle w:val="Compact"/>
              <w:jc w:val="left"/>
            </w:pPr>
            <w:r>
              <w:t xml:space="preserve">Extended the northern counties’ joint growth-management reports</w:t>
            </w:r>
          </w:p>
        </w:tc>
        <w:tc>
          <w:tcPr/>
          <w:p>
            <w:pPr>
              <w:pStyle w:val="Compact"/>
              <w:jc w:val="left"/>
            </w:pPr>
            <w:r>
              <w:t xml:space="preserve">Zoning, density, ADUs, and what can be built where</w:t>
            </w:r>
          </w:p>
        </w:tc>
        <w:tc>
          <w:tcPr/>
          <w:p>
            <w:pPr>
              <w:pStyle w:val="Compact"/>
              <w:jc w:val="left"/>
            </w:pPr>
            <w:r>
              <w:t xml:space="preserve">Vetoed</w:t>
            </w:r>
          </w:p>
        </w:tc>
        <w:tc>
          <w:tcPr/>
          <w:p>
            <w:pPr>
              <w:pStyle w:val="Compact"/>
              <w:jc w:val="left"/>
            </w:pPr>
            <w:r>
              <w:t xml:space="preserve">Vetoed by the governor</w:t>
            </w:r>
          </w:p>
        </w:tc>
        <w:tc>
          <w:tcPr/>
          <w:p>
            <w:pPr>
              <w:pStyle w:val="Compact"/>
              <w:jc w:val="left"/>
            </w:pPr>
            <w:r>
              <w:t xml:space="preserve">Senator Skip Daly (D)</w:t>
            </w:r>
          </w:p>
        </w:tc>
      </w:tr>
      <w:tr>
        <w:tc>
          <w:tcPr/>
          <w:p>
            <w:pPr>
              <w:pStyle w:val="Compact"/>
              <w:jc w:val="left"/>
            </w:pPr>
            <w:r>
              <w:t xml:space="preserve">2025</w:t>
            </w:r>
          </w:p>
        </w:tc>
        <w:tc>
          <w:tcPr/>
          <w:p>
            <w:pPr>
              <w:pStyle w:val="Compact"/>
              <w:jc w:val="left"/>
            </w:pPr>
            <w:r>
              <w:t xml:space="preserve">AB103</w:t>
            </w:r>
          </w:p>
        </w:tc>
        <w:tc>
          <w:tcPr/>
          <w:p>
            <w:pPr>
              <w:pStyle w:val="Compact"/>
              <w:jc w:val="left"/>
            </w:pPr>
            <w:r>
              <w:t xml:space="preserve">Allowed regional housing authorities in more counties</w:t>
            </w:r>
          </w:p>
        </w:tc>
        <w:tc>
          <w:tcPr/>
          <w:p>
            <w:pPr>
              <w:pStyle w:val="Compact"/>
              <w:jc w:val="left"/>
            </w:pPr>
            <w:r>
              <w:t xml:space="preserve">Housing data, studies, and state housing bodies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Assemblymember PK O’Neill (R)</w:t>
            </w:r>
          </w:p>
        </w:tc>
      </w:tr>
      <w:tr>
        <w:tc>
          <w:tcPr/>
          <w:p>
            <w:pPr>
              <w:pStyle w:val="Compact"/>
              <w:jc w:val="left"/>
            </w:pPr>
            <w:r>
              <w:t xml:space="preserve">2025</w:t>
            </w:r>
          </w:p>
        </w:tc>
        <w:tc>
          <w:tcPr/>
          <w:p>
            <w:pPr>
              <w:pStyle w:val="Compact"/>
              <w:jc w:val="left"/>
            </w:pPr>
            <w:r>
              <w:t xml:space="preserve">AB121</w:t>
            </w:r>
          </w:p>
        </w:tc>
        <w:tc>
          <w:tcPr/>
          <w:p>
            <w:pPr>
              <w:pStyle w:val="Compact"/>
              <w:jc w:val="left"/>
            </w:pPr>
            <w:r>
              <w:t xml:space="preserve">Required rent to be advertised and listed as one all-in figure and set payment-method rules</w:t>
            </w:r>
          </w:p>
        </w:tc>
        <w:tc>
          <w:tcPr/>
          <w:p>
            <w:pPr>
              <w:pStyle w:val="Compact"/>
              <w:jc w:val="left"/>
            </w:pPr>
            <w:r>
              <w:t xml:space="preserve">Rent levels, fees, deposits, and what landlords can charge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Assemblymember Venicia Considine (D)</w:t>
            </w:r>
          </w:p>
        </w:tc>
      </w:tr>
      <w:tr>
        <w:tc>
          <w:tcPr/>
          <w:p>
            <w:pPr>
              <w:pStyle w:val="Compact"/>
              <w:jc w:val="left"/>
            </w:pPr>
            <w:r>
              <w:t xml:space="preserve">2025</w:t>
            </w:r>
          </w:p>
        </w:tc>
        <w:tc>
          <w:tcPr/>
          <w:p>
            <w:pPr>
              <w:pStyle w:val="Compact"/>
              <w:jc w:val="left"/>
            </w:pPr>
            <w:r>
              <w:t xml:space="preserve">AB131</w:t>
            </w:r>
          </w:p>
        </w:tc>
        <w:tc>
          <w:tcPr/>
          <w:p>
            <w:pPr>
              <w:pStyle w:val="Compact"/>
              <w:jc w:val="left"/>
            </w:pPr>
            <w:r>
              <w:t xml:space="preserve">Property-tax break for accessory dwelling units rented to housing-voucher tenants</w:t>
            </w:r>
          </w:p>
        </w:tc>
        <w:tc>
          <w:tcPr/>
          <w:p>
            <w:pPr>
              <w:pStyle w:val="Compact"/>
              <w:jc w:val="left"/>
            </w:pPr>
            <w:r>
              <w:t xml:space="preserve">Zoning, density, ADUs, and what can be built where</w:t>
            </w:r>
          </w:p>
        </w:tc>
        <w:tc>
          <w:tcPr/>
          <w:p>
            <w:pPr>
              <w:pStyle w:val="Compact"/>
              <w:jc w:val="left"/>
            </w:pPr>
            <w:r>
              <w:t xml:space="preserve">Failed</w:t>
            </w:r>
          </w:p>
        </w:tc>
        <w:tc>
          <w:tcPr/>
          <w:p>
            <w:pPr>
              <w:pStyle w:val="Compact"/>
              <w:jc w:val="left"/>
            </w:pPr>
            <w:r>
              <w:t xml:space="preserve">Died in the second house</w:t>
            </w:r>
          </w:p>
        </w:tc>
        <w:tc>
          <w:tcPr/>
          <w:p>
            <w:pPr>
              <w:pStyle w:val="Compact"/>
              <w:jc w:val="left"/>
            </w:pPr>
            <w:r>
              <w:t xml:space="preserve">Assemblymember Jovan Jackson (D)</w:t>
            </w:r>
          </w:p>
        </w:tc>
      </w:tr>
      <w:tr>
        <w:tc>
          <w:tcPr/>
          <w:p>
            <w:pPr>
              <w:pStyle w:val="Compact"/>
              <w:jc w:val="left"/>
            </w:pPr>
            <w:r>
              <w:t xml:space="preserve">2025</w:t>
            </w:r>
          </w:p>
        </w:tc>
        <w:tc>
          <w:tcPr/>
          <w:p>
            <w:pPr>
              <w:pStyle w:val="Compact"/>
              <w:jc w:val="left"/>
            </w:pPr>
            <w:r>
              <w:t xml:space="preserve">AB201</w:t>
            </w:r>
          </w:p>
        </w:tc>
        <w:tc>
          <w:tcPr/>
          <w:p>
            <w:pPr>
              <w:pStyle w:val="Compact"/>
              <w:jc w:val="left"/>
            </w:pPr>
            <w:r>
              <w:t xml:space="preserve">Expanded automatic sealing of eviction court records</w:t>
            </w:r>
          </w:p>
        </w:tc>
        <w:tc>
          <w:tcPr/>
          <w:p>
            <w:pPr>
              <w:pStyle w:val="Compact"/>
              <w:jc w:val="left"/>
            </w:pPr>
            <w:r>
              <w:t xml:space="preserve">Evictions, housing discrimination, and renter protections</w:t>
            </w:r>
          </w:p>
        </w:tc>
        <w:tc>
          <w:tcPr/>
          <w:p>
            <w:pPr>
              <w:pStyle w:val="Compact"/>
              <w:jc w:val="left"/>
            </w:pPr>
            <w:r>
              <w:t xml:space="preserve">Vetoed</w:t>
            </w:r>
          </w:p>
        </w:tc>
        <w:tc>
          <w:tcPr/>
          <w:p>
            <w:pPr>
              <w:pStyle w:val="Compact"/>
              <w:jc w:val="left"/>
            </w:pPr>
            <w:r>
              <w:t xml:space="preserve">Vetoed by the governor</w:t>
            </w:r>
          </w:p>
        </w:tc>
        <w:tc>
          <w:tcPr/>
          <w:p>
            <w:pPr>
              <w:pStyle w:val="Compact"/>
              <w:jc w:val="left"/>
            </w:pPr>
            <w:r>
              <w:t xml:space="preserve">Assemblymember Erica Roth (D)</w:t>
            </w:r>
          </w:p>
        </w:tc>
      </w:tr>
      <w:tr>
        <w:tc>
          <w:tcPr/>
          <w:p>
            <w:pPr>
              <w:pStyle w:val="Compact"/>
              <w:jc w:val="left"/>
            </w:pPr>
            <w:r>
              <w:t xml:space="preserve">2025</w:t>
            </w:r>
          </w:p>
        </w:tc>
        <w:tc>
          <w:tcPr/>
          <w:p>
            <w:pPr>
              <w:pStyle w:val="Compact"/>
              <w:jc w:val="left"/>
            </w:pPr>
            <w:r>
              <w:t xml:space="preserve">AB211</w:t>
            </w:r>
          </w:p>
        </w:tc>
        <w:tc>
          <w:tcPr/>
          <w:p>
            <w:pPr>
              <w:pStyle w:val="Compact"/>
              <w:jc w:val="left"/>
            </w:pPr>
            <w:r>
              <w:t xml:space="preserve">Made cities and counties force repairs or abatement at badly maintained apartment properties</w:t>
            </w:r>
          </w:p>
        </w:tc>
        <w:tc>
          <w:tcPr/>
          <w:p>
            <w:pPr>
              <w:pStyle w:val="Compact"/>
              <w:jc w:val="left"/>
            </w:pPr>
            <w:r>
              <w:t xml:space="preserve">Evictions, housing discrimination, and renter protections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Assemblymember Venicia Considine (D)</w:t>
            </w:r>
          </w:p>
        </w:tc>
      </w:tr>
      <w:tr>
        <w:tc>
          <w:tcPr/>
          <w:p>
            <w:pPr>
              <w:pStyle w:val="Compact"/>
              <w:jc w:val="left"/>
            </w:pPr>
            <w:r>
              <w:t xml:space="preserve">2025</w:t>
            </w:r>
          </w:p>
        </w:tc>
        <w:tc>
          <w:tcPr/>
          <w:p>
            <w:pPr>
              <w:pStyle w:val="Compact"/>
              <w:jc w:val="left"/>
            </w:pPr>
            <w:r>
              <w:t xml:space="preserve">AB223</w:t>
            </w:r>
          </w:p>
        </w:tc>
        <w:tc>
          <w:tcPr/>
          <w:p>
            <w:pPr>
              <w:pStyle w:val="Compact"/>
              <w:jc w:val="left"/>
            </w:pPr>
            <w:r>
              <w:t xml:space="preserve">Gave tenants an expedited court path when landlords ignore habitability repairs</w:t>
            </w:r>
          </w:p>
        </w:tc>
        <w:tc>
          <w:tcPr/>
          <w:p>
            <w:pPr>
              <w:pStyle w:val="Compact"/>
              <w:jc w:val="left"/>
            </w:pPr>
            <w:r>
              <w:t xml:space="preserve">Evictions, housing discrimination, and renter protections</w:t>
            </w:r>
          </w:p>
        </w:tc>
        <w:tc>
          <w:tcPr/>
          <w:p>
            <w:pPr>
              <w:pStyle w:val="Compact"/>
              <w:jc w:val="left"/>
            </w:pPr>
            <w:r>
              <w:t xml:space="preserve">Vetoed</w:t>
            </w:r>
          </w:p>
        </w:tc>
        <w:tc>
          <w:tcPr/>
          <w:p>
            <w:pPr>
              <w:pStyle w:val="Compact"/>
              <w:jc w:val="left"/>
            </w:pPr>
            <w:r>
              <w:t xml:space="preserve">Vetoed by the governor</w:t>
            </w:r>
          </w:p>
        </w:tc>
        <w:tc>
          <w:tcPr/>
          <w:p>
            <w:pPr>
              <w:pStyle w:val="Compact"/>
              <w:jc w:val="left"/>
            </w:pPr>
            <w:r>
              <w:t xml:space="preserve">Assemblymember Venicia Considine (D)</w:t>
            </w:r>
          </w:p>
        </w:tc>
      </w:tr>
      <w:tr>
        <w:tc>
          <w:tcPr/>
          <w:p>
            <w:pPr>
              <w:pStyle w:val="Compact"/>
              <w:jc w:val="left"/>
            </w:pPr>
            <w:r>
              <w:t xml:space="preserve">2025</w:t>
            </w:r>
          </w:p>
        </w:tc>
        <w:tc>
          <w:tcPr/>
          <w:p>
            <w:pPr>
              <w:pStyle w:val="Compact"/>
              <w:jc w:val="left"/>
            </w:pPr>
            <w:r>
              <w:t xml:space="preserve">AB241</w:t>
            </w:r>
          </w:p>
        </w:tc>
        <w:tc>
          <w:tcPr/>
          <w:p>
            <w:pPr>
              <w:pStyle w:val="Compact"/>
              <w:jc w:val="left"/>
            </w:pPr>
            <w:r>
              <w:t xml:space="preserve">Required every city and county to allow apartments and mixed-use housing by right on commercial land</w:t>
            </w:r>
          </w:p>
        </w:tc>
        <w:tc>
          <w:tcPr/>
          <w:p>
            <w:pPr>
              <w:pStyle w:val="Compact"/>
              <w:jc w:val="left"/>
            </w:pPr>
            <w:r>
              <w:t xml:space="preserve">Zoning, density, ADUs, and what can be built where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Assemblymember Sandra Jauregui (D)</w:t>
            </w:r>
          </w:p>
        </w:tc>
      </w:tr>
      <w:tr>
        <w:tc>
          <w:tcPr/>
          <w:p>
            <w:pPr>
              <w:pStyle w:val="Compact"/>
              <w:jc w:val="left"/>
            </w:pPr>
            <w:r>
              <w:t xml:space="preserve">2025</w:t>
            </w:r>
          </w:p>
        </w:tc>
        <w:tc>
          <w:tcPr/>
          <w:p>
            <w:pPr>
              <w:pStyle w:val="Compact"/>
              <w:jc w:val="left"/>
            </w:pPr>
            <w:r>
              <w:t xml:space="preserve">AB280</w:t>
            </w:r>
          </w:p>
        </w:tc>
        <w:tc>
          <w:tcPr/>
          <w:p>
            <w:pPr>
              <w:pStyle w:val="Compact"/>
              <w:jc w:val="left"/>
            </w:pPr>
            <w:r>
              <w:t xml:space="preserve">Required refunds of rental application fees in some cases and a plain-language appendix of every fee in a lease</w:t>
            </w:r>
          </w:p>
        </w:tc>
        <w:tc>
          <w:tcPr/>
          <w:p>
            <w:pPr>
              <w:pStyle w:val="Compact"/>
              <w:jc w:val="left"/>
            </w:pPr>
            <w:r>
              <w:t xml:space="preserve">Rent levels, fees, deposits, and what landlords can charge</w:t>
            </w:r>
          </w:p>
        </w:tc>
        <w:tc>
          <w:tcPr/>
          <w:p>
            <w:pPr>
              <w:pStyle w:val="Compact"/>
              <w:jc w:val="left"/>
            </w:pPr>
            <w:r>
              <w:t xml:space="preserve">Vetoed</w:t>
            </w:r>
          </w:p>
        </w:tc>
        <w:tc>
          <w:tcPr/>
          <w:p>
            <w:pPr>
              <w:pStyle w:val="Compact"/>
              <w:jc w:val="left"/>
            </w:pPr>
            <w:r>
              <w:t xml:space="preserve">Vetoed by the governor</w:t>
            </w:r>
          </w:p>
        </w:tc>
        <w:tc>
          <w:tcPr/>
          <w:p>
            <w:pPr>
              <w:pStyle w:val="Compact"/>
              <w:jc w:val="left"/>
            </w:pPr>
            <w:r>
              <w:t xml:space="preserve">Assemblymember Sandra Jauregui (D)</w:t>
            </w:r>
          </w:p>
        </w:tc>
      </w:tr>
      <w:tr>
        <w:tc>
          <w:tcPr/>
          <w:p>
            <w:pPr>
              <w:pStyle w:val="Compact"/>
              <w:jc w:val="left"/>
            </w:pPr>
            <w:r>
              <w:t xml:space="preserve">2025</w:t>
            </w:r>
          </w:p>
        </w:tc>
        <w:tc>
          <w:tcPr/>
          <w:p>
            <w:pPr>
              <w:pStyle w:val="Compact"/>
              <w:jc w:val="left"/>
            </w:pPr>
            <w:r>
              <w:t xml:space="preserve">AB283</w:t>
            </w:r>
          </w:p>
        </w:tc>
        <w:tc>
          <w:tcPr/>
          <w:p>
            <w:pPr>
              <w:pStyle w:val="Compact"/>
              <w:jc w:val="left"/>
            </w:pPr>
            <w:r>
              <w:t xml:space="preserve">Rewrote summary eviction procedure so landlords file first</w:t>
            </w:r>
          </w:p>
        </w:tc>
        <w:tc>
          <w:tcPr/>
          <w:p>
            <w:pPr>
              <w:pStyle w:val="Compact"/>
              <w:jc w:val="left"/>
            </w:pPr>
            <w:r>
              <w:t xml:space="preserve">Evictions, housing discrimination, and renter protections</w:t>
            </w:r>
          </w:p>
        </w:tc>
        <w:tc>
          <w:tcPr/>
          <w:p>
            <w:pPr>
              <w:pStyle w:val="Compact"/>
              <w:jc w:val="left"/>
            </w:pPr>
            <w:r>
              <w:t xml:space="preserve">Vetoed</w:t>
            </w:r>
          </w:p>
        </w:tc>
        <w:tc>
          <w:tcPr/>
          <w:p>
            <w:pPr>
              <w:pStyle w:val="Compact"/>
              <w:jc w:val="left"/>
            </w:pPr>
            <w:r>
              <w:t xml:space="preserve">Vetoed by the governor</w:t>
            </w:r>
          </w:p>
        </w:tc>
        <w:tc>
          <w:tcPr/>
          <w:p>
            <w:pPr>
              <w:pStyle w:val="Compact"/>
              <w:jc w:val="left"/>
            </w:pPr>
            <w:r>
              <w:t xml:space="preserve">Assemblymember Max Carter (D)</w:t>
            </w:r>
          </w:p>
        </w:tc>
      </w:tr>
      <w:tr>
        <w:tc>
          <w:tcPr/>
          <w:p>
            <w:pPr>
              <w:pStyle w:val="Compact"/>
              <w:jc w:val="left"/>
            </w:pPr>
            <w:r>
              <w:t xml:space="preserve">2025</w:t>
            </w:r>
          </w:p>
        </w:tc>
        <w:tc>
          <w:tcPr/>
          <w:p>
            <w:pPr>
              <w:pStyle w:val="Compact"/>
              <w:jc w:val="left"/>
            </w:pPr>
            <w:r>
              <w:t xml:space="preserve">AB317</w:t>
            </w:r>
          </w:p>
        </w:tc>
        <w:tc>
          <w:tcPr/>
          <w:p>
            <w:pPr>
              <w:pStyle w:val="Compact"/>
              <w:jc w:val="left"/>
            </w:pPr>
            <w:r>
              <w:t xml:space="preserve">Authorized county and city programs providing housing units plus services for homeless residents</w:t>
            </w:r>
          </w:p>
        </w:tc>
        <w:tc>
          <w:tcPr/>
          <w:p>
            <w:pPr>
              <w:pStyle w:val="Compact"/>
              <w:jc w:val="left"/>
            </w:pPr>
            <w:r>
              <w:t xml:space="preserve">Homelessness and getting people into housing</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Assemblymember Venise Karris (D)</w:t>
            </w:r>
          </w:p>
        </w:tc>
      </w:tr>
      <w:tr>
        <w:tc>
          <w:tcPr/>
          <w:p>
            <w:pPr>
              <w:pStyle w:val="Compact"/>
              <w:jc w:val="left"/>
            </w:pPr>
            <w:r>
              <w:t xml:space="preserve">2025</w:t>
            </w:r>
          </w:p>
        </w:tc>
        <w:tc>
          <w:tcPr/>
          <w:p>
            <w:pPr>
              <w:pStyle w:val="Compact"/>
              <w:jc w:val="left"/>
            </w:pPr>
            <w:r>
              <w:t xml:space="preserve">AB341</w:t>
            </w:r>
          </w:p>
        </w:tc>
        <w:tc>
          <w:tcPr/>
          <w:p>
            <w:pPr>
              <w:pStyle w:val="Compact"/>
              <w:jc w:val="left"/>
            </w:pPr>
            <w:r>
              <w:t xml:space="preserve">Barred landlords from refusing to rent to corporations housing people with disabilities</w:t>
            </w:r>
          </w:p>
        </w:tc>
        <w:tc>
          <w:tcPr/>
          <w:p>
            <w:pPr>
              <w:pStyle w:val="Compact"/>
              <w:jc w:val="left"/>
            </w:pPr>
            <w:r>
              <w:t xml:space="preserve">Evictions, housing discrimination, and renter protections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 Cmte Health and Human Services</w:t>
            </w:r>
          </w:p>
        </w:tc>
      </w:tr>
      <w:tr>
        <w:tc>
          <w:tcPr/>
          <w:p>
            <w:pPr>
              <w:pStyle w:val="Compact"/>
              <w:jc w:val="left"/>
            </w:pPr>
            <w:r>
              <w:t xml:space="preserve">2025</w:t>
            </w:r>
          </w:p>
        </w:tc>
        <w:tc>
          <w:tcPr/>
          <w:p>
            <w:pPr>
              <w:pStyle w:val="Compact"/>
              <w:jc w:val="left"/>
            </w:pPr>
            <w:r>
              <w:t xml:space="preserve">AB366</w:t>
            </w:r>
          </w:p>
        </w:tc>
        <w:tc>
          <w:tcPr/>
          <w:p>
            <w:pPr>
              <w:pStyle w:val="Compact"/>
              <w:jc w:val="left"/>
            </w:pPr>
            <w:r>
              <w:t xml:space="preserve">Revised and funded the Nevada Supportive Housing Development Fund</w:t>
            </w:r>
          </w:p>
        </w:tc>
        <w:tc>
          <w:tcPr/>
          <w:p>
            <w:pPr>
              <w:pStyle w:val="Compact"/>
              <w:jc w:val="left"/>
            </w:pPr>
            <w:r>
              <w:t xml:space="preserve">Homelessness and getting people into housing</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Assemblymember Daniele Monroe-Moreno (D)</w:t>
            </w:r>
          </w:p>
        </w:tc>
      </w:tr>
      <w:tr>
        <w:tc>
          <w:tcPr/>
          <w:p>
            <w:pPr>
              <w:pStyle w:val="Compact"/>
              <w:jc w:val="left"/>
            </w:pPr>
            <w:r>
              <w:t xml:space="preserve">2025</w:t>
            </w:r>
          </w:p>
        </w:tc>
        <w:tc>
          <w:tcPr/>
          <w:p>
            <w:pPr>
              <w:pStyle w:val="Compact"/>
              <w:jc w:val="left"/>
            </w:pPr>
            <w:r>
              <w:t xml:space="preserve">AB37</w:t>
            </w:r>
          </w:p>
        </w:tc>
        <w:tc>
          <w:tcPr/>
          <w:p>
            <w:pPr>
              <w:pStyle w:val="Compact"/>
              <w:jc w:val="left"/>
            </w:pPr>
            <w:r>
              <w:t xml:space="preserve">Turned the Housing Advocate into a Housing Liaison and updated the Housing Division’s duties</w:t>
            </w:r>
          </w:p>
        </w:tc>
        <w:tc>
          <w:tcPr/>
          <w:p>
            <w:pPr>
              <w:pStyle w:val="Compact"/>
              <w:jc w:val="left"/>
            </w:pPr>
            <w:r>
              <w:t xml:space="preserve">Housing data, studies, and state housing bodies</w:t>
            </w:r>
          </w:p>
        </w:tc>
        <w:tc>
          <w:tcPr/>
          <w:p>
            <w:pPr>
              <w:pStyle w:val="Compact"/>
              <w:jc w:val="left"/>
            </w:pPr>
            <w:r>
              <w:t xml:space="preserve">Failed</w:t>
            </w:r>
          </w:p>
        </w:tc>
        <w:tc>
          <w:tcPr/>
          <w:p>
            <w:pPr>
              <w:pStyle w:val="Compact"/>
              <w:jc w:val="left"/>
            </w:pPr>
            <w:r>
              <w:t xml:space="preserve">Died in the second house</w:t>
            </w:r>
          </w:p>
        </w:tc>
        <w:tc>
          <w:tcPr/>
          <w:p>
            <w:pPr>
              <w:pStyle w:val="Compact"/>
              <w:jc w:val="left"/>
            </w:pPr>
            <w:r>
              <w:t xml:space="preserve">Assembly Cmte Government Affairs</w:t>
            </w:r>
          </w:p>
        </w:tc>
      </w:tr>
      <w:tr>
        <w:tc>
          <w:tcPr/>
          <w:p>
            <w:pPr>
              <w:pStyle w:val="Compact"/>
              <w:jc w:val="left"/>
            </w:pPr>
            <w:r>
              <w:t xml:space="preserve">2025</w:t>
            </w:r>
          </w:p>
        </w:tc>
        <w:tc>
          <w:tcPr/>
          <w:p>
            <w:pPr>
              <w:pStyle w:val="Compact"/>
              <w:jc w:val="left"/>
            </w:pPr>
            <w:r>
              <w:t xml:space="preserve">AB38</w:t>
            </w:r>
          </w:p>
        </w:tc>
        <w:tc>
          <w:tcPr/>
          <w:p>
            <w:pPr>
              <w:pStyle w:val="Compact"/>
              <w:jc w:val="left"/>
            </w:pPr>
            <w:r>
              <w:t xml:space="preserve">Omnibus update of manufactured, mobile and factory-built housing regulation</w:t>
            </w:r>
          </w:p>
        </w:tc>
        <w:tc>
          <w:tcPr/>
          <w:p>
            <w:pPr>
              <w:pStyle w:val="Compact"/>
              <w:jc w:val="left"/>
            </w:pPr>
            <w:r>
              <w:t xml:space="preserve">Manufactured, mobile, tiny, and factory-built homes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Commerce and Labor</w:t>
            </w:r>
          </w:p>
        </w:tc>
      </w:tr>
      <w:tr>
        <w:tc>
          <w:tcPr/>
          <w:p>
            <w:pPr>
              <w:pStyle w:val="Compact"/>
              <w:jc w:val="left"/>
            </w:pPr>
            <w:r>
              <w:t xml:space="preserve">2025</w:t>
            </w:r>
          </w:p>
        </w:tc>
        <w:tc>
          <w:tcPr/>
          <w:p>
            <w:pPr>
              <w:pStyle w:val="Compact"/>
              <w:jc w:val="left"/>
            </w:pPr>
            <w:r>
              <w:t xml:space="preserve">AB396</w:t>
            </w:r>
          </w:p>
        </w:tc>
        <w:tc>
          <w:tcPr/>
          <w:p>
            <w:pPr>
              <w:pStyle w:val="Compact"/>
              <w:jc w:val="left"/>
            </w:pPr>
            <w:r>
              <w:t xml:space="preserve">Required big cities and counties to allow accessory dwelling units on residential lots</w:t>
            </w:r>
          </w:p>
        </w:tc>
        <w:tc>
          <w:tcPr/>
          <w:p>
            <w:pPr>
              <w:pStyle w:val="Compact"/>
              <w:jc w:val="left"/>
            </w:pPr>
            <w:r>
              <w:t xml:space="preserve">Zoning, density, ADUs, and what can be built where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Assemblymember Shea Backus (D)</w:t>
            </w:r>
          </w:p>
        </w:tc>
      </w:tr>
      <w:tr>
        <w:tc>
          <w:tcPr/>
          <w:p>
            <w:pPr>
              <w:pStyle w:val="Compact"/>
              <w:jc w:val="left"/>
            </w:pPr>
            <w:r>
              <w:t xml:space="preserve">2025</w:t>
            </w:r>
          </w:p>
        </w:tc>
        <w:tc>
          <w:tcPr/>
          <w:p>
            <w:pPr>
              <w:pStyle w:val="Compact"/>
              <w:jc w:val="left"/>
            </w:pPr>
            <w:r>
              <w:t xml:space="preserve">AB443</w:t>
            </w:r>
          </w:p>
        </w:tc>
        <w:tc>
          <w:tcPr/>
          <w:p>
            <w:pPr>
              <w:pStyle w:val="Compact"/>
              <w:jc w:val="left"/>
            </w:pPr>
            <w:r>
              <w:t xml:space="preserve">Banned local rent control and stripped local zoning powers, moving development rules to the state</w:t>
            </w:r>
          </w:p>
        </w:tc>
        <w:tc>
          <w:tcPr/>
          <w:p>
            <w:pPr>
              <w:pStyle w:val="Compact"/>
              <w:jc w:val="left"/>
            </w:pPr>
            <w:r>
              <w:t xml:space="preserve">Zoning, density, ADUs, and what can be built where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Assemblymember Danielle Gallant (R)</w:t>
            </w:r>
          </w:p>
        </w:tc>
      </w:tr>
      <w:tr>
        <w:tc>
          <w:tcPr/>
          <w:p>
            <w:pPr>
              <w:pStyle w:val="Compact"/>
              <w:jc w:val="left"/>
            </w:pPr>
            <w:r>
              <w:t xml:space="preserve">2025</w:t>
            </w:r>
          </w:p>
        </w:tc>
        <w:tc>
          <w:tcPr/>
          <w:p>
            <w:pPr>
              <w:pStyle w:val="Compact"/>
              <w:jc w:val="left"/>
            </w:pPr>
            <w:r>
              <w:t xml:space="preserve">AB447</w:t>
            </w:r>
          </w:p>
        </w:tc>
        <w:tc>
          <w:tcPr/>
          <w:p>
            <w:pPr>
              <w:pStyle w:val="Compact"/>
              <w:jc w:val="left"/>
            </w:pPr>
            <w:r>
              <w:t xml:space="preserve">Extended the property-tax break for fair-market-rent rentals to owners who skip pet fees</w:t>
            </w:r>
          </w:p>
        </w:tc>
        <w:tc>
          <w:tcPr/>
          <w:p>
            <w:pPr>
              <w:pStyle w:val="Compact"/>
              <w:jc w:val="left"/>
            </w:pPr>
            <w:r>
              <w:t xml:space="preserve">Money, tax breaks, and financing for affordable and attainable housing</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Assemblymember Melissa Hardy (R)</w:t>
            </w:r>
          </w:p>
        </w:tc>
      </w:tr>
      <w:tr>
        <w:tc>
          <w:tcPr/>
          <w:p>
            <w:pPr>
              <w:pStyle w:val="Compact"/>
              <w:jc w:val="left"/>
            </w:pPr>
            <w:r>
              <w:t xml:space="preserve">2025</w:t>
            </w:r>
          </w:p>
        </w:tc>
        <w:tc>
          <w:tcPr/>
          <w:p>
            <w:pPr>
              <w:pStyle w:val="Compact"/>
              <w:jc w:val="left"/>
            </w:pPr>
            <w:r>
              <w:t xml:space="preserve">AB457</w:t>
            </w:r>
          </w:p>
        </w:tc>
        <w:tc>
          <w:tcPr/>
          <w:p>
            <w:pPr>
              <w:pStyle w:val="Compact"/>
              <w:jc w:val="left"/>
            </w:pPr>
            <w:r>
              <w:t xml:space="preserve">Ordered an interim study of taxing corporate rental-property owners as single entities and taxing controlling-interest transfers</w:t>
            </w:r>
          </w:p>
        </w:tc>
        <w:tc>
          <w:tcPr/>
          <w:p>
            <w:pPr>
              <w:pStyle w:val="Compact"/>
              <w:jc w:val="left"/>
            </w:pPr>
            <w:r>
              <w:t xml:space="preserve">Corporate and investor buying of homes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Assemblymember Venicia Considine (D)</w:t>
            </w:r>
          </w:p>
        </w:tc>
      </w:tr>
      <w:tr>
        <w:tc>
          <w:tcPr/>
          <w:p>
            <w:pPr>
              <w:pStyle w:val="Compact"/>
              <w:jc w:val="left"/>
            </w:pPr>
            <w:r>
              <w:t xml:space="preserve">2025</w:t>
            </w:r>
          </w:p>
        </w:tc>
        <w:tc>
          <w:tcPr/>
          <w:p>
            <w:pPr>
              <w:pStyle w:val="Compact"/>
              <w:jc w:val="left"/>
            </w:pPr>
            <w:r>
              <w:t xml:space="preserve">AB475</w:t>
            </w:r>
          </w:p>
        </w:tc>
        <w:tc>
          <w:tcPr/>
          <w:p>
            <w:pPr>
              <w:pStyle w:val="Compact"/>
              <w:jc w:val="left"/>
            </w:pPr>
            <w:r>
              <w:t xml:space="preserve">Money to Clark County, Reno and the Rural Housing Authority for eviction diversion programs</w:t>
            </w:r>
          </w:p>
        </w:tc>
        <w:tc>
          <w:tcPr/>
          <w:p>
            <w:pPr>
              <w:pStyle w:val="Compact"/>
              <w:jc w:val="left"/>
            </w:pPr>
            <w:r>
              <w:t xml:space="preserve">Evictions, housing discrimination, and renter protections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Ways and Means</w:t>
            </w:r>
          </w:p>
        </w:tc>
      </w:tr>
      <w:tr>
        <w:tc>
          <w:tcPr/>
          <w:p>
            <w:pPr>
              <w:pStyle w:val="Compact"/>
              <w:jc w:val="left"/>
            </w:pPr>
            <w:r>
              <w:t xml:space="preserve">2025</w:t>
            </w:r>
          </w:p>
        </w:tc>
        <w:tc>
          <w:tcPr/>
          <w:p>
            <w:pPr>
              <w:pStyle w:val="Compact"/>
              <w:jc w:val="left"/>
            </w:pPr>
            <w:r>
              <w:t xml:space="preserve">AB480</w:t>
            </w:r>
          </w:p>
        </w:tc>
        <w:tc>
          <w:tcPr/>
          <w:p>
            <w:pPr>
              <w:pStyle w:val="Compact"/>
              <w:jc w:val="left"/>
            </w:pPr>
            <w:r>
              <w:t xml:space="preserve">Wrote the disparate-impact standard into the Nevada Fair Housing Law</w:t>
            </w:r>
          </w:p>
        </w:tc>
        <w:tc>
          <w:tcPr/>
          <w:p>
            <w:pPr>
              <w:pStyle w:val="Compact"/>
              <w:jc w:val="left"/>
            </w:pPr>
            <w:r>
              <w:t xml:space="preserve">Evictions, housing discrimination, and renter protections</w:t>
            </w:r>
          </w:p>
        </w:tc>
        <w:tc>
          <w:tcPr/>
          <w:p>
            <w:pPr>
              <w:pStyle w:val="Compact"/>
              <w:jc w:val="left"/>
            </w:pPr>
            <w:r>
              <w:t xml:space="preserve">Vetoed</w:t>
            </w:r>
          </w:p>
        </w:tc>
        <w:tc>
          <w:tcPr/>
          <w:p>
            <w:pPr>
              <w:pStyle w:val="Compact"/>
              <w:jc w:val="left"/>
            </w:pPr>
            <w:r>
              <w:t xml:space="preserve">Vetoed by the governor</w:t>
            </w:r>
          </w:p>
        </w:tc>
        <w:tc>
          <w:tcPr/>
          <w:p>
            <w:pPr>
              <w:pStyle w:val="Compact"/>
              <w:jc w:val="left"/>
            </w:pPr>
            <w:r>
              <w:t xml:space="preserve">Assemblymember Steve Yeager (D); Assemblymember Daniele Monroe-Moreno (D); Assemblymember Sandra Jauregui (D) …</w:t>
            </w:r>
          </w:p>
        </w:tc>
      </w:tr>
      <w:tr>
        <w:tc>
          <w:tcPr/>
          <w:p>
            <w:pPr>
              <w:pStyle w:val="Compact"/>
              <w:jc w:val="left"/>
            </w:pPr>
            <w:r>
              <w:t xml:space="preserve">2025</w:t>
            </w:r>
          </w:p>
        </w:tc>
        <w:tc>
          <w:tcPr/>
          <w:p>
            <w:pPr>
              <w:pStyle w:val="Compact"/>
              <w:jc w:val="left"/>
            </w:pPr>
            <w:r>
              <w:t xml:space="preserve">AB540</w:t>
            </w:r>
          </w:p>
        </w:tc>
        <w:tc>
          <w:tcPr/>
          <w:p>
            <w:pPr>
              <w:pStyle w:val="Compact"/>
              <w:jc w:val="left"/>
            </w:pPr>
            <w:r>
              <w:t xml:space="preserve">Created the Nevada Attainable Housing Account with a $133 million appropriation for attainable housing</w:t>
            </w:r>
          </w:p>
        </w:tc>
        <w:tc>
          <w:tcPr/>
          <w:p>
            <w:pPr>
              <w:pStyle w:val="Compact"/>
              <w:jc w:val="left"/>
            </w:pPr>
            <w:r>
              <w:t xml:space="preserve">Money, tax breaks, and financing for affordable and attainable housing</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Government Affairs</w:t>
            </w:r>
          </w:p>
        </w:tc>
      </w:tr>
      <w:tr>
        <w:tc>
          <w:tcPr/>
          <w:p>
            <w:pPr>
              <w:pStyle w:val="Compact"/>
              <w:jc w:val="left"/>
            </w:pPr>
            <w:r>
              <w:t xml:space="preserve">2025</w:t>
            </w:r>
          </w:p>
        </w:tc>
        <w:tc>
          <w:tcPr/>
          <w:p>
            <w:pPr>
              <w:pStyle w:val="Compact"/>
              <w:jc w:val="left"/>
            </w:pPr>
            <w:r>
              <w:t xml:space="preserve">AB62</w:t>
            </w:r>
          </w:p>
        </w:tc>
        <w:tc>
          <w:tcPr/>
          <w:p>
            <w:pPr>
              <w:pStyle w:val="Compact"/>
              <w:jc w:val="left"/>
            </w:pPr>
            <w:r>
              <w:t xml:space="preserve">Streamlined applying for and transferring affordable-housing tax credits</w:t>
            </w:r>
          </w:p>
        </w:tc>
        <w:tc>
          <w:tcPr/>
          <w:p>
            <w:pPr>
              <w:pStyle w:val="Compact"/>
              <w:jc w:val="left"/>
            </w:pPr>
            <w:r>
              <w:t xml:space="preserve">Money, tax breaks, and financing for affordable and attainable housing</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Assembly Cmte Revenue</w:t>
            </w:r>
          </w:p>
        </w:tc>
      </w:tr>
      <w:tr>
        <w:tc>
          <w:tcPr/>
          <w:p>
            <w:pPr>
              <w:pStyle w:val="Compact"/>
              <w:jc w:val="left"/>
            </w:pPr>
            <w:r>
              <w:t xml:space="preserve">2025</w:t>
            </w:r>
          </w:p>
        </w:tc>
        <w:tc>
          <w:tcPr/>
          <w:p>
            <w:pPr>
              <w:pStyle w:val="Compact"/>
              <w:jc w:val="left"/>
            </w:pPr>
            <w:r>
              <w:t xml:space="preserve">AB68</w:t>
            </w:r>
          </w:p>
        </w:tc>
        <w:tc>
          <w:tcPr/>
          <w:p>
            <w:pPr>
              <w:pStyle w:val="Compact"/>
              <w:jc w:val="left"/>
            </w:pPr>
            <w:r>
              <w:t xml:space="preserve">Made landlords offer to report tenants’ positive rent payments to credit bureaus</w:t>
            </w:r>
          </w:p>
        </w:tc>
        <w:tc>
          <w:tcPr/>
          <w:p>
            <w:pPr>
              <w:pStyle w:val="Compact"/>
              <w:jc w:val="left"/>
            </w:pPr>
            <w:r>
              <w:t xml:space="preserve">Evictions, housing discrimination, and renter protections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 Cmte Commerce and Labor</w:t>
            </w:r>
          </w:p>
        </w:tc>
      </w:tr>
      <w:tr>
        <w:tc>
          <w:tcPr/>
          <w:p>
            <w:pPr>
              <w:pStyle w:val="Compact"/>
              <w:jc w:val="left"/>
            </w:pPr>
            <w:r>
              <w:t xml:space="preserve">2025</w:t>
            </w:r>
          </w:p>
        </w:tc>
        <w:tc>
          <w:tcPr/>
          <w:p>
            <w:pPr>
              <w:pStyle w:val="Compact"/>
              <w:jc w:val="left"/>
            </w:pPr>
            <w:r>
              <w:t xml:space="preserve">AJR10</w:t>
            </w:r>
          </w:p>
        </w:tc>
        <w:tc>
          <w:tcPr/>
          <w:p>
            <w:pPr>
              <w:pStyle w:val="Compact"/>
              <w:jc w:val="left"/>
            </w:pPr>
            <w:r>
              <w:t xml:space="preserve">Resolution urging the Federal Government to release federal land in Nevada for housing</w:t>
            </w:r>
          </w:p>
        </w:tc>
        <w:tc>
          <w:tcPr/>
          <w:p>
            <w:pPr>
              <w:pStyle w:val="Compact"/>
              <w:jc w:val="left"/>
            </w:pPr>
            <w:r>
              <w:t xml:space="preserve">Zoning, density, ADUs, and what can be built where</w:t>
            </w:r>
          </w:p>
        </w:tc>
        <w:tc>
          <w:tcPr/>
          <w:p>
            <w:pPr>
              <w:pStyle w:val="Compact"/>
              <w:jc w:val="left"/>
            </w:pPr>
            <w:r>
              <w:t xml:space="preserve">Failed</w:t>
            </w:r>
          </w:p>
        </w:tc>
        <w:tc>
          <w:tcPr/>
          <w:p>
            <w:pPr>
              <w:pStyle w:val="Compact"/>
              <w:jc w:val="left"/>
            </w:pPr>
            <w:r>
              <w:t xml:space="preserve">Died in the second house</w:t>
            </w:r>
          </w:p>
        </w:tc>
        <w:tc>
          <w:tcPr/>
          <w:p>
            <w:pPr>
              <w:pStyle w:val="Compact"/>
              <w:jc w:val="left"/>
            </w:pPr>
            <w:r>
              <w:t xml:space="preserve">Assemblymember Sandra Jauregui (D)</w:t>
            </w:r>
          </w:p>
        </w:tc>
      </w:tr>
      <w:tr>
        <w:tc>
          <w:tcPr/>
          <w:p>
            <w:pPr>
              <w:pStyle w:val="Compact"/>
              <w:jc w:val="left"/>
            </w:pPr>
            <w:r>
              <w:t xml:space="preserve">2025</w:t>
            </w:r>
          </w:p>
        </w:tc>
        <w:tc>
          <w:tcPr/>
          <w:p>
            <w:pPr>
              <w:pStyle w:val="Compact"/>
              <w:jc w:val="left"/>
            </w:pPr>
            <w:r>
              <w:t xml:space="preserve">SB107</w:t>
            </w:r>
          </w:p>
        </w:tc>
        <w:tc>
          <w:tcPr/>
          <w:p>
            <w:pPr>
              <w:pStyle w:val="Compact"/>
              <w:jc w:val="left"/>
            </w:pPr>
            <w:r>
              <w:t xml:space="preserve">Strengthened housing-discrimination remedies and penalties</w:t>
            </w:r>
          </w:p>
        </w:tc>
        <w:tc>
          <w:tcPr/>
          <w:p>
            <w:pPr>
              <w:pStyle w:val="Compact"/>
              <w:jc w:val="left"/>
            </w:pPr>
            <w:r>
              <w:t xml:space="preserve">Evictions, housing discrimination, and renter protections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Dina Neal (D)</w:t>
            </w:r>
          </w:p>
        </w:tc>
      </w:tr>
      <w:tr>
        <w:tc>
          <w:tcPr/>
          <w:p>
            <w:pPr>
              <w:pStyle w:val="Compact"/>
              <w:jc w:val="left"/>
            </w:pPr>
            <w:r>
              <w:t xml:space="preserve">2025</w:t>
            </w:r>
          </w:p>
        </w:tc>
        <w:tc>
          <w:tcPr/>
          <w:p>
            <w:pPr>
              <w:pStyle w:val="Compact"/>
              <w:jc w:val="left"/>
            </w:pPr>
            <w:r>
              <w:t xml:space="preserve">SB114</w:t>
            </w:r>
          </w:p>
        </w:tc>
        <w:tc>
          <w:tcPr/>
          <w:p>
            <w:pPr>
              <w:pStyle w:val="Compact"/>
              <w:jc w:val="left"/>
            </w:pPr>
            <w:r>
              <w:t xml:space="preserve">Required background checks and key-control policies for apartment staff</w:t>
            </w:r>
          </w:p>
        </w:tc>
        <w:tc>
          <w:tcPr/>
          <w:p>
            <w:pPr>
              <w:pStyle w:val="Compact"/>
              <w:jc w:val="left"/>
            </w:pPr>
            <w:r>
              <w:t xml:space="preserve">Evictions, housing discrimination, and renter protections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Julie Pazina (D); Assemblymember PK O’Neill (R)</w:t>
            </w:r>
          </w:p>
        </w:tc>
      </w:tr>
      <w:tr>
        <w:tc>
          <w:tcPr/>
          <w:p>
            <w:pPr>
              <w:pStyle w:val="Compact"/>
              <w:jc w:val="left"/>
            </w:pPr>
            <w:r>
              <w:t xml:space="preserve">2025</w:t>
            </w:r>
          </w:p>
        </w:tc>
        <w:tc>
          <w:tcPr/>
          <w:p>
            <w:pPr>
              <w:pStyle w:val="Compact"/>
              <w:jc w:val="left"/>
            </w:pPr>
            <w:r>
              <w:t xml:space="preserve">SB123</w:t>
            </w:r>
          </w:p>
        </w:tc>
        <w:tc>
          <w:tcPr/>
          <w:p>
            <w:pPr>
              <w:pStyle w:val="Compact"/>
              <w:jc w:val="left"/>
            </w:pPr>
            <w:r>
              <w:t xml:space="preserve">Banned counties and cities from enacting rent control</w:t>
            </w:r>
          </w:p>
        </w:tc>
        <w:tc>
          <w:tcPr/>
          <w:p>
            <w:pPr>
              <w:pStyle w:val="Compact"/>
              <w:jc w:val="left"/>
            </w:pPr>
            <w:r>
              <w:t xml:space="preserve">Rent levels, fees, deposits, and what landlords can charge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John Ellison (R)</w:t>
            </w:r>
          </w:p>
        </w:tc>
      </w:tr>
      <w:tr>
        <w:tc>
          <w:tcPr/>
          <w:p>
            <w:pPr>
              <w:pStyle w:val="Compact"/>
              <w:jc w:val="left"/>
            </w:pPr>
            <w:r>
              <w:t xml:space="preserve">2025</w:t>
            </w:r>
          </w:p>
        </w:tc>
        <w:tc>
          <w:tcPr/>
          <w:p>
            <w:pPr>
              <w:pStyle w:val="Compact"/>
              <w:jc w:val="left"/>
            </w:pPr>
            <w:r>
              <w:t xml:space="preserve">SB147</w:t>
            </w:r>
          </w:p>
        </w:tc>
        <w:tc>
          <w:tcPr/>
          <w:p>
            <w:pPr>
              <w:pStyle w:val="Compact"/>
              <w:jc w:val="left"/>
            </w:pPr>
            <w:r>
              <w:t xml:space="preserve">Southern Nevada regional planning pilot for infrastructure and economic resiliency</w:t>
            </w:r>
          </w:p>
        </w:tc>
        <w:tc>
          <w:tcPr/>
          <w:p>
            <w:pPr>
              <w:pStyle w:val="Compact"/>
              <w:jc w:val="left"/>
            </w:pPr>
            <w:r>
              <w:t xml:space="preserve">Zoning, density, ADUs, and what can be built where</w:t>
            </w:r>
          </w:p>
        </w:tc>
        <w:tc>
          <w:tcPr/>
          <w:p>
            <w:pPr>
              <w:pStyle w:val="Compact"/>
              <w:jc w:val="left"/>
            </w:pPr>
            <w:r>
              <w:t xml:space="preserve">Failed</w:t>
            </w:r>
          </w:p>
        </w:tc>
        <w:tc>
          <w:tcPr/>
          <w:p>
            <w:pPr>
              <w:pStyle w:val="Compact"/>
              <w:jc w:val="left"/>
            </w:pPr>
            <w:r>
              <w:t xml:space="preserve">Died in the second house</w:t>
            </w:r>
          </w:p>
        </w:tc>
        <w:tc>
          <w:tcPr/>
          <w:p>
            <w:pPr>
              <w:pStyle w:val="Compact"/>
              <w:jc w:val="left"/>
            </w:pPr>
            <w:r>
              <w:t xml:space="preserve">Senator Marilyn Dondero Loop (D)</w:t>
            </w:r>
          </w:p>
        </w:tc>
      </w:tr>
      <w:tr>
        <w:tc>
          <w:tcPr/>
          <w:p>
            <w:pPr>
              <w:pStyle w:val="Compact"/>
              <w:jc w:val="left"/>
            </w:pPr>
            <w:r>
              <w:t xml:space="preserve">2025</w:t>
            </w:r>
          </w:p>
        </w:tc>
        <w:tc>
          <w:tcPr/>
          <w:p>
            <w:pPr>
              <w:pStyle w:val="Compact"/>
              <w:jc w:val="left"/>
            </w:pPr>
            <w:r>
              <w:t xml:space="preserve">SB151</w:t>
            </w:r>
          </w:p>
        </w:tc>
        <w:tc>
          <w:tcPr/>
          <w:p>
            <w:pPr>
              <w:pStyle w:val="Compact"/>
              <w:jc w:val="left"/>
            </w:pPr>
            <w:r>
              <w:t xml:space="preserve">Capped annual rent increases in manufactured home parks at a published percentage</w:t>
            </w:r>
          </w:p>
        </w:tc>
        <w:tc>
          <w:tcPr/>
          <w:p>
            <w:pPr>
              <w:pStyle w:val="Compact"/>
              <w:jc w:val="left"/>
            </w:pPr>
            <w:r>
              <w:t xml:space="preserve">Manufactured, mobile, tiny, and factory-built homes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Angela Taylor (D)</w:t>
            </w:r>
          </w:p>
        </w:tc>
      </w:tr>
      <w:tr>
        <w:tc>
          <w:tcPr/>
          <w:p>
            <w:pPr>
              <w:pStyle w:val="Compact"/>
              <w:jc w:val="left"/>
            </w:pPr>
            <w:r>
              <w:t xml:space="preserve">2025</w:t>
            </w:r>
          </w:p>
        </w:tc>
        <w:tc>
          <w:tcPr/>
          <w:p>
            <w:pPr>
              <w:pStyle w:val="Compact"/>
              <w:jc w:val="left"/>
            </w:pPr>
            <w:r>
              <w:t xml:space="preserve">SB160</w:t>
            </w:r>
          </w:p>
        </w:tc>
        <w:tc>
          <w:tcPr/>
          <w:p>
            <w:pPr>
              <w:pStyle w:val="Compact"/>
              <w:jc w:val="left"/>
            </w:pPr>
            <w:r>
              <w:t xml:space="preserve">Moved the Equal Rights Commission (which handles housing discrimination) to the Attorney General</w:t>
            </w:r>
          </w:p>
        </w:tc>
        <w:tc>
          <w:tcPr/>
          <w:p>
            <w:pPr>
              <w:pStyle w:val="Compact"/>
              <w:jc w:val="left"/>
            </w:pPr>
            <w:r>
              <w:t xml:space="preserve">Evictions, housing discrimination, and renter protections</w:t>
            </w:r>
          </w:p>
        </w:tc>
        <w:tc>
          <w:tcPr/>
          <w:p>
            <w:pPr>
              <w:pStyle w:val="Compact"/>
              <w:jc w:val="left"/>
            </w:pPr>
            <w:r>
              <w:t xml:space="preserve">Vetoed</w:t>
            </w:r>
          </w:p>
        </w:tc>
        <w:tc>
          <w:tcPr/>
          <w:p>
            <w:pPr>
              <w:pStyle w:val="Compact"/>
              <w:jc w:val="left"/>
            </w:pPr>
            <w:r>
              <w:t xml:space="preserve">Vetoed by the governor</w:t>
            </w:r>
          </w:p>
        </w:tc>
        <w:tc>
          <w:tcPr/>
          <w:p>
            <w:pPr>
              <w:pStyle w:val="Compact"/>
              <w:jc w:val="left"/>
            </w:pPr>
            <w:r>
              <w:t xml:space="preserve">Senator Dina Neal (D)</w:t>
            </w:r>
          </w:p>
        </w:tc>
      </w:tr>
      <w:tr>
        <w:tc>
          <w:tcPr/>
          <w:p>
            <w:pPr>
              <w:pStyle w:val="Compact"/>
              <w:jc w:val="left"/>
            </w:pPr>
            <w:r>
              <w:t xml:space="preserve">2025</w:t>
            </w:r>
          </w:p>
        </w:tc>
        <w:tc>
          <w:tcPr/>
          <w:p>
            <w:pPr>
              <w:pStyle w:val="Compact"/>
              <w:jc w:val="left"/>
            </w:pPr>
            <w:r>
              <w:t xml:space="preserve">SB166</w:t>
            </w:r>
          </w:p>
        </w:tc>
        <w:tc>
          <w:tcPr/>
          <w:p>
            <w:pPr>
              <w:pStyle w:val="Compact"/>
              <w:jc w:val="left"/>
            </w:pPr>
            <w:r>
              <w:t xml:space="preserve">Insurance dog-breed rules at housing properties and supportive-housing tweaks</w:t>
            </w:r>
          </w:p>
        </w:tc>
        <w:tc>
          <w:tcPr/>
          <w:p>
            <w:pPr>
              <w:pStyle w:val="Compact"/>
              <w:jc w:val="left"/>
            </w:pPr>
            <w:r>
              <w:t xml:space="preserve">Homelessness and getting people into housing</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Melanie Scheible (D)</w:t>
            </w:r>
          </w:p>
        </w:tc>
      </w:tr>
      <w:tr>
        <w:tc>
          <w:tcPr/>
          <w:p>
            <w:pPr>
              <w:pStyle w:val="Compact"/>
              <w:jc w:val="left"/>
            </w:pPr>
            <w:r>
              <w:t xml:space="preserve">2025</w:t>
            </w:r>
          </w:p>
        </w:tc>
        <w:tc>
          <w:tcPr/>
          <w:p>
            <w:pPr>
              <w:pStyle w:val="Compact"/>
              <w:jc w:val="left"/>
            </w:pPr>
            <w:r>
              <w:t xml:space="preserve">SB179</w:t>
            </w:r>
          </w:p>
        </w:tc>
        <w:tc>
          <w:tcPr/>
          <w:p>
            <w:pPr>
              <w:pStyle w:val="Compact"/>
              <w:jc w:val="left"/>
            </w:pPr>
            <w:r>
              <w:t xml:space="preserve">Equal Rights Commission investigation procedures for discrimination complaints</w:t>
            </w:r>
          </w:p>
        </w:tc>
        <w:tc>
          <w:tcPr/>
          <w:p>
            <w:pPr>
              <w:pStyle w:val="Compact"/>
              <w:jc w:val="left"/>
            </w:pPr>
            <w:r>
              <w:t xml:space="preserve">Evictions, housing discrimination, and renter protections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James Ohrenschall (D); Senator Carrie Ann Buck (R); Senator Jeff Stone (R) …</w:t>
            </w:r>
          </w:p>
        </w:tc>
      </w:tr>
      <w:tr>
        <w:tc>
          <w:tcPr/>
          <w:p>
            <w:pPr>
              <w:pStyle w:val="Compact"/>
              <w:jc w:val="left"/>
            </w:pPr>
            <w:r>
              <w:t xml:space="preserve">2025</w:t>
            </w:r>
          </w:p>
        </w:tc>
        <w:tc>
          <w:tcPr/>
          <w:p>
            <w:pPr>
              <w:pStyle w:val="Compact"/>
              <w:jc w:val="left"/>
            </w:pPr>
            <w:r>
              <w:t xml:space="preserve">SB193</w:t>
            </w:r>
          </w:p>
        </w:tc>
        <w:tc>
          <w:tcPr/>
          <w:p>
            <w:pPr>
              <w:pStyle w:val="Compact"/>
              <w:jc w:val="left"/>
            </w:pPr>
            <w:r>
              <w:t xml:space="preserve">State pilot to buy down mortgage interest rates for eligible first-home borrowers</w:t>
            </w:r>
          </w:p>
        </w:tc>
        <w:tc>
          <w:tcPr/>
          <w:p>
            <w:pPr>
              <w:pStyle w:val="Compact"/>
              <w:jc w:val="left"/>
            </w:pPr>
            <w:r>
              <w:t xml:space="preserve">Buying and keeping a home (down payments, mortgages, foreclosure)</w:t>
            </w:r>
          </w:p>
        </w:tc>
        <w:tc>
          <w:tcPr/>
          <w:p>
            <w:pPr>
              <w:pStyle w:val="Compact"/>
              <w:jc w:val="left"/>
            </w:pPr>
            <w:r>
              <w:t xml:space="preserve">Failed</w:t>
            </w:r>
          </w:p>
        </w:tc>
        <w:tc>
          <w:tcPr/>
          <w:p>
            <w:pPr>
              <w:pStyle w:val="Compact"/>
              <w:jc w:val="left"/>
            </w:pPr>
            <w:r>
              <w:t xml:space="preserve">Died in the second house</w:t>
            </w:r>
          </w:p>
        </w:tc>
        <w:tc>
          <w:tcPr/>
          <w:p>
            <w:pPr>
              <w:pStyle w:val="Compact"/>
              <w:jc w:val="left"/>
            </w:pPr>
            <w:r>
              <w:t xml:space="preserve">Senator Fabian Doñate (D); Senator Dina Neal (D); Senator Melanie Scheible (D) …</w:t>
            </w:r>
          </w:p>
        </w:tc>
      </w:tr>
      <w:tr>
        <w:tc>
          <w:tcPr/>
          <w:p>
            <w:pPr>
              <w:pStyle w:val="Compact"/>
              <w:jc w:val="left"/>
            </w:pPr>
            <w:r>
              <w:t xml:space="preserve">2025</w:t>
            </w:r>
          </w:p>
        </w:tc>
        <w:tc>
          <w:tcPr/>
          <w:p>
            <w:pPr>
              <w:pStyle w:val="Compact"/>
              <w:jc w:val="left"/>
            </w:pPr>
            <w:r>
              <w:t xml:space="preserve">SB202</w:t>
            </w:r>
          </w:p>
        </w:tc>
        <w:tc>
          <w:tcPr/>
          <w:p>
            <w:pPr>
              <w:pStyle w:val="Compact"/>
              <w:jc w:val="left"/>
            </w:pPr>
            <w:r>
              <w:t xml:space="preserve">Made fake rental agreements part of squatting crimes and expanded removal tools</w:t>
            </w:r>
          </w:p>
        </w:tc>
        <w:tc>
          <w:tcPr/>
          <w:p>
            <w:pPr>
              <w:pStyle w:val="Compact"/>
              <w:jc w:val="left"/>
            </w:pPr>
            <w:r>
              <w:t xml:space="preserve">Evictions, housing discrimination, and renter protections</w:t>
            </w:r>
          </w:p>
        </w:tc>
        <w:tc>
          <w:tcPr/>
          <w:p>
            <w:pPr>
              <w:pStyle w:val="Compact"/>
              <w:jc w:val="left"/>
            </w:pPr>
            <w:r>
              <w:t xml:space="preserve">Failed</w:t>
            </w:r>
          </w:p>
        </w:tc>
        <w:tc>
          <w:tcPr/>
          <w:p>
            <w:pPr>
              <w:pStyle w:val="Compact"/>
              <w:jc w:val="left"/>
            </w:pPr>
            <w:r>
              <w:t xml:space="preserve">Died in the second house</w:t>
            </w:r>
          </w:p>
        </w:tc>
        <w:tc>
          <w:tcPr/>
          <w:p>
            <w:pPr>
              <w:pStyle w:val="Compact"/>
              <w:jc w:val="left"/>
            </w:pPr>
            <w:r>
              <w:t xml:space="preserve">Senator John Ellison (R); Senator Jeff Stone (R)</w:t>
            </w:r>
          </w:p>
        </w:tc>
      </w:tr>
      <w:tr>
        <w:tc>
          <w:tcPr/>
          <w:p>
            <w:pPr>
              <w:pStyle w:val="Compact"/>
              <w:jc w:val="left"/>
            </w:pPr>
            <w:r>
              <w:t xml:space="preserve">2025</w:t>
            </w:r>
          </w:p>
        </w:tc>
        <w:tc>
          <w:tcPr/>
          <w:p>
            <w:pPr>
              <w:pStyle w:val="Compact"/>
              <w:jc w:val="left"/>
            </w:pPr>
            <w:r>
              <w:t xml:space="preserve">SB236</w:t>
            </w:r>
          </w:p>
        </w:tc>
        <w:tc>
          <w:tcPr/>
          <w:p>
            <w:pPr>
              <w:pStyle w:val="Compact"/>
              <w:jc w:val="left"/>
            </w:pPr>
            <w:r>
              <w:t xml:space="preserve">Defined squatter and tenant for fast possession proceedings</w:t>
            </w:r>
          </w:p>
        </w:tc>
        <w:tc>
          <w:tcPr/>
          <w:p>
            <w:pPr>
              <w:pStyle w:val="Compact"/>
              <w:jc w:val="left"/>
            </w:pPr>
            <w:r>
              <w:t xml:space="preserve">Evictions, housing discrimination, and renter protections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Jeff Stone (R); Senator John Ellison (R); Senator Lisa Krasner (R) …</w:t>
            </w:r>
          </w:p>
        </w:tc>
      </w:tr>
      <w:tr>
        <w:tc>
          <w:tcPr/>
          <w:p>
            <w:pPr>
              <w:pStyle w:val="Compact"/>
              <w:jc w:val="left"/>
            </w:pPr>
            <w:r>
              <w:t xml:space="preserve">2025</w:t>
            </w:r>
          </w:p>
        </w:tc>
        <w:tc>
          <w:tcPr/>
          <w:p>
            <w:pPr>
              <w:pStyle w:val="Compact"/>
              <w:jc w:val="left"/>
            </w:pPr>
            <w:r>
              <w:t xml:space="preserve">SB259</w:t>
            </w:r>
          </w:p>
        </w:tc>
        <w:tc>
          <w:tcPr/>
          <w:p>
            <w:pPr>
              <w:pStyle w:val="Compact"/>
              <w:jc w:val="left"/>
            </w:pPr>
            <w:r>
              <w:t xml:space="preserve">Refocused a county quarter-cent sales tax on homelessness programs and transit</w:t>
            </w:r>
          </w:p>
        </w:tc>
        <w:tc>
          <w:tcPr/>
          <w:p>
            <w:pPr>
              <w:pStyle w:val="Compact"/>
              <w:jc w:val="left"/>
            </w:pPr>
            <w:r>
              <w:t xml:space="preserve">Homelessness and getting people into housing</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Dina Neal (D)</w:t>
            </w:r>
          </w:p>
        </w:tc>
      </w:tr>
      <w:tr>
        <w:tc>
          <w:tcPr/>
          <w:p>
            <w:pPr>
              <w:pStyle w:val="Compact"/>
              <w:jc w:val="left"/>
            </w:pPr>
            <w:r>
              <w:t xml:space="preserve">2025</w:t>
            </w:r>
          </w:p>
        </w:tc>
        <w:tc>
          <w:tcPr/>
          <w:p>
            <w:pPr>
              <w:pStyle w:val="Compact"/>
              <w:jc w:val="left"/>
            </w:pPr>
            <w:r>
              <w:t xml:space="preserve">SB261</w:t>
            </w:r>
          </w:p>
        </w:tc>
        <w:tc>
          <w:tcPr/>
          <w:p>
            <w:pPr>
              <w:pStyle w:val="Compact"/>
              <w:jc w:val="left"/>
            </w:pPr>
            <w:r>
              <w:t xml:space="preserve">Let sheriffs remove unauthorized occupants of homes on an owner’s complaint</w:t>
            </w:r>
          </w:p>
        </w:tc>
        <w:tc>
          <w:tcPr/>
          <w:p>
            <w:pPr>
              <w:pStyle w:val="Compact"/>
              <w:jc w:val="left"/>
            </w:pPr>
            <w:r>
              <w:t xml:space="preserve">Evictions, housing discrimination, and renter protections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Fabian Doñate (D); Senator Lisa Krasner (R); Senator Jeff Stone (R) …</w:t>
            </w:r>
          </w:p>
        </w:tc>
      </w:tr>
      <w:tr>
        <w:tc>
          <w:tcPr/>
          <w:p>
            <w:pPr>
              <w:pStyle w:val="Compact"/>
              <w:jc w:val="left"/>
            </w:pPr>
            <w:r>
              <w:t xml:space="preserve">2025</w:t>
            </w:r>
          </w:p>
        </w:tc>
        <w:tc>
          <w:tcPr/>
          <w:p>
            <w:pPr>
              <w:pStyle w:val="Compact"/>
              <w:jc w:val="left"/>
            </w:pPr>
            <w:r>
              <w:t xml:space="preserve">SB28</w:t>
            </w:r>
          </w:p>
        </w:tc>
        <w:tc>
          <w:tcPr/>
          <w:p>
            <w:pPr>
              <w:pStyle w:val="Compact"/>
              <w:jc w:val="left"/>
            </w:pPr>
            <w:r>
              <w:t xml:space="preserve">Set the rules for tax-increment areas that finance transportation and affordable housing projects</w:t>
            </w:r>
          </w:p>
        </w:tc>
        <w:tc>
          <w:tcPr/>
          <w:p>
            <w:pPr>
              <w:pStyle w:val="Compact"/>
              <w:jc w:val="left"/>
            </w:pPr>
            <w:r>
              <w:t xml:space="preserve">Money, tax breaks, and financing for affordable and attainable housing</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Government Affairs</w:t>
            </w:r>
          </w:p>
        </w:tc>
      </w:tr>
      <w:tr>
        <w:tc>
          <w:tcPr/>
          <w:p>
            <w:pPr>
              <w:pStyle w:val="Compact"/>
              <w:jc w:val="left"/>
            </w:pPr>
            <w:r>
              <w:t xml:space="preserve">2025</w:t>
            </w:r>
          </w:p>
        </w:tc>
        <w:tc>
          <w:tcPr/>
          <w:p>
            <w:pPr>
              <w:pStyle w:val="Compact"/>
              <w:jc w:val="left"/>
            </w:pPr>
            <w:r>
              <w:t xml:space="preserve">SB283</w:t>
            </w:r>
          </w:p>
        </w:tc>
        <w:tc>
          <w:tcPr/>
          <w:p>
            <w:pPr>
              <w:pStyle w:val="Compact"/>
              <w:jc w:val="left"/>
            </w:pPr>
            <w:r>
              <w:t xml:space="preserve">Money to Clark County, Reno and Sparks for rental assistance programs</w:t>
            </w:r>
          </w:p>
        </w:tc>
        <w:tc>
          <w:tcPr/>
          <w:p>
            <w:pPr>
              <w:pStyle w:val="Compact"/>
              <w:jc w:val="left"/>
            </w:pPr>
            <w:r>
              <w:t xml:space="preserve">Money, tax breaks, and financing for affordable and attainable housing</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Nicole Cannizzaro (D); Senator Melanie Scheible (D); Senator Julie Pazina (D) …</w:t>
            </w:r>
          </w:p>
        </w:tc>
      </w:tr>
      <w:tr>
        <w:tc>
          <w:tcPr/>
          <w:p>
            <w:pPr>
              <w:pStyle w:val="Compact"/>
              <w:jc w:val="left"/>
            </w:pPr>
            <w:r>
              <w:t xml:space="preserve">2025</w:t>
            </w:r>
          </w:p>
        </w:tc>
        <w:tc>
          <w:tcPr/>
          <w:p>
            <w:pPr>
              <w:pStyle w:val="Compact"/>
              <w:jc w:val="left"/>
            </w:pPr>
            <w:r>
              <w:t xml:space="preserve">SB289</w:t>
            </w:r>
          </w:p>
        </w:tc>
        <w:tc>
          <w:tcPr/>
          <w:p>
            <w:pPr>
              <w:pStyle w:val="Compact"/>
              <w:jc w:val="left"/>
            </w:pPr>
            <w:r>
              <w:t xml:space="preserve">Confirmed local governments can enact any affordable-housing ordinance not expressly barred</w:t>
            </w:r>
          </w:p>
        </w:tc>
        <w:tc>
          <w:tcPr/>
          <w:p>
            <w:pPr>
              <w:pStyle w:val="Compact"/>
              <w:jc w:val="left"/>
            </w:pPr>
            <w:r>
              <w:t xml:space="preserve">Money, tax breaks, and financing for affordable and attainable housing</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Senate Cmte Government Affairs</w:t>
            </w:r>
          </w:p>
        </w:tc>
      </w:tr>
      <w:tr>
        <w:tc>
          <w:tcPr/>
          <w:p>
            <w:pPr>
              <w:pStyle w:val="Compact"/>
              <w:jc w:val="left"/>
            </w:pPr>
            <w:r>
              <w:t xml:space="preserve">2025</w:t>
            </w:r>
          </w:p>
        </w:tc>
        <w:tc>
          <w:tcPr/>
          <w:p>
            <w:pPr>
              <w:pStyle w:val="Compact"/>
              <w:jc w:val="left"/>
            </w:pPr>
            <w:r>
              <w:t xml:space="preserve">SB370</w:t>
            </w:r>
          </w:p>
        </w:tc>
        <w:tc>
          <w:tcPr/>
          <w:p>
            <w:pPr>
              <w:pStyle w:val="Compact"/>
              <w:jc w:val="left"/>
            </w:pPr>
            <w:r>
              <w:t xml:space="preserve">Updated manufactured-home title issuance when old papers are missing</w:t>
            </w:r>
          </w:p>
        </w:tc>
        <w:tc>
          <w:tcPr/>
          <w:p>
            <w:pPr>
              <w:pStyle w:val="Compact"/>
              <w:jc w:val="left"/>
            </w:pPr>
            <w:r>
              <w:t xml:space="preserve">Manufactured, mobile, tiny, and factory-built homes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Angela Taylor (D)</w:t>
            </w:r>
          </w:p>
        </w:tc>
      </w:tr>
      <w:tr>
        <w:tc>
          <w:tcPr/>
          <w:p>
            <w:pPr>
              <w:pStyle w:val="Compact"/>
              <w:jc w:val="left"/>
            </w:pPr>
            <w:r>
              <w:t xml:space="preserve">2025</w:t>
            </w:r>
          </w:p>
        </w:tc>
        <w:tc>
          <w:tcPr/>
          <w:p>
            <w:pPr>
              <w:pStyle w:val="Compact"/>
              <w:jc w:val="left"/>
            </w:pPr>
            <w:r>
              <w:t xml:space="preserve">SB391</w:t>
            </w:r>
          </w:p>
        </w:tc>
        <w:tc>
          <w:tcPr/>
          <w:p>
            <w:pPr>
              <w:pStyle w:val="Compact"/>
              <w:jc w:val="left"/>
            </w:pPr>
            <w:r>
              <w:t xml:space="preserve">Capped at 100 the homes corporations and LLCs together may buy per year statewide</w:t>
            </w:r>
          </w:p>
        </w:tc>
        <w:tc>
          <w:tcPr/>
          <w:p>
            <w:pPr>
              <w:pStyle w:val="Compact"/>
              <w:jc w:val="left"/>
            </w:pPr>
            <w:r>
              <w:t xml:space="preserve">Corporate and investor buying of homes</w:t>
            </w:r>
          </w:p>
        </w:tc>
        <w:tc>
          <w:tcPr/>
          <w:p>
            <w:pPr>
              <w:pStyle w:val="Compact"/>
              <w:jc w:val="left"/>
            </w:pPr>
            <w:r>
              <w:t xml:space="preserve">Failed</w:t>
            </w:r>
          </w:p>
        </w:tc>
        <w:tc>
          <w:tcPr/>
          <w:p>
            <w:pPr>
              <w:pStyle w:val="Compact"/>
              <w:jc w:val="left"/>
            </w:pPr>
            <w:r>
              <w:t xml:space="preserve">Died in the second house</w:t>
            </w:r>
          </w:p>
        </w:tc>
        <w:tc>
          <w:tcPr/>
          <w:p>
            <w:pPr>
              <w:pStyle w:val="Compact"/>
              <w:jc w:val="left"/>
            </w:pPr>
            <w:r>
              <w:t xml:space="preserve">Senator Dina Neal (D)</w:t>
            </w:r>
          </w:p>
        </w:tc>
      </w:tr>
      <w:tr>
        <w:tc>
          <w:tcPr/>
          <w:p>
            <w:pPr>
              <w:pStyle w:val="Compact"/>
              <w:jc w:val="left"/>
            </w:pPr>
            <w:r>
              <w:t xml:space="preserve">2025</w:t>
            </w:r>
          </w:p>
        </w:tc>
        <w:tc>
          <w:tcPr/>
          <w:p>
            <w:pPr>
              <w:pStyle w:val="Compact"/>
              <w:jc w:val="left"/>
            </w:pPr>
            <w:r>
              <w:t xml:space="preserve">SB393</w:t>
            </w:r>
          </w:p>
        </w:tc>
        <w:tc>
          <w:tcPr/>
          <w:p>
            <w:pPr>
              <w:pStyle w:val="Compact"/>
              <w:jc w:val="left"/>
            </w:pPr>
            <w:r>
              <w:t xml:space="preserve">Adjusted the Windsor Park relocation program’s boundaries and eligibility</w:t>
            </w:r>
          </w:p>
        </w:tc>
        <w:tc>
          <w:tcPr/>
          <w:p>
            <w:pPr>
              <w:pStyle w:val="Compact"/>
              <w:jc w:val="left"/>
            </w:pPr>
            <w:r>
              <w:t xml:space="preserve">Money, tax breaks, and financing for affordable and attainable housing</w:t>
            </w:r>
          </w:p>
        </w:tc>
        <w:tc>
          <w:tcPr/>
          <w:p>
            <w:pPr>
              <w:pStyle w:val="Compact"/>
              <w:jc w:val="left"/>
            </w:pPr>
            <w:r>
              <w:t xml:space="preserve">Failed</w:t>
            </w:r>
          </w:p>
        </w:tc>
        <w:tc>
          <w:tcPr/>
          <w:p>
            <w:pPr>
              <w:pStyle w:val="Compact"/>
              <w:jc w:val="left"/>
            </w:pPr>
            <w:r>
              <w:t xml:space="preserve">Passed both houses, still no law</w:t>
            </w:r>
          </w:p>
        </w:tc>
        <w:tc>
          <w:tcPr/>
          <w:p>
            <w:pPr>
              <w:pStyle w:val="Compact"/>
              <w:jc w:val="left"/>
            </w:pPr>
            <w:r>
              <w:t xml:space="preserve">Senator Dina Neal (D)</w:t>
            </w:r>
          </w:p>
        </w:tc>
      </w:tr>
      <w:tr>
        <w:tc>
          <w:tcPr/>
          <w:p>
            <w:pPr>
              <w:pStyle w:val="Compact"/>
              <w:jc w:val="left"/>
            </w:pPr>
            <w:r>
              <w:t xml:space="preserve">2025</w:t>
            </w:r>
          </w:p>
        </w:tc>
        <w:tc>
          <w:tcPr/>
          <w:p>
            <w:pPr>
              <w:pStyle w:val="Compact"/>
              <w:jc w:val="left"/>
            </w:pPr>
            <w:r>
              <w:t xml:space="preserve">SB430</w:t>
            </w:r>
          </w:p>
        </w:tc>
        <w:tc>
          <w:tcPr/>
          <w:p>
            <w:pPr>
              <w:pStyle w:val="Compact"/>
              <w:jc w:val="left"/>
            </w:pPr>
            <w:r>
              <w:t xml:space="preserve">Tax credits and abatements for builders of starter homes sold at cost to moderate-income buyers, kept out of corporate-investor hands</w:t>
            </w:r>
          </w:p>
        </w:tc>
        <w:tc>
          <w:tcPr/>
          <w:p>
            <w:pPr>
              <w:pStyle w:val="Compact"/>
              <w:jc w:val="left"/>
            </w:pPr>
            <w:r>
              <w:t xml:space="preserve">Money, tax breaks, and financing for affordable and attainable housing</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Senate Cmte Revenue and Economic Development</w:t>
            </w:r>
          </w:p>
        </w:tc>
      </w:tr>
      <w:tr>
        <w:tc>
          <w:tcPr/>
          <w:p>
            <w:pPr>
              <w:pStyle w:val="Compact"/>
              <w:jc w:val="left"/>
            </w:pPr>
            <w:r>
              <w:t xml:space="preserve">2025</w:t>
            </w:r>
          </w:p>
        </w:tc>
        <w:tc>
          <w:tcPr/>
          <w:p>
            <w:pPr>
              <w:pStyle w:val="Compact"/>
              <w:jc w:val="left"/>
            </w:pPr>
            <w:r>
              <w:t xml:space="preserve">SB436</w:t>
            </w:r>
          </w:p>
        </w:tc>
        <w:tc>
          <w:tcPr/>
          <w:p>
            <w:pPr>
              <w:pStyle w:val="Compact"/>
              <w:jc w:val="left"/>
            </w:pPr>
            <w:r>
              <w:t xml:space="preserve">Created a statewide registry of larger landlords with a tenant complaint mechanism</w:t>
            </w:r>
          </w:p>
        </w:tc>
        <w:tc>
          <w:tcPr/>
          <w:p>
            <w:pPr>
              <w:pStyle w:val="Compact"/>
              <w:jc w:val="left"/>
            </w:pPr>
            <w:r>
              <w:t xml:space="preserve">Rent levels, fees, deposits, and what landlords can charge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Senate Cmte Commerce and Labor</w:t>
            </w:r>
          </w:p>
        </w:tc>
      </w:tr>
      <w:tr>
        <w:tc>
          <w:tcPr/>
          <w:p>
            <w:pPr>
              <w:pStyle w:val="Compact"/>
              <w:jc w:val="left"/>
            </w:pPr>
            <w:r>
              <w:t xml:space="preserve">2025</w:t>
            </w:r>
          </w:p>
        </w:tc>
        <w:tc>
          <w:tcPr/>
          <w:p>
            <w:pPr>
              <w:pStyle w:val="Compact"/>
              <w:jc w:val="left"/>
            </w:pPr>
            <w:r>
              <w:t xml:space="preserve">SB51</w:t>
            </w:r>
          </w:p>
        </w:tc>
        <w:tc>
          <w:tcPr/>
          <w:p>
            <w:pPr>
              <w:pStyle w:val="Compact"/>
              <w:jc w:val="left"/>
            </w:pPr>
            <w:r>
              <w:t xml:space="preserve">Created an account reimbursing cities and counties that cut regulatory barriers to housing</w:t>
            </w:r>
          </w:p>
        </w:tc>
        <w:tc>
          <w:tcPr/>
          <w:p>
            <w:pPr>
              <w:pStyle w:val="Compact"/>
              <w:jc w:val="left"/>
            </w:pPr>
            <w:r>
              <w:t xml:space="preserve">Money, tax breaks, and financing for affordable and attainable housing</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Senate Cmte Government Affairs</w:t>
            </w:r>
          </w:p>
        </w:tc>
      </w:tr>
      <w:tr>
        <w:tc>
          <w:tcPr/>
          <w:p>
            <w:pPr>
              <w:pStyle w:val="Compact"/>
              <w:jc w:val="left"/>
            </w:pPr>
            <w:r>
              <w:t xml:space="preserve">2025</w:t>
            </w:r>
          </w:p>
        </w:tc>
        <w:tc>
          <w:tcPr/>
          <w:p>
            <w:pPr>
              <w:pStyle w:val="Compact"/>
              <w:jc w:val="left"/>
            </w:pPr>
            <w:r>
              <w:t xml:space="preserve">SB99</w:t>
            </w:r>
          </w:p>
        </w:tc>
        <w:tc>
          <w:tcPr/>
          <w:p>
            <w:pPr>
              <w:pStyle w:val="Compact"/>
              <w:jc w:val="left"/>
            </w:pPr>
            <w:r>
              <w:t xml:space="preserve">Let cities and counties charge developers a linkage fee to fund affordable housing</w:t>
            </w:r>
          </w:p>
        </w:tc>
        <w:tc>
          <w:tcPr/>
          <w:p>
            <w:pPr>
              <w:pStyle w:val="Compact"/>
              <w:jc w:val="left"/>
            </w:pPr>
            <w:r>
              <w:t xml:space="preserve">Developer fees, obligations, and infrastructure</w:t>
            </w:r>
          </w:p>
        </w:tc>
        <w:tc>
          <w:tcPr/>
          <w:p>
            <w:pPr>
              <w:pStyle w:val="Compact"/>
              <w:jc w:val="left"/>
            </w:pPr>
            <w:r>
              <w:t xml:space="preserve">Failed</w:t>
            </w:r>
          </w:p>
        </w:tc>
        <w:tc>
          <w:tcPr/>
          <w:p>
            <w:pPr>
              <w:pStyle w:val="Compact"/>
              <w:jc w:val="left"/>
            </w:pPr>
            <w:r>
              <w:t xml:space="preserve">Passed both houses, still no law</w:t>
            </w:r>
          </w:p>
        </w:tc>
        <w:tc>
          <w:tcPr/>
          <w:p>
            <w:pPr>
              <w:pStyle w:val="Compact"/>
              <w:jc w:val="left"/>
            </w:pPr>
            <w:r>
              <w:t xml:space="preserve">Senate Cmte Government Affairs</w:t>
            </w:r>
          </w:p>
        </w:tc>
      </w:tr>
      <w:tr>
        <w:tc>
          <w:tcPr/>
          <w:p>
            <w:pPr>
              <w:pStyle w:val="Compact"/>
              <w:jc w:val="left"/>
            </w:pPr>
            <w:r>
              <w:t xml:space="preserve">2025</w:t>
            </w:r>
          </w:p>
        </w:tc>
        <w:tc>
          <w:tcPr/>
          <w:p>
            <w:pPr>
              <w:pStyle w:val="Compact"/>
              <w:jc w:val="left"/>
            </w:pPr>
            <w:r>
              <w:t xml:space="preserve">SJR4</w:t>
            </w:r>
          </w:p>
        </w:tc>
        <w:tc>
          <w:tcPr/>
          <w:p>
            <w:pPr>
              <w:pStyle w:val="Compact"/>
              <w:jc w:val="left"/>
            </w:pPr>
            <w:r>
              <w:t xml:space="preserve">Resolution urging federal projects to respect state and local land-use planning principles</w:t>
            </w:r>
          </w:p>
        </w:tc>
        <w:tc>
          <w:tcPr/>
          <w:p>
            <w:pPr>
              <w:pStyle w:val="Compact"/>
              <w:jc w:val="left"/>
            </w:pPr>
            <w:r>
              <w:t xml:space="preserve">Zoning, density, ADUs, and what can be built where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Senate Cmte Natural Resources</w:t>
            </w:r>
          </w:p>
        </w:tc>
      </w:tr>
    </w:tbl>
    <w:bookmarkEnd w:id="21"/>
    <w:bookmarkStart w:id="22" w:name="context-bills-282"/>
    <w:p>
      <w:pPr>
        <w:pStyle w:val="Heading2"/>
      </w:pPr>
      <w:r>
        <w:t xml:space="preserve">Context bills (282)</w:t>
      </w:r>
    </w:p>
    <w:p>
      <w:pPr>
        <w:pStyle w:val="FirstParagraph"/>
      </w:pPr>
      <w:r>
        <w:t xml:space="preserve">These were surfaced by broad search terms (like</w:t>
      </w:r>
      <w:r>
        <w:t xml:space="preserve"> </w:t>
      </w:r>
      <w:r>
        <w:t xml:space="preserve">“</w:t>
      </w:r>
      <w:r>
        <w:t xml:space="preserve">rent,</w:t>
      </w:r>
      <w:r>
        <w:t xml:space="preserve">”</w:t>
      </w:r>
      <w:r>
        <w:t xml:space="preserve"> </w:t>
      </w:r>
      <w:r>
        <w:t xml:space="preserve">“</w:t>
      </w:r>
      <w:r>
        <w:t xml:space="preserve">housing,</w:t>
      </w:r>
      <w:r>
        <w:t xml:space="preserve">”</w:t>
      </w:r>
      <w:r>
        <w:t xml:space="preserve"> </w:t>
      </w:r>
      <w:r>
        <w:t xml:space="preserve">or</w:t>
      </w:r>
      <w:r>
        <w:t xml:space="preserve"> </w:t>
      </w:r>
      <w:r>
        <w:t xml:space="preserve">“</w:t>
      </w:r>
      <w:r>
        <w:t xml:space="preserve">student loan</w:t>
      </w:r>
      <w:r>
        <w:t xml:space="preserve">”</w:t>
      </w:r>
      <w:r>
        <w:t xml:space="preserve">) or by omnibus subject indexing, but housing policy is not what they do. They are excluded from headline counts.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Year</w:t>
            </w:r>
          </w:p>
        </w:tc>
        <w:tc>
          <w:tcPr/>
          <w:p>
            <w:pPr>
              <w:pStyle w:val="Compact"/>
              <w:jc w:val="left"/>
            </w:pPr>
            <w:r>
              <w:t xml:space="preserve">Bill</w:t>
            </w:r>
          </w:p>
        </w:tc>
        <w:tc>
          <w:tcPr/>
          <w:p>
            <w:pPr>
              <w:pStyle w:val="Compact"/>
              <w:jc w:val="left"/>
            </w:pPr>
            <w:r>
              <w:t xml:space="preserve">Why it appeared in the search</w:t>
            </w:r>
          </w:p>
        </w:tc>
        <w:tc>
          <w:tcPr/>
          <w:p>
            <w:pPr>
              <w:pStyle w:val="Compact"/>
              <w:jc w:val="left"/>
            </w:pPr>
            <w:r>
              <w:t xml:space="preserve">Result</w:t>
            </w:r>
          </w:p>
        </w:tc>
      </w:tr>
      <w:tr>
        <w:tc>
          <w:tcPr/>
          <w:p>
            <w:pPr>
              <w:pStyle w:val="Compact"/>
              <w:jc w:val="left"/>
            </w:pPr>
            <w:r>
              <w:t xml:space="preserve">2019</w:t>
            </w:r>
          </w:p>
        </w:tc>
        <w:tc>
          <w:tcPr/>
          <w:p>
            <w:pPr>
              <w:pStyle w:val="Compact"/>
              <w:jc w:val="left"/>
            </w:pPr>
            <w:r>
              <w:t xml:space="preserve">AB123</w:t>
            </w:r>
          </w:p>
        </w:tc>
        <w:tc>
          <w:tcPr/>
          <w:p>
            <w:pPr>
              <w:pStyle w:val="Compact"/>
              <w:jc w:val="left"/>
            </w:pPr>
            <w:r>
              <w:t xml:space="preserve">Immunization records at schools; not housing</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AB163</w:t>
            </w:r>
          </w:p>
        </w:tc>
        <w:tc>
          <w:tcPr/>
          <w:p>
            <w:pPr>
              <w:pStyle w:val="Compact"/>
              <w:jc w:val="left"/>
            </w:pPr>
            <w:r>
              <w:t xml:space="preserve">Water conservation plans and plumbing standards; a water bill, not housing</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AB177</w:t>
            </w:r>
          </w:p>
        </w:tc>
        <w:tc>
          <w:tcPr/>
          <w:p>
            <w:pPr>
              <w:pStyle w:val="Compact"/>
              <w:jc w:val="left"/>
            </w:pPr>
            <w:r>
              <w:t xml:space="preserve">DMV registration for short-term lessor vehicle fleets; not housing</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AB187</w:t>
            </w:r>
          </w:p>
        </w:tc>
        <w:tc>
          <w:tcPr/>
          <w:p>
            <w:pPr>
              <w:pStyle w:val="Compact"/>
              <w:jc w:val="left"/>
            </w:pPr>
            <w:r>
              <w:t xml:space="preserve">Bicycle helmets for children; not housing</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AB196</w:t>
            </w:r>
          </w:p>
        </w:tc>
        <w:tc>
          <w:tcPr/>
          <w:p>
            <w:pPr>
              <w:pStyle w:val="Compact"/>
              <w:jc w:val="left"/>
            </w:pPr>
            <w:r>
              <w:t xml:space="preserve">Money for teacher incentives at Title I schools; not housing</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AB198</w:t>
            </w:r>
          </w:p>
        </w:tc>
        <w:tc>
          <w:tcPr/>
          <w:p>
            <w:pPr>
              <w:pStyle w:val="Compact"/>
              <w:jc w:val="left"/>
            </w:pPr>
            <w:r>
              <w:t xml:space="preserve">Sale or lease of surplus highway land by NDOT; not housing</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AB234</w:t>
            </w:r>
          </w:p>
        </w:tc>
        <w:tc>
          <w:tcPr/>
          <w:p>
            <w:pPr>
              <w:pStyle w:val="Compact"/>
              <w:jc w:val="left"/>
            </w:pPr>
            <w:r>
              <w:t xml:space="preserve">Child care for children with disabilities; not housing</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AB244</w:t>
            </w:r>
          </w:p>
        </w:tc>
        <w:tc>
          <w:tcPr/>
          <w:p>
            <w:pPr>
              <w:pStyle w:val="Compact"/>
              <w:jc w:val="left"/>
            </w:pPr>
            <w:r>
              <w:t xml:space="preserve">School-overcrowding tax advisory committees; not housing</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AB247</w:t>
            </w:r>
          </w:p>
        </w:tc>
        <w:tc>
          <w:tcPr/>
          <w:p>
            <w:pPr>
              <w:pStyle w:val="Compact"/>
              <w:jc w:val="left"/>
            </w:pPr>
            <w:r>
              <w:t xml:space="preserve">Power of attorney for a child’s care; not housing</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AB275</w:t>
            </w:r>
          </w:p>
        </w:tc>
        <w:tc>
          <w:tcPr/>
          <w:p>
            <w:pPr>
              <w:pStyle w:val="Compact"/>
              <w:jc w:val="left"/>
            </w:pPr>
            <w:r>
              <w:t xml:space="preserve">Occupational licensing regardless of immigration status; not housing</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AB289</w:t>
            </w:r>
          </w:p>
        </w:tc>
        <w:tc>
          <w:tcPr/>
          <w:p>
            <w:pPr>
              <w:pStyle w:val="Compact"/>
              <w:jc w:val="left"/>
            </w:pPr>
            <w:r>
              <w:t xml:space="preserve">Grade 3 reading retention rules; not housing</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AB294</w:t>
            </w:r>
          </w:p>
        </w:tc>
        <w:tc>
          <w:tcPr/>
          <w:p>
            <w:pPr>
              <w:pStyle w:val="Compact"/>
              <w:jc w:val="left"/>
            </w:pPr>
            <w:r>
              <w:t xml:space="preserve">School credit transfer for pupils with unstable housing; an education bill</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AB308</w:t>
            </w:r>
          </w:p>
        </w:tc>
        <w:tc>
          <w:tcPr/>
          <w:p>
            <w:pPr>
              <w:pStyle w:val="Compact"/>
              <w:jc w:val="left"/>
            </w:pPr>
            <w:r>
              <w:t xml:space="preserve">Payroll tax credit for employer-paid education; not housing</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AB309</w:t>
            </w:r>
          </w:p>
        </w:tc>
        <w:tc>
          <w:tcPr/>
          <w:p>
            <w:pPr>
              <w:pStyle w:val="Compact"/>
              <w:jc w:val="left"/>
            </w:pPr>
            <w:r>
              <w:t xml:space="preserve">School funding accounts; not housing</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AB312</w:t>
            </w:r>
          </w:p>
        </w:tc>
        <w:tc>
          <w:tcPr/>
          <w:p>
            <w:pPr>
              <w:pStyle w:val="Compact"/>
              <w:jc w:val="left"/>
            </w:pPr>
            <w:r>
              <w:t xml:space="preserve">School rating weights; not housing</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AB318</w:t>
            </w:r>
          </w:p>
        </w:tc>
        <w:tc>
          <w:tcPr/>
          <w:p>
            <w:pPr>
              <w:pStyle w:val="Compact"/>
              <w:jc w:val="left"/>
            </w:pPr>
            <w:r>
              <w:t xml:space="preserve">Work-based learning policy in schools; not housing</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AB319</w:t>
            </w:r>
          </w:p>
        </w:tc>
        <w:tc>
          <w:tcPr/>
          <w:p>
            <w:pPr>
              <w:pStyle w:val="Compact"/>
              <w:jc w:val="left"/>
            </w:pPr>
            <w:r>
              <w:t xml:space="preserve">Criminal-history pre-checks for occupational licenses; not housing</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AB345</w:t>
            </w:r>
          </w:p>
        </w:tc>
        <w:tc>
          <w:tcPr/>
          <w:p>
            <w:pPr>
              <w:pStyle w:val="Compact"/>
              <w:jc w:val="left"/>
            </w:pPr>
            <w:r>
              <w:t xml:space="preserve">County-wide polling places; not housing</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AB349</w:t>
            </w:r>
          </w:p>
        </w:tc>
        <w:tc>
          <w:tcPr/>
          <w:p>
            <w:pPr>
              <w:pStyle w:val="Compact"/>
              <w:jc w:val="left"/>
            </w:pPr>
            <w:r>
              <w:t xml:space="preserve">Crimes by law enforcement; not housing</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AB359</w:t>
            </w:r>
          </w:p>
        </w:tc>
        <w:tc>
          <w:tcPr/>
          <w:p>
            <w:pPr>
              <w:pStyle w:val="Compact"/>
              <w:jc w:val="left"/>
            </w:pPr>
            <w:r>
              <w:t xml:space="preserve">Work-based learning networks; not housing</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AB363</w:t>
            </w:r>
          </w:p>
        </w:tc>
        <w:tc>
          <w:tcPr/>
          <w:p>
            <w:pPr>
              <w:pStyle w:val="Compact"/>
              <w:jc w:val="left"/>
            </w:pPr>
            <w:r>
              <w:t xml:space="preserve">DMV fee waivers for homeless youth; a services bill, not housing supply</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AB365</w:t>
            </w:r>
          </w:p>
        </w:tc>
        <w:tc>
          <w:tcPr/>
          <w:p>
            <w:pPr>
              <w:pStyle w:val="Compact"/>
              <w:jc w:val="left"/>
            </w:pPr>
            <w:r>
              <w:t xml:space="preserve">Rental-car damage waiver price caps; not housing</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AB368</w:t>
            </w:r>
          </w:p>
        </w:tc>
        <w:tc>
          <w:tcPr/>
          <w:p>
            <w:pPr>
              <w:pStyle w:val="Compact"/>
              <w:jc w:val="left"/>
            </w:pPr>
            <w:r>
              <w:t xml:space="preserve">Washoe hotel room surcharge for tourism facilities; not housing</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AB378</w:t>
            </w:r>
          </w:p>
        </w:tc>
        <w:tc>
          <w:tcPr/>
          <w:p>
            <w:pPr>
              <w:pStyle w:val="Compact"/>
              <w:jc w:val="left"/>
            </w:pPr>
            <w:r>
              <w:t xml:space="preserve">School crisis plans; not housing</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AB383</w:t>
            </w:r>
          </w:p>
        </w:tc>
        <w:tc>
          <w:tcPr/>
          <w:p>
            <w:pPr>
              <w:pStyle w:val="Compact"/>
              <w:jc w:val="left"/>
            </w:pPr>
            <w:r>
              <w:t xml:space="preserve">Created a Student Loan Ombudsman for borrowers; student-loan policy, not housing</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AB386</w:t>
            </w:r>
          </w:p>
        </w:tc>
        <w:tc>
          <w:tcPr/>
          <w:p>
            <w:pPr>
              <w:pStyle w:val="Compact"/>
              <w:jc w:val="left"/>
            </w:pPr>
            <w:r>
              <w:t xml:space="preserve">Moulin Rouge commemorative license plates; not housing</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AB388</w:t>
            </w:r>
          </w:p>
        </w:tc>
        <w:tc>
          <w:tcPr/>
          <w:p>
            <w:pPr>
              <w:pStyle w:val="Compact"/>
              <w:jc w:val="left"/>
            </w:pPr>
            <w:r>
              <w:t xml:space="preserve">Property-tax exemption for rented heavy equipment; not housing</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AB398</w:t>
            </w:r>
          </w:p>
        </w:tc>
        <w:tc>
          <w:tcPr/>
          <w:p>
            <w:pPr>
              <w:pStyle w:val="Compact"/>
              <w:jc w:val="left"/>
            </w:pPr>
            <w:r>
              <w:t xml:space="preserve">License exemption for wholesale commercial mortgage lenders; not consumer housing</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AB403</w:t>
            </w:r>
          </w:p>
        </w:tc>
        <w:tc>
          <w:tcPr/>
          <w:p>
            <w:pPr>
              <w:pStyle w:val="Compact"/>
              <w:jc w:val="left"/>
            </w:pPr>
            <w:r>
              <w:t xml:space="preserve">Reckless driving on private premises; not housing</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AB405</w:t>
            </w:r>
          </w:p>
        </w:tc>
        <w:tc>
          <w:tcPr/>
          <w:p>
            <w:pPr>
              <w:pStyle w:val="Compact"/>
              <w:jc w:val="left"/>
            </w:pPr>
            <w:r>
              <w:t xml:space="preserve">State bonds to finance student loans; student-loan finance, not housing</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AB406</w:t>
            </w:r>
          </w:p>
        </w:tc>
        <w:tc>
          <w:tcPr/>
          <w:p>
            <w:pPr>
              <w:pStyle w:val="Compact"/>
              <w:jc w:val="left"/>
            </w:pPr>
            <w:r>
              <w:t xml:space="preserve">Carson City airport authority governance; not housing</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AB411</w:t>
            </w:r>
          </w:p>
        </w:tc>
        <w:tc>
          <w:tcPr/>
          <w:p>
            <w:pPr>
              <w:pStyle w:val="Compact"/>
              <w:jc w:val="left"/>
            </w:pPr>
            <w:r>
              <w:t xml:space="preserve">Civil penalties for traffic violations; not housing</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AB430</w:t>
            </w:r>
          </w:p>
        </w:tc>
        <w:tc>
          <w:tcPr/>
          <w:p>
            <w:pPr>
              <w:pStyle w:val="Compact"/>
              <w:jc w:val="left"/>
            </w:pPr>
            <w:r>
              <w:t xml:space="preserve">Study of early-childhood home visitation; not housing</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AB461</w:t>
            </w:r>
          </w:p>
        </w:tc>
        <w:tc>
          <w:tcPr/>
          <w:p>
            <w:pPr>
              <w:pStyle w:val="Compact"/>
              <w:jc w:val="left"/>
            </w:pPr>
            <w:r>
              <w:t xml:space="preserve">College liaison for homeless pupils; an education bill</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AB465</w:t>
            </w:r>
          </w:p>
        </w:tc>
        <w:tc>
          <w:tcPr/>
          <w:p>
            <w:pPr>
              <w:pStyle w:val="Compact"/>
              <w:jc w:val="left"/>
            </w:pPr>
            <w:r>
              <w:t xml:space="preserve">Utility solar program for renters and small customers; an energy bill</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AB472</w:t>
            </w:r>
          </w:p>
        </w:tc>
        <w:tc>
          <w:tcPr/>
          <w:p>
            <w:pPr>
              <w:pStyle w:val="Compact"/>
              <w:jc w:val="left"/>
            </w:pPr>
            <w:r>
              <w:t xml:space="preserve">Insurance coverage for gestational carriers; not housing</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AB477</w:t>
            </w:r>
          </w:p>
        </w:tc>
        <w:tc>
          <w:tcPr/>
          <w:p>
            <w:pPr>
              <w:pStyle w:val="Compact"/>
              <w:jc w:val="left"/>
            </w:pPr>
            <w:r>
              <w:t xml:space="preserve">Consumer form-contract protections; not housing</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AB492</w:t>
            </w:r>
          </w:p>
        </w:tc>
        <w:tc>
          <w:tcPr/>
          <w:p>
            <w:pPr>
              <w:pStyle w:val="Compact"/>
              <w:jc w:val="left"/>
            </w:pPr>
            <w:r>
              <w:t xml:space="preserve">Industrial insurance for first responders; not housing</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AB500</w:t>
            </w:r>
          </w:p>
        </w:tc>
        <w:tc>
          <w:tcPr/>
          <w:p>
            <w:pPr>
              <w:pStyle w:val="Compact"/>
              <w:jc w:val="left"/>
            </w:pPr>
            <w:r>
              <w:t xml:space="preserve">State financial administration; not housing</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AB68</w:t>
            </w:r>
          </w:p>
        </w:tc>
        <w:tc>
          <w:tcPr/>
          <w:p>
            <w:pPr>
              <w:pStyle w:val="Compact"/>
              <w:jc w:val="left"/>
            </w:pPr>
            <w:r>
              <w:t xml:space="preserve">Apprenticeship program rules; not housing</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SB11</w:t>
            </w:r>
          </w:p>
        </w:tc>
        <w:tc>
          <w:tcPr/>
          <w:p>
            <w:pPr>
              <w:pStyle w:val="Compact"/>
              <w:jc w:val="left"/>
            </w:pPr>
            <w:r>
              <w:t xml:space="preserve">Fire-marshal building code exemptions for big cities; administrative, not housing cost</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SB132</w:t>
            </w:r>
          </w:p>
        </w:tc>
        <w:tc>
          <w:tcPr/>
          <w:p>
            <w:pPr>
              <w:pStyle w:val="Compact"/>
              <w:jc w:val="left"/>
            </w:pPr>
            <w:r>
              <w:t xml:space="preserve">University property proceeds; not housing</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SB147</w:t>
            </w:r>
          </w:p>
        </w:tc>
        <w:tc>
          <w:tcPr/>
          <w:p>
            <w:pPr>
              <w:pStyle w:val="Compact"/>
              <w:jc w:val="left"/>
            </w:pPr>
            <w:r>
              <w:t xml:space="preserve">School credit for homeless pupils; an education bill</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SB150</w:t>
            </w:r>
          </w:p>
        </w:tc>
        <w:tc>
          <w:tcPr/>
          <w:p>
            <w:pPr>
              <w:pStyle w:val="Compact"/>
              <w:jc w:val="left"/>
            </w:pPr>
            <w:r>
              <w:t xml:space="preserve">Water resource plans in local master plans; a water bill</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SB184</w:t>
            </w:r>
          </w:p>
        </w:tc>
        <w:tc>
          <w:tcPr/>
          <w:p>
            <w:pPr>
              <w:pStyle w:val="Compact"/>
              <w:jc w:val="left"/>
            </w:pPr>
            <w:r>
              <w:t xml:space="preserve">Child-witness identity protection; not housing</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SB190</w:t>
            </w:r>
          </w:p>
        </w:tc>
        <w:tc>
          <w:tcPr/>
          <w:p>
            <w:pPr>
              <w:pStyle w:val="Compact"/>
              <w:jc w:val="left"/>
            </w:pPr>
            <w:r>
              <w:t xml:space="preserve">2020 Census outreach commission; not housing</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SB199</w:t>
            </w:r>
          </w:p>
        </w:tc>
        <w:tc>
          <w:tcPr/>
          <w:p>
            <w:pPr>
              <w:pStyle w:val="Compact"/>
              <w:jc w:val="left"/>
            </w:pPr>
            <w:r>
              <w:t xml:space="preserve">Assessor reports on residential ownership changes to the county treasurer; administrative</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SB202</w:t>
            </w:r>
          </w:p>
        </w:tc>
        <w:tc>
          <w:tcPr/>
          <w:p>
            <w:pPr>
              <w:pStyle w:val="Compact"/>
              <w:jc w:val="left"/>
            </w:pPr>
            <w:r>
              <w:t xml:space="preserve">Reporting on pupils with disabilities; not housing</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SB203</w:t>
            </w:r>
          </w:p>
        </w:tc>
        <w:tc>
          <w:tcPr/>
          <w:p>
            <w:pPr>
              <w:pStyle w:val="Compact"/>
              <w:jc w:val="left"/>
            </w:pPr>
            <w:r>
              <w:t xml:space="preserve">Hearing-device discounts for children; not housing</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SB207</w:t>
            </w:r>
          </w:p>
        </w:tc>
        <w:tc>
          <w:tcPr/>
          <w:p>
            <w:pPr>
              <w:pStyle w:val="Compact"/>
              <w:jc w:val="left"/>
            </w:pPr>
            <w:r>
              <w:t xml:space="preserve">Apprentices on public works; not housing</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SB210</w:t>
            </w:r>
          </w:p>
        </w:tc>
        <w:tc>
          <w:tcPr/>
          <w:p>
            <w:pPr>
              <w:pStyle w:val="Compact"/>
              <w:jc w:val="left"/>
            </w:pPr>
            <w:r>
              <w:t xml:space="preserve">Community solar program; an energy bill</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SB222</w:t>
            </w:r>
          </w:p>
        </w:tc>
        <w:tc>
          <w:tcPr/>
          <w:p>
            <w:pPr>
              <w:pStyle w:val="Compact"/>
              <w:jc w:val="left"/>
            </w:pPr>
            <w:r>
              <w:t xml:space="preserve">Hearing aids for children; not housing</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SB247</w:t>
            </w:r>
          </w:p>
        </w:tc>
        <w:tc>
          <w:tcPr/>
          <w:p>
            <w:pPr>
              <w:pStyle w:val="Compact"/>
              <w:jc w:val="left"/>
            </w:pPr>
            <w:r>
              <w:t xml:space="preserve">Parental consent for minors’ mental health care; not housing</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SB248</w:t>
            </w:r>
          </w:p>
        </w:tc>
        <w:tc>
          <w:tcPr/>
          <w:p>
            <w:pPr>
              <w:pStyle w:val="Compact"/>
              <w:jc w:val="left"/>
            </w:pPr>
            <w:r>
              <w:t xml:space="preserve">Summary divorce procedures; not housing</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SB250</w:t>
            </w:r>
          </w:p>
        </w:tc>
        <w:tc>
          <w:tcPr/>
          <w:p>
            <w:pPr>
              <w:pStyle w:val="Compact"/>
              <w:jc w:val="left"/>
            </w:pPr>
            <w:r>
              <w:t xml:space="preserve">Water-right dedication before land divisions; a water bill</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SB274</w:t>
            </w:r>
          </w:p>
        </w:tc>
        <w:tc>
          <w:tcPr/>
          <w:p>
            <w:pPr>
              <w:pStyle w:val="Compact"/>
              <w:jc w:val="left"/>
            </w:pPr>
            <w:r>
              <w:t xml:space="preserve">Firearm discharge penalties; not housing</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SB293</w:t>
            </w:r>
          </w:p>
        </w:tc>
        <w:tc>
          <w:tcPr/>
          <w:p>
            <w:pPr>
              <w:pStyle w:val="Compact"/>
              <w:jc w:val="left"/>
            </w:pPr>
            <w:r>
              <w:t xml:space="preserve">Services coordinator for exploited children; not housing</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SB325</w:t>
            </w:r>
          </w:p>
        </w:tc>
        <w:tc>
          <w:tcPr/>
          <w:p>
            <w:pPr>
              <w:pStyle w:val="Compact"/>
              <w:jc w:val="left"/>
            </w:pPr>
            <w:r>
              <w:t xml:space="preserve">Adoption grants; not housing</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SB342</w:t>
            </w:r>
          </w:p>
        </w:tc>
        <w:tc>
          <w:tcPr/>
          <w:p>
            <w:pPr>
              <w:pStyle w:val="Compact"/>
              <w:jc w:val="left"/>
            </w:pPr>
            <w:r>
              <w:t xml:space="preserve">Impounded animals of arrested persons; not housing</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SB352</w:t>
            </w:r>
          </w:p>
        </w:tc>
        <w:tc>
          <w:tcPr/>
          <w:p>
            <w:pPr>
              <w:pStyle w:val="Compact"/>
              <w:jc w:val="left"/>
            </w:pPr>
            <w:r>
              <w:t xml:space="preserve">Concurrent vehicle registration; not housing</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SB36</w:t>
            </w:r>
          </w:p>
        </w:tc>
        <w:tc>
          <w:tcPr/>
          <w:p>
            <w:pPr>
              <w:pStyle w:val="Compact"/>
              <w:jc w:val="left"/>
            </w:pPr>
            <w:r>
              <w:t xml:space="preserve">County real-property purchase appraisals; not housing</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SB383</w:t>
            </w:r>
          </w:p>
        </w:tc>
        <w:tc>
          <w:tcPr/>
          <w:p>
            <w:pPr>
              <w:pStyle w:val="Compact"/>
              <w:jc w:val="left"/>
            </w:pPr>
            <w:r>
              <w:t xml:space="preserve">Civil actions over police sexual conduct; not housing</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SB389</w:t>
            </w:r>
          </w:p>
        </w:tc>
        <w:tc>
          <w:tcPr/>
          <w:p>
            <w:pPr>
              <w:pStyle w:val="Compact"/>
              <w:jc w:val="left"/>
            </w:pPr>
            <w:r>
              <w:t xml:space="preserve">Banned apiaries in denser residential areas; a bee bill</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SB403</w:t>
            </w:r>
          </w:p>
        </w:tc>
        <w:tc>
          <w:tcPr/>
          <w:p>
            <w:pPr>
              <w:pStyle w:val="Compact"/>
              <w:jc w:val="left"/>
            </w:pPr>
            <w:r>
              <w:t xml:space="preserve">School technology privacy; not housing</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SB420</w:t>
            </w:r>
          </w:p>
        </w:tc>
        <w:tc>
          <w:tcPr/>
          <w:p>
            <w:pPr>
              <w:pStyle w:val="Compact"/>
              <w:jc w:val="left"/>
            </w:pPr>
            <w:r>
              <w:t xml:space="preserve">Utility-regulation exemption for renewable systems; an energy bill</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SB449</w:t>
            </w:r>
          </w:p>
        </w:tc>
        <w:tc>
          <w:tcPr/>
          <w:p>
            <w:pPr>
              <w:pStyle w:val="Compact"/>
              <w:jc w:val="left"/>
            </w:pPr>
            <w:r>
              <w:t xml:space="preserve">Election candidate lists; not housing</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SB477</w:t>
            </w:r>
          </w:p>
        </w:tc>
        <w:tc>
          <w:tcPr/>
          <w:p>
            <w:pPr>
              <w:pStyle w:val="Compact"/>
              <w:jc w:val="left"/>
            </w:pPr>
            <w:r>
              <w:t xml:space="preserve">Child welfare release rules; not housing</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SB479</w:t>
            </w:r>
          </w:p>
        </w:tc>
        <w:tc>
          <w:tcPr/>
          <w:p>
            <w:pPr>
              <w:pStyle w:val="Compact"/>
              <w:jc w:val="left"/>
            </w:pPr>
            <w:r>
              <w:t xml:space="preserve">Mortgage loan originator license repeal at credit unions; industry licensing</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SB495</w:t>
            </w:r>
          </w:p>
        </w:tc>
        <w:tc>
          <w:tcPr/>
          <w:p>
            <w:pPr>
              <w:pStyle w:val="Compact"/>
              <w:jc w:val="left"/>
            </w:pPr>
            <w:r>
              <w:t xml:space="preserve">Small Business Advocate office; not housing</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SB496</w:t>
            </w:r>
          </w:p>
        </w:tc>
        <w:tc>
          <w:tcPr/>
          <w:p>
            <w:pPr>
              <w:pStyle w:val="Compact"/>
              <w:jc w:val="left"/>
            </w:pPr>
            <w:r>
              <w:t xml:space="preserve">Limousine leasing; not housing</w:t>
            </w:r>
          </w:p>
        </w:tc>
        <w:tc>
          <w:tcPr/>
          <w:p>
            <w:pPr>
              <w:pStyle w:val="Compact"/>
              <w:jc w:val="left"/>
            </w:pPr>
            <w:r>
              <w:t xml:space="preserve">Vetoed</w:t>
            </w:r>
          </w:p>
        </w:tc>
      </w:tr>
      <w:tr>
        <w:tc>
          <w:tcPr/>
          <w:p>
            <w:pPr>
              <w:pStyle w:val="Compact"/>
              <w:jc w:val="left"/>
            </w:pPr>
            <w:r>
              <w:t xml:space="preserve">2019</w:t>
            </w:r>
          </w:p>
        </w:tc>
        <w:tc>
          <w:tcPr/>
          <w:p>
            <w:pPr>
              <w:pStyle w:val="Compact"/>
              <w:jc w:val="left"/>
            </w:pPr>
            <w:r>
              <w:t xml:space="preserve">SB51</w:t>
            </w:r>
          </w:p>
        </w:tc>
        <w:tc>
          <w:tcPr/>
          <w:p>
            <w:pPr>
              <w:pStyle w:val="Compact"/>
              <w:jc w:val="left"/>
            </w:pPr>
            <w:r>
              <w:t xml:space="preserve">State personnel appointments; not housing</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SB543</w:t>
            </w:r>
          </w:p>
        </w:tc>
        <w:tc>
          <w:tcPr/>
          <w:p>
            <w:pPr>
              <w:pStyle w:val="Compact"/>
              <w:jc w:val="left"/>
            </w:pPr>
            <w:r>
              <w:t xml:space="preserve">School funding formula; not housing</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SB92</w:t>
            </w:r>
          </w:p>
        </w:tc>
        <w:tc>
          <w:tcPr/>
          <w:p>
            <w:pPr>
              <w:pStyle w:val="Compact"/>
              <w:jc w:val="left"/>
            </w:pPr>
            <w:r>
              <w:t xml:space="preserve">Licensing for group-housing referral businesses; a health-facility bill</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AB105</w:t>
            </w:r>
          </w:p>
        </w:tc>
        <w:tc>
          <w:tcPr/>
          <w:p>
            <w:pPr>
              <w:pStyle w:val="Compact"/>
              <w:jc w:val="left"/>
            </w:pPr>
            <w:r>
              <w:t xml:space="preserve">School sports association boards; not housing</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AB11</w:t>
            </w:r>
          </w:p>
        </w:tc>
        <w:tc>
          <w:tcPr/>
          <w:p>
            <w:pPr>
              <w:pStyle w:val="Compact"/>
              <w:jc w:val="left"/>
            </w:pPr>
            <w:r>
              <w:t xml:space="preserve">Small-claims court limits; a courts bill</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AB115</w:t>
            </w:r>
          </w:p>
        </w:tc>
        <w:tc>
          <w:tcPr/>
          <w:p>
            <w:pPr>
              <w:pStyle w:val="Compact"/>
              <w:jc w:val="left"/>
            </w:pPr>
            <w:r>
              <w:t xml:space="preserve">Adoption petitions; not housing</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AB116</w:t>
            </w:r>
          </w:p>
        </w:tc>
        <w:tc>
          <w:tcPr/>
          <w:p>
            <w:pPr>
              <w:pStyle w:val="Compact"/>
              <w:jc w:val="left"/>
            </w:pPr>
            <w:r>
              <w:t xml:space="preserve">Traffic civil infractions; not housing</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AB162</w:t>
            </w:r>
          </w:p>
        </w:tc>
        <w:tc>
          <w:tcPr/>
          <w:p>
            <w:pPr>
              <w:pStyle w:val="Compact"/>
              <w:jc w:val="left"/>
            </w:pPr>
            <w:r>
              <w:t xml:space="preserve">Apprentices on public works; not housing</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AB168</w:t>
            </w:r>
          </w:p>
        </w:tc>
        <w:tc>
          <w:tcPr/>
          <w:p>
            <w:pPr>
              <w:pStyle w:val="Compact"/>
              <w:jc w:val="left"/>
            </w:pPr>
            <w:r>
              <w:t xml:space="preserve">Riot crime penalties; not housing</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AB176</w:t>
            </w:r>
          </w:p>
        </w:tc>
        <w:tc>
          <w:tcPr/>
          <w:p>
            <w:pPr>
              <w:pStyle w:val="Compact"/>
              <w:jc w:val="left"/>
            </w:pPr>
            <w:r>
              <w:t xml:space="preserve">Parental notice of abortion; not housing</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AB184</w:t>
            </w:r>
          </w:p>
        </w:tc>
        <w:tc>
          <w:tcPr/>
          <w:p>
            <w:pPr>
              <w:pStyle w:val="Compact"/>
              <w:jc w:val="left"/>
            </w:pPr>
            <w:r>
              <w:t xml:space="preserve">Temporary small-business advocacy office; not housing</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AB195</w:t>
            </w:r>
          </w:p>
        </w:tc>
        <w:tc>
          <w:tcPr/>
          <w:p>
            <w:pPr>
              <w:pStyle w:val="Compact"/>
              <w:jc w:val="left"/>
            </w:pPr>
            <w:r>
              <w:t xml:space="preserve">English learner data in schools; not housing</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AB197</w:t>
            </w:r>
          </w:p>
        </w:tc>
        <w:tc>
          <w:tcPr/>
          <w:p>
            <w:pPr>
              <w:pStyle w:val="Compact"/>
              <w:jc w:val="left"/>
            </w:pPr>
            <w:r>
              <w:t xml:space="preserve">Health-care consent for homeless minors; a health bill</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AB206</w:t>
            </w:r>
          </w:p>
        </w:tc>
        <w:tc>
          <w:tcPr/>
          <w:p>
            <w:pPr>
              <w:pStyle w:val="Compact"/>
              <w:jc w:val="left"/>
            </w:pPr>
            <w:r>
              <w:t xml:space="preserve">Distance education counts; not housing</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AB229</w:t>
            </w:r>
          </w:p>
        </w:tc>
        <w:tc>
          <w:tcPr/>
          <w:p>
            <w:pPr>
              <w:pStyle w:val="Compact"/>
              <w:jc w:val="left"/>
            </w:pPr>
            <w:r>
              <w:t xml:space="preserve">Uniform Parentage Act; not housing</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AB235</w:t>
            </w:r>
          </w:p>
        </w:tc>
        <w:tc>
          <w:tcPr/>
          <w:p>
            <w:pPr>
              <w:pStyle w:val="Compact"/>
              <w:jc w:val="left"/>
            </w:pPr>
            <w:r>
              <w:t xml:space="preserve">FAFSA support in schools; not housing</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AB249</w:t>
            </w:r>
          </w:p>
        </w:tc>
        <w:tc>
          <w:tcPr/>
          <w:p>
            <w:pPr>
              <w:pStyle w:val="Compact"/>
              <w:jc w:val="left"/>
            </w:pPr>
            <w:r>
              <w:t xml:space="preserve">HOA construction-hours rules; not housing policy</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AB26</w:t>
            </w:r>
          </w:p>
        </w:tc>
        <w:tc>
          <w:tcPr/>
          <w:p>
            <w:pPr>
              <w:pStyle w:val="Compact"/>
              <w:jc w:val="left"/>
            </w:pPr>
            <w:r>
              <w:t xml:space="preserve">Energy assistance fund; not housing</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AB279</w:t>
            </w:r>
          </w:p>
        </w:tc>
        <w:tc>
          <w:tcPr/>
          <w:p>
            <w:pPr>
              <w:pStyle w:val="Compact"/>
              <w:jc w:val="left"/>
            </w:pPr>
            <w:r>
              <w:t xml:space="preserve">Heavy equipment rental tax; not housing</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AB280</w:t>
            </w:r>
          </w:p>
        </w:tc>
        <w:tc>
          <w:tcPr/>
          <w:p>
            <w:pPr>
              <w:pStyle w:val="Compact"/>
              <w:jc w:val="left"/>
            </w:pPr>
            <w:r>
              <w:t xml:space="preserve">Public restroom access; not housing</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AB298</w:t>
            </w:r>
          </w:p>
        </w:tc>
        <w:tc>
          <w:tcPr/>
          <w:p>
            <w:pPr>
              <w:pStyle w:val="Compact"/>
              <w:jc w:val="left"/>
            </w:pPr>
            <w:r>
              <w:t xml:space="preserve">Consumer vehicle leases; not housing</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AB3</w:t>
            </w:r>
          </w:p>
        </w:tc>
        <w:tc>
          <w:tcPr/>
          <w:p>
            <w:pPr>
              <w:pStyle w:val="Compact"/>
              <w:jc w:val="left"/>
            </w:pPr>
            <w:r>
              <w:t xml:space="preserve">Electronic filing of subdivision maps; recording procedure</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AB330</w:t>
            </w:r>
          </w:p>
        </w:tc>
        <w:tc>
          <w:tcPr/>
          <w:p>
            <w:pPr>
              <w:pStyle w:val="Compact"/>
              <w:jc w:val="left"/>
            </w:pPr>
            <w:r>
              <w:t xml:space="preserve">Occupational license credit for training; not housing</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AB341</w:t>
            </w:r>
          </w:p>
        </w:tc>
        <w:tc>
          <w:tcPr/>
          <w:p>
            <w:pPr>
              <w:pStyle w:val="Compact"/>
              <w:jc w:val="left"/>
            </w:pPr>
            <w:r>
              <w:t xml:space="preserve">Cannabis consumption lounges; not housing</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AB343</w:t>
            </w:r>
          </w:p>
        </w:tc>
        <w:tc>
          <w:tcPr/>
          <w:p>
            <w:pPr>
              <w:pStyle w:val="Compact"/>
              <w:jc w:val="left"/>
            </w:pPr>
            <w:r>
              <w:t xml:space="preserve">Regional transportation commission bill drafts; not housing</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AB350</w:t>
            </w:r>
          </w:p>
        </w:tc>
        <w:tc>
          <w:tcPr/>
          <w:p>
            <w:pPr>
              <w:pStyle w:val="Compact"/>
              <w:jc w:val="left"/>
            </w:pPr>
            <w:r>
              <w:t xml:space="preserve">Animal abuser registry; not housing</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AB378</w:t>
            </w:r>
          </w:p>
        </w:tc>
        <w:tc>
          <w:tcPr/>
          <w:p>
            <w:pPr>
              <w:pStyle w:val="Compact"/>
              <w:jc w:val="left"/>
            </w:pPr>
            <w:r>
              <w:t xml:space="preserve">State Land Office purposes; not housing</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AB382</w:t>
            </w:r>
          </w:p>
        </w:tc>
        <w:tc>
          <w:tcPr/>
          <w:p>
            <w:pPr>
              <w:pStyle w:val="Compact"/>
              <w:jc w:val="left"/>
            </w:pPr>
            <w:r>
              <w:t xml:space="preserve">Licensed student-loan servicers; a student-loan bill, not housing</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AB383</w:t>
            </w:r>
          </w:p>
        </w:tc>
        <w:tc>
          <w:tcPr/>
          <w:p>
            <w:pPr>
              <w:pStyle w:val="Compact"/>
              <w:jc w:val="left"/>
            </w:pPr>
            <w:r>
              <w:t xml:space="preserve">Appliance efficiency standards; an energy bill</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AB391</w:t>
            </w:r>
          </w:p>
        </w:tc>
        <w:tc>
          <w:tcPr/>
          <w:p>
            <w:pPr>
              <w:pStyle w:val="Compact"/>
              <w:jc w:val="left"/>
            </w:pPr>
            <w:r>
              <w:t xml:space="preserve">Opticians board; not housing</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AB41</w:t>
            </w:r>
          </w:p>
        </w:tc>
        <w:tc>
          <w:tcPr/>
          <w:p>
            <w:pPr>
              <w:pStyle w:val="Compact"/>
              <w:jc w:val="left"/>
            </w:pPr>
            <w:r>
              <w:t xml:space="preserve">Oversize vehicle permits (including moving mobile homes); a transport bill</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AB414</w:t>
            </w:r>
          </w:p>
        </w:tc>
        <w:tc>
          <w:tcPr/>
          <w:p>
            <w:pPr>
              <w:pStyle w:val="Compact"/>
              <w:jc w:val="left"/>
            </w:pPr>
            <w:r>
              <w:t xml:space="preserve">Transfer-tax exemption for deeds upon death; an estate bill</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AB429</w:t>
            </w:r>
          </w:p>
        </w:tc>
        <w:tc>
          <w:tcPr/>
          <w:p>
            <w:pPr>
              <w:pStyle w:val="Compact"/>
              <w:jc w:val="left"/>
            </w:pPr>
            <w:r>
              <w:t xml:space="preserve">Peer-to-peer car sharing; not housing</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AB449</w:t>
            </w:r>
          </w:p>
        </w:tc>
        <w:tc>
          <w:tcPr/>
          <w:p>
            <w:pPr>
              <w:pStyle w:val="Compact"/>
              <w:jc w:val="left"/>
            </w:pPr>
            <w:r>
              <w:t xml:space="preserve">Made economic-development tax abatement approvals discretionary; not housing-specific</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AB459</w:t>
            </w:r>
          </w:p>
        </w:tc>
        <w:tc>
          <w:tcPr/>
          <w:p>
            <w:pPr>
              <w:pStyle w:val="Compact"/>
              <w:jc w:val="left"/>
            </w:pPr>
            <w:r>
              <w:t xml:space="preserve">Moved the workforce innovation office; not housing</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AB52</w:t>
            </w:r>
          </w:p>
        </w:tc>
        <w:tc>
          <w:tcPr/>
          <w:p>
            <w:pPr>
              <w:pStyle w:val="Compact"/>
              <w:jc w:val="left"/>
            </w:pPr>
            <w:r>
              <w:t xml:space="preserve">Land Use Planning Advisory Council membership; administrative</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AB60</w:t>
            </w:r>
          </w:p>
        </w:tc>
        <w:tc>
          <w:tcPr/>
          <w:p>
            <w:pPr>
              <w:pStyle w:val="Compact"/>
              <w:jc w:val="left"/>
            </w:pPr>
            <w:r>
              <w:t xml:space="preserve">Voided contract clauses restricting testimony; not housing</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AB87</w:t>
            </w:r>
          </w:p>
        </w:tc>
        <w:tc>
          <w:tcPr/>
          <w:p>
            <w:pPr>
              <w:pStyle w:val="Compact"/>
              <w:jc w:val="left"/>
            </w:pPr>
            <w:r>
              <w:t xml:space="preserve">Simplified vacating easements; not housing</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SB11</w:t>
            </w:r>
          </w:p>
        </w:tc>
        <w:tc>
          <w:tcPr/>
          <w:p>
            <w:pPr>
              <w:pStyle w:val="Compact"/>
              <w:jc w:val="left"/>
            </w:pPr>
            <w:r>
              <w:t xml:space="preserve">City vehicle tax option in Washoe; a tax bill, not housing</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SB119</w:t>
            </w:r>
          </w:p>
        </w:tc>
        <w:tc>
          <w:tcPr/>
          <w:p>
            <w:pPr>
              <w:pStyle w:val="Compact"/>
              <w:jc w:val="left"/>
            </w:pPr>
            <w:r>
              <w:t xml:space="preserve">Summary divorce procedures; not housing</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SB133</w:t>
            </w:r>
          </w:p>
        </w:tc>
        <w:tc>
          <w:tcPr/>
          <w:p>
            <w:pPr>
              <w:pStyle w:val="Compact"/>
              <w:jc w:val="left"/>
            </w:pPr>
            <w:r>
              <w:t xml:space="preserve">Child support with joint custody; not housing</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SB162</w:t>
            </w:r>
          </w:p>
        </w:tc>
        <w:tc>
          <w:tcPr/>
          <w:p>
            <w:pPr>
              <w:pStyle w:val="Compact"/>
              <w:jc w:val="left"/>
            </w:pPr>
            <w:r>
              <w:t xml:space="preserve">HOV lane exception; not housing</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SB187</w:t>
            </w:r>
          </w:p>
        </w:tc>
        <w:tc>
          <w:tcPr/>
          <w:p>
            <w:pPr>
              <w:pStyle w:val="Compact"/>
              <w:jc w:val="left"/>
            </w:pPr>
            <w:r>
              <w:t xml:space="preserve">Solitary confinement definitions; a corrections bill</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SB207</w:t>
            </w:r>
          </w:p>
        </w:tc>
        <w:tc>
          <w:tcPr/>
          <w:p>
            <w:pPr>
              <w:pStyle w:val="Compact"/>
              <w:jc w:val="left"/>
            </w:pPr>
            <w:r>
              <w:t xml:space="preserve">Apprenticeship pilot; not housing</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SB247</w:t>
            </w:r>
          </w:p>
        </w:tc>
        <w:tc>
          <w:tcPr/>
          <w:p>
            <w:pPr>
              <w:pStyle w:val="Compact"/>
              <w:jc w:val="left"/>
            </w:pPr>
            <w:r>
              <w:t xml:space="preserve">Apprenticeship registration; not housing</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SB264</w:t>
            </w:r>
          </w:p>
        </w:tc>
        <w:tc>
          <w:tcPr/>
          <w:p>
            <w:pPr>
              <w:pStyle w:val="Compact"/>
              <w:jc w:val="left"/>
            </w:pPr>
            <w:r>
              <w:t xml:space="preserve">Truck lane limits; not housing</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SB27</w:t>
            </w:r>
          </w:p>
        </w:tc>
        <w:tc>
          <w:tcPr/>
          <w:p>
            <w:pPr>
              <w:pStyle w:val="Compact"/>
              <w:jc w:val="left"/>
            </w:pPr>
            <w:r>
              <w:t xml:space="preserve">School superintendent powers; not housing</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SB271</w:t>
            </w:r>
          </w:p>
        </w:tc>
        <w:tc>
          <w:tcPr/>
          <w:p>
            <w:pPr>
              <w:pStyle w:val="Compact"/>
              <w:jc w:val="left"/>
            </w:pPr>
            <w:r>
              <w:t xml:space="preserve">Midwife licensure; not housing</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SB277</w:t>
            </w:r>
          </w:p>
        </w:tc>
        <w:tc>
          <w:tcPr/>
          <w:p>
            <w:pPr>
              <w:pStyle w:val="Compact"/>
              <w:jc w:val="left"/>
            </w:pPr>
            <w:r>
              <w:t xml:space="preserve">Broadband wiring in building codes; not housing cost policy</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SB280</w:t>
            </w:r>
          </w:p>
        </w:tc>
        <w:tc>
          <w:tcPr/>
          <w:p>
            <w:pPr>
              <w:pStyle w:val="Compact"/>
              <w:jc w:val="left"/>
            </w:pPr>
            <w:r>
              <w:t xml:space="preserve">Real Estate Commission membership; industry governance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SB283</w:t>
            </w:r>
          </w:p>
        </w:tc>
        <w:tc>
          <w:tcPr/>
          <w:p>
            <w:pPr>
              <w:pStyle w:val="Compact"/>
              <w:jc w:val="left"/>
            </w:pPr>
            <w:r>
              <w:t xml:space="preserve">Improvement districts for energy and water projects; not housing</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SB297</w:t>
            </w:r>
          </w:p>
        </w:tc>
        <w:tc>
          <w:tcPr/>
          <w:p>
            <w:pPr>
              <w:pStyle w:val="Compact"/>
              <w:jc w:val="left"/>
            </w:pPr>
            <w:r>
              <w:t xml:space="preserve">Vacant-land inventories for urban agriculture; a food bill</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SB33</w:t>
            </w:r>
          </w:p>
        </w:tc>
        <w:tc>
          <w:tcPr/>
          <w:p>
            <w:pPr>
              <w:pStyle w:val="Compact"/>
              <w:jc w:val="left"/>
            </w:pPr>
            <w:r>
              <w:t xml:space="preserve">Revegetation programs; a forestry bill</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SB343</w:t>
            </w:r>
          </w:p>
        </w:tc>
        <w:tc>
          <w:tcPr/>
          <w:p>
            <w:pPr>
              <w:pStyle w:val="Compact"/>
              <w:jc w:val="left"/>
            </w:pPr>
            <w:r>
              <w:t xml:space="preserve">School facility leases; an education bill</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SB349</w:t>
            </w:r>
          </w:p>
        </w:tc>
        <w:tc>
          <w:tcPr/>
          <w:p>
            <w:pPr>
              <w:pStyle w:val="Compact"/>
              <w:jc w:val="left"/>
            </w:pPr>
            <w:r>
              <w:t xml:space="preserve">Farmers’ market rules; not housing</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SB354</w:t>
            </w:r>
          </w:p>
        </w:tc>
        <w:tc>
          <w:tcPr/>
          <w:p>
            <w:pPr>
              <w:pStyle w:val="Compact"/>
              <w:jc w:val="left"/>
            </w:pPr>
            <w:r>
              <w:t xml:space="preserve">School discipline data; not housing</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SB356</w:t>
            </w:r>
          </w:p>
        </w:tc>
        <w:tc>
          <w:tcPr/>
          <w:p>
            <w:pPr>
              <w:pStyle w:val="Compact"/>
              <w:jc w:val="left"/>
            </w:pPr>
            <w:r>
              <w:t xml:space="preserve">Study of housing youthful offenders; a corrections bill</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SB357</w:t>
            </w:r>
          </w:p>
        </w:tc>
        <w:tc>
          <w:tcPr/>
          <w:p>
            <w:pPr>
              <w:pStyle w:val="Compact"/>
              <w:jc w:val="left"/>
            </w:pPr>
            <w:r>
              <w:t xml:space="preserve">Tracking costs of housing youthful offenders; a corrections bill</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SB365</w:t>
            </w:r>
          </w:p>
        </w:tc>
        <w:tc>
          <w:tcPr/>
          <w:p>
            <w:pPr>
              <w:pStyle w:val="Compact"/>
              <w:jc w:val="left"/>
            </w:pPr>
            <w:r>
              <w:t xml:space="preserve">Pilot on where offenders under 18 are housed; a corrections bill</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SB374</w:t>
            </w:r>
          </w:p>
        </w:tc>
        <w:tc>
          <w:tcPr/>
          <w:p>
            <w:pPr>
              <w:pStyle w:val="Compact"/>
              <w:jc w:val="left"/>
            </w:pPr>
            <w:r>
              <w:t xml:space="preserve">Digital products tax; not housing</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SB381</w:t>
            </w:r>
          </w:p>
        </w:tc>
        <w:tc>
          <w:tcPr/>
          <w:p>
            <w:pPr>
              <w:pStyle w:val="Compact"/>
              <w:jc w:val="left"/>
            </w:pPr>
            <w:r>
              <w:t xml:space="preserve">Home service contract regulation; consumer goods, not housing supply</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SB389</w:t>
            </w:r>
          </w:p>
        </w:tc>
        <w:tc>
          <w:tcPr/>
          <w:p>
            <w:pPr>
              <w:pStyle w:val="Compact"/>
              <w:jc w:val="left"/>
            </w:pPr>
            <w:r>
              <w:t xml:space="preserve">Car sharing fees; not housing</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SB60</w:t>
            </w:r>
          </w:p>
        </w:tc>
        <w:tc>
          <w:tcPr/>
          <w:p>
            <w:pPr>
              <w:pStyle w:val="Compact"/>
              <w:jc w:val="left"/>
            </w:pPr>
            <w:r>
              <w:t xml:space="preserve">License plate design; not housing</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AB111</w:t>
            </w:r>
          </w:p>
        </w:tc>
        <w:tc>
          <w:tcPr/>
          <w:p>
            <w:pPr>
              <w:pStyle w:val="Compact"/>
              <w:jc w:val="left"/>
            </w:pPr>
            <w:r>
              <w:t xml:space="preserve">Religious displays in HOAs and rentals; not housing policy</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AB116</w:t>
            </w:r>
          </w:p>
        </w:tc>
        <w:tc>
          <w:tcPr/>
          <w:p>
            <w:pPr>
              <w:pStyle w:val="Compact"/>
              <w:jc w:val="left"/>
            </w:pPr>
            <w:r>
              <w:t xml:space="preserve">Down syndrome information; not housing</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AB127</w:t>
            </w:r>
          </w:p>
        </w:tc>
        <w:tc>
          <w:tcPr/>
          <w:p>
            <w:pPr>
              <w:pStyle w:val="Compact"/>
              <w:jc w:val="left"/>
            </w:pPr>
            <w:r>
              <w:t xml:space="preserve">Medicare supplement commissions; not housing</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AB131</w:t>
            </w:r>
          </w:p>
        </w:tc>
        <w:tc>
          <w:tcPr/>
          <w:p>
            <w:pPr>
              <w:pStyle w:val="Compact"/>
              <w:jc w:val="left"/>
            </w:pPr>
            <w:r>
              <w:t xml:space="preserve">Urban forestry program; not housing</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AB135</w:t>
            </w:r>
          </w:p>
        </w:tc>
        <w:tc>
          <w:tcPr/>
          <w:p>
            <w:pPr>
              <w:pStyle w:val="Compact"/>
              <w:jc w:val="left"/>
            </w:pPr>
            <w:r>
              <w:t xml:space="preserve">Free birth certificates for homeless people; a vital-records bill</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AB143</w:t>
            </w:r>
          </w:p>
        </w:tc>
        <w:tc>
          <w:tcPr/>
          <w:p>
            <w:pPr>
              <w:pStyle w:val="Compact"/>
              <w:jc w:val="left"/>
            </w:pPr>
            <w:r>
              <w:t xml:space="preserve">Small-county land conveyances to clear title; not housing</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AB148</w:t>
            </w:r>
          </w:p>
        </w:tc>
        <w:tc>
          <w:tcPr/>
          <w:p>
            <w:pPr>
              <w:pStyle w:val="Compact"/>
              <w:jc w:val="left"/>
            </w:pPr>
            <w:r>
              <w:t xml:space="preserve">Guardians ad litem in child welfare; not housing</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AB185</w:t>
            </w:r>
          </w:p>
        </w:tc>
        <w:tc>
          <w:tcPr/>
          <w:p>
            <w:pPr>
              <w:pStyle w:val="Compact"/>
              <w:jc w:val="left"/>
            </w:pPr>
            <w:r>
              <w:t xml:space="preserve">Charter school enrollment preferences; not housing</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AB190</w:t>
            </w:r>
          </w:p>
        </w:tc>
        <w:tc>
          <w:tcPr/>
          <w:p>
            <w:pPr>
              <w:pStyle w:val="Compact"/>
              <w:jc w:val="left"/>
            </w:pPr>
            <w:r>
              <w:t xml:space="preserve">Voter registration forms at lease signings; an elections bill</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AB205</w:t>
            </w:r>
          </w:p>
        </w:tc>
        <w:tc>
          <w:tcPr/>
          <w:p>
            <w:pPr>
              <w:pStyle w:val="Compact"/>
              <w:jc w:val="left"/>
            </w:pPr>
            <w:r>
              <w:t xml:space="preserve">Adoption grants; not housing</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AB217</w:t>
            </w:r>
          </w:p>
        </w:tc>
        <w:tc>
          <w:tcPr/>
          <w:p>
            <w:pPr>
              <w:pStyle w:val="Compact"/>
              <w:jc w:val="left"/>
            </w:pPr>
            <w:r>
              <w:t xml:space="preserve">College fee waivers for homeless pupils; an education bill</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AB220</w:t>
            </w:r>
          </w:p>
        </w:tc>
        <w:tc>
          <w:tcPr/>
          <w:p>
            <w:pPr>
              <w:pStyle w:val="Compact"/>
              <w:jc w:val="left"/>
            </w:pPr>
            <w:r>
              <w:t xml:space="preserve">Septic-to-sewer conversion help; a water bill</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AB231</w:t>
            </w:r>
          </w:p>
        </w:tc>
        <w:tc>
          <w:tcPr/>
          <w:p>
            <w:pPr>
              <w:pStyle w:val="Compact"/>
              <w:jc w:val="left"/>
            </w:pPr>
            <w:r>
              <w:t xml:space="preserve">Uniform Commercial Code updates; not housing</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AB266</w:t>
            </w:r>
          </w:p>
        </w:tc>
        <w:tc>
          <w:tcPr/>
          <w:p>
            <w:pPr>
              <w:pStyle w:val="Compact"/>
              <w:jc w:val="left"/>
            </w:pPr>
            <w:r>
              <w:t xml:space="preserve">Language access plans for local government; not housing</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AB279</w:t>
            </w:r>
          </w:p>
        </w:tc>
        <w:tc>
          <w:tcPr/>
          <w:p>
            <w:pPr>
              <w:pStyle w:val="Compact"/>
              <w:jc w:val="left"/>
            </w:pPr>
            <w:r>
              <w:t xml:space="preserve">Tuition waivers for veterans’ children; not housing</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AB284</w:t>
            </w:r>
          </w:p>
        </w:tc>
        <w:tc>
          <w:tcPr/>
          <w:p>
            <w:pPr>
              <w:pStyle w:val="Compact"/>
              <w:jc w:val="left"/>
            </w:pPr>
            <w:r>
              <w:t xml:space="preserve">Remote work for mortgage company employees; industry licensing</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AB304</w:t>
            </w:r>
          </w:p>
        </w:tc>
        <w:tc>
          <w:tcPr/>
          <w:p>
            <w:pPr>
              <w:pStyle w:val="Compact"/>
              <w:jc w:val="left"/>
            </w:pPr>
            <w:r>
              <w:t xml:space="preserve">Organ donation license plates; not housing</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AB305</w:t>
            </w:r>
          </w:p>
        </w:tc>
        <w:tc>
          <w:tcPr/>
          <w:p>
            <w:pPr>
              <w:pStyle w:val="Compact"/>
              <w:jc w:val="left"/>
            </w:pPr>
            <w:r>
              <w:t xml:space="preserve">Women apprentices on public works; not housing</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AB32</w:t>
            </w:r>
          </w:p>
        </w:tc>
        <w:tc>
          <w:tcPr/>
          <w:p>
            <w:pPr>
              <w:pStyle w:val="Compact"/>
              <w:jc w:val="left"/>
            </w:pPr>
            <w:r>
              <w:t xml:space="preserve">Sentencing data confidentiality; not housing</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AB332</w:t>
            </w:r>
          </w:p>
        </w:tc>
        <w:tc>
          <w:tcPr/>
          <w:p>
            <w:pPr>
              <w:pStyle w:val="Compact"/>
              <w:jc w:val="left"/>
            </w:pPr>
            <w:r>
              <w:t xml:space="preserve">Licensed student-loan servicers; a student-loan bill, not housing</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AB352</w:t>
            </w:r>
          </w:p>
        </w:tc>
        <w:tc>
          <w:tcPr/>
          <w:p>
            <w:pPr>
              <w:pStyle w:val="Compact"/>
              <w:jc w:val="left"/>
            </w:pPr>
            <w:r>
              <w:t xml:space="preserve">School funding for low achievers; not housing</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AB366</w:t>
            </w:r>
          </w:p>
        </w:tc>
        <w:tc>
          <w:tcPr/>
          <w:p>
            <w:pPr>
              <w:pStyle w:val="Compact"/>
              <w:jc w:val="left"/>
            </w:pPr>
            <w:r>
              <w:t xml:space="preserve">Keep Nevada Working Task Force move; not housing</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AB371</w:t>
            </w:r>
          </w:p>
        </w:tc>
        <w:tc>
          <w:tcPr/>
          <w:p>
            <w:pPr>
              <w:pStyle w:val="Compact"/>
              <w:jc w:val="left"/>
            </w:pPr>
            <w:r>
              <w:t xml:space="preserve">Uniform Parentage Act; not housing</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AB414</w:t>
            </w:r>
          </w:p>
        </w:tc>
        <w:tc>
          <w:tcPr/>
          <w:p>
            <w:pPr>
              <w:pStyle w:val="Compact"/>
              <w:jc w:val="left"/>
            </w:pPr>
            <w:r>
              <w:t xml:space="preserve">Advance health-care directives; not housing</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AB415</w:t>
            </w:r>
          </w:p>
        </w:tc>
        <w:tc>
          <w:tcPr/>
          <w:p>
            <w:pPr>
              <w:pStyle w:val="Compact"/>
              <w:jc w:val="left"/>
            </w:pPr>
            <w:r>
              <w:t xml:space="preserve">Opticians board; not housing</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AB425</w:t>
            </w:r>
          </w:p>
        </w:tc>
        <w:tc>
          <w:tcPr/>
          <w:p>
            <w:pPr>
              <w:pStyle w:val="Compact"/>
              <w:jc w:val="left"/>
            </w:pPr>
            <w:r>
              <w:t xml:space="preserve">Shared solar net metering for low-income housing; an energy bill</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AB444</w:t>
            </w:r>
          </w:p>
        </w:tc>
        <w:tc>
          <w:tcPr/>
          <w:p>
            <w:pPr>
              <w:pStyle w:val="Compact"/>
              <w:jc w:val="left"/>
            </w:pPr>
            <w:r>
              <w:t xml:space="preserve">Indian Child Welfare Act provisions; not housing</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AB453</w:t>
            </w:r>
          </w:p>
        </w:tc>
        <w:tc>
          <w:tcPr/>
          <w:p>
            <w:pPr>
              <w:pStyle w:val="Compact"/>
              <w:jc w:val="left"/>
            </w:pPr>
            <w:r>
              <w:t xml:space="preserve">Adoption assistance; not housing</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AB516</w:t>
            </w:r>
          </w:p>
        </w:tc>
        <w:tc>
          <w:tcPr/>
          <w:p>
            <w:pPr>
              <w:pStyle w:val="Compact"/>
              <w:jc w:val="left"/>
            </w:pPr>
            <w:r>
              <w:t xml:space="preserve">Department of Native American Affairs; not housing</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AB526</w:t>
            </w:r>
          </w:p>
        </w:tc>
        <w:tc>
          <w:tcPr/>
          <w:p>
            <w:pPr>
              <w:pStyle w:val="Compact"/>
              <w:jc w:val="left"/>
            </w:pPr>
            <w:r>
              <w:t xml:space="preserve">COVID relief money redistribution; not housing</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AB57</w:t>
            </w:r>
          </w:p>
        </w:tc>
        <w:tc>
          <w:tcPr/>
          <w:p>
            <w:pPr>
              <w:pStyle w:val="Compact"/>
              <w:jc w:val="left"/>
            </w:pPr>
            <w:r>
              <w:t xml:space="preserve">Vehicle liens and wreckers; not housing</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AB97</w:t>
            </w:r>
          </w:p>
        </w:tc>
        <w:tc>
          <w:tcPr/>
          <w:p>
            <w:pPr>
              <w:pStyle w:val="Compact"/>
              <w:jc w:val="left"/>
            </w:pPr>
            <w:r>
              <w:t xml:space="preserve">Refrigerant preemption in building codes; not housing</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SB122</w:t>
            </w:r>
          </w:p>
        </w:tc>
        <w:tc>
          <w:tcPr/>
          <w:p>
            <w:pPr>
              <w:pStyle w:val="Compact"/>
              <w:jc w:val="left"/>
            </w:pPr>
            <w:r>
              <w:t xml:space="preserve">Crime of targeted residential picketing; not housing</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SB155</w:t>
            </w:r>
          </w:p>
        </w:tc>
        <w:tc>
          <w:tcPr/>
          <w:p>
            <w:pPr>
              <w:pStyle w:val="Compact"/>
              <w:jc w:val="left"/>
            </w:pPr>
            <w:r>
              <w:t xml:space="preserve">Diversion courts for homeless defendants; a courts bill</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SB169</w:t>
            </w:r>
          </w:p>
        </w:tc>
        <w:tc>
          <w:tcPr/>
          <w:p>
            <w:pPr>
              <w:pStyle w:val="Compact"/>
              <w:jc w:val="left"/>
            </w:pPr>
            <w:r>
              <w:t xml:space="preserve">Heat-mitigation element in big-county master plans; a climate bill</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SB18</w:t>
            </w:r>
          </w:p>
        </w:tc>
        <w:tc>
          <w:tcPr/>
          <w:p>
            <w:pPr>
              <w:pStyle w:val="Compact"/>
              <w:jc w:val="left"/>
            </w:pPr>
            <w:r>
              <w:t xml:space="preserve">Planning commission meeting frequency in small counties; administrative</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SB196</w:t>
            </w:r>
          </w:p>
        </w:tc>
        <w:tc>
          <w:tcPr/>
          <w:p>
            <w:pPr>
              <w:pStyle w:val="Compact"/>
              <w:jc w:val="left"/>
            </w:pPr>
            <w:r>
              <w:t xml:space="preserve">School sports rules; not housing</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SB204</w:t>
            </w:r>
          </w:p>
        </w:tc>
        <w:tc>
          <w:tcPr/>
          <w:p>
            <w:pPr>
              <w:pStyle w:val="Compact"/>
              <w:jc w:val="left"/>
            </w:pPr>
            <w:r>
              <w:t xml:space="preserve">Foreign medical graduate licensure; not housing</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SB210</w:t>
            </w:r>
          </w:p>
        </w:tc>
        <w:tc>
          <w:tcPr/>
          <w:p>
            <w:pPr>
              <w:pStyle w:val="Compact"/>
              <w:jc w:val="left"/>
            </w:pPr>
            <w:r>
              <w:t xml:space="preserve">Diversity in state board appointments; not housing</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SB213</w:t>
            </w:r>
          </w:p>
        </w:tc>
        <w:tc>
          <w:tcPr/>
          <w:p>
            <w:pPr>
              <w:pStyle w:val="Compact"/>
              <w:jc w:val="left"/>
            </w:pPr>
            <w:r>
              <w:t xml:space="preserve">Lodging-tax remittance between governments; not housing</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SB226</w:t>
            </w:r>
          </w:p>
        </w:tc>
        <w:tc>
          <w:tcPr/>
          <w:p>
            <w:pPr>
              <w:pStyle w:val="Compact"/>
              <w:jc w:val="left"/>
            </w:pPr>
            <w:r>
              <w:t xml:space="preserve">Prevailing wage declarations; not housing</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SB227</w:t>
            </w:r>
          </w:p>
        </w:tc>
        <w:tc>
          <w:tcPr/>
          <w:p>
            <w:pPr>
              <w:pStyle w:val="Compact"/>
              <w:jc w:val="left"/>
            </w:pPr>
            <w:r>
              <w:t xml:space="preserve">Symbols-of-hate crime; not housing</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SB233</w:t>
            </w:r>
          </w:p>
        </w:tc>
        <w:tc>
          <w:tcPr/>
          <w:p>
            <w:pPr>
              <w:pStyle w:val="Compact"/>
              <w:jc w:val="left"/>
            </w:pPr>
            <w:r>
              <w:t xml:space="preserve">Heavy equipment rental tax; not housing</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SB24</w:t>
            </w:r>
          </w:p>
        </w:tc>
        <w:tc>
          <w:tcPr/>
          <w:p>
            <w:pPr>
              <w:pStyle w:val="Compact"/>
              <w:jc w:val="left"/>
            </w:pPr>
            <w:r>
              <w:t xml:space="preserve">Small business advocacy office funding; not housing</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SB247</w:t>
            </w:r>
          </w:p>
        </w:tc>
        <w:tc>
          <w:tcPr/>
          <w:p>
            <w:pPr>
              <w:pStyle w:val="Compact"/>
              <w:jc w:val="left"/>
            </w:pPr>
            <w:r>
              <w:t xml:space="preserve">Made Clark County regional planning coalition optional; administrative</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SB249</w:t>
            </w:r>
          </w:p>
        </w:tc>
        <w:tc>
          <w:tcPr/>
          <w:p>
            <w:pPr>
              <w:pStyle w:val="Compact"/>
              <w:jc w:val="left"/>
            </w:pPr>
            <w:r>
              <w:t xml:space="preserve">Cosmetology licensing; not housing</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SB260</w:t>
            </w:r>
          </w:p>
        </w:tc>
        <w:tc>
          <w:tcPr/>
          <w:p>
            <w:pPr>
              <w:pStyle w:val="Compact"/>
              <w:jc w:val="left"/>
            </w:pPr>
            <w:r>
              <w:t xml:space="preserve">Senior living referral agencies; a health-facility bill</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SB281</w:t>
            </w:r>
          </w:p>
        </w:tc>
        <w:tc>
          <w:tcPr/>
          <w:p>
            <w:pPr>
              <w:pStyle w:val="Compact"/>
              <w:jc w:val="left"/>
            </w:pPr>
            <w:r>
              <w:t xml:space="preserve">Natural gas planning; not housing</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SB29</w:t>
            </w:r>
          </w:p>
        </w:tc>
        <w:tc>
          <w:tcPr/>
          <w:p>
            <w:pPr>
              <w:pStyle w:val="Compact"/>
              <w:jc w:val="left"/>
            </w:pPr>
            <w:r>
              <w:t xml:space="preserve">Interest on tax refunds; not housing</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SB293</w:t>
            </w:r>
          </w:p>
        </w:tc>
        <w:tc>
          <w:tcPr/>
          <w:p>
            <w:pPr>
              <w:pStyle w:val="Compact"/>
              <w:jc w:val="left"/>
            </w:pPr>
            <w:r>
              <w:t xml:space="preserve">Solar contract protections; an energy bill</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SB307</w:t>
            </w:r>
          </w:p>
        </w:tc>
        <w:tc>
          <w:tcPr/>
          <w:p>
            <w:pPr>
              <w:pStyle w:val="Compact"/>
              <w:jc w:val="left"/>
            </w:pPr>
            <w:r>
              <w:t xml:space="preserve">Solitary confinement rules; a corrections bill</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SB31</w:t>
            </w:r>
          </w:p>
        </w:tc>
        <w:tc>
          <w:tcPr/>
          <w:p>
            <w:pPr>
              <w:pStyle w:val="Compact"/>
              <w:jc w:val="left"/>
            </w:pPr>
            <w:r>
              <w:t xml:space="preserve">Cannabis establishment relocation; not housing</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SB317</w:t>
            </w:r>
          </w:p>
        </w:tc>
        <w:tc>
          <w:tcPr/>
          <w:p>
            <w:pPr>
              <w:pStyle w:val="Compact"/>
              <w:jc w:val="left"/>
            </w:pPr>
            <w:r>
              <w:t xml:space="preserve">Mailing addresses for homeless people; a services bill</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SB348</w:t>
            </w:r>
          </w:p>
        </w:tc>
        <w:tc>
          <w:tcPr/>
          <w:p>
            <w:pPr>
              <w:pStyle w:val="Compact"/>
              <w:jc w:val="left"/>
            </w:pPr>
            <w:r>
              <w:t xml:space="preserve">Hospital closure approvals; not housing</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SB357</w:t>
            </w:r>
          </w:p>
        </w:tc>
        <w:tc>
          <w:tcPr/>
          <w:p>
            <w:pPr>
              <w:pStyle w:val="Compact"/>
              <w:jc w:val="left"/>
            </w:pPr>
            <w:r>
              <w:t xml:space="preserve">School transportation grants; not housing</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SB374</w:t>
            </w:r>
          </w:p>
        </w:tc>
        <w:tc>
          <w:tcPr/>
          <w:p>
            <w:pPr>
              <w:pStyle w:val="Compact"/>
              <w:jc w:val="left"/>
            </w:pPr>
            <w:r>
              <w:t xml:space="preserve">Property-tax exemption for certain veterans’ homes; a tax-relief bill</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SB386</w:t>
            </w:r>
          </w:p>
        </w:tc>
        <w:tc>
          <w:tcPr/>
          <w:p>
            <w:pPr>
              <w:pStyle w:val="Compact"/>
              <w:jc w:val="left"/>
            </w:pPr>
            <w:r>
              <w:t xml:space="preserve">Barber exam retakes; not housing</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SB400</w:t>
            </w:r>
          </w:p>
        </w:tc>
        <w:tc>
          <w:tcPr/>
          <w:p>
            <w:pPr>
              <w:pStyle w:val="Compact"/>
              <w:jc w:val="left"/>
            </w:pPr>
            <w:r>
              <w:t xml:space="preserve">Medicaid managed-care contract requirements; a health bill</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SB412</w:t>
            </w:r>
          </w:p>
        </w:tc>
        <w:tc>
          <w:tcPr/>
          <w:p>
            <w:pPr>
              <w:pStyle w:val="Compact"/>
              <w:jc w:val="left"/>
            </w:pPr>
            <w:r>
              <w:t xml:space="preserve">Probation and battery definitions; not housing</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SB419</w:t>
            </w:r>
          </w:p>
        </w:tc>
        <w:tc>
          <w:tcPr/>
          <w:p>
            <w:pPr>
              <w:pStyle w:val="Compact"/>
              <w:jc w:val="left"/>
            </w:pPr>
            <w:r>
              <w:t xml:space="preserve">Health information exchange; not housing</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SB431</w:t>
            </w:r>
          </w:p>
        </w:tc>
        <w:tc>
          <w:tcPr/>
          <w:p>
            <w:pPr>
              <w:pStyle w:val="Compact"/>
              <w:jc w:val="left"/>
            </w:pPr>
            <w:r>
              <w:t xml:space="preserve">Governor’s office innovation staff; not housing</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SB455</w:t>
            </w:r>
          </w:p>
        </w:tc>
        <w:tc>
          <w:tcPr/>
          <w:p>
            <w:pPr>
              <w:pStyle w:val="Compact"/>
              <w:jc w:val="left"/>
            </w:pPr>
            <w:r>
              <w:t xml:space="preserve">Computer replacement money; not housing</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SB456</w:t>
            </w:r>
          </w:p>
        </w:tc>
        <w:tc>
          <w:tcPr/>
          <w:p>
            <w:pPr>
              <w:pStyle w:val="Compact"/>
              <w:jc w:val="left"/>
            </w:pPr>
            <w:r>
              <w:t xml:space="preserve">State office leases money; not housing</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SB508</w:t>
            </w:r>
          </w:p>
        </w:tc>
        <w:tc>
          <w:tcPr/>
          <w:p>
            <w:pPr>
              <w:pStyle w:val="Compact"/>
              <w:jc w:val="left"/>
            </w:pPr>
            <w:r>
              <w:t xml:space="preserve">School scholarship grants; not housing</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SB509</w:t>
            </w:r>
          </w:p>
        </w:tc>
        <w:tc>
          <w:tcPr/>
          <w:p>
            <w:pPr>
              <w:pStyle w:val="Compact"/>
              <w:jc w:val="left"/>
            </w:pPr>
            <w:r>
              <w:t xml:space="preserve">Baseball stadium financing; not housing</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SB74</w:t>
            </w:r>
          </w:p>
        </w:tc>
        <w:tc>
          <w:tcPr/>
          <w:p>
            <w:pPr>
              <w:pStyle w:val="Compact"/>
              <w:jc w:val="left"/>
            </w:pPr>
            <w:r>
              <w:t xml:space="preserve">Grandparent visitation; not housing</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SB82</w:t>
            </w:r>
          </w:p>
        </w:tc>
        <w:tc>
          <w:tcPr/>
          <w:p>
            <w:pPr>
              <w:pStyle w:val="Compact"/>
              <w:jc w:val="left"/>
            </w:pPr>
            <w:r>
              <w:t xml:space="preserve">Apprentices on public works; not housing</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SB86</w:t>
            </w:r>
          </w:p>
        </w:tc>
        <w:tc>
          <w:tcPr/>
          <w:p>
            <w:pPr>
              <w:pStyle w:val="Compact"/>
              <w:jc w:val="left"/>
            </w:pPr>
            <w:r>
              <w:t xml:space="preserve">Offender treatment programs; not housing</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SB9</w:t>
            </w:r>
          </w:p>
        </w:tc>
        <w:tc>
          <w:tcPr/>
          <w:p>
            <w:pPr>
              <w:pStyle w:val="Compact"/>
              <w:jc w:val="left"/>
            </w:pPr>
            <w:r>
              <w:t xml:space="preserve">School report deadlines; not housing</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AB1</w:t>
            </w:r>
          </w:p>
        </w:tc>
        <w:tc>
          <w:tcPr/>
          <w:p>
            <w:pPr>
              <w:pStyle w:val="Compact"/>
              <w:jc w:val="left"/>
            </w:pPr>
            <w:r>
              <w:t xml:space="preserve">Fort Mohave Valley land regulations; not housing</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AB115</w:t>
            </w:r>
          </w:p>
        </w:tc>
        <w:tc>
          <w:tcPr/>
          <w:p>
            <w:pPr>
              <w:pStyle w:val="Compact"/>
              <w:jc w:val="left"/>
            </w:pPr>
            <w:r>
              <w:t xml:space="preserve">Renting rooms in the Capitol Building; not housing</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AB146</w:t>
            </w:r>
          </w:p>
        </w:tc>
        <w:tc>
          <w:tcPr/>
          <w:p>
            <w:pPr>
              <w:pStyle w:val="Compact"/>
              <w:jc w:val="left"/>
            </w:pPr>
            <w:r>
              <w:t xml:space="preserve">Parental rights and disability; not housing</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AB185</w:t>
            </w:r>
          </w:p>
        </w:tc>
        <w:tc>
          <w:tcPr/>
          <w:p>
            <w:pPr>
              <w:pStyle w:val="Compact"/>
              <w:jc w:val="left"/>
            </w:pPr>
            <w:r>
              <w:t xml:space="preserve">Child care facilities in HOAs; not housing</w:t>
            </w:r>
          </w:p>
        </w:tc>
        <w:tc>
          <w:tcPr/>
          <w:p>
            <w:pPr>
              <w:pStyle w:val="Compact"/>
              <w:jc w:val="left"/>
            </w:pPr>
            <w:r>
              <w:t xml:space="preserve">Vetoed</w:t>
            </w:r>
          </w:p>
        </w:tc>
      </w:tr>
      <w:tr>
        <w:tc>
          <w:tcPr/>
          <w:p>
            <w:pPr>
              <w:pStyle w:val="Compact"/>
              <w:jc w:val="left"/>
            </w:pPr>
            <w:r>
              <w:t xml:space="preserve">2025</w:t>
            </w:r>
          </w:p>
        </w:tc>
        <w:tc>
          <w:tcPr/>
          <w:p>
            <w:pPr>
              <w:pStyle w:val="Compact"/>
              <w:jc w:val="left"/>
            </w:pPr>
            <w:r>
              <w:t xml:space="preserve">AB192</w:t>
            </w:r>
          </w:p>
        </w:tc>
        <w:tc>
          <w:tcPr/>
          <w:p>
            <w:pPr>
              <w:pStyle w:val="Compact"/>
              <w:jc w:val="left"/>
            </w:pPr>
            <w:r>
              <w:t xml:space="preserve">Uniform easement and mortgage-modification acts; property procedure</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AB20</w:t>
            </w:r>
          </w:p>
        </w:tc>
        <w:tc>
          <w:tcPr/>
          <w:p>
            <w:pPr>
              <w:pStyle w:val="Compact"/>
              <w:jc w:val="left"/>
            </w:pPr>
            <w:r>
              <w:t xml:space="preserve">DMV medical symbols; not housing</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AB220</w:t>
            </w:r>
          </w:p>
        </w:tc>
        <w:tc>
          <w:tcPr/>
          <w:p>
            <w:pPr>
              <w:pStyle w:val="Compact"/>
              <w:jc w:val="left"/>
            </w:pPr>
            <w:r>
              <w:t xml:space="preserve">ID cards for homeless residents; a services bill</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AB222</w:t>
            </w:r>
          </w:p>
        </w:tc>
        <w:tc>
          <w:tcPr/>
          <w:p>
            <w:pPr>
              <w:pStyle w:val="Compact"/>
              <w:jc w:val="left"/>
            </w:pPr>
            <w:r>
              <w:t xml:space="preserve">Worker preferences on public works; not housing</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AB225</w:t>
            </w:r>
          </w:p>
        </w:tc>
        <w:tc>
          <w:tcPr/>
          <w:p>
            <w:pPr>
              <w:pStyle w:val="Compact"/>
              <w:jc w:val="left"/>
            </w:pPr>
            <w:r>
              <w:t xml:space="preserve">Massage and barber licensing; not housing</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AB263</w:t>
            </w:r>
          </w:p>
        </w:tc>
        <w:tc>
          <w:tcPr/>
          <w:p>
            <w:pPr>
              <w:pStyle w:val="Compact"/>
              <w:jc w:val="left"/>
            </w:pPr>
            <w:r>
              <w:t xml:space="preserve">Encampment clean-up notification; a services bill</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AB269</w:t>
            </w:r>
          </w:p>
        </w:tc>
        <w:tc>
          <w:tcPr/>
          <w:p>
            <w:pPr>
              <w:pStyle w:val="Compact"/>
              <w:jc w:val="left"/>
            </w:pPr>
            <w:r>
              <w:t xml:space="preserve">Expanded the student-loan repayment program for health care providers in underserved areas; a health-workforce bill</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AB301</w:t>
            </w:r>
          </w:p>
        </w:tc>
        <w:tc>
          <w:tcPr/>
          <w:p>
            <w:pPr>
              <w:pStyle w:val="Compact"/>
              <w:jc w:val="left"/>
            </w:pPr>
            <w:r>
              <w:t xml:space="preserve">Improvement district records; not housing</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AB321</w:t>
            </w:r>
          </w:p>
        </w:tc>
        <w:tc>
          <w:tcPr/>
          <w:p>
            <w:pPr>
              <w:pStyle w:val="Compact"/>
              <w:jc w:val="left"/>
            </w:pPr>
            <w:r>
              <w:t xml:space="preserve">Transitional housing tied to forestry training for offenders; a corrections bill</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AB322</w:t>
            </w:r>
          </w:p>
        </w:tc>
        <w:tc>
          <w:tcPr/>
          <w:p>
            <w:pPr>
              <w:pStyle w:val="Compact"/>
              <w:jc w:val="left"/>
            </w:pPr>
            <w:r>
              <w:t xml:space="preserve">Small child care in HOAs; not housing</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AB324</w:t>
            </w:r>
          </w:p>
        </w:tc>
        <w:tc>
          <w:tcPr/>
          <w:p>
            <w:pPr>
              <w:pStyle w:val="Compact"/>
              <w:jc w:val="left"/>
            </w:pPr>
            <w:r>
              <w:t xml:space="preserve">HOA property insurance requirements; not housing policy</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AB333</w:t>
            </w:r>
          </w:p>
        </w:tc>
        <w:tc>
          <w:tcPr/>
          <w:p>
            <w:pPr>
              <w:pStyle w:val="Compact"/>
              <w:jc w:val="left"/>
            </w:pPr>
            <w:r>
              <w:t xml:space="preserve">State fairgrounds; not housing</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AB344</w:t>
            </w:r>
          </w:p>
        </w:tc>
        <w:tc>
          <w:tcPr/>
          <w:p>
            <w:pPr>
              <w:pStyle w:val="Compact"/>
              <w:jc w:val="left"/>
            </w:pPr>
            <w:r>
              <w:t xml:space="preserve">Judicial officer terminology; not housing</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AB352</w:t>
            </w:r>
          </w:p>
        </w:tc>
        <w:tc>
          <w:tcPr/>
          <w:p>
            <w:pPr>
              <w:pStyle w:val="Compact"/>
              <w:jc w:val="left"/>
            </w:pPr>
            <w:r>
              <w:t xml:space="preserve">Cottage cosmetics licensing; not housing</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AB385</w:t>
            </w:r>
          </w:p>
        </w:tc>
        <w:tc>
          <w:tcPr/>
          <w:p>
            <w:pPr>
              <w:pStyle w:val="Compact"/>
              <w:jc w:val="left"/>
            </w:pPr>
            <w:r>
              <w:t xml:space="preserve">Preemption of local water-cooling tower bans; a water bill</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AB397</w:t>
            </w:r>
          </w:p>
        </w:tc>
        <w:tc>
          <w:tcPr/>
          <w:p>
            <w:pPr>
              <w:pStyle w:val="Compact"/>
              <w:jc w:val="left"/>
            </w:pPr>
            <w:r>
              <w:t xml:space="preserve">College fee waivers including homeless students; an education bill</w:t>
            </w:r>
          </w:p>
        </w:tc>
        <w:tc>
          <w:tcPr/>
          <w:p>
            <w:pPr>
              <w:pStyle w:val="Compact"/>
              <w:jc w:val="left"/>
            </w:pPr>
            <w:r>
              <w:t xml:space="preserve">Vetoed</w:t>
            </w:r>
          </w:p>
        </w:tc>
      </w:tr>
      <w:tr>
        <w:tc>
          <w:tcPr/>
          <w:p>
            <w:pPr>
              <w:pStyle w:val="Compact"/>
              <w:jc w:val="left"/>
            </w:pPr>
            <w:r>
              <w:t xml:space="preserve">2025</w:t>
            </w:r>
          </w:p>
        </w:tc>
        <w:tc>
          <w:tcPr/>
          <w:p>
            <w:pPr>
              <w:pStyle w:val="Compact"/>
              <w:jc w:val="left"/>
            </w:pPr>
            <w:r>
              <w:t xml:space="preserve">AB413</w:t>
            </w:r>
          </w:p>
        </w:tc>
        <w:tc>
          <w:tcPr/>
          <w:p>
            <w:pPr>
              <w:pStyle w:val="Compact"/>
              <w:jc w:val="left"/>
            </w:pPr>
            <w:r>
              <w:t xml:space="preserve">Health care apprenticeship pilot; not housing</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AB423</w:t>
            </w:r>
          </w:p>
        </w:tc>
        <w:tc>
          <w:tcPr/>
          <w:p>
            <w:pPr>
              <w:pStyle w:val="Compact"/>
              <w:jc w:val="left"/>
            </w:pPr>
            <w:r>
              <w:t xml:space="preserve">Unemployment contributions; not housing</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AB424</w:t>
            </w:r>
          </w:p>
        </w:tc>
        <w:tc>
          <w:tcPr/>
          <w:p>
            <w:pPr>
              <w:pStyle w:val="Compact"/>
              <w:jc w:val="left"/>
            </w:pPr>
            <w:r>
              <w:t xml:space="preserve">Uniform Parentage Act; not housing</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AB444</w:t>
            </w:r>
          </w:p>
        </w:tc>
        <w:tc>
          <w:tcPr/>
          <w:p>
            <w:pPr>
              <w:pStyle w:val="Compact"/>
              <w:jc w:val="left"/>
            </w:pPr>
            <w:r>
              <w:t xml:space="preserve">Small-business impact rules for regulations; not housing</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AB453</w:t>
            </w:r>
          </w:p>
        </w:tc>
        <w:tc>
          <w:tcPr/>
          <w:p>
            <w:pPr>
              <w:pStyle w:val="Compact"/>
              <w:jc w:val="left"/>
            </w:pPr>
            <w:r>
              <w:t xml:space="preserve">Digital products tax; not housing</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AB458</w:t>
            </w:r>
          </w:p>
        </w:tc>
        <w:tc>
          <w:tcPr/>
          <w:p>
            <w:pPr>
              <w:pStyle w:val="Compact"/>
              <w:jc w:val="left"/>
            </w:pPr>
            <w:r>
              <w:t xml:space="preserve">Solar net metering for affordable housing; an energy bill</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AB460</w:t>
            </w:r>
          </w:p>
        </w:tc>
        <w:tc>
          <w:tcPr/>
          <w:p>
            <w:pPr>
              <w:pStyle w:val="Compact"/>
              <w:jc w:val="left"/>
            </w:pPr>
            <w:r>
              <w:t xml:space="preserve">Guardian nomination forms; not housing</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AB48</w:t>
            </w:r>
          </w:p>
        </w:tc>
        <w:tc>
          <w:tcPr/>
          <w:p>
            <w:pPr>
              <w:pStyle w:val="Compact"/>
              <w:jc w:val="left"/>
            </w:pPr>
            <w:r>
              <w:t xml:space="preserve">School discrimination reports; not housing</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AB491</w:t>
            </w:r>
          </w:p>
        </w:tc>
        <w:tc>
          <w:tcPr/>
          <w:p>
            <w:pPr>
              <w:pStyle w:val="Compact"/>
              <w:jc w:val="left"/>
            </w:pPr>
            <w:r>
              <w:t xml:space="preserve">Election data deadlines; not housing</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AB492</w:t>
            </w:r>
          </w:p>
        </w:tc>
        <w:tc>
          <w:tcPr/>
          <w:p>
            <w:pPr>
              <w:pStyle w:val="Compact"/>
              <w:jc w:val="left"/>
            </w:pPr>
            <w:r>
              <w:t xml:space="preserve">Limousine leasing; not housing</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AB493</w:t>
            </w:r>
          </w:p>
        </w:tc>
        <w:tc>
          <w:tcPr/>
          <w:p>
            <w:pPr>
              <w:pStyle w:val="Compact"/>
              <w:jc w:val="left"/>
            </w:pPr>
            <w:r>
              <w:t xml:space="preserve">Solar system disposal plans; an energy bill</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AB502</w:t>
            </w:r>
          </w:p>
        </w:tc>
        <w:tc>
          <w:tcPr/>
          <w:p>
            <w:pPr>
              <w:pStyle w:val="Compact"/>
              <w:jc w:val="left"/>
            </w:pPr>
            <w:r>
              <w:t xml:space="preserve">Apprentices on public works; not housing</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AB520</w:t>
            </w:r>
          </w:p>
        </w:tc>
        <w:tc>
          <w:tcPr/>
          <w:p>
            <w:pPr>
              <w:pStyle w:val="Compact"/>
              <w:jc w:val="left"/>
            </w:pPr>
            <w:r>
              <w:t xml:space="preserve">Adoption agency background checks; not housing</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AB528</w:t>
            </w:r>
          </w:p>
        </w:tc>
        <w:tc>
          <w:tcPr/>
          <w:p>
            <w:pPr>
              <w:pStyle w:val="Compact"/>
              <w:jc w:val="left"/>
            </w:pPr>
            <w:r>
              <w:t xml:space="preserve">Green building tax abatements; an energy bill</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AB543</w:t>
            </w:r>
          </w:p>
        </w:tc>
        <w:tc>
          <w:tcPr/>
          <w:p>
            <w:pPr>
              <w:pStyle w:val="Compact"/>
              <w:jc w:val="left"/>
            </w:pPr>
            <w:r>
              <w:t xml:space="preserve">State grazing leases; not housing</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AB74</w:t>
            </w:r>
          </w:p>
        </w:tc>
        <w:tc>
          <w:tcPr/>
          <w:p>
            <w:pPr>
              <w:pStyle w:val="Compact"/>
              <w:jc w:val="left"/>
            </w:pPr>
            <w:r>
              <w:t xml:space="preserve">Insurance code reorganization; not housing</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AB96</w:t>
            </w:r>
          </w:p>
        </w:tc>
        <w:tc>
          <w:tcPr/>
          <w:p>
            <w:pPr>
              <w:pStyle w:val="Compact"/>
              <w:jc w:val="left"/>
            </w:pPr>
            <w:r>
              <w:t xml:space="preserve">Heat mitigation plans in master plans; a climate bill</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SB10</w:t>
            </w:r>
          </w:p>
        </w:tc>
        <w:tc>
          <w:tcPr/>
          <w:p>
            <w:pPr>
              <w:pStyle w:val="Compact"/>
              <w:jc w:val="left"/>
            </w:pPr>
            <w:r>
              <w:t xml:space="preserve">Land registrar reporting; not housing</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SB105</w:t>
            </w:r>
          </w:p>
        </w:tc>
        <w:tc>
          <w:tcPr/>
          <w:p>
            <w:pPr>
              <w:pStyle w:val="Compact"/>
              <w:jc w:val="left"/>
            </w:pPr>
            <w:r>
              <w:t xml:space="preserve">Medicare supplement policies; not housing</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SB138</w:t>
            </w:r>
          </w:p>
        </w:tc>
        <w:tc>
          <w:tcPr/>
          <w:p>
            <w:pPr>
              <w:pStyle w:val="Compact"/>
              <w:jc w:val="left"/>
            </w:pPr>
            <w:r>
              <w:t xml:space="preserve">Medicaid presumptive eligibility; not housing</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SB15</w:t>
            </w:r>
          </w:p>
        </w:tc>
        <w:tc>
          <w:tcPr/>
          <w:p>
            <w:pPr>
              <w:pStyle w:val="Compact"/>
              <w:jc w:val="left"/>
            </w:pPr>
            <w:r>
              <w:t xml:space="preserve">Debt management commission meetings; administrative</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SB172</w:t>
            </w:r>
          </w:p>
        </w:tc>
        <w:tc>
          <w:tcPr/>
          <w:p>
            <w:pPr>
              <w:pStyle w:val="Compact"/>
              <w:jc w:val="left"/>
            </w:pPr>
            <w:r>
              <w:t xml:space="preserve">Agricultural workers’ rights including lodging values; a labor bill</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SB177</w:t>
            </w:r>
          </w:p>
        </w:tc>
        <w:tc>
          <w:tcPr/>
          <w:p>
            <w:pPr>
              <w:pStyle w:val="Compact"/>
              <w:jc w:val="left"/>
            </w:pPr>
            <w:r>
              <w:t xml:space="preserve">Discipline placements for homeless pupils; an education bill</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SB194</w:t>
            </w:r>
          </w:p>
        </w:tc>
        <w:tc>
          <w:tcPr/>
          <w:p>
            <w:pPr>
              <w:pStyle w:val="Compact"/>
              <w:jc w:val="left"/>
            </w:pPr>
            <w:r>
              <w:t xml:space="preserve">Rental car insurance proof; not housing</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SB196</w:t>
            </w:r>
          </w:p>
        </w:tc>
        <w:tc>
          <w:tcPr/>
          <w:p>
            <w:pPr>
              <w:pStyle w:val="Compact"/>
              <w:jc w:val="left"/>
            </w:pPr>
            <w:r>
              <w:t xml:space="preserve">Heavy equipment recovery fees; not housing</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SB199</w:t>
            </w:r>
          </w:p>
        </w:tc>
        <w:tc>
          <w:tcPr/>
          <w:p>
            <w:pPr>
              <w:pStyle w:val="Compact"/>
              <w:jc w:val="left"/>
            </w:pPr>
            <w:r>
              <w:t xml:space="preserve">Registration of artificial intelligence companies; not housing</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SB201</w:t>
            </w:r>
          </w:p>
        </w:tc>
        <w:tc>
          <w:tcPr/>
          <w:p>
            <w:pPr>
              <w:pStyle w:val="Compact"/>
              <w:jc w:val="left"/>
            </w:pPr>
            <w:r>
              <w:t xml:space="preserve">Religious and cultural displays in rentals and HOAs; not housing policy</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SB210</w:t>
            </w:r>
          </w:p>
        </w:tc>
        <w:tc>
          <w:tcPr/>
          <w:p>
            <w:pPr>
              <w:pStyle w:val="Compact"/>
              <w:jc w:val="left"/>
            </w:pPr>
            <w:r>
              <w:t xml:space="preserve">Raised constable and sheriff service fees; a courts bill</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SB253</w:t>
            </w:r>
          </w:p>
        </w:tc>
        <w:tc>
          <w:tcPr/>
          <w:p>
            <w:pPr>
              <w:pStyle w:val="Compact"/>
              <w:jc w:val="left"/>
            </w:pPr>
            <w:r>
              <w:t xml:space="preserve">Charter school facilities account; not housing</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SB266</w:t>
            </w:r>
          </w:p>
        </w:tc>
        <w:tc>
          <w:tcPr/>
          <w:p>
            <w:pPr>
              <w:pStyle w:val="Compact"/>
              <w:jc w:val="left"/>
            </w:pPr>
            <w:r>
              <w:t xml:space="preserve">Added behavioral health providers to the student-loan repayment program for underserved areas; a health-workforce bill</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SB270</w:t>
            </w:r>
          </w:p>
        </w:tc>
        <w:tc>
          <w:tcPr/>
          <w:p>
            <w:pPr>
              <w:pStyle w:val="Compact"/>
              <w:jc w:val="left"/>
            </w:pPr>
            <w:r>
              <w:t xml:space="preserve">Prevailing wage documentation; not housing</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SB271</w:t>
            </w:r>
          </w:p>
        </w:tc>
        <w:tc>
          <w:tcPr/>
          <w:p>
            <w:pPr>
              <w:pStyle w:val="Compact"/>
              <w:jc w:val="left"/>
            </w:pPr>
            <w:r>
              <w:t xml:space="preserve">Nurse apprentice program money; not housing</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SB275</w:t>
            </w:r>
          </w:p>
        </w:tc>
        <w:tc>
          <w:tcPr/>
          <w:p>
            <w:pPr>
              <w:pStyle w:val="Compact"/>
              <w:jc w:val="left"/>
            </w:pPr>
            <w:r>
              <w:t xml:space="preserve">Child custody reunification treatment; not housing</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SB285</w:t>
            </w:r>
          </w:p>
        </w:tc>
        <w:tc>
          <w:tcPr/>
          <w:p>
            <w:pPr>
              <w:pStyle w:val="Compact"/>
              <w:jc w:val="left"/>
            </w:pPr>
            <w:r>
              <w:t xml:space="preserve">Construction apprenticeship registration; not housing</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SB286</w:t>
            </w:r>
          </w:p>
        </w:tc>
        <w:tc>
          <w:tcPr/>
          <w:p>
            <w:pPr>
              <w:pStyle w:val="Compact"/>
              <w:jc w:val="left"/>
            </w:pPr>
            <w:r>
              <w:t xml:space="preserve">Tribal consultation in land-use planning; a process bill</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SB288</w:t>
            </w:r>
          </w:p>
        </w:tc>
        <w:tc>
          <w:tcPr/>
          <w:p>
            <w:pPr>
              <w:pStyle w:val="Compact"/>
              <w:jc w:val="left"/>
            </w:pPr>
            <w:r>
              <w:t xml:space="preserve">Fire-hazard area designation and property disclosures; a fire bill</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SB295</w:t>
            </w:r>
          </w:p>
        </w:tc>
        <w:tc>
          <w:tcPr/>
          <w:p>
            <w:pPr>
              <w:pStyle w:val="Compact"/>
              <w:jc w:val="left"/>
            </w:pPr>
            <w:r>
              <w:t xml:space="preserve">Sidewalk food vendors; not housing</w:t>
            </w:r>
          </w:p>
        </w:tc>
        <w:tc>
          <w:tcPr/>
          <w:p>
            <w:pPr>
              <w:pStyle w:val="Compact"/>
              <w:jc w:val="left"/>
            </w:pPr>
            <w:r>
              <w:t xml:space="preserve">Vetoed</w:t>
            </w:r>
          </w:p>
        </w:tc>
      </w:tr>
      <w:tr>
        <w:tc>
          <w:tcPr/>
          <w:p>
            <w:pPr>
              <w:pStyle w:val="Compact"/>
              <w:jc w:val="left"/>
            </w:pPr>
            <w:r>
              <w:t xml:space="preserve">2025</w:t>
            </w:r>
          </w:p>
        </w:tc>
        <w:tc>
          <w:tcPr/>
          <w:p>
            <w:pPr>
              <w:pStyle w:val="Compact"/>
              <w:jc w:val="left"/>
            </w:pPr>
            <w:r>
              <w:t xml:space="preserve">SB306</w:t>
            </w:r>
          </w:p>
        </w:tc>
        <w:tc>
          <w:tcPr/>
          <w:p>
            <w:pPr>
              <w:pStyle w:val="Compact"/>
              <w:jc w:val="left"/>
            </w:pPr>
            <w:r>
              <w:t xml:space="preserve">Task force on housing for children leaving treatment facilities; a child-services bill</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SB331</w:t>
            </w:r>
          </w:p>
        </w:tc>
        <w:tc>
          <w:tcPr/>
          <w:p>
            <w:pPr>
              <w:pStyle w:val="Compact"/>
              <w:jc w:val="left"/>
            </w:pPr>
            <w:r>
              <w:t xml:space="preserve">School discrimination complaints; not housing</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SB344</w:t>
            </w:r>
          </w:p>
        </w:tc>
        <w:tc>
          <w:tcPr/>
          <w:p>
            <w:pPr>
              <w:pStyle w:val="Compact"/>
              <w:jc w:val="left"/>
            </w:pPr>
            <w:r>
              <w:t xml:space="preserve">Genetic screening coverage; not housing</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SB362</w:t>
            </w:r>
          </w:p>
        </w:tc>
        <w:tc>
          <w:tcPr/>
          <w:p>
            <w:pPr>
              <w:pStyle w:val="Compact"/>
              <w:jc w:val="left"/>
            </w:pPr>
            <w:r>
              <w:t xml:space="preserve">Gaming regulation and institutional investors; a gaming bill</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SB379</w:t>
            </w:r>
          </w:p>
        </w:tc>
        <w:tc>
          <w:tcPr/>
          <w:p>
            <w:pPr>
              <w:pStyle w:val="Compact"/>
              <w:jc w:val="left"/>
            </w:pPr>
            <w:r>
              <w:t xml:space="preserve">Solar financing consumer rules; an energy bill</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SB381</w:t>
            </w:r>
          </w:p>
        </w:tc>
        <w:tc>
          <w:tcPr/>
          <w:p>
            <w:pPr>
              <w:pStyle w:val="Compact"/>
              <w:jc w:val="left"/>
            </w:pPr>
            <w:r>
              <w:t xml:space="preserve">Civil enforcement officers for court process; a courts bill</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SB392</w:t>
            </w:r>
          </w:p>
        </w:tc>
        <w:tc>
          <w:tcPr/>
          <w:p>
            <w:pPr>
              <w:pStyle w:val="Compact"/>
              <w:jc w:val="left"/>
            </w:pPr>
            <w:r>
              <w:t xml:space="preserve">Digital products tax; not housing</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SB400</w:t>
            </w:r>
          </w:p>
        </w:tc>
        <w:tc>
          <w:tcPr/>
          <w:p>
            <w:pPr>
              <w:pStyle w:val="Compact"/>
              <w:jc w:val="left"/>
            </w:pPr>
            <w:r>
              <w:t xml:space="preserve">Special education transfers; not housing</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SB426</w:t>
            </w:r>
          </w:p>
        </w:tc>
        <w:tc>
          <w:tcPr/>
          <w:p>
            <w:pPr>
              <w:pStyle w:val="Compact"/>
              <w:jc w:val="left"/>
            </w:pPr>
            <w:r>
              <w:t xml:space="preserve">Tahoe corridor parking safety; not housing</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SB433</w:t>
            </w:r>
          </w:p>
        </w:tc>
        <w:tc>
          <w:tcPr/>
          <w:p>
            <w:pPr>
              <w:pStyle w:val="Compact"/>
              <w:jc w:val="left"/>
            </w:pPr>
            <w:r>
              <w:t xml:space="preserve">Structural inspections in high-rise HOAs; building safety</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SB44</w:t>
            </w:r>
          </w:p>
        </w:tc>
        <w:tc>
          <w:tcPr/>
          <w:p>
            <w:pPr>
              <w:pStyle w:val="Compact"/>
              <w:jc w:val="left"/>
            </w:pPr>
            <w:r>
              <w:t xml:space="preserve">Financial data safeguards; not housing</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SB440</w:t>
            </w:r>
          </w:p>
        </w:tc>
        <w:tc>
          <w:tcPr/>
          <w:p>
            <w:pPr>
              <w:pStyle w:val="Compact"/>
              <w:jc w:val="left"/>
            </w:pPr>
            <w:r>
              <w:t xml:space="preserve">Solar installation in HOAs; an energy bill</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SB452</w:t>
            </w:r>
          </w:p>
        </w:tc>
        <w:tc>
          <w:tcPr/>
          <w:p>
            <w:pPr>
              <w:pStyle w:val="Compact"/>
              <w:jc w:val="left"/>
            </w:pPr>
            <w:r>
              <w:t xml:space="preserve">State office lease appropriations; not housing</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SB460</w:t>
            </w:r>
          </w:p>
        </w:tc>
        <w:tc>
          <w:tcPr/>
          <w:p>
            <w:pPr>
              <w:pStyle w:val="Compact"/>
              <w:jc w:val="left"/>
            </w:pPr>
            <w:r>
              <w:t xml:space="preserve">School accountability plans; not housing</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SB48</w:t>
            </w:r>
          </w:p>
        </w:tc>
        <w:tc>
          <w:tcPr/>
          <w:p>
            <w:pPr>
              <w:pStyle w:val="Compact"/>
              <w:jc w:val="left"/>
            </w:pPr>
            <w:r>
              <w:t xml:space="preserve">Regional planning report deadlines in Washoe County; administrative</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SB489</w:t>
            </w:r>
          </w:p>
        </w:tc>
        <w:tc>
          <w:tcPr/>
          <w:p>
            <w:pPr>
              <w:pStyle w:val="Compact"/>
              <w:jc w:val="left"/>
            </w:pPr>
            <w:r>
              <w:t xml:space="preserve">Equipment for corrections transitional housing; a corrections bill</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SB499</w:t>
            </w:r>
          </w:p>
        </w:tc>
        <w:tc>
          <w:tcPr/>
          <w:p>
            <w:pPr>
              <w:pStyle w:val="Compact"/>
              <w:jc w:val="left"/>
            </w:pPr>
            <w:r>
              <w:t xml:space="preserve">Leasing state-owned homes to state employees; a state-administration bill</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SB5</w:t>
            </w:r>
          </w:p>
        </w:tc>
        <w:tc>
          <w:tcPr/>
          <w:p>
            <w:pPr>
              <w:pStyle w:val="Compact"/>
              <w:jc w:val="left"/>
            </w:pPr>
            <w:r>
              <w:t xml:space="preserve">Small business advocacy office; not housing</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SB54</w:t>
            </w:r>
          </w:p>
        </w:tc>
        <w:tc>
          <w:tcPr/>
          <w:p>
            <w:pPr>
              <w:pStyle w:val="Compact"/>
              <w:jc w:val="left"/>
            </w:pPr>
            <w:r>
              <w:t xml:space="preserve">Medicaid medical respite for homeless patients; a health bill</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SB61</w:t>
            </w:r>
          </w:p>
        </w:tc>
        <w:tc>
          <w:tcPr/>
          <w:p>
            <w:pPr>
              <w:pStyle w:val="Compact"/>
              <w:jc w:val="left"/>
            </w:pPr>
            <w:r>
              <w:t xml:space="preserve">Clark County regional planning fallback body; administrative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SB74</w:t>
            </w:r>
          </w:p>
        </w:tc>
        <w:tc>
          <w:tcPr/>
          <w:p>
            <w:pPr>
              <w:pStyle w:val="Compact"/>
              <w:jc w:val="left"/>
            </w:pPr>
            <w:r>
              <w:t xml:space="preserve">Election documentation; not housing</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SB77</w:t>
            </w:r>
          </w:p>
        </w:tc>
        <w:tc>
          <w:tcPr/>
          <w:p>
            <w:pPr>
              <w:pStyle w:val="Compact"/>
              <w:jc w:val="left"/>
            </w:pPr>
            <w:r>
              <w:t xml:space="preserve">Transportation department administration; not housing</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SB78</w:t>
            </w:r>
          </w:p>
        </w:tc>
        <w:tc>
          <w:tcPr/>
          <w:p>
            <w:pPr>
              <w:pStyle w:val="Compact"/>
              <w:jc w:val="left"/>
            </w:pPr>
            <w:r>
              <w:t xml:space="preserve">Moved boards including the Advisory Committee on Housing under a standards office; administrative</w:t>
            </w:r>
          </w:p>
        </w:tc>
        <w:tc>
          <w:tcPr/>
          <w:p>
            <w:pPr>
              <w:pStyle w:val="Compact"/>
              <w:jc w:val="left"/>
            </w:pPr>
            <w:r>
              <w:t xml:space="preserve">Failed</w:t>
            </w:r>
          </w:p>
        </w:tc>
      </w:tr>
    </w:tbl>
    <w:bookmarkEnd w:id="22"/>
    <w:bookmarkEnd w:id="23"/>
    <w:bookmarkStart w:id="34" w:name="appendix-b-theme-scorecards"/>
    <w:p>
      <w:pPr>
        <w:pStyle w:val="Heading1"/>
      </w:pPr>
      <w:r>
        <w:t xml:space="preserve">Appendix B — Theme scorecards</w:t>
      </w:r>
    </w:p>
    <w:p>
      <w:pPr>
        <w:pStyle w:val="FirstParagraph"/>
      </w:pPr>
      <w:r>
        <w:t xml:space="preserve">Each policy bill was assigned one theme. The basket says how this kind of idea usually fared in this record: Often moved before / Got support but didn’t finish / Rarely moved before / Mixed.</w:t>
      </w:r>
    </w:p>
    <w:bookmarkStart w:id="24" w:name="Xe45c97fb82fee195c912d37b940ccb49b77566d"/>
    <w:p>
      <w:pPr>
        <w:pStyle w:val="Heading2"/>
      </w:pPr>
      <w:r>
        <w:t xml:space="preserve">Evictions, housing discrimination, and renter protections</w:t>
      </w:r>
    </w:p>
    <w:p>
      <w:pPr>
        <w:numPr>
          <w:ilvl w:val="0"/>
          <w:numId w:val="1001"/>
        </w:numPr>
        <w:pStyle w:val="Compact"/>
      </w:pPr>
      <w:r>
        <w:rPr>
          <w:bCs/>
          <w:b/>
        </w:rPr>
        <w:t xml:space="preserve">Bills:</w:t>
      </w:r>
      <w:r>
        <w:t xml:space="preserve"> </w:t>
      </w:r>
      <w:r>
        <w:t xml:space="preserve">37 ·</w:t>
      </w:r>
      <w:r>
        <w:t xml:space="preserve"> </w:t>
      </w:r>
      <w:r>
        <w:rPr>
          <w:bCs/>
          <w:b/>
        </w:rPr>
        <w:t xml:space="preserve">Became law:</w:t>
      </w:r>
      <w:r>
        <w:t xml:space="preserve"> </w:t>
      </w:r>
      <w:r>
        <w:t xml:space="preserve">16 (43.2%) ·</w:t>
      </w:r>
      <w:r>
        <w:t xml:space="preserve"> </w:t>
      </w:r>
      <w:r>
        <w:rPr>
          <w:bCs/>
          <w:b/>
        </w:rPr>
        <w:t xml:space="preserve">Basket:</w:t>
      </w:r>
      <w:r>
        <w:t xml:space="preserve"> </w:t>
      </w:r>
      <w:r>
        <w:t xml:space="preserve">Mixed record ·</w:t>
      </w:r>
      <w:r>
        <w:t xml:space="preserve"> </w:t>
      </w:r>
      <w:r>
        <w:rPr>
          <w:bCs/>
          <w:b/>
        </w:rPr>
        <w:t xml:space="preserve">Certainty:</w:t>
      </w:r>
      <w:r>
        <w:t xml:space="preserve"> </w:t>
      </w:r>
      <w:r>
        <w:t xml:space="preserve">high</w:t>
      </w:r>
    </w:p>
    <w:p>
      <w:pPr>
        <w:numPr>
          <w:ilvl w:val="0"/>
          <w:numId w:val="1001"/>
        </w:numPr>
        <w:pStyle w:val="Compact"/>
      </w:pPr>
      <w:r>
        <w:rPr>
          <w:bCs/>
          <w:b/>
        </w:rPr>
        <w:t xml:space="preserve">Typical stop:</w:t>
      </w:r>
      <w:r>
        <w:t xml:space="preserve"> </w:t>
      </w:r>
      <w:r>
        <w:t xml:space="preserve">first committee (9) or the governor’s desk (8 vetoes, all 2023-2025); eviction-procedure rewrites passed both houses twice (82:AB340, 83:AB283) and were vetoed both times</w:t>
      </w:r>
    </w:p>
    <w:p>
      <w:pPr>
        <w:numPr>
          <w:ilvl w:val="0"/>
          <w:numId w:val="1001"/>
        </w:numPr>
        <w:pStyle w:val="Compact"/>
      </w:pPr>
      <w:r>
        <w:rPr>
          <w:iCs/>
          <w:i/>
        </w:rPr>
        <w:t xml:space="preserve">Inference: majorities for renter protections exist in both houses; since 2023 the binding constraint has been the governor’s signature, not the vote count.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Year</w:t>
            </w:r>
          </w:p>
        </w:tc>
        <w:tc>
          <w:tcPr/>
          <w:p>
            <w:pPr>
              <w:pStyle w:val="Compact"/>
              <w:jc w:val="left"/>
            </w:pPr>
            <w:r>
              <w:t xml:space="preserve">Bill</w:t>
            </w:r>
          </w:p>
        </w:tc>
        <w:tc>
          <w:tcPr/>
          <w:p>
            <w:pPr>
              <w:pStyle w:val="Compact"/>
              <w:jc w:val="left"/>
            </w:pPr>
            <w:r>
              <w:t xml:space="preserve">What it tried</w:t>
            </w:r>
          </w:p>
        </w:tc>
        <w:tc>
          <w:tcPr/>
          <w:p>
            <w:pPr>
              <w:pStyle w:val="Compact"/>
              <w:jc w:val="left"/>
            </w:pPr>
            <w:r>
              <w:t xml:space="preserve">Result</w:t>
            </w:r>
          </w:p>
        </w:tc>
        <w:tc>
          <w:tcPr/>
          <w:p>
            <w:pPr>
              <w:pStyle w:val="Compact"/>
              <w:jc w:val="left"/>
            </w:pPr>
            <w:r>
              <w:t xml:space="preserve">Where it ended</w:t>
            </w:r>
          </w:p>
        </w:tc>
      </w:tr>
      <w:tr>
        <w:tc>
          <w:tcPr/>
          <w:p>
            <w:pPr>
              <w:pStyle w:val="Compact"/>
              <w:jc w:val="left"/>
            </w:pPr>
            <w:r>
              <w:t xml:space="preserve">2019</w:t>
            </w:r>
          </w:p>
        </w:tc>
        <w:tc>
          <w:tcPr/>
          <w:p>
            <w:pPr>
              <w:pStyle w:val="Compact"/>
              <w:jc w:val="left"/>
            </w:pPr>
            <w:r>
              <w:t xml:space="preserve">AB266</w:t>
            </w:r>
          </w:p>
        </w:tc>
        <w:tc>
          <w:tcPr/>
          <w:p>
            <w:pPr>
              <w:pStyle w:val="Compact"/>
              <w:jc w:val="left"/>
            </w:pPr>
            <w:r>
              <w:t xml:space="preserve">Sealed more eviction court records automatically so old cases don’t follow renters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AB393</w:t>
            </w:r>
          </w:p>
        </w:tc>
        <w:tc>
          <w:tcPr/>
          <w:p>
            <w:pPr>
              <w:pStyle w:val="Compact"/>
              <w:jc w:val="left"/>
            </w:pPr>
            <w:r>
              <w:t xml:space="preserve">Paused foreclosures and evictions for government workers during shutdowns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AB417</w:t>
            </w:r>
          </w:p>
        </w:tc>
        <w:tc>
          <w:tcPr/>
          <w:p>
            <w:pPr>
              <w:pStyle w:val="Compact"/>
              <w:jc w:val="left"/>
            </w:pPr>
            <w:r>
              <w:t xml:space="preserve">Name-based criminal background checks used in screening (including tenants)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SB117</w:t>
            </w:r>
          </w:p>
        </w:tc>
        <w:tc>
          <w:tcPr/>
          <w:p>
            <w:pPr>
              <w:pStyle w:val="Compact"/>
              <w:jc w:val="left"/>
            </w:pPr>
            <w:r>
              <w:t xml:space="preserve">Made it easier to void racist deed restrictions on homes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SB141</w:t>
            </w:r>
          </w:p>
        </w:tc>
        <w:tc>
          <w:tcPr/>
          <w:p>
            <w:pPr>
              <w:pStyle w:val="Compact"/>
              <w:jc w:val="left"/>
            </w:pPr>
            <w:r>
              <w:t xml:space="preserve">Equal Rights Commission outreach on discrimination complaints, including housing</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2019</w:t>
            </w:r>
          </w:p>
        </w:tc>
        <w:tc>
          <w:tcPr/>
          <w:p>
            <w:pPr>
              <w:pStyle w:val="Compact"/>
              <w:jc w:val="left"/>
            </w:pPr>
            <w:r>
              <w:t xml:space="preserve">SB151</w:t>
            </w:r>
          </w:p>
        </w:tc>
        <w:tc>
          <w:tcPr/>
          <w:p>
            <w:pPr>
              <w:pStyle w:val="Compact"/>
              <w:jc w:val="left"/>
            </w:pPr>
            <w:r>
              <w:t xml:space="preserve">Rewrote the summary eviction process for renters, with longer notice for late rent</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SB212</w:t>
            </w:r>
          </w:p>
        </w:tc>
        <w:tc>
          <w:tcPr/>
          <w:p>
            <w:pPr>
              <w:pStyle w:val="Compact"/>
              <w:jc w:val="left"/>
            </w:pPr>
            <w:r>
              <w:t xml:space="preserve">Towing notice rules at residential complexes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SB367</w:t>
            </w:r>
          </w:p>
        </w:tc>
        <w:tc>
          <w:tcPr/>
          <w:p>
            <w:pPr>
              <w:pStyle w:val="Compact"/>
              <w:jc w:val="left"/>
            </w:pPr>
            <w:r>
              <w:t xml:space="preserve">Let tenants of state-funded low-income housing keep pets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SB74</w:t>
            </w:r>
          </w:p>
        </w:tc>
        <w:tc>
          <w:tcPr/>
          <w:p>
            <w:pPr>
              <w:pStyle w:val="Compact"/>
              <w:jc w:val="left"/>
            </w:pPr>
            <w:r>
              <w:t xml:space="preserve">Clarified eviction appeals and extended them to mobile home park cases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AB141</w:t>
            </w:r>
          </w:p>
        </w:tc>
        <w:tc>
          <w:tcPr/>
          <w:p>
            <w:pPr>
              <w:pStyle w:val="Compact"/>
              <w:jc w:val="left"/>
            </w:pPr>
            <w:r>
              <w:t xml:space="preserve">Automatically sealed records of COVID-era evictions for unpaid rent</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AB161</w:t>
            </w:r>
          </w:p>
        </w:tc>
        <w:tc>
          <w:tcPr/>
          <w:p>
            <w:pPr>
              <w:pStyle w:val="Compact"/>
              <w:jc w:val="left"/>
            </w:pPr>
            <w:r>
              <w:t xml:space="preserve">Ordered an interim legislative study of the summary eviction process</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2021</w:t>
            </w:r>
          </w:p>
        </w:tc>
        <w:tc>
          <w:tcPr/>
          <w:p>
            <w:pPr>
              <w:pStyle w:val="Compact"/>
              <w:jc w:val="left"/>
            </w:pPr>
            <w:r>
              <w:t xml:space="preserve">AB203</w:t>
            </w:r>
          </w:p>
        </w:tc>
        <w:tc>
          <w:tcPr/>
          <w:p>
            <w:pPr>
              <w:pStyle w:val="Compact"/>
              <w:jc w:val="left"/>
            </w:pPr>
            <w:r>
              <w:t xml:space="preserve">Ended courts’ power to pause evictions after May 31, 2021</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2021</w:t>
            </w:r>
          </w:p>
        </w:tc>
        <w:tc>
          <w:tcPr/>
          <w:p>
            <w:pPr>
              <w:pStyle w:val="Compact"/>
              <w:jc w:val="left"/>
            </w:pPr>
            <w:r>
              <w:t xml:space="preserve">AB317</w:t>
            </w:r>
          </w:p>
        </w:tc>
        <w:tc>
          <w:tcPr/>
          <w:p>
            <w:pPr>
              <w:pStyle w:val="Compact"/>
              <w:jc w:val="left"/>
            </w:pPr>
            <w:r>
              <w:t xml:space="preserve">Banned housing discrimination based on source of income (like vouchers)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2021</w:t>
            </w:r>
          </w:p>
        </w:tc>
        <w:tc>
          <w:tcPr/>
          <w:p>
            <w:pPr>
              <w:pStyle w:val="Compact"/>
              <w:jc w:val="left"/>
            </w:pPr>
            <w:r>
              <w:t xml:space="preserve">AB486</w:t>
            </w:r>
          </w:p>
        </w:tc>
        <w:tc>
          <w:tcPr/>
          <w:p>
            <w:pPr>
              <w:pStyle w:val="Compact"/>
              <w:jc w:val="left"/>
            </w:pPr>
            <w:r>
              <w:t xml:space="preserve">Gave tenants eviction defenses while rental assistance applications were pending (COVID era)</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SB254</w:t>
            </w:r>
          </w:p>
        </w:tc>
        <w:tc>
          <w:tcPr/>
          <w:p>
            <w:pPr>
              <w:pStyle w:val="Compact"/>
              <w:jc w:val="left"/>
            </w:pPr>
            <w:r>
              <w:t xml:space="preserve">Strengthened housing-discrimination remedies and penalties</w:t>
            </w:r>
          </w:p>
        </w:tc>
        <w:tc>
          <w:tcPr/>
          <w:p>
            <w:pPr>
              <w:pStyle w:val="Compact"/>
              <w:jc w:val="left"/>
            </w:pPr>
            <w:r>
              <w:t xml:space="preserve">Vetoed</w:t>
            </w:r>
          </w:p>
        </w:tc>
        <w:tc>
          <w:tcPr/>
          <w:p>
            <w:pPr>
              <w:pStyle w:val="Compact"/>
              <w:jc w:val="left"/>
            </w:pPr>
            <w:r>
              <w:t xml:space="preserve">Vetoed by the governor</w:t>
            </w:r>
          </w:p>
        </w:tc>
      </w:tr>
      <w:tr>
        <w:tc>
          <w:tcPr/>
          <w:p>
            <w:pPr>
              <w:pStyle w:val="Compact"/>
              <w:jc w:val="left"/>
            </w:pPr>
            <w:r>
              <w:t xml:space="preserve">2023</w:t>
            </w:r>
          </w:p>
        </w:tc>
        <w:tc>
          <w:tcPr/>
          <w:p>
            <w:pPr>
              <w:pStyle w:val="Compact"/>
              <w:jc w:val="left"/>
            </w:pPr>
            <w:r>
              <w:t xml:space="preserve">AB176</w:t>
            </w:r>
          </w:p>
        </w:tc>
        <w:tc>
          <w:tcPr/>
          <w:p>
            <w:pPr>
              <w:pStyle w:val="Compact"/>
              <w:jc w:val="left"/>
            </w:pPr>
            <w:r>
              <w:t xml:space="preserve">Banned housing discrimination based on source of income (like vouchers)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w:t>
            </w:r>
          </w:p>
        </w:tc>
        <w:tc>
          <w:tcPr/>
          <w:p>
            <w:pPr>
              <w:pStyle w:val="Compact"/>
              <w:jc w:val="left"/>
            </w:pPr>
            <w:r>
              <w:t xml:space="preserve">AB293</w:t>
            </w:r>
          </w:p>
        </w:tc>
        <w:tc>
          <w:tcPr/>
          <w:p>
            <w:pPr>
              <w:pStyle w:val="Compact"/>
              <w:jc w:val="left"/>
            </w:pPr>
            <w:r>
              <w:t xml:space="preserve">Medicaid coverage for medical-legal partnerships that can help with eviction issues</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2023</w:t>
            </w:r>
          </w:p>
        </w:tc>
        <w:tc>
          <w:tcPr/>
          <w:p>
            <w:pPr>
              <w:pStyle w:val="Compact"/>
              <w:jc w:val="left"/>
            </w:pPr>
            <w:r>
              <w:t xml:space="preserve">AB333</w:t>
            </w:r>
          </w:p>
        </w:tc>
        <w:tc>
          <w:tcPr/>
          <w:p>
            <w:pPr>
              <w:pStyle w:val="Compact"/>
              <w:jc w:val="left"/>
            </w:pPr>
            <w:r>
              <w:t xml:space="preserve">Required housing authorities to inspect and repair the units they own or lease</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AB340</w:t>
            </w:r>
          </w:p>
        </w:tc>
        <w:tc>
          <w:tcPr/>
          <w:p>
            <w:pPr>
              <w:pStyle w:val="Compact"/>
              <w:jc w:val="left"/>
            </w:pPr>
            <w:r>
              <w:t xml:space="preserve">Rewrote summary eviction procedure so landlords file first</w:t>
            </w:r>
          </w:p>
        </w:tc>
        <w:tc>
          <w:tcPr/>
          <w:p>
            <w:pPr>
              <w:pStyle w:val="Compact"/>
              <w:jc w:val="left"/>
            </w:pPr>
            <w:r>
              <w:t xml:space="preserve">Vetoed</w:t>
            </w:r>
          </w:p>
        </w:tc>
        <w:tc>
          <w:tcPr/>
          <w:p>
            <w:pPr>
              <w:pStyle w:val="Compact"/>
              <w:jc w:val="left"/>
            </w:pPr>
            <w:r>
              <w:t xml:space="preserve">Vetoed by the governor</w:t>
            </w:r>
          </w:p>
        </w:tc>
      </w:tr>
      <w:tr>
        <w:tc>
          <w:tcPr/>
          <w:p>
            <w:pPr>
              <w:pStyle w:val="Compact"/>
              <w:jc w:val="left"/>
            </w:pPr>
            <w:r>
              <w:t xml:space="preserve">2023</w:t>
            </w:r>
          </w:p>
        </w:tc>
        <w:tc>
          <w:tcPr/>
          <w:p>
            <w:pPr>
              <w:pStyle w:val="Compact"/>
              <w:jc w:val="left"/>
            </w:pPr>
            <w:r>
              <w:t xml:space="preserve">SB143</w:t>
            </w:r>
          </w:p>
        </w:tc>
        <w:tc>
          <w:tcPr/>
          <w:p>
            <w:pPr>
              <w:pStyle w:val="Compact"/>
              <w:jc w:val="left"/>
            </w:pPr>
            <w:r>
              <w:t xml:space="preserve">Strengthened housing-discrimination remedies and penalties</w:t>
            </w:r>
          </w:p>
        </w:tc>
        <w:tc>
          <w:tcPr/>
          <w:p>
            <w:pPr>
              <w:pStyle w:val="Compact"/>
              <w:jc w:val="left"/>
            </w:pPr>
            <w:r>
              <w:t xml:space="preserve">Failed</w:t>
            </w:r>
          </w:p>
        </w:tc>
        <w:tc>
          <w:tcPr/>
          <w:p>
            <w:pPr>
              <w:pStyle w:val="Compact"/>
              <w:jc w:val="left"/>
            </w:pPr>
            <w:r>
              <w:t xml:space="preserve">Died in the second house</w:t>
            </w:r>
          </w:p>
        </w:tc>
      </w:tr>
      <w:tr>
        <w:tc>
          <w:tcPr/>
          <w:p>
            <w:pPr>
              <w:pStyle w:val="Compact"/>
              <w:jc w:val="left"/>
            </w:pPr>
            <w:r>
              <w:t xml:space="preserve">2023</w:t>
            </w:r>
          </w:p>
        </w:tc>
        <w:tc>
          <w:tcPr/>
          <w:p>
            <w:pPr>
              <w:pStyle w:val="Compact"/>
              <w:jc w:val="left"/>
            </w:pPr>
            <w:r>
              <w:t xml:space="preserve">SB223</w:t>
            </w:r>
          </w:p>
        </w:tc>
        <w:tc>
          <w:tcPr/>
          <w:p>
            <w:pPr>
              <w:pStyle w:val="Compact"/>
              <w:jc w:val="left"/>
            </w:pPr>
            <w:r>
              <w:t xml:space="preserve">Property-lawsuit notice and sale procedures, with landlord-tenant tweaks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SB335</w:t>
            </w:r>
          </w:p>
        </w:tc>
        <w:tc>
          <w:tcPr/>
          <w:p>
            <w:pPr>
              <w:pStyle w:val="Compact"/>
              <w:jc w:val="left"/>
            </w:pPr>
            <w:r>
              <w:t xml:space="preserve">Let tenants pause an eviction while a rental-assistance application is decided</w:t>
            </w:r>
          </w:p>
        </w:tc>
        <w:tc>
          <w:tcPr/>
          <w:p>
            <w:pPr>
              <w:pStyle w:val="Compact"/>
              <w:jc w:val="left"/>
            </w:pPr>
            <w:r>
              <w:t xml:space="preserve">Vetoed</w:t>
            </w:r>
          </w:p>
        </w:tc>
        <w:tc>
          <w:tcPr/>
          <w:p>
            <w:pPr>
              <w:pStyle w:val="Compact"/>
              <w:jc w:val="left"/>
            </w:pPr>
            <w:r>
              <w:t xml:space="preserve">Vetoed by the governor</w:t>
            </w:r>
          </w:p>
        </w:tc>
      </w:tr>
      <w:tr>
        <w:tc>
          <w:tcPr/>
          <w:p>
            <w:pPr>
              <w:pStyle w:val="Compact"/>
              <w:jc w:val="left"/>
            </w:pPr>
            <w:r>
              <w:t xml:space="preserve">2025</w:t>
            </w:r>
          </w:p>
        </w:tc>
        <w:tc>
          <w:tcPr/>
          <w:p>
            <w:pPr>
              <w:pStyle w:val="Compact"/>
              <w:jc w:val="left"/>
            </w:pPr>
            <w:r>
              <w:t xml:space="preserve">AB201</w:t>
            </w:r>
          </w:p>
        </w:tc>
        <w:tc>
          <w:tcPr/>
          <w:p>
            <w:pPr>
              <w:pStyle w:val="Compact"/>
              <w:jc w:val="left"/>
            </w:pPr>
            <w:r>
              <w:t xml:space="preserve">Expanded automatic sealing of eviction court records</w:t>
            </w:r>
          </w:p>
        </w:tc>
        <w:tc>
          <w:tcPr/>
          <w:p>
            <w:pPr>
              <w:pStyle w:val="Compact"/>
              <w:jc w:val="left"/>
            </w:pPr>
            <w:r>
              <w:t xml:space="preserve">Vetoed</w:t>
            </w:r>
          </w:p>
        </w:tc>
        <w:tc>
          <w:tcPr/>
          <w:p>
            <w:pPr>
              <w:pStyle w:val="Compact"/>
              <w:jc w:val="left"/>
            </w:pPr>
            <w:r>
              <w:t xml:space="preserve">Vetoed by the governor</w:t>
            </w:r>
          </w:p>
        </w:tc>
      </w:tr>
      <w:tr>
        <w:tc>
          <w:tcPr/>
          <w:p>
            <w:pPr>
              <w:pStyle w:val="Compact"/>
              <w:jc w:val="left"/>
            </w:pPr>
            <w:r>
              <w:t xml:space="preserve">2025</w:t>
            </w:r>
          </w:p>
        </w:tc>
        <w:tc>
          <w:tcPr/>
          <w:p>
            <w:pPr>
              <w:pStyle w:val="Compact"/>
              <w:jc w:val="left"/>
            </w:pPr>
            <w:r>
              <w:t xml:space="preserve">AB211</w:t>
            </w:r>
          </w:p>
        </w:tc>
        <w:tc>
          <w:tcPr/>
          <w:p>
            <w:pPr>
              <w:pStyle w:val="Compact"/>
              <w:jc w:val="left"/>
            </w:pPr>
            <w:r>
              <w:t xml:space="preserve">Made cities and counties force repairs or abatement at badly maintained apartment properties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AB223</w:t>
            </w:r>
          </w:p>
        </w:tc>
        <w:tc>
          <w:tcPr/>
          <w:p>
            <w:pPr>
              <w:pStyle w:val="Compact"/>
              <w:jc w:val="left"/>
            </w:pPr>
            <w:r>
              <w:t xml:space="preserve">Gave tenants an expedited court path when landlords ignore habitability repairs</w:t>
            </w:r>
          </w:p>
        </w:tc>
        <w:tc>
          <w:tcPr/>
          <w:p>
            <w:pPr>
              <w:pStyle w:val="Compact"/>
              <w:jc w:val="left"/>
            </w:pPr>
            <w:r>
              <w:t xml:space="preserve">Vetoed</w:t>
            </w:r>
          </w:p>
        </w:tc>
        <w:tc>
          <w:tcPr/>
          <w:p>
            <w:pPr>
              <w:pStyle w:val="Compact"/>
              <w:jc w:val="left"/>
            </w:pPr>
            <w:r>
              <w:t xml:space="preserve">Vetoed by the governor</w:t>
            </w:r>
          </w:p>
        </w:tc>
      </w:tr>
      <w:tr>
        <w:tc>
          <w:tcPr/>
          <w:p>
            <w:pPr>
              <w:pStyle w:val="Compact"/>
              <w:jc w:val="left"/>
            </w:pPr>
            <w:r>
              <w:t xml:space="preserve">2025</w:t>
            </w:r>
          </w:p>
        </w:tc>
        <w:tc>
          <w:tcPr/>
          <w:p>
            <w:pPr>
              <w:pStyle w:val="Compact"/>
              <w:jc w:val="left"/>
            </w:pPr>
            <w:r>
              <w:t xml:space="preserve">AB283</w:t>
            </w:r>
          </w:p>
        </w:tc>
        <w:tc>
          <w:tcPr/>
          <w:p>
            <w:pPr>
              <w:pStyle w:val="Compact"/>
              <w:jc w:val="left"/>
            </w:pPr>
            <w:r>
              <w:t xml:space="preserve">Rewrote summary eviction procedure so landlords file first</w:t>
            </w:r>
          </w:p>
        </w:tc>
        <w:tc>
          <w:tcPr/>
          <w:p>
            <w:pPr>
              <w:pStyle w:val="Compact"/>
              <w:jc w:val="left"/>
            </w:pPr>
            <w:r>
              <w:t xml:space="preserve">Vetoed</w:t>
            </w:r>
          </w:p>
        </w:tc>
        <w:tc>
          <w:tcPr/>
          <w:p>
            <w:pPr>
              <w:pStyle w:val="Compact"/>
              <w:jc w:val="left"/>
            </w:pPr>
            <w:r>
              <w:t xml:space="preserve">Vetoed by the governor</w:t>
            </w:r>
          </w:p>
        </w:tc>
      </w:tr>
      <w:tr>
        <w:tc>
          <w:tcPr/>
          <w:p>
            <w:pPr>
              <w:pStyle w:val="Compact"/>
              <w:jc w:val="left"/>
            </w:pPr>
            <w:r>
              <w:t xml:space="preserve">2025</w:t>
            </w:r>
          </w:p>
        </w:tc>
        <w:tc>
          <w:tcPr/>
          <w:p>
            <w:pPr>
              <w:pStyle w:val="Compact"/>
              <w:jc w:val="left"/>
            </w:pPr>
            <w:r>
              <w:t xml:space="preserve">AB341</w:t>
            </w:r>
          </w:p>
        </w:tc>
        <w:tc>
          <w:tcPr/>
          <w:p>
            <w:pPr>
              <w:pStyle w:val="Compact"/>
              <w:jc w:val="left"/>
            </w:pPr>
            <w:r>
              <w:t xml:space="preserve">Barred landlords from refusing to rent to corporations housing people with disabilities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AB475</w:t>
            </w:r>
          </w:p>
        </w:tc>
        <w:tc>
          <w:tcPr/>
          <w:p>
            <w:pPr>
              <w:pStyle w:val="Compact"/>
              <w:jc w:val="left"/>
            </w:pPr>
            <w:r>
              <w:t xml:space="preserve">Money to Clark County, Reno and the Rural Housing Authority for eviction diversion programs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AB480</w:t>
            </w:r>
          </w:p>
        </w:tc>
        <w:tc>
          <w:tcPr/>
          <w:p>
            <w:pPr>
              <w:pStyle w:val="Compact"/>
              <w:jc w:val="left"/>
            </w:pPr>
            <w:r>
              <w:t xml:space="preserve">Wrote the disparate-impact standard into the Nevada Fair Housing Law</w:t>
            </w:r>
          </w:p>
        </w:tc>
        <w:tc>
          <w:tcPr/>
          <w:p>
            <w:pPr>
              <w:pStyle w:val="Compact"/>
              <w:jc w:val="left"/>
            </w:pPr>
            <w:r>
              <w:t xml:space="preserve">Vetoed</w:t>
            </w:r>
          </w:p>
        </w:tc>
        <w:tc>
          <w:tcPr/>
          <w:p>
            <w:pPr>
              <w:pStyle w:val="Compact"/>
              <w:jc w:val="left"/>
            </w:pPr>
            <w:r>
              <w:t xml:space="preserve">Vetoed by the governor</w:t>
            </w:r>
          </w:p>
        </w:tc>
      </w:tr>
      <w:tr>
        <w:tc>
          <w:tcPr/>
          <w:p>
            <w:pPr>
              <w:pStyle w:val="Compact"/>
              <w:jc w:val="left"/>
            </w:pPr>
            <w:r>
              <w:t xml:space="preserve">2025</w:t>
            </w:r>
          </w:p>
        </w:tc>
        <w:tc>
          <w:tcPr/>
          <w:p>
            <w:pPr>
              <w:pStyle w:val="Compact"/>
              <w:jc w:val="left"/>
            </w:pPr>
            <w:r>
              <w:t xml:space="preserve">AB68</w:t>
            </w:r>
          </w:p>
        </w:tc>
        <w:tc>
          <w:tcPr/>
          <w:p>
            <w:pPr>
              <w:pStyle w:val="Compact"/>
              <w:jc w:val="left"/>
            </w:pPr>
            <w:r>
              <w:t xml:space="preserve">Made landlords offer to report tenants’ positive rent payments to credit bureaus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SB107</w:t>
            </w:r>
          </w:p>
        </w:tc>
        <w:tc>
          <w:tcPr/>
          <w:p>
            <w:pPr>
              <w:pStyle w:val="Compact"/>
              <w:jc w:val="left"/>
            </w:pPr>
            <w:r>
              <w:t xml:space="preserve">Strengthened housing-discrimination remedies and penalties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SB114</w:t>
            </w:r>
          </w:p>
        </w:tc>
        <w:tc>
          <w:tcPr/>
          <w:p>
            <w:pPr>
              <w:pStyle w:val="Compact"/>
              <w:jc w:val="left"/>
            </w:pPr>
            <w:r>
              <w:t xml:space="preserve">Required background checks and key-control policies for apartment staff</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SB160</w:t>
            </w:r>
          </w:p>
        </w:tc>
        <w:tc>
          <w:tcPr/>
          <w:p>
            <w:pPr>
              <w:pStyle w:val="Compact"/>
              <w:jc w:val="left"/>
            </w:pPr>
            <w:r>
              <w:t xml:space="preserve">Moved the Equal Rights Commission (which handles housing discrimination) to the Attorney General</w:t>
            </w:r>
          </w:p>
        </w:tc>
        <w:tc>
          <w:tcPr/>
          <w:p>
            <w:pPr>
              <w:pStyle w:val="Compact"/>
              <w:jc w:val="left"/>
            </w:pPr>
            <w:r>
              <w:t xml:space="preserve">Vetoed</w:t>
            </w:r>
          </w:p>
        </w:tc>
        <w:tc>
          <w:tcPr/>
          <w:p>
            <w:pPr>
              <w:pStyle w:val="Compact"/>
              <w:jc w:val="left"/>
            </w:pPr>
            <w:r>
              <w:t xml:space="preserve">Vetoed by the governor</w:t>
            </w:r>
          </w:p>
        </w:tc>
      </w:tr>
      <w:tr>
        <w:tc>
          <w:tcPr/>
          <w:p>
            <w:pPr>
              <w:pStyle w:val="Compact"/>
              <w:jc w:val="left"/>
            </w:pPr>
            <w:r>
              <w:t xml:space="preserve">2025</w:t>
            </w:r>
          </w:p>
        </w:tc>
        <w:tc>
          <w:tcPr/>
          <w:p>
            <w:pPr>
              <w:pStyle w:val="Compact"/>
              <w:jc w:val="left"/>
            </w:pPr>
            <w:r>
              <w:t xml:space="preserve">SB179</w:t>
            </w:r>
          </w:p>
        </w:tc>
        <w:tc>
          <w:tcPr/>
          <w:p>
            <w:pPr>
              <w:pStyle w:val="Compact"/>
              <w:jc w:val="left"/>
            </w:pPr>
            <w:r>
              <w:t xml:space="preserve">Equal Rights Commission investigation procedures for discrimination complaints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SB202</w:t>
            </w:r>
          </w:p>
        </w:tc>
        <w:tc>
          <w:tcPr/>
          <w:p>
            <w:pPr>
              <w:pStyle w:val="Compact"/>
              <w:jc w:val="left"/>
            </w:pPr>
            <w:r>
              <w:t xml:space="preserve">Made fake rental agreements part of squatting crimes and expanded removal tools</w:t>
            </w:r>
          </w:p>
        </w:tc>
        <w:tc>
          <w:tcPr/>
          <w:p>
            <w:pPr>
              <w:pStyle w:val="Compact"/>
              <w:jc w:val="left"/>
            </w:pPr>
            <w:r>
              <w:t xml:space="preserve">Failed</w:t>
            </w:r>
          </w:p>
        </w:tc>
        <w:tc>
          <w:tcPr/>
          <w:p>
            <w:pPr>
              <w:pStyle w:val="Compact"/>
              <w:jc w:val="left"/>
            </w:pPr>
            <w:r>
              <w:t xml:space="preserve">Died in the second house</w:t>
            </w:r>
          </w:p>
        </w:tc>
      </w:tr>
      <w:tr>
        <w:tc>
          <w:tcPr/>
          <w:p>
            <w:pPr>
              <w:pStyle w:val="Compact"/>
              <w:jc w:val="left"/>
            </w:pPr>
            <w:r>
              <w:t xml:space="preserve">2025</w:t>
            </w:r>
          </w:p>
        </w:tc>
        <w:tc>
          <w:tcPr/>
          <w:p>
            <w:pPr>
              <w:pStyle w:val="Compact"/>
              <w:jc w:val="left"/>
            </w:pPr>
            <w:r>
              <w:t xml:space="preserve">SB236</w:t>
            </w:r>
          </w:p>
        </w:tc>
        <w:tc>
          <w:tcPr/>
          <w:p>
            <w:pPr>
              <w:pStyle w:val="Compact"/>
              <w:jc w:val="left"/>
            </w:pPr>
            <w:r>
              <w:t xml:space="preserve">Defined squatter and tenant for fast possession proceedings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SB261</w:t>
            </w:r>
          </w:p>
        </w:tc>
        <w:tc>
          <w:tcPr/>
          <w:p>
            <w:pPr>
              <w:pStyle w:val="Compact"/>
              <w:jc w:val="left"/>
            </w:pPr>
            <w:r>
              <w:t xml:space="preserve">Let sheriffs remove unauthorized occupants of homes on an owner’s complaint</w:t>
            </w:r>
          </w:p>
        </w:tc>
        <w:tc>
          <w:tcPr/>
          <w:p>
            <w:pPr>
              <w:pStyle w:val="Compact"/>
              <w:jc w:val="left"/>
            </w:pPr>
            <w:r>
              <w:t xml:space="preserve">Failed</w:t>
            </w:r>
          </w:p>
        </w:tc>
        <w:tc>
          <w:tcPr/>
          <w:p>
            <w:pPr>
              <w:pStyle w:val="Compact"/>
              <w:jc w:val="left"/>
            </w:pPr>
            <w:r>
              <w:t xml:space="preserve">Died in its first committee</w:t>
            </w:r>
          </w:p>
        </w:tc>
      </w:tr>
    </w:tbl>
    <w:bookmarkEnd w:id="24"/>
    <w:bookmarkStart w:id="25" w:name="X78258027d639e9d07c98da3bbee8a0baac4cd32"/>
    <w:p>
      <w:pPr>
        <w:pStyle w:val="Heading2"/>
      </w:pPr>
      <w:r>
        <w:t xml:space="preserve">Money, tax breaks, and financing for affordable and attainable housing</w:t>
      </w:r>
    </w:p>
    <w:p>
      <w:pPr>
        <w:numPr>
          <w:ilvl w:val="0"/>
          <w:numId w:val="1002"/>
        </w:numPr>
        <w:pStyle w:val="Compact"/>
      </w:pPr>
      <w:r>
        <w:rPr>
          <w:bCs/>
          <w:b/>
        </w:rPr>
        <w:t xml:space="preserve">Bills:</w:t>
      </w:r>
      <w:r>
        <w:t xml:space="preserve"> </w:t>
      </w:r>
      <w:r>
        <w:t xml:space="preserve">24 ·</w:t>
      </w:r>
      <w:r>
        <w:t xml:space="preserve"> </w:t>
      </w:r>
      <w:r>
        <w:rPr>
          <w:bCs/>
          <w:b/>
        </w:rPr>
        <w:t xml:space="preserve">Became law:</w:t>
      </w:r>
      <w:r>
        <w:t xml:space="preserve"> </w:t>
      </w:r>
      <w:r>
        <w:t xml:space="preserve">11 (45.8%) ·</w:t>
      </w:r>
      <w:r>
        <w:t xml:space="preserve"> </w:t>
      </w:r>
      <w:r>
        <w:rPr>
          <w:bCs/>
          <w:b/>
        </w:rPr>
        <w:t xml:space="preserve">Basket:</w:t>
      </w:r>
      <w:r>
        <w:t xml:space="preserve"> </w:t>
      </w:r>
      <w:r>
        <w:t xml:space="preserve">Often moved before ·</w:t>
      </w:r>
      <w:r>
        <w:t xml:space="preserve"> </w:t>
      </w:r>
      <w:r>
        <w:rPr>
          <w:bCs/>
          <w:b/>
        </w:rPr>
        <w:t xml:space="preserve">Certainty:</w:t>
      </w:r>
      <w:r>
        <w:t xml:space="preserve"> </w:t>
      </w:r>
      <w:r>
        <w:t xml:space="preserve">medium</w:t>
      </w:r>
    </w:p>
    <w:p>
      <w:pPr>
        <w:numPr>
          <w:ilvl w:val="0"/>
          <w:numId w:val="1002"/>
        </w:numPr>
        <w:pStyle w:val="Compact"/>
      </w:pPr>
      <w:r>
        <w:rPr>
          <w:bCs/>
          <w:b/>
        </w:rPr>
        <w:t xml:space="preserve">Typical stop:</w:t>
      </w:r>
      <w:r>
        <w:t xml:space="preserve"> </w:t>
      </w:r>
      <w:r>
        <w:t xml:space="preserve">first committee (7) or a money-committee floor death; the dedicated transfer-tax fund (82:SB68) died on the Senate floor</w:t>
      </w:r>
    </w:p>
    <w:p>
      <w:pPr>
        <w:numPr>
          <w:ilvl w:val="0"/>
          <w:numId w:val="1002"/>
        </w:numPr>
        <w:pStyle w:val="Compact"/>
      </w:pPr>
      <w:r>
        <w:rPr>
          <w:iCs/>
          <w:i/>
        </w:rPr>
        <w:t xml:space="preserve">Inference: appropriations and tax-credit vehicles pass, often unanimously (83:AB540 42-0), when they spend general money; bills that earmark an existing revenue stream stall.</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Year</w:t>
            </w:r>
          </w:p>
        </w:tc>
        <w:tc>
          <w:tcPr/>
          <w:p>
            <w:pPr>
              <w:pStyle w:val="Compact"/>
              <w:jc w:val="left"/>
            </w:pPr>
            <w:r>
              <w:t xml:space="preserve">Bill</w:t>
            </w:r>
          </w:p>
        </w:tc>
        <w:tc>
          <w:tcPr/>
          <w:p>
            <w:pPr>
              <w:pStyle w:val="Compact"/>
              <w:jc w:val="left"/>
            </w:pPr>
            <w:r>
              <w:t xml:space="preserve">What it tried</w:t>
            </w:r>
          </w:p>
        </w:tc>
        <w:tc>
          <w:tcPr/>
          <w:p>
            <w:pPr>
              <w:pStyle w:val="Compact"/>
              <w:jc w:val="left"/>
            </w:pPr>
            <w:r>
              <w:t xml:space="preserve">Result</w:t>
            </w:r>
          </w:p>
        </w:tc>
        <w:tc>
          <w:tcPr/>
          <w:p>
            <w:pPr>
              <w:pStyle w:val="Compact"/>
              <w:jc w:val="left"/>
            </w:pPr>
            <w:r>
              <w:t xml:space="preserve">Where it ended</w:t>
            </w:r>
          </w:p>
        </w:tc>
      </w:tr>
      <w:tr>
        <w:tc>
          <w:tcPr/>
          <w:p>
            <w:pPr>
              <w:pStyle w:val="Compact"/>
              <w:jc w:val="left"/>
            </w:pPr>
            <w:r>
              <w:t xml:space="preserve">2019</w:t>
            </w:r>
          </w:p>
        </w:tc>
        <w:tc>
          <w:tcPr/>
          <w:p>
            <w:pPr>
              <w:pStyle w:val="Compact"/>
              <w:jc w:val="left"/>
            </w:pPr>
            <w:r>
              <w:t xml:space="preserve">SB305</w:t>
            </w:r>
          </w:p>
        </w:tc>
        <w:tc>
          <w:tcPr/>
          <w:p>
            <w:pPr>
              <w:pStyle w:val="Compact"/>
              <w:jc w:val="left"/>
            </w:pPr>
            <w:r>
              <w:t xml:space="preserve">County sales tax option supporting programs including housing and homelessness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2019</w:t>
            </w:r>
          </w:p>
        </w:tc>
        <w:tc>
          <w:tcPr/>
          <w:p>
            <w:pPr>
              <w:pStyle w:val="Compact"/>
              <w:jc w:val="left"/>
            </w:pPr>
            <w:r>
              <w:t xml:space="preserve">SB398</w:t>
            </w:r>
          </w:p>
        </w:tc>
        <w:tc>
          <w:tcPr/>
          <w:p>
            <w:pPr>
              <w:pStyle w:val="Compact"/>
              <w:jc w:val="left"/>
            </w:pPr>
            <w:r>
              <w:t xml:space="preserve">Made affordable housing an official matter of local concern and let local money fund it</w:t>
            </w:r>
          </w:p>
        </w:tc>
        <w:tc>
          <w:tcPr/>
          <w:p>
            <w:pPr>
              <w:pStyle w:val="Compact"/>
              <w:jc w:val="left"/>
            </w:pPr>
            <w:r>
              <w:t xml:space="preserve">Failed</w:t>
            </w:r>
          </w:p>
        </w:tc>
        <w:tc>
          <w:tcPr/>
          <w:p>
            <w:pPr>
              <w:pStyle w:val="Compact"/>
              <w:jc w:val="left"/>
            </w:pPr>
            <w:r>
              <w:t xml:space="preserve">Died in the second house</w:t>
            </w:r>
          </w:p>
        </w:tc>
      </w:tr>
      <w:tr>
        <w:tc>
          <w:tcPr/>
          <w:p>
            <w:pPr>
              <w:pStyle w:val="Compact"/>
              <w:jc w:val="left"/>
            </w:pPr>
            <w:r>
              <w:t xml:space="preserve">2019</w:t>
            </w:r>
          </w:p>
        </w:tc>
        <w:tc>
          <w:tcPr/>
          <w:p>
            <w:pPr>
              <w:pStyle w:val="Compact"/>
              <w:jc w:val="left"/>
            </w:pPr>
            <w:r>
              <w:t xml:space="preserve">SB448</w:t>
            </w:r>
          </w:p>
        </w:tc>
        <w:tc>
          <w:tcPr/>
          <w:p>
            <w:pPr>
              <w:pStyle w:val="Compact"/>
              <w:jc w:val="left"/>
            </w:pPr>
            <w:r>
              <w:t xml:space="preserve">Created state transferable tax credits to build low-income housing projects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SB473</w:t>
            </w:r>
          </w:p>
        </w:tc>
        <w:tc>
          <w:tcPr/>
          <w:p>
            <w:pPr>
              <w:pStyle w:val="Compact"/>
              <w:jc w:val="left"/>
            </w:pPr>
            <w:r>
              <w:t xml:space="preserve">Set one consistent legal definition of affordable housing across state law</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SB12</w:t>
            </w:r>
          </w:p>
        </w:tc>
        <w:tc>
          <w:tcPr/>
          <w:p>
            <w:pPr>
              <w:pStyle w:val="Compact"/>
              <w:jc w:val="left"/>
            </w:pPr>
            <w:r>
              <w:t xml:space="preserve">Required notice before affordability restrictions on tax-credit housing expire</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SB284</w:t>
            </w:r>
          </w:p>
        </w:tc>
        <w:tc>
          <w:tcPr/>
          <w:p>
            <w:pPr>
              <w:pStyle w:val="Compact"/>
              <w:jc w:val="left"/>
            </w:pPr>
            <w:r>
              <w:t xml:space="preserve">Tightened the process and recapture rules for affordable-housing transferable tax credits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SB311</w:t>
            </w:r>
          </w:p>
        </w:tc>
        <w:tc>
          <w:tcPr/>
          <w:p>
            <w:pPr>
              <w:pStyle w:val="Compact"/>
              <w:jc w:val="left"/>
            </w:pPr>
            <w:r>
              <w:t xml:space="preserve">Let the Nevada Rural Housing Authority create a for-profit arm to build and run housing</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AB10</w:t>
            </w:r>
          </w:p>
        </w:tc>
        <w:tc>
          <w:tcPr/>
          <w:p>
            <w:pPr>
              <w:pStyle w:val="Compact"/>
              <w:jc w:val="left"/>
            </w:pPr>
            <w:r>
              <w:t xml:space="preserve">Created transportation and housing reinvestment zones - local tax-increment financing that can fund housing near transit</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w:t>
            </w:r>
          </w:p>
        </w:tc>
        <w:tc>
          <w:tcPr/>
          <w:p>
            <w:pPr>
              <w:pStyle w:val="Compact"/>
              <w:jc w:val="left"/>
            </w:pPr>
            <w:r>
              <w:t xml:space="preserve">AB396</w:t>
            </w:r>
          </w:p>
        </w:tc>
        <w:tc>
          <w:tcPr/>
          <w:p>
            <w:pPr>
              <w:pStyle w:val="Compact"/>
              <w:jc w:val="left"/>
            </w:pPr>
            <w:r>
              <w:t xml:space="preserve">Money to Clark County, Reno and Sparks for rental assistance programs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AB62</w:t>
            </w:r>
          </w:p>
        </w:tc>
        <w:tc>
          <w:tcPr/>
          <w:p>
            <w:pPr>
              <w:pStyle w:val="Compact"/>
              <w:jc w:val="left"/>
            </w:pPr>
            <w:r>
              <w:t xml:space="preserve">Extended the property-tax exemption to more low-income housing properties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SB363</w:t>
            </w:r>
          </w:p>
        </w:tc>
        <w:tc>
          <w:tcPr/>
          <w:p>
            <w:pPr>
              <w:pStyle w:val="Compact"/>
              <w:jc w:val="left"/>
            </w:pPr>
            <w:r>
              <w:t xml:space="preserve">Set funding priorities in the Account for Affordable Housing for projects serving certain women</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SB371</w:t>
            </w:r>
          </w:p>
        </w:tc>
        <w:tc>
          <w:tcPr/>
          <w:p>
            <w:pPr>
              <w:pStyle w:val="Compact"/>
              <w:jc w:val="left"/>
            </w:pPr>
            <w:r>
              <w:t xml:space="preserve">Confirmed local governments can enact any affordable-housing ordinance not expressly barred</w:t>
            </w:r>
          </w:p>
        </w:tc>
        <w:tc>
          <w:tcPr/>
          <w:p>
            <w:pPr>
              <w:pStyle w:val="Compact"/>
              <w:jc w:val="left"/>
            </w:pPr>
            <w:r>
              <w:t xml:space="preserve">Vetoed</w:t>
            </w:r>
          </w:p>
        </w:tc>
        <w:tc>
          <w:tcPr/>
          <w:p>
            <w:pPr>
              <w:pStyle w:val="Compact"/>
              <w:jc w:val="left"/>
            </w:pPr>
            <w:r>
              <w:t xml:space="preserve">Vetoed by the governor</w:t>
            </w:r>
          </w:p>
        </w:tc>
      </w:tr>
      <w:tr>
        <w:tc>
          <w:tcPr/>
          <w:p>
            <w:pPr>
              <w:pStyle w:val="Compact"/>
              <w:jc w:val="left"/>
            </w:pPr>
            <w:r>
              <w:t xml:space="preserve">2023</w:t>
            </w:r>
          </w:p>
        </w:tc>
        <w:tc>
          <w:tcPr/>
          <w:p>
            <w:pPr>
              <w:pStyle w:val="Compact"/>
              <w:jc w:val="left"/>
            </w:pPr>
            <w:r>
              <w:t xml:space="preserve">SB450</w:t>
            </w:r>
          </w:p>
        </w:tc>
        <w:tc>
          <w:tcPr/>
          <w:p>
            <w:pPr>
              <w:pStyle w:val="Compact"/>
              <w:jc w:val="left"/>
            </w:pPr>
            <w:r>
              <w:t xml:space="preserve">Windsor Park Environmental Justice Act: state-funded relocation homes for a sinking North Las Vegas neighborhood</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SB47</w:t>
            </w:r>
          </w:p>
        </w:tc>
        <w:tc>
          <w:tcPr/>
          <w:p>
            <w:pPr>
              <w:pStyle w:val="Compact"/>
              <w:jc w:val="left"/>
            </w:pPr>
            <w:r>
              <w:t xml:space="preserve">Let school districts build, buy or rent homes for teachers and other employees</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2023</w:t>
            </w:r>
          </w:p>
        </w:tc>
        <w:tc>
          <w:tcPr/>
          <w:p>
            <w:pPr>
              <w:pStyle w:val="Compact"/>
              <w:jc w:val="left"/>
            </w:pPr>
            <w:r>
              <w:t xml:space="preserve">SB68</w:t>
            </w:r>
          </w:p>
        </w:tc>
        <w:tc>
          <w:tcPr/>
          <w:p>
            <w:pPr>
              <w:pStyle w:val="Compact"/>
              <w:jc w:val="left"/>
            </w:pPr>
            <w:r>
              <w:t xml:space="preserve">Created the Critical Needs Fund, steering part of the property transfer tax to very-low-income and supportive housing</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2025</w:t>
            </w:r>
          </w:p>
        </w:tc>
        <w:tc>
          <w:tcPr/>
          <w:p>
            <w:pPr>
              <w:pStyle w:val="Compact"/>
              <w:jc w:val="left"/>
            </w:pPr>
            <w:r>
              <w:t xml:space="preserve">AB447</w:t>
            </w:r>
          </w:p>
        </w:tc>
        <w:tc>
          <w:tcPr/>
          <w:p>
            <w:pPr>
              <w:pStyle w:val="Compact"/>
              <w:jc w:val="left"/>
            </w:pPr>
            <w:r>
              <w:t xml:space="preserve">Extended the property-tax break for fair-market-rent rentals to owners who skip pet fees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AB540</w:t>
            </w:r>
          </w:p>
        </w:tc>
        <w:tc>
          <w:tcPr/>
          <w:p>
            <w:pPr>
              <w:pStyle w:val="Compact"/>
              <w:jc w:val="left"/>
            </w:pPr>
            <w:r>
              <w:t xml:space="preserve">Created the Nevada Attainable Housing Account with a $133 million appropriation for attainable housing</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AB62</w:t>
            </w:r>
          </w:p>
        </w:tc>
        <w:tc>
          <w:tcPr/>
          <w:p>
            <w:pPr>
              <w:pStyle w:val="Compact"/>
              <w:jc w:val="left"/>
            </w:pPr>
            <w:r>
              <w:t xml:space="preserve">Streamlined applying for and transferring affordable-housing tax credits</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2025</w:t>
            </w:r>
          </w:p>
        </w:tc>
        <w:tc>
          <w:tcPr/>
          <w:p>
            <w:pPr>
              <w:pStyle w:val="Compact"/>
              <w:jc w:val="left"/>
            </w:pPr>
            <w:r>
              <w:t xml:space="preserve">SB28</w:t>
            </w:r>
          </w:p>
        </w:tc>
        <w:tc>
          <w:tcPr/>
          <w:p>
            <w:pPr>
              <w:pStyle w:val="Compact"/>
              <w:jc w:val="left"/>
            </w:pPr>
            <w:r>
              <w:t xml:space="preserve">Set the rules for tax-increment areas that finance transportation and affordable housing projects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SB283</w:t>
            </w:r>
          </w:p>
        </w:tc>
        <w:tc>
          <w:tcPr/>
          <w:p>
            <w:pPr>
              <w:pStyle w:val="Compact"/>
              <w:jc w:val="left"/>
            </w:pPr>
            <w:r>
              <w:t xml:space="preserve">Money to Clark County, Reno and Sparks for rental assistance programs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SB289</w:t>
            </w:r>
          </w:p>
        </w:tc>
        <w:tc>
          <w:tcPr/>
          <w:p>
            <w:pPr>
              <w:pStyle w:val="Compact"/>
              <w:jc w:val="left"/>
            </w:pPr>
            <w:r>
              <w:t xml:space="preserve">Confirmed local governments can enact any affordable-housing ordinance not expressly barred</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SB393</w:t>
            </w:r>
          </w:p>
        </w:tc>
        <w:tc>
          <w:tcPr/>
          <w:p>
            <w:pPr>
              <w:pStyle w:val="Compact"/>
              <w:jc w:val="left"/>
            </w:pPr>
            <w:r>
              <w:t xml:space="preserve">Adjusted the Windsor Park relocation program’s boundaries and eligibility</w:t>
            </w:r>
          </w:p>
        </w:tc>
        <w:tc>
          <w:tcPr/>
          <w:p>
            <w:pPr>
              <w:pStyle w:val="Compact"/>
              <w:jc w:val="left"/>
            </w:pPr>
            <w:r>
              <w:t xml:space="preserve">Failed</w:t>
            </w:r>
          </w:p>
        </w:tc>
        <w:tc>
          <w:tcPr/>
          <w:p>
            <w:pPr>
              <w:pStyle w:val="Compact"/>
              <w:jc w:val="left"/>
            </w:pPr>
            <w:r>
              <w:t xml:space="preserve">Passed both houses, still no law</w:t>
            </w:r>
          </w:p>
        </w:tc>
      </w:tr>
      <w:tr>
        <w:tc>
          <w:tcPr/>
          <w:p>
            <w:pPr>
              <w:pStyle w:val="Compact"/>
              <w:jc w:val="left"/>
            </w:pPr>
            <w:r>
              <w:t xml:space="preserve">2025</w:t>
            </w:r>
          </w:p>
        </w:tc>
        <w:tc>
          <w:tcPr/>
          <w:p>
            <w:pPr>
              <w:pStyle w:val="Compact"/>
              <w:jc w:val="left"/>
            </w:pPr>
            <w:r>
              <w:t xml:space="preserve">SB430</w:t>
            </w:r>
          </w:p>
        </w:tc>
        <w:tc>
          <w:tcPr/>
          <w:p>
            <w:pPr>
              <w:pStyle w:val="Compact"/>
              <w:jc w:val="left"/>
            </w:pPr>
            <w:r>
              <w:t xml:space="preserve">Tax credits and abatements for builders of starter homes sold at cost to moderate-income buyers, kept out of corporate-investor hands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SB51</w:t>
            </w:r>
          </w:p>
        </w:tc>
        <w:tc>
          <w:tcPr/>
          <w:p>
            <w:pPr>
              <w:pStyle w:val="Compact"/>
              <w:jc w:val="left"/>
            </w:pPr>
            <w:r>
              <w:t xml:space="preserve">Created an account reimbursing cities and counties that cut regulatory barriers to housing</w:t>
            </w:r>
          </w:p>
        </w:tc>
        <w:tc>
          <w:tcPr/>
          <w:p>
            <w:pPr>
              <w:pStyle w:val="Compact"/>
              <w:jc w:val="left"/>
            </w:pPr>
            <w:r>
              <w:t xml:space="preserve">Failed</w:t>
            </w:r>
          </w:p>
        </w:tc>
        <w:tc>
          <w:tcPr/>
          <w:p>
            <w:pPr>
              <w:pStyle w:val="Compact"/>
              <w:jc w:val="left"/>
            </w:pPr>
            <w:r>
              <w:t xml:space="preserve">Died in its first committee</w:t>
            </w:r>
          </w:p>
        </w:tc>
      </w:tr>
    </w:tbl>
    <w:bookmarkEnd w:id="25"/>
    <w:bookmarkStart w:id="26" w:name="X51e6d00e36b99ed42ff851ee06eb1d3b6c007bc"/>
    <w:p>
      <w:pPr>
        <w:pStyle w:val="Heading2"/>
      </w:pPr>
      <w:r>
        <w:t xml:space="preserve">Rent levels, fees, deposits, and what landlords can charge</w:t>
      </w:r>
    </w:p>
    <w:p>
      <w:pPr>
        <w:numPr>
          <w:ilvl w:val="0"/>
          <w:numId w:val="1003"/>
        </w:numPr>
        <w:pStyle w:val="Compact"/>
      </w:pPr>
      <w:r>
        <w:rPr>
          <w:bCs/>
          <w:b/>
        </w:rPr>
        <w:t xml:space="preserve">Bills:</w:t>
      </w:r>
      <w:r>
        <w:t xml:space="preserve"> </w:t>
      </w:r>
      <w:r>
        <w:t xml:space="preserve">20 ·</w:t>
      </w:r>
      <w:r>
        <w:t xml:space="preserve"> </w:t>
      </w:r>
      <w:r>
        <w:rPr>
          <w:bCs/>
          <w:b/>
        </w:rPr>
        <w:t xml:space="preserve">Became law:</w:t>
      </w:r>
      <w:r>
        <w:t xml:space="preserve"> </w:t>
      </w:r>
      <w:r>
        <w:t xml:space="preserve">5 (25.0%) ·</w:t>
      </w:r>
      <w:r>
        <w:t xml:space="preserve"> </w:t>
      </w:r>
      <w:r>
        <w:rPr>
          <w:bCs/>
          <w:b/>
        </w:rPr>
        <w:t xml:space="preserve">Basket:</w:t>
      </w:r>
      <w:r>
        <w:t xml:space="preserve"> </w:t>
      </w:r>
      <w:r>
        <w:t xml:space="preserve">Got support but didn’t finish ·</w:t>
      </w:r>
      <w:r>
        <w:t xml:space="preserve"> </w:t>
      </w:r>
      <w:r>
        <w:rPr>
          <w:bCs/>
          <w:b/>
        </w:rPr>
        <w:t xml:space="preserve">Certainty:</w:t>
      </w:r>
      <w:r>
        <w:t xml:space="preserve"> </w:t>
      </w:r>
      <w:r>
        <w:t xml:space="preserve">high</w:t>
      </w:r>
    </w:p>
    <w:p>
      <w:pPr>
        <w:numPr>
          <w:ilvl w:val="0"/>
          <w:numId w:val="1003"/>
        </w:numPr>
        <w:pStyle w:val="Compact"/>
      </w:pPr>
      <w:r>
        <w:rPr>
          <w:bCs/>
          <w:b/>
        </w:rPr>
        <w:t xml:space="preserve">Typical stop:</w:t>
      </w:r>
      <w:r>
        <w:t xml:space="preserve"> </w:t>
      </w:r>
      <w:r>
        <w:t xml:space="preserve">first committee (8, Commerce and Labor both houses) or the governor’s desk (4 vetoes); rent-cap bills never reached an Assembly floor vote</w:t>
      </w:r>
    </w:p>
    <w:p>
      <w:pPr>
        <w:numPr>
          <w:ilvl w:val="0"/>
          <w:numId w:val="1003"/>
        </w:numPr>
        <w:pStyle w:val="Compact"/>
      </w:pPr>
      <w:r>
        <w:rPr>
          <w:iCs/>
          <w:i/>
        </w:rPr>
        <w:t xml:space="preserve">Inference: fee-transparency versions keep passing the Legislature (five times since 2023) and dying by veto, while the narrower fee bills that did become law (2019 SB151, 2021 AB308, 2023 SB381, 2025 AB121) were incremental and, twice, unanimous.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Year</w:t>
            </w:r>
          </w:p>
        </w:tc>
        <w:tc>
          <w:tcPr/>
          <w:p>
            <w:pPr>
              <w:pStyle w:val="Compact"/>
              <w:jc w:val="left"/>
            </w:pPr>
            <w:r>
              <w:t xml:space="preserve">Bill</w:t>
            </w:r>
          </w:p>
        </w:tc>
        <w:tc>
          <w:tcPr/>
          <w:p>
            <w:pPr>
              <w:pStyle w:val="Compact"/>
              <w:jc w:val="left"/>
            </w:pPr>
            <w:r>
              <w:t xml:space="preserve">What it tried</w:t>
            </w:r>
          </w:p>
        </w:tc>
        <w:tc>
          <w:tcPr/>
          <w:p>
            <w:pPr>
              <w:pStyle w:val="Compact"/>
              <w:jc w:val="left"/>
            </w:pPr>
            <w:r>
              <w:t xml:space="preserve">Result</w:t>
            </w:r>
          </w:p>
        </w:tc>
        <w:tc>
          <w:tcPr/>
          <w:p>
            <w:pPr>
              <w:pStyle w:val="Compact"/>
              <w:jc w:val="left"/>
            </w:pPr>
            <w:r>
              <w:t xml:space="preserve">Where it ended</w:t>
            </w:r>
          </w:p>
        </w:tc>
      </w:tr>
      <w:tr>
        <w:tc>
          <w:tcPr/>
          <w:p>
            <w:pPr>
              <w:pStyle w:val="Compact"/>
              <w:jc w:val="left"/>
            </w:pPr>
            <w:r>
              <w:t xml:space="preserve">2019</w:t>
            </w:r>
          </w:p>
        </w:tc>
        <w:tc>
          <w:tcPr/>
          <w:p>
            <w:pPr>
              <w:pStyle w:val="Compact"/>
              <w:jc w:val="left"/>
            </w:pPr>
            <w:r>
              <w:t xml:space="preserve">SB256</w:t>
            </w:r>
          </w:p>
        </w:tc>
        <w:tc>
          <w:tcPr/>
          <w:p>
            <w:pPr>
              <w:pStyle w:val="Compact"/>
              <w:jc w:val="left"/>
            </w:pPr>
            <w:r>
              <w:t xml:space="preserve">Capped late-rent fees and tightened security-deposit return rules for renters</w:t>
            </w:r>
          </w:p>
        </w:tc>
        <w:tc>
          <w:tcPr/>
          <w:p>
            <w:pPr>
              <w:pStyle w:val="Compact"/>
              <w:jc w:val="left"/>
            </w:pPr>
            <w:r>
              <w:t xml:space="preserve">Failed</w:t>
            </w:r>
          </w:p>
        </w:tc>
        <w:tc>
          <w:tcPr/>
          <w:p>
            <w:pPr>
              <w:pStyle w:val="Compact"/>
              <w:jc w:val="left"/>
            </w:pPr>
            <w:r>
              <w:t xml:space="preserve">Died in the second house</w:t>
            </w:r>
          </w:p>
        </w:tc>
      </w:tr>
      <w:tr>
        <w:tc>
          <w:tcPr/>
          <w:p>
            <w:pPr>
              <w:pStyle w:val="Compact"/>
              <w:jc w:val="left"/>
            </w:pPr>
            <w:r>
              <w:t xml:space="preserve">2021</w:t>
            </w:r>
          </w:p>
        </w:tc>
        <w:tc>
          <w:tcPr/>
          <w:p>
            <w:pPr>
              <w:pStyle w:val="Compact"/>
              <w:jc w:val="left"/>
            </w:pPr>
            <w:r>
              <w:t xml:space="preserve">AB237</w:t>
            </w:r>
          </w:p>
        </w:tc>
        <w:tc>
          <w:tcPr/>
          <w:p>
            <w:pPr>
              <w:pStyle w:val="Compact"/>
              <w:jc w:val="left"/>
            </w:pPr>
            <w:r>
              <w:t xml:space="preserve">Capped and regulated HOA fees charged when a home is sold (resale packages)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AB308</w:t>
            </w:r>
          </w:p>
        </w:tc>
        <w:tc>
          <w:tcPr/>
          <w:p>
            <w:pPr>
              <w:pStyle w:val="Compact"/>
              <w:jc w:val="left"/>
            </w:pPr>
            <w:r>
              <w:t xml:space="preserve">Added a 3-day grace period before late-rent fees and clarified rent-increase notices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AB332</w:t>
            </w:r>
          </w:p>
        </w:tc>
        <w:tc>
          <w:tcPr/>
          <w:p>
            <w:pPr>
              <w:pStyle w:val="Compact"/>
              <w:jc w:val="left"/>
            </w:pPr>
            <w:r>
              <w:t xml:space="preserve">Proposed a statewide registry of landlords reporting units owned and rents charged</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2021</w:t>
            </w:r>
          </w:p>
        </w:tc>
        <w:tc>
          <w:tcPr/>
          <w:p>
            <w:pPr>
              <w:pStyle w:val="Compact"/>
              <w:jc w:val="left"/>
            </w:pPr>
            <w:r>
              <w:t xml:space="preserve">AB363</w:t>
            </w:r>
          </w:p>
        </w:tc>
        <w:tc>
          <w:tcPr/>
          <w:p>
            <w:pPr>
              <w:pStyle w:val="Compact"/>
              <w:jc w:val="left"/>
            </w:pPr>
            <w:r>
              <w:t xml:space="preserve">Required big southern cities and Clark County to regulate short-term rentals of homes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SB218</w:t>
            </w:r>
          </w:p>
        </w:tc>
        <w:tc>
          <w:tcPr/>
          <w:p>
            <w:pPr>
              <w:pStyle w:val="Compact"/>
              <w:jc w:val="left"/>
            </w:pPr>
            <w:r>
              <w:t xml:space="preserve">Regulated fees landlords charge prospective tenants and rental application practices</w:t>
            </w:r>
          </w:p>
        </w:tc>
        <w:tc>
          <w:tcPr/>
          <w:p>
            <w:pPr>
              <w:pStyle w:val="Compact"/>
              <w:jc w:val="left"/>
            </w:pPr>
            <w:r>
              <w:t xml:space="preserve">Failed</w:t>
            </w:r>
          </w:p>
        </w:tc>
        <w:tc>
          <w:tcPr/>
          <w:p>
            <w:pPr>
              <w:pStyle w:val="Compact"/>
              <w:jc w:val="left"/>
            </w:pPr>
            <w:r>
              <w:t xml:space="preserve">Died in the second house</w:t>
            </w:r>
          </w:p>
        </w:tc>
      </w:tr>
      <w:tr>
        <w:tc>
          <w:tcPr/>
          <w:p>
            <w:pPr>
              <w:pStyle w:val="Compact"/>
              <w:jc w:val="left"/>
            </w:pPr>
            <w:r>
              <w:t xml:space="preserve">2021</w:t>
            </w:r>
          </w:p>
        </w:tc>
        <w:tc>
          <w:tcPr/>
          <w:p>
            <w:pPr>
              <w:pStyle w:val="Compact"/>
              <w:jc w:val="left"/>
            </w:pPr>
            <w:r>
              <w:t xml:space="preserve">SB322</w:t>
            </w:r>
          </w:p>
        </w:tc>
        <w:tc>
          <w:tcPr/>
          <w:p>
            <w:pPr>
              <w:pStyle w:val="Compact"/>
              <w:jc w:val="left"/>
            </w:pPr>
            <w:r>
              <w:t xml:space="preserve">Limited local governments’ power to ban short-term rentals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w:t>
            </w:r>
          </w:p>
        </w:tc>
        <w:tc>
          <w:tcPr/>
          <w:p>
            <w:pPr>
              <w:pStyle w:val="Compact"/>
              <w:jc w:val="left"/>
            </w:pPr>
            <w:r>
              <w:t xml:space="preserve">AB123</w:t>
            </w:r>
          </w:p>
        </w:tc>
        <w:tc>
          <w:tcPr/>
          <w:p>
            <w:pPr>
              <w:pStyle w:val="Compact"/>
              <w:jc w:val="left"/>
            </w:pPr>
            <w:r>
              <w:t xml:space="preserve">Regulated rental-obligations insurance offered in place of security deposits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w:t>
            </w:r>
          </w:p>
        </w:tc>
        <w:tc>
          <w:tcPr/>
          <w:p>
            <w:pPr>
              <w:pStyle w:val="Compact"/>
              <w:jc w:val="left"/>
            </w:pPr>
            <w:r>
              <w:t xml:space="preserve">AB218</w:t>
            </w:r>
          </w:p>
        </w:tc>
        <w:tc>
          <w:tcPr/>
          <w:p>
            <w:pPr>
              <w:pStyle w:val="Compact"/>
              <w:jc w:val="left"/>
            </w:pPr>
            <w:r>
              <w:t xml:space="preserve">Required rent to be advertised and listed as one all-in figure and set payment-method rules</w:t>
            </w:r>
          </w:p>
        </w:tc>
        <w:tc>
          <w:tcPr/>
          <w:p>
            <w:pPr>
              <w:pStyle w:val="Compact"/>
              <w:jc w:val="left"/>
            </w:pPr>
            <w:r>
              <w:t xml:space="preserve">Vetoed</w:t>
            </w:r>
          </w:p>
        </w:tc>
        <w:tc>
          <w:tcPr/>
          <w:p>
            <w:pPr>
              <w:pStyle w:val="Compact"/>
              <w:jc w:val="left"/>
            </w:pPr>
            <w:r>
              <w:t xml:space="preserve">Vetoed by the governor</w:t>
            </w:r>
          </w:p>
        </w:tc>
      </w:tr>
      <w:tr>
        <w:tc>
          <w:tcPr/>
          <w:p>
            <w:pPr>
              <w:pStyle w:val="Compact"/>
              <w:jc w:val="left"/>
            </w:pPr>
            <w:r>
              <w:t xml:space="preserve">2023</w:t>
            </w:r>
          </w:p>
        </w:tc>
        <w:tc>
          <w:tcPr/>
          <w:p>
            <w:pPr>
              <w:pStyle w:val="Compact"/>
              <w:jc w:val="left"/>
            </w:pPr>
            <w:r>
              <w:t xml:space="preserve">AB298</w:t>
            </w:r>
          </w:p>
        </w:tc>
        <w:tc>
          <w:tcPr/>
          <w:p>
            <w:pPr>
              <w:pStyle w:val="Compact"/>
              <w:jc w:val="left"/>
            </w:pPr>
            <w:r>
              <w:t xml:space="preserve">Required refunds of rental application fees in some cases and a plain-language appendix of every fee in a lease</w:t>
            </w:r>
          </w:p>
        </w:tc>
        <w:tc>
          <w:tcPr/>
          <w:p>
            <w:pPr>
              <w:pStyle w:val="Compact"/>
              <w:jc w:val="left"/>
            </w:pPr>
            <w:r>
              <w:t xml:space="preserve">Vetoed</w:t>
            </w:r>
          </w:p>
        </w:tc>
        <w:tc>
          <w:tcPr/>
          <w:p>
            <w:pPr>
              <w:pStyle w:val="Compact"/>
              <w:jc w:val="left"/>
            </w:pPr>
            <w:r>
              <w:t xml:space="preserve">Vetoed by the governor</w:t>
            </w:r>
          </w:p>
        </w:tc>
      </w:tr>
      <w:tr>
        <w:tc>
          <w:tcPr/>
          <w:p>
            <w:pPr>
              <w:pStyle w:val="Compact"/>
              <w:jc w:val="left"/>
            </w:pPr>
            <w:r>
              <w:t xml:space="preserve">2023</w:t>
            </w:r>
          </w:p>
        </w:tc>
        <w:tc>
          <w:tcPr/>
          <w:p>
            <w:pPr>
              <w:pStyle w:val="Compact"/>
              <w:jc w:val="left"/>
            </w:pPr>
            <w:r>
              <w:t xml:space="preserve">AB327</w:t>
            </w:r>
          </w:p>
        </w:tc>
        <w:tc>
          <w:tcPr/>
          <w:p>
            <w:pPr>
              <w:pStyle w:val="Compact"/>
              <w:jc w:val="left"/>
            </w:pPr>
            <w:r>
              <w:t xml:space="preserve">Required permits and rules for landlord property managers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w:t>
            </w:r>
          </w:p>
        </w:tc>
        <w:tc>
          <w:tcPr/>
          <w:p>
            <w:pPr>
              <w:pStyle w:val="Compact"/>
              <w:jc w:val="left"/>
            </w:pPr>
            <w:r>
              <w:t xml:space="preserve">AB362</w:t>
            </w:r>
          </w:p>
        </w:tc>
        <w:tc>
          <w:tcPr/>
          <w:p>
            <w:pPr>
              <w:pStyle w:val="Compact"/>
              <w:jc w:val="left"/>
            </w:pPr>
            <w:r>
              <w:t xml:space="preserve">Capped annual rent increases for existing tenants at a published cost-of-living rate</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w:t>
            </w:r>
          </w:p>
        </w:tc>
        <w:tc>
          <w:tcPr/>
          <w:p>
            <w:pPr>
              <w:pStyle w:val="Compact"/>
              <w:jc w:val="left"/>
            </w:pPr>
            <w:r>
              <w:t xml:space="preserve">AB447</w:t>
            </w:r>
          </w:p>
        </w:tc>
        <w:tc>
          <w:tcPr/>
          <w:p>
            <w:pPr>
              <w:pStyle w:val="Compact"/>
              <w:jc w:val="left"/>
            </w:pPr>
            <w:r>
              <w:t xml:space="preserve">Rules for third-party rent collection and payment processors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w:t>
            </w:r>
          </w:p>
        </w:tc>
        <w:tc>
          <w:tcPr/>
          <w:p>
            <w:pPr>
              <w:pStyle w:val="Compact"/>
              <w:jc w:val="left"/>
            </w:pPr>
            <w:r>
              <w:t xml:space="preserve">SB381</w:t>
            </w:r>
          </w:p>
        </w:tc>
        <w:tc>
          <w:tcPr/>
          <w:p>
            <w:pPr>
              <w:pStyle w:val="Compact"/>
              <w:jc w:val="left"/>
            </w:pPr>
            <w:r>
              <w:t xml:space="preserve">Banned charging tenants fees for repairs the landlord must make anyway</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SB426</w:t>
            </w:r>
          </w:p>
        </w:tc>
        <w:tc>
          <w:tcPr/>
          <w:p>
            <w:pPr>
              <w:pStyle w:val="Compact"/>
              <w:jc w:val="left"/>
            </w:pPr>
            <w:r>
              <w:t xml:space="preserve">Capped annual rent increases for existing tenants at a published cost-of-living rate</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2023</w:t>
            </w:r>
          </w:p>
        </w:tc>
        <w:tc>
          <w:tcPr/>
          <w:p>
            <w:pPr>
              <w:pStyle w:val="Compact"/>
              <w:jc w:val="left"/>
            </w:pPr>
            <w:r>
              <w:t xml:space="preserve">SB78</w:t>
            </w:r>
          </w:p>
        </w:tc>
        <w:tc>
          <w:tcPr/>
          <w:p>
            <w:pPr>
              <w:pStyle w:val="Compact"/>
              <w:jc w:val="left"/>
            </w:pPr>
            <w:r>
              <w:t xml:space="preserve">Regulated security deposits and the fees landlords charge prospective tenants, and how unpaid rent is collected</w:t>
            </w:r>
          </w:p>
        </w:tc>
        <w:tc>
          <w:tcPr/>
          <w:p>
            <w:pPr>
              <w:pStyle w:val="Compact"/>
              <w:jc w:val="left"/>
            </w:pPr>
            <w:r>
              <w:t xml:space="preserve">Vetoed</w:t>
            </w:r>
          </w:p>
        </w:tc>
        <w:tc>
          <w:tcPr/>
          <w:p>
            <w:pPr>
              <w:pStyle w:val="Compact"/>
              <w:jc w:val="left"/>
            </w:pPr>
            <w:r>
              <w:t xml:space="preserve">Vetoed by the governor</w:t>
            </w:r>
          </w:p>
        </w:tc>
      </w:tr>
      <w:tr>
        <w:tc>
          <w:tcPr/>
          <w:p>
            <w:pPr>
              <w:pStyle w:val="Compact"/>
              <w:jc w:val="left"/>
            </w:pPr>
            <w:r>
              <w:t xml:space="preserve">2025</w:t>
            </w:r>
          </w:p>
        </w:tc>
        <w:tc>
          <w:tcPr/>
          <w:p>
            <w:pPr>
              <w:pStyle w:val="Compact"/>
              <w:jc w:val="left"/>
            </w:pPr>
            <w:r>
              <w:t xml:space="preserve">AB121</w:t>
            </w:r>
          </w:p>
        </w:tc>
        <w:tc>
          <w:tcPr/>
          <w:p>
            <w:pPr>
              <w:pStyle w:val="Compact"/>
              <w:jc w:val="left"/>
            </w:pPr>
            <w:r>
              <w:t xml:space="preserve">Required rent to be advertised and listed as one all-in figure and set payment-method rules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AB280</w:t>
            </w:r>
          </w:p>
        </w:tc>
        <w:tc>
          <w:tcPr/>
          <w:p>
            <w:pPr>
              <w:pStyle w:val="Compact"/>
              <w:jc w:val="left"/>
            </w:pPr>
            <w:r>
              <w:t xml:space="preserve">Required refunds of rental application fees in some cases and a plain-language appendix of every fee in a lease</w:t>
            </w:r>
          </w:p>
        </w:tc>
        <w:tc>
          <w:tcPr/>
          <w:p>
            <w:pPr>
              <w:pStyle w:val="Compact"/>
              <w:jc w:val="left"/>
            </w:pPr>
            <w:r>
              <w:t xml:space="preserve">Vetoed</w:t>
            </w:r>
          </w:p>
        </w:tc>
        <w:tc>
          <w:tcPr/>
          <w:p>
            <w:pPr>
              <w:pStyle w:val="Compact"/>
              <w:jc w:val="left"/>
            </w:pPr>
            <w:r>
              <w:t xml:space="preserve">Vetoed by the governor</w:t>
            </w:r>
          </w:p>
        </w:tc>
      </w:tr>
      <w:tr>
        <w:tc>
          <w:tcPr/>
          <w:p>
            <w:pPr>
              <w:pStyle w:val="Compact"/>
              <w:jc w:val="left"/>
            </w:pPr>
            <w:r>
              <w:t xml:space="preserve">2025</w:t>
            </w:r>
          </w:p>
        </w:tc>
        <w:tc>
          <w:tcPr/>
          <w:p>
            <w:pPr>
              <w:pStyle w:val="Compact"/>
              <w:jc w:val="left"/>
            </w:pPr>
            <w:r>
              <w:t xml:space="preserve">SB123</w:t>
            </w:r>
          </w:p>
        </w:tc>
        <w:tc>
          <w:tcPr/>
          <w:p>
            <w:pPr>
              <w:pStyle w:val="Compact"/>
              <w:jc w:val="left"/>
            </w:pPr>
            <w:r>
              <w:t xml:space="preserve">Banned counties and cities from enacting rent control</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SB436</w:t>
            </w:r>
          </w:p>
        </w:tc>
        <w:tc>
          <w:tcPr/>
          <w:p>
            <w:pPr>
              <w:pStyle w:val="Compact"/>
              <w:jc w:val="left"/>
            </w:pPr>
            <w:r>
              <w:t xml:space="preserve">Created a statewide registry of larger landlords with a tenant complaint mechanism</w:t>
            </w:r>
          </w:p>
        </w:tc>
        <w:tc>
          <w:tcPr/>
          <w:p>
            <w:pPr>
              <w:pStyle w:val="Compact"/>
              <w:jc w:val="left"/>
            </w:pPr>
            <w:r>
              <w:t xml:space="preserve">Failed</w:t>
            </w:r>
          </w:p>
        </w:tc>
        <w:tc>
          <w:tcPr/>
          <w:p>
            <w:pPr>
              <w:pStyle w:val="Compact"/>
              <w:jc w:val="left"/>
            </w:pPr>
            <w:r>
              <w:t xml:space="preserve">Died in its first committee</w:t>
            </w:r>
          </w:p>
        </w:tc>
      </w:tr>
    </w:tbl>
    <w:bookmarkEnd w:id="26"/>
    <w:bookmarkStart w:id="27" w:name="X4f92343770241d7aff7ed974d0f1958ccdc8431"/>
    <w:p>
      <w:pPr>
        <w:pStyle w:val="Heading2"/>
      </w:pPr>
      <w:r>
        <w:t xml:space="preserve">Zoning, density, ADUs, and what can be built where</w:t>
      </w:r>
    </w:p>
    <w:p>
      <w:pPr>
        <w:numPr>
          <w:ilvl w:val="0"/>
          <w:numId w:val="1004"/>
        </w:numPr>
        <w:pStyle w:val="Compact"/>
      </w:pPr>
      <w:r>
        <w:rPr>
          <w:bCs/>
          <w:b/>
        </w:rPr>
        <w:t xml:space="preserve">Bills:</w:t>
      </w:r>
      <w:r>
        <w:t xml:space="preserve"> </w:t>
      </w:r>
      <w:r>
        <w:t xml:space="preserve">19 ·</w:t>
      </w:r>
      <w:r>
        <w:t xml:space="preserve"> </w:t>
      </w:r>
      <w:r>
        <w:rPr>
          <w:bCs/>
          <w:b/>
        </w:rPr>
        <w:t xml:space="preserve">Became law:</w:t>
      </w:r>
      <w:r>
        <w:t xml:space="preserve"> </w:t>
      </w:r>
      <w:r>
        <w:t xml:space="preserve">6 (31.6%) ·</w:t>
      </w:r>
      <w:r>
        <w:t xml:space="preserve"> </w:t>
      </w:r>
      <w:r>
        <w:rPr>
          <w:bCs/>
          <w:b/>
        </w:rPr>
        <w:t xml:space="preserve">Basket:</w:t>
      </w:r>
      <w:r>
        <w:t xml:space="preserve"> </w:t>
      </w:r>
      <w:r>
        <w:t xml:space="preserve">Mixed record ·</w:t>
      </w:r>
      <w:r>
        <w:t xml:space="preserve"> </w:t>
      </w:r>
      <w:r>
        <w:rPr>
          <w:bCs/>
          <w:b/>
        </w:rPr>
        <w:t xml:space="preserve">Certainty:</w:t>
      </w:r>
      <w:r>
        <w:t xml:space="preserve"> </w:t>
      </w:r>
      <w:r>
        <w:t xml:space="preserve">medium</w:t>
      </w:r>
    </w:p>
    <w:p>
      <w:pPr>
        <w:numPr>
          <w:ilvl w:val="0"/>
          <w:numId w:val="1004"/>
        </w:numPr>
        <w:pStyle w:val="Compact"/>
      </w:pPr>
      <w:r>
        <w:rPr>
          <w:bCs/>
          <w:b/>
        </w:rPr>
        <w:t xml:space="preserve">Typical stop:</w:t>
      </w:r>
      <w:r>
        <w:t xml:space="preserve"> </w:t>
      </w:r>
      <w:r>
        <w:t xml:space="preserve">first committee (6) or the second house (5); before 2025 the enacted bills were procedural</w:t>
      </w:r>
    </w:p>
    <w:p>
      <w:pPr>
        <w:numPr>
          <w:ilvl w:val="0"/>
          <w:numId w:val="1004"/>
        </w:numPr>
        <w:pStyle w:val="Compact"/>
      </w:pPr>
      <w:r>
        <w:rPr>
          <w:iCs/>
          <w:i/>
        </w:rPr>
        <w:t xml:space="preserve">Inference: 2025 broke the pattern citizens described - the two structural supply mandates (ADUs, by-right multifamily on commercial land) became law on party-line-ish votes.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Year</w:t>
            </w:r>
          </w:p>
        </w:tc>
        <w:tc>
          <w:tcPr/>
          <w:p>
            <w:pPr>
              <w:pStyle w:val="Compact"/>
              <w:jc w:val="left"/>
            </w:pPr>
            <w:r>
              <w:t xml:space="preserve">Bill</w:t>
            </w:r>
          </w:p>
        </w:tc>
        <w:tc>
          <w:tcPr/>
          <w:p>
            <w:pPr>
              <w:pStyle w:val="Compact"/>
              <w:jc w:val="left"/>
            </w:pPr>
            <w:r>
              <w:t xml:space="preserve">What it tried</w:t>
            </w:r>
          </w:p>
        </w:tc>
        <w:tc>
          <w:tcPr/>
          <w:p>
            <w:pPr>
              <w:pStyle w:val="Compact"/>
              <w:jc w:val="left"/>
            </w:pPr>
            <w:r>
              <w:t xml:space="preserve">Result</w:t>
            </w:r>
          </w:p>
        </w:tc>
        <w:tc>
          <w:tcPr/>
          <w:p>
            <w:pPr>
              <w:pStyle w:val="Compact"/>
              <w:jc w:val="left"/>
            </w:pPr>
            <w:r>
              <w:t xml:space="preserve">Where it ended</w:t>
            </w:r>
          </w:p>
        </w:tc>
      </w:tr>
      <w:tr>
        <w:tc>
          <w:tcPr/>
          <w:p>
            <w:pPr>
              <w:pStyle w:val="Compact"/>
              <w:jc w:val="left"/>
            </w:pPr>
            <w:r>
              <w:t xml:space="preserve">2019</w:t>
            </w:r>
          </w:p>
        </w:tc>
        <w:tc>
          <w:tcPr/>
          <w:p>
            <w:pPr>
              <w:pStyle w:val="Compact"/>
              <w:jc w:val="left"/>
            </w:pPr>
            <w:r>
              <w:t xml:space="preserve">AB135</w:t>
            </w:r>
          </w:p>
        </w:tc>
        <w:tc>
          <w:tcPr/>
          <w:p>
            <w:pPr>
              <w:pStyle w:val="Compact"/>
              <w:jc w:val="left"/>
            </w:pPr>
            <w:r>
              <w:t xml:space="preserve">Subdivision map procedures: hearings and deadlines for tentative maps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2019</w:t>
            </w:r>
          </w:p>
        </w:tc>
        <w:tc>
          <w:tcPr/>
          <w:p>
            <w:pPr>
              <w:pStyle w:val="Compact"/>
              <w:jc w:val="left"/>
            </w:pPr>
            <w:r>
              <w:t xml:space="preserve">AB240</w:t>
            </w:r>
          </w:p>
        </w:tc>
        <w:tc>
          <w:tcPr/>
          <w:p>
            <w:pPr>
              <w:pStyle w:val="Compact"/>
              <w:jc w:val="left"/>
            </w:pPr>
            <w:r>
              <w:t xml:space="preserve">Made five northern counties report jointly on managing growth in the region</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AB5</w:t>
            </w:r>
          </w:p>
        </w:tc>
        <w:tc>
          <w:tcPr/>
          <w:p>
            <w:pPr>
              <w:pStyle w:val="Compact"/>
              <w:jc w:val="left"/>
            </w:pPr>
            <w:r>
              <w:t xml:space="preserve">Let local governments amend master-plan land use more often for rezonings up to 250 parcels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2019</w:t>
            </w:r>
          </w:p>
        </w:tc>
        <w:tc>
          <w:tcPr/>
          <w:p>
            <w:pPr>
              <w:pStyle w:val="Compact"/>
              <w:jc w:val="left"/>
            </w:pPr>
            <w:r>
              <w:t xml:space="preserve">SB251</w:t>
            </w:r>
          </w:p>
        </w:tc>
        <w:tc>
          <w:tcPr/>
          <w:p>
            <w:pPr>
              <w:pStyle w:val="Compact"/>
              <w:jc w:val="left"/>
            </w:pPr>
            <w:r>
              <w:t xml:space="preserve">Ordered an interim study of redeveloping residential golf courses</w:t>
            </w:r>
          </w:p>
        </w:tc>
        <w:tc>
          <w:tcPr/>
          <w:p>
            <w:pPr>
              <w:pStyle w:val="Compact"/>
              <w:jc w:val="left"/>
            </w:pPr>
            <w:r>
              <w:t xml:space="preserve">Failed</w:t>
            </w:r>
          </w:p>
        </w:tc>
        <w:tc>
          <w:tcPr/>
          <w:p>
            <w:pPr>
              <w:pStyle w:val="Compact"/>
              <w:jc w:val="left"/>
            </w:pPr>
            <w:r>
              <w:t xml:space="preserve">Died in the second house</w:t>
            </w:r>
          </w:p>
        </w:tc>
      </w:tr>
      <w:tr>
        <w:tc>
          <w:tcPr/>
          <w:p>
            <w:pPr>
              <w:pStyle w:val="Compact"/>
              <w:jc w:val="left"/>
            </w:pPr>
            <w:r>
              <w:t xml:space="preserve">2019</w:t>
            </w:r>
          </w:p>
        </w:tc>
        <w:tc>
          <w:tcPr/>
          <w:p>
            <w:pPr>
              <w:pStyle w:val="Compact"/>
              <w:jc w:val="left"/>
            </w:pPr>
            <w:r>
              <w:t xml:space="preserve">SB327</w:t>
            </w:r>
          </w:p>
        </w:tc>
        <w:tc>
          <w:tcPr/>
          <w:p>
            <w:pPr>
              <w:pStyle w:val="Compact"/>
              <w:jc w:val="left"/>
            </w:pPr>
            <w:r>
              <w:t xml:space="preserve">Defined residential dwelling unit and eased land division in planned unit developments</w:t>
            </w:r>
          </w:p>
        </w:tc>
        <w:tc>
          <w:tcPr/>
          <w:p>
            <w:pPr>
              <w:pStyle w:val="Compact"/>
              <w:jc w:val="left"/>
            </w:pPr>
            <w:r>
              <w:t xml:space="preserve">Failed</w:t>
            </w:r>
          </w:p>
        </w:tc>
        <w:tc>
          <w:tcPr/>
          <w:p>
            <w:pPr>
              <w:pStyle w:val="Compact"/>
              <w:jc w:val="left"/>
            </w:pPr>
            <w:r>
              <w:t xml:space="preserve">Died in the second house</w:t>
            </w:r>
          </w:p>
        </w:tc>
      </w:tr>
      <w:tr>
        <w:tc>
          <w:tcPr/>
          <w:p>
            <w:pPr>
              <w:pStyle w:val="Compact"/>
              <w:jc w:val="left"/>
            </w:pPr>
            <w:r>
              <w:t xml:space="preserve">2021</w:t>
            </w:r>
          </w:p>
        </w:tc>
        <w:tc>
          <w:tcPr/>
          <w:p>
            <w:pPr>
              <w:pStyle w:val="Compact"/>
              <w:jc w:val="left"/>
            </w:pPr>
            <w:r>
              <w:t xml:space="preserve">AB211</w:t>
            </w:r>
          </w:p>
        </w:tc>
        <w:tc>
          <w:tcPr/>
          <w:p>
            <w:pPr>
              <w:pStyle w:val="Compact"/>
              <w:jc w:val="left"/>
            </w:pPr>
            <w:r>
              <w:t xml:space="preserve">Added wildlife review to subdivision map approvals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AB333</w:t>
            </w:r>
          </w:p>
        </w:tc>
        <w:tc>
          <w:tcPr/>
          <w:p>
            <w:pPr>
              <w:pStyle w:val="Compact"/>
              <w:jc w:val="left"/>
            </w:pPr>
            <w:r>
              <w:t xml:space="preserve">Set deadlines for court challenges to land-use decisions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SB138</w:t>
            </w:r>
          </w:p>
        </w:tc>
        <w:tc>
          <w:tcPr/>
          <w:p>
            <w:pPr>
              <w:pStyle w:val="Compact"/>
              <w:jc w:val="left"/>
            </w:pPr>
            <w:r>
              <w:t xml:space="preserve">Tightened how local ordinances set standards for planned unit developments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SB339</w:t>
            </w:r>
          </w:p>
        </w:tc>
        <w:tc>
          <w:tcPr/>
          <w:p>
            <w:pPr>
              <w:pStyle w:val="Compact"/>
              <w:jc w:val="left"/>
            </w:pPr>
            <w:r>
              <w:t xml:space="preserve">Let HOAs rehabilitate and lease abandoned homes in their communities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w:t>
            </w:r>
          </w:p>
        </w:tc>
        <w:tc>
          <w:tcPr/>
          <w:p>
            <w:pPr>
              <w:pStyle w:val="Compact"/>
              <w:jc w:val="left"/>
            </w:pPr>
            <w:r>
              <w:t xml:space="preserve">AB314</w:t>
            </w:r>
          </w:p>
        </w:tc>
        <w:tc>
          <w:tcPr/>
          <w:p>
            <w:pPr>
              <w:pStyle w:val="Compact"/>
              <w:jc w:val="left"/>
            </w:pPr>
            <w:r>
              <w:t xml:space="preserve">Blocked local bans on home-based businesses in residential zones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w:t>
            </w:r>
          </w:p>
        </w:tc>
        <w:tc>
          <w:tcPr/>
          <w:p>
            <w:pPr>
              <w:pStyle w:val="Compact"/>
              <w:jc w:val="left"/>
            </w:pPr>
            <w:r>
              <w:t xml:space="preserve">AB416</w:t>
            </w:r>
          </w:p>
        </w:tc>
        <w:tc>
          <w:tcPr/>
          <w:p>
            <w:pPr>
              <w:pStyle w:val="Compact"/>
              <w:jc w:val="left"/>
            </w:pPr>
            <w:r>
              <w:t xml:space="preserve">Property-tax break for accessory dwelling units rented to housing-voucher tenants</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2023</w:t>
            </w:r>
          </w:p>
        </w:tc>
        <w:tc>
          <w:tcPr/>
          <w:p>
            <w:pPr>
              <w:pStyle w:val="Compact"/>
              <w:jc w:val="left"/>
            </w:pPr>
            <w:r>
              <w:t xml:space="preserve">SB81</w:t>
            </w:r>
          </w:p>
        </w:tc>
        <w:tc>
          <w:tcPr/>
          <w:p>
            <w:pPr>
              <w:pStyle w:val="Compact"/>
              <w:jc w:val="left"/>
            </w:pPr>
            <w:r>
              <w:t xml:space="preserve">Extended the northern counties’ joint growth-management reports</w:t>
            </w:r>
          </w:p>
        </w:tc>
        <w:tc>
          <w:tcPr/>
          <w:p>
            <w:pPr>
              <w:pStyle w:val="Compact"/>
              <w:jc w:val="left"/>
            </w:pPr>
            <w:r>
              <w:t xml:space="preserve">Vetoed</w:t>
            </w:r>
          </w:p>
        </w:tc>
        <w:tc>
          <w:tcPr/>
          <w:p>
            <w:pPr>
              <w:pStyle w:val="Compact"/>
              <w:jc w:val="left"/>
            </w:pPr>
            <w:r>
              <w:t xml:space="preserve">Vetoed by the governor</w:t>
            </w:r>
          </w:p>
        </w:tc>
      </w:tr>
      <w:tr>
        <w:tc>
          <w:tcPr/>
          <w:p>
            <w:pPr>
              <w:pStyle w:val="Compact"/>
              <w:jc w:val="left"/>
            </w:pPr>
            <w:r>
              <w:t xml:space="preserve">2025</w:t>
            </w:r>
          </w:p>
        </w:tc>
        <w:tc>
          <w:tcPr/>
          <w:p>
            <w:pPr>
              <w:pStyle w:val="Compact"/>
              <w:jc w:val="left"/>
            </w:pPr>
            <w:r>
              <w:t xml:space="preserve">AB131</w:t>
            </w:r>
          </w:p>
        </w:tc>
        <w:tc>
          <w:tcPr/>
          <w:p>
            <w:pPr>
              <w:pStyle w:val="Compact"/>
              <w:jc w:val="left"/>
            </w:pPr>
            <w:r>
              <w:t xml:space="preserve">Property-tax break for accessory dwelling units rented to housing-voucher tenants</w:t>
            </w:r>
          </w:p>
        </w:tc>
        <w:tc>
          <w:tcPr/>
          <w:p>
            <w:pPr>
              <w:pStyle w:val="Compact"/>
              <w:jc w:val="left"/>
            </w:pPr>
            <w:r>
              <w:t xml:space="preserve">Failed</w:t>
            </w:r>
          </w:p>
        </w:tc>
        <w:tc>
          <w:tcPr/>
          <w:p>
            <w:pPr>
              <w:pStyle w:val="Compact"/>
              <w:jc w:val="left"/>
            </w:pPr>
            <w:r>
              <w:t xml:space="preserve">Died in the second house</w:t>
            </w:r>
          </w:p>
        </w:tc>
      </w:tr>
      <w:tr>
        <w:tc>
          <w:tcPr/>
          <w:p>
            <w:pPr>
              <w:pStyle w:val="Compact"/>
              <w:jc w:val="left"/>
            </w:pPr>
            <w:r>
              <w:t xml:space="preserve">2025</w:t>
            </w:r>
          </w:p>
        </w:tc>
        <w:tc>
          <w:tcPr/>
          <w:p>
            <w:pPr>
              <w:pStyle w:val="Compact"/>
              <w:jc w:val="left"/>
            </w:pPr>
            <w:r>
              <w:t xml:space="preserve">AB241</w:t>
            </w:r>
          </w:p>
        </w:tc>
        <w:tc>
          <w:tcPr/>
          <w:p>
            <w:pPr>
              <w:pStyle w:val="Compact"/>
              <w:jc w:val="left"/>
            </w:pPr>
            <w:r>
              <w:t xml:space="preserve">Required every city and county to allow apartments and mixed-use housing by right on commercial land</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AB396</w:t>
            </w:r>
          </w:p>
        </w:tc>
        <w:tc>
          <w:tcPr/>
          <w:p>
            <w:pPr>
              <w:pStyle w:val="Compact"/>
              <w:jc w:val="left"/>
            </w:pPr>
            <w:r>
              <w:t xml:space="preserve">Required big cities and counties to allow accessory dwelling units on residential lots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AB443</w:t>
            </w:r>
          </w:p>
        </w:tc>
        <w:tc>
          <w:tcPr/>
          <w:p>
            <w:pPr>
              <w:pStyle w:val="Compact"/>
              <w:jc w:val="left"/>
            </w:pPr>
            <w:r>
              <w:t xml:space="preserve">Banned local rent control and stripped local zoning powers, moving development rules to the state</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AJR10</w:t>
            </w:r>
          </w:p>
        </w:tc>
        <w:tc>
          <w:tcPr/>
          <w:p>
            <w:pPr>
              <w:pStyle w:val="Compact"/>
              <w:jc w:val="left"/>
            </w:pPr>
            <w:r>
              <w:t xml:space="preserve">Resolution urging the Federal Government to release federal land in Nevada for housing</w:t>
            </w:r>
          </w:p>
        </w:tc>
        <w:tc>
          <w:tcPr/>
          <w:p>
            <w:pPr>
              <w:pStyle w:val="Compact"/>
              <w:jc w:val="left"/>
            </w:pPr>
            <w:r>
              <w:t xml:space="preserve">Failed</w:t>
            </w:r>
          </w:p>
        </w:tc>
        <w:tc>
          <w:tcPr/>
          <w:p>
            <w:pPr>
              <w:pStyle w:val="Compact"/>
              <w:jc w:val="left"/>
            </w:pPr>
            <w:r>
              <w:t xml:space="preserve">Died in the second house</w:t>
            </w:r>
          </w:p>
        </w:tc>
      </w:tr>
      <w:tr>
        <w:tc>
          <w:tcPr/>
          <w:p>
            <w:pPr>
              <w:pStyle w:val="Compact"/>
              <w:jc w:val="left"/>
            </w:pPr>
            <w:r>
              <w:t xml:space="preserve">2025</w:t>
            </w:r>
          </w:p>
        </w:tc>
        <w:tc>
          <w:tcPr/>
          <w:p>
            <w:pPr>
              <w:pStyle w:val="Compact"/>
              <w:jc w:val="left"/>
            </w:pPr>
            <w:r>
              <w:t xml:space="preserve">SB147</w:t>
            </w:r>
          </w:p>
        </w:tc>
        <w:tc>
          <w:tcPr/>
          <w:p>
            <w:pPr>
              <w:pStyle w:val="Compact"/>
              <w:jc w:val="left"/>
            </w:pPr>
            <w:r>
              <w:t xml:space="preserve">Southern Nevada regional planning pilot for infrastructure and economic resiliency</w:t>
            </w:r>
          </w:p>
        </w:tc>
        <w:tc>
          <w:tcPr/>
          <w:p>
            <w:pPr>
              <w:pStyle w:val="Compact"/>
              <w:jc w:val="left"/>
            </w:pPr>
            <w:r>
              <w:t xml:space="preserve">Failed</w:t>
            </w:r>
          </w:p>
        </w:tc>
        <w:tc>
          <w:tcPr/>
          <w:p>
            <w:pPr>
              <w:pStyle w:val="Compact"/>
              <w:jc w:val="left"/>
            </w:pPr>
            <w:r>
              <w:t xml:space="preserve">Died in the second house</w:t>
            </w:r>
          </w:p>
        </w:tc>
      </w:tr>
      <w:tr>
        <w:tc>
          <w:tcPr/>
          <w:p>
            <w:pPr>
              <w:pStyle w:val="Compact"/>
              <w:jc w:val="left"/>
            </w:pPr>
            <w:r>
              <w:t xml:space="preserve">2025</w:t>
            </w:r>
          </w:p>
        </w:tc>
        <w:tc>
          <w:tcPr/>
          <w:p>
            <w:pPr>
              <w:pStyle w:val="Compact"/>
              <w:jc w:val="left"/>
            </w:pPr>
            <w:r>
              <w:t xml:space="preserve">SJR4</w:t>
            </w:r>
          </w:p>
        </w:tc>
        <w:tc>
          <w:tcPr/>
          <w:p>
            <w:pPr>
              <w:pStyle w:val="Compact"/>
              <w:jc w:val="left"/>
            </w:pPr>
            <w:r>
              <w:t xml:space="preserve">Resolution urging federal projects to respect state and local land-use planning principles</w:t>
            </w:r>
          </w:p>
        </w:tc>
        <w:tc>
          <w:tcPr/>
          <w:p>
            <w:pPr>
              <w:pStyle w:val="Compact"/>
              <w:jc w:val="left"/>
            </w:pPr>
            <w:r>
              <w:t xml:space="preserve">Failed</w:t>
            </w:r>
          </w:p>
        </w:tc>
        <w:tc>
          <w:tcPr/>
          <w:p>
            <w:pPr>
              <w:pStyle w:val="Compact"/>
              <w:jc w:val="left"/>
            </w:pPr>
            <w:r>
              <w:t xml:space="preserve">Died in its first committee</w:t>
            </w:r>
          </w:p>
        </w:tc>
      </w:tr>
    </w:tbl>
    <w:bookmarkEnd w:id="27"/>
    <w:bookmarkStart w:id="28" w:name="X687fef8610bb2d597e9803dc50ed05ef7bc1494"/>
    <w:p>
      <w:pPr>
        <w:pStyle w:val="Heading2"/>
      </w:pPr>
      <w:r>
        <w:t xml:space="preserve">Homelessness and getting people into housing</w:t>
      </w:r>
    </w:p>
    <w:p>
      <w:pPr>
        <w:numPr>
          <w:ilvl w:val="0"/>
          <w:numId w:val="1005"/>
        </w:numPr>
        <w:pStyle w:val="Compact"/>
      </w:pPr>
      <w:r>
        <w:rPr>
          <w:bCs/>
          <w:b/>
        </w:rPr>
        <w:t xml:space="preserve">Bills:</w:t>
      </w:r>
      <w:r>
        <w:t xml:space="preserve"> </w:t>
      </w:r>
      <w:r>
        <w:t xml:space="preserve">16 ·</w:t>
      </w:r>
      <w:r>
        <w:t xml:space="preserve"> </w:t>
      </w:r>
      <w:r>
        <w:rPr>
          <w:bCs/>
          <w:b/>
        </w:rPr>
        <w:t xml:space="preserve">Became law:</w:t>
      </w:r>
      <w:r>
        <w:t xml:space="preserve"> </w:t>
      </w:r>
      <w:r>
        <w:t xml:space="preserve">10 (62.5%) ·</w:t>
      </w:r>
      <w:r>
        <w:t xml:space="preserve"> </w:t>
      </w:r>
      <w:r>
        <w:rPr>
          <w:bCs/>
          <w:b/>
        </w:rPr>
        <w:t xml:space="preserve">Basket:</w:t>
      </w:r>
      <w:r>
        <w:t xml:space="preserve"> </w:t>
      </w:r>
      <w:r>
        <w:t xml:space="preserve">Often moved before ·</w:t>
      </w:r>
      <w:r>
        <w:t xml:space="preserve"> </w:t>
      </w:r>
      <w:r>
        <w:rPr>
          <w:bCs/>
          <w:b/>
        </w:rPr>
        <w:t xml:space="preserve">Certainty:</w:t>
      </w:r>
      <w:r>
        <w:t xml:space="preserve"> </w:t>
      </w:r>
      <w:r>
        <w:t xml:space="preserve">medium</w:t>
      </w:r>
    </w:p>
    <w:p>
      <w:pPr>
        <w:numPr>
          <w:ilvl w:val="0"/>
          <w:numId w:val="1005"/>
        </w:numPr>
        <w:pStyle w:val="Compact"/>
      </w:pPr>
      <w:r>
        <w:rPr>
          <w:bCs/>
          <w:b/>
        </w:rPr>
        <w:t xml:space="preserve">Typical stop:</w:t>
      </w:r>
      <w:r>
        <w:t xml:space="preserve"> </w:t>
      </w:r>
      <w:r>
        <w:t xml:space="preserve">first committee (5)</w:t>
      </w:r>
    </w:p>
    <w:p>
      <w:pPr>
        <w:numPr>
          <w:ilvl w:val="0"/>
          <w:numId w:val="1005"/>
        </w:numPr>
        <w:pStyle w:val="Compact"/>
      </w:pPr>
      <w:r>
        <w:rPr>
          <w:iCs/>
          <w:i/>
        </w:rPr>
        <w:t xml:space="preserve">Inference: supportive-housing and crisis-response bills are the most reliably enacted housing bills in the record.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Year</w:t>
            </w:r>
          </w:p>
        </w:tc>
        <w:tc>
          <w:tcPr/>
          <w:p>
            <w:pPr>
              <w:pStyle w:val="Compact"/>
              <w:jc w:val="left"/>
            </w:pPr>
            <w:r>
              <w:t xml:space="preserve">Bill</w:t>
            </w:r>
          </w:p>
        </w:tc>
        <w:tc>
          <w:tcPr/>
          <w:p>
            <w:pPr>
              <w:pStyle w:val="Compact"/>
              <w:jc w:val="left"/>
            </w:pPr>
            <w:r>
              <w:t xml:space="preserve">What it tried</w:t>
            </w:r>
          </w:p>
        </w:tc>
        <w:tc>
          <w:tcPr/>
          <w:p>
            <w:pPr>
              <w:pStyle w:val="Compact"/>
              <w:jc w:val="left"/>
            </w:pPr>
            <w:r>
              <w:t xml:space="preserve">Result</w:t>
            </w:r>
          </w:p>
        </w:tc>
        <w:tc>
          <w:tcPr/>
          <w:p>
            <w:pPr>
              <w:pStyle w:val="Compact"/>
              <w:jc w:val="left"/>
            </w:pPr>
            <w:r>
              <w:t xml:space="preserve">Where it ended</w:t>
            </w:r>
          </w:p>
        </w:tc>
      </w:tr>
      <w:tr>
        <w:tc>
          <w:tcPr/>
          <w:p>
            <w:pPr>
              <w:pStyle w:val="Compact"/>
              <w:jc w:val="left"/>
            </w:pPr>
            <w:r>
              <w:t xml:space="preserve">2019</w:t>
            </w:r>
          </w:p>
        </w:tc>
        <w:tc>
          <w:tcPr/>
          <w:p>
            <w:pPr>
              <w:pStyle w:val="Compact"/>
              <w:jc w:val="left"/>
            </w:pPr>
            <w:r>
              <w:t xml:space="preserve">AB133</w:t>
            </w:r>
          </w:p>
        </w:tc>
        <w:tc>
          <w:tcPr/>
          <w:p>
            <w:pPr>
              <w:pStyle w:val="Compact"/>
              <w:jc w:val="left"/>
            </w:pPr>
            <w:r>
              <w:t xml:space="preserve">Legislative findings on youth homelessness and county funding intent</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AB174</w:t>
            </w:r>
          </w:p>
        </w:tc>
        <w:tc>
          <w:tcPr/>
          <w:p>
            <w:pPr>
              <w:pStyle w:val="Compact"/>
              <w:jc w:val="left"/>
            </w:pPr>
            <w:r>
              <w:t xml:space="preserve">Put the Nevada Interagency Advisory Council on Homelessness to Housing into statute</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AB73</w:t>
            </w:r>
          </w:p>
        </w:tc>
        <w:tc>
          <w:tcPr/>
          <w:p>
            <w:pPr>
              <w:pStyle w:val="Compact"/>
              <w:jc w:val="left"/>
            </w:pPr>
            <w:r>
              <w:t xml:space="preserve">Created a temporary Clark County working group on reducing homelessness and its funding</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SB264</w:t>
            </w:r>
          </w:p>
        </w:tc>
        <w:tc>
          <w:tcPr/>
          <w:p>
            <w:pPr>
              <w:pStyle w:val="Compact"/>
              <w:jc w:val="left"/>
            </w:pPr>
            <w:r>
              <w:t xml:space="preserve">Medicaid tenancy-support services for elderly and disabled renters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2019</w:t>
            </w:r>
          </w:p>
        </w:tc>
        <w:tc>
          <w:tcPr/>
          <w:p>
            <w:pPr>
              <w:pStyle w:val="Compact"/>
              <w:jc w:val="left"/>
            </w:pPr>
            <w:r>
              <w:t xml:space="preserve">SB270</w:t>
            </w:r>
          </w:p>
        </w:tc>
        <w:tc>
          <w:tcPr/>
          <w:p>
            <w:pPr>
              <w:pStyle w:val="Compact"/>
              <w:jc w:val="left"/>
            </w:pPr>
            <w:r>
              <w:t xml:space="preserve">Created the Nevada Housing Crisis Response System to connect people to housing</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SB425</w:t>
            </w:r>
          </w:p>
        </w:tc>
        <w:tc>
          <w:tcPr/>
          <w:p>
            <w:pPr>
              <w:pStyle w:val="Compact"/>
              <w:jc w:val="left"/>
            </w:pPr>
            <w:r>
              <w:t xml:space="preserve">Medicaid tenancy-support services waiver for elderly and disabled people</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AB77</w:t>
            </w:r>
          </w:p>
        </w:tc>
        <w:tc>
          <w:tcPr/>
          <w:p>
            <w:pPr>
              <w:pStyle w:val="Compact"/>
              <w:jc w:val="left"/>
            </w:pPr>
            <w:r>
              <w:t xml:space="preserve">Required the veterans department to connect homeless veterans to housing</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AB310</w:t>
            </w:r>
          </w:p>
        </w:tc>
        <w:tc>
          <w:tcPr/>
          <w:p>
            <w:pPr>
              <w:pStyle w:val="Compact"/>
              <w:jc w:val="left"/>
            </w:pPr>
            <w:r>
              <w:t xml:space="preserve">Created a state supportive-housing grant program and account</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AB406</w:t>
            </w:r>
          </w:p>
        </w:tc>
        <w:tc>
          <w:tcPr/>
          <w:p>
            <w:pPr>
              <w:pStyle w:val="Compact"/>
              <w:jc w:val="left"/>
            </w:pPr>
            <w:r>
              <w:t xml:space="preserve">Hospital discharge coordination for homeless patients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w:t>
            </w:r>
          </w:p>
        </w:tc>
        <w:tc>
          <w:tcPr/>
          <w:p>
            <w:pPr>
              <w:pStyle w:val="Compact"/>
              <w:jc w:val="left"/>
            </w:pPr>
            <w:r>
              <w:t xml:space="preserve">AB528</w:t>
            </w:r>
          </w:p>
        </w:tc>
        <w:tc>
          <w:tcPr/>
          <w:p>
            <w:pPr>
              <w:pStyle w:val="Compact"/>
              <w:jc w:val="left"/>
            </w:pPr>
            <w:r>
              <w:t xml:space="preserve">Up to $100 million in matching funds for homelessness support-service campuses, with local fee abatements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SB142</w:t>
            </w:r>
          </w:p>
        </w:tc>
        <w:tc>
          <w:tcPr/>
          <w:p>
            <w:pPr>
              <w:pStyle w:val="Compact"/>
              <w:jc w:val="left"/>
            </w:pPr>
            <w:r>
              <w:t xml:space="preserve">Homeless Persons’ Bill of Rights with a right to sue</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w:t>
            </w:r>
          </w:p>
        </w:tc>
        <w:tc>
          <w:tcPr/>
          <w:p>
            <w:pPr>
              <w:pStyle w:val="Compact"/>
              <w:jc w:val="left"/>
            </w:pPr>
            <w:r>
              <w:t xml:space="preserve">SB318</w:t>
            </w:r>
          </w:p>
        </w:tc>
        <w:tc>
          <w:tcPr/>
          <w:p>
            <w:pPr>
              <w:pStyle w:val="Compact"/>
              <w:jc w:val="left"/>
            </w:pPr>
            <w:r>
              <w:t xml:space="preserve">Let cities add a sewer surcharge to fund affordable housing and homeless services</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2025</w:t>
            </w:r>
          </w:p>
        </w:tc>
        <w:tc>
          <w:tcPr/>
          <w:p>
            <w:pPr>
              <w:pStyle w:val="Compact"/>
              <w:jc w:val="left"/>
            </w:pPr>
            <w:r>
              <w:t xml:space="preserve">AB317</w:t>
            </w:r>
          </w:p>
        </w:tc>
        <w:tc>
          <w:tcPr/>
          <w:p>
            <w:pPr>
              <w:pStyle w:val="Compact"/>
              <w:jc w:val="left"/>
            </w:pPr>
            <w:r>
              <w:t xml:space="preserve">Authorized county and city programs providing housing units plus services for homeless residents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AB366</w:t>
            </w:r>
          </w:p>
        </w:tc>
        <w:tc>
          <w:tcPr/>
          <w:p>
            <w:pPr>
              <w:pStyle w:val="Compact"/>
              <w:jc w:val="left"/>
            </w:pPr>
            <w:r>
              <w:t xml:space="preserve">Revised and funded the Nevada Supportive Housing Development Fund</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SB166</w:t>
            </w:r>
          </w:p>
        </w:tc>
        <w:tc>
          <w:tcPr/>
          <w:p>
            <w:pPr>
              <w:pStyle w:val="Compact"/>
              <w:jc w:val="left"/>
            </w:pPr>
            <w:r>
              <w:t xml:space="preserve">Insurance dog-breed rules at housing properties and supportive-housing tweaks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SB259</w:t>
            </w:r>
          </w:p>
        </w:tc>
        <w:tc>
          <w:tcPr/>
          <w:p>
            <w:pPr>
              <w:pStyle w:val="Compact"/>
              <w:jc w:val="left"/>
            </w:pPr>
            <w:r>
              <w:t xml:space="preserve">Refocused a county quarter-cent sales tax on homelessness programs and transit</w:t>
            </w:r>
          </w:p>
        </w:tc>
        <w:tc>
          <w:tcPr/>
          <w:p>
            <w:pPr>
              <w:pStyle w:val="Compact"/>
              <w:jc w:val="left"/>
            </w:pPr>
            <w:r>
              <w:t xml:space="preserve">Failed</w:t>
            </w:r>
          </w:p>
        </w:tc>
        <w:tc>
          <w:tcPr/>
          <w:p>
            <w:pPr>
              <w:pStyle w:val="Compact"/>
              <w:jc w:val="left"/>
            </w:pPr>
            <w:r>
              <w:t xml:space="preserve">Died in its first committee</w:t>
            </w:r>
          </w:p>
        </w:tc>
      </w:tr>
    </w:tbl>
    <w:bookmarkEnd w:id="28"/>
    <w:bookmarkStart w:id="29" w:name="X38afdc365ef9d3479bed99f23e0f9fa7ebbfa94"/>
    <w:p>
      <w:pPr>
        <w:pStyle w:val="Heading2"/>
      </w:pPr>
      <w:r>
        <w:t xml:space="preserve">Manufactured, mobile, tiny, and factory-built homes</w:t>
      </w:r>
    </w:p>
    <w:p>
      <w:pPr>
        <w:numPr>
          <w:ilvl w:val="0"/>
          <w:numId w:val="1006"/>
        </w:numPr>
        <w:pStyle w:val="Compact"/>
      </w:pPr>
      <w:r>
        <w:rPr>
          <w:bCs/>
          <w:b/>
        </w:rPr>
        <w:t xml:space="preserve">Bills:</w:t>
      </w:r>
      <w:r>
        <w:t xml:space="preserve"> </w:t>
      </w:r>
      <w:r>
        <w:t xml:space="preserve">10 ·</w:t>
      </w:r>
      <w:r>
        <w:t xml:space="preserve"> </w:t>
      </w:r>
      <w:r>
        <w:rPr>
          <w:bCs/>
          <w:b/>
        </w:rPr>
        <w:t xml:space="preserve">Became law:</w:t>
      </w:r>
      <w:r>
        <w:t xml:space="preserve"> </w:t>
      </w:r>
      <w:r>
        <w:t xml:space="preserve">6 (60.0%) ·</w:t>
      </w:r>
      <w:r>
        <w:t xml:space="preserve"> </w:t>
      </w:r>
      <w:r>
        <w:rPr>
          <w:bCs/>
          <w:b/>
        </w:rPr>
        <w:t xml:space="preserve">Basket:</w:t>
      </w:r>
      <w:r>
        <w:t xml:space="preserve"> </w:t>
      </w:r>
      <w:r>
        <w:t xml:space="preserve">Often moved before ·</w:t>
      </w:r>
      <w:r>
        <w:t xml:space="preserve"> </w:t>
      </w:r>
      <w:r>
        <w:rPr>
          <w:bCs/>
          <w:b/>
        </w:rPr>
        <w:t xml:space="preserve">Certainty:</w:t>
      </w:r>
      <w:r>
        <w:t xml:space="preserve"> </w:t>
      </w:r>
      <w:r>
        <w:t xml:space="preserve">medium</w:t>
      </w:r>
    </w:p>
    <w:p>
      <w:pPr>
        <w:numPr>
          <w:ilvl w:val="0"/>
          <w:numId w:val="1006"/>
        </w:numPr>
        <w:pStyle w:val="Compact"/>
      </w:pPr>
      <w:r>
        <w:rPr>
          <w:bCs/>
          <w:b/>
        </w:rPr>
        <w:t xml:space="preserve">Typical stop:</w:t>
      </w:r>
      <w:r>
        <w:t xml:space="preserve"> </w:t>
      </w:r>
      <w:r>
        <w:t xml:space="preserve">the exception is rent caps in manufactured home parks: vetoed in 2023 (82:SB275), died in first committee in 2025 (83:SB151)</w:t>
      </w:r>
    </w:p>
    <w:p>
      <w:pPr>
        <w:numPr>
          <w:ilvl w:val="0"/>
          <w:numId w:val="1006"/>
        </w:numPr>
        <w:pStyle w:val="Compact"/>
      </w:pPr>
      <w:r>
        <w:rPr>
          <w:iCs/>
          <w:i/>
        </w:rPr>
        <w:t xml:space="preserve">Inference: regulatory and titling modernization moves easily; park rent regulation follows the same veto wall as other rent bills.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Year</w:t>
            </w:r>
          </w:p>
        </w:tc>
        <w:tc>
          <w:tcPr/>
          <w:p>
            <w:pPr>
              <w:pStyle w:val="Compact"/>
              <w:jc w:val="left"/>
            </w:pPr>
            <w:r>
              <w:t xml:space="preserve">Bill</w:t>
            </w:r>
          </w:p>
        </w:tc>
        <w:tc>
          <w:tcPr/>
          <w:p>
            <w:pPr>
              <w:pStyle w:val="Compact"/>
              <w:jc w:val="left"/>
            </w:pPr>
            <w:r>
              <w:t xml:space="preserve">What it tried</w:t>
            </w:r>
          </w:p>
        </w:tc>
        <w:tc>
          <w:tcPr/>
          <w:p>
            <w:pPr>
              <w:pStyle w:val="Compact"/>
              <w:jc w:val="left"/>
            </w:pPr>
            <w:r>
              <w:t xml:space="preserve">Result</w:t>
            </w:r>
          </w:p>
        </w:tc>
        <w:tc>
          <w:tcPr/>
          <w:p>
            <w:pPr>
              <w:pStyle w:val="Compact"/>
              <w:jc w:val="left"/>
            </w:pPr>
            <w:r>
              <w:t xml:space="preserve">Where it ended</w:t>
            </w:r>
          </w:p>
        </w:tc>
      </w:tr>
      <w:tr>
        <w:tc>
          <w:tcPr/>
          <w:p>
            <w:pPr>
              <w:pStyle w:val="Compact"/>
              <w:jc w:val="left"/>
            </w:pPr>
            <w:r>
              <w:t xml:space="preserve">2019</w:t>
            </w:r>
          </w:p>
        </w:tc>
        <w:tc>
          <w:tcPr/>
          <w:p>
            <w:pPr>
              <w:pStyle w:val="Compact"/>
              <w:jc w:val="left"/>
            </w:pPr>
            <w:r>
              <w:t xml:space="preserve">AB364</w:t>
            </w:r>
          </w:p>
        </w:tc>
        <w:tc>
          <w:tcPr/>
          <w:p>
            <w:pPr>
              <w:pStyle w:val="Compact"/>
              <w:jc w:val="left"/>
            </w:pPr>
            <w:r>
              <w:t xml:space="preserve">Let people get title to a manufactured home when the old ownership papers are missing</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SB148</w:t>
            </w:r>
          </w:p>
        </w:tc>
        <w:tc>
          <w:tcPr/>
          <w:p>
            <w:pPr>
              <w:pStyle w:val="Compact"/>
              <w:jc w:val="left"/>
            </w:pPr>
            <w:r>
              <w:t xml:space="preserve">Moving-cost rules when a manufactured home park converts to seniors-only</w:t>
            </w:r>
          </w:p>
        </w:tc>
        <w:tc>
          <w:tcPr/>
          <w:p>
            <w:pPr>
              <w:pStyle w:val="Compact"/>
              <w:jc w:val="left"/>
            </w:pPr>
            <w:r>
              <w:t xml:space="preserve">Failed</w:t>
            </w:r>
          </w:p>
        </w:tc>
        <w:tc>
          <w:tcPr/>
          <w:p>
            <w:pPr>
              <w:pStyle w:val="Compact"/>
              <w:jc w:val="left"/>
            </w:pPr>
            <w:r>
              <w:t xml:space="preserve">Died in the second house</w:t>
            </w:r>
          </w:p>
        </w:tc>
      </w:tr>
      <w:tr>
        <w:tc>
          <w:tcPr/>
          <w:p>
            <w:pPr>
              <w:pStyle w:val="Compact"/>
              <w:jc w:val="left"/>
            </w:pPr>
            <w:r>
              <w:t xml:space="preserve">2019</w:t>
            </w:r>
          </w:p>
        </w:tc>
        <w:tc>
          <w:tcPr/>
          <w:p>
            <w:pPr>
              <w:pStyle w:val="Compact"/>
              <w:jc w:val="left"/>
            </w:pPr>
            <w:r>
              <w:t xml:space="preserve">SB371</w:t>
            </w:r>
          </w:p>
        </w:tc>
        <w:tc>
          <w:tcPr/>
          <w:p>
            <w:pPr>
              <w:pStyle w:val="Compact"/>
              <w:jc w:val="left"/>
            </w:pPr>
            <w:r>
              <w:t xml:space="preserve">Let more people do manufactured home park maintenance without extra licenses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SB150</w:t>
            </w:r>
          </w:p>
        </w:tc>
        <w:tc>
          <w:tcPr/>
          <w:p>
            <w:pPr>
              <w:pStyle w:val="Compact"/>
              <w:jc w:val="left"/>
            </w:pPr>
            <w:r>
              <w:t xml:space="preserve">Required big cities and counties to allow tiny houses in some zoning districts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SB324</w:t>
            </w:r>
          </w:p>
        </w:tc>
        <w:tc>
          <w:tcPr/>
          <w:p>
            <w:pPr>
              <w:pStyle w:val="Compact"/>
              <w:jc w:val="left"/>
            </w:pPr>
            <w:r>
              <w:t xml:space="preserve">Allowed off-grid electric service in new mobile home parks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w:t>
            </w:r>
          </w:p>
        </w:tc>
        <w:tc>
          <w:tcPr/>
          <w:p>
            <w:pPr>
              <w:pStyle w:val="Compact"/>
              <w:jc w:val="left"/>
            </w:pPr>
            <w:r>
              <w:t xml:space="preserve">SB275</w:t>
            </w:r>
          </w:p>
        </w:tc>
        <w:tc>
          <w:tcPr/>
          <w:p>
            <w:pPr>
              <w:pStyle w:val="Compact"/>
              <w:jc w:val="left"/>
            </w:pPr>
            <w:r>
              <w:t xml:space="preserve">Capped annual rent increases in manufactured home parks at a published percentage</w:t>
            </w:r>
          </w:p>
        </w:tc>
        <w:tc>
          <w:tcPr/>
          <w:p>
            <w:pPr>
              <w:pStyle w:val="Compact"/>
              <w:jc w:val="left"/>
            </w:pPr>
            <w:r>
              <w:t xml:space="preserve">Vetoed</w:t>
            </w:r>
          </w:p>
        </w:tc>
        <w:tc>
          <w:tcPr/>
          <w:p>
            <w:pPr>
              <w:pStyle w:val="Compact"/>
              <w:jc w:val="left"/>
            </w:pPr>
            <w:r>
              <w:t xml:space="preserve">Vetoed by the governor</w:t>
            </w:r>
          </w:p>
        </w:tc>
      </w:tr>
      <w:tr>
        <w:tc>
          <w:tcPr/>
          <w:p>
            <w:pPr>
              <w:pStyle w:val="Compact"/>
              <w:jc w:val="left"/>
            </w:pPr>
            <w:r>
              <w:t xml:space="preserve">2023</w:t>
            </w:r>
          </w:p>
        </w:tc>
        <w:tc>
          <w:tcPr/>
          <w:p>
            <w:pPr>
              <w:pStyle w:val="Compact"/>
              <w:jc w:val="left"/>
            </w:pPr>
            <w:r>
              <w:t xml:space="preserve">SB40</w:t>
            </w:r>
          </w:p>
        </w:tc>
        <w:tc>
          <w:tcPr/>
          <w:p>
            <w:pPr>
              <w:pStyle w:val="Compact"/>
              <w:jc w:val="left"/>
            </w:pPr>
            <w:r>
              <w:t xml:space="preserve">Renamed manufactured-home ownership papers as certificates of title and updated the rules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AB38</w:t>
            </w:r>
          </w:p>
        </w:tc>
        <w:tc>
          <w:tcPr/>
          <w:p>
            <w:pPr>
              <w:pStyle w:val="Compact"/>
              <w:jc w:val="left"/>
            </w:pPr>
            <w:r>
              <w:t xml:space="preserve">Omnibus update of manufactured, mobile and factory-built housing regulation</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SB151</w:t>
            </w:r>
          </w:p>
        </w:tc>
        <w:tc>
          <w:tcPr/>
          <w:p>
            <w:pPr>
              <w:pStyle w:val="Compact"/>
              <w:jc w:val="left"/>
            </w:pPr>
            <w:r>
              <w:t xml:space="preserve">Capped annual rent increases in manufactured home parks at a published percentage</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SB370</w:t>
            </w:r>
          </w:p>
        </w:tc>
        <w:tc>
          <w:tcPr/>
          <w:p>
            <w:pPr>
              <w:pStyle w:val="Compact"/>
              <w:jc w:val="left"/>
            </w:pPr>
            <w:r>
              <w:t xml:space="preserve">Updated manufactured-home title issuance when old papers are missing</w:t>
            </w:r>
          </w:p>
        </w:tc>
        <w:tc>
          <w:tcPr/>
          <w:p>
            <w:pPr>
              <w:pStyle w:val="Compact"/>
              <w:jc w:val="left"/>
            </w:pPr>
            <w:r>
              <w:t xml:space="preserve">Enacted</w:t>
            </w:r>
          </w:p>
        </w:tc>
        <w:tc>
          <w:tcPr/>
          <w:p>
            <w:pPr>
              <w:pStyle w:val="Compact"/>
              <w:jc w:val="left"/>
            </w:pPr>
            <w:r>
              <w:t xml:space="preserve">Became law</w:t>
            </w:r>
          </w:p>
        </w:tc>
      </w:tr>
    </w:tbl>
    <w:bookmarkEnd w:id="29"/>
    <w:bookmarkStart w:id="30" w:name="corporate-and-investor-buying-of-homes"/>
    <w:p>
      <w:pPr>
        <w:pStyle w:val="Heading2"/>
      </w:pPr>
      <w:r>
        <w:t xml:space="preserve">Corporate and investor buying of homes</w:t>
      </w:r>
    </w:p>
    <w:p>
      <w:pPr>
        <w:numPr>
          <w:ilvl w:val="0"/>
          <w:numId w:val="1007"/>
        </w:numPr>
        <w:pStyle w:val="Compact"/>
      </w:pPr>
      <w:r>
        <w:rPr>
          <w:bCs/>
          <w:b/>
        </w:rPr>
        <w:t xml:space="preserve">Bills:</w:t>
      </w:r>
      <w:r>
        <w:t xml:space="preserve"> </w:t>
      </w:r>
      <w:r>
        <w:t xml:space="preserve">7 ·</w:t>
      </w:r>
      <w:r>
        <w:t xml:space="preserve"> </w:t>
      </w:r>
      <w:r>
        <w:rPr>
          <w:bCs/>
          <w:b/>
        </w:rPr>
        <w:t xml:space="preserve">Became law:</w:t>
      </w:r>
      <w:r>
        <w:t xml:space="preserve"> </w:t>
      </w:r>
      <w:r>
        <w:t xml:space="preserve">2 (28.6%) ·</w:t>
      </w:r>
      <w:r>
        <w:t xml:space="preserve"> </w:t>
      </w:r>
      <w:r>
        <w:rPr>
          <w:bCs/>
          <w:b/>
        </w:rPr>
        <w:t xml:space="preserve">Basket:</w:t>
      </w:r>
      <w:r>
        <w:t xml:space="preserve"> </w:t>
      </w:r>
      <w:r>
        <w:t xml:space="preserve">Got support but didn’t finish ·</w:t>
      </w:r>
      <w:r>
        <w:t xml:space="preserve"> </w:t>
      </w:r>
      <w:r>
        <w:rPr>
          <w:bCs/>
          <w:b/>
        </w:rPr>
        <w:t xml:space="preserve">Certainty:</w:t>
      </w:r>
      <w:r>
        <w:t xml:space="preserve"> </w:t>
      </w:r>
      <w:r>
        <w:t xml:space="preserve">high</w:t>
      </w:r>
    </w:p>
    <w:p>
      <w:pPr>
        <w:numPr>
          <w:ilvl w:val="0"/>
          <w:numId w:val="1007"/>
        </w:numPr>
        <w:pStyle w:val="Compact"/>
      </w:pPr>
      <w:r>
        <w:rPr>
          <w:bCs/>
          <w:b/>
        </w:rPr>
        <w:t xml:space="preserve">Typical stop:</w:t>
      </w:r>
      <w:r>
        <w:t xml:space="preserve"> </w:t>
      </w:r>
      <w:r>
        <w:t xml:space="preserve">the finish line: 82:SB395 passed both houses and was vetoed; 83:SB391 passed the Senate and died in the Assembly; special-session SB10 (Nov 2025) passed the Senate 18-0 and lost the Assembly final vote 27-10 needing a two-thirds majority</w:t>
      </w:r>
    </w:p>
    <w:p>
      <w:pPr>
        <w:numPr>
          <w:ilvl w:val="0"/>
          <w:numId w:val="1007"/>
        </w:numPr>
        <w:pStyle w:val="Compact"/>
      </w:pPr>
      <w:r>
        <w:rPr>
          <w:iCs/>
          <w:i/>
        </w:rPr>
        <w:t xml:space="preserve">Inference: purchase caps command majorities but have not survived the last step; what is law is a study (83:AB457) of taxing corporate rental owners.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Year</w:t>
            </w:r>
          </w:p>
        </w:tc>
        <w:tc>
          <w:tcPr/>
          <w:p>
            <w:pPr>
              <w:pStyle w:val="Compact"/>
              <w:jc w:val="left"/>
            </w:pPr>
            <w:r>
              <w:t xml:space="preserve">Bill</w:t>
            </w:r>
          </w:p>
        </w:tc>
        <w:tc>
          <w:tcPr/>
          <w:p>
            <w:pPr>
              <w:pStyle w:val="Compact"/>
              <w:jc w:val="left"/>
            </w:pPr>
            <w:r>
              <w:t xml:space="preserve">What it tried</w:t>
            </w:r>
          </w:p>
        </w:tc>
        <w:tc>
          <w:tcPr/>
          <w:p>
            <w:pPr>
              <w:pStyle w:val="Compact"/>
              <w:jc w:val="left"/>
            </w:pPr>
            <w:r>
              <w:t xml:space="preserve">Result</w:t>
            </w:r>
          </w:p>
        </w:tc>
        <w:tc>
          <w:tcPr/>
          <w:p>
            <w:pPr>
              <w:pStyle w:val="Compact"/>
              <w:jc w:val="left"/>
            </w:pPr>
            <w:r>
              <w:t xml:space="preserve">Where it ended</w:t>
            </w:r>
          </w:p>
        </w:tc>
      </w:tr>
      <w:tr>
        <w:tc>
          <w:tcPr/>
          <w:p>
            <w:pPr>
              <w:pStyle w:val="Compact"/>
              <w:jc w:val="left"/>
            </w:pPr>
            <w:r>
              <w:t xml:space="preserve">2021</w:t>
            </w:r>
          </w:p>
        </w:tc>
        <w:tc>
          <w:tcPr/>
          <w:p>
            <w:pPr>
              <w:pStyle w:val="Compact"/>
              <w:jc w:val="left"/>
            </w:pPr>
            <w:r>
              <w:t xml:space="preserve">SB159</w:t>
            </w:r>
          </w:p>
        </w:tc>
        <w:tc>
          <w:tcPr/>
          <w:p>
            <w:pPr>
              <w:pStyle w:val="Compact"/>
              <w:jc w:val="left"/>
            </w:pPr>
            <w:r>
              <w:t xml:space="preserve">Gave owner-occupants and tenant buyers priority over investors at foreclosure auctions and banned bulk sales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w:t>
            </w:r>
          </w:p>
        </w:tc>
        <w:tc>
          <w:tcPr/>
          <w:p>
            <w:pPr>
              <w:pStyle w:val="Compact"/>
              <w:jc w:val="left"/>
            </w:pPr>
            <w:r>
              <w:t xml:space="preserve">AB345</w:t>
            </w:r>
          </w:p>
        </w:tc>
        <w:tc>
          <w:tcPr/>
          <w:p>
            <w:pPr>
              <w:pStyle w:val="Compact"/>
              <w:jc w:val="left"/>
            </w:pPr>
            <w:r>
              <w:t xml:space="preserve">Ended the commerce-tax exemption for real estate investment trusts</w:t>
            </w:r>
          </w:p>
        </w:tc>
        <w:tc>
          <w:tcPr/>
          <w:p>
            <w:pPr>
              <w:pStyle w:val="Compact"/>
              <w:jc w:val="left"/>
            </w:pPr>
            <w:r>
              <w:t xml:space="preserve">Failed</w:t>
            </w:r>
          </w:p>
        </w:tc>
        <w:tc>
          <w:tcPr/>
          <w:p>
            <w:pPr>
              <w:pStyle w:val="Compact"/>
              <w:jc w:val="left"/>
            </w:pPr>
            <w:r>
              <w:t xml:space="preserve">Died in the second house</w:t>
            </w:r>
          </w:p>
        </w:tc>
      </w:tr>
      <w:tr>
        <w:tc>
          <w:tcPr/>
          <w:p>
            <w:pPr>
              <w:pStyle w:val="Compact"/>
              <w:jc w:val="left"/>
            </w:pPr>
            <w:r>
              <w:t xml:space="preserve">2023</w:t>
            </w:r>
          </w:p>
        </w:tc>
        <w:tc>
          <w:tcPr/>
          <w:p>
            <w:pPr>
              <w:pStyle w:val="Compact"/>
              <w:jc w:val="left"/>
            </w:pPr>
            <w:r>
              <w:t xml:space="preserve">AB448</w:t>
            </w:r>
          </w:p>
        </w:tc>
        <w:tc>
          <w:tcPr/>
          <w:p>
            <w:pPr>
              <w:pStyle w:val="Compact"/>
              <w:jc w:val="left"/>
            </w:pPr>
            <w:r>
              <w:t xml:space="preserve">Closed a transfer-tax loophole for real property moved between business entities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AB450</w:t>
            </w:r>
          </w:p>
        </w:tc>
        <w:tc>
          <w:tcPr/>
          <w:p>
            <w:pPr>
              <w:pStyle w:val="Compact"/>
              <w:jc w:val="left"/>
            </w:pPr>
            <w:r>
              <w:t xml:space="preserve">Closed a transfer-tax loophole for real property moved between business entities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w:t>
            </w:r>
          </w:p>
        </w:tc>
        <w:tc>
          <w:tcPr/>
          <w:p>
            <w:pPr>
              <w:pStyle w:val="Compact"/>
              <w:jc w:val="left"/>
            </w:pPr>
            <w:r>
              <w:t xml:space="preserve">SB395</w:t>
            </w:r>
          </w:p>
        </w:tc>
        <w:tc>
          <w:tcPr/>
          <w:p>
            <w:pPr>
              <w:pStyle w:val="Compact"/>
              <w:jc w:val="left"/>
            </w:pPr>
            <w:r>
              <w:t xml:space="preserve">Capped at 1,000 the homes corporations and LLCs together may buy per year statewide</w:t>
            </w:r>
          </w:p>
        </w:tc>
        <w:tc>
          <w:tcPr/>
          <w:p>
            <w:pPr>
              <w:pStyle w:val="Compact"/>
              <w:jc w:val="left"/>
            </w:pPr>
            <w:r>
              <w:t xml:space="preserve">Vetoed</w:t>
            </w:r>
          </w:p>
        </w:tc>
        <w:tc>
          <w:tcPr/>
          <w:p>
            <w:pPr>
              <w:pStyle w:val="Compact"/>
              <w:jc w:val="left"/>
            </w:pPr>
            <w:r>
              <w:t xml:space="preserve">Vetoed by the governor</w:t>
            </w:r>
          </w:p>
        </w:tc>
      </w:tr>
      <w:tr>
        <w:tc>
          <w:tcPr/>
          <w:p>
            <w:pPr>
              <w:pStyle w:val="Compact"/>
              <w:jc w:val="left"/>
            </w:pPr>
            <w:r>
              <w:t xml:space="preserve">2025</w:t>
            </w:r>
          </w:p>
        </w:tc>
        <w:tc>
          <w:tcPr/>
          <w:p>
            <w:pPr>
              <w:pStyle w:val="Compact"/>
              <w:jc w:val="left"/>
            </w:pPr>
            <w:r>
              <w:t xml:space="preserve">AB457</w:t>
            </w:r>
          </w:p>
        </w:tc>
        <w:tc>
          <w:tcPr/>
          <w:p>
            <w:pPr>
              <w:pStyle w:val="Compact"/>
              <w:jc w:val="left"/>
            </w:pPr>
            <w:r>
              <w:t xml:space="preserve">Ordered an interim study of taxing corporate rental-property owners as single entities and taxing controlling-interest transfers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SB391</w:t>
            </w:r>
          </w:p>
        </w:tc>
        <w:tc>
          <w:tcPr/>
          <w:p>
            <w:pPr>
              <w:pStyle w:val="Compact"/>
              <w:jc w:val="left"/>
            </w:pPr>
            <w:r>
              <w:t xml:space="preserve">Capped at 100 the homes corporations and LLCs together may buy per year statewide</w:t>
            </w:r>
          </w:p>
        </w:tc>
        <w:tc>
          <w:tcPr/>
          <w:p>
            <w:pPr>
              <w:pStyle w:val="Compact"/>
              <w:jc w:val="left"/>
            </w:pPr>
            <w:r>
              <w:t xml:space="preserve">Failed</w:t>
            </w:r>
          </w:p>
        </w:tc>
        <w:tc>
          <w:tcPr/>
          <w:p>
            <w:pPr>
              <w:pStyle w:val="Compact"/>
              <w:jc w:val="left"/>
            </w:pPr>
            <w:r>
              <w:t xml:space="preserve">Died in the second house</w:t>
            </w:r>
          </w:p>
        </w:tc>
      </w:tr>
    </w:tbl>
    <w:bookmarkEnd w:id="30"/>
    <w:bookmarkStart w:id="31" w:name="X6a4dd9945336b12f9da047e7a1b17fef9eee527"/>
    <w:p>
      <w:pPr>
        <w:pStyle w:val="Heading2"/>
      </w:pPr>
      <w:r>
        <w:t xml:space="preserve">Developer fees, obligations, and infrastructure</w:t>
      </w:r>
    </w:p>
    <w:p>
      <w:pPr>
        <w:numPr>
          <w:ilvl w:val="0"/>
          <w:numId w:val="1008"/>
        </w:numPr>
        <w:pStyle w:val="Compact"/>
      </w:pPr>
      <w:r>
        <w:rPr>
          <w:bCs/>
          <w:b/>
        </w:rPr>
        <w:t xml:space="preserve">Bills:</w:t>
      </w:r>
      <w:r>
        <w:t xml:space="preserve"> </w:t>
      </w:r>
      <w:r>
        <w:t xml:space="preserve">6 ·</w:t>
      </w:r>
      <w:r>
        <w:t xml:space="preserve"> </w:t>
      </w:r>
      <w:r>
        <w:rPr>
          <w:bCs/>
          <w:b/>
        </w:rPr>
        <w:t xml:space="preserve">Became law:</w:t>
      </w:r>
      <w:r>
        <w:t xml:space="preserve"> </w:t>
      </w:r>
      <w:r>
        <w:t xml:space="preserve">1 (16.7%) ·</w:t>
      </w:r>
      <w:r>
        <w:t xml:space="preserve"> </w:t>
      </w:r>
      <w:r>
        <w:rPr>
          <w:bCs/>
          <w:b/>
        </w:rPr>
        <w:t xml:space="preserve">Basket:</w:t>
      </w:r>
      <w:r>
        <w:t xml:space="preserve"> </w:t>
      </w:r>
      <w:r>
        <w:t xml:space="preserve">Got support but didn’t finish ·</w:t>
      </w:r>
      <w:r>
        <w:t xml:space="preserve"> </w:t>
      </w:r>
      <w:r>
        <w:rPr>
          <w:bCs/>
          <w:b/>
        </w:rPr>
        <w:t xml:space="preserve">Certainty:</w:t>
      </w:r>
      <w:r>
        <w:t xml:space="preserve"> </w:t>
      </w:r>
      <w:r>
        <w:t xml:space="preserve">medium</w:t>
      </w:r>
    </w:p>
    <w:p>
      <w:pPr>
        <w:numPr>
          <w:ilvl w:val="0"/>
          <w:numId w:val="1008"/>
        </w:numPr>
        <w:pStyle w:val="Compact"/>
      </w:pPr>
      <w:r>
        <w:rPr>
          <w:bCs/>
          <w:b/>
        </w:rPr>
        <w:t xml:space="preserve">Typical stop:</w:t>
      </w:r>
      <w:r>
        <w:t xml:space="preserve"> </w:t>
      </w:r>
      <w:r>
        <w:t xml:space="preserve">first committee (Government Affairs) for in-lieu funds (81:AB331, 81:AB334) and school impact fees (80:SB471); the 2025 linkage fee (83:SB99) passed both houses, was delivered to the governor May 27, 2025, and the record ends with no signature</w:t>
      </w:r>
    </w:p>
    <w:p>
      <w:pPr>
        <w:numPr>
          <w:ilvl w:val="0"/>
          <w:numId w:val="1008"/>
        </w:numPr>
        <w:pStyle w:val="Compact"/>
      </w:pPr>
      <w:r>
        <w:rPr>
          <w:iCs/>
          <w:i/>
        </w:rPr>
        <w:t xml:space="preserve">Inference: the only enacted bill in this theme reduces fees for affordable projects (80:SB103); every attempt to charge developers has stopped in Government Affairs or at the desk.</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Year</w:t>
            </w:r>
          </w:p>
        </w:tc>
        <w:tc>
          <w:tcPr/>
          <w:p>
            <w:pPr>
              <w:pStyle w:val="Compact"/>
              <w:jc w:val="left"/>
            </w:pPr>
            <w:r>
              <w:t xml:space="preserve">Bill</w:t>
            </w:r>
          </w:p>
        </w:tc>
        <w:tc>
          <w:tcPr/>
          <w:p>
            <w:pPr>
              <w:pStyle w:val="Compact"/>
              <w:jc w:val="left"/>
            </w:pPr>
            <w:r>
              <w:t xml:space="preserve">What it tried</w:t>
            </w:r>
          </w:p>
        </w:tc>
        <w:tc>
          <w:tcPr/>
          <w:p>
            <w:pPr>
              <w:pStyle w:val="Compact"/>
              <w:jc w:val="left"/>
            </w:pPr>
            <w:r>
              <w:t xml:space="preserve">Result</w:t>
            </w:r>
          </w:p>
        </w:tc>
        <w:tc>
          <w:tcPr/>
          <w:p>
            <w:pPr>
              <w:pStyle w:val="Compact"/>
              <w:jc w:val="left"/>
            </w:pPr>
            <w:r>
              <w:t xml:space="preserve">Where it ended</w:t>
            </w:r>
          </w:p>
        </w:tc>
      </w:tr>
      <w:tr>
        <w:tc>
          <w:tcPr/>
          <w:p>
            <w:pPr>
              <w:pStyle w:val="Compact"/>
              <w:jc w:val="left"/>
            </w:pPr>
            <w:r>
              <w:t xml:space="preserve">2019</w:t>
            </w:r>
          </w:p>
        </w:tc>
        <w:tc>
          <w:tcPr/>
          <w:p>
            <w:pPr>
              <w:pStyle w:val="Compact"/>
              <w:jc w:val="left"/>
            </w:pPr>
            <w:r>
              <w:t xml:space="preserve">SB103</w:t>
            </w:r>
          </w:p>
        </w:tc>
        <w:tc>
          <w:tcPr/>
          <w:p>
            <w:pPr>
              <w:pStyle w:val="Compact"/>
              <w:jc w:val="left"/>
            </w:pPr>
            <w:r>
              <w:t xml:space="preserve">Let local governments cut or subsidize impact and permit fees for affordable housing projects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SB471</w:t>
            </w:r>
          </w:p>
        </w:tc>
        <w:tc>
          <w:tcPr/>
          <w:p>
            <w:pPr>
              <w:pStyle w:val="Compact"/>
              <w:jc w:val="left"/>
            </w:pPr>
            <w:r>
              <w:t xml:space="preserve">Let local governments charge developer impact fees for school construction</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2021</w:t>
            </w:r>
          </w:p>
        </w:tc>
        <w:tc>
          <w:tcPr/>
          <w:p>
            <w:pPr>
              <w:pStyle w:val="Compact"/>
              <w:jc w:val="left"/>
            </w:pPr>
            <w:r>
              <w:t xml:space="preserve">AB331</w:t>
            </w:r>
          </w:p>
        </w:tc>
        <w:tc>
          <w:tcPr/>
          <w:p>
            <w:pPr>
              <w:pStyle w:val="Compact"/>
              <w:jc w:val="left"/>
            </w:pPr>
            <w:r>
              <w:t xml:space="preserve">Let local governments take developer in-lieu payments into a fund for affordable housing obligations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2021</w:t>
            </w:r>
          </w:p>
        </w:tc>
        <w:tc>
          <w:tcPr/>
          <w:p>
            <w:pPr>
              <w:pStyle w:val="Compact"/>
              <w:jc w:val="left"/>
            </w:pPr>
            <w:r>
              <w:t xml:space="preserve">AB334</w:t>
            </w:r>
          </w:p>
        </w:tc>
        <w:tc>
          <w:tcPr/>
          <w:p>
            <w:pPr>
              <w:pStyle w:val="Compact"/>
              <w:jc w:val="left"/>
            </w:pPr>
            <w:r>
              <w:t xml:space="preserve">Let local governments take developer in-lieu payments into a fund for affordable housing obligations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2021</w:t>
            </w:r>
          </w:p>
        </w:tc>
        <w:tc>
          <w:tcPr/>
          <w:p>
            <w:pPr>
              <w:pStyle w:val="Compact"/>
              <w:jc w:val="left"/>
            </w:pPr>
            <w:r>
              <w:t xml:space="preserve">AB90</w:t>
            </w:r>
          </w:p>
        </w:tc>
        <w:tc>
          <w:tcPr/>
          <w:p>
            <w:pPr>
              <w:pStyle w:val="Compact"/>
              <w:jc w:val="left"/>
            </w:pPr>
            <w:r>
              <w:t xml:space="preserve">Ordered an interim study of the local impacts of big incentive-backed projects</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2025</w:t>
            </w:r>
          </w:p>
        </w:tc>
        <w:tc>
          <w:tcPr/>
          <w:p>
            <w:pPr>
              <w:pStyle w:val="Compact"/>
              <w:jc w:val="left"/>
            </w:pPr>
            <w:r>
              <w:t xml:space="preserve">SB99</w:t>
            </w:r>
          </w:p>
        </w:tc>
        <w:tc>
          <w:tcPr/>
          <w:p>
            <w:pPr>
              <w:pStyle w:val="Compact"/>
              <w:jc w:val="left"/>
            </w:pPr>
            <w:r>
              <w:t xml:space="preserve">Let cities and counties charge developers a linkage fee to fund affordable housing</w:t>
            </w:r>
          </w:p>
        </w:tc>
        <w:tc>
          <w:tcPr/>
          <w:p>
            <w:pPr>
              <w:pStyle w:val="Compact"/>
              <w:jc w:val="left"/>
            </w:pPr>
            <w:r>
              <w:t xml:space="preserve">Failed</w:t>
            </w:r>
          </w:p>
        </w:tc>
        <w:tc>
          <w:tcPr/>
          <w:p>
            <w:pPr>
              <w:pStyle w:val="Compact"/>
              <w:jc w:val="left"/>
            </w:pPr>
            <w:r>
              <w:t xml:space="preserve">Passed both houses, still no law</w:t>
            </w:r>
          </w:p>
        </w:tc>
      </w:tr>
    </w:tbl>
    <w:bookmarkEnd w:id="31"/>
    <w:bookmarkStart w:id="32" w:name="Xe0c17423c1105cacc056beb6ce434741a6c8452"/>
    <w:p>
      <w:pPr>
        <w:pStyle w:val="Heading2"/>
      </w:pPr>
      <w:r>
        <w:t xml:space="preserve">Buying and keeping a home (down payments, mortgages, foreclosure)</w:t>
      </w:r>
    </w:p>
    <w:p>
      <w:pPr>
        <w:numPr>
          <w:ilvl w:val="0"/>
          <w:numId w:val="1009"/>
        </w:numPr>
        <w:pStyle w:val="Compact"/>
      </w:pPr>
      <w:r>
        <w:rPr>
          <w:bCs/>
          <w:b/>
        </w:rPr>
        <w:t xml:space="preserve">Bills:</w:t>
      </w:r>
      <w:r>
        <w:t xml:space="preserve"> </w:t>
      </w:r>
      <w:r>
        <w:t xml:space="preserve">5 ·</w:t>
      </w:r>
      <w:r>
        <w:t xml:space="preserve"> </w:t>
      </w:r>
      <w:r>
        <w:rPr>
          <w:bCs/>
          <w:b/>
        </w:rPr>
        <w:t xml:space="preserve">Became law:</w:t>
      </w:r>
      <w:r>
        <w:t xml:space="preserve"> </w:t>
      </w:r>
      <w:r>
        <w:t xml:space="preserve">2 (40.0%) ·</w:t>
      </w:r>
      <w:r>
        <w:t xml:space="preserve"> </w:t>
      </w:r>
      <w:r>
        <w:rPr>
          <w:bCs/>
          <w:b/>
        </w:rPr>
        <w:t xml:space="preserve">Basket:</w:t>
      </w:r>
      <w:r>
        <w:t xml:space="preserve"> </w:t>
      </w:r>
      <w:r>
        <w:t xml:space="preserve">Mixed record ·</w:t>
      </w:r>
      <w:r>
        <w:t xml:space="preserve"> </w:t>
      </w:r>
      <w:r>
        <w:rPr>
          <w:bCs/>
          <w:b/>
        </w:rPr>
        <w:t xml:space="preserve">Certainty:</w:t>
      </w:r>
      <w:r>
        <w:t xml:space="preserve"> </w:t>
      </w:r>
      <w:r>
        <w:t xml:space="preserve">low</w:t>
      </w:r>
    </w:p>
    <w:p>
      <w:pPr>
        <w:numPr>
          <w:ilvl w:val="0"/>
          <w:numId w:val="1009"/>
        </w:numPr>
        <w:pStyle w:val="Compact"/>
      </w:pPr>
      <w:r>
        <w:rPr>
          <w:bCs/>
          <w:b/>
        </w:rPr>
        <w:t xml:space="preserve">Typical stop:</w:t>
      </w:r>
      <w:r>
        <w:t xml:space="preserve"> </w:t>
      </w:r>
      <w:r>
        <w:t xml:space="preserve">scattered; 83:SB193 (mortgage rate buy-down pilot) passed the Senate 14-5 and died in the Assembly</w:t>
      </w:r>
    </w:p>
    <w:p>
      <w:pPr>
        <w:numPr>
          <w:ilvl w:val="0"/>
          <w:numId w:val="1009"/>
        </w:numPr>
        <w:pStyle w:val="Compact"/>
      </w:pPr>
      <w:r>
        <w:rPr>
          <w:iCs/>
          <w:i/>
        </w:rPr>
        <w:t xml:space="preserve">Inference: too few bills for a strong pattern; the matched-savings program took two sessions to pass (failed 2019, enacted 2021).</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Year</w:t>
            </w:r>
          </w:p>
        </w:tc>
        <w:tc>
          <w:tcPr/>
          <w:p>
            <w:pPr>
              <w:pStyle w:val="Compact"/>
              <w:jc w:val="left"/>
            </w:pPr>
            <w:r>
              <w:t xml:space="preserve">Bill</w:t>
            </w:r>
          </w:p>
        </w:tc>
        <w:tc>
          <w:tcPr/>
          <w:p>
            <w:pPr>
              <w:pStyle w:val="Compact"/>
              <w:jc w:val="left"/>
            </w:pPr>
            <w:r>
              <w:t xml:space="preserve">What it tried</w:t>
            </w:r>
          </w:p>
        </w:tc>
        <w:tc>
          <w:tcPr/>
          <w:p>
            <w:pPr>
              <w:pStyle w:val="Compact"/>
              <w:jc w:val="left"/>
            </w:pPr>
            <w:r>
              <w:t xml:space="preserve">Result</w:t>
            </w:r>
          </w:p>
        </w:tc>
        <w:tc>
          <w:tcPr/>
          <w:p>
            <w:pPr>
              <w:pStyle w:val="Compact"/>
              <w:jc w:val="left"/>
            </w:pPr>
            <w:r>
              <w:t xml:space="preserve">Where it ended</w:t>
            </w:r>
          </w:p>
        </w:tc>
      </w:tr>
      <w:tr>
        <w:tc>
          <w:tcPr/>
          <w:p>
            <w:pPr>
              <w:pStyle w:val="Compact"/>
              <w:jc w:val="left"/>
            </w:pPr>
            <w:r>
              <w:t xml:space="preserve">2019</w:t>
            </w:r>
          </w:p>
        </w:tc>
        <w:tc>
          <w:tcPr/>
          <w:p>
            <w:pPr>
              <w:pStyle w:val="Compact"/>
              <w:jc w:val="left"/>
            </w:pPr>
            <w:r>
              <w:t xml:space="preserve">AB352</w:t>
            </w:r>
          </w:p>
        </w:tc>
        <w:tc>
          <w:tcPr/>
          <w:p>
            <w:pPr>
              <w:pStyle w:val="Compact"/>
              <w:jc w:val="left"/>
            </w:pPr>
            <w:r>
              <w:t xml:space="preserve">Required plain disclosures in reverse-mortgage ads aimed at homeowners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2019</w:t>
            </w:r>
          </w:p>
        </w:tc>
        <w:tc>
          <w:tcPr/>
          <w:p>
            <w:pPr>
              <w:pStyle w:val="Compact"/>
              <w:jc w:val="left"/>
            </w:pPr>
            <w:r>
              <w:t xml:space="preserve">SB194</w:t>
            </w:r>
          </w:p>
        </w:tc>
        <w:tc>
          <w:tcPr/>
          <w:p>
            <w:pPr>
              <w:pStyle w:val="Compact"/>
              <w:jc w:val="left"/>
            </w:pPr>
            <w:r>
              <w:t xml:space="preserve">Matched-savings accounts (IDAs) low-income families can use toward goals like a home</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2019</w:t>
            </w:r>
          </w:p>
        </w:tc>
        <w:tc>
          <w:tcPr/>
          <w:p>
            <w:pPr>
              <w:pStyle w:val="Compact"/>
              <w:jc w:val="left"/>
            </w:pPr>
            <w:r>
              <w:t xml:space="preserve">SB382</w:t>
            </w:r>
          </w:p>
        </w:tc>
        <w:tc>
          <w:tcPr/>
          <w:p>
            <w:pPr>
              <w:pStyle w:val="Compact"/>
              <w:jc w:val="left"/>
            </w:pPr>
            <w:r>
              <w:t xml:space="preserve">Deed-of-trust and foreclosure-mediation rule updates for home loans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SB188</w:t>
            </w:r>
          </w:p>
        </w:tc>
        <w:tc>
          <w:tcPr/>
          <w:p>
            <w:pPr>
              <w:pStyle w:val="Compact"/>
              <w:jc w:val="left"/>
            </w:pPr>
            <w:r>
              <w:t xml:space="preserve">Created the matched-savings Individual Development Account Program, usable toward housing goals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SB193</w:t>
            </w:r>
          </w:p>
        </w:tc>
        <w:tc>
          <w:tcPr/>
          <w:p>
            <w:pPr>
              <w:pStyle w:val="Compact"/>
              <w:jc w:val="left"/>
            </w:pPr>
            <w:r>
              <w:t xml:space="preserve">State pilot to buy down mortgage interest rates for eligible first-home borrowers</w:t>
            </w:r>
          </w:p>
        </w:tc>
        <w:tc>
          <w:tcPr/>
          <w:p>
            <w:pPr>
              <w:pStyle w:val="Compact"/>
              <w:jc w:val="left"/>
            </w:pPr>
            <w:r>
              <w:t xml:space="preserve">Failed</w:t>
            </w:r>
          </w:p>
        </w:tc>
        <w:tc>
          <w:tcPr/>
          <w:p>
            <w:pPr>
              <w:pStyle w:val="Compact"/>
              <w:jc w:val="left"/>
            </w:pPr>
            <w:r>
              <w:t xml:space="preserve">Died in the second house</w:t>
            </w:r>
          </w:p>
        </w:tc>
      </w:tr>
    </w:tbl>
    <w:bookmarkEnd w:id="32"/>
    <w:bookmarkStart w:id="33" w:name="X4133f9c7e831d7e5b762e9720d2d964f0c28c83"/>
    <w:p>
      <w:pPr>
        <w:pStyle w:val="Heading2"/>
      </w:pPr>
      <w:r>
        <w:t xml:space="preserve">Housing data, studies, and state housing bodies</w:t>
      </w:r>
    </w:p>
    <w:p>
      <w:pPr>
        <w:numPr>
          <w:ilvl w:val="0"/>
          <w:numId w:val="1010"/>
        </w:numPr>
        <w:pStyle w:val="Compact"/>
      </w:pPr>
      <w:r>
        <w:rPr>
          <w:bCs/>
          <w:b/>
        </w:rPr>
        <w:t xml:space="preserve">Bills:</w:t>
      </w:r>
      <w:r>
        <w:t xml:space="preserve"> </w:t>
      </w:r>
      <w:r>
        <w:t xml:space="preserve">5 ·</w:t>
      </w:r>
      <w:r>
        <w:t xml:space="preserve"> </w:t>
      </w:r>
      <w:r>
        <w:rPr>
          <w:bCs/>
          <w:b/>
        </w:rPr>
        <w:t xml:space="preserve">Became law:</w:t>
      </w:r>
      <w:r>
        <w:t xml:space="preserve"> </w:t>
      </w:r>
      <w:r>
        <w:t xml:space="preserve">4 (80.0%) ·</w:t>
      </w:r>
      <w:r>
        <w:t xml:space="preserve"> </w:t>
      </w:r>
      <w:r>
        <w:rPr>
          <w:bCs/>
          <w:b/>
        </w:rPr>
        <w:t xml:space="preserve">Basket:</w:t>
      </w:r>
      <w:r>
        <w:t xml:space="preserve"> </w:t>
      </w:r>
      <w:r>
        <w:t xml:space="preserve">Often moved before ·</w:t>
      </w:r>
      <w:r>
        <w:t xml:space="preserve"> </w:t>
      </w:r>
      <w:r>
        <w:rPr>
          <w:bCs/>
          <w:b/>
        </w:rPr>
        <w:t xml:space="preserve">Certainty:</w:t>
      </w:r>
      <w:r>
        <w:t xml:space="preserve"> </w:t>
      </w:r>
      <w:r>
        <w:t xml:space="preserve">low</w:t>
      </w:r>
    </w:p>
    <w:p>
      <w:pPr>
        <w:numPr>
          <w:ilvl w:val="0"/>
          <w:numId w:val="1010"/>
        </w:numPr>
        <w:pStyle w:val="Compact"/>
      </w:pPr>
      <w:r>
        <w:rPr>
          <w:bCs/>
          <w:b/>
        </w:rPr>
        <w:t xml:space="preserve">Typical stop:</w:t>
      </w:r>
      <w:r>
        <w:t xml:space="preserve"> </w:t>
      </w:r>
      <w:r>
        <w:t xml:space="preserve">one death: 83:AB37 (Housing Liaison) passed the Assembly 42-0 and died in the Senate</w:t>
      </w:r>
    </w:p>
    <w:p>
      <w:pPr>
        <w:numPr>
          <w:ilvl w:val="0"/>
          <w:numId w:val="1010"/>
        </w:numPr>
        <w:pStyle w:val="Compact"/>
      </w:pPr>
      <w:r>
        <w:rPr>
          <w:iCs/>
          <w:i/>
        </w:rPr>
        <w:t xml:space="preserve">Inference: creating or feeding housing bodies and databases is low-friction; only 5 bills, so treat as weak evidence.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Year</w:t>
            </w:r>
          </w:p>
        </w:tc>
        <w:tc>
          <w:tcPr/>
          <w:p>
            <w:pPr>
              <w:pStyle w:val="Compact"/>
              <w:jc w:val="left"/>
            </w:pPr>
            <w:r>
              <w:t xml:space="preserve">Bill</w:t>
            </w:r>
          </w:p>
        </w:tc>
        <w:tc>
          <w:tcPr/>
          <w:p>
            <w:pPr>
              <w:pStyle w:val="Compact"/>
              <w:jc w:val="left"/>
            </w:pPr>
            <w:r>
              <w:t xml:space="preserve">What it tried</w:t>
            </w:r>
          </w:p>
        </w:tc>
        <w:tc>
          <w:tcPr/>
          <w:p>
            <w:pPr>
              <w:pStyle w:val="Compact"/>
              <w:jc w:val="left"/>
            </w:pPr>
            <w:r>
              <w:t xml:space="preserve">Result</w:t>
            </w:r>
          </w:p>
        </w:tc>
        <w:tc>
          <w:tcPr/>
          <w:p>
            <w:pPr>
              <w:pStyle w:val="Compact"/>
              <w:jc w:val="left"/>
            </w:pPr>
            <w:r>
              <w:t xml:space="preserve">Where it ended</w:t>
            </w:r>
          </w:p>
        </w:tc>
      </w:tr>
      <w:tr>
        <w:tc>
          <w:tcPr/>
          <w:p>
            <w:pPr>
              <w:pStyle w:val="Compact"/>
              <w:jc w:val="left"/>
            </w:pPr>
            <w:r>
              <w:t xml:space="preserve">2019</w:t>
            </w:r>
          </w:p>
        </w:tc>
        <w:tc>
          <w:tcPr/>
          <w:p>
            <w:pPr>
              <w:pStyle w:val="Compact"/>
              <w:jc w:val="left"/>
            </w:pPr>
            <w:r>
              <w:t xml:space="preserve">AB476</w:t>
            </w:r>
          </w:p>
        </w:tc>
        <w:tc>
          <w:tcPr/>
          <w:p>
            <w:pPr>
              <w:pStyle w:val="Compact"/>
              <w:jc w:val="left"/>
            </w:pPr>
            <w:r>
              <w:t xml:space="preserve">Recreated the state Advisory Committee on Housing to advise the Housing Division</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SB104</w:t>
            </w:r>
          </w:p>
        </w:tc>
        <w:tc>
          <w:tcPr/>
          <w:p>
            <w:pPr>
              <w:pStyle w:val="Compact"/>
              <w:jc w:val="left"/>
            </w:pPr>
            <w:r>
              <w:t xml:space="preserve">Added local reports to the statewide low-income housing database</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AB213</w:t>
            </w:r>
          </w:p>
        </w:tc>
        <w:tc>
          <w:tcPr/>
          <w:p>
            <w:pPr>
              <w:pStyle w:val="Compact"/>
              <w:jc w:val="left"/>
            </w:pPr>
            <w:r>
              <w:t xml:space="preserve">Made cities and counties report their housing-element data to the state and post land-use applications online</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AB103</w:t>
            </w:r>
          </w:p>
        </w:tc>
        <w:tc>
          <w:tcPr/>
          <w:p>
            <w:pPr>
              <w:pStyle w:val="Compact"/>
              <w:jc w:val="left"/>
            </w:pPr>
            <w:r>
              <w:t xml:space="preserve">Allowed regional housing authorities in more counties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AB37</w:t>
            </w:r>
          </w:p>
        </w:tc>
        <w:tc>
          <w:tcPr/>
          <w:p>
            <w:pPr>
              <w:pStyle w:val="Compact"/>
              <w:jc w:val="left"/>
            </w:pPr>
            <w:r>
              <w:t xml:space="preserve">Turned the Housing Advocate into a Housing Liaison and updated the Housing Division’s duties</w:t>
            </w:r>
          </w:p>
        </w:tc>
        <w:tc>
          <w:tcPr/>
          <w:p>
            <w:pPr>
              <w:pStyle w:val="Compact"/>
              <w:jc w:val="left"/>
            </w:pPr>
            <w:r>
              <w:t xml:space="preserve">Failed</w:t>
            </w:r>
          </w:p>
        </w:tc>
        <w:tc>
          <w:tcPr/>
          <w:p>
            <w:pPr>
              <w:pStyle w:val="Compact"/>
              <w:jc w:val="left"/>
            </w:pPr>
            <w:r>
              <w:t xml:space="preserve">Died in the second house</w:t>
            </w:r>
          </w:p>
        </w:tc>
      </w:tr>
    </w:tbl>
    <w:bookmarkEnd w:id="33"/>
    <w:bookmarkEnd w:id="34"/>
    <w:bookmarkStart w:id="37" w:name="appendix-c-votes-and-support"/>
    <w:p>
      <w:pPr>
        <w:pStyle w:val="Heading1"/>
      </w:pPr>
      <w:r>
        <w:t xml:space="preserve">Appendix C — Votes and support</w:t>
      </w:r>
    </w:p>
    <w:p>
      <w:pPr>
        <w:pStyle w:val="FirstParagraph"/>
      </w:pPr>
      <w:r>
        <w:t xml:space="preserve">Final Passage floor votes for policy bills, plus committee work-session votes where minutes recorded them. Committee Yea lists marked * are inferred: Nevada minutes usually record only No and Absent votes, so remaining committee members are counted as Yes.</w:t>
      </w:r>
    </w:p>
    <w:bookmarkStart w:id="35" w:name="final-passage-floor-votes"/>
    <w:p>
      <w:pPr>
        <w:pStyle w:val="Heading2"/>
      </w:pPr>
      <w:r>
        <w:t xml:space="preserve">Final Passage floor votes</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Year</w:t>
            </w:r>
          </w:p>
        </w:tc>
        <w:tc>
          <w:tcPr/>
          <w:p>
            <w:pPr>
              <w:pStyle w:val="Compact"/>
              <w:jc w:val="left"/>
            </w:pPr>
            <w:r>
              <w:t xml:space="preserve">Bill</w:t>
            </w:r>
          </w:p>
        </w:tc>
        <w:tc>
          <w:tcPr/>
          <w:p>
            <w:pPr>
              <w:pStyle w:val="Compact"/>
              <w:jc w:val="left"/>
            </w:pPr>
            <w:r>
              <w:t xml:space="preserve">Chamber</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Party split (Yes)</w:t>
            </w:r>
          </w:p>
        </w:tc>
        <w:tc>
          <w:tcPr/>
          <w:p>
            <w:pPr>
              <w:pStyle w:val="Compact"/>
              <w:jc w:val="left"/>
            </w:pPr>
            <w:r>
              <w:t xml:space="preserve">Outcome</w:t>
            </w:r>
          </w:p>
        </w:tc>
      </w:tr>
      <w:tr>
        <w:tc>
          <w:tcPr/>
          <w:p>
            <w:pPr>
              <w:pStyle w:val="Compact"/>
              <w:jc w:val="left"/>
            </w:pPr>
            <w:r>
              <w:t xml:space="preserve">2019</w:t>
            </w:r>
          </w:p>
        </w:tc>
        <w:tc>
          <w:tcPr/>
          <w:p>
            <w:pPr>
              <w:pStyle w:val="Compact"/>
              <w:jc w:val="left"/>
            </w:pPr>
            <w:r>
              <w:t xml:space="preserve">AB133</w:t>
            </w:r>
          </w:p>
        </w:tc>
        <w:tc>
          <w:tcPr/>
          <w:p>
            <w:pPr>
              <w:pStyle w:val="Compact"/>
              <w:jc w:val="left"/>
            </w:pPr>
            <w:r>
              <w:t xml:space="preserve">Assembly (1st Reprint)</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29 D / 12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AB133</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AB174</w:t>
            </w:r>
          </w:p>
        </w:tc>
        <w:tc>
          <w:tcPr/>
          <w:p>
            <w:pPr>
              <w:pStyle w:val="Compact"/>
              <w:jc w:val="left"/>
            </w:pPr>
            <w:r>
              <w:t xml:space="preserve">Assembly (1st Reprint)</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29 D / 12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AB174</w:t>
            </w:r>
          </w:p>
        </w:tc>
        <w:tc>
          <w:tcPr/>
          <w:p>
            <w:pPr>
              <w:pStyle w:val="Compact"/>
              <w:jc w:val="left"/>
            </w:pPr>
            <w:r>
              <w:t xml:space="preserve">Senate (2nd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AB240</w:t>
            </w:r>
          </w:p>
        </w:tc>
        <w:tc>
          <w:tcPr/>
          <w:p>
            <w:pPr>
              <w:pStyle w:val="Compact"/>
              <w:jc w:val="left"/>
            </w:pPr>
            <w:r>
              <w:t xml:space="preserve">Assembly (1st Reprint)</w:t>
            </w:r>
          </w:p>
        </w:tc>
        <w:tc>
          <w:tcPr/>
          <w:p>
            <w:pPr>
              <w:pStyle w:val="Compact"/>
              <w:jc w:val="left"/>
            </w:pPr>
            <w:r>
              <w:t xml:space="preserve">38</w:t>
            </w:r>
          </w:p>
        </w:tc>
        <w:tc>
          <w:tcPr/>
          <w:p>
            <w:pPr>
              <w:pStyle w:val="Compact"/>
              <w:jc w:val="left"/>
            </w:pPr>
            <w:r>
              <w:t xml:space="preserve">3</w:t>
            </w:r>
          </w:p>
        </w:tc>
        <w:tc>
          <w:tcPr/>
          <w:p>
            <w:pPr>
              <w:pStyle w:val="Compact"/>
              <w:jc w:val="left"/>
            </w:pPr>
            <w:r>
              <w:t xml:space="preserve">92.7%</w:t>
            </w:r>
          </w:p>
        </w:tc>
        <w:tc>
          <w:tcPr/>
          <w:p>
            <w:pPr>
              <w:pStyle w:val="Compact"/>
              <w:jc w:val="left"/>
            </w:pPr>
            <w:r>
              <w:t xml:space="preserve">29 D / 9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AB240</w:t>
            </w:r>
          </w:p>
        </w:tc>
        <w:tc>
          <w:tcPr/>
          <w:p>
            <w:pPr>
              <w:pStyle w:val="Compact"/>
              <w:jc w:val="left"/>
            </w:pPr>
            <w:r>
              <w:t xml:space="preserve">Senate (1st Reprint)</w:t>
            </w:r>
          </w:p>
        </w:tc>
        <w:tc>
          <w:tcPr/>
          <w:p>
            <w:pPr>
              <w:pStyle w:val="Compact"/>
              <w:jc w:val="left"/>
            </w:pPr>
            <w:r>
              <w:t xml:space="preserve">19</w:t>
            </w:r>
          </w:p>
        </w:tc>
        <w:tc>
          <w:tcPr/>
          <w:p>
            <w:pPr>
              <w:pStyle w:val="Compact"/>
              <w:jc w:val="left"/>
            </w:pPr>
            <w:r>
              <w:t xml:space="preserve">1</w:t>
            </w:r>
          </w:p>
        </w:tc>
        <w:tc>
          <w:tcPr/>
          <w:p>
            <w:pPr>
              <w:pStyle w:val="Compact"/>
              <w:jc w:val="left"/>
            </w:pPr>
            <w:r>
              <w:t xml:space="preserve">95.0%</w:t>
            </w:r>
          </w:p>
        </w:tc>
        <w:tc>
          <w:tcPr/>
          <w:p>
            <w:pPr>
              <w:pStyle w:val="Compact"/>
              <w:jc w:val="left"/>
            </w:pPr>
            <w:r>
              <w:t xml:space="preserve">12 D / 7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AB266</w:t>
            </w:r>
          </w:p>
        </w:tc>
        <w:tc>
          <w:tcPr/>
          <w:p>
            <w:pPr>
              <w:pStyle w:val="Compact"/>
              <w:jc w:val="left"/>
            </w:pPr>
            <w:r>
              <w:t xml:space="preserve">Assembly (1st Reprint)</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29 D / 12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AB266</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AB364</w:t>
            </w:r>
          </w:p>
        </w:tc>
        <w:tc>
          <w:tcPr/>
          <w:p>
            <w:pPr>
              <w:pStyle w:val="Compact"/>
              <w:jc w:val="left"/>
            </w:pPr>
            <w:r>
              <w:t xml:space="preserve">Assembly (1st Reprint)</w:t>
            </w:r>
          </w:p>
        </w:tc>
        <w:tc>
          <w:tcPr/>
          <w:p>
            <w:pPr>
              <w:pStyle w:val="Compact"/>
              <w:jc w:val="left"/>
            </w:pPr>
            <w:r>
              <w:t xml:space="preserve">40</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AB364</w:t>
            </w:r>
          </w:p>
        </w:tc>
        <w:tc>
          <w:tcPr/>
          <w:p>
            <w:pPr>
              <w:pStyle w:val="Compact"/>
              <w:jc w:val="left"/>
            </w:pPr>
            <w:r>
              <w:t xml:space="preserve">Senate (1st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AB393</w:t>
            </w:r>
          </w:p>
        </w:tc>
        <w:tc>
          <w:tcPr/>
          <w:p>
            <w:pPr>
              <w:pStyle w:val="Compact"/>
              <w:jc w:val="left"/>
            </w:pPr>
            <w:r>
              <w:t xml:space="preserve">Assembly (1st Reprint)</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29 D / 12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AB393</w:t>
            </w:r>
          </w:p>
        </w:tc>
        <w:tc>
          <w:tcPr/>
          <w:p>
            <w:pPr>
              <w:pStyle w:val="Compact"/>
              <w:jc w:val="left"/>
            </w:pPr>
            <w:r>
              <w:t xml:space="preserve">Senate (2nd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7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AB417</w:t>
            </w:r>
          </w:p>
        </w:tc>
        <w:tc>
          <w:tcPr/>
          <w:p>
            <w:pPr>
              <w:pStyle w:val="Compact"/>
              <w:jc w:val="left"/>
            </w:pPr>
            <w:r>
              <w:t xml:space="preserve">Assembly (1st Reprint)</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29 D / 12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AB417</w:t>
            </w:r>
          </w:p>
        </w:tc>
        <w:tc>
          <w:tcPr/>
          <w:p>
            <w:pPr>
              <w:pStyle w:val="Compact"/>
              <w:jc w:val="left"/>
            </w:pPr>
            <w:r>
              <w:t xml:space="preserve">Senate (2nd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7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AB476</w:t>
            </w:r>
          </w:p>
        </w:tc>
        <w:tc>
          <w:tcPr/>
          <w:p>
            <w:pPr>
              <w:pStyle w:val="Compact"/>
              <w:jc w:val="left"/>
            </w:pPr>
            <w:r>
              <w:t xml:space="preserve">Assembly (2nd Reprint)</w:t>
            </w:r>
          </w:p>
        </w:tc>
        <w:tc>
          <w:tcPr/>
          <w:p>
            <w:pPr>
              <w:pStyle w:val="Compact"/>
              <w:jc w:val="left"/>
            </w:pPr>
            <w:r>
              <w:t xml:space="preserve">38</w:t>
            </w:r>
          </w:p>
        </w:tc>
        <w:tc>
          <w:tcPr/>
          <w:p>
            <w:pPr>
              <w:pStyle w:val="Compact"/>
              <w:jc w:val="left"/>
            </w:pPr>
            <w:r>
              <w:t xml:space="preserve">2</w:t>
            </w:r>
          </w:p>
        </w:tc>
        <w:tc>
          <w:tcPr/>
          <w:p>
            <w:pPr>
              <w:pStyle w:val="Compact"/>
              <w:jc w:val="left"/>
            </w:pPr>
            <w:r>
              <w:t xml:space="preserve">95.0%</w:t>
            </w:r>
          </w:p>
        </w:tc>
        <w:tc>
          <w:tcPr/>
          <w:p>
            <w:pPr>
              <w:pStyle w:val="Compact"/>
              <w:jc w:val="left"/>
            </w:pPr>
            <w:r>
              <w:t xml:space="preserve">28 D / 10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AB476</w:t>
            </w:r>
          </w:p>
        </w:tc>
        <w:tc>
          <w:tcPr/>
          <w:p>
            <w:pPr>
              <w:pStyle w:val="Compact"/>
              <w:jc w:val="left"/>
            </w:pPr>
            <w:r>
              <w:t xml:space="preserve">Senate (2nd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AB73</w:t>
            </w:r>
          </w:p>
        </w:tc>
        <w:tc>
          <w:tcPr/>
          <w:p>
            <w:pPr>
              <w:pStyle w:val="Compact"/>
              <w:jc w:val="left"/>
            </w:pPr>
            <w:r>
              <w:t xml:space="preserve">Assembly (1st Reprint)</w:t>
            </w:r>
          </w:p>
        </w:tc>
        <w:tc>
          <w:tcPr/>
          <w:p>
            <w:pPr>
              <w:pStyle w:val="Compact"/>
              <w:jc w:val="left"/>
            </w:pPr>
            <w:r>
              <w:t xml:space="preserve">40</w:t>
            </w:r>
          </w:p>
        </w:tc>
        <w:tc>
          <w:tcPr/>
          <w:p>
            <w:pPr>
              <w:pStyle w:val="Compact"/>
              <w:jc w:val="left"/>
            </w:pPr>
            <w:r>
              <w:t xml:space="preserve">1</w:t>
            </w:r>
          </w:p>
        </w:tc>
        <w:tc>
          <w:tcPr/>
          <w:p>
            <w:pPr>
              <w:pStyle w:val="Compact"/>
              <w:jc w:val="left"/>
            </w:pPr>
            <w:r>
              <w:t xml:space="preserve">97.6%</w:t>
            </w:r>
          </w:p>
        </w:tc>
        <w:tc>
          <w:tcPr/>
          <w:p>
            <w:pPr>
              <w:pStyle w:val="Compact"/>
              <w:jc w:val="left"/>
            </w:pPr>
            <w:r>
              <w:t xml:space="preserve">29 D / 11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AB73</w:t>
            </w:r>
          </w:p>
        </w:tc>
        <w:tc>
          <w:tcPr/>
          <w:p>
            <w:pPr>
              <w:pStyle w:val="Compact"/>
              <w:jc w:val="left"/>
            </w:pPr>
            <w:r>
              <w:t xml:space="preserve">Senate (1st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7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SB103</w:t>
            </w:r>
          </w:p>
        </w:tc>
        <w:tc>
          <w:tcPr/>
          <w:p>
            <w:pPr>
              <w:pStyle w:val="Compact"/>
              <w:jc w:val="left"/>
            </w:pPr>
            <w:r>
              <w:t xml:space="preserve">Assembly (1st Reprint)</w:t>
            </w:r>
          </w:p>
        </w:tc>
        <w:tc>
          <w:tcPr/>
          <w:p>
            <w:pPr>
              <w:pStyle w:val="Compact"/>
              <w:jc w:val="left"/>
            </w:pPr>
            <w:r>
              <w:t xml:space="preserve">36</w:t>
            </w:r>
          </w:p>
        </w:tc>
        <w:tc>
          <w:tcPr/>
          <w:p>
            <w:pPr>
              <w:pStyle w:val="Compact"/>
              <w:jc w:val="left"/>
            </w:pPr>
            <w:r>
              <w:t xml:space="preserve">4</w:t>
            </w:r>
          </w:p>
        </w:tc>
        <w:tc>
          <w:tcPr/>
          <w:p>
            <w:pPr>
              <w:pStyle w:val="Compact"/>
              <w:jc w:val="left"/>
            </w:pPr>
            <w:r>
              <w:t xml:space="preserve">90.0%</w:t>
            </w:r>
          </w:p>
        </w:tc>
        <w:tc>
          <w:tcPr/>
          <w:p>
            <w:pPr>
              <w:pStyle w:val="Compact"/>
              <w:jc w:val="left"/>
            </w:pPr>
            <w:r>
              <w:t xml:space="preserve">28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SB103</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SB104</w:t>
            </w:r>
          </w:p>
        </w:tc>
        <w:tc>
          <w:tcPr/>
          <w:p>
            <w:pPr>
              <w:pStyle w:val="Compact"/>
              <w:jc w:val="left"/>
            </w:pPr>
            <w:r>
              <w:t xml:space="preserve">Assembly (1st Reprint)</w:t>
            </w:r>
          </w:p>
        </w:tc>
        <w:tc>
          <w:tcPr/>
          <w:p>
            <w:pPr>
              <w:pStyle w:val="Compact"/>
              <w:jc w:val="left"/>
            </w:pPr>
            <w:r>
              <w:t xml:space="preserve">40</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SB104</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SB117</w:t>
            </w:r>
          </w:p>
        </w:tc>
        <w:tc>
          <w:tcPr/>
          <w:p>
            <w:pPr>
              <w:pStyle w:val="Compact"/>
              <w:jc w:val="left"/>
            </w:pPr>
            <w:r>
              <w:t xml:space="preserve">Assembly (2nd Reprint)</w:t>
            </w:r>
          </w:p>
        </w:tc>
        <w:tc>
          <w:tcPr/>
          <w:p>
            <w:pPr>
              <w:pStyle w:val="Compact"/>
              <w:jc w:val="left"/>
            </w:pPr>
            <w:r>
              <w:t xml:space="preserve">39</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SB117</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SB148</w:t>
            </w:r>
          </w:p>
        </w:tc>
        <w:tc>
          <w:tcPr/>
          <w:p>
            <w:pPr>
              <w:pStyle w:val="Compact"/>
              <w:jc w:val="left"/>
            </w:pPr>
            <w:r>
              <w:t xml:space="preserve">Senate (1st Reprint)</w:t>
            </w:r>
          </w:p>
        </w:tc>
        <w:tc>
          <w:tcPr/>
          <w:p>
            <w:pPr>
              <w:pStyle w:val="Compact"/>
              <w:jc w:val="left"/>
            </w:pPr>
            <w:r>
              <w:t xml:space="preserve">20</w:t>
            </w:r>
          </w:p>
        </w:tc>
        <w:tc>
          <w:tcPr/>
          <w:p>
            <w:pPr>
              <w:pStyle w:val="Compact"/>
              <w:jc w:val="left"/>
            </w:pPr>
            <w:r>
              <w:t xml:space="preserve">1</w:t>
            </w:r>
          </w:p>
        </w:tc>
        <w:tc>
          <w:tcPr/>
          <w:p>
            <w:pPr>
              <w:pStyle w:val="Compact"/>
              <w:jc w:val="left"/>
            </w:pPr>
            <w:r>
              <w:t xml:space="preserve">95.2%</w:t>
            </w:r>
          </w:p>
        </w:tc>
        <w:tc>
          <w:tcPr/>
          <w:p>
            <w:pPr>
              <w:pStyle w:val="Compact"/>
              <w:jc w:val="left"/>
            </w:pPr>
            <w:r>
              <w:t xml:space="preserve">12 D / 8 R</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SB151</w:t>
            </w:r>
          </w:p>
        </w:tc>
        <w:tc>
          <w:tcPr/>
          <w:p>
            <w:pPr>
              <w:pStyle w:val="Compact"/>
              <w:jc w:val="left"/>
            </w:pPr>
            <w:r>
              <w:t xml:space="preserve">Assembly (3rd Reprint)</w:t>
            </w:r>
          </w:p>
        </w:tc>
        <w:tc>
          <w:tcPr/>
          <w:p>
            <w:pPr>
              <w:pStyle w:val="Compact"/>
              <w:jc w:val="left"/>
            </w:pPr>
            <w:r>
              <w:t xml:space="preserve">28</w:t>
            </w:r>
          </w:p>
        </w:tc>
        <w:tc>
          <w:tcPr/>
          <w:p>
            <w:pPr>
              <w:pStyle w:val="Compact"/>
              <w:jc w:val="left"/>
            </w:pPr>
            <w:r>
              <w:t xml:space="preserve">12</w:t>
            </w:r>
          </w:p>
        </w:tc>
        <w:tc>
          <w:tcPr/>
          <w:p>
            <w:pPr>
              <w:pStyle w:val="Compact"/>
              <w:jc w:val="left"/>
            </w:pPr>
            <w:r>
              <w:t xml:space="preserve">70.0%</w:t>
            </w:r>
          </w:p>
        </w:tc>
        <w:tc>
          <w:tcPr/>
          <w:p>
            <w:pPr>
              <w:pStyle w:val="Compact"/>
              <w:jc w:val="left"/>
            </w:pPr>
            <w:r>
              <w:t xml:space="preserve">28 D / 0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SB151</w:t>
            </w:r>
          </w:p>
        </w:tc>
        <w:tc>
          <w:tcPr/>
          <w:p>
            <w:pPr>
              <w:pStyle w:val="Compact"/>
              <w:jc w:val="left"/>
            </w:pPr>
            <w:r>
              <w:t xml:space="preserve">Senate (2nd Reprint)</w:t>
            </w:r>
          </w:p>
        </w:tc>
        <w:tc>
          <w:tcPr/>
          <w:p>
            <w:pPr>
              <w:pStyle w:val="Compact"/>
              <w:jc w:val="left"/>
            </w:pPr>
            <w:r>
              <w:t xml:space="preserve">13</w:t>
            </w:r>
          </w:p>
        </w:tc>
        <w:tc>
          <w:tcPr/>
          <w:p>
            <w:pPr>
              <w:pStyle w:val="Compact"/>
              <w:jc w:val="left"/>
            </w:pPr>
            <w:r>
              <w:t xml:space="preserve">8</w:t>
            </w:r>
          </w:p>
        </w:tc>
        <w:tc>
          <w:tcPr/>
          <w:p>
            <w:pPr>
              <w:pStyle w:val="Compact"/>
              <w:jc w:val="left"/>
            </w:pPr>
            <w:r>
              <w:t xml:space="preserve">61.9%</w:t>
            </w:r>
          </w:p>
        </w:tc>
        <w:tc>
          <w:tcPr/>
          <w:p>
            <w:pPr>
              <w:pStyle w:val="Compact"/>
              <w:jc w:val="left"/>
            </w:pPr>
            <w:r>
              <w:t xml:space="preserve">13 D / 0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SB212</w:t>
            </w:r>
          </w:p>
        </w:tc>
        <w:tc>
          <w:tcPr/>
          <w:p>
            <w:pPr>
              <w:pStyle w:val="Compact"/>
              <w:jc w:val="left"/>
            </w:pPr>
            <w:r>
              <w:t xml:space="preserve">Assembly (1st Reprint)</w:t>
            </w:r>
          </w:p>
        </w:tc>
        <w:tc>
          <w:tcPr/>
          <w:p>
            <w:pPr>
              <w:pStyle w:val="Compact"/>
              <w:jc w:val="left"/>
            </w:pPr>
            <w:r>
              <w:t xml:space="preserve">40</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SB212</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SB251</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SB256</w:t>
            </w:r>
          </w:p>
        </w:tc>
        <w:tc>
          <w:tcPr/>
          <w:p>
            <w:pPr>
              <w:pStyle w:val="Compact"/>
              <w:jc w:val="left"/>
            </w:pPr>
            <w:r>
              <w:t xml:space="preserve">Senate (1st Reprint)</w:t>
            </w:r>
          </w:p>
        </w:tc>
        <w:tc>
          <w:tcPr/>
          <w:p>
            <w:pPr>
              <w:pStyle w:val="Compact"/>
              <w:jc w:val="left"/>
            </w:pPr>
            <w:r>
              <w:t xml:space="preserve">11</w:t>
            </w:r>
          </w:p>
        </w:tc>
        <w:tc>
          <w:tcPr/>
          <w:p>
            <w:pPr>
              <w:pStyle w:val="Compact"/>
              <w:jc w:val="left"/>
            </w:pPr>
            <w:r>
              <w:t xml:space="preserve">10</w:t>
            </w:r>
          </w:p>
        </w:tc>
        <w:tc>
          <w:tcPr/>
          <w:p>
            <w:pPr>
              <w:pStyle w:val="Compact"/>
              <w:jc w:val="left"/>
            </w:pPr>
            <w:r>
              <w:t xml:space="preserve">52.4%</w:t>
            </w:r>
          </w:p>
        </w:tc>
        <w:tc>
          <w:tcPr/>
          <w:p>
            <w:pPr>
              <w:pStyle w:val="Compact"/>
              <w:jc w:val="left"/>
            </w:pPr>
            <w:r>
              <w:t xml:space="preserve">11 D / 0 R</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SB270</w:t>
            </w:r>
          </w:p>
        </w:tc>
        <w:tc>
          <w:tcPr/>
          <w:p>
            <w:pPr>
              <w:pStyle w:val="Compact"/>
              <w:jc w:val="left"/>
            </w:pPr>
            <w:r>
              <w:t xml:space="preserve">Assembly (1st Reprint)</w:t>
            </w:r>
          </w:p>
        </w:tc>
        <w:tc>
          <w:tcPr/>
          <w:p>
            <w:pPr>
              <w:pStyle w:val="Compact"/>
              <w:jc w:val="left"/>
            </w:pPr>
            <w:r>
              <w:t xml:space="preserve">38</w:t>
            </w:r>
          </w:p>
        </w:tc>
        <w:tc>
          <w:tcPr/>
          <w:p>
            <w:pPr>
              <w:pStyle w:val="Compact"/>
              <w:jc w:val="left"/>
            </w:pPr>
            <w:r>
              <w:t xml:space="preserve">2</w:t>
            </w:r>
          </w:p>
        </w:tc>
        <w:tc>
          <w:tcPr/>
          <w:p>
            <w:pPr>
              <w:pStyle w:val="Compact"/>
              <w:jc w:val="left"/>
            </w:pPr>
            <w:r>
              <w:t xml:space="preserve">95.0%</w:t>
            </w:r>
          </w:p>
        </w:tc>
        <w:tc>
          <w:tcPr/>
          <w:p>
            <w:pPr>
              <w:pStyle w:val="Compact"/>
              <w:jc w:val="left"/>
            </w:pPr>
            <w:r>
              <w:t xml:space="preserve">28 D / 10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SB270</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SB327</w:t>
            </w:r>
          </w:p>
        </w:tc>
        <w:tc>
          <w:tcPr/>
          <w:p>
            <w:pPr>
              <w:pStyle w:val="Compact"/>
              <w:jc w:val="left"/>
            </w:pPr>
            <w:r>
              <w:t xml:space="preserve">Senate (2nd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SB367</w:t>
            </w:r>
          </w:p>
        </w:tc>
        <w:tc>
          <w:tcPr/>
          <w:p>
            <w:pPr>
              <w:pStyle w:val="Compact"/>
              <w:jc w:val="left"/>
            </w:pPr>
            <w:r>
              <w:t xml:space="preserve">Assembly (As Introduced)</w:t>
            </w:r>
          </w:p>
        </w:tc>
        <w:tc>
          <w:tcPr/>
          <w:p>
            <w:pPr>
              <w:pStyle w:val="Compact"/>
              <w:jc w:val="left"/>
            </w:pPr>
            <w:r>
              <w:t xml:space="preserve">33</w:t>
            </w:r>
          </w:p>
        </w:tc>
        <w:tc>
          <w:tcPr/>
          <w:p>
            <w:pPr>
              <w:pStyle w:val="Compact"/>
              <w:jc w:val="left"/>
            </w:pPr>
            <w:r>
              <w:t xml:space="preserve">7</w:t>
            </w:r>
          </w:p>
        </w:tc>
        <w:tc>
          <w:tcPr/>
          <w:p>
            <w:pPr>
              <w:pStyle w:val="Compact"/>
              <w:jc w:val="left"/>
            </w:pPr>
            <w:r>
              <w:t xml:space="preserve">82.5%</w:t>
            </w:r>
          </w:p>
        </w:tc>
        <w:tc>
          <w:tcPr/>
          <w:p>
            <w:pPr>
              <w:pStyle w:val="Compact"/>
              <w:jc w:val="left"/>
            </w:pPr>
            <w:r>
              <w:t xml:space="preserve">28 D / 5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SB367</w:t>
            </w:r>
          </w:p>
        </w:tc>
        <w:tc>
          <w:tcPr/>
          <w:p>
            <w:pPr>
              <w:pStyle w:val="Compact"/>
              <w:jc w:val="left"/>
            </w:pPr>
            <w:r>
              <w:t xml:space="preserve">Senate (As Introduced)</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SB371</w:t>
            </w:r>
          </w:p>
        </w:tc>
        <w:tc>
          <w:tcPr/>
          <w:p>
            <w:pPr>
              <w:pStyle w:val="Compact"/>
              <w:jc w:val="left"/>
            </w:pPr>
            <w:r>
              <w:t xml:space="preserve">Assembly (2nd Reprint)</w:t>
            </w:r>
          </w:p>
        </w:tc>
        <w:tc>
          <w:tcPr/>
          <w:p>
            <w:pPr>
              <w:pStyle w:val="Compact"/>
              <w:jc w:val="left"/>
            </w:pPr>
            <w:r>
              <w:t xml:space="preserve">38</w:t>
            </w:r>
          </w:p>
        </w:tc>
        <w:tc>
          <w:tcPr/>
          <w:p>
            <w:pPr>
              <w:pStyle w:val="Compact"/>
              <w:jc w:val="left"/>
            </w:pPr>
            <w:r>
              <w:t xml:space="preserve">1</w:t>
            </w:r>
          </w:p>
        </w:tc>
        <w:tc>
          <w:tcPr/>
          <w:p>
            <w:pPr>
              <w:pStyle w:val="Compact"/>
              <w:jc w:val="left"/>
            </w:pPr>
            <w:r>
              <w:t xml:space="preserve">97.4%</w:t>
            </w:r>
          </w:p>
        </w:tc>
        <w:tc>
          <w:tcPr/>
          <w:p>
            <w:pPr>
              <w:pStyle w:val="Compact"/>
              <w:jc w:val="left"/>
            </w:pPr>
            <w:r>
              <w:t xml:space="preserve">27 D / 11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SB371</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SB382</w:t>
            </w:r>
          </w:p>
        </w:tc>
        <w:tc>
          <w:tcPr/>
          <w:p>
            <w:pPr>
              <w:pStyle w:val="Compact"/>
              <w:jc w:val="left"/>
            </w:pPr>
            <w:r>
              <w:t xml:space="preserve">Assembly (2nd Reprint)</w:t>
            </w:r>
          </w:p>
        </w:tc>
        <w:tc>
          <w:tcPr/>
          <w:p>
            <w:pPr>
              <w:pStyle w:val="Compact"/>
              <w:jc w:val="left"/>
            </w:pPr>
            <w:r>
              <w:t xml:space="preserve">40</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SB382</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SB398</w:t>
            </w:r>
          </w:p>
        </w:tc>
        <w:tc>
          <w:tcPr/>
          <w:p>
            <w:pPr>
              <w:pStyle w:val="Compact"/>
              <w:jc w:val="left"/>
            </w:pPr>
            <w:r>
              <w:t xml:space="preserve">Senate (1st Reprint)</w:t>
            </w:r>
          </w:p>
        </w:tc>
        <w:tc>
          <w:tcPr/>
          <w:p>
            <w:pPr>
              <w:pStyle w:val="Compact"/>
              <w:jc w:val="left"/>
            </w:pPr>
            <w:r>
              <w:t xml:space="preserve">15</w:t>
            </w:r>
          </w:p>
        </w:tc>
        <w:tc>
          <w:tcPr/>
          <w:p>
            <w:pPr>
              <w:pStyle w:val="Compact"/>
              <w:jc w:val="left"/>
            </w:pPr>
            <w:r>
              <w:t xml:space="preserve">6</w:t>
            </w:r>
          </w:p>
        </w:tc>
        <w:tc>
          <w:tcPr/>
          <w:p>
            <w:pPr>
              <w:pStyle w:val="Compact"/>
              <w:jc w:val="left"/>
            </w:pPr>
            <w:r>
              <w:t xml:space="preserve">71.4%</w:t>
            </w:r>
          </w:p>
        </w:tc>
        <w:tc>
          <w:tcPr/>
          <w:p>
            <w:pPr>
              <w:pStyle w:val="Compact"/>
              <w:jc w:val="left"/>
            </w:pPr>
            <w:r>
              <w:t xml:space="preserve">13 D / 2 R</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SB425</w:t>
            </w:r>
          </w:p>
        </w:tc>
        <w:tc>
          <w:tcPr/>
          <w:p>
            <w:pPr>
              <w:pStyle w:val="Compact"/>
              <w:jc w:val="left"/>
            </w:pPr>
            <w:r>
              <w:t xml:space="preserve">Assembly (1st Reprint)</w:t>
            </w:r>
          </w:p>
        </w:tc>
        <w:tc>
          <w:tcPr/>
          <w:p>
            <w:pPr>
              <w:pStyle w:val="Compact"/>
              <w:jc w:val="left"/>
            </w:pPr>
            <w:r>
              <w:t xml:space="preserve">35</w:t>
            </w:r>
          </w:p>
        </w:tc>
        <w:tc>
          <w:tcPr/>
          <w:p>
            <w:pPr>
              <w:pStyle w:val="Compact"/>
              <w:jc w:val="left"/>
            </w:pPr>
            <w:r>
              <w:t xml:space="preserve">6</w:t>
            </w:r>
          </w:p>
        </w:tc>
        <w:tc>
          <w:tcPr/>
          <w:p>
            <w:pPr>
              <w:pStyle w:val="Compact"/>
              <w:jc w:val="left"/>
            </w:pPr>
            <w:r>
              <w:t xml:space="preserve">85.4%</w:t>
            </w:r>
          </w:p>
        </w:tc>
        <w:tc>
          <w:tcPr/>
          <w:p>
            <w:pPr>
              <w:pStyle w:val="Compact"/>
              <w:jc w:val="left"/>
            </w:pPr>
            <w:r>
              <w:t xml:space="preserve">28 D / 7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SB425</w:t>
            </w:r>
          </w:p>
        </w:tc>
        <w:tc>
          <w:tcPr/>
          <w:p>
            <w:pPr>
              <w:pStyle w:val="Compact"/>
              <w:jc w:val="left"/>
            </w:pPr>
            <w:r>
              <w:t xml:space="preserve">Senate (1st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SB448</w:t>
            </w:r>
          </w:p>
        </w:tc>
        <w:tc>
          <w:tcPr/>
          <w:p>
            <w:pPr>
              <w:pStyle w:val="Compact"/>
              <w:jc w:val="left"/>
            </w:pPr>
            <w:r>
              <w:t xml:space="preserve">Assembly (1st Reprint)</w:t>
            </w:r>
          </w:p>
        </w:tc>
        <w:tc>
          <w:tcPr/>
          <w:p>
            <w:pPr>
              <w:pStyle w:val="Compact"/>
              <w:jc w:val="left"/>
            </w:pPr>
            <w:r>
              <w:t xml:space="preserve">40</w:t>
            </w:r>
          </w:p>
        </w:tc>
        <w:tc>
          <w:tcPr/>
          <w:p>
            <w:pPr>
              <w:pStyle w:val="Compact"/>
              <w:jc w:val="left"/>
            </w:pPr>
            <w:r>
              <w:t xml:space="preserve">1</w:t>
            </w:r>
          </w:p>
        </w:tc>
        <w:tc>
          <w:tcPr/>
          <w:p>
            <w:pPr>
              <w:pStyle w:val="Compact"/>
              <w:jc w:val="left"/>
            </w:pPr>
            <w:r>
              <w:t xml:space="preserve">97.6%</w:t>
            </w:r>
          </w:p>
        </w:tc>
        <w:tc>
          <w:tcPr/>
          <w:p>
            <w:pPr>
              <w:pStyle w:val="Compact"/>
              <w:jc w:val="left"/>
            </w:pPr>
            <w:r>
              <w:t xml:space="preserve">28 D / 12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SB448</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SB473</w:t>
            </w:r>
          </w:p>
        </w:tc>
        <w:tc>
          <w:tcPr/>
          <w:p>
            <w:pPr>
              <w:pStyle w:val="Compact"/>
              <w:jc w:val="left"/>
            </w:pPr>
            <w:r>
              <w:t xml:space="preserve">Assembly (As Introduced)</w:t>
            </w:r>
          </w:p>
        </w:tc>
        <w:tc>
          <w:tcPr/>
          <w:p>
            <w:pPr>
              <w:pStyle w:val="Compact"/>
              <w:jc w:val="left"/>
            </w:pPr>
            <w:r>
              <w:t xml:space="preserve">39</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SB473</w:t>
            </w:r>
          </w:p>
        </w:tc>
        <w:tc>
          <w:tcPr/>
          <w:p>
            <w:pPr>
              <w:pStyle w:val="Compact"/>
              <w:jc w:val="left"/>
            </w:pPr>
            <w:r>
              <w:t xml:space="preserve">Senate (As Introduced)</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SB74</w:t>
            </w:r>
          </w:p>
        </w:tc>
        <w:tc>
          <w:tcPr/>
          <w:p>
            <w:pPr>
              <w:pStyle w:val="Compact"/>
              <w:jc w:val="left"/>
            </w:pPr>
            <w:r>
              <w:t xml:space="preserve">Assembly (1st Reprint)</w:t>
            </w:r>
          </w:p>
        </w:tc>
        <w:tc>
          <w:tcPr/>
          <w:p>
            <w:pPr>
              <w:pStyle w:val="Compact"/>
              <w:jc w:val="left"/>
            </w:pPr>
            <w:r>
              <w:t xml:space="preserve">39</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SB74</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AB141</w:t>
            </w:r>
          </w:p>
        </w:tc>
        <w:tc>
          <w:tcPr/>
          <w:p>
            <w:pPr>
              <w:pStyle w:val="Compact"/>
              <w:jc w:val="left"/>
            </w:pPr>
            <w:r>
              <w:t xml:space="preserve">Assembly (1st Reprint)</w:t>
            </w:r>
          </w:p>
        </w:tc>
        <w:tc>
          <w:tcPr/>
          <w:p>
            <w:pPr>
              <w:pStyle w:val="Compact"/>
              <w:jc w:val="left"/>
            </w:pPr>
            <w:r>
              <w:t xml:space="preserve">26</w:t>
            </w:r>
          </w:p>
        </w:tc>
        <w:tc>
          <w:tcPr/>
          <w:p>
            <w:pPr>
              <w:pStyle w:val="Compact"/>
              <w:jc w:val="left"/>
            </w:pPr>
            <w:r>
              <w:t xml:space="preserve">16</w:t>
            </w:r>
          </w:p>
        </w:tc>
        <w:tc>
          <w:tcPr/>
          <w:p>
            <w:pPr>
              <w:pStyle w:val="Compact"/>
              <w:jc w:val="left"/>
            </w:pPr>
            <w:r>
              <w:t xml:space="preserve">61.9%</w:t>
            </w:r>
          </w:p>
        </w:tc>
        <w:tc>
          <w:tcPr/>
          <w:p>
            <w:pPr>
              <w:pStyle w:val="Compact"/>
              <w:jc w:val="left"/>
            </w:pPr>
            <w:r>
              <w:t xml:space="preserve">26 D / 0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AB141</w:t>
            </w:r>
          </w:p>
        </w:tc>
        <w:tc>
          <w:tcPr/>
          <w:p>
            <w:pPr>
              <w:pStyle w:val="Compact"/>
              <w:jc w:val="left"/>
            </w:pPr>
            <w:r>
              <w:t xml:space="preserve">Senate (1st Reprint)</w:t>
            </w:r>
          </w:p>
        </w:tc>
        <w:tc>
          <w:tcPr/>
          <w:p>
            <w:pPr>
              <w:pStyle w:val="Compact"/>
              <w:jc w:val="left"/>
            </w:pPr>
            <w:r>
              <w:t xml:space="preserve">12</w:t>
            </w:r>
          </w:p>
        </w:tc>
        <w:tc>
          <w:tcPr/>
          <w:p>
            <w:pPr>
              <w:pStyle w:val="Compact"/>
              <w:jc w:val="left"/>
            </w:pPr>
            <w:r>
              <w:t xml:space="preserve">8</w:t>
            </w:r>
          </w:p>
        </w:tc>
        <w:tc>
          <w:tcPr/>
          <w:p>
            <w:pPr>
              <w:pStyle w:val="Compact"/>
              <w:jc w:val="left"/>
            </w:pPr>
            <w:r>
              <w:t xml:space="preserve">60.0%</w:t>
            </w:r>
          </w:p>
        </w:tc>
        <w:tc>
          <w:tcPr/>
          <w:p>
            <w:pPr>
              <w:pStyle w:val="Compact"/>
              <w:jc w:val="left"/>
            </w:pPr>
            <w:r>
              <w:t xml:space="preserve">12 D / 0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AB211</w:t>
            </w:r>
          </w:p>
        </w:tc>
        <w:tc>
          <w:tcPr/>
          <w:p>
            <w:pPr>
              <w:pStyle w:val="Compact"/>
              <w:jc w:val="left"/>
            </w:pPr>
            <w:r>
              <w:t xml:space="preserve">Assembly (1st Reprint)</w:t>
            </w:r>
          </w:p>
        </w:tc>
        <w:tc>
          <w:tcPr/>
          <w:p>
            <w:pPr>
              <w:pStyle w:val="Compact"/>
              <w:jc w:val="left"/>
            </w:pPr>
            <w:r>
              <w:t xml:space="preserve">26</w:t>
            </w:r>
          </w:p>
        </w:tc>
        <w:tc>
          <w:tcPr/>
          <w:p>
            <w:pPr>
              <w:pStyle w:val="Compact"/>
              <w:jc w:val="left"/>
            </w:pPr>
            <w:r>
              <w:t xml:space="preserve">16</w:t>
            </w:r>
          </w:p>
        </w:tc>
        <w:tc>
          <w:tcPr/>
          <w:p>
            <w:pPr>
              <w:pStyle w:val="Compact"/>
              <w:jc w:val="left"/>
            </w:pPr>
            <w:r>
              <w:t xml:space="preserve">61.9%</w:t>
            </w:r>
          </w:p>
        </w:tc>
        <w:tc>
          <w:tcPr/>
          <w:p>
            <w:pPr>
              <w:pStyle w:val="Compact"/>
              <w:jc w:val="left"/>
            </w:pPr>
            <w:r>
              <w:t xml:space="preserve">26 D / 0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AB211</w:t>
            </w:r>
          </w:p>
        </w:tc>
        <w:tc>
          <w:tcPr/>
          <w:p>
            <w:pPr>
              <w:pStyle w:val="Compact"/>
              <w:jc w:val="left"/>
            </w:pPr>
            <w:r>
              <w:t xml:space="preserve">Senate (2nd Reprint)</w:t>
            </w:r>
          </w:p>
        </w:tc>
        <w:tc>
          <w:tcPr/>
          <w:p>
            <w:pPr>
              <w:pStyle w:val="Compact"/>
              <w:jc w:val="left"/>
            </w:pPr>
            <w:r>
              <w:t xml:space="preserve">16</w:t>
            </w:r>
          </w:p>
        </w:tc>
        <w:tc>
          <w:tcPr/>
          <w:p>
            <w:pPr>
              <w:pStyle w:val="Compact"/>
              <w:jc w:val="left"/>
            </w:pPr>
            <w:r>
              <w:t xml:space="preserve">5</w:t>
            </w:r>
          </w:p>
        </w:tc>
        <w:tc>
          <w:tcPr/>
          <w:p>
            <w:pPr>
              <w:pStyle w:val="Compact"/>
              <w:jc w:val="left"/>
            </w:pPr>
            <w:r>
              <w:t xml:space="preserve">76.2%</w:t>
            </w:r>
          </w:p>
        </w:tc>
        <w:tc>
          <w:tcPr/>
          <w:p>
            <w:pPr>
              <w:pStyle w:val="Compact"/>
              <w:jc w:val="left"/>
            </w:pPr>
            <w:r>
              <w:t xml:space="preserve">12 D / 4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AB237</w:t>
            </w:r>
          </w:p>
        </w:tc>
        <w:tc>
          <w:tcPr/>
          <w:p>
            <w:pPr>
              <w:pStyle w:val="Compact"/>
              <w:jc w:val="left"/>
            </w:pPr>
            <w:r>
              <w:t xml:space="preserve">Assembly (1st Reprint)</w:t>
            </w:r>
          </w:p>
        </w:tc>
        <w:tc>
          <w:tcPr/>
          <w:p>
            <w:pPr>
              <w:pStyle w:val="Compact"/>
              <w:jc w:val="left"/>
            </w:pPr>
            <w:r>
              <w:t xml:space="preserve">38</w:t>
            </w:r>
          </w:p>
        </w:tc>
        <w:tc>
          <w:tcPr/>
          <w:p>
            <w:pPr>
              <w:pStyle w:val="Compact"/>
              <w:jc w:val="left"/>
            </w:pPr>
            <w:r>
              <w:t xml:space="preserve">4</w:t>
            </w:r>
          </w:p>
        </w:tc>
        <w:tc>
          <w:tcPr/>
          <w:p>
            <w:pPr>
              <w:pStyle w:val="Compact"/>
              <w:jc w:val="left"/>
            </w:pPr>
            <w:r>
              <w:t xml:space="preserve">90.5%</w:t>
            </w:r>
          </w:p>
        </w:tc>
        <w:tc>
          <w:tcPr/>
          <w:p>
            <w:pPr>
              <w:pStyle w:val="Compact"/>
              <w:jc w:val="left"/>
            </w:pPr>
            <w:r>
              <w:t xml:space="preserve">26 D / 12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AB237</w:t>
            </w:r>
          </w:p>
        </w:tc>
        <w:tc>
          <w:tcPr/>
          <w:p>
            <w:pPr>
              <w:pStyle w:val="Compact"/>
              <w:jc w:val="left"/>
            </w:pPr>
            <w:r>
              <w:t xml:space="preserve">Senate (2nd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9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AB308</w:t>
            </w:r>
          </w:p>
        </w:tc>
        <w:tc>
          <w:tcPr/>
          <w:p>
            <w:pPr>
              <w:pStyle w:val="Compact"/>
              <w:jc w:val="left"/>
            </w:pPr>
            <w:r>
              <w:t xml:space="preserve">Assembly (As Introduced)</w:t>
            </w:r>
          </w:p>
        </w:tc>
        <w:tc>
          <w:tcPr/>
          <w:p>
            <w:pPr>
              <w:pStyle w:val="Compact"/>
              <w:jc w:val="left"/>
            </w:pPr>
            <w:r>
              <w:t xml:space="preserve">34</w:t>
            </w:r>
          </w:p>
        </w:tc>
        <w:tc>
          <w:tcPr/>
          <w:p>
            <w:pPr>
              <w:pStyle w:val="Compact"/>
              <w:jc w:val="left"/>
            </w:pPr>
            <w:r>
              <w:t xml:space="preserve">8</w:t>
            </w:r>
          </w:p>
        </w:tc>
        <w:tc>
          <w:tcPr/>
          <w:p>
            <w:pPr>
              <w:pStyle w:val="Compact"/>
              <w:jc w:val="left"/>
            </w:pPr>
            <w:r>
              <w:t xml:space="preserve">81.0%</w:t>
            </w:r>
          </w:p>
        </w:tc>
        <w:tc>
          <w:tcPr/>
          <w:p>
            <w:pPr>
              <w:pStyle w:val="Compact"/>
              <w:jc w:val="left"/>
            </w:pPr>
            <w:r>
              <w:t xml:space="preserve">26 D / 8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AB308</w:t>
            </w:r>
          </w:p>
        </w:tc>
        <w:tc>
          <w:tcPr/>
          <w:p>
            <w:pPr>
              <w:pStyle w:val="Compact"/>
              <w:jc w:val="left"/>
            </w:pPr>
            <w:r>
              <w:t xml:space="preserve">Senate (As Introduced)</w:t>
            </w:r>
          </w:p>
        </w:tc>
        <w:tc>
          <w:tcPr/>
          <w:p>
            <w:pPr>
              <w:pStyle w:val="Compact"/>
              <w:jc w:val="left"/>
            </w:pPr>
            <w:r>
              <w:t xml:space="preserve">13</w:t>
            </w:r>
          </w:p>
        </w:tc>
        <w:tc>
          <w:tcPr/>
          <w:p>
            <w:pPr>
              <w:pStyle w:val="Compact"/>
              <w:jc w:val="left"/>
            </w:pPr>
            <w:r>
              <w:t xml:space="preserve">8</w:t>
            </w:r>
          </w:p>
        </w:tc>
        <w:tc>
          <w:tcPr/>
          <w:p>
            <w:pPr>
              <w:pStyle w:val="Compact"/>
              <w:jc w:val="left"/>
            </w:pPr>
            <w:r>
              <w:t xml:space="preserve">61.9%</w:t>
            </w:r>
          </w:p>
        </w:tc>
        <w:tc>
          <w:tcPr/>
          <w:p>
            <w:pPr>
              <w:pStyle w:val="Compact"/>
              <w:jc w:val="left"/>
            </w:pPr>
            <w:r>
              <w:t xml:space="preserve">12 D / 1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AB333</w:t>
            </w:r>
          </w:p>
        </w:tc>
        <w:tc>
          <w:tcPr/>
          <w:p>
            <w:pPr>
              <w:pStyle w:val="Compact"/>
              <w:jc w:val="left"/>
            </w:pPr>
            <w:r>
              <w:t xml:space="preserve">Assembly (1st Reprint)</w:t>
            </w:r>
          </w:p>
        </w:tc>
        <w:tc>
          <w:tcPr/>
          <w:p>
            <w:pPr>
              <w:pStyle w:val="Compact"/>
              <w:jc w:val="left"/>
            </w:pPr>
            <w:r>
              <w:t xml:space="preserve">33</w:t>
            </w:r>
          </w:p>
        </w:tc>
        <w:tc>
          <w:tcPr/>
          <w:p>
            <w:pPr>
              <w:pStyle w:val="Compact"/>
              <w:jc w:val="left"/>
            </w:pPr>
            <w:r>
              <w:t xml:space="preserve">9</w:t>
            </w:r>
          </w:p>
        </w:tc>
        <w:tc>
          <w:tcPr/>
          <w:p>
            <w:pPr>
              <w:pStyle w:val="Compact"/>
              <w:jc w:val="left"/>
            </w:pPr>
            <w:r>
              <w:t xml:space="preserve">78.6%</w:t>
            </w:r>
          </w:p>
        </w:tc>
        <w:tc>
          <w:tcPr/>
          <w:p>
            <w:pPr>
              <w:pStyle w:val="Compact"/>
              <w:jc w:val="left"/>
            </w:pPr>
            <w:r>
              <w:t xml:space="preserve">24 D / 9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AB333</w:t>
            </w:r>
          </w:p>
        </w:tc>
        <w:tc>
          <w:tcPr/>
          <w:p>
            <w:pPr>
              <w:pStyle w:val="Compact"/>
              <w:jc w:val="left"/>
            </w:pPr>
            <w:r>
              <w:t xml:space="preserve">Senate (2nd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9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AB363</w:t>
            </w:r>
          </w:p>
        </w:tc>
        <w:tc>
          <w:tcPr/>
          <w:p>
            <w:pPr>
              <w:pStyle w:val="Compact"/>
              <w:jc w:val="left"/>
            </w:pPr>
            <w:r>
              <w:t xml:space="preserve">Assembly (1st Reprint)</w:t>
            </w:r>
          </w:p>
        </w:tc>
        <w:tc>
          <w:tcPr/>
          <w:p>
            <w:pPr>
              <w:pStyle w:val="Compact"/>
              <w:jc w:val="left"/>
            </w:pPr>
            <w:r>
              <w:t xml:space="preserve">30</w:t>
            </w:r>
          </w:p>
        </w:tc>
        <w:tc>
          <w:tcPr/>
          <w:p>
            <w:pPr>
              <w:pStyle w:val="Compact"/>
              <w:jc w:val="left"/>
            </w:pPr>
            <w:r>
              <w:t xml:space="preserve">11</w:t>
            </w:r>
          </w:p>
        </w:tc>
        <w:tc>
          <w:tcPr/>
          <w:p>
            <w:pPr>
              <w:pStyle w:val="Compact"/>
              <w:jc w:val="left"/>
            </w:pPr>
            <w:r>
              <w:t xml:space="preserve">73.2%</w:t>
            </w:r>
          </w:p>
        </w:tc>
        <w:tc>
          <w:tcPr/>
          <w:p>
            <w:pPr>
              <w:pStyle w:val="Compact"/>
              <w:jc w:val="left"/>
            </w:pPr>
            <w:r>
              <w:t xml:space="preserve">25 D / 5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AB363</w:t>
            </w:r>
          </w:p>
        </w:tc>
        <w:tc>
          <w:tcPr/>
          <w:p>
            <w:pPr>
              <w:pStyle w:val="Compact"/>
              <w:jc w:val="left"/>
            </w:pPr>
            <w:r>
              <w:t xml:space="preserve">Senate (2nd Reprint)</w:t>
            </w:r>
          </w:p>
        </w:tc>
        <w:tc>
          <w:tcPr/>
          <w:p>
            <w:pPr>
              <w:pStyle w:val="Compact"/>
              <w:jc w:val="left"/>
            </w:pPr>
            <w:r>
              <w:t xml:space="preserve">15</w:t>
            </w:r>
          </w:p>
        </w:tc>
        <w:tc>
          <w:tcPr/>
          <w:p>
            <w:pPr>
              <w:pStyle w:val="Compact"/>
              <w:jc w:val="left"/>
            </w:pPr>
            <w:r>
              <w:t xml:space="preserve">6</w:t>
            </w:r>
          </w:p>
        </w:tc>
        <w:tc>
          <w:tcPr/>
          <w:p>
            <w:pPr>
              <w:pStyle w:val="Compact"/>
              <w:jc w:val="left"/>
            </w:pPr>
            <w:r>
              <w:t xml:space="preserve">71.4%</w:t>
            </w:r>
          </w:p>
        </w:tc>
        <w:tc>
          <w:tcPr/>
          <w:p>
            <w:pPr>
              <w:pStyle w:val="Compact"/>
              <w:jc w:val="left"/>
            </w:pPr>
            <w:r>
              <w:t xml:space="preserve">12 D / 3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AB486</w:t>
            </w:r>
          </w:p>
        </w:tc>
        <w:tc>
          <w:tcPr/>
          <w:p>
            <w:pPr>
              <w:pStyle w:val="Compact"/>
              <w:jc w:val="left"/>
            </w:pPr>
            <w:r>
              <w:t xml:space="preserve">Assembly (1st Reprint)</w:t>
            </w:r>
          </w:p>
        </w:tc>
        <w:tc>
          <w:tcPr/>
          <w:p>
            <w:pPr>
              <w:pStyle w:val="Compact"/>
              <w:jc w:val="left"/>
            </w:pPr>
            <w:r>
              <w:t xml:space="preserve">29</w:t>
            </w:r>
          </w:p>
        </w:tc>
        <w:tc>
          <w:tcPr/>
          <w:p>
            <w:pPr>
              <w:pStyle w:val="Compact"/>
              <w:jc w:val="left"/>
            </w:pPr>
            <w:r>
              <w:t xml:space="preserve">12</w:t>
            </w:r>
          </w:p>
        </w:tc>
        <w:tc>
          <w:tcPr/>
          <w:p>
            <w:pPr>
              <w:pStyle w:val="Compact"/>
              <w:jc w:val="left"/>
            </w:pPr>
            <w:r>
              <w:t xml:space="preserve">70.7%</w:t>
            </w:r>
          </w:p>
        </w:tc>
        <w:tc>
          <w:tcPr/>
          <w:p>
            <w:pPr>
              <w:pStyle w:val="Compact"/>
              <w:jc w:val="left"/>
            </w:pPr>
            <w:r>
              <w:t xml:space="preserve">25 D / 4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AB486</w:t>
            </w:r>
          </w:p>
        </w:tc>
        <w:tc>
          <w:tcPr/>
          <w:p>
            <w:pPr>
              <w:pStyle w:val="Compact"/>
              <w:jc w:val="left"/>
            </w:pPr>
            <w:r>
              <w:t xml:space="preserve">Senate (2nd Reprint)</w:t>
            </w:r>
          </w:p>
        </w:tc>
        <w:tc>
          <w:tcPr/>
          <w:p>
            <w:pPr>
              <w:pStyle w:val="Compact"/>
              <w:jc w:val="left"/>
            </w:pPr>
            <w:r>
              <w:t xml:space="preserve">17</w:t>
            </w:r>
          </w:p>
        </w:tc>
        <w:tc>
          <w:tcPr/>
          <w:p>
            <w:pPr>
              <w:pStyle w:val="Compact"/>
              <w:jc w:val="left"/>
            </w:pPr>
            <w:r>
              <w:t xml:space="preserve">4</w:t>
            </w:r>
          </w:p>
        </w:tc>
        <w:tc>
          <w:tcPr/>
          <w:p>
            <w:pPr>
              <w:pStyle w:val="Compact"/>
              <w:jc w:val="left"/>
            </w:pPr>
            <w:r>
              <w:t xml:space="preserve">81.0%</w:t>
            </w:r>
          </w:p>
        </w:tc>
        <w:tc>
          <w:tcPr/>
          <w:p>
            <w:pPr>
              <w:pStyle w:val="Compact"/>
              <w:jc w:val="left"/>
            </w:pPr>
            <w:r>
              <w:t xml:space="preserve">12 D / 5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AB77</w:t>
            </w:r>
          </w:p>
        </w:tc>
        <w:tc>
          <w:tcPr/>
          <w:p>
            <w:pPr>
              <w:pStyle w:val="Compact"/>
              <w:jc w:val="left"/>
            </w:pPr>
            <w:r>
              <w:t xml:space="preserve">Assembly (As Introduced)</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26 D / 16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AB77</w:t>
            </w:r>
          </w:p>
        </w:tc>
        <w:tc>
          <w:tcPr/>
          <w:p>
            <w:pPr>
              <w:pStyle w:val="Compact"/>
              <w:jc w:val="left"/>
            </w:pPr>
            <w:r>
              <w:t xml:space="preserve">Senate (As Introduced)</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9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SB12</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26 D / 16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SB12</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9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SB138</w:t>
            </w:r>
          </w:p>
        </w:tc>
        <w:tc>
          <w:tcPr/>
          <w:p>
            <w:pPr>
              <w:pStyle w:val="Compact"/>
              <w:jc w:val="left"/>
            </w:pPr>
            <w:r>
              <w:t xml:space="preserve">Assembly (1st Reprint)</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26 D / 15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SB138</w:t>
            </w:r>
          </w:p>
        </w:tc>
        <w:tc>
          <w:tcPr/>
          <w:p>
            <w:pPr>
              <w:pStyle w:val="Compact"/>
              <w:jc w:val="left"/>
            </w:pPr>
            <w:r>
              <w:t xml:space="preserve">Senate (1st Reprint)</w:t>
            </w:r>
          </w:p>
        </w:tc>
        <w:tc>
          <w:tcPr/>
          <w:p>
            <w:pPr>
              <w:pStyle w:val="Compact"/>
              <w:jc w:val="left"/>
            </w:pPr>
            <w:r>
              <w:t xml:space="preserve">19</w:t>
            </w:r>
          </w:p>
        </w:tc>
        <w:tc>
          <w:tcPr/>
          <w:p>
            <w:pPr>
              <w:pStyle w:val="Compact"/>
              <w:jc w:val="left"/>
            </w:pPr>
            <w:r>
              <w:t xml:space="preserve">2</w:t>
            </w:r>
          </w:p>
        </w:tc>
        <w:tc>
          <w:tcPr/>
          <w:p>
            <w:pPr>
              <w:pStyle w:val="Compact"/>
              <w:jc w:val="left"/>
            </w:pPr>
            <w:r>
              <w:t xml:space="preserve">90.5%</w:t>
            </w:r>
          </w:p>
        </w:tc>
        <w:tc>
          <w:tcPr/>
          <w:p>
            <w:pPr>
              <w:pStyle w:val="Compact"/>
              <w:jc w:val="left"/>
            </w:pPr>
            <w:r>
              <w:t xml:space="preserve">10 D / 9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SB150</w:t>
            </w:r>
          </w:p>
        </w:tc>
        <w:tc>
          <w:tcPr/>
          <w:p>
            <w:pPr>
              <w:pStyle w:val="Compact"/>
              <w:jc w:val="left"/>
            </w:pPr>
            <w:r>
              <w:t xml:space="preserve">Assembly (2nd Reprint)</w:t>
            </w:r>
          </w:p>
        </w:tc>
        <w:tc>
          <w:tcPr/>
          <w:p>
            <w:pPr>
              <w:pStyle w:val="Compact"/>
              <w:jc w:val="left"/>
            </w:pPr>
            <w:r>
              <w:t xml:space="preserve">33</w:t>
            </w:r>
          </w:p>
        </w:tc>
        <w:tc>
          <w:tcPr/>
          <w:p>
            <w:pPr>
              <w:pStyle w:val="Compact"/>
              <w:jc w:val="left"/>
            </w:pPr>
            <w:r>
              <w:t xml:space="preserve">8</w:t>
            </w:r>
          </w:p>
        </w:tc>
        <w:tc>
          <w:tcPr/>
          <w:p>
            <w:pPr>
              <w:pStyle w:val="Compact"/>
              <w:jc w:val="left"/>
            </w:pPr>
            <w:r>
              <w:t xml:space="preserve">80.5%</w:t>
            </w:r>
          </w:p>
        </w:tc>
        <w:tc>
          <w:tcPr/>
          <w:p>
            <w:pPr>
              <w:pStyle w:val="Compact"/>
              <w:jc w:val="left"/>
            </w:pPr>
            <w:r>
              <w:t xml:space="preserve">26 D / 7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SB150</w:t>
            </w:r>
          </w:p>
        </w:tc>
        <w:tc>
          <w:tcPr/>
          <w:p>
            <w:pPr>
              <w:pStyle w:val="Compact"/>
              <w:jc w:val="left"/>
            </w:pPr>
            <w:r>
              <w:t xml:space="preserve">Senate (1st Reprint)</w:t>
            </w:r>
          </w:p>
        </w:tc>
        <w:tc>
          <w:tcPr/>
          <w:p>
            <w:pPr>
              <w:pStyle w:val="Compact"/>
              <w:jc w:val="left"/>
            </w:pPr>
            <w:r>
              <w:t xml:space="preserve">20</w:t>
            </w:r>
          </w:p>
        </w:tc>
        <w:tc>
          <w:tcPr/>
          <w:p>
            <w:pPr>
              <w:pStyle w:val="Compact"/>
              <w:jc w:val="left"/>
            </w:pPr>
            <w:r>
              <w:t xml:space="preserve">1</w:t>
            </w:r>
          </w:p>
        </w:tc>
        <w:tc>
          <w:tcPr/>
          <w:p>
            <w:pPr>
              <w:pStyle w:val="Compact"/>
              <w:jc w:val="left"/>
            </w:pPr>
            <w:r>
              <w:t xml:space="preserve">95.2%</w:t>
            </w:r>
          </w:p>
        </w:tc>
        <w:tc>
          <w:tcPr/>
          <w:p>
            <w:pPr>
              <w:pStyle w:val="Compact"/>
              <w:jc w:val="left"/>
            </w:pPr>
            <w:r>
              <w:t xml:space="preserve">11 D / 9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SB188</w:t>
            </w:r>
          </w:p>
        </w:tc>
        <w:tc>
          <w:tcPr/>
          <w:p>
            <w:pPr>
              <w:pStyle w:val="Compact"/>
              <w:jc w:val="left"/>
            </w:pPr>
            <w:r>
              <w:t xml:space="preserve">Assembly (2nd Reprint)</w:t>
            </w:r>
          </w:p>
        </w:tc>
        <w:tc>
          <w:tcPr/>
          <w:p>
            <w:pPr>
              <w:pStyle w:val="Compact"/>
              <w:jc w:val="left"/>
            </w:pPr>
            <w:r>
              <w:t xml:space="preserve">36</w:t>
            </w:r>
          </w:p>
        </w:tc>
        <w:tc>
          <w:tcPr/>
          <w:p>
            <w:pPr>
              <w:pStyle w:val="Compact"/>
              <w:jc w:val="left"/>
            </w:pPr>
            <w:r>
              <w:t xml:space="preserve">5</w:t>
            </w:r>
          </w:p>
        </w:tc>
        <w:tc>
          <w:tcPr/>
          <w:p>
            <w:pPr>
              <w:pStyle w:val="Compact"/>
              <w:jc w:val="left"/>
            </w:pPr>
            <w:r>
              <w:t xml:space="preserve">87.8%</w:t>
            </w:r>
          </w:p>
        </w:tc>
        <w:tc>
          <w:tcPr/>
          <w:p>
            <w:pPr>
              <w:pStyle w:val="Compact"/>
              <w:jc w:val="left"/>
            </w:pPr>
            <w:r>
              <w:t xml:space="preserve">26 D / 10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SB188</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9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SB218</w:t>
            </w:r>
          </w:p>
        </w:tc>
        <w:tc>
          <w:tcPr/>
          <w:p>
            <w:pPr>
              <w:pStyle w:val="Compact"/>
              <w:jc w:val="left"/>
            </w:pPr>
            <w:r>
              <w:t xml:space="preserve">Senate (1st Reprint)</w:t>
            </w:r>
          </w:p>
        </w:tc>
        <w:tc>
          <w:tcPr/>
          <w:p>
            <w:pPr>
              <w:pStyle w:val="Compact"/>
              <w:jc w:val="left"/>
            </w:pPr>
            <w:r>
              <w:t xml:space="preserve">12</w:t>
            </w:r>
          </w:p>
        </w:tc>
        <w:tc>
          <w:tcPr/>
          <w:p>
            <w:pPr>
              <w:pStyle w:val="Compact"/>
              <w:jc w:val="left"/>
            </w:pPr>
            <w:r>
              <w:t xml:space="preserve">9</w:t>
            </w:r>
          </w:p>
        </w:tc>
        <w:tc>
          <w:tcPr/>
          <w:p>
            <w:pPr>
              <w:pStyle w:val="Compact"/>
              <w:jc w:val="left"/>
            </w:pPr>
            <w:r>
              <w:t xml:space="preserve">57.1%</w:t>
            </w:r>
          </w:p>
        </w:tc>
        <w:tc>
          <w:tcPr/>
          <w:p>
            <w:pPr>
              <w:pStyle w:val="Compact"/>
              <w:jc w:val="left"/>
            </w:pPr>
            <w:r>
              <w:t xml:space="preserve">12 D / 0 R</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SB254</w:t>
            </w:r>
          </w:p>
        </w:tc>
        <w:tc>
          <w:tcPr/>
          <w:p>
            <w:pPr>
              <w:pStyle w:val="Compact"/>
              <w:jc w:val="left"/>
            </w:pPr>
            <w:r>
              <w:t xml:space="preserve">Assembly (4th Reprint)</w:t>
            </w:r>
          </w:p>
        </w:tc>
        <w:tc>
          <w:tcPr/>
          <w:p>
            <w:pPr>
              <w:pStyle w:val="Compact"/>
              <w:jc w:val="left"/>
            </w:pPr>
            <w:r>
              <w:t xml:space="preserve">24</w:t>
            </w:r>
          </w:p>
        </w:tc>
        <w:tc>
          <w:tcPr/>
          <w:p>
            <w:pPr>
              <w:pStyle w:val="Compact"/>
              <w:jc w:val="left"/>
            </w:pPr>
            <w:r>
              <w:t xml:space="preserve">18</w:t>
            </w:r>
          </w:p>
        </w:tc>
        <w:tc>
          <w:tcPr/>
          <w:p>
            <w:pPr>
              <w:pStyle w:val="Compact"/>
              <w:jc w:val="left"/>
            </w:pPr>
            <w:r>
              <w:t xml:space="preserve">57.1%</w:t>
            </w:r>
          </w:p>
        </w:tc>
        <w:tc>
          <w:tcPr/>
          <w:p>
            <w:pPr>
              <w:pStyle w:val="Compact"/>
              <w:jc w:val="left"/>
            </w:pPr>
            <w:r>
              <w:t xml:space="preserve">24 D / 0 R</w:t>
            </w:r>
          </w:p>
        </w:tc>
        <w:tc>
          <w:tcPr/>
          <w:p>
            <w:pPr>
              <w:pStyle w:val="Compact"/>
              <w:jc w:val="left"/>
            </w:pPr>
            <w:r>
              <w:t xml:space="preserve">Vetoed</w:t>
            </w:r>
          </w:p>
        </w:tc>
      </w:tr>
      <w:tr>
        <w:tc>
          <w:tcPr/>
          <w:p>
            <w:pPr>
              <w:pStyle w:val="Compact"/>
              <w:jc w:val="left"/>
            </w:pPr>
            <w:r>
              <w:t xml:space="preserve">2021</w:t>
            </w:r>
          </w:p>
        </w:tc>
        <w:tc>
          <w:tcPr/>
          <w:p>
            <w:pPr>
              <w:pStyle w:val="Compact"/>
              <w:jc w:val="left"/>
            </w:pPr>
            <w:r>
              <w:t xml:space="preserve">SB254</w:t>
            </w:r>
          </w:p>
        </w:tc>
        <w:tc>
          <w:tcPr/>
          <w:p>
            <w:pPr>
              <w:pStyle w:val="Compact"/>
              <w:jc w:val="left"/>
            </w:pPr>
            <w:r>
              <w:t xml:space="preserve">Senate (1st Reprint)</w:t>
            </w:r>
          </w:p>
        </w:tc>
        <w:tc>
          <w:tcPr/>
          <w:p>
            <w:pPr>
              <w:pStyle w:val="Compact"/>
              <w:jc w:val="left"/>
            </w:pPr>
            <w:r>
              <w:t xml:space="preserve">12</w:t>
            </w:r>
          </w:p>
        </w:tc>
        <w:tc>
          <w:tcPr/>
          <w:p>
            <w:pPr>
              <w:pStyle w:val="Compact"/>
              <w:jc w:val="left"/>
            </w:pPr>
            <w:r>
              <w:t xml:space="preserve">9</w:t>
            </w:r>
          </w:p>
        </w:tc>
        <w:tc>
          <w:tcPr/>
          <w:p>
            <w:pPr>
              <w:pStyle w:val="Compact"/>
              <w:jc w:val="left"/>
            </w:pPr>
            <w:r>
              <w:t xml:space="preserve">57.1%</w:t>
            </w:r>
          </w:p>
        </w:tc>
        <w:tc>
          <w:tcPr/>
          <w:p>
            <w:pPr>
              <w:pStyle w:val="Compact"/>
              <w:jc w:val="left"/>
            </w:pPr>
            <w:r>
              <w:t xml:space="preserve">12 D / 0 R</w:t>
            </w:r>
          </w:p>
        </w:tc>
        <w:tc>
          <w:tcPr/>
          <w:p>
            <w:pPr>
              <w:pStyle w:val="Compact"/>
              <w:jc w:val="left"/>
            </w:pPr>
            <w:r>
              <w:t xml:space="preserve">Vetoed</w:t>
            </w:r>
          </w:p>
        </w:tc>
      </w:tr>
      <w:tr>
        <w:tc>
          <w:tcPr/>
          <w:p>
            <w:pPr>
              <w:pStyle w:val="Compact"/>
              <w:jc w:val="left"/>
            </w:pPr>
            <w:r>
              <w:t xml:space="preserve">2021</w:t>
            </w:r>
          </w:p>
        </w:tc>
        <w:tc>
          <w:tcPr/>
          <w:p>
            <w:pPr>
              <w:pStyle w:val="Compact"/>
              <w:jc w:val="left"/>
            </w:pPr>
            <w:r>
              <w:t xml:space="preserve">SB284</w:t>
            </w:r>
          </w:p>
        </w:tc>
        <w:tc>
          <w:tcPr/>
          <w:p>
            <w:pPr>
              <w:pStyle w:val="Compact"/>
              <w:jc w:val="left"/>
            </w:pPr>
            <w:r>
              <w:t xml:space="preserve">Assembly (1st Reprint)</w:t>
            </w:r>
          </w:p>
        </w:tc>
        <w:tc>
          <w:tcPr/>
          <w:p>
            <w:pPr>
              <w:pStyle w:val="Compact"/>
              <w:jc w:val="left"/>
            </w:pPr>
            <w:r>
              <w:t xml:space="preserve">35</w:t>
            </w:r>
          </w:p>
        </w:tc>
        <w:tc>
          <w:tcPr/>
          <w:p>
            <w:pPr>
              <w:pStyle w:val="Compact"/>
              <w:jc w:val="left"/>
            </w:pPr>
            <w:r>
              <w:t xml:space="preserve">6</w:t>
            </w:r>
          </w:p>
        </w:tc>
        <w:tc>
          <w:tcPr/>
          <w:p>
            <w:pPr>
              <w:pStyle w:val="Compact"/>
              <w:jc w:val="left"/>
            </w:pPr>
            <w:r>
              <w:t xml:space="preserve">85.4%</w:t>
            </w:r>
          </w:p>
        </w:tc>
        <w:tc>
          <w:tcPr/>
          <w:p>
            <w:pPr>
              <w:pStyle w:val="Compact"/>
              <w:jc w:val="left"/>
            </w:pPr>
            <w:r>
              <w:t xml:space="preserve">26 D / 9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SB284</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9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SB311</w:t>
            </w:r>
          </w:p>
        </w:tc>
        <w:tc>
          <w:tcPr/>
          <w:p>
            <w:pPr>
              <w:pStyle w:val="Compact"/>
              <w:jc w:val="left"/>
            </w:pPr>
            <w:r>
              <w:t xml:space="preserve">Assembly (As Introduced)</w:t>
            </w:r>
          </w:p>
        </w:tc>
        <w:tc>
          <w:tcPr/>
          <w:p>
            <w:pPr>
              <w:pStyle w:val="Compact"/>
              <w:jc w:val="left"/>
            </w:pPr>
            <w:r>
              <w:t xml:space="preserve">38</w:t>
            </w:r>
          </w:p>
        </w:tc>
        <w:tc>
          <w:tcPr/>
          <w:p>
            <w:pPr>
              <w:pStyle w:val="Compact"/>
              <w:jc w:val="left"/>
            </w:pPr>
            <w:r>
              <w:t xml:space="preserve">3</w:t>
            </w:r>
          </w:p>
        </w:tc>
        <w:tc>
          <w:tcPr/>
          <w:p>
            <w:pPr>
              <w:pStyle w:val="Compact"/>
              <w:jc w:val="left"/>
            </w:pPr>
            <w:r>
              <w:t xml:space="preserve">92.7%</w:t>
            </w:r>
          </w:p>
        </w:tc>
        <w:tc>
          <w:tcPr/>
          <w:p>
            <w:pPr>
              <w:pStyle w:val="Compact"/>
              <w:jc w:val="left"/>
            </w:pPr>
            <w:r>
              <w:t xml:space="preserve">26 D / 12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SB311</w:t>
            </w:r>
          </w:p>
        </w:tc>
        <w:tc>
          <w:tcPr/>
          <w:p>
            <w:pPr>
              <w:pStyle w:val="Compact"/>
              <w:jc w:val="left"/>
            </w:pPr>
            <w:r>
              <w:t xml:space="preserve">Senate (As Introduced)</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AB213</w:t>
            </w:r>
          </w:p>
        </w:tc>
        <w:tc>
          <w:tcPr/>
          <w:p>
            <w:pPr>
              <w:pStyle w:val="Compact"/>
              <w:jc w:val="left"/>
            </w:pPr>
            <w:r>
              <w:t xml:space="preserve">Assembly (1st Reprint)</w:t>
            </w:r>
          </w:p>
        </w:tc>
        <w:tc>
          <w:tcPr/>
          <w:p>
            <w:pPr>
              <w:pStyle w:val="Compact"/>
              <w:jc w:val="left"/>
            </w:pPr>
            <w:r>
              <w:t xml:space="preserve">39</w:t>
            </w:r>
          </w:p>
        </w:tc>
        <w:tc>
          <w:tcPr/>
          <w:p>
            <w:pPr>
              <w:pStyle w:val="Compact"/>
              <w:jc w:val="left"/>
            </w:pPr>
            <w:r>
              <w:t xml:space="preserve">3</w:t>
            </w:r>
          </w:p>
        </w:tc>
        <w:tc>
          <w:tcPr/>
          <w:p>
            <w:pPr>
              <w:pStyle w:val="Compact"/>
              <w:jc w:val="left"/>
            </w:pPr>
            <w:r>
              <w:t xml:space="preserve">92.9%</w:t>
            </w:r>
          </w:p>
        </w:tc>
        <w:tc>
          <w:tcPr/>
          <w:p>
            <w:pPr>
              <w:pStyle w:val="Compact"/>
              <w:jc w:val="left"/>
            </w:pPr>
            <w:r>
              <w:t xml:space="preserve">25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AB213</w:t>
            </w:r>
          </w:p>
        </w:tc>
        <w:tc>
          <w:tcPr/>
          <w:p>
            <w:pPr>
              <w:pStyle w:val="Compact"/>
              <w:jc w:val="left"/>
            </w:pPr>
            <w:r>
              <w:t xml:space="preserve">Senate (2nd Reprint)</w:t>
            </w:r>
          </w:p>
        </w:tc>
        <w:tc>
          <w:tcPr/>
          <w:p>
            <w:pPr>
              <w:pStyle w:val="Compact"/>
              <w:jc w:val="left"/>
            </w:pPr>
            <w:r>
              <w:t xml:space="preserve">18</w:t>
            </w:r>
          </w:p>
        </w:tc>
        <w:tc>
          <w:tcPr/>
          <w:p>
            <w:pPr>
              <w:pStyle w:val="Compact"/>
              <w:jc w:val="left"/>
            </w:pPr>
            <w:r>
              <w:t xml:space="preserve">2</w:t>
            </w:r>
          </w:p>
        </w:tc>
        <w:tc>
          <w:tcPr/>
          <w:p>
            <w:pPr>
              <w:pStyle w:val="Compact"/>
              <w:jc w:val="left"/>
            </w:pPr>
            <w:r>
              <w:t xml:space="preserve">90.0%</w:t>
            </w:r>
          </w:p>
        </w:tc>
        <w:tc>
          <w:tcPr/>
          <w:p>
            <w:pPr>
              <w:pStyle w:val="Compact"/>
              <w:jc w:val="left"/>
            </w:pPr>
            <w:r>
              <w:t xml:space="preserve">13 D / 5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AB218</w:t>
            </w:r>
          </w:p>
        </w:tc>
        <w:tc>
          <w:tcPr/>
          <w:p>
            <w:pPr>
              <w:pStyle w:val="Compact"/>
              <w:jc w:val="left"/>
            </w:pPr>
            <w:r>
              <w:t xml:space="preserve">Assembly (1st Reprint)</w:t>
            </w:r>
          </w:p>
        </w:tc>
        <w:tc>
          <w:tcPr/>
          <w:p>
            <w:pPr>
              <w:pStyle w:val="Compact"/>
              <w:jc w:val="left"/>
            </w:pPr>
            <w:r>
              <w:t xml:space="preserve">28</w:t>
            </w:r>
          </w:p>
        </w:tc>
        <w:tc>
          <w:tcPr/>
          <w:p>
            <w:pPr>
              <w:pStyle w:val="Compact"/>
              <w:jc w:val="left"/>
            </w:pPr>
            <w:r>
              <w:t xml:space="preserve">14</w:t>
            </w:r>
          </w:p>
        </w:tc>
        <w:tc>
          <w:tcPr/>
          <w:p>
            <w:pPr>
              <w:pStyle w:val="Compact"/>
              <w:jc w:val="left"/>
            </w:pPr>
            <w:r>
              <w:t xml:space="preserve">66.7%</w:t>
            </w:r>
          </w:p>
        </w:tc>
        <w:tc>
          <w:tcPr/>
          <w:p>
            <w:pPr>
              <w:pStyle w:val="Compact"/>
              <w:jc w:val="left"/>
            </w:pPr>
            <w:r>
              <w:t xml:space="preserve">28 D / 0 R</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AB218</w:t>
            </w:r>
          </w:p>
        </w:tc>
        <w:tc>
          <w:tcPr/>
          <w:p>
            <w:pPr>
              <w:pStyle w:val="Compact"/>
              <w:jc w:val="left"/>
            </w:pPr>
            <w:r>
              <w:t xml:space="preserve">Senate (2nd Reprint)</w:t>
            </w:r>
          </w:p>
        </w:tc>
        <w:tc>
          <w:tcPr/>
          <w:p>
            <w:pPr>
              <w:pStyle w:val="Compact"/>
              <w:jc w:val="left"/>
            </w:pPr>
            <w:r>
              <w:t xml:space="preserve">13</w:t>
            </w:r>
          </w:p>
        </w:tc>
        <w:tc>
          <w:tcPr/>
          <w:p>
            <w:pPr>
              <w:pStyle w:val="Compact"/>
              <w:jc w:val="left"/>
            </w:pPr>
            <w:r>
              <w:t xml:space="preserve">7</w:t>
            </w:r>
          </w:p>
        </w:tc>
        <w:tc>
          <w:tcPr/>
          <w:p>
            <w:pPr>
              <w:pStyle w:val="Compact"/>
              <w:jc w:val="left"/>
            </w:pPr>
            <w:r>
              <w:t xml:space="preserve">65.0%</w:t>
            </w:r>
          </w:p>
        </w:tc>
        <w:tc>
          <w:tcPr/>
          <w:p>
            <w:pPr>
              <w:pStyle w:val="Compact"/>
              <w:jc w:val="left"/>
            </w:pPr>
            <w:r>
              <w:t xml:space="preserve">13 D / 0 R</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AB298</w:t>
            </w:r>
          </w:p>
        </w:tc>
        <w:tc>
          <w:tcPr/>
          <w:p>
            <w:pPr>
              <w:pStyle w:val="Compact"/>
              <w:jc w:val="left"/>
            </w:pPr>
            <w:r>
              <w:t xml:space="preserve">Assembly (1st Reprint)</w:t>
            </w:r>
          </w:p>
        </w:tc>
        <w:tc>
          <w:tcPr/>
          <w:p>
            <w:pPr>
              <w:pStyle w:val="Compact"/>
              <w:jc w:val="left"/>
            </w:pPr>
            <w:r>
              <w:t xml:space="preserve">36</w:t>
            </w:r>
          </w:p>
        </w:tc>
        <w:tc>
          <w:tcPr/>
          <w:p>
            <w:pPr>
              <w:pStyle w:val="Compact"/>
              <w:jc w:val="left"/>
            </w:pPr>
            <w:r>
              <w:t xml:space="preserve">6</w:t>
            </w:r>
          </w:p>
        </w:tc>
        <w:tc>
          <w:tcPr/>
          <w:p>
            <w:pPr>
              <w:pStyle w:val="Compact"/>
              <w:jc w:val="left"/>
            </w:pPr>
            <w:r>
              <w:t xml:space="preserve">85.7%</w:t>
            </w:r>
          </w:p>
        </w:tc>
        <w:tc>
          <w:tcPr/>
          <w:p>
            <w:pPr>
              <w:pStyle w:val="Compact"/>
              <w:jc w:val="left"/>
            </w:pPr>
            <w:r>
              <w:t xml:space="preserve">28 D / 8 R</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AB298</w:t>
            </w:r>
          </w:p>
        </w:tc>
        <w:tc>
          <w:tcPr/>
          <w:p>
            <w:pPr>
              <w:pStyle w:val="Compact"/>
              <w:jc w:val="left"/>
            </w:pPr>
            <w:r>
              <w:t xml:space="preserve">Senate (1st Reprint)</w:t>
            </w:r>
          </w:p>
        </w:tc>
        <w:tc>
          <w:tcPr/>
          <w:p>
            <w:pPr>
              <w:pStyle w:val="Compact"/>
              <w:jc w:val="left"/>
            </w:pPr>
            <w:r>
              <w:t xml:space="preserve">12</w:t>
            </w:r>
          </w:p>
        </w:tc>
        <w:tc>
          <w:tcPr/>
          <w:p>
            <w:pPr>
              <w:pStyle w:val="Compact"/>
              <w:jc w:val="left"/>
            </w:pPr>
            <w:r>
              <w:t xml:space="preserve">8</w:t>
            </w:r>
          </w:p>
        </w:tc>
        <w:tc>
          <w:tcPr/>
          <w:p>
            <w:pPr>
              <w:pStyle w:val="Compact"/>
              <w:jc w:val="left"/>
            </w:pPr>
            <w:r>
              <w:t xml:space="preserve">60.0%</w:t>
            </w:r>
          </w:p>
        </w:tc>
        <w:tc>
          <w:tcPr/>
          <w:p>
            <w:pPr>
              <w:pStyle w:val="Compact"/>
              <w:jc w:val="left"/>
            </w:pPr>
            <w:r>
              <w:t xml:space="preserve">12 D / 0 R</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AB310</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AB310</w:t>
            </w:r>
          </w:p>
        </w:tc>
        <w:tc>
          <w:tcPr/>
          <w:p>
            <w:pPr>
              <w:pStyle w:val="Compact"/>
              <w:jc w:val="left"/>
            </w:pPr>
            <w:r>
              <w:t xml:space="preserve">Senate (1st Reprint)</w:t>
            </w:r>
          </w:p>
        </w:tc>
        <w:tc>
          <w:tcPr/>
          <w:p>
            <w:pPr>
              <w:pStyle w:val="Compact"/>
              <w:jc w:val="left"/>
            </w:pPr>
            <w:r>
              <w:t xml:space="preserve">20</w:t>
            </w:r>
          </w:p>
        </w:tc>
        <w:tc>
          <w:tcPr/>
          <w:p>
            <w:pPr>
              <w:pStyle w:val="Compact"/>
              <w:jc w:val="left"/>
            </w:pPr>
            <w:r>
              <w:t xml:space="preserve">1</w:t>
            </w:r>
          </w:p>
        </w:tc>
        <w:tc>
          <w:tcPr/>
          <w:p>
            <w:pPr>
              <w:pStyle w:val="Compact"/>
              <w:jc w:val="left"/>
            </w:pPr>
            <w:r>
              <w:t xml:space="preserve">95.2%</w:t>
            </w:r>
          </w:p>
        </w:tc>
        <w:tc>
          <w:tcPr/>
          <w:p>
            <w:pPr>
              <w:pStyle w:val="Compact"/>
              <w:jc w:val="left"/>
            </w:pPr>
            <w:r>
              <w:t xml:space="preserve">13 D / 7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AB333</w:t>
            </w:r>
          </w:p>
        </w:tc>
        <w:tc>
          <w:tcPr/>
          <w:p>
            <w:pPr>
              <w:pStyle w:val="Compact"/>
              <w:jc w:val="left"/>
            </w:pPr>
            <w:r>
              <w:t xml:space="preserve">Assembly (1st Reprint)</w:t>
            </w:r>
          </w:p>
        </w:tc>
        <w:tc>
          <w:tcPr/>
          <w:p>
            <w:pPr>
              <w:pStyle w:val="Compact"/>
              <w:jc w:val="left"/>
            </w:pPr>
            <w:r>
              <w:t xml:space="preserve">28</w:t>
            </w:r>
          </w:p>
        </w:tc>
        <w:tc>
          <w:tcPr/>
          <w:p>
            <w:pPr>
              <w:pStyle w:val="Compact"/>
              <w:jc w:val="left"/>
            </w:pPr>
            <w:r>
              <w:t xml:space="preserve">14</w:t>
            </w:r>
          </w:p>
        </w:tc>
        <w:tc>
          <w:tcPr/>
          <w:p>
            <w:pPr>
              <w:pStyle w:val="Compact"/>
              <w:jc w:val="left"/>
            </w:pPr>
            <w:r>
              <w:t xml:space="preserve">66.7%</w:t>
            </w:r>
          </w:p>
        </w:tc>
        <w:tc>
          <w:tcPr/>
          <w:p>
            <w:pPr>
              <w:pStyle w:val="Compact"/>
              <w:jc w:val="left"/>
            </w:pPr>
            <w:r>
              <w:t xml:space="preserve">28 D / 0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AB333</w:t>
            </w:r>
          </w:p>
        </w:tc>
        <w:tc>
          <w:tcPr/>
          <w:p>
            <w:pPr>
              <w:pStyle w:val="Compact"/>
              <w:jc w:val="left"/>
            </w:pPr>
            <w:r>
              <w:t xml:space="preserve">Senate (1st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AB340</w:t>
            </w:r>
          </w:p>
        </w:tc>
        <w:tc>
          <w:tcPr/>
          <w:p>
            <w:pPr>
              <w:pStyle w:val="Compact"/>
              <w:jc w:val="left"/>
            </w:pPr>
            <w:r>
              <w:t xml:space="preserve">Assembly (2nd Reprint)</w:t>
            </w:r>
          </w:p>
        </w:tc>
        <w:tc>
          <w:tcPr/>
          <w:p>
            <w:pPr>
              <w:pStyle w:val="Compact"/>
              <w:jc w:val="left"/>
            </w:pPr>
            <w:r>
              <w:t xml:space="preserve">28</w:t>
            </w:r>
          </w:p>
        </w:tc>
        <w:tc>
          <w:tcPr/>
          <w:p>
            <w:pPr>
              <w:pStyle w:val="Compact"/>
              <w:jc w:val="left"/>
            </w:pPr>
            <w:r>
              <w:t xml:space="preserve">14</w:t>
            </w:r>
          </w:p>
        </w:tc>
        <w:tc>
          <w:tcPr/>
          <w:p>
            <w:pPr>
              <w:pStyle w:val="Compact"/>
              <w:jc w:val="left"/>
            </w:pPr>
            <w:r>
              <w:t xml:space="preserve">66.7%</w:t>
            </w:r>
          </w:p>
        </w:tc>
        <w:tc>
          <w:tcPr/>
          <w:p>
            <w:pPr>
              <w:pStyle w:val="Compact"/>
              <w:jc w:val="left"/>
            </w:pPr>
            <w:r>
              <w:t xml:space="preserve">28 D / 0 R</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AB340</w:t>
            </w:r>
          </w:p>
        </w:tc>
        <w:tc>
          <w:tcPr/>
          <w:p>
            <w:pPr>
              <w:pStyle w:val="Compact"/>
              <w:jc w:val="left"/>
            </w:pPr>
            <w:r>
              <w:t xml:space="preserve">Senate (3rd Reprint)</w:t>
            </w:r>
          </w:p>
        </w:tc>
        <w:tc>
          <w:tcPr/>
          <w:p>
            <w:pPr>
              <w:pStyle w:val="Compact"/>
              <w:jc w:val="left"/>
            </w:pPr>
            <w:r>
              <w:t xml:space="preserve">13</w:t>
            </w:r>
          </w:p>
        </w:tc>
        <w:tc>
          <w:tcPr/>
          <w:p>
            <w:pPr>
              <w:pStyle w:val="Compact"/>
              <w:jc w:val="left"/>
            </w:pPr>
            <w:r>
              <w:t xml:space="preserve">7</w:t>
            </w:r>
          </w:p>
        </w:tc>
        <w:tc>
          <w:tcPr/>
          <w:p>
            <w:pPr>
              <w:pStyle w:val="Compact"/>
              <w:jc w:val="left"/>
            </w:pPr>
            <w:r>
              <w:t xml:space="preserve">65.0%</w:t>
            </w:r>
          </w:p>
        </w:tc>
        <w:tc>
          <w:tcPr/>
          <w:p>
            <w:pPr>
              <w:pStyle w:val="Compact"/>
              <w:jc w:val="left"/>
            </w:pPr>
            <w:r>
              <w:t xml:space="preserve">13 D / 0 R</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AB345</w:t>
            </w:r>
          </w:p>
        </w:tc>
        <w:tc>
          <w:tcPr/>
          <w:p>
            <w:pPr>
              <w:pStyle w:val="Compact"/>
              <w:jc w:val="left"/>
            </w:pPr>
            <w:r>
              <w:t xml:space="preserve">Assembly (As Introduced)</w:t>
            </w:r>
          </w:p>
        </w:tc>
        <w:tc>
          <w:tcPr/>
          <w:p>
            <w:pPr>
              <w:pStyle w:val="Compact"/>
              <w:jc w:val="left"/>
            </w:pPr>
            <w:r>
              <w:t xml:space="preserve">28</w:t>
            </w:r>
          </w:p>
        </w:tc>
        <w:tc>
          <w:tcPr/>
          <w:p>
            <w:pPr>
              <w:pStyle w:val="Compact"/>
              <w:jc w:val="left"/>
            </w:pPr>
            <w:r>
              <w:t xml:space="preserve">13</w:t>
            </w:r>
          </w:p>
        </w:tc>
        <w:tc>
          <w:tcPr/>
          <w:p>
            <w:pPr>
              <w:pStyle w:val="Compact"/>
              <w:jc w:val="left"/>
            </w:pPr>
            <w:r>
              <w:t xml:space="preserve">68.3%</w:t>
            </w:r>
          </w:p>
        </w:tc>
        <w:tc>
          <w:tcPr/>
          <w:p>
            <w:pPr>
              <w:pStyle w:val="Compact"/>
              <w:jc w:val="left"/>
            </w:pPr>
            <w:r>
              <w:t xml:space="preserve">28 D / 0 R</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AB396</w:t>
            </w:r>
          </w:p>
        </w:tc>
        <w:tc>
          <w:tcPr/>
          <w:p>
            <w:pPr>
              <w:pStyle w:val="Compact"/>
              <w:jc w:val="left"/>
            </w:pPr>
            <w:r>
              <w:t xml:space="preserve">Assembly (1st Reprint)</w:t>
            </w:r>
          </w:p>
        </w:tc>
        <w:tc>
          <w:tcPr/>
          <w:p>
            <w:pPr>
              <w:pStyle w:val="Compact"/>
              <w:jc w:val="left"/>
            </w:pPr>
            <w:r>
              <w:t xml:space="preserve">36</w:t>
            </w:r>
          </w:p>
        </w:tc>
        <w:tc>
          <w:tcPr/>
          <w:p>
            <w:pPr>
              <w:pStyle w:val="Compact"/>
              <w:jc w:val="left"/>
            </w:pPr>
            <w:r>
              <w:t xml:space="preserve">6</w:t>
            </w:r>
          </w:p>
        </w:tc>
        <w:tc>
          <w:tcPr/>
          <w:p>
            <w:pPr>
              <w:pStyle w:val="Compact"/>
              <w:jc w:val="left"/>
            </w:pPr>
            <w:r>
              <w:t xml:space="preserve">85.7%</w:t>
            </w:r>
          </w:p>
        </w:tc>
        <w:tc>
          <w:tcPr/>
          <w:p>
            <w:pPr>
              <w:pStyle w:val="Compact"/>
              <w:jc w:val="left"/>
            </w:pPr>
            <w:r>
              <w:t xml:space="preserve">28 D / 8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AB396</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AB448</w:t>
            </w:r>
          </w:p>
        </w:tc>
        <w:tc>
          <w:tcPr/>
          <w:p>
            <w:pPr>
              <w:pStyle w:val="Compact"/>
              <w:jc w:val="left"/>
            </w:pPr>
            <w:r>
              <w:t xml:space="preserve">Assembly (As Introduced)</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AB448</w:t>
            </w:r>
          </w:p>
        </w:tc>
        <w:tc>
          <w:tcPr/>
          <w:p>
            <w:pPr>
              <w:pStyle w:val="Compact"/>
              <w:jc w:val="left"/>
            </w:pPr>
            <w:r>
              <w:t xml:space="preserve">Senate (As Introduced)</w:t>
            </w:r>
          </w:p>
        </w:tc>
        <w:tc>
          <w:tcPr/>
          <w:p>
            <w:pPr>
              <w:pStyle w:val="Compact"/>
              <w:jc w:val="left"/>
            </w:pPr>
            <w:r>
              <w:t xml:space="preserve">13</w:t>
            </w:r>
          </w:p>
        </w:tc>
        <w:tc>
          <w:tcPr/>
          <w:p>
            <w:pPr>
              <w:pStyle w:val="Compact"/>
              <w:jc w:val="left"/>
            </w:pPr>
            <w:r>
              <w:t xml:space="preserve">8</w:t>
            </w:r>
          </w:p>
        </w:tc>
        <w:tc>
          <w:tcPr/>
          <w:p>
            <w:pPr>
              <w:pStyle w:val="Compact"/>
              <w:jc w:val="left"/>
            </w:pPr>
            <w:r>
              <w:t xml:space="preserve">61.9%</w:t>
            </w:r>
          </w:p>
        </w:tc>
        <w:tc>
          <w:tcPr/>
          <w:p>
            <w:pPr>
              <w:pStyle w:val="Compact"/>
              <w:jc w:val="left"/>
            </w:pPr>
            <w:r>
              <w:t xml:space="preserve">13 D / 0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AB448</w:t>
            </w:r>
          </w:p>
        </w:tc>
        <w:tc>
          <w:tcPr/>
          <w:p>
            <w:pPr>
              <w:pStyle w:val="Compact"/>
              <w:jc w:val="left"/>
            </w:pPr>
            <w:r>
              <w:t xml:space="preserve">Senate (As Introduced)</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AB528</w:t>
            </w:r>
          </w:p>
        </w:tc>
        <w:tc>
          <w:tcPr/>
          <w:p>
            <w:pPr>
              <w:pStyle w:val="Compact"/>
              <w:jc w:val="left"/>
            </w:pPr>
            <w:r>
              <w:t xml:space="preserve">Assembly (1st Reprint)</w:t>
            </w:r>
          </w:p>
        </w:tc>
        <w:tc>
          <w:tcPr/>
          <w:p>
            <w:pPr>
              <w:pStyle w:val="Compact"/>
              <w:jc w:val="left"/>
            </w:pPr>
            <w:r>
              <w:t xml:space="preserve">40</w:t>
            </w:r>
          </w:p>
        </w:tc>
        <w:tc>
          <w:tcPr/>
          <w:p>
            <w:pPr>
              <w:pStyle w:val="Compact"/>
              <w:jc w:val="left"/>
            </w:pPr>
            <w:r>
              <w:t xml:space="preserve">1</w:t>
            </w:r>
          </w:p>
        </w:tc>
        <w:tc>
          <w:tcPr/>
          <w:p>
            <w:pPr>
              <w:pStyle w:val="Compact"/>
              <w:jc w:val="left"/>
            </w:pPr>
            <w:r>
              <w:t xml:space="preserve">97.6%</w:t>
            </w:r>
          </w:p>
        </w:tc>
        <w:tc>
          <w:tcPr/>
          <w:p>
            <w:pPr>
              <w:pStyle w:val="Compact"/>
              <w:jc w:val="left"/>
            </w:pPr>
            <w:r>
              <w:t xml:space="preserve">27 D / 13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AB528</w:t>
            </w:r>
          </w:p>
        </w:tc>
        <w:tc>
          <w:tcPr/>
          <w:p>
            <w:pPr>
              <w:pStyle w:val="Compact"/>
              <w:jc w:val="left"/>
            </w:pPr>
            <w:r>
              <w:t xml:space="preserve">Senate (1st Reprint)</w:t>
            </w:r>
          </w:p>
        </w:tc>
        <w:tc>
          <w:tcPr/>
          <w:p>
            <w:pPr>
              <w:pStyle w:val="Compact"/>
              <w:jc w:val="left"/>
            </w:pPr>
            <w:r>
              <w:t xml:space="preserve">19</w:t>
            </w:r>
          </w:p>
        </w:tc>
        <w:tc>
          <w:tcPr/>
          <w:p>
            <w:pPr>
              <w:pStyle w:val="Compact"/>
              <w:jc w:val="left"/>
            </w:pPr>
            <w:r>
              <w:t xml:space="preserve">2</w:t>
            </w:r>
          </w:p>
        </w:tc>
        <w:tc>
          <w:tcPr/>
          <w:p>
            <w:pPr>
              <w:pStyle w:val="Compact"/>
              <w:jc w:val="left"/>
            </w:pPr>
            <w:r>
              <w:t xml:space="preserve">90.5%</w:t>
            </w:r>
          </w:p>
        </w:tc>
        <w:tc>
          <w:tcPr/>
          <w:p>
            <w:pPr>
              <w:pStyle w:val="Compact"/>
              <w:jc w:val="left"/>
            </w:pPr>
            <w:r>
              <w:t xml:space="preserve">13 D / 6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AB62</w:t>
            </w:r>
          </w:p>
        </w:tc>
        <w:tc>
          <w:tcPr/>
          <w:p>
            <w:pPr>
              <w:pStyle w:val="Compact"/>
              <w:jc w:val="left"/>
            </w:pPr>
            <w:r>
              <w:t xml:space="preserve">Assembly (As Introduced)</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AB62</w:t>
            </w:r>
          </w:p>
        </w:tc>
        <w:tc>
          <w:tcPr/>
          <w:p>
            <w:pPr>
              <w:pStyle w:val="Compact"/>
              <w:jc w:val="left"/>
            </w:pPr>
            <w:r>
              <w:t xml:space="preserve">Senate (As Introduced)</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SB143</w:t>
            </w:r>
          </w:p>
        </w:tc>
        <w:tc>
          <w:tcPr/>
          <w:p>
            <w:pPr>
              <w:pStyle w:val="Compact"/>
              <w:jc w:val="left"/>
            </w:pPr>
            <w:r>
              <w:t xml:space="preserve">Senate (2nd Reprint)</w:t>
            </w:r>
          </w:p>
        </w:tc>
        <w:tc>
          <w:tcPr/>
          <w:p>
            <w:pPr>
              <w:pStyle w:val="Compact"/>
              <w:jc w:val="left"/>
            </w:pPr>
            <w:r>
              <w:t xml:space="preserve">14</w:t>
            </w:r>
          </w:p>
        </w:tc>
        <w:tc>
          <w:tcPr/>
          <w:p>
            <w:pPr>
              <w:pStyle w:val="Compact"/>
              <w:jc w:val="left"/>
            </w:pPr>
            <w:r>
              <w:t xml:space="preserve">7</w:t>
            </w:r>
          </w:p>
        </w:tc>
        <w:tc>
          <w:tcPr/>
          <w:p>
            <w:pPr>
              <w:pStyle w:val="Compact"/>
              <w:jc w:val="left"/>
            </w:pPr>
            <w:r>
              <w:t xml:space="preserve">66.7%</w:t>
            </w:r>
          </w:p>
        </w:tc>
        <w:tc>
          <w:tcPr/>
          <w:p>
            <w:pPr>
              <w:pStyle w:val="Compact"/>
              <w:jc w:val="left"/>
            </w:pPr>
            <w:r>
              <w:t xml:space="preserve">13 D / 1 R</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SB223</w:t>
            </w:r>
          </w:p>
        </w:tc>
        <w:tc>
          <w:tcPr/>
          <w:p>
            <w:pPr>
              <w:pStyle w:val="Compact"/>
              <w:jc w:val="left"/>
            </w:pPr>
            <w:r>
              <w:t xml:space="preserve">Assembly (As Introduced)</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SB223</w:t>
            </w:r>
          </w:p>
        </w:tc>
        <w:tc>
          <w:tcPr/>
          <w:p>
            <w:pPr>
              <w:pStyle w:val="Compact"/>
              <w:jc w:val="left"/>
            </w:pPr>
            <w:r>
              <w:t xml:space="preserve">Senate (As Introduced)</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SB275</w:t>
            </w:r>
          </w:p>
        </w:tc>
        <w:tc>
          <w:tcPr/>
          <w:p>
            <w:pPr>
              <w:pStyle w:val="Compact"/>
              <w:jc w:val="left"/>
            </w:pPr>
            <w:r>
              <w:t xml:space="preserve">Assembly (1st Reprint)</w:t>
            </w:r>
          </w:p>
        </w:tc>
        <w:tc>
          <w:tcPr/>
          <w:p>
            <w:pPr>
              <w:pStyle w:val="Compact"/>
              <w:jc w:val="left"/>
            </w:pPr>
            <w:r>
              <w:t xml:space="preserve">28</w:t>
            </w:r>
          </w:p>
        </w:tc>
        <w:tc>
          <w:tcPr/>
          <w:p>
            <w:pPr>
              <w:pStyle w:val="Compact"/>
              <w:jc w:val="left"/>
            </w:pPr>
            <w:r>
              <w:t xml:space="preserve">14</w:t>
            </w:r>
          </w:p>
        </w:tc>
        <w:tc>
          <w:tcPr/>
          <w:p>
            <w:pPr>
              <w:pStyle w:val="Compact"/>
              <w:jc w:val="left"/>
            </w:pPr>
            <w:r>
              <w:t xml:space="preserve">66.7%</w:t>
            </w:r>
          </w:p>
        </w:tc>
        <w:tc>
          <w:tcPr/>
          <w:p>
            <w:pPr>
              <w:pStyle w:val="Compact"/>
              <w:jc w:val="left"/>
            </w:pPr>
            <w:r>
              <w:t xml:space="preserve">28 D / 0 R</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SB275</w:t>
            </w:r>
          </w:p>
        </w:tc>
        <w:tc>
          <w:tcPr/>
          <w:p>
            <w:pPr>
              <w:pStyle w:val="Compact"/>
              <w:jc w:val="left"/>
            </w:pPr>
            <w:r>
              <w:t xml:space="preserve">Senate (1st Reprint)</w:t>
            </w:r>
          </w:p>
        </w:tc>
        <w:tc>
          <w:tcPr/>
          <w:p>
            <w:pPr>
              <w:pStyle w:val="Compact"/>
              <w:jc w:val="left"/>
            </w:pPr>
            <w:r>
              <w:t xml:space="preserve">13</w:t>
            </w:r>
          </w:p>
        </w:tc>
        <w:tc>
          <w:tcPr/>
          <w:p>
            <w:pPr>
              <w:pStyle w:val="Compact"/>
              <w:jc w:val="left"/>
            </w:pPr>
            <w:r>
              <w:t xml:space="preserve">8</w:t>
            </w:r>
          </w:p>
        </w:tc>
        <w:tc>
          <w:tcPr/>
          <w:p>
            <w:pPr>
              <w:pStyle w:val="Compact"/>
              <w:jc w:val="left"/>
            </w:pPr>
            <w:r>
              <w:t xml:space="preserve">61.9%</w:t>
            </w:r>
          </w:p>
        </w:tc>
        <w:tc>
          <w:tcPr/>
          <w:p>
            <w:pPr>
              <w:pStyle w:val="Compact"/>
              <w:jc w:val="left"/>
            </w:pPr>
            <w:r>
              <w:t xml:space="preserve">13 D / 0 R</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SB335</w:t>
            </w:r>
          </w:p>
        </w:tc>
        <w:tc>
          <w:tcPr/>
          <w:p>
            <w:pPr>
              <w:pStyle w:val="Compact"/>
              <w:jc w:val="left"/>
            </w:pPr>
            <w:r>
              <w:t xml:space="preserve">Assembly (3rd Reprint)</w:t>
            </w:r>
          </w:p>
        </w:tc>
        <w:tc>
          <w:tcPr/>
          <w:p>
            <w:pPr>
              <w:pStyle w:val="Compact"/>
              <w:jc w:val="left"/>
            </w:pPr>
            <w:r>
              <w:t xml:space="preserve">27</w:t>
            </w:r>
          </w:p>
        </w:tc>
        <w:tc>
          <w:tcPr/>
          <w:p>
            <w:pPr>
              <w:pStyle w:val="Compact"/>
              <w:jc w:val="left"/>
            </w:pPr>
            <w:r>
              <w:t xml:space="preserve">14</w:t>
            </w:r>
          </w:p>
        </w:tc>
        <w:tc>
          <w:tcPr/>
          <w:p>
            <w:pPr>
              <w:pStyle w:val="Compact"/>
              <w:jc w:val="left"/>
            </w:pPr>
            <w:r>
              <w:t xml:space="preserve">65.9%</w:t>
            </w:r>
          </w:p>
        </w:tc>
        <w:tc>
          <w:tcPr/>
          <w:p>
            <w:pPr>
              <w:pStyle w:val="Compact"/>
              <w:jc w:val="left"/>
            </w:pPr>
            <w:r>
              <w:t xml:space="preserve">27 D / 0 R</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SB335</w:t>
            </w:r>
          </w:p>
        </w:tc>
        <w:tc>
          <w:tcPr/>
          <w:p>
            <w:pPr>
              <w:pStyle w:val="Compact"/>
              <w:jc w:val="left"/>
            </w:pPr>
            <w:r>
              <w:t xml:space="preserve">Senate (1st Reprint)</w:t>
            </w:r>
          </w:p>
        </w:tc>
        <w:tc>
          <w:tcPr/>
          <w:p>
            <w:pPr>
              <w:pStyle w:val="Compact"/>
              <w:jc w:val="left"/>
            </w:pPr>
            <w:r>
              <w:t xml:space="preserve">12</w:t>
            </w:r>
          </w:p>
        </w:tc>
        <w:tc>
          <w:tcPr/>
          <w:p>
            <w:pPr>
              <w:pStyle w:val="Compact"/>
              <w:jc w:val="left"/>
            </w:pPr>
            <w:r>
              <w:t xml:space="preserve">9</w:t>
            </w:r>
          </w:p>
        </w:tc>
        <w:tc>
          <w:tcPr/>
          <w:p>
            <w:pPr>
              <w:pStyle w:val="Compact"/>
              <w:jc w:val="left"/>
            </w:pPr>
            <w:r>
              <w:t xml:space="preserve">57.1%</w:t>
            </w:r>
          </w:p>
        </w:tc>
        <w:tc>
          <w:tcPr/>
          <w:p>
            <w:pPr>
              <w:pStyle w:val="Compact"/>
              <w:jc w:val="left"/>
            </w:pPr>
            <w:r>
              <w:t xml:space="preserve">12 D / 0 R</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SB363</w:t>
            </w:r>
          </w:p>
        </w:tc>
        <w:tc>
          <w:tcPr/>
          <w:p>
            <w:pPr>
              <w:pStyle w:val="Compact"/>
              <w:jc w:val="left"/>
            </w:pPr>
            <w:r>
              <w:t xml:space="preserve">Assembly (1st Reprint)</w:t>
            </w:r>
          </w:p>
        </w:tc>
        <w:tc>
          <w:tcPr/>
          <w:p>
            <w:pPr>
              <w:pStyle w:val="Compact"/>
              <w:jc w:val="left"/>
            </w:pPr>
            <w:r>
              <w:t xml:space="preserve">29</w:t>
            </w:r>
          </w:p>
        </w:tc>
        <w:tc>
          <w:tcPr/>
          <w:p>
            <w:pPr>
              <w:pStyle w:val="Compact"/>
              <w:jc w:val="left"/>
            </w:pPr>
            <w:r>
              <w:t xml:space="preserve">13</w:t>
            </w:r>
          </w:p>
        </w:tc>
        <w:tc>
          <w:tcPr/>
          <w:p>
            <w:pPr>
              <w:pStyle w:val="Compact"/>
              <w:jc w:val="left"/>
            </w:pPr>
            <w:r>
              <w:t xml:space="preserve">69.0%</w:t>
            </w:r>
          </w:p>
        </w:tc>
        <w:tc>
          <w:tcPr/>
          <w:p>
            <w:pPr>
              <w:pStyle w:val="Compact"/>
              <w:jc w:val="left"/>
            </w:pPr>
            <w:r>
              <w:t xml:space="preserve">28 D / 1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SB363</w:t>
            </w:r>
          </w:p>
        </w:tc>
        <w:tc>
          <w:tcPr/>
          <w:p>
            <w:pPr>
              <w:pStyle w:val="Compact"/>
              <w:jc w:val="left"/>
            </w:pPr>
            <w:r>
              <w:t xml:space="preserve">Senate (As Introduced)</w:t>
            </w:r>
          </w:p>
        </w:tc>
        <w:tc>
          <w:tcPr/>
          <w:p>
            <w:pPr>
              <w:pStyle w:val="Compact"/>
              <w:jc w:val="left"/>
            </w:pPr>
            <w:r>
              <w:t xml:space="preserve">18</w:t>
            </w:r>
          </w:p>
        </w:tc>
        <w:tc>
          <w:tcPr/>
          <w:p>
            <w:pPr>
              <w:pStyle w:val="Compact"/>
              <w:jc w:val="left"/>
            </w:pPr>
            <w:r>
              <w:t xml:space="preserve">3</w:t>
            </w:r>
          </w:p>
        </w:tc>
        <w:tc>
          <w:tcPr/>
          <w:p>
            <w:pPr>
              <w:pStyle w:val="Compact"/>
              <w:jc w:val="left"/>
            </w:pPr>
            <w:r>
              <w:t xml:space="preserve">85.7%</w:t>
            </w:r>
          </w:p>
        </w:tc>
        <w:tc>
          <w:tcPr/>
          <w:p>
            <w:pPr>
              <w:pStyle w:val="Compact"/>
              <w:jc w:val="left"/>
            </w:pPr>
            <w:r>
              <w:t xml:space="preserve">13 D / 5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SB371</w:t>
            </w:r>
          </w:p>
        </w:tc>
        <w:tc>
          <w:tcPr/>
          <w:p>
            <w:pPr>
              <w:pStyle w:val="Compact"/>
              <w:jc w:val="left"/>
            </w:pPr>
            <w:r>
              <w:t xml:space="preserve">Assembly (As Introduced)</w:t>
            </w:r>
          </w:p>
        </w:tc>
        <w:tc>
          <w:tcPr/>
          <w:p>
            <w:pPr>
              <w:pStyle w:val="Compact"/>
              <w:jc w:val="left"/>
            </w:pPr>
            <w:r>
              <w:t xml:space="preserve">26</w:t>
            </w:r>
          </w:p>
        </w:tc>
        <w:tc>
          <w:tcPr/>
          <w:p>
            <w:pPr>
              <w:pStyle w:val="Compact"/>
              <w:jc w:val="left"/>
            </w:pPr>
            <w:r>
              <w:t xml:space="preserve">14</w:t>
            </w:r>
          </w:p>
        </w:tc>
        <w:tc>
          <w:tcPr/>
          <w:p>
            <w:pPr>
              <w:pStyle w:val="Compact"/>
              <w:jc w:val="left"/>
            </w:pPr>
            <w:r>
              <w:t xml:space="preserve">65.0%</w:t>
            </w:r>
          </w:p>
        </w:tc>
        <w:tc>
          <w:tcPr/>
          <w:p>
            <w:pPr>
              <w:pStyle w:val="Compact"/>
              <w:jc w:val="left"/>
            </w:pPr>
            <w:r>
              <w:t xml:space="preserve">26 D / 0 R</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SB371</w:t>
            </w:r>
          </w:p>
        </w:tc>
        <w:tc>
          <w:tcPr/>
          <w:p>
            <w:pPr>
              <w:pStyle w:val="Compact"/>
              <w:jc w:val="left"/>
            </w:pPr>
            <w:r>
              <w:t xml:space="preserve">Senate (As Introduced)</w:t>
            </w:r>
          </w:p>
        </w:tc>
        <w:tc>
          <w:tcPr/>
          <w:p>
            <w:pPr>
              <w:pStyle w:val="Compact"/>
              <w:jc w:val="left"/>
            </w:pPr>
            <w:r>
              <w:t xml:space="preserve">12</w:t>
            </w:r>
          </w:p>
        </w:tc>
        <w:tc>
          <w:tcPr/>
          <w:p>
            <w:pPr>
              <w:pStyle w:val="Compact"/>
              <w:jc w:val="left"/>
            </w:pPr>
            <w:r>
              <w:t xml:space="preserve">9</w:t>
            </w:r>
          </w:p>
        </w:tc>
        <w:tc>
          <w:tcPr/>
          <w:p>
            <w:pPr>
              <w:pStyle w:val="Compact"/>
              <w:jc w:val="left"/>
            </w:pPr>
            <w:r>
              <w:t xml:space="preserve">57.1%</w:t>
            </w:r>
          </w:p>
        </w:tc>
        <w:tc>
          <w:tcPr/>
          <w:p>
            <w:pPr>
              <w:pStyle w:val="Compact"/>
              <w:jc w:val="left"/>
            </w:pPr>
            <w:r>
              <w:t xml:space="preserve">12 D / 0 R</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SB381</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SB381</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SB395</w:t>
            </w:r>
          </w:p>
        </w:tc>
        <w:tc>
          <w:tcPr/>
          <w:p>
            <w:pPr>
              <w:pStyle w:val="Compact"/>
              <w:jc w:val="left"/>
            </w:pPr>
            <w:r>
              <w:t xml:space="preserve">Assembly (3rd Reprint)</w:t>
            </w:r>
          </w:p>
        </w:tc>
        <w:tc>
          <w:tcPr/>
          <w:p>
            <w:pPr>
              <w:pStyle w:val="Compact"/>
              <w:jc w:val="left"/>
            </w:pPr>
            <w:r>
              <w:t xml:space="preserve">28</w:t>
            </w:r>
          </w:p>
        </w:tc>
        <w:tc>
          <w:tcPr/>
          <w:p>
            <w:pPr>
              <w:pStyle w:val="Compact"/>
              <w:jc w:val="left"/>
            </w:pPr>
            <w:r>
              <w:t xml:space="preserve">14</w:t>
            </w:r>
          </w:p>
        </w:tc>
        <w:tc>
          <w:tcPr/>
          <w:p>
            <w:pPr>
              <w:pStyle w:val="Compact"/>
              <w:jc w:val="left"/>
            </w:pPr>
            <w:r>
              <w:t xml:space="preserve">66.7%</w:t>
            </w:r>
          </w:p>
        </w:tc>
        <w:tc>
          <w:tcPr/>
          <w:p>
            <w:pPr>
              <w:pStyle w:val="Compact"/>
              <w:jc w:val="left"/>
            </w:pPr>
            <w:r>
              <w:t xml:space="preserve">28 D / 0 R</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SB395</w:t>
            </w:r>
          </w:p>
        </w:tc>
        <w:tc>
          <w:tcPr/>
          <w:p>
            <w:pPr>
              <w:pStyle w:val="Compact"/>
              <w:jc w:val="left"/>
            </w:pPr>
            <w:r>
              <w:t xml:space="preserve">Senate (2nd Reprint)</w:t>
            </w:r>
          </w:p>
        </w:tc>
        <w:tc>
          <w:tcPr/>
          <w:p>
            <w:pPr>
              <w:pStyle w:val="Compact"/>
              <w:jc w:val="left"/>
            </w:pPr>
            <w:r>
              <w:t xml:space="preserve">14</w:t>
            </w:r>
          </w:p>
        </w:tc>
        <w:tc>
          <w:tcPr/>
          <w:p>
            <w:pPr>
              <w:pStyle w:val="Compact"/>
              <w:jc w:val="left"/>
            </w:pPr>
            <w:r>
              <w:t xml:space="preserve">6</w:t>
            </w:r>
          </w:p>
        </w:tc>
        <w:tc>
          <w:tcPr/>
          <w:p>
            <w:pPr>
              <w:pStyle w:val="Compact"/>
              <w:jc w:val="left"/>
            </w:pPr>
            <w:r>
              <w:t xml:space="preserve">70.0%</w:t>
            </w:r>
          </w:p>
        </w:tc>
        <w:tc>
          <w:tcPr/>
          <w:p>
            <w:pPr>
              <w:pStyle w:val="Compact"/>
              <w:jc w:val="left"/>
            </w:pPr>
            <w:r>
              <w:t xml:space="preserve">13 D / 1 R</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SB40</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SB40</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SB450</w:t>
            </w:r>
          </w:p>
        </w:tc>
        <w:tc>
          <w:tcPr/>
          <w:p>
            <w:pPr>
              <w:pStyle w:val="Compact"/>
              <w:jc w:val="left"/>
            </w:pPr>
            <w:r>
              <w:t xml:space="preserve">Assembly (1st Reprint)</w:t>
            </w:r>
          </w:p>
        </w:tc>
        <w:tc>
          <w:tcPr/>
          <w:p>
            <w:pPr>
              <w:pStyle w:val="Compact"/>
              <w:jc w:val="left"/>
            </w:pPr>
            <w:r>
              <w:t xml:space="preserve">28</w:t>
            </w:r>
          </w:p>
        </w:tc>
        <w:tc>
          <w:tcPr/>
          <w:p>
            <w:pPr>
              <w:pStyle w:val="Compact"/>
              <w:jc w:val="left"/>
            </w:pPr>
            <w:r>
              <w:t xml:space="preserve">14</w:t>
            </w:r>
          </w:p>
        </w:tc>
        <w:tc>
          <w:tcPr/>
          <w:p>
            <w:pPr>
              <w:pStyle w:val="Compact"/>
              <w:jc w:val="left"/>
            </w:pPr>
            <w:r>
              <w:t xml:space="preserve">66.7%</w:t>
            </w:r>
          </w:p>
        </w:tc>
        <w:tc>
          <w:tcPr/>
          <w:p>
            <w:pPr>
              <w:pStyle w:val="Compact"/>
              <w:jc w:val="left"/>
            </w:pPr>
            <w:r>
              <w:t xml:space="preserve">28 D / 0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SB450</w:t>
            </w:r>
          </w:p>
        </w:tc>
        <w:tc>
          <w:tcPr/>
          <w:p>
            <w:pPr>
              <w:pStyle w:val="Compact"/>
              <w:jc w:val="left"/>
            </w:pPr>
            <w:r>
              <w:t xml:space="preserve">Senate (1st Reprint)</w:t>
            </w:r>
          </w:p>
        </w:tc>
        <w:tc>
          <w:tcPr/>
          <w:p>
            <w:pPr>
              <w:pStyle w:val="Compact"/>
              <w:jc w:val="left"/>
            </w:pPr>
            <w:r>
              <w:t xml:space="preserve">18</w:t>
            </w:r>
          </w:p>
        </w:tc>
        <w:tc>
          <w:tcPr/>
          <w:p>
            <w:pPr>
              <w:pStyle w:val="Compact"/>
              <w:jc w:val="left"/>
            </w:pPr>
            <w:r>
              <w:t xml:space="preserve">3</w:t>
            </w:r>
          </w:p>
        </w:tc>
        <w:tc>
          <w:tcPr/>
          <w:p>
            <w:pPr>
              <w:pStyle w:val="Compact"/>
              <w:jc w:val="left"/>
            </w:pPr>
            <w:r>
              <w:t xml:space="preserve">85.7%</w:t>
            </w:r>
          </w:p>
        </w:tc>
        <w:tc>
          <w:tcPr/>
          <w:p>
            <w:pPr>
              <w:pStyle w:val="Compact"/>
              <w:jc w:val="left"/>
            </w:pPr>
            <w:r>
              <w:t xml:space="preserve">13 D / 5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SB78</w:t>
            </w:r>
          </w:p>
        </w:tc>
        <w:tc>
          <w:tcPr/>
          <w:p>
            <w:pPr>
              <w:pStyle w:val="Compact"/>
              <w:jc w:val="left"/>
            </w:pPr>
            <w:r>
              <w:t xml:space="preserve">Assembly (2nd Reprint)</w:t>
            </w:r>
          </w:p>
        </w:tc>
        <w:tc>
          <w:tcPr/>
          <w:p>
            <w:pPr>
              <w:pStyle w:val="Compact"/>
              <w:jc w:val="left"/>
            </w:pPr>
            <w:r>
              <w:t xml:space="preserve">28</w:t>
            </w:r>
          </w:p>
        </w:tc>
        <w:tc>
          <w:tcPr/>
          <w:p>
            <w:pPr>
              <w:pStyle w:val="Compact"/>
              <w:jc w:val="left"/>
            </w:pPr>
            <w:r>
              <w:t xml:space="preserve">14</w:t>
            </w:r>
          </w:p>
        </w:tc>
        <w:tc>
          <w:tcPr/>
          <w:p>
            <w:pPr>
              <w:pStyle w:val="Compact"/>
              <w:jc w:val="left"/>
            </w:pPr>
            <w:r>
              <w:t xml:space="preserve">66.7%</w:t>
            </w:r>
          </w:p>
        </w:tc>
        <w:tc>
          <w:tcPr/>
          <w:p>
            <w:pPr>
              <w:pStyle w:val="Compact"/>
              <w:jc w:val="left"/>
            </w:pPr>
            <w:r>
              <w:t xml:space="preserve">28 D / 0 R</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SB78</w:t>
            </w:r>
          </w:p>
        </w:tc>
        <w:tc>
          <w:tcPr/>
          <w:p>
            <w:pPr>
              <w:pStyle w:val="Compact"/>
              <w:jc w:val="left"/>
            </w:pPr>
            <w:r>
              <w:t xml:space="preserve">Senate (1st Reprint)</w:t>
            </w:r>
          </w:p>
        </w:tc>
        <w:tc>
          <w:tcPr/>
          <w:p>
            <w:pPr>
              <w:pStyle w:val="Compact"/>
              <w:jc w:val="left"/>
            </w:pPr>
            <w:r>
              <w:t xml:space="preserve">14</w:t>
            </w:r>
          </w:p>
        </w:tc>
        <w:tc>
          <w:tcPr/>
          <w:p>
            <w:pPr>
              <w:pStyle w:val="Compact"/>
              <w:jc w:val="left"/>
            </w:pPr>
            <w:r>
              <w:t xml:space="preserve">7</w:t>
            </w:r>
          </w:p>
        </w:tc>
        <w:tc>
          <w:tcPr/>
          <w:p>
            <w:pPr>
              <w:pStyle w:val="Compact"/>
              <w:jc w:val="left"/>
            </w:pPr>
            <w:r>
              <w:t xml:space="preserve">66.7%</w:t>
            </w:r>
          </w:p>
        </w:tc>
        <w:tc>
          <w:tcPr/>
          <w:p>
            <w:pPr>
              <w:pStyle w:val="Compact"/>
              <w:jc w:val="left"/>
            </w:pPr>
            <w:r>
              <w:t xml:space="preserve">13 D / 1 R</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SB81</w:t>
            </w:r>
          </w:p>
        </w:tc>
        <w:tc>
          <w:tcPr/>
          <w:p>
            <w:pPr>
              <w:pStyle w:val="Compact"/>
              <w:jc w:val="left"/>
            </w:pPr>
            <w:r>
              <w:t xml:space="preserve">Assembly (2nd Reprint)</w:t>
            </w:r>
          </w:p>
        </w:tc>
        <w:tc>
          <w:tcPr/>
          <w:p>
            <w:pPr>
              <w:pStyle w:val="Compact"/>
              <w:jc w:val="left"/>
            </w:pPr>
            <w:r>
              <w:t xml:space="preserve">28</w:t>
            </w:r>
          </w:p>
        </w:tc>
        <w:tc>
          <w:tcPr/>
          <w:p>
            <w:pPr>
              <w:pStyle w:val="Compact"/>
              <w:jc w:val="left"/>
            </w:pPr>
            <w:r>
              <w:t xml:space="preserve">14</w:t>
            </w:r>
          </w:p>
        </w:tc>
        <w:tc>
          <w:tcPr/>
          <w:p>
            <w:pPr>
              <w:pStyle w:val="Compact"/>
              <w:jc w:val="left"/>
            </w:pPr>
            <w:r>
              <w:t xml:space="preserve">66.7%</w:t>
            </w:r>
          </w:p>
        </w:tc>
        <w:tc>
          <w:tcPr/>
          <w:p>
            <w:pPr>
              <w:pStyle w:val="Compact"/>
              <w:jc w:val="left"/>
            </w:pPr>
            <w:r>
              <w:t xml:space="preserve">28 D / 0 R</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SB81</w:t>
            </w:r>
          </w:p>
        </w:tc>
        <w:tc>
          <w:tcPr/>
          <w:p>
            <w:pPr>
              <w:pStyle w:val="Compact"/>
              <w:jc w:val="left"/>
            </w:pPr>
            <w:r>
              <w:t xml:space="preserve">Senate (1st Reprint)</w:t>
            </w:r>
          </w:p>
        </w:tc>
        <w:tc>
          <w:tcPr/>
          <w:p>
            <w:pPr>
              <w:pStyle w:val="Compact"/>
              <w:jc w:val="left"/>
            </w:pPr>
            <w:r>
              <w:t xml:space="preserve">13</w:t>
            </w:r>
          </w:p>
        </w:tc>
        <w:tc>
          <w:tcPr/>
          <w:p>
            <w:pPr>
              <w:pStyle w:val="Compact"/>
              <w:jc w:val="left"/>
            </w:pPr>
            <w:r>
              <w:t xml:space="preserve">8</w:t>
            </w:r>
          </w:p>
        </w:tc>
        <w:tc>
          <w:tcPr/>
          <w:p>
            <w:pPr>
              <w:pStyle w:val="Compact"/>
              <w:jc w:val="left"/>
            </w:pPr>
            <w:r>
              <w:t xml:space="preserve">61.9%</w:t>
            </w:r>
          </w:p>
        </w:tc>
        <w:tc>
          <w:tcPr/>
          <w:p>
            <w:pPr>
              <w:pStyle w:val="Compact"/>
              <w:jc w:val="left"/>
            </w:pPr>
            <w:r>
              <w:t xml:space="preserve">13 D / 0 R</w:t>
            </w:r>
          </w:p>
        </w:tc>
        <w:tc>
          <w:tcPr/>
          <w:p>
            <w:pPr>
              <w:pStyle w:val="Compact"/>
              <w:jc w:val="left"/>
            </w:pPr>
            <w:r>
              <w:t xml:space="preserve">Vetoed</w:t>
            </w:r>
          </w:p>
        </w:tc>
      </w:tr>
      <w:tr>
        <w:tc>
          <w:tcPr/>
          <w:p>
            <w:pPr>
              <w:pStyle w:val="Compact"/>
              <w:jc w:val="left"/>
            </w:pPr>
            <w:r>
              <w:t xml:space="preserve">2025</w:t>
            </w:r>
          </w:p>
        </w:tc>
        <w:tc>
          <w:tcPr/>
          <w:p>
            <w:pPr>
              <w:pStyle w:val="Compact"/>
              <w:jc w:val="left"/>
            </w:pPr>
            <w:r>
              <w:t xml:space="preserve">AB103</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AB103</w:t>
            </w:r>
          </w:p>
        </w:tc>
        <w:tc>
          <w:tcPr/>
          <w:p>
            <w:pPr>
              <w:pStyle w:val="Compact"/>
              <w:jc w:val="left"/>
            </w:pPr>
            <w:r>
              <w:t xml:space="preserve">Senate (1st Reprint)</w:t>
            </w:r>
          </w:p>
        </w:tc>
        <w:tc>
          <w:tcPr/>
          <w:p>
            <w:pPr>
              <w:pStyle w:val="Compact"/>
              <w:jc w:val="left"/>
            </w:pPr>
            <w:r>
              <w:t xml:space="preserve">19</w:t>
            </w:r>
          </w:p>
        </w:tc>
        <w:tc>
          <w:tcPr/>
          <w:p>
            <w:pPr>
              <w:pStyle w:val="Compact"/>
              <w:jc w:val="left"/>
            </w:pPr>
            <w:r>
              <w:t xml:space="preserve">2</w:t>
            </w:r>
          </w:p>
        </w:tc>
        <w:tc>
          <w:tcPr/>
          <w:p>
            <w:pPr>
              <w:pStyle w:val="Compact"/>
              <w:jc w:val="left"/>
            </w:pPr>
            <w:r>
              <w:t xml:space="preserve">90.5%</w:t>
            </w:r>
          </w:p>
        </w:tc>
        <w:tc>
          <w:tcPr/>
          <w:p>
            <w:pPr>
              <w:pStyle w:val="Compact"/>
              <w:jc w:val="left"/>
            </w:pPr>
            <w:r>
              <w:t xml:space="preserve">12 D / 7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AB121</w:t>
            </w:r>
          </w:p>
        </w:tc>
        <w:tc>
          <w:tcPr/>
          <w:p>
            <w:pPr>
              <w:pStyle w:val="Compact"/>
              <w:jc w:val="left"/>
            </w:pPr>
            <w:r>
              <w:t xml:space="preserve">Assembly (1st Reprint)</w:t>
            </w:r>
          </w:p>
        </w:tc>
        <w:tc>
          <w:tcPr/>
          <w:p>
            <w:pPr>
              <w:pStyle w:val="Compact"/>
              <w:jc w:val="left"/>
            </w:pPr>
            <w:r>
              <w:t xml:space="preserve">27</w:t>
            </w:r>
          </w:p>
        </w:tc>
        <w:tc>
          <w:tcPr/>
          <w:p>
            <w:pPr>
              <w:pStyle w:val="Compact"/>
              <w:jc w:val="left"/>
            </w:pPr>
            <w:r>
              <w:t xml:space="preserve">15</w:t>
            </w:r>
          </w:p>
        </w:tc>
        <w:tc>
          <w:tcPr/>
          <w:p>
            <w:pPr>
              <w:pStyle w:val="Compact"/>
              <w:jc w:val="left"/>
            </w:pPr>
            <w:r>
              <w:t xml:space="preserve">64.3%</w:t>
            </w:r>
          </w:p>
        </w:tc>
        <w:tc>
          <w:tcPr/>
          <w:p>
            <w:pPr>
              <w:pStyle w:val="Compact"/>
              <w:jc w:val="left"/>
            </w:pPr>
            <w:r>
              <w:t xml:space="preserve">27 D / 0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AB121</w:t>
            </w:r>
          </w:p>
        </w:tc>
        <w:tc>
          <w:tcPr/>
          <w:p>
            <w:pPr>
              <w:pStyle w:val="Compact"/>
              <w:jc w:val="left"/>
            </w:pPr>
            <w:r>
              <w:t xml:space="preserve">Senate (2nd Reprint)</w:t>
            </w:r>
          </w:p>
        </w:tc>
        <w:tc>
          <w:tcPr/>
          <w:p>
            <w:pPr>
              <w:pStyle w:val="Compact"/>
              <w:jc w:val="left"/>
            </w:pPr>
            <w:r>
              <w:t xml:space="preserve">16</w:t>
            </w:r>
          </w:p>
        </w:tc>
        <w:tc>
          <w:tcPr/>
          <w:p>
            <w:pPr>
              <w:pStyle w:val="Compact"/>
              <w:jc w:val="left"/>
            </w:pPr>
            <w:r>
              <w:t xml:space="preserve">5</w:t>
            </w:r>
          </w:p>
        </w:tc>
        <w:tc>
          <w:tcPr/>
          <w:p>
            <w:pPr>
              <w:pStyle w:val="Compact"/>
              <w:jc w:val="left"/>
            </w:pPr>
            <w:r>
              <w:t xml:space="preserve">76.2%</w:t>
            </w:r>
          </w:p>
        </w:tc>
        <w:tc>
          <w:tcPr/>
          <w:p>
            <w:pPr>
              <w:pStyle w:val="Compact"/>
              <w:jc w:val="left"/>
            </w:pPr>
            <w:r>
              <w:t xml:space="preserve">13 D / 3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AB131</w:t>
            </w:r>
          </w:p>
        </w:tc>
        <w:tc>
          <w:tcPr/>
          <w:p>
            <w:pPr>
              <w:pStyle w:val="Compact"/>
              <w:jc w:val="left"/>
            </w:pPr>
            <w:r>
              <w:t xml:space="preserve">Assembly (2nd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15 R</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AB201</w:t>
            </w:r>
          </w:p>
        </w:tc>
        <w:tc>
          <w:tcPr/>
          <w:p>
            <w:pPr>
              <w:pStyle w:val="Compact"/>
              <w:jc w:val="left"/>
            </w:pPr>
            <w:r>
              <w:t xml:space="preserve">Assembly (1st Reprint)</w:t>
            </w:r>
          </w:p>
        </w:tc>
        <w:tc>
          <w:tcPr/>
          <w:p>
            <w:pPr>
              <w:pStyle w:val="Compact"/>
              <w:jc w:val="left"/>
            </w:pPr>
            <w:r>
              <w:t xml:space="preserve">27</w:t>
            </w:r>
          </w:p>
        </w:tc>
        <w:tc>
          <w:tcPr/>
          <w:p>
            <w:pPr>
              <w:pStyle w:val="Compact"/>
              <w:jc w:val="left"/>
            </w:pPr>
            <w:r>
              <w:t xml:space="preserve">15</w:t>
            </w:r>
          </w:p>
        </w:tc>
        <w:tc>
          <w:tcPr/>
          <w:p>
            <w:pPr>
              <w:pStyle w:val="Compact"/>
              <w:jc w:val="left"/>
            </w:pPr>
            <w:r>
              <w:t xml:space="preserve">64.3%</w:t>
            </w:r>
          </w:p>
        </w:tc>
        <w:tc>
          <w:tcPr/>
          <w:p>
            <w:pPr>
              <w:pStyle w:val="Compact"/>
              <w:jc w:val="left"/>
            </w:pPr>
            <w:r>
              <w:t xml:space="preserve">27 D / 0 R</w:t>
            </w:r>
          </w:p>
        </w:tc>
        <w:tc>
          <w:tcPr/>
          <w:p>
            <w:pPr>
              <w:pStyle w:val="Compact"/>
              <w:jc w:val="left"/>
            </w:pPr>
            <w:r>
              <w:t xml:space="preserve">Vetoed</w:t>
            </w:r>
          </w:p>
        </w:tc>
      </w:tr>
      <w:tr>
        <w:tc>
          <w:tcPr/>
          <w:p>
            <w:pPr>
              <w:pStyle w:val="Compact"/>
              <w:jc w:val="left"/>
            </w:pPr>
            <w:r>
              <w:t xml:space="preserve">2025</w:t>
            </w:r>
          </w:p>
        </w:tc>
        <w:tc>
          <w:tcPr/>
          <w:p>
            <w:pPr>
              <w:pStyle w:val="Compact"/>
              <w:jc w:val="left"/>
            </w:pPr>
            <w:r>
              <w:t xml:space="preserve">AB201</w:t>
            </w:r>
          </w:p>
        </w:tc>
        <w:tc>
          <w:tcPr/>
          <w:p>
            <w:pPr>
              <w:pStyle w:val="Compact"/>
              <w:jc w:val="left"/>
            </w:pPr>
            <w:r>
              <w:t xml:space="preserve">Senate (1st Reprint)</w:t>
            </w:r>
          </w:p>
        </w:tc>
        <w:tc>
          <w:tcPr/>
          <w:p>
            <w:pPr>
              <w:pStyle w:val="Compact"/>
              <w:jc w:val="left"/>
            </w:pPr>
            <w:r>
              <w:t xml:space="preserve">13</w:t>
            </w:r>
          </w:p>
        </w:tc>
        <w:tc>
          <w:tcPr/>
          <w:p>
            <w:pPr>
              <w:pStyle w:val="Compact"/>
              <w:jc w:val="left"/>
            </w:pPr>
            <w:r>
              <w:t xml:space="preserve">8</w:t>
            </w:r>
          </w:p>
        </w:tc>
        <w:tc>
          <w:tcPr/>
          <w:p>
            <w:pPr>
              <w:pStyle w:val="Compact"/>
              <w:jc w:val="left"/>
            </w:pPr>
            <w:r>
              <w:t xml:space="preserve">61.9%</w:t>
            </w:r>
          </w:p>
        </w:tc>
        <w:tc>
          <w:tcPr/>
          <w:p>
            <w:pPr>
              <w:pStyle w:val="Compact"/>
              <w:jc w:val="left"/>
            </w:pPr>
            <w:r>
              <w:t xml:space="preserve">13 D / 0 R</w:t>
            </w:r>
          </w:p>
        </w:tc>
        <w:tc>
          <w:tcPr/>
          <w:p>
            <w:pPr>
              <w:pStyle w:val="Compact"/>
              <w:jc w:val="left"/>
            </w:pPr>
            <w:r>
              <w:t xml:space="preserve">Vetoed</w:t>
            </w:r>
          </w:p>
        </w:tc>
      </w:tr>
      <w:tr>
        <w:tc>
          <w:tcPr/>
          <w:p>
            <w:pPr>
              <w:pStyle w:val="Compact"/>
              <w:jc w:val="left"/>
            </w:pPr>
            <w:r>
              <w:t xml:space="preserve">2025</w:t>
            </w:r>
          </w:p>
        </w:tc>
        <w:tc>
          <w:tcPr/>
          <w:p>
            <w:pPr>
              <w:pStyle w:val="Compact"/>
              <w:jc w:val="left"/>
            </w:pPr>
            <w:r>
              <w:t xml:space="preserve">AB211</w:t>
            </w:r>
          </w:p>
        </w:tc>
        <w:tc>
          <w:tcPr/>
          <w:p>
            <w:pPr>
              <w:pStyle w:val="Compact"/>
              <w:jc w:val="left"/>
            </w:pPr>
            <w:r>
              <w:t xml:space="preserve">Assembly (1st Reprint)</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26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AB211</w:t>
            </w:r>
          </w:p>
        </w:tc>
        <w:tc>
          <w:tcPr/>
          <w:p>
            <w:pPr>
              <w:pStyle w:val="Compact"/>
              <w:jc w:val="left"/>
            </w:pPr>
            <w:r>
              <w:t xml:space="preserve">Senate (2nd Reprint)</w:t>
            </w:r>
          </w:p>
        </w:tc>
        <w:tc>
          <w:tcPr/>
          <w:p>
            <w:pPr>
              <w:pStyle w:val="Compact"/>
              <w:jc w:val="left"/>
            </w:pPr>
            <w:r>
              <w:t xml:space="preserve">20</w:t>
            </w:r>
          </w:p>
        </w:tc>
        <w:tc>
          <w:tcPr/>
          <w:p>
            <w:pPr>
              <w:pStyle w:val="Compact"/>
              <w:jc w:val="left"/>
            </w:pPr>
            <w:r>
              <w:t xml:space="preserve">1</w:t>
            </w:r>
          </w:p>
        </w:tc>
        <w:tc>
          <w:tcPr/>
          <w:p>
            <w:pPr>
              <w:pStyle w:val="Compact"/>
              <w:jc w:val="left"/>
            </w:pPr>
            <w:r>
              <w:t xml:space="preserve">95.2%</w:t>
            </w:r>
          </w:p>
        </w:tc>
        <w:tc>
          <w:tcPr/>
          <w:p>
            <w:pPr>
              <w:pStyle w:val="Compact"/>
              <w:jc w:val="left"/>
            </w:pPr>
            <w:r>
              <w:t xml:space="preserve">13 D / 7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AB223</w:t>
            </w:r>
          </w:p>
        </w:tc>
        <w:tc>
          <w:tcPr/>
          <w:p>
            <w:pPr>
              <w:pStyle w:val="Compact"/>
              <w:jc w:val="left"/>
            </w:pPr>
            <w:r>
              <w:t xml:space="preserve">Assembly (1st Reprint)</w:t>
            </w:r>
          </w:p>
        </w:tc>
        <w:tc>
          <w:tcPr/>
          <w:p>
            <w:pPr>
              <w:pStyle w:val="Compact"/>
              <w:jc w:val="left"/>
            </w:pPr>
            <w:r>
              <w:t xml:space="preserve">27</w:t>
            </w:r>
          </w:p>
        </w:tc>
        <w:tc>
          <w:tcPr/>
          <w:p>
            <w:pPr>
              <w:pStyle w:val="Compact"/>
              <w:jc w:val="left"/>
            </w:pPr>
            <w:r>
              <w:t xml:space="preserve">15</w:t>
            </w:r>
          </w:p>
        </w:tc>
        <w:tc>
          <w:tcPr/>
          <w:p>
            <w:pPr>
              <w:pStyle w:val="Compact"/>
              <w:jc w:val="left"/>
            </w:pPr>
            <w:r>
              <w:t xml:space="preserve">64.3%</w:t>
            </w:r>
          </w:p>
        </w:tc>
        <w:tc>
          <w:tcPr/>
          <w:p>
            <w:pPr>
              <w:pStyle w:val="Compact"/>
              <w:jc w:val="left"/>
            </w:pPr>
            <w:r>
              <w:t xml:space="preserve">27 D / 0 R</w:t>
            </w:r>
          </w:p>
        </w:tc>
        <w:tc>
          <w:tcPr/>
          <w:p>
            <w:pPr>
              <w:pStyle w:val="Compact"/>
              <w:jc w:val="left"/>
            </w:pPr>
            <w:r>
              <w:t xml:space="preserve">Vetoed</w:t>
            </w:r>
          </w:p>
        </w:tc>
      </w:tr>
      <w:tr>
        <w:tc>
          <w:tcPr/>
          <w:p>
            <w:pPr>
              <w:pStyle w:val="Compact"/>
              <w:jc w:val="left"/>
            </w:pPr>
            <w:r>
              <w:t xml:space="preserve">2025</w:t>
            </w:r>
          </w:p>
        </w:tc>
        <w:tc>
          <w:tcPr/>
          <w:p>
            <w:pPr>
              <w:pStyle w:val="Compact"/>
              <w:jc w:val="left"/>
            </w:pPr>
            <w:r>
              <w:t xml:space="preserve">AB223</w:t>
            </w:r>
          </w:p>
        </w:tc>
        <w:tc>
          <w:tcPr/>
          <w:p>
            <w:pPr>
              <w:pStyle w:val="Compact"/>
              <w:jc w:val="left"/>
            </w:pPr>
            <w:r>
              <w:t xml:space="preserve">Senate (1st Reprint)</w:t>
            </w:r>
          </w:p>
        </w:tc>
        <w:tc>
          <w:tcPr/>
          <w:p>
            <w:pPr>
              <w:pStyle w:val="Compact"/>
              <w:jc w:val="left"/>
            </w:pPr>
            <w:r>
              <w:t xml:space="preserve">13</w:t>
            </w:r>
          </w:p>
        </w:tc>
        <w:tc>
          <w:tcPr/>
          <w:p>
            <w:pPr>
              <w:pStyle w:val="Compact"/>
              <w:jc w:val="left"/>
            </w:pPr>
            <w:r>
              <w:t xml:space="preserve">8</w:t>
            </w:r>
          </w:p>
        </w:tc>
        <w:tc>
          <w:tcPr/>
          <w:p>
            <w:pPr>
              <w:pStyle w:val="Compact"/>
              <w:jc w:val="left"/>
            </w:pPr>
            <w:r>
              <w:t xml:space="preserve">61.9%</w:t>
            </w:r>
          </w:p>
        </w:tc>
        <w:tc>
          <w:tcPr/>
          <w:p>
            <w:pPr>
              <w:pStyle w:val="Compact"/>
              <w:jc w:val="left"/>
            </w:pPr>
            <w:r>
              <w:t xml:space="preserve">13 D / 0 R</w:t>
            </w:r>
          </w:p>
        </w:tc>
        <w:tc>
          <w:tcPr/>
          <w:p>
            <w:pPr>
              <w:pStyle w:val="Compact"/>
              <w:jc w:val="left"/>
            </w:pPr>
            <w:r>
              <w:t xml:space="preserve">Vetoed</w:t>
            </w:r>
          </w:p>
        </w:tc>
      </w:tr>
      <w:tr>
        <w:tc>
          <w:tcPr/>
          <w:p>
            <w:pPr>
              <w:pStyle w:val="Compact"/>
              <w:jc w:val="left"/>
            </w:pPr>
            <w:r>
              <w:t xml:space="preserve">2025</w:t>
            </w:r>
          </w:p>
        </w:tc>
        <w:tc>
          <w:tcPr/>
          <w:p>
            <w:pPr>
              <w:pStyle w:val="Compact"/>
              <w:jc w:val="left"/>
            </w:pPr>
            <w:r>
              <w:t xml:space="preserve">AB241</w:t>
            </w:r>
          </w:p>
        </w:tc>
        <w:tc>
          <w:tcPr/>
          <w:p>
            <w:pPr>
              <w:pStyle w:val="Compact"/>
              <w:jc w:val="left"/>
            </w:pPr>
            <w:r>
              <w:t xml:space="preserve">Assembly (1st Reprint)</w:t>
            </w:r>
          </w:p>
        </w:tc>
        <w:tc>
          <w:tcPr/>
          <w:p>
            <w:pPr>
              <w:pStyle w:val="Compact"/>
              <w:jc w:val="left"/>
            </w:pPr>
            <w:r>
              <w:t xml:space="preserve">28</w:t>
            </w:r>
          </w:p>
        </w:tc>
        <w:tc>
          <w:tcPr/>
          <w:p>
            <w:pPr>
              <w:pStyle w:val="Compact"/>
              <w:jc w:val="left"/>
            </w:pPr>
            <w:r>
              <w:t xml:space="preserve">14</w:t>
            </w:r>
          </w:p>
        </w:tc>
        <w:tc>
          <w:tcPr/>
          <w:p>
            <w:pPr>
              <w:pStyle w:val="Compact"/>
              <w:jc w:val="left"/>
            </w:pPr>
            <w:r>
              <w:t xml:space="preserve">66.7%</w:t>
            </w:r>
          </w:p>
        </w:tc>
        <w:tc>
          <w:tcPr/>
          <w:p>
            <w:pPr>
              <w:pStyle w:val="Compact"/>
              <w:jc w:val="left"/>
            </w:pPr>
            <w:r>
              <w:t xml:space="preserve">27 D / 1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AB241</w:t>
            </w:r>
          </w:p>
        </w:tc>
        <w:tc>
          <w:tcPr/>
          <w:p>
            <w:pPr>
              <w:pStyle w:val="Compact"/>
              <w:jc w:val="left"/>
            </w:pPr>
            <w:r>
              <w:t xml:space="preserve">Senate (2nd Reprint)</w:t>
            </w:r>
          </w:p>
        </w:tc>
        <w:tc>
          <w:tcPr/>
          <w:p>
            <w:pPr>
              <w:pStyle w:val="Compact"/>
              <w:jc w:val="left"/>
            </w:pPr>
            <w:r>
              <w:t xml:space="preserve">15</w:t>
            </w:r>
          </w:p>
        </w:tc>
        <w:tc>
          <w:tcPr/>
          <w:p>
            <w:pPr>
              <w:pStyle w:val="Compact"/>
              <w:jc w:val="left"/>
            </w:pPr>
            <w:r>
              <w:t xml:space="preserve">6</w:t>
            </w:r>
          </w:p>
        </w:tc>
        <w:tc>
          <w:tcPr/>
          <w:p>
            <w:pPr>
              <w:pStyle w:val="Compact"/>
              <w:jc w:val="left"/>
            </w:pPr>
            <w:r>
              <w:t xml:space="preserve">71.4%</w:t>
            </w:r>
          </w:p>
        </w:tc>
        <w:tc>
          <w:tcPr/>
          <w:p>
            <w:pPr>
              <w:pStyle w:val="Compact"/>
              <w:jc w:val="left"/>
            </w:pPr>
            <w:r>
              <w:t xml:space="preserve">13 D / 2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AB280</w:t>
            </w:r>
          </w:p>
        </w:tc>
        <w:tc>
          <w:tcPr/>
          <w:p>
            <w:pPr>
              <w:pStyle w:val="Compact"/>
              <w:jc w:val="left"/>
            </w:pPr>
            <w:r>
              <w:t xml:space="preserve">Assembly (1st Reprint)</w:t>
            </w:r>
          </w:p>
        </w:tc>
        <w:tc>
          <w:tcPr/>
          <w:p>
            <w:pPr>
              <w:pStyle w:val="Compact"/>
              <w:jc w:val="left"/>
            </w:pPr>
            <w:r>
              <w:t xml:space="preserve">27</w:t>
            </w:r>
          </w:p>
        </w:tc>
        <w:tc>
          <w:tcPr/>
          <w:p>
            <w:pPr>
              <w:pStyle w:val="Compact"/>
              <w:jc w:val="left"/>
            </w:pPr>
            <w:r>
              <w:t xml:space="preserve">15</w:t>
            </w:r>
          </w:p>
        </w:tc>
        <w:tc>
          <w:tcPr/>
          <w:p>
            <w:pPr>
              <w:pStyle w:val="Compact"/>
              <w:jc w:val="left"/>
            </w:pPr>
            <w:r>
              <w:t xml:space="preserve">64.3%</w:t>
            </w:r>
          </w:p>
        </w:tc>
        <w:tc>
          <w:tcPr/>
          <w:p>
            <w:pPr>
              <w:pStyle w:val="Compact"/>
              <w:jc w:val="left"/>
            </w:pPr>
            <w:r>
              <w:t xml:space="preserve">27 D / 0 R</w:t>
            </w:r>
          </w:p>
        </w:tc>
        <w:tc>
          <w:tcPr/>
          <w:p>
            <w:pPr>
              <w:pStyle w:val="Compact"/>
              <w:jc w:val="left"/>
            </w:pPr>
            <w:r>
              <w:t xml:space="preserve">Vetoed</w:t>
            </w:r>
          </w:p>
        </w:tc>
      </w:tr>
      <w:tr>
        <w:tc>
          <w:tcPr/>
          <w:p>
            <w:pPr>
              <w:pStyle w:val="Compact"/>
              <w:jc w:val="left"/>
            </w:pPr>
            <w:r>
              <w:t xml:space="preserve">2025</w:t>
            </w:r>
          </w:p>
        </w:tc>
        <w:tc>
          <w:tcPr/>
          <w:p>
            <w:pPr>
              <w:pStyle w:val="Compact"/>
              <w:jc w:val="left"/>
            </w:pPr>
            <w:r>
              <w:t xml:space="preserve">AB280</w:t>
            </w:r>
          </w:p>
        </w:tc>
        <w:tc>
          <w:tcPr/>
          <w:p>
            <w:pPr>
              <w:pStyle w:val="Compact"/>
              <w:jc w:val="left"/>
            </w:pPr>
            <w:r>
              <w:t xml:space="preserve">Senate (1st Reprint)</w:t>
            </w:r>
          </w:p>
        </w:tc>
        <w:tc>
          <w:tcPr/>
          <w:p>
            <w:pPr>
              <w:pStyle w:val="Compact"/>
              <w:jc w:val="left"/>
            </w:pPr>
            <w:r>
              <w:t xml:space="preserve">13</w:t>
            </w:r>
          </w:p>
        </w:tc>
        <w:tc>
          <w:tcPr/>
          <w:p>
            <w:pPr>
              <w:pStyle w:val="Compact"/>
              <w:jc w:val="left"/>
            </w:pPr>
            <w:r>
              <w:t xml:space="preserve">8</w:t>
            </w:r>
          </w:p>
        </w:tc>
        <w:tc>
          <w:tcPr/>
          <w:p>
            <w:pPr>
              <w:pStyle w:val="Compact"/>
              <w:jc w:val="left"/>
            </w:pPr>
            <w:r>
              <w:t xml:space="preserve">61.9%</w:t>
            </w:r>
          </w:p>
        </w:tc>
        <w:tc>
          <w:tcPr/>
          <w:p>
            <w:pPr>
              <w:pStyle w:val="Compact"/>
              <w:jc w:val="left"/>
            </w:pPr>
            <w:r>
              <w:t xml:space="preserve">13 D / 0 R</w:t>
            </w:r>
          </w:p>
        </w:tc>
        <w:tc>
          <w:tcPr/>
          <w:p>
            <w:pPr>
              <w:pStyle w:val="Compact"/>
              <w:jc w:val="left"/>
            </w:pPr>
            <w:r>
              <w:t xml:space="preserve">Vetoed</w:t>
            </w:r>
          </w:p>
        </w:tc>
      </w:tr>
      <w:tr>
        <w:tc>
          <w:tcPr/>
          <w:p>
            <w:pPr>
              <w:pStyle w:val="Compact"/>
              <w:jc w:val="left"/>
            </w:pPr>
            <w:r>
              <w:t xml:space="preserve">2025</w:t>
            </w:r>
          </w:p>
        </w:tc>
        <w:tc>
          <w:tcPr/>
          <w:p>
            <w:pPr>
              <w:pStyle w:val="Compact"/>
              <w:jc w:val="left"/>
            </w:pPr>
            <w:r>
              <w:t xml:space="preserve">AB283</w:t>
            </w:r>
          </w:p>
        </w:tc>
        <w:tc>
          <w:tcPr/>
          <w:p>
            <w:pPr>
              <w:pStyle w:val="Compact"/>
              <w:jc w:val="left"/>
            </w:pPr>
            <w:r>
              <w:t xml:space="preserve">Assembly (As Introduced)</w:t>
            </w:r>
          </w:p>
        </w:tc>
        <w:tc>
          <w:tcPr/>
          <w:p>
            <w:pPr>
              <w:pStyle w:val="Compact"/>
              <w:jc w:val="left"/>
            </w:pPr>
            <w:r>
              <w:t xml:space="preserve">27</w:t>
            </w:r>
          </w:p>
        </w:tc>
        <w:tc>
          <w:tcPr/>
          <w:p>
            <w:pPr>
              <w:pStyle w:val="Compact"/>
              <w:jc w:val="left"/>
            </w:pPr>
            <w:r>
              <w:t xml:space="preserve">15</w:t>
            </w:r>
          </w:p>
        </w:tc>
        <w:tc>
          <w:tcPr/>
          <w:p>
            <w:pPr>
              <w:pStyle w:val="Compact"/>
              <w:jc w:val="left"/>
            </w:pPr>
            <w:r>
              <w:t xml:space="preserve">64.3%</w:t>
            </w:r>
          </w:p>
        </w:tc>
        <w:tc>
          <w:tcPr/>
          <w:p>
            <w:pPr>
              <w:pStyle w:val="Compact"/>
              <w:jc w:val="left"/>
            </w:pPr>
            <w:r>
              <w:t xml:space="preserve">27 D / 0 R</w:t>
            </w:r>
          </w:p>
        </w:tc>
        <w:tc>
          <w:tcPr/>
          <w:p>
            <w:pPr>
              <w:pStyle w:val="Compact"/>
              <w:jc w:val="left"/>
            </w:pPr>
            <w:r>
              <w:t xml:space="preserve">Vetoed</w:t>
            </w:r>
          </w:p>
        </w:tc>
      </w:tr>
      <w:tr>
        <w:tc>
          <w:tcPr/>
          <w:p>
            <w:pPr>
              <w:pStyle w:val="Compact"/>
              <w:jc w:val="left"/>
            </w:pPr>
            <w:r>
              <w:t xml:space="preserve">2025</w:t>
            </w:r>
          </w:p>
        </w:tc>
        <w:tc>
          <w:tcPr/>
          <w:p>
            <w:pPr>
              <w:pStyle w:val="Compact"/>
              <w:jc w:val="left"/>
            </w:pPr>
            <w:r>
              <w:t xml:space="preserve">AB283</w:t>
            </w:r>
          </w:p>
        </w:tc>
        <w:tc>
          <w:tcPr/>
          <w:p>
            <w:pPr>
              <w:pStyle w:val="Compact"/>
              <w:jc w:val="left"/>
            </w:pPr>
            <w:r>
              <w:t xml:space="preserve">Senate (1st Reprint)</w:t>
            </w:r>
          </w:p>
        </w:tc>
        <w:tc>
          <w:tcPr/>
          <w:p>
            <w:pPr>
              <w:pStyle w:val="Compact"/>
              <w:jc w:val="left"/>
            </w:pPr>
            <w:r>
              <w:t xml:space="preserve">13</w:t>
            </w:r>
          </w:p>
        </w:tc>
        <w:tc>
          <w:tcPr/>
          <w:p>
            <w:pPr>
              <w:pStyle w:val="Compact"/>
              <w:jc w:val="left"/>
            </w:pPr>
            <w:r>
              <w:t xml:space="preserve">8</w:t>
            </w:r>
          </w:p>
        </w:tc>
        <w:tc>
          <w:tcPr/>
          <w:p>
            <w:pPr>
              <w:pStyle w:val="Compact"/>
              <w:jc w:val="left"/>
            </w:pPr>
            <w:r>
              <w:t xml:space="preserve">61.9%</w:t>
            </w:r>
          </w:p>
        </w:tc>
        <w:tc>
          <w:tcPr/>
          <w:p>
            <w:pPr>
              <w:pStyle w:val="Compact"/>
              <w:jc w:val="left"/>
            </w:pPr>
            <w:r>
              <w:t xml:space="preserve">13 D / 0 R</w:t>
            </w:r>
          </w:p>
        </w:tc>
        <w:tc>
          <w:tcPr/>
          <w:p>
            <w:pPr>
              <w:pStyle w:val="Compact"/>
              <w:jc w:val="left"/>
            </w:pPr>
            <w:r>
              <w:t xml:space="preserve">Vetoed</w:t>
            </w:r>
          </w:p>
        </w:tc>
      </w:tr>
      <w:tr>
        <w:tc>
          <w:tcPr/>
          <w:p>
            <w:pPr>
              <w:pStyle w:val="Compact"/>
              <w:jc w:val="left"/>
            </w:pPr>
            <w:r>
              <w:t xml:space="preserve">2025</w:t>
            </w:r>
          </w:p>
        </w:tc>
        <w:tc>
          <w:tcPr/>
          <w:p>
            <w:pPr>
              <w:pStyle w:val="Compact"/>
              <w:jc w:val="left"/>
            </w:pPr>
            <w:r>
              <w:t xml:space="preserve">AB366</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AB366</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AB37</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15 R</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AB38</w:t>
            </w:r>
          </w:p>
        </w:tc>
        <w:tc>
          <w:tcPr/>
          <w:p>
            <w:pPr>
              <w:pStyle w:val="Compact"/>
              <w:jc w:val="left"/>
            </w:pPr>
            <w:r>
              <w:t xml:space="preserve">Assembly (1st Reprint)</w:t>
            </w:r>
          </w:p>
        </w:tc>
        <w:tc>
          <w:tcPr/>
          <w:p>
            <w:pPr>
              <w:pStyle w:val="Compact"/>
              <w:jc w:val="left"/>
            </w:pPr>
            <w:r>
              <w:t xml:space="preserve">40</w:t>
            </w:r>
          </w:p>
        </w:tc>
        <w:tc>
          <w:tcPr/>
          <w:p>
            <w:pPr>
              <w:pStyle w:val="Compact"/>
              <w:jc w:val="left"/>
            </w:pPr>
            <w:r>
              <w:t xml:space="preserve">2</w:t>
            </w:r>
          </w:p>
        </w:tc>
        <w:tc>
          <w:tcPr/>
          <w:p>
            <w:pPr>
              <w:pStyle w:val="Compact"/>
              <w:jc w:val="left"/>
            </w:pPr>
            <w:r>
              <w:t xml:space="preserve">95.2%</w:t>
            </w:r>
          </w:p>
        </w:tc>
        <w:tc>
          <w:tcPr/>
          <w:p>
            <w:pPr>
              <w:pStyle w:val="Compact"/>
              <w:jc w:val="left"/>
            </w:pPr>
            <w:r>
              <w:t xml:space="preserve">27 D / 13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AB38</w:t>
            </w:r>
          </w:p>
        </w:tc>
        <w:tc>
          <w:tcPr/>
          <w:p>
            <w:pPr>
              <w:pStyle w:val="Compact"/>
              <w:jc w:val="left"/>
            </w:pPr>
            <w:r>
              <w:t xml:space="preserve">Senate (1st Reprint)</w:t>
            </w:r>
          </w:p>
        </w:tc>
        <w:tc>
          <w:tcPr/>
          <w:p>
            <w:pPr>
              <w:pStyle w:val="Compact"/>
              <w:jc w:val="left"/>
            </w:pPr>
            <w:r>
              <w:t xml:space="preserve">17</w:t>
            </w:r>
          </w:p>
        </w:tc>
        <w:tc>
          <w:tcPr/>
          <w:p>
            <w:pPr>
              <w:pStyle w:val="Compact"/>
              <w:jc w:val="left"/>
            </w:pPr>
            <w:r>
              <w:t xml:space="preserve">3</w:t>
            </w:r>
          </w:p>
        </w:tc>
        <w:tc>
          <w:tcPr/>
          <w:p>
            <w:pPr>
              <w:pStyle w:val="Compact"/>
              <w:jc w:val="left"/>
            </w:pPr>
            <w:r>
              <w:t xml:space="preserve">85.0%</w:t>
            </w:r>
          </w:p>
        </w:tc>
        <w:tc>
          <w:tcPr/>
          <w:p>
            <w:pPr>
              <w:pStyle w:val="Compact"/>
              <w:jc w:val="left"/>
            </w:pPr>
            <w:r>
              <w:t xml:space="preserve">12 D / 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AB396</w:t>
            </w:r>
          </w:p>
        </w:tc>
        <w:tc>
          <w:tcPr/>
          <w:p>
            <w:pPr>
              <w:pStyle w:val="Compact"/>
              <w:jc w:val="left"/>
            </w:pPr>
            <w:r>
              <w:t xml:space="preserve">Assembly (1st Reprint)</w:t>
            </w:r>
          </w:p>
        </w:tc>
        <w:tc>
          <w:tcPr/>
          <w:p>
            <w:pPr>
              <w:pStyle w:val="Compact"/>
              <w:jc w:val="left"/>
            </w:pPr>
            <w:r>
              <w:t xml:space="preserve">27</w:t>
            </w:r>
          </w:p>
        </w:tc>
        <w:tc>
          <w:tcPr/>
          <w:p>
            <w:pPr>
              <w:pStyle w:val="Compact"/>
              <w:jc w:val="left"/>
            </w:pPr>
            <w:r>
              <w:t xml:space="preserve">15</w:t>
            </w:r>
          </w:p>
        </w:tc>
        <w:tc>
          <w:tcPr/>
          <w:p>
            <w:pPr>
              <w:pStyle w:val="Compact"/>
              <w:jc w:val="left"/>
            </w:pPr>
            <w:r>
              <w:t xml:space="preserve">64.3%</w:t>
            </w:r>
          </w:p>
        </w:tc>
        <w:tc>
          <w:tcPr/>
          <w:p>
            <w:pPr>
              <w:pStyle w:val="Compact"/>
              <w:jc w:val="left"/>
            </w:pPr>
            <w:r>
              <w:t xml:space="preserve">26 D / 1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AB396</w:t>
            </w:r>
          </w:p>
        </w:tc>
        <w:tc>
          <w:tcPr/>
          <w:p>
            <w:pPr>
              <w:pStyle w:val="Compact"/>
              <w:jc w:val="left"/>
            </w:pPr>
            <w:r>
              <w:t xml:space="preserve">Senate (2nd Reprint)</w:t>
            </w:r>
          </w:p>
        </w:tc>
        <w:tc>
          <w:tcPr/>
          <w:p>
            <w:pPr>
              <w:pStyle w:val="Compact"/>
              <w:jc w:val="left"/>
            </w:pPr>
            <w:r>
              <w:t xml:space="preserve">14</w:t>
            </w:r>
          </w:p>
        </w:tc>
        <w:tc>
          <w:tcPr/>
          <w:p>
            <w:pPr>
              <w:pStyle w:val="Compact"/>
              <w:jc w:val="left"/>
            </w:pPr>
            <w:r>
              <w:t xml:space="preserve">7</w:t>
            </w:r>
          </w:p>
        </w:tc>
        <w:tc>
          <w:tcPr/>
          <w:p>
            <w:pPr>
              <w:pStyle w:val="Compact"/>
              <w:jc w:val="left"/>
            </w:pPr>
            <w:r>
              <w:t xml:space="preserve">66.7%</w:t>
            </w:r>
          </w:p>
        </w:tc>
        <w:tc>
          <w:tcPr/>
          <w:p>
            <w:pPr>
              <w:pStyle w:val="Compact"/>
              <w:jc w:val="left"/>
            </w:pPr>
            <w:r>
              <w:t xml:space="preserve">13 D / 1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AB457</w:t>
            </w:r>
          </w:p>
        </w:tc>
        <w:tc>
          <w:tcPr/>
          <w:p>
            <w:pPr>
              <w:pStyle w:val="Compact"/>
              <w:jc w:val="left"/>
            </w:pPr>
            <w:r>
              <w:t xml:space="preserve">Assembly (1st Reprint)</w:t>
            </w:r>
          </w:p>
        </w:tc>
        <w:tc>
          <w:tcPr/>
          <w:p>
            <w:pPr>
              <w:pStyle w:val="Compact"/>
              <w:jc w:val="left"/>
            </w:pPr>
            <w:r>
              <w:t xml:space="preserve">27</w:t>
            </w:r>
          </w:p>
        </w:tc>
        <w:tc>
          <w:tcPr/>
          <w:p>
            <w:pPr>
              <w:pStyle w:val="Compact"/>
              <w:jc w:val="left"/>
            </w:pPr>
            <w:r>
              <w:t xml:space="preserve">15</w:t>
            </w:r>
          </w:p>
        </w:tc>
        <w:tc>
          <w:tcPr/>
          <w:p>
            <w:pPr>
              <w:pStyle w:val="Compact"/>
              <w:jc w:val="left"/>
            </w:pPr>
            <w:r>
              <w:t xml:space="preserve">64.3%</w:t>
            </w:r>
          </w:p>
        </w:tc>
        <w:tc>
          <w:tcPr/>
          <w:p>
            <w:pPr>
              <w:pStyle w:val="Compact"/>
              <w:jc w:val="left"/>
            </w:pPr>
            <w:r>
              <w:t xml:space="preserve">27 D / 0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AB457</w:t>
            </w:r>
          </w:p>
        </w:tc>
        <w:tc>
          <w:tcPr/>
          <w:p>
            <w:pPr>
              <w:pStyle w:val="Compact"/>
              <w:jc w:val="left"/>
            </w:pPr>
            <w:r>
              <w:t xml:space="preserve">Senate (2nd Reprint)</w:t>
            </w:r>
          </w:p>
        </w:tc>
        <w:tc>
          <w:tcPr/>
          <w:p>
            <w:pPr>
              <w:pStyle w:val="Compact"/>
              <w:jc w:val="left"/>
            </w:pPr>
            <w:r>
              <w:t xml:space="preserve">14</w:t>
            </w:r>
          </w:p>
        </w:tc>
        <w:tc>
          <w:tcPr/>
          <w:p>
            <w:pPr>
              <w:pStyle w:val="Compact"/>
              <w:jc w:val="left"/>
            </w:pPr>
            <w:r>
              <w:t xml:space="preserve">7</w:t>
            </w:r>
          </w:p>
        </w:tc>
        <w:tc>
          <w:tcPr/>
          <w:p>
            <w:pPr>
              <w:pStyle w:val="Compact"/>
              <w:jc w:val="left"/>
            </w:pPr>
            <w:r>
              <w:t xml:space="preserve">66.7%</w:t>
            </w:r>
          </w:p>
        </w:tc>
        <w:tc>
          <w:tcPr/>
          <w:p>
            <w:pPr>
              <w:pStyle w:val="Compact"/>
              <w:jc w:val="left"/>
            </w:pPr>
            <w:r>
              <w:t xml:space="preserve">13 D / 1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AB475</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AB475</w:t>
            </w:r>
          </w:p>
        </w:tc>
        <w:tc>
          <w:tcPr/>
          <w:p>
            <w:pPr>
              <w:pStyle w:val="Compact"/>
              <w:jc w:val="left"/>
            </w:pPr>
            <w:r>
              <w:t xml:space="preserve">Senate (1st Reprint)</w:t>
            </w:r>
          </w:p>
        </w:tc>
        <w:tc>
          <w:tcPr/>
          <w:p>
            <w:pPr>
              <w:pStyle w:val="Compact"/>
              <w:jc w:val="left"/>
            </w:pPr>
            <w:r>
              <w:t xml:space="preserve">19</w:t>
            </w:r>
          </w:p>
        </w:tc>
        <w:tc>
          <w:tcPr/>
          <w:p>
            <w:pPr>
              <w:pStyle w:val="Compact"/>
              <w:jc w:val="left"/>
            </w:pPr>
            <w:r>
              <w:t xml:space="preserve">1</w:t>
            </w:r>
          </w:p>
        </w:tc>
        <w:tc>
          <w:tcPr/>
          <w:p>
            <w:pPr>
              <w:pStyle w:val="Compact"/>
              <w:jc w:val="left"/>
            </w:pPr>
            <w:r>
              <w:t xml:space="preserve">95.0%</w:t>
            </w:r>
          </w:p>
        </w:tc>
        <w:tc>
          <w:tcPr/>
          <w:p>
            <w:pPr>
              <w:pStyle w:val="Compact"/>
              <w:jc w:val="left"/>
            </w:pPr>
            <w:r>
              <w:t xml:space="preserve">12 D / 7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AB480</w:t>
            </w:r>
          </w:p>
        </w:tc>
        <w:tc>
          <w:tcPr/>
          <w:p>
            <w:pPr>
              <w:pStyle w:val="Compact"/>
              <w:jc w:val="left"/>
            </w:pPr>
            <w:r>
              <w:t xml:space="preserve">Assembly (1st Reprint)</w:t>
            </w:r>
          </w:p>
        </w:tc>
        <w:tc>
          <w:tcPr/>
          <w:p>
            <w:pPr>
              <w:pStyle w:val="Compact"/>
              <w:jc w:val="left"/>
            </w:pPr>
            <w:r>
              <w:t xml:space="preserve">30</w:t>
            </w:r>
          </w:p>
        </w:tc>
        <w:tc>
          <w:tcPr/>
          <w:p>
            <w:pPr>
              <w:pStyle w:val="Compact"/>
              <w:jc w:val="left"/>
            </w:pPr>
            <w:r>
              <w:t xml:space="preserve">12</w:t>
            </w:r>
          </w:p>
        </w:tc>
        <w:tc>
          <w:tcPr/>
          <w:p>
            <w:pPr>
              <w:pStyle w:val="Compact"/>
              <w:jc w:val="left"/>
            </w:pPr>
            <w:r>
              <w:t xml:space="preserve">71.4%</w:t>
            </w:r>
          </w:p>
        </w:tc>
        <w:tc>
          <w:tcPr/>
          <w:p>
            <w:pPr>
              <w:pStyle w:val="Compact"/>
              <w:jc w:val="left"/>
            </w:pPr>
            <w:r>
              <w:t xml:space="preserve">27 D / 3 R</w:t>
            </w:r>
          </w:p>
        </w:tc>
        <w:tc>
          <w:tcPr/>
          <w:p>
            <w:pPr>
              <w:pStyle w:val="Compact"/>
              <w:jc w:val="left"/>
            </w:pPr>
            <w:r>
              <w:t xml:space="preserve">Vetoed</w:t>
            </w:r>
          </w:p>
        </w:tc>
      </w:tr>
      <w:tr>
        <w:tc>
          <w:tcPr/>
          <w:p>
            <w:pPr>
              <w:pStyle w:val="Compact"/>
              <w:jc w:val="left"/>
            </w:pPr>
            <w:r>
              <w:t xml:space="preserve">2025</w:t>
            </w:r>
          </w:p>
        </w:tc>
        <w:tc>
          <w:tcPr/>
          <w:p>
            <w:pPr>
              <w:pStyle w:val="Compact"/>
              <w:jc w:val="left"/>
            </w:pPr>
            <w:r>
              <w:t xml:space="preserve">AB480</w:t>
            </w:r>
          </w:p>
        </w:tc>
        <w:tc>
          <w:tcPr/>
          <w:p>
            <w:pPr>
              <w:pStyle w:val="Compact"/>
              <w:jc w:val="left"/>
            </w:pPr>
            <w:r>
              <w:t xml:space="preserve">Senate (1st Reprint)</w:t>
            </w:r>
          </w:p>
        </w:tc>
        <w:tc>
          <w:tcPr/>
          <w:p>
            <w:pPr>
              <w:pStyle w:val="Compact"/>
              <w:jc w:val="left"/>
            </w:pPr>
            <w:r>
              <w:t xml:space="preserve">13</w:t>
            </w:r>
          </w:p>
        </w:tc>
        <w:tc>
          <w:tcPr/>
          <w:p>
            <w:pPr>
              <w:pStyle w:val="Compact"/>
              <w:jc w:val="left"/>
            </w:pPr>
            <w:r>
              <w:t xml:space="preserve">8</w:t>
            </w:r>
          </w:p>
        </w:tc>
        <w:tc>
          <w:tcPr/>
          <w:p>
            <w:pPr>
              <w:pStyle w:val="Compact"/>
              <w:jc w:val="left"/>
            </w:pPr>
            <w:r>
              <w:t xml:space="preserve">61.9%</w:t>
            </w:r>
          </w:p>
        </w:tc>
        <w:tc>
          <w:tcPr/>
          <w:p>
            <w:pPr>
              <w:pStyle w:val="Compact"/>
              <w:jc w:val="left"/>
            </w:pPr>
            <w:r>
              <w:t xml:space="preserve">13 D / 0 R</w:t>
            </w:r>
          </w:p>
        </w:tc>
        <w:tc>
          <w:tcPr/>
          <w:p>
            <w:pPr>
              <w:pStyle w:val="Compact"/>
              <w:jc w:val="left"/>
            </w:pPr>
            <w:r>
              <w:t xml:space="preserve">Vetoed</w:t>
            </w:r>
          </w:p>
        </w:tc>
      </w:tr>
      <w:tr>
        <w:tc>
          <w:tcPr/>
          <w:p>
            <w:pPr>
              <w:pStyle w:val="Compact"/>
              <w:jc w:val="left"/>
            </w:pPr>
            <w:r>
              <w:t xml:space="preserve">2025</w:t>
            </w:r>
          </w:p>
        </w:tc>
        <w:tc>
          <w:tcPr/>
          <w:p>
            <w:pPr>
              <w:pStyle w:val="Compact"/>
              <w:jc w:val="left"/>
            </w:pPr>
            <w:r>
              <w:t xml:space="preserve">AB540</w:t>
            </w:r>
          </w:p>
        </w:tc>
        <w:tc>
          <w:tcPr/>
          <w:p>
            <w:pPr>
              <w:pStyle w:val="Compact"/>
              <w:jc w:val="left"/>
            </w:pPr>
            <w:r>
              <w:t xml:space="preserve">Assembly (2nd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AB540</w:t>
            </w:r>
          </w:p>
        </w:tc>
        <w:tc>
          <w:tcPr/>
          <w:p>
            <w:pPr>
              <w:pStyle w:val="Compact"/>
              <w:jc w:val="left"/>
            </w:pPr>
            <w:r>
              <w:t xml:space="preserve">Senate (3rd Reprint)</w:t>
            </w:r>
          </w:p>
        </w:tc>
        <w:tc>
          <w:tcPr/>
          <w:p>
            <w:pPr>
              <w:pStyle w:val="Compact"/>
              <w:jc w:val="left"/>
            </w:pPr>
            <w:r>
              <w:t xml:space="preserve">15</w:t>
            </w:r>
          </w:p>
        </w:tc>
        <w:tc>
          <w:tcPr/>
          <w:p>
            <w:pPr>
              <w:pStyle w:val="Compact"/>
              <w:jc w:val="left"/>
            </w:pPr>
            <w:r>
              <w:t xml:space="preserve">6</w:t>
            </w:r>
          </w:p>
        </w:tc>
        <w:tc>
          <w:tcPr/>
          <w:p>
            <w:pPr>
              <w:pStyle w:val="Compact"/>
              <w:jc w:val="left"/>
            </w:pPr>
            <w:r>
              <w:t xml:space="preserve">71.4%</w:t>
            </w:r>
          </w:p>
        </w:tc>
        <w:tc>
          <w:tcPr/>
          <w:p>
            <w:pPr>
              <w:pStyle w:val="Compact"/>
              <w:jc w:val="left"/>
            </w:pPr>
            <w:r>
              <w:t xml:space="preserve">13 D / 2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AJR10</w:t>
            </w:r>
          </w:p>
        </w:tc>
        <w:tc>
          <w:tcPr/>
          <w:p>
            <w:pPr>
              <w:pStyle w:val="Compact"/>
              <w:jc w:val="left"/>
            </w:pPr>
            <w:r>
              <w:t xml:space="preserve">Assembly (As Introduced)</w:t>
            </w:r>
          </w:p>
        </w:tc>
        <w:tc>
          <w:tcPr/>
          <w:p>
            <w:pPr>
              <w:pStyle w:val="Compact"/>
              <w:jc w:val="left"/>
            </w:pPr>
            <w:r>
              <w:t xml:space="preserve">36</w:t>
            </w:r>
          </w:p>
        </w:tc>
        <w:tc>
          <w:tcPr/>
          <w:p>
            <w:pPr>
              <w:pStyle w:val="Compact"/>
              <w:jc w:val="left"/>
            </w:pPr>
            <w:r>
              <w:t xml:space="preserve">6</w:t>
            </w:r>
          </w:p>
        </w:tc>
        <w:tc>
          <w:tcPr/>
          <w:p>
            <w:pPr>
              <w:pStyle w:val="Compact"/>
              <w:jc w:val="left"/>
            </w:pPr>
            <w:r>
              <w:t xml:space="preserve">85.7%</w:t>
            </w:r>
          </w:p>
        </w:tc>
        <w:tc>
          <w:tcPr/>
          <w:p>
            <w:pPr>
              <w:pStyle w:val="Compact"/>
              <w:jc w:val="left"/>
            </w:pPr>
            <w:r>
              <w:t xml:space="preserve">21 D / 15 R</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SB114</w:t>
            </w:r>
          </w:p>
        </w:tc>
        <w:tc>
          <w:tcPr/>
          <w:p>
            <w:pPr>
              <w:pStyle w:val="Compact"/>
              <w:jc w:val="left"/>
            </w:pPr>
            <w:r>
              <w:t xml:space="preserve">Assembly (3rd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SB114</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SB147</w:t>
            </w:r>
          </w:p>
        </w:tc>
        <w:tc>
          <w:tcPr/>
          <w:p>
            <w:pPr>
              <w:pStyle w:val="Compact"/>
              <w:jc w:val="left"/>
            </w:pPr>
            <w:r>
              <w:t xml:space="preserve">Senate (2nd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8 R</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SB160</w:t>
            </w:r>
          </w:p>
        </w:tc>
        <w:tc>
          <w:tcPr/>
          <w:p>
            <w:pPr>
              <w:pStyle w:val="Compact"/>
              <w:jc w:val="left"/>
            </w:pPr>
            <w:r>
              <w:t xml:space="preserve">Assembly (1st Reprint)</w:t>
            </w:r>
          </w:p>
        </w:tc>
        <w:tc>
          <w:tcPr/>
          <w:p>
            <w:pPr>
              <w:pStyle w:val="Compact"/>
              <w:jc w:val="left"/>
            </w:pPr>
            <w:r>
              <w:t xml:space="preserve">27</w:t>
            </w:r>
          </w:p>
        </w:tc>
        <w:tc>
          <w:tcPr/>
          <w:p>
            <w:pPr>
              <w:pStyle w:val="Compact"/>
              <w:jc w:val="left"/>
            </w:pPr>
            <w:r>
              <w:t xml:space="preserve">15</w:t>
            </w:r>
          </w:p>
        </w:tc>
        <w:tc>
          <w:tcPr/>
          <w:p>
            <w:pPr>
              <w:pStyle w:val="Compact"/>
              <w:jc w:val="left"/>
            </w:pPr>
            <w:r>
              <w:t xml:space="preserve">64.3%</w:t>
            </w:r>
          </w:p>
        </w:tc>
        <w:tc>
          <w:tcPr/>
          <w:p>
            <w:pPr>
              <w:pStyle w:val="Compact"/>
              <w:jc w:val="left"/>
            </w:pPr>
            <w:r>
              <w:t xml:space="preserve">27 D / 0 R</w:t>
            </w:r>
          </w:p>
        </w:tc>
        <w:tc>
          <w:tcPr/>
          <w:p>
            <w:pPr>
              <w:pStyle w:val="Compact"/>
              <w:jc w:val="left"/>
            </w:pPr>
            <w:r>
              <w:t xml:space="preserve">Vetoed</w:t>
            </w:r>
          </w:p>
        </w:tc>
      </w:tr>
      <w:tr>
        <w:tc>
          <w:tcPr/>
          <w:p>
            <w:pPr>
              <w:pStyle w:val="Compact"/>
              <w:jc w:val="left"/>
            </w:pPr>
            <w:r>
              <w:t xml:space="preserve">2025</w:t>
            </w:r>
          </w:p>
        </w:tc>
        <w:tc>
          <w:tcPr/>
          <w:p>
            <w:pPr>
              <w:pStyle w:val="Compact"/>
              <w:jc w:val="left"/>
            </w:pPr>
            <w:r>
              <w:t xml:space="preserve">SB160</w:t>
            </w:r>
          </w:p>
        </w:tc>
        <w:tc>
          <w:tcPr/>
          <w:p>
            <w:pPr>
              <w:pStyle w:val="Compact"/>
              <w:jc w:val="left"/>
            </w:pPr>
            <w:r>
              <w:t xml:space="preserve">Senate (1st Reprint)</w:t>
            </w:r>
          </w:p>
        </w:tc>
        <w:tc>
          <w:tcPr/>
          <w:p>
            <w:pPr>
              <w:pStyle w:val="Compact"/>
              <w:jc w:val="left"/>
            </w:pPr>
            <w:r>
              <w:t xml:space="preserve">13</w:t>
            </w:r>
          </w:p>
        </w:tc>
        <w:tc>
          <w:tcPr/>
          <w:p>
            <w:pPr>
              <w:pStyle w:val="Compact"/>
              <w:jc w:val="left"/>
            </w:pPr>
            <w:r>
              <w:t xml:space="preserve">8</w:t>
            </w:r>
          </w:p>
        </w:tc>
        <w:tc>
          <w:tcPr/>
          <w:p>
            <w:pPr>
              <w:pStyle w:val="Compact"/>
              <w:jc w:val="left"/>
            </w:pPr>
            <w:r>
              <w:t xml:space="preserve">61.9%</w:t>
            </w:r>
          </w:p>
        </w:tc>
        <w:tc>
          <w:tcPr/>
          <w:p>
            <w:pPr>
              <w:pStyle w:val="Compact"/>
              <w:jc w:val="left"/>
            </w:pPr>
            <w:r>
              <w:t xml:space="preserve">13 D / 0 R</w:t>
            </w:r>
          </w:p>
        </w:tc>
        <w:tc>
          <w:tcPr/>
          <w:p>
            <w:pPr>
              <w:pStyle w:val="Compact"/>
              <w:jc w:val="left"/>
            </w:pPr>
            <w:r>
              <w:t xml:space="preserve">Vetoed</w:t>
            </w:r>
          </w:p>
        </w:tc>
      </w:tr>
      <w:tr>
        <w:tc>
          <w:tcPr/>
          <w:p>
            <w:pPr>
              <w:pStyle w:val="Compact"/>
              <w:jc w:val="left"/>
            </w:pPr>
            <w:r>
              <w:t xml:space="preserve">2025</w:t>
            </w:r>
          </w:p>
        </w:tc>
        <w:tc>
          <w:tcPr/>
          <w:p>
            <w:pPr>
              <w:pStyle w:val="Compact"/>
              <w:jc w:val="left"/>
            </w:pPr>
            <w:r>
              <w:t xml:space="preserve">SB166</w:t>
            </w:r>
          </w:p>
        </w:tc>
        <w:tc>
          <w:tcPr/>
          <w:p>
            <w:pPr>
              <w:pStyle w:val="Compact"/>
              <w:jc w:val="left"/>
            </w:pPr>
            <w:r>
              <w:t xml:space="preserve">Assembly (1st Reprint)</w:t>
            </w:r>
          </w:p>
        </w:tc>
        <w:tc>
          <w:tcPr/>
          <w:p>
            <w:pPr>
              <w:pStyle w:val="Compact"/>
              <w:jc w:val="left"/>
            </w:pPr>
            <w:r>
              <w:t xml:space="preserve">30</w:t>
            </w:r>
          </w:p>
        </w:tc>
        <w:tc>
          <w:tcPr/>
          <w:p>
            <w:pPr>
              <w:pStyle w:val="Compact"/>
              <w:jc w:val="left"/>
            </w:pPr>
            <w:r>
              <w:t xml:space="preserve">12</w:t>
            </w:r>
          </w:p>
        </w:tc>
        <w:tc>
          <w:tcPr/>
          <w:p>
            <w:pPr>
              <w:pStyle w:val="Compact"/>
              <w:jc w:val="left"/>
            </w:pPr>
            <w:r>
              <w:t xml:space="preserve">71.4%</w:t>
            </w:r>
          </w:p>
        </w:tc>
        <w:tc>
          <w:tcPr/>
          <w:p>
            <w:pPr>
              <w:pStyle w:val="Compact"/>
              <w:jc w:val="left"/>
            </w:pPr>
            <w:r>
              <w:t xml:space="preserve">27 D / 3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SB166</w:t>
            </w:r>
          </w:p>
        </w:tc>
        <w:tc>
          <w:tcPr/>
          <w:p>
            <w:pPr>
              <w:pStyle w:val="Compact"/>
              <w:jc w:val="left"/>
            </w:pPr>
            <w:r>
              <w:t xml:space="preserve">Senate (1st Reprint)</w:t>
            </w:r>
          </w:p>
        </w:tc>
        <w:tc>
          <w:tcPr/>
          <w:p>
            <w:pPr>
              <w:pStyle w:val="Compact"/>
              <w:jc w:val="left"/>
            </w:pPr>
            <w:r>
              <w:t xml:space="preserve">14</w:t>
            </w:r>
          </w:p>
        </w:tc>
        <w:tc>
          <w:tcPr/>
          <w:p>
            <w:pPr>
              <w:pStyle w:val="Compact"/>
              <w:jc w:val="left"/>
            </w:pPr>
            <w:r>
              <w:t xml:space="preserve">7</w:t>
            </w:r>
          </w:p>
        </w:tc>
        <w:tc>
          <w:tcPr/>
          <w:p>
            <w:pPr>
              <w:pStyle w:val="Compact"/>
              <w:jc w:val="left"/>
            </w:pPr>
            <w:r>
              <w:t xml:space="preserve">66.7%</w:t>
            </w:r>
          </w:p>
        </w:tc>
        <w:tc>
          <w:tcPr/>
          <w:p>
            <w:pPr>
              <w:pStyle w:val="Compact"/>
              <w:jc w:val="left"/>
            </w:pPr>
            <w:r>
              <w:t xml:space="preserve">13 D / 1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SB179</w:t>
            </w:r>
          </w:p>
        </w:tc>
        <w:tc>
          <w:tcPr/>
          <w:p>
            <w:pPr>
              <w:pStyle w:val="Compact"/>
              <w:jc w:val="left"/>
            </w:pPr>
            <w:r>
              <w:t xml:space="preserve">Assembly (2nd Reprint)</w:t>
            </w:r>
          </w:p>
        </w:tc>
        <w:tc>
          <w:tcPr/>
          <w:p>
            <w:pPr>
              <w:pStyle w:val="Compact"/>
              <w:jc w:val="left"/>
            </w:pPr>
            <w:r>
              <w:t xml:space="preserve">28</w:t>
            </w:r>
          </w:p>
        </w:tc>
        <w:tc>
          <w:tcPr/>
          <w:p>
            <w:pPr>
              <w:pStyle w:val="Compact"/>
              <w:jc w:val="left"/>
            </w:pPr>
            <w:r>
              <w:t xml:space="preserve">4</w:t>
            </w:r>
          </w:p>
        </w:tc>
        <w:tc>
          <w:tcPr/>
          <w:p>
            <w:pPr>
              <w:pStyle w:val="Compact"/>
              <w:jc w:val="left"/>
            </w:pPr>
            <w:r>
              <w:t xml:space="preserve">87.5%</w:t>
            </w:r>
          </w:p>
        </w:tc>
        <w:tc>
          <w:tcPr/>
          <w:p>
            <w:pPr>
              <w:pStyle w:val="Compact"/>
              <w:jc w:val="left"/>
            </w:pPr>
            <w:r>
              <w:t xml:space="preserve">13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SB179</w:t>
            </w:r>
          </w:p>
        </w:tc>
        <w:tc>
          <w:tcPr/>
          <w:p>
            <w:pPr>
              <w:pStyle w:val="Compact"/>
              <w:jc w:val="left"/>
            </w:pPr>
            <w:r>
              <w:t xml:space="preserve">Senate (1st Reprint)</w:t>
            </w:r>
          </w:p>
        </w:tc>
        <w:tc>
          <w:tcPr/>
          <w:p>
            <w:pPr>
              <w:pStyle w:val="Compact"/>
              <w:jc w:val="left"/>
            </w:pPr>
            <w:r>
              <w:t xml:space="preserve">20</w:t>
            </w:r>
          </w:p>
        </w:tc>
        <w:tc>
          <w:tcPr/>
          <w:p>
            <w:pPr>
              <w:pStyle w:val="Compact"/>
              <w:jc w:val="left"/>
            </w:pPr>
            <w:r>
              <w:t xml:space="preserve">1</w:t>
            </w:r>
          </w:p>
        </w:tc>
        <w:tc>
          <w:tcPr/>
          <w:p>
            <w:pPr>
              <w:pStyle w:val="Compact"/>
              <w:jc w:val="left"/>
            </w:pPr>
            <w:r>
              <w:t xml:space="preserve">95.2%</w:t>
            </w:r>
          </w:p>
        </w:tc>
        <w:tc>
          <w:tcPr/>
          <w:p>
            <w:pPr>
              <w:pStyle w:val="Compact"/>
              <w:jc w:val="left"/>
            </w:pPr>
            <w:r>
              <w:t xml:space="preserve">13 D / 7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SB193</w:t>
            </w:r>
          </w:p>
        </w:tc>
        <w:tc>
          <w:tcPr/>
          <w:p>
            <w:pPr>
              <w:pStyle w:val="Compact"/>
              <w:jc w:val="left"/>
            </w:pPr>
            <w:r>
              <w:t xml:space="preserve">Senate (1st Reprint)</w:t>
            </w:r>
          </w:p>
        </w:tc>
        <w:tc>
          <w:tcPr/>
          <w:p>
            <w:pPr>
              <w:pStyle w:val="Compact"/>
              <w:jc w:val="left"/>
            </w:pPr>
            <w:r>
              <w:t xml:space="preserve">14</w:t>
            </w:r>
          </w:p>
        </w:tc>
        <w:tc>
          <w:tcPr/>
          <w:p>
            <w:pPr>
              <w:pStyle w:val="Compact"/>
              <w:jc w:val="left"/>
            </w:pPr>
            <w:r>
              <w:t xml:space="preserve">5</w:t>
            </w:r>
          </w:p>
        </w:tc>
        <w:tc>
          <w:tcPr/>
          <w:p>
            <w:pPr>
              <w:pStyle w:val="Compact"/>
              <w:jc w:val="left"/>
            </w:pPr>
            <w:r>
              <w:t xml:space="preserve">73.7%</w:t>
            </w:r>
          </w:p>
        </w:tc>
        <w:tc>
          <w:tcPr/>
          <w:p>
            <w:pPr>
              <w:pStyle w:val="Compact"/>
              <w:jc w:val="left"/>
            </w:pPr>
            <w:r>
              <w:t xml:space="preserve">11 D / 3 R</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SB202</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SB28</w:t>
            </w:r>
          </w:p>
        </w:tc>
        <w:tc>
          <w:tcPr/>
          <w:p>
            <w:pPr>
              <w:pStyle w:val="Compact"/>
              <w:jc w:val="left"/>
            </w:pPr>
            <w:r>
              <w:t xml:space="preserve">Assembly (1st Reprint)</w:t>
            </w:r>
          </w:p>
        </w:tc>
        <w:tc>
          <w:tcPr/>
          <w:p>
            <w:pPr>
              <w:pStyle w:val="Compact"/>
              <w:jc w:val="left"/>
            </w:pPr>
            <w:r>
              <w:t xml:space="preserve">36</w:t>
            </w:r>
          </w:p>
        </w:tc>
        <w:tc>
          <w:tcPr/>
          <w:p>
            <w:pPr>
              <w:pStyle w:val="Compact"/>
              <w:jc w:val="left"/>
            </w:pPr>
            <w:r>
              <w:t xml:space="preserve">6</w:t>
            </w:r>
          </w:p>
        </w:tc>
        <w:tc>
          <w:tcPr/>
          <w:p>
            <w:pPr>
              <w:pStyle w:val="Compact"/>
              <w:jc w:val="left"/>
            </w:pPr>
            <w:r>
              <w:t xml:space="preserve">85.7%</w:t>
            </w:r>
          </w:p>
        </w:tc>
        <w:tc>
          <w:tcPr/>
          <w:p>
            <w:pPr>
              <w:pStyle w:val="Compact"/>
              <w:jc w:val="left"/>
            </w:pPr>
            <w:r>
              <w:t xml:space="preserve">27 D / 9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SB28</w:t>
            </w:r>
          </w:p>
        </w:tc>
        <w:tc>
          <w:tcPr/>
          <w:p>
            <w:pPr>
              <w:pStyle w:val="Compact"/>
              <w:jc w:val="left"/>
            </w:pPr>
            <w:r>
              <w:t xml:space="preserve">Senate (1st Reprint)</w:t>
            </w:r>
          </w:p>
        </w:tc>
        <w:tc>
          <w:tcPr/>
          <w:p>
            <w:pPr>
              <w:pStyle w:val="Compact"/>
              <w:jc w:val="left"/>
            </w:pPr>
            <w:r>
              <w:t xml:space="preserve">17</w:t>
            </w:r>
          </w:p>
        </w:tc>
        <w:tc>
          <w:tcPr/>
          <w:p>
            <w:pPr>
              <w:pStyle w:val="Compact"/>
              <w:jc w:val="left"/>
            </w:pPr>
            <w:r>
              <w:t xml:space="preserve">4</w:t>
            </w:r>
          </w:p>
        </w:tc>
        <w:tc>
          <w:tcPr/>
          <w:p>
            <w:pPr>
              <w:pStyle w:val="Compact"/>
              <w:jc w:val="left"/>
            </w:pPr>
            <w:r>
              <w:t xml:space="preserve">81.0%</w:t>
            </w:r>
          </w:p>
        </w:tc>
        <w:tc>
          <w:tcPr/>
          <w:p>
            <w:pPr>
              <w:pStyle w:val="Compact"/>
              <w:jc w:val="left"/>
            </w:pPr>
            <w:r>
              <w:t xml:space="preserve">13 D / 4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SB370</w:t>
            </w:r>
          </w:p>
        </w:tc>
        <w:tc>
          <w:tcPr/>
          <w:p>
            <w:pPr>
              <w:pStyle w:val="Compact"/>
              <w:jc w:val="left"/>
            </w:pPr>
            <w:r>
              <w:t xml:space="preserve">Assembly (As Introduced)</w:t>
            </w:r>
          </w:p>
        </w:tc>
        <w:tc>
          <w:tcPr/>
          <w:p>
            <w:pPr>
              <w:pStyle w:val="Compact"/>
              <w:jc w:val="left"/>
            </w:pPr>
            <w:r>
              <w:t xml:space="preserve">37</w:t>
            </w:r>
          </w:p>
        </w:tc>
        <w:tc>
          <w:tcPr/>
          <w:p>
            <w:pPr>
              <w:pStyle w:val="Compact"/>
              <w:jc w:val="left"/>
            </w:pPr>
            <w:r>
              <w:t xml:space="preserve">5</w:t>
            </w:r>
          </w:p>
        </w:tc>
        <w:tc>
          <w:tcPr/>
          <w:p>
            <w:pPr>
              <w:pStyle w:val="Compact"/>
              <w:jc w:val="left"/>
            </w:pPr>
            <w:r>
              <w:t xml:space="preserve">88.1%</w:t>
            </w:r>
          </w:p>
        </w:tc>
        <w:tc>
          <w:tcPr/>
          <w:p>
            <w:pPr>
              <w:pStyle w:val="Compact"/>
              <w:jc w:val="left"/>
            </w:pPr>
            <w:r>
              <w:t xml:space="preserve">27 D / 10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SB370</w:t>
            </w:r>
          </w:p>
        </w:tc>
        <w:tc>
          <w:tcPr/>
          <w:p>
            <w:pPr>
              <w:pStyle w:val="Compact"/>
              <w:jc w:val="left"/>
            </w:pPr>
            <w:r>
              <w:t xml:space="preserve">Senate (As Introduced)</w:t>
            </w:r>
          </w:p>
        </w:tc>
        <w:tc>
          <w:tcPr/>
          <w:p>
            <w:pPr>
              <w:pStyle w:val="Compact"/>
              <w:jc w:val="left"/>
            </w:pPr>
            <w:r>
              <w:t xml:space="preserve">16</w:t>
            </w:r>
          </w:p>
        </w:tc>
        <w:tc>
          <w:tcPr/>
          <w:p>
            <w:pPr>
              <w:pStyle w:val="Compact"/>
              <w:jc w:val="left"/>
            </w:pPr>
            <w:r>
              <w:t xml:space="preserve">5</w:t>
            </w:r>
          </w:p>
        </w:tc>
        <w:tc>
          <w:tcPr/>
          <w:p>
            <w:pPr>
              <w:pStyle w:val="Compact"/>
              <w:jc w:val="left"/>
            </w:pPr>
            <w:r>
              <w:t xml:space="preserve">76.2%</w:t>
            </w:r>
          </w:p>
        </w:tc>
        <w:tc>
          <w:tcPr/>
          <w:p>
            <w:pPr>
              <w:pStyle w:val="Compact"/>
              <w:jc w:val="left"/>
            </w:pPr>
            <w:r>
              <w:t xml:space="preserve">13 D / 3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SB391</w:t>
            </w:r>
          </w:p>
        </w:tc>
        <w:tc>
          <w:tcPr/>
          <w:p>
            <w:pPr>
              <w:pStyle w:val="Compact"/>
              <w:jc w:val="left"/>
            </w:pPr>
            <w:r>
              <w:t xml:space="preserve">Senate (2nd Reprint)</w:t>
            </w:r>
          </w:p>
        </w:tc>
        <w:tc>
          <w:tcPr/>
          <w:p>
            <w:pPr>
              <w:pStyle w:val="Compact"/>
              <w:jc w:val="left"/>
            </w:pPr>
            <w:r>
              <w:t xml:space="preserve">13</w:t>
            </w:r>
          </w:p>
        </w:tc>
        <w:tc>
          <w:tcPr/>
          <w:p>
            <w:pPr>
              <w:pStyle w:val="Compact"/>
              <w:jc w:val="left"/>
            </w:pPr>
            <w:r>
              <w:t xml:space="preserve">8</w:t>
            </w:r>
          </w:p>
        </w:tc>
        <w:tc>
          <w:tcPr/>
          <w:p>
            <w:pPr>
              <w:pStyle w:val="Compact"/>
              <w:jc w:val="left"/>
            </w:pPr>
            <w:r>
              <w:t xml:space="preserve">61.9%</w:t>
            </w:r>
          </w:p>
        </w:tc>
        <w:tc>
          <w:tcPr/>
          <w:p>
            <w:pPr>
              <w:pStyle w:val="Compact"/>
              <w:jc w:val="left"/>
            </w:pPr>
            <w:r>
              <w:t xml:space="preserve">13 D / 0 R</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SB393</w:t>
            </w:r>
          </w:p>
        </w:tc>
        <w:tc>
          <w:tcPr/>
          <w:p>
            <w:pPr>
              <w:pStyle w:val="Compact"/>
              <w:jc w:val="left"/>
            </w:pPr>
            <w:r>
              <w:t xml:space="preserve">Assembly (2nd Reprint)</w:t>
            </w:r>
          </w:p>
        </w:tc>
        <w:tc>
          <w:tcPr/>
          <w:p>
            <w:pPr>
              <w:pStyle w:val="Compact"/>
              <w:jc w:val="left"/>
            </w:pPr>
            <w:r>
              <w:t xml:space="preserve">26</w:t>
            </w:r>
          </w:p>
        </w:tc>
        <w:tc>
          <w:tcPr/>
          <w:p>
            <w:pPr>
              <w:pStyle w:val="Compact"/>
              <w:jc w:val="left"/>
            </w:pPr>
            <w:r>
              <w:t xml:space="preserve">15</w:t>
            </w:r>
          </w:p>
        </w:tc>
        <w:tc>
          <w:tcPr/>
          <w:p>
            <w:pPr>
              <w:pStyle w:val="Compact"/>
              <w:jc w:val="left"/>
            </w:pPr>
            <w:r>
              <w:t xml:space="preserve">63.4%</w:t>
            </w:r>
          </w:p>
        </w:tc>
        <w:tc>
          <w:tcPr/>
          <w:p>
            <w:pPr>
              <w:pStyle w:val="Compact"/>
              <w:jc w:val="left"/>
            </w:pPr>
            <w:r>
              <w:t xml:space="preserve">26 D / 0 R</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SB393</w:t>
            </w:r>
          </w:p>
        </w:tc>
        <w:tc>
          <w:tcPr/>
          <w:p>
            <w:pPr>
              <w:pStyle w:val="Compact"/>
              <w:jc w:val="left"/>
            </w:pPr>
            <w:r>
              <w:t xml:space="preserve">Senate (1st Reprint)</w:t>
            </w:r>
          </w:p>
        </w:tc>
        <w:tc>
          <w:tcPr/>
          <w:p>
            <w:pPr>
              <w:pStyle w:val="Compact"/>
              <w:jc w:val="left"/>
            </w:pPr>
            <w:r>
              <w:t xml:space="preserve">15</w:t>
            </w:r>
          </w:p>
        </w:tc>
        <w:tc>
          <w:tcPr/>
          <w:p>
            <w:pPr>
              <w:pStyle w:val="Compact"/>
              <w:jc w:val="left"/>
            </w:pPr>
            <w:r>
              <w:t xml:space="preserve">5</w:t>
            </w:r>
          </w:p>
        </w:tc>
        <w:tc>
          <w:tcPr/>
          <w:p>
            <w:pPr>
              <w:pStyle w:val="Compact"/>
              <w:jc w:val="left"/>
            </w:pPr>
            <w:r>
              <w:t xml:space="preserve">75.0%</w:t>
            </w:r>
          </w:p>
        </w:tc>
        <w:tc>
          <w:tcPr/>
          <w:p>
            <w:pPr>
              <w:pStyle w:val="Compact"/>
              <w:jc w:val="left"/>
            </w:pPr>
            <w:r>
              <w:t xml:space="preserve">12 D / 3 R</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SB99</w:t>
            </w:r>
          </w:p>
        </w:tc>
        <w:tc>
          <w:tcPr/>
          <w:p>
            <w:pPr>
              <w:pStyle w:val="Compact"/>
              <w:jc w:val="left"/>
            </w:pPr>
            <w:r>
              <w:t xml:space="preserve">Assembly (1st Reprint)</w:t>
            </w:r>
          </w:p>
        </w:tc>
        <w:tc>
          <w:tcPr/>
          <w:p>
            <w:pPr>
              <w:pStyle w:val="Compact"/>
              <w:jc w:val="left"/>
            </w:pPr>
            <w:r>
              <w:t xml:space="preserve">27</w:t>
            </w:r>
          </w:p>
        </w:tc>
        <w:tc>
          <w:tcPr/>
          <w:p>
            <w:pPr>
              <w:pStyle w:val="Compact"/>
              <w:jc w:val="left"/>
            </w:pPr>
            <w:r>
              <w:t xml:space="preserve">15</w:t>
            </w:r>
          </w:p>
        </w:tc>
        <w:tc>
          <w:tcPr/>
          <w:p>
            <w:pPr>
              <w:pStyle w:val="Compact"/>
              <w:jc w:val="left"/>
            </w:pPr>
            <w:r>
              <w:t xml:space="preserve">64.3%</w:t>
            </w:r>
          </w:p>
        </w:tc>
        <w:tc>
          <w:tcPr/>
          <w:p>
            <w:pPr>
              <w:pStyle w:val="Compact"/>
              <w:jc w:val="left"/>
            </w:pPr>
            <w:r>
              <w:t xml:space="preserve">27 D / 0 R</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SB99</w:t>
            </w:r>
          </w:p>
        </w:tc>
        <w:tc>
          <w:tcPr/>
          <w:p>
            <w:pPr>
              <w:pStyle w:val="Compact"/>
              <w:jc w:val="left"/>
            </w:pPr>
            <w:r>
              <w:t xml:space="preserve">Senate (1st Reprint)</w:t>
            </w:r>
          </w:p>
        </w:tc>
        <w:tc>
          <w:tcPr/>
          <w:p>
            <w:pPr>
              <w:pStyle w:val="Compact"/>
              <w:jc w:val="left"/>
            </w:pPr>
            <w:r>
              <w:t xml:space="preserve">14</w:t>
            </w:r>
          </w:p>
        </w:tc>
        <w:tc>
          <w:tcPr/>
          <w:p>
            <w:pPr>
              <w:pStyle w:val="Compact"/>
              <w:jc w:val="left"/>
            </w:pPr>
            <w:r>
              <w:t xml:space="preserve">6</w:t>
            </w:r>
          </w:p>
        </w:tc>
        <w:tc>
          <w:tcPr/>
          <w:p>
            <w:pPr>
              <w:pStyle w:val="Compact"/>
              <w:jc w:val="left"/>
            </w:pPr>
            <w:r>
              <w:t xml:space="preserve">70.0%</w:t>
            </w:r>
          </w:p>
        </w:tc>
        <w:tc>
          <w:tcPr/>
          <w:p>
            <w:pPr>
              <w:pStyle w:val="Compact"/>
              <w:jc w:val="left"/>
            </w:pPr>
            <w:r>
              <w:t xml:space="preserve">13 D / 1 R</w:t>
            </w:r>
          </w:p>
        </w:tc>
        <w:tc>
          <w:tcPr/>
          <w:p>
            <w:pPr>
              <w:pStyle w:val="Compact"/>
              <w:jc w:val="left"/>
            </w:pPr>
            <w:r>
              <w:t xml:space="preserve">Failed</w:t>
            </w:r>
          </w:p>
        </w:tc>
      </w:tr>
    </w:tbl>
    <w:bookmarkEnd w:id="35"/>
    <w:bookmarkStart w:id="36" w:name="high-support-still-no-law"/>
    <w:p>
      <w:pPr>
        <w:pStyle w:val="Heading2"/>
      </w:pPr>
      <w:r>
        <w:t xml:space="preserve">High support, still no law</w:t>
      </w:r>
    </w:p>
    <w:p>
      <w:pPr>
        <w:pStyle w:val="FirstParagraph"/>
      </w:pPr>
      <w:r>
        <w:t xml:space="preserve">Policy bills whose best Final Passage vote was above 50% Yes but which never became law. These are possible timing or process deaths — the record does not say why they stopped.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Bill</w:t>
            </w:r>
          </w:p>
        </w:tc>
        <w:tc>
          <w:tcPr/>
          <w:p>
            <w:pPr>
              <w:pStyle w:val="Compact"/>
              <w:jc w:val="left"/>
            </w:pPr>
            <w:r>
              <w:t xml:space="preserve">Best floor vote</w:t>
            </w:r>
          </w:p>
        </w:tc>
        <w:tc>
          <w:tcPr/>
          <w:p>
            <w:pPr>
              <w:pStyle w:val="Compact"/>
              <w:jc w:val="left"/>
            </w:pPr>
            <w:r>
              <w:t xml:space="preserve">Where it ended</w:t>
            </w:r>
          </w:p>
        </w:tc>
        <w:tc>
          <w:tcPr/>
          <w:p>
            <w:pPr>
              <w:pStyle w:val="Compact"/>
              <w:jc w:val="left"/>
            </w:pPr>
            <w:r>
              <w:t xml:space="preserve">What it tried</w:t>
            </w:r>
          </w:p>
        </w:tc>
      </w:tr>
      <w:tr>
        <w:tc>
          <w:tcPr/>
          <w:p>
            <w:pPr>
              <w:pStyle w:val="Compact"/>
              <w:jc w:val="left"/>
            </w:pPr>
            <w:r>
              <w:t xml:space="preserve">2019 SB251</w:t>
            </w:r>
          </w:p>
        </w:tc>
        <w:tc>
          <w:tcPr/>
          <w:p>
            <w:pPr>
              <w:pStyle w:val="Compact"/>
              <w:jc w:val="left"/>
            </w:pPr>
            <w:r>
              <w:t xml:space="preserve">21-0 (100.0%)</w:t>
            </w:r>
          </w:p>
        </w:tc>
        <w:tc>
          <w:tcPr/>
          <w:p>
            <w:pPr>
              <w:pStyle w:val="Compact"/>
              <w:jc w:val="left"/>
            </w:pPr>
            <w:r>
              <w:t xml:space="preserve">Died in the second house</w:t>
            </w:r>
          </w:p>
        </w:tc>
        <w:tc>
          <w:tcPr/>
          <w:p>
            <w:pPr>
              <w:pStyle w:val="Compact"/>
              <w:jc w:val="left"/>
            </w:pPr>
            <w:r>
              <w:t xml:space="preserve">Ordered an interim study of redeveloping residential golf courses</w:t>
            </w:r>
          </w:p>
        </w:tc>
      </w:tr>
      <w:tr>
        <w:tc>
          <w:tcPr/>
          <w:p>
            <w:pPr>
              <w:pStyle w:val="Compact"/>
              <w:jc w:val="left"/>
            </w:pPr>
            <w:r>
              <w:t xml:space="preserve">2019 SB327</w:t>
            </w:r>
          </w:p>
        </w:tc>
        <w:tc>
          <w:tcPr/>
          <w:p>
            <w:pPr>
              <w:pStyle w:val="Compact"/>
              <w:jc w:val="left"/>
            </w:pPr>
            <w:r>
              <w:t xml:space="preserve">21-0 (100.0%)</w:t>
            </w:r>
          </w:p>
        </w:tc>
        <w:tc>
          <w:tcPr/>
          <w:p>
            <w:pPr>
              <w:pStyle w:val="Compact"/>
              <w:jc w:val="left"/>
            </w:pPr>
            <w:r>
              <w:t xml:space="preserve">Died in the second house</w:t>
            </w:r>
          </w:p>
        </w:tc>
        <w:tc>
          <w:tcPr/>
          <w:p>
            <w:pPr>
              <w:pStyle w:val="Compact"/>
              <w:jc w:val="left"/>
            </w:pPr>
            <w:r>
              <w:t xml:space="preserve">Defined residential dwelling unit and eased land division in planned unit developments</w:t>
            </w:r>
          </w:p>
        </w:tc>
      </w:tr>
      <w:tr>
        <w:tc>
          <w:tcPr/>
          <w:p>
            <w:pPr>
              <w:pStyle w:val="Compact"/>
              <w:jc w:val="left"/>
            </w:pPr>
            <w:r>
              <w:t xml:space="preserve">2025 AB131</w:t>
            </w:r>
          </w:p>
        </w:tc>
        <w:tc>
          <w:tcPr/>
          <w:p>
            <w:pPr>
              <w:pStyle w:val="Compact"/>
              <w:jc w:val="left"/>
            </w:pPr>
            <w:r>
              <w:t xml:space="preserve">42-0 (100.0%)</w:t>
            </w:r>
          </w:p>
        </w:tc>
        <w:tc>
          <w:tcPr/>
          <w:p>
            <w:pPr>
              <w:pStyle w:val="Compact"/>
              <w:jc w:val="left"/>
            </w:pPr>
            <w:r>
              <w:t xml:space="preserve">Died in the second house</w:t>
            </w:r>
          </w:p>
        </w:tc>
        <w:tc>
          <w:tcPr/>
          <w:p>
            <w:pPr>
              <w:pStyle w:val="Compact"/>
              <w:jc w:val="left"/>
            </w:pPr>
            <w:r>
              <w:t xml:space="preserve">Property-tax break for accessory dwelling units rented to housing-voucher tenants</w:t>
            </w:r>
          </w:p>
        </w:tc>
      </w:tr>
      <w:tr>
        <w:tc>
          <w:tcPr/>
          <w:p>
            <w:pPr>
              <w:pStyle w:val="Compact"/>
              <w:jc w:val="left"/>
            </w:pPr>
            <w:r>
              <w:t xml:space="preserve">2025 AB37</w:t>
            </w:r>
          </w:p>
        </w:tc>
        <w:tc>
          <w:tcPr/>
          <w:p>
            <w:pPr>
              <w:pStyle w:val="Compact"/>
              <w:jc w:val="left"/>
            </w:pPr>
            <w:r>
              <w:t xml:space="preserve">42-0 (100.0%)</w:t>
            </w:r>
          </w:p>
        </w:tc>
        <w:tc>
          <w:tcPr/>
          <w:p>
            <w:pPr>
              <w:pStyle w:val="Compact"/>
              <w:jc w:val="left"/>
            </w:pPr>
            <w:r>
              <w:t xml:space="preserve">Died in the second house</w:t>
            </w:r>
          </w:p>
        </w:tc>
        <w:tc>
          <w:tcPr/>
          <w:p>
            <w:pPr>
              <w:pStyle w:val="Compact"/>
              <w:jc w:val="left"/>
            </w:pPr>
            <w:r>
              <w:t xml:space="preserve">Turned the Housing Advocate into a Housing Liaison and updated the Housing Division’s duties</w:t>
            </w:r>
          </w:p>
        </w:tc>
      </w:tr>
      <w:tr>
        <w:tc>
          <w:tcPr/>
          <w:p>
            <w:pPr>
              <w:pStyle w:val="Compact"/>
              <w:jc w:val="left"/>
            </w:pPr>
            <w:r>
              <w:t xml:space="preserve">2025 SB147</w:t>
            </w:r>
          </w:p>
        </w:tc>
        <w:tc>
          <w:tcPr/>
          <w:p>
            <w:pPr>
              <w:pStyle w:val="Compact"/>
              <w:jc w:val="left"/>
            </w:pPr>
            <w:r>
              <w:t xml:space="preserve">20-0 (100.0%)</w:t>
            </w:r>
          </w:p>
        </w:tc>
        <w:tc>
          <w:tcPr/>
          <w:p>
            <w:pPr>
              <w:pStyle w:val="Compact"/>
              <w:jc w:val="left"/>
            </w:pPr>
            <w:r>
              <w:t xml:space="preserve">Died in the second house</w:t>
            </w:r>
          </w:p>
        </w:tc>
        <w:tc>
          <w:tcPr/>
          <w:p>
            <w:pPr>
              <w:pStyle w:val="Compact"/>
              <w:jc w:val="left"/>
            </w:pPr>
            <w:r>
              <w:t xml:space="preserve">Southern Nevada regional planning pilot for infrastructure and economic resiliency</w:t>
            </w:r>
          </w:p>
        </w:tc>
      </w:tr>
      <w:tr>
        <w:tc>
          <w:tcPr/>
          <w:p>
            <w:pPr>
              <w:pStyle w:val="Compact"/>
              <w:jc w:val="left"/>
            </w:pPr>
            <w:r>
              <w:t xml:space="preserve">2025 SB202</w:t>
            </w:r>
          </w:p>
        </w:tc>
        <w:tc>
          <w:tcPr/>
          <w:p>
            <w:pPr>
              <w:pStyle w:val="Compact"/>
              <w:jc w:val="left"/>
            </w:pPr>
            <w:r>
              <w:t xml:space="preserve">21-0 (100.0%)</w:t>
            </w:r>
          </w:p>
        </w:tc>
        <w:tc>
          <w:tcPr/>
          <w:p>
            <w:pPr>
              <w:pStyle w:val="Compact"/>
              <w:jc w:val="left"/>
            </w:pPr>
            <w:r>
              <w:t xml:space="preserve">Died in the second house</w:t>
            </w:r>
          </w:p>
        </w:tc>
        <w:tc>
          <w:tcPr/>
          <w:p>
            <w:pPr>
              <w:pStyle w:val="Compact"/>
              <w:jc w:val="left"/>
            </w:pPr>
            <w:r>
              <w:t xml:space="preserve">Made fake rental agreements part of squatting crimes and expanded removal tools</w:t>
            </w:r>
          </w:p>
        </w:tc>
      </w:tr>
      <w:tr>
        <w:tc>
          <w:tcPr/>
          <w:p>
            <w:pPr>
              <w:pStyle w:val="Compact"/>
              <w:jc w:val="left"/>
            </w:pPr>
            <w:r>
              <w:t xml:space="preserve">2019 SB148</w:t>
            </w:r>
          </w:p>
        </w:tc>
        <w:tc>
          <w:tcPr/>
          <w:p>
            <w:pPr>
              <w:pStyle w:val="Compact"/>
              <w:jc w:val="left"/>
            </w:pPr>
            <w:r>
              <w:t xml:space="preserve">20-1 (95.2%)</w:t>
            </w:r>
          </w:p>
        </w:tc>
        <w:tc>
          <w:tcPr/>
          <w:p>
            <w:pPr>
              <w:pStyle w:val="Compact"/>
              <w:jc w:val="left"/>
            </w:pPr>
            <w:r>
              <w:t xml:space="preserve">Died in the second house</w:t>
            </w:r>
          </w:p>
        </w:tc>
        <w:tc>
          <w:tcPr/>
          <w:p>
            <w:pPr>
              <w:pStyle w:val="Compact"/>
              <w:jc w:val="left"/>
            </w:pPr>
            <w:r>
              <w:t xml:space="preserve">Moving-cost rules when a manufactured home park converts to seniors-only</w:t>
            </w:r>
          </w:p>
        </w:tc>
      </w:tr>
      <w:tr>
        <w:tc>
          <w:tcPr/>
          <w:p>
            <w:pPr>
              <w:pStyle w:val="Compact"/>
              <w:jc w:val="left"/>
            </w:pPr>
            <w:r>
              <w:t xml:space="preserve">2023 AB298</w:t>
            </w:r>
          </w:p>
        </w:tc>
        <w:tc>
          <w:tcPr/>
          <w:p>
            <w:pPr>
              <w:pStyle w:val="Compact"/>
              <w:jc w:val="left"/>
            </w:pPr>
            <w:r>
              <w:t xml:space="preserve">36-6 (85.7%)</w:t>
            </w:r>
          </w:p>
        </w:tc>
        <w:tc>
          <w:tcPr/>
          <w:p>
            <w:pPr>
              <w:pStyle w:val="Compact"/>
              <w:jc w:val="left"/>
            </w:pPr>
            <w:r>
              <w:t xml:space="preserve">Vetoed by the governor</w:t>
            </w:r>
          </w:p>
        </w:tc>
        <w:tc>
          <w:tcPr/>
          <w:p>
            <w:pPr>
              <w:pStyle w:val="Compact"/>
              <w:jc w:val="left"/>
            </w:pPr>
            <w:r>
              <w:t xml:space="preserve">Required refunds of rental application fees in some cases and a plain-language appendix of every fee in a lease</w:t>
            </w:r>
          </w:p>
        </w:tc>
      </w:tr>
      <w:tr>
        <w:tc>
          <w:tcPr/>
          <w:p>
            <w:pPr>
              <w:pStyle w:val="Compact"/>
              <w:jc w:val="left"/>
            </w:pPr>
            <w:r>
              <w:t xml:space="preserve">2025 AJR10</w:t>
            </w:r>
          </w:p>
        </w:tc>
        <w:tc>
          <w:tcPr/>
          <w:p>
            <w:pPr>
              <w:pStyle w:val="Compact"/>
              <w:jc w:val="left"/>
            </w:pPr>
            <w:r>
              <w:t xml:space="preserve">36-6 (85.7%)</w:t>
            </w:r>
          </w:p>
        </w:tc>
        <w:tc>
          <w:tcPr/>
          <w:p>
            <w:pPr>
              <w:pStyle w:val="Compact"/>
              <w:jc w:val="left"/>
            </w:pPr>
            <w:r>
              <w:t xml:space="preserve">Died in the second house</w:t>
            </w:r>
          </w:p>
        </w:tc>
        <w:tc>
          <w:tcPr/>
          <w:p>
            <w:pPr>
              <w:pStyle w:val="Compact"/>
              <w:jc w:val="left"/>
            </w:pPr>
            <w:r>
              <w:t xml:space="preserve">Resolution urging the Federal Government to release federal land in Nevada for housing</w:t>
            </w:r>
          </w:p>
        </w:tc>
      </w:tr>
      <w:tr>
        <w:tc>
          <w:tcPr/>
          <w:p>
            <w:pPr>
              <w:pStyle w:val="Compact"/>
              <w:jc w:val="left"/>
            </w:pPr>
            <w:r>
              <w:t xml:space="preserve">2025 SB393</w:t>
            </w:r>
          </w:p>
        </w:tc>
        <w:tc>
          <w:tcPr/>
          <w:p>
            <w:pPr>
              <w:pStyle w:val="Compact"/>
              <w:jc w:val="left"/>
            </w:pPr>
            <w:r>
              <w:t xml:space="preserve">15-5 (75.0%)</w:t>
            </w:r>
          </w:p>
        </w:tc>
        <w:tc>
          <w:tcPr/>
          <w:p>
            <w:pPr>
              <w:pStyle w:val="Compact"/>
              <w:jc w:val="left"/>
            </w:pPr>
            <w:r>
              <w:t xml:space="preserve">Passed both houses, still no law</w:t>
            </w:r>
          </w:p>
        </w:tc>
        <w:tc>
          <w:tcPr/>
          <w:p>
            <w:pPr>
              <w:pStyle w:val="Compact"/>
              <w:jc w:val="left"/>
            </w:pPr>
            <w:r>
              <w:t xml:space="preserve">Adjusted the Windsor Park relocation program’s boundaries and eligibility</w:t>
            </w:r>
          </w:p>
        </w:tc>
      </w:tr>
      <w:tr>
        <w:tc>
          <w:tcPr/>
          <w:p>
            <w:pPr>
              <w:pStyle w:val="Compact"/>
              <w:jc w:val="left"/>
            </w:pPr>
            <w:r>
              <w:t xml:space="preserve">2025 SB193</w:t>
            </w:r>
          </w:p>
        </w:tc>
        <w:tc>
          <w:tcPr/>
          <w:p>
            <w:pPr>
              <w:pStyle w:val="Compact"/>
              <w:jc w:val="left"/>
            </w:pPr>
            <w:r>
              <w:t xml:space="preserve">14-5 (73.7%)</w:t>
            </w:r>
          </w:p>
        </w:tc>
        <w:tc>
          <w:tcPr/>
          <w:p>
            <w:pPr>
              <w:pStyle w:val="Compact"/>
              <w:jc w:val="left"/>
            </w:pPr>
            <w:r>
              <w:t xml:space="preserve">Died in the second house</w:t>
            </w:r>
          </w:p>
        </w:tc>
        <w:tc>
          <w:tcPr/>
          <w:p>
            <w:pPr>
              <w:pStyle w:val="Compact"/>
              <w:jc w:val="left"/>
            </w:pPr>
            <w:r>
              <w:t xml:space="preserve">State pilot to buy down mortgage interest rates for eligible first-home borrowers</w:t>
            </w:r>
          </w:p>
        </w:tc>
      </w:tr>
      <w:tr>
        <w:tc>
          <w:tcPr/>
          <w:p>
            <w:pPr>
              <w:pStyle w:val="Compact"/>
              <w:jc w:val="left"/>
            </w:pPr>
            <w:r>
              <w:t xml:space="preserve">2019 SB398</w:t>
            </w:r>
          </w:p>
        </w:tc>
        <w:tc>
          <w:tcPr/>
          <w:p>
            <w:pPr>
              <w:pStyle w:val="Compact"/>
              <w:jc w:val="left"/>
            </w:pPr>
            <w:r>
              <w:t xml:space="preserve">15-6 (71.4%)</w:t>
            </w:r>
          </w:p>
        </w:tc>
        <w:tc>
          <w:tcPr/>
          <w:p>
            <w:pPr>
              <w:pStyle w:val="Compact"/>
              <w:jc w:val="left"/>
            </w:pPr>
            <w:r>
              <w:t xml:space="preserve">Died in the second house</w:t>
            </w:r>
          </w:p>
        </w:tc>
        <w:tc>
          <w:tcPr/>
          <w:p>
            <w:pPr>
              <w:pStyle w:val="Compact"/>
              <w:jc w:val="left"/>
            </w:pPr>
            <w:r>
              <w:t xml:space="preserve">Made affordable housing an official matter of local concern and let local money fund it</w:t>
            </w:r>
          </w:p>
        </w:tc>
      </w:tr>
      <w:tr>
        <w:tc>
          <w:tcPr/>
          <w:p>
            <w:pPr>
              <w:pStyle w:val="Compact"/>
              <w:jc w:val="left"/>
            </w:pPr>
            <w:r>
              <w:t xml:space="preserve">2025 AB480</w:t>
            </w:r>
          </w:p>
        </w:tc>
        <w:tc>
          <w:tcPr/>
          <w:p>
            <w:pPr>
              <w:pStyle w:val="Compact"/>
              <w:jc w:val="left"/>
            </w:pPr>
            <w:r>
              <w:t xml:space="preserve">30-12 (71.4%)</w:t>
            </w:r>
          </w:p>
        </w:tc>
        <w:tc>
          <w:tcPr/>
          <w:p>
            <w:pPr>
              <w:pStyle w:val="Compact"/>
              <w:jc w:val="left"/>
            </w:pPr>
            <w:r>
              <w:t xml:space="preserve">Vetoed by the governor</w:t>
            </w:r>
          </w:p>
        </w:tc>
        <w:tc>
          <w:tcPr/>
          <w:p>
            <w:pPr>
              <w:pStyle w:val="Compact"/>
              <w:jc w:val="left"/>
            </w:pPr>
            <w:r>
              <w:t xml:space="preserve">Wrote the disparate-impact standard into the Nevada Fair Housing Law</w:t>
            </w:r>
          </w:p>
        </w:tc>
      </w:tr>
      <w:tr>
        <w:tc>
          <w:tcPr/>
          <w:p>
            <w:pPr>
              <w:pStyle w:val="Compact"/>
              <w:jc w:val="left"/>
            </w:pPr>
            <w:r>
              <w:t xml:space="preserve">2023 SB395</w:t>
            </w:r>
          </w:p>
        </w:tc>
        <w:tc>
          <w:tcPr/>
          <w:p>
            <w:pPr>
              <w:pStyle w:val="Compact"/>
              <w:jc w:val="left"/>
            </w:pPr>
            <w:r>
              <w:t xml:space="preserve">14-6 (70.0%)</w:t>
            </w:r>
          </w:p>
        </w:tc>
        <w:tc>
          <w:tcPr/>
          <w:p>
            <w:pPr>
              <w:pStyle w:val="Compact"/>
              <w:jc w:val="left"/>
            </w:pPr>
            <w:r>
              <w:t xml:space="preserve">Vetoed by the governor</w:t>
            </w:r>
          </w:p>
        </w:tc>
        <w:tc>
          <w:tcPr/>
          <w:p>
            <w:pPr>
              <w:pStyle w:val="Compact"/>
              <w:jc w:val="left"/>
            </w:pPr>
            <w:r>
              <w:t xml:space="preserve">Capped at 1,000 the homes corporations and LLCs together may buy per year statewide</w:t>
            </w:r>
          </w:p>
        </w:tc>
      </w:tr>
      <w:tr>
        <w:tc>
          <w:tcPr/>
          <w:p>
            <w:pPr>
              <w:pStyle w:val="Compact"/>
              <w:jc w:val="left"/>
            </w:pPr>
            <w:r>
              <w:t xml:space="preserve">2025 SB99</w:t>
            </w:r>
          </w:p>
        </w:tc>
        <w:tc>
          <w:tcPr/>
          <w:p>
            <w:pPr>
              <w:pStyle w:val="Compact"/>
              <w:jc w:val="left"/>
            </w:pPr>
            <w:r>
              <w:t xml:space="preserve">14-6 (70.0%)</w:t>
            </w:r>
          </w:p>
        </w:tc>
        <w:tc>
          <w:tcPr/>
          <w:p>
            <w:pPr>
              <w:pStyle w:val="Compact"/>
              <w:jc w:val="left"/>
            </w:pPr>
            <w:r>
              <w:t xml:space="preserve">Passed both houses, still no law</w:t>
            </w:r>
          </w:p>
        </w:tc>
        <w:tc>
          <w:tcPr/>
          <w:p>
            <w:pPr>
              <w:pStyle w:val="Compact"/>
              <w:jc w:val="left"/>
            </w:pPr>
            <w:r>
              <w:t xml:space="preserve">Let cities and counties charge developers a linkage fee to fund affordable housing</w:t>
            </w:r>
          </w:p>
        </w:tc>
      </w:tr>
      <w:tr>
        <w:tc>
          <w:tcPr/>
          <w:p>
            <w:pPr>
              <w:pStyle w:val="Compact"/>
              <w:jc w:val="left"/>
            </w:pPr>
            <w:r>
              <w:t xml:space="preserve">2023 AB345</w:t>
            </w:r>
          </w:p>
        </w:tc>
        <w:tc>
          <w:tcPr/>
          <w:p>
            <w:pPr>
              <w:pStyle w:val="Compact"/>
              <w:jc w:val="left"/>
            </w:pPr>
            <w:r>
              <w:t xml:space="preserve">28-13 (68.3%)</w:t>
            </w:r>
          </w:p>
        </w:tc>
        <w:tc>
          <w:tcPr/>
          <w:p>
            <w:pPr>
              <w:pStyle w:val="Compact"/>
              <w:jc w:val="left"/>
            </w:pPr>
            <w:r>
              <w:t xml:space="preserve">Died in the second house</w:t>
            </w:r>
          </w:p>
        </w:tc>
        <w:tc>
          <w:tcPr/>
          <w:p>
            <w:pPr>
              <w:pStyle w:val="Compact"/>
              <w:jc w:val="left"/>
            </w:pPr>
            <w:r>
              <w:t xml:space="preserve">Ended the commerce-tax exemption for real estate investment trusts</w:t>
            </w:r>
          </w:p>
        </w:tc>
      </w:tr>
      <w:tr>
        <w:tc>
          <w:tcPr/>
          <w:p>
            <w:pPr>
              <w:pStyle w:val="Compact"/>
              <w:jc w:val="left"/>
            </w:pPr>
            <w:r>
              <w:t xml:space="preserve">2023 AB218</w:t>
            </w:r>
          </w:p>
        </w:tc>
        <w:tc>
          <w:tcPr/>
          <w:p>
            <w:pPr>
              <w:pStyle w:val="Compact"/>
              <w:jc w:val="left"/>
            </w:pPr>
            <w:r>
              <w:t xml:space="preserve">28-14 (66.7%)</w:t>
            </w:r>
          </w:p>
        </w:tc>
        <w:tc>
          <w:tcPr/>
          <w:p>
            <w:pPr>
              <w:pStyle w:val="Compact"/>
              <w:jc w:val="left"/>
            </w:pPr>
            <w:r>
              <w:t xml:space="preserve">Vetoed by the governor</w:t>
            </w:r>
          </w:p>
        </w:tc>
        <w:tc>
          <w:tcPr/>
          <w:p>
            <w:pPr>
              <w:pStyle w:val="Compact"/>
              <w:jc w:val="left"/>
            </w:pPr>
            <w:r>
              <w:t xml:space="preserve">Required rent to be advertised and listed as one all-in figure and set payment-method rules</w:t>
            </w:r>
          </w:p>
        </w:tc>
      </w:tr>
      <w:tr>
        <w:tc>
          <w:tcPr/>
          <w:p>
            <w:pPr>
              <w:pStyle w:val="Compact"/>
              <w:jc w:val="left"/>
            </w:pPr>
            <w:r>
              <w:t xml:space="preserve">2023 AB340</w:t>
            </w:r>
          </w:p>
        </w:tc>
        <w:tc>
          <w:tcPr/>
          <w:p>
            <w:pPr>
              <w:pStyle w:val="Compact"/>
              <w:jc w:val="left"/>
            </w:pPr>
            <w:r>
              <w:t xml:space="preserve">28-14 (66.7%)</w:t>
            </w:r>
          </w:p>
        </w:tc>
        <w:tc>
          <w:tcPr/>
          <w:p>
            <w:pPr>
              <w:pStyle w:val="Compact"/>
              <w:jc w:val="left"/>
            </w:pPr>
            <w:r>
              <w:t xml:space="preserve">Vetoed by the governor</w:t>
            </w:r>
          </w:p>
        </w:tc>
        <w:tc>
          <w:tcPr/>
          <w:p>
            <w:pPr>
              <w:pStyle w:val="Compact"/>
              <w:jc w:val="left"/>
            </w:pPr>
            <w:r>
              <w:t xml:space="preserve">Rewrote summary eviction procedure so landlords file first</w:t>
            </w:r>
          </w:p>
        </w:tc>
      </w:tr>
      <w:tr>
        <w:tc>
          <w:tcPr/>
          <w:p>
            <w:pPr>
              <w:pStyle w:val="Compact"/>
              <w:jc w:val="left"/>
            </w:pPr>
            <w:r>
              <w:t xml:space="preserve">2023 SB143</w:t>
            </w:r>
          </w:p>
        </w:tc>
        <w:tc>
          <w:tcPr/>
          <w:p>
            <w:pPr>
              <w:pStyle w:val="Compact"/>
              <w:jc w:val="left"/>
            </w:pPr>
            <w:r>
              <w:t xml:space="preserve">14-7 (66.7%)</w:t>
            </w:r>
          </w:p>
        </w:tc>
        <w:tc>
          <w:tcPr/>
          <w:p>
            <w:pPr>
              <w:pStyle w:val="Compact"/>
              <w:jc w:val="left"/>
            </w:pPr>
            <w:r>
              <w:t xml:space="preserve">Died in the second house</w:t>
            </w:r>
          </w:p>
        </w:tc>
        <w:tc>
          <w:tcPr/>
          <w:p>
            <w:pPr>
              <w:pStyle w:val="Compact"/>
              <w:jc w:val="left"/>
            </w:pPr>
            <w:r>
              <w:t xml:space="preserve">Strengthened housing-discrimination remedies and penalties</w:t>
            </w:r>
          </w:p>
        </w:tc>
      </w:tr>
      <w:tr>
        <w:tc>
          <w:tcPr/>
          <w:p>
            <w:pPr>
              <w:pStyle w:val="Compact"/>
              <w:jc w:val="left"/>
            </w:pPr>
            <w:r>
              <w:t xml:space="preserve">2023 SB275</w:t>
            </w:r>
          </w:p>
        </w:tc>
        <w:tc>
          <w:tcPr/>
          <w:p>
            <w:pPr>
              <w:pStyle w:val="Compact"/>
              <w:jc w:val="left"/>
            </w:pPr>
            <w:r>
              <w:t xml:space="preserve">28-14 (66.7%)</w:t>
            </w:r>
          </w:p>
        </w:tc>
        <w:tc>
          <w:tcPr/>
          <w:p>
            <w:pPr>
              <w:pStyle w:val="Compact"/>
              <w:jc w:val="left"/>
            </w:pPr>
            <w:r>
              <w:t xml:space="preserve">Vetoed by the governor</w:t>
            </w:r>
          </w:p>
        </w:tc>
        <w:tc>
          <w:tcPr/>
          <w:p>
            <w:pPr>
              <w:pStyle w:val="Compact"/>
              <w:jc w:val="left"/>
            </w:pPr>
            <w:r>
              <w:t xml:space="preserve">Capped annual rent increases in manufactured home parks at a published percentage</w:t>
            </w:r>
          </w:p>
        </w:tc>
      </w:tr>
      <w:tr>
        <w:tc>
          <w:tcPr/>
          <w:p>
            <w:pPr>
              <w:pStyle w:val="Compact"/>
              <w:jc w:val="left"/>
            </w:pPr>
            <w:r>
              <w:t xml:space="preserve">2023 SB78</w:t>
            </w:r>
          </w:p>
        </w:tc>
        <w:tc>
          <w:tcPr/>
          <w:p>
            <w:pPr>
              <w:pStyle w:val="Compact"/>
              <w:jc w:val="left"/>
            </w:pPr>
            <w:r>
              <w:t xml:space="preserve">28-14 (66.7%)</w:t>
            </w:r>
          </w:p>
        </w:tc>
        <w:tc>
          <w:tcPr/>
          <w:p>
            <w:pPr>
              <w:pStyle w:val="Compact"/>
              <w:jc w:val="left"/>
            </w:pPr>
            <w:r>
              <w:t xml:space="preserve">Vetoed by the governor</w:t>
            </w:r>
          </w:p>
        </w:tc>
        <w:tc>
          <w:tcPr/>
          <w:p>
            <w:pPr>
              <w:pStyle w:val="Compact"/>
              <w:jc w:val="left"/>
            </w:pPr>
            <w:r>
              <w:t xml:space="preserve">Regulated security deposits and the fees landlords charge prospective tenants, and how unpaid rent is collected</w:t>
            </w:r>
          </w:p>
        </w:tc>
      </w:tr>
      <w:tr>
        <w:tc>
          <w:tcPr/>
          <w:p>
            <w:pPr>
              <w:pStyle w:val="Compact"/>
              <w:jc w:val="left"/>
            </w:pPr>
            <w:r>
              <w:t xml:space="preserve">2023 SB81</w:t>
            </w:r>
          </w:p>
        </w:tc>
        <w:tc>
          <w:tcPr/>
          <w:p>
            <w:pPr>
              <w:pStyle w:val="Compact"/>
              <w:jc w:val="left"/>
            </w:pPr>
            <w:r>
              <w:t xml:space="preserve">28-14 (66.7%)</w:t>
            </w:r>
          </w:p>
        </w:tc>
        <w:tc>
          <w:tcPr/>
          <w:p>
            <w:pPr>
              <w:pStyle w:val="Compact"/>
              <w:jc w:val="left"/>
            </w:pPr>
            <w:r>
              <w:t xml:space="preserve">Vetoed by the governor</w:t>
            </w:r>
          </w:p>
        </w:tc>
        <w:tc>
          <w:tcPr/>
          <w:p>
            <w:pPr>
              <w:pStyle w:val="Compact"/>
              <w:jc w:val="left"/>
            </w:pPr>
            <w:r>
              <w:t xml:space="preserve">Extended the northern counties’ joint growth-management reports</w:t>
            </w:r>
          </w:p>
        </w:tc>
      </w:tr>
      <w:tr>
        <w:tc>
          <w:tcPr/>
          <w:p>
            <w:pPr>
              <w:pStyle w:val="Compact"/>
              <w:jc w:val="left"/>
            </w:pPr>
            <w:r>
              <w:t xml:space="preserve">2023 SB335</w:t>
            </w:r>
          </w:p>
        </w:tc>
        <w:tc>
          <w:tcPr/>
          <w:p>
            <w:pPr>
              <w:pStyle w:val="Compact"/>
              <w:jc w:val="left"/>
            </w:pPr>
            <w:r>
              <w:t xml:space="preserve">27-14 (65.9%)</w:t>
            </w:r>
          </w:p>
        </w:tc>
        <w:tc>
          <w:tcPr/>
          <w:p>
            <w:pPr>
              <w:pStyle w:val="Compact"/>
              <w:jc w:val="left"/>
            </w:pPr>
            <w:r>
              <w:t xml:space="preserve">Vetoed by the governor</w:t>
            </w:r>
          </w:p>
        </w:tc>
        <w:tc>
          <w:tcPr/>
          <w:p>
            <w:pPr>
              <w:pStyle w:val="Compact"/>
              <w:jc w:val="left"/>
            </w:pPr>
            <w:r>
              <w:t xml:space="preserve">Let tenants pause an eviction while a rental-assistance application is decided</w:t>
            </w:r>
          </w:p>
        </w:tc>
      </w:tr>
      <w:tr>
        <w:tc>
          <w:tcPr/>
          <w:p>
            <w:pPr>
              <w:pStyle w:val="Compact"/>
              <w:jc w:val="left"/>
            </w:pPr>
            <w:r>
              <w:t xml:space="preserve">2023 SB371</w:t>
            </w:r>
          </w:p>
        </w:tc>
        <w:tc>
          <w:tcPr/>
          <w:p>
            <w:pPr>
              <w:pStyle w:val="Compact"/>
              <w:jc w:val="left"/>
            </w:pPr>
            <w:r>
              <w:t xml:space="preserve">26-14 (65.0%)</w:t>
            </w:r>
          </w:p>
        </w:tc>
        <w:tc>
          <w:tcPr/>
          <w:p>
            <w:pPr>
              <w:pStyle w:val="Compact"/>
              <w:jc w:val="left"/>
            </w:pPr>
            <w:r>
              <w:t xml:space="preserve">Vetoed by the governor</w:t>
            </w:r>
          </w:p>
        </w:tc>
        <w:tc>
          <w:tcPr/>
          <w:p>
            <w:pPr>
              <w:pStyle w:val="Compact"/>
              <w:jc w:val="left"/>
            </w:pPr>
            <w:r>
              <w:t xml:space="preserve">Confirmed local governments can enact any affordable-housing ordinance not expressly barred</w:t>
            </w:r>
          </w:p>
        </w:tc>
      </w:tr>
      <w:tr>
        <w:tc>
          <w:tcPr/>
          <w:p>
            <w:pPr>
              <w:pStyle w:val="Compact"/>
              <w:jc w:val="left"/>
            </w:pPr>
            <w:r>
              <w:t xml:space="preserve">2025 AB201</w:t>
            </w:r>
          </w:p>
        </w:tc>
        <w:tc>
          <w:tcPr/>
          <w:p>
            <w:pPr>
              <w:pStyle w:val="Compact"/>
              <w:jc w:val="left"/>
            </w:pPr>
            <w:r>
              <w:t xml:space="preserve">27-15 (64.3%)</w:t>
            </w:r>
          </w:p>
        </w:tc>
        <w:tc>
          <w:tcPr/>
          <w:p>
            <w:pPr>
              <w:pStyle w:val="Compact"/>
              <w:jc w:val="left"/>
            </w:pPr>
            <w:r>
              <w:t xml:space="preserve">Vetoed by the governor</w:t>
            </w:r>
          </w:p>
        </w:tc>
        <w:tc>
          <w:tcPr/>
          <w:p>
            <w:pPr>
              <w:pStyle w:val="Compact"/>
              <w:jc w:val="left"/>
            </w:pPr>
            <w:r>
              <w:t xml:space="preserve">Expanded automatic sealing of eviction court records</w:t>
            </w:r>
          </w:p>
        </w:tc>
      </w:tr>
      <w:tr>
        <w:tc>
          <w:tcPr/>
          <w:p>
            <w:pPr>
              <w:pStyle w:val="Compact"/>
              <w:jc w:val="left"/>
            </w:pPr>
            <w:r>
              <w:t xml:space="preserve">2025 AB223</w:t>
            </w:r>
          </w:p>
        </w:tc>
        <w:tc>
          <w:tcPr/>
          <w:p>
            <w:pPr>
              <w:pStyle w:val="Compact"/>
              <w:jc w:val="left"/>
            </w:pPr>
            <w:r>
              <w:t xml:space="preserve">27-15 (64.3%)</w:t>
            </w:r>
          </w:p>
        </w:tc>
        <w:tc>
          <w:tcPr/>
          <w:p>
            <w:pPr>
              <w:pStyle w:val="Compact"/>
              <w:jc w:val="left"/>
            </w:pPr>
            <w:r>
              <w:t xml:space="preserve">Vetoed by the governor</w:t>
            </w:r>
          </w:p>
        </w:tc>
        <w:tc>
          <w:tcPr/>
          <w:p>
            <w:pPr>
              <w:pStyle w:val="Compact"/>
              <w:jc w:val="left"/>
            </w:pPr>
            <w:r>
              <w:t xml:space="preserve">Gave tenants an expedited court path when landlords ignore habitability repairs</w:t>
            </w:r>
          </w:p>
        </w:tc>
      </w:tr>
      <w:tr>
        <w:tc>
          <w:tcPr/>
          <w:p>
            <w:pPr>
              <w:pStyle w:val="Compact"/>
              <w:jc w:val="left"/>
            </w:pPr>
            <w:r>
              <w:t xml:space="preserve">2025 AB280</w:t>
            </w:r>
          </w:p>
        </w:tc>
        <w:tc>
          <w:tcPr/>
          <w:p>
            <w:pPr>
              <w:pStyle w:val="Compact"/>
              <w:jc w:val="left"/>
            </w:pPr>
            <w:r>
              <w:t xml:space="preserve">27-15 (64.3%)</w:t>
            </w:r>
          </w:p>
        </w:tc>
        <w:tc>
          <w:tcPr/>
          <w:p>
            <w:pPr>
              <w:pStyle w:val="Compact"/>
              <w:jc w:val="left"/>
            </w:pPr>
            <w:r>
              <w:t xml:space="preserve">Vetoed by the governor</w:t>
            </w:r>
          </w:p>
        </w:tc>
        <w:tc>
          <w:tcPr/>
          <w:p>
            <w:pPr>
              <w:pStyle w:val="Compact"/>
              <w:jc w:val="left"/>
            </w:pPr>
            <w:r>
              <w:t xml:space="preserve">Required refunds of rental application fees in some cases and a plain-language appendix of every fee in a lease</w:t>
            </w:r>
          </w:p>
        </w:tc>
      </w:tr>
      <w:tr>
        <w:tc>
          <w:tcPr/>
          <w:p>
            <w:pPr>
              <w:pStyle w:val="Compact"/>
              <w:jc w:val="left"/>
            </w:pPr>
            <w:r>
              <w:t xml:space="preserve">2025 AB283</w:t>
            </w:r>
          </w:p>
        </w:tc>
        <w:tc>
          <w:tcPr/>
          <w:p>
            <w:pPr>
              <w:pStyle w:val="Compact"/>
              <w:jc w:val="left"/>
            </w:pPr>
            <w:r>
              <w:t xml:space="preserve">27-15 (64.3%)</w:t>
            </w:r>
          </w:p>
        </w:tc>
        <w:tc>
          <w:tcPr/>
          <w:p>
            <w:pPr>
              <w:pStyle w:val="Compact"/>
              <w:jc w:val="left"/>
            </w:pPr>
            <w:r>
              <w:t xml:space="preserve">Vetoed by the governor</w:t>
            </w:r>
          </w:p>
        </w:tc>
        <w:tc>
          <w:tcPr/>
          <w:p>
            <w:pPr>
              <w:pStyle w:val="Compact"/>
              <w:jc w:val="left"/>
            </w:pPr>
            <w:r>
              <w:t xml:space="preserve">Rewrote summary eviction procedure so landlords file first</w:t>
            </w:r>
          </w:p>
        </w:tc>
      </w:tr>
      <w:tr>
        <w:tc>
          <w:tcPr/>
          <w:p>
            <w:pPr>
              <w:pStyle w:val="Compact"/>
              <w:jc w:val="left"/>
            </w:pPr>
            <w:r>
              <w:t xml:space="preserve">2025 SB160</w:t>
            </w:r>
          </w:p>
        </w:tc>
        <w:tc>
          <w:tcPr/>
          <w:p>
            <w:pPr>
              <w:pStyle w:val="Compact"/>
              <w:jc w:val="left"/>
            </w:pPr>
            <w:r>
              <w:t xml:space="preserve">27-15 (64.3%)</w:t>
            </w:r>
          </w:p>
        </w:tc>
        <w:tc>
          <w:tcPr/>
          <w:p>
            <w:pPr>
              <w:pStyle w:val="Compact"/>
              <w:jc w:val="left"/>
            </w:pPr>
            <w:r>
              <w:t xml:space="preserve">Vetoed by the governor</w:t>
            </w:r>
          </w:p>
        </w:tc>
        <w:tc>
          <w:tcPr/>
          <w:p>
            <w:pPr>
              <w:pStyle w:val="Compact"/>
              <w:jc w:val="left"/>
            </w:pPr>
            <w:r>
              <w:t xml:space="preserve">Moved the Equal Rights Commission (which handles housing discrimination) to the Attorney General</w:t>
            </w:r>
          </w:p>
        </w:tc>
      </w:tr>
      <w:tr>
        <w:tc>
          <w:tcPr/>
          <w:p>
            <w:pPr>
              <w:pStyle w:val="Compact"/>
              <w:jc w:val="left"/>
            </w:pPr>
            <w:r>
              <w:t xml:space="preserve">2025 SB391</w:t>
            </w:r>
          </w:p>
        </w:tc>
        <w:tc>
          <w:tcPr/>
          <w:p>
            <w:pPr>
              <w:pStyle w:val="Compact"/>
              <w:jc w:val="left"/>
            </w:pPr>
            <w:r>
              <w:t xml:space="preserve">13-8 (61.9%)</w:t>
            </w:r>
          </w:p>
        </w:tc>
        <w:tc>
          <w:tcPr/>
          <w:p>
            <w:pPr>
              <w:pStyle w:val="Compact"/>
              <w:jc w:val="left"/>
            </w:pPr>
            <w:r>
              <w:t xml:space="preserve">Died in the second house</w:t>
            </w:r>
          </w:p>
        </w:tc>
        <w:tc>
          <w:tcPr/>
          <w:p>
            <w:pPr>
              <w:pStyle w:val="Compact"/>
              <w:jc w:val="left"/>
            </w:pPr>
            <w:r>
              <w:t xml:space="preserve">Capped at 100 the homes corporations and LLCs together may buy per year statewide</w:t>
            </w:r>
          </w:p>
        </w:tc>
      </w:tr>
      <w:tr>
        <w:tc>
          <w:tcPr/>
          <w:p>
            <w:pPr>
              <w:pStyle w:val="Compact"/>
              <w:jc w:val="left"/>
            </w:pPr>
            <w:r>
              <w:t xml:space="preserve">2021 SB218</w:t>
            </w:r>
          </w:p>
        </w:tc>
        <w:tc>
          <w:tcPr/>
          <w:p>
            <w:pPr>
              <w:pStyle w:val="Compact"/>
              <w:jc w:val="left"/>
            </w:pPr>
            <w:r>
              <w:t xml:space="preserve">12-9 (57.1%)</w:t>
            </w:r>
          </w:p>
        </w:tc>
        <w:tc>
          <w:tcPr/>
          <w:p>
            <w:pPr>
              <w:pStyle w:val="Compact"/>
              <w:jc w:val="left"/>
            </w:pPr>
            <w:r>
              <w:t xml:space="preserve">Died in the second house</w:t>
            </w:r>
          </w:p>
        </w:tc>
        <w:tc>
          <w:tcPr/>
          <w:p>
            <w:pPr>
              <w:pStyle w:val="Compact"/>
              <w:jc w:val="left"/>
            </w:pPr>
            <w:r>
              <w:t xml:space="preserve">Regulated fees landlords charge prospective tenants and rental application practices</w:t>
            </w:r>
          </w:p>
        </w:tc>
      </w:tr>
      <w:tr>
        <w:tc>
          <w:tcPr/>
          <w:p>
            <w:pPr>
              <w:pStyle w:val="Compact"/>
              <w:jc w:val="left"/>
            </w:pPr>
            <w:r>
              <w:t xml:space="preserve">2021 SB254</w:t>
            </w:r>
          </w:p>
        </w:tc>
        <w:tc>
          <w:tcPr/>
          <w:p>
            <w:pPr>
              <w:pStyle w:val="Compact"/>
              <w:jc w:val="left"/>
            </w:pPr>
            <w:r>
              <w:t xml:space="preserve">24-18 (57.1%)</w:t>
            </w:r>
          </w:p>
        </w:tc>
        <w:tc>
          <w:tcPr/>
          <w:p>
            <w:pPr>
              <w:pStyle w:val="Compact"/>
              <w:jc w:val="left"/>
            </w:pPr>
            <w:r>
              <w:t xml:space="preserve">Vetoed by the governor</w:t>
            </w:r>
          </w:p>
        </w:tc>
        <w:tc>
          <w:tcPr/>
          <w:p>
            <w:pPr>
              <w:pStyle w:val="Compact"/>
              <w:jc w:val="left"/>
            </w:pPr>
            <w:r>
              <w:t xml:space="preserve">Strengthened housing-discrimination remedies and penalties</w:t>
            </w:r>
          </w:p>
        </w:tc>
      </w:tr>
      <w:tr>
        <w:tc>
          <w:tcPr/>
          <w:p>
            <w:pPr>
              <w:pStyle w:val="Compact"/>
              <w:jc w:val="left"/>
            </w:pPr>
            <w:r>
              <w:t xml:space="preserve">2019 SB256</w:t>
            </w:r>
          </w:p>
        </w:tc>
        <w:tc>
          <w:tcPr/>
          <w:p>
            <w:pPr>
              <w:pStyle w:val="Compact"/>
              <w:jc w:val="left"/>
            </w:pPr>
            <w:r>
              <w:t xml:space="preserve">11-10 (52.4%)</w:t>
            </w:r>
          </w:p>
        </w:tc>
        <w:tc>
          <w:tcPr/>
          <w:p>
            <w:pPr>
              <w:pStyle w:val="Compact"/>
              <w:jc w:val="left"/>
            </w:pPr>
            <w:r>
              <w:t xml:space="preserve">Died in the second house</w:t>
            </w:r>
          </w:p>
        </w:tc>
        <w:tc>
          <w:tcPr/>
          <w:p>
            <w:pPr>
              <w:pStyle w:val="Compact"/>
              <w:jc w:val="left"/>
            </w:pPr>
            <w:r>
              <w:t xml:space="preserve">Capped late-rent fees and tightened security-deposit return rules for renters</w:t>
            </w:r>
          </w:p>
        </w:tc>
      </w:tr>
    </w:tbl>
    <w:bookmarkEnd w:id="36"/>
    <w:bookmarkEnd w:id="37"/>
    <w:bookmarkStart w:id="41" w:name="appendix-d-sponsors-and-people"/>
    <w:p>
      <w:pPr>
        <w:pStyle w:val="Heading1"/>
      </w:pPr>
      <w:r>
        <w:t xml:space="preserve">Appendix D — Sponsors and people</w:t>
      </w:r>
    </w:p>
    <w:p>
      <w:pPr>
        <w:pStyle w:val="FirstParagraph"/>
      </w:pPr>
      <w:r>
        <w:t xml:space="preserve">A sponsor is the lawmaker or committee that puts a bill forward. Party letters follow official legislative rosters. Policy bills only.</w:t>
      </w:r>
    </w:p>
    <w:p>
      <w:pPr>
        <w:pStyle w:val="BodyText"/>
      </w:pPr>
      <w:r>
        <w:t xml:space="preserve">Committee-sponsored:</w:t>
      </w:r>
      <w:r>
        <w:t xml:space="preserve"> </w:t>
      </w:r>
      <w:r>
        <w:rPr>
          <w:bCs/>
          <w:b/>
        </w:rPr>
        <w:t xml:space="preserve">35</w:t>
      </w:r>
      <w:r>
        <w:t xml:space="preserve"> </w:t>
      </w:r>
      <w:r>
        <w:t xml:space="preserve">· Person-sponsored:</w:t>
      </w:r>
      <w:r>
        <w:t xml:space="preserve"> </w:t>
      </w:r>
      <w:r>
        <w:rPr>
          <w:bCs/>
          <w:b/>
        </w:rPr>
        <w:t xml:space="preserve">114</w:t>
      </w:r>
    </w:p>
    <w:bookmarkStart w:id="38" w:name="frequent-primary-sponsors"/>
    <w:p>
      <w:pPr>
        <w:pStyle w:val="Heading2"/>
      </w:pPr>
      <w:r>
        <w:t xml:space="preserve">Frequent primary sponsors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Sponsor</w:t>
            </w:r>
          </w:p>
        </w:tc>
        <w:tc>
          <w:tcPr/>
          <w:p>
            <w:pPr>
              <w:pStyle w:val="Compact"/>
              <w:jc w:val="left"/>
            </w:pPr>
            <w:r>
              <w:t xml:space="preserve">Party</w:t>
            </w:r>
          </w:p>
        </w:tc>
        <w:tc>
          <w:tcPr/>
          <w:p>
            <w:pPr>
              <w:pStyle w:val="Compact"/>
              <w:jc w:val="left"/>
            </w:pPr>
            <w:r>
              <w:t xml:space="preserve">Policy bills</w:t>
            </w:r>
          </w:p>
        </w:tc>
        <w:tc>
          <w:tcPr/>
          <w:p>
            <w:pPr>
              <w:pStyle w:val="Compact"/>
              <w:jc w:val="left"/>
            </w:pPr>
            <w:r>
              <w:t xml:space="preserve">Bills</w:t>
            </w:r>
          </w:p>
        </w:tc>
      </w:tr>
      <w:tr>
        <w:tc>
          <w:tcPr/>
          <w:p>
            <w:pPr>
              <w:pStyle w:val="Compact"/>
              <w:jc w:val="left"/>
            </w:pPr>
            <w:r>
              <w:t xml:space="preserve">Senator Julia Ratti</w:t>
            </w:r>
          </w:p>
        </w:tc>
        <w:tc>
          <w:tcPr/>
          <w:p>
            <w:pPr>
              <w:pStyle w:val="Compact"/>
              <w:jc w:val="left"/>
            </w:pPr>
            <w:r>
              <w:t xml:space="preserve">Democratic</w:t>
            </w:r>
          </w:p>
        </w:tc>
        <w:tc>
          <w:tcPr/>
          <w:p>
            <w:pPr>
              <w:pStyle w:val="Compact"/>
              <w:jc w:val="left"/>
            </w:pPr>
            <w:r>
              <w:t xml:space="preserve">12</w:t>
            </w:r>
          </w:p>
        </w:tc>
        <w:tc>
          <w:tcPr/>
          <w:p>
            <w:pPr>
              <w:pStyle w:val="Compact"/>
              <w:jc w:val="left"/>
            </w:pPr>
            <w:r>
              <w:t xml:space="preserve">2019 AB174, 2019 AB240, 2019 SB117, 2019 SB151, 2019 SB256, 2019 SB270, 2019 SB398, 2021 AB317, 2021 SB159, 2021 SB218, 2021 SB284, 2021 SB311</w:t>
            </w:r>
          </w:p>
        </w:tc>
      </w:tr>
      <w:tr>
        <w:tc>
          <w:tcPr/>
          <w:p>
            <w:pPr>
              <w:pStyle w:val="Compact"/>
              <w:jc w:val="left"/>
            </w:pPr>
            <w:r>
              <w:t xml:space="preserve">Senator Dina Neal</w:t>
            </w:r>
          </w:p>
        </w:tc>
        <w:tc>
          <w:tcPr/>
          <w:p>
            <w:pPr>
              <w:pStyle w:val="Compact"/>
              <w:jc w:val="left"/>
            </w:pPr>
            <w:r>
              <w:t xml:space="preserve">Democratic</w:t>
            </w:r>
          </w:p>
        </w:tc>
        <w:tc>
          <w:tcPr/>
          <w:p>
            <w:pPr>
              <w:pStyle w:val="Compact"/>
              <w:jc w:val="left"/>
            </w:pPr>
            <w:r>
              <w:t xml:space="preserve">10</w:t>
            </w:r>
          </w:p>
        </w:tc>
        <w:tc>
          <w:tcPr/>
          <w:p>
            <w:pPr>
              <w:pStyle w:val="Compact"/>
              <w:jc w:val="left"/>
            </w:pPr>
            <w:r>
              <w:t xml:space="preserve">2021 SB254, 2023 SB143, 2023 SB395, 2023 SB450, 2025 SB107, 2025 SB160, 2025 SB193, 2025 SB259, 2025 SB391, 2025 SB393</w:t>
            </w:r>
          </w:p>
        </w:tc>
      </w:tr>
      <w:tr>
        <w:tc>
          <w:tcPr/>
          <w:p>
            <w:pPr>
              <w:pStyle w:val="Compact"/>
              <w:jc w:val="left"/>
            </w:pPr>
            <w:r>
              <w:t xml:space="preserve">Senator Dallas Harris</w:t>
            </w:r>
          </w:p>
        </w:tc>
        <w:tc>
          <w:tcPr/>
          <w:p>
            <w:pPr>
              <w:pStyle w:val="Compact"/>
              <w:jc w:val="left"/>
            </w:pPr>
            <w:r>
              <w:t xml:space="preserve">Democratic</w:t>
            </w:r>
          </w:p>
        </w:tc>
        <w:tc>
          <w:tcPr/>
          <w:p>
            <w:pPr>
              <w:pStyle w:val="Compact"/>
              <w:jc w:val="left"/>
            </w:pPr>
            <w:r>
              <w:t xml:space="preserve">9</w:t>
            </w:r>
          </w:p>
        </w:tc>
        <w:tc>
          <w:tcPr/>
          <w:p>
            <w:pPr>
              <w:pStyle w:val="Compact"/>
              <w:jc w:val="left"/>
            </w:pPr>
            <w:r>
              <w:t xml:space="preserve">2019 AB174, 2019 SB117, 2019 SB270, 2019 SB305, 2021 SB150, 2023 SB142, 2023 SB223, 2023 SB318, 2023 SB381</w:t>
            </w:r>
          </w:p>
        </w:tc>
      </w:tr>
      <w:tr>
        <w:tc>
          <w:tcPr/>
          <w:p>
            <w:pPr>
              <w:pStyle w:val="Compact"/>
              <w:jc w:val="left"/>
            </w:pPr>
            <w:r>
              <w:t xml:space="preserve">Senator Pat Spearman</w:t>
            </w:r>
          </w:p>
        </w:tc>
        <w:tc>
          <w:tcPr/>
          <w:p>
            <w:pPr>
              <w:pStyle w:val="Compact"/>
              <w:jc w:val="left"/>
            </w:pPr>
            <w:r>
              <w:t xml:space="preserve">Democratic</w:t>
            </w:r>
          </w:p>
        </w:tc>
        <w:tc>
          <w:tcPr/>
          <w:p>
            <w:pPr>
              <w:pStyle w:val="Compact"/>
              <w:jc w:val="left"/>
            </w:pPr>
            <w:r>
              <w:t xml:space="preserve">8</w:t>
            </w:r>
          </w:p>
        </w:tc>
        <w:tc>
          <w:tcPr/>
          <w:p>
            <w:pPr>
              <w:pStyle w:val="Compact"/>
              <w:jc w:val="left"/>
            </w:pPr>
            <w:r>
              <w:t xml:space="preserve">2019 SB151, 2019 SB194, 2019 SB256, 2019 SB371, 2021 SB188, 2023 SB363, 2023 SB381, 2023 SB426</w:t>
            </w:r>
          </w:p>
        </w:tc>
      </w:tr>
      <w:tr>
        <w:tc>
          <w:tcPr/>
          <w:p>
            <w:pPr>
              <w:pStyle w:val="Compact"/>
              <w:jc w:val="left"/>
            </w:pPr>
            <w:r>
              <w:t xml:space="preserve">Senator Fabian Doñate</w:t>
            </w:r>
          </w:p>
        </w:tc>
        <w:tc>
          <w:tcPr/>
          <w:p>
            <w:pPr>
              <w:pStyle w:val="Compact"/>
              <w:jc w:val="left"/>
            </w:pPr>
            <w:r>
              <w:t xml:space="preserve">Democratic</w:t>
            </w:r>
          </w:p>
        </w:tc>
        <w:tc>
          <w:tcPr/>
          <w:p>
            <w:pPr>
              <w:pStyle w:val="Compact"/>
              <w:jc w:val="left"/>
            </w:pPr>
            <w:r>
              <w:t xml:space="preserve">7</w:t>
            </w:r>
          </w:p>
        </w:tc>
        <w:tc>
          <w:tcPr/>
          <w:p>
            <w:pPr>
              <w:pStyle w:val="Compact"/>
              <w:jc w:val="left"/>
            </w:pPr>
            <w:r>
              <w:t xml:space="preserve">2023 AB176, 2023 SB142, 2023 SB381, 2023 SB450, 2023 SB78, 2025 SB193, 2025 SB261</w:t>
            </w:r>
          </w:p>
        </w:tc>
      </w:tr>
      <w:tr>
        <w:tc>
          <w:tcPr/>
          <w:p>
            <w:pPr>
              <w:pStyle w:val="Compact"/>
              <w:jc w:val="left"/>
            </w:pPr>
            <w:r>
              <w:t xml:space="preserve">Senator Melanie Scheible</w:t>
            </w:r>
          </w:p>
        </w:tc>
        <w:tc>
          <w:tcPr/>
          <w:p>
            <w:pPr>
              <w:pStyle w:val="Compact"/>
              <w:jc w:val="left"/>
            </w:pPr>
            <w:r>
              <w:t xml:space="preserve">Democratic</w:t>
            </w:r>
          </w:p>
        </w:tc>
        <w:tc>
          <w:tcPr/>
          <w:p>
            <w:pPr>
              <w:pStyle w:val="Compact"/>
              <w:jc w:val="left"/>
            </w:pPr>
            <w:r>
              <w:t xml:space="preserve">6</w:t>
            </w:r>
          </w:p>
        </w:tc>
        <w:tc>
          <w:tcPr/>
          <w:p>
            <w:pPr>
              <w:pStyle w:val="Compact"/>
              <w:jc w:val="left"/>
            </w:pPr>
            <w:r>
              <w:t xml:space="preserve">2019 SB367, 2023 SB142, 2023 SB318, 2025 SB166, 2025 SB193, 2025 SB283</w:t>
            </w:r>
          </w:p>
        </w:tc>
      </w:tr>
      <w:tr>
        <w:tc>
          <w:tcPr/>
          <w:p>
            <w:pPr>
              <w:pStyle w:val="Compact"/>
              <w:jc w:val="left"/>
            </w:pPr>
            <w:r>
              <w:t xml:space="preserve">Senator James Ohrenschall</w:t>
            </w:r>
          </w:p>
        </w:tc>
        <w:tc>
          <w:tcPr/>
          <w:p>
            <w:pPr>
              <w:pStyle w:val="Compact"/>
              <w:jc w:val="left"/>
            </w:pPr>
            <w:r>
              <w:t xml:space="preserve">Democratic</w:t>
            </w:r>
          </w:p>
        </w:tc>
        <w:tc>
          <w:tcPr/>
          <w:p>
            <w:pPr>
              <w:pStyle w:val="Compact"/>
              <w:jc w:val="left"/>
            </w:pPr>
            <w:r>
              <w:t xml:space="preserve">6</w:t>
            </w:r>
          </w:p>
        </w:tc>
        <w:tc>
          <w:tcPr/>
          <w:p>
            <w:pPr>
              <w:pStyle w:val="Compact"/>
              <w:jc w:val="left"/>
            </w:pPr>
            <w:r>
              <w:t xml:space="preserve">2021 AB317, 2021 SB324, 2023 SB142, 2023 SB335, 2025 SB179, 2025 SB193</w:t>
            </w:r>
          </w:p>
        </w:tc>
      </w:tr>
      <w:tr>
        <w:tc>
          <w:tcPr/>
          <w:p>
            <w:pPr>
              <w:pStyle w:val="Compact"/>
              <w:jc w:val="left"/>
            </w:pPr>
            <w:r>
              <w:t xml:space="preserve">Assemblywoman Teresa Benitez-Thompson</w:t>
            </w:r>
          </w:p>
        </w:tc>
        <w:tc>
          <w:tcPr/>
          <w:p>
            <w:pPr>
              <w:pStyle w:val="Compact"/>
              <w:jc w:val="left"/>
            </w:pPr>
            <w:r>
              <w:t xml:space="preserve">Democratic</w:t>
            </w:r>
          </w:p>
        </w:tc>
        <w:tc>
          <w:tcPr/>
          <w:p>
            <w:pPr>
              <w:pStyle w:val="Compact"/>
              <w:jc w:val="left"/>
            </w:pPr>
            <w:r>
              <w:t xml:space="preserve">5</w:t>
            </w:r>
          </w:p>
        </w:tc>
        <w:tc>
          <w:tcPr/>
          <w:p>
            <w:pPr>
              <w:pStyle w:val="Compact"/>
              <w:jc w:val="left"/>
            </w:pPr>
            <w:r>
              <w:t xml:space="preserve">2019 AB133, 2019 AB240, 2019 AB476, 2021 AB331, 2021 AB90</w:t>
            </w:r>
          </w:p>
        </w:tc>
      </w:tr>
      <w:tr>
        <w:tc>
          <w:tcPr/>
          <w:p>
            <w:pPr>
              <w:pStyle w:val="Compact"/>
              <w:jc w:val="left"/>
            </w:pPr>
            <w:r>
              <w:t xml:space="preserve">Senator David Parks</w:t>
            </w:r>
          </w:p>
        </w:tc>
        <w:tc>
          <w:tcPr/>
          <w:p>
            <w:pPr>
              <w:pStyle w:val="Compact"/>
              <w:jc w:val="left"/>
            </w:pPr>
            <w:r>
              <w:t xml:space="preserve">Democratic</w:t>
            </w:r>
          </w:p>
        </w:tc>
        <w:tc>
          <w:tcPr/>
          <w:p>
            <w:pPr>
              <w:pStyle w:val="Compact"/>
              <w:jc w:val="left"/>
            </w:pPr>
            <w:r>
              <w:t xml:space="preserve">5</w:t>
            </w:r>
          </w:p>
        </w:tc>
        <w:tc>
          <w:tcPr/>
          <w:p>
            <w:pPr>
              <w:pStyle w:val="Compact"/>
              <w:jc w:val="left"/>
            </w:pPr>
            <w:r>
              <w:t xml:space="preserve">2019 AB174, 2019 SB151, 2019 SB194, 2019 SB251, 2019 SB256</w:t>
            </w:r>
          </w:p>
        </w:tc>
      </w:tr>
      <w:tr>
        <w:tc>
          <w:tcPr/>
          <w:p>
            <w:pPr>
              <w:pStyle w:val="Compact"/>
              <w:jc w:val="left"/>
            </w:pPr>
            <w:r>
              <w:t xml:space="preserve">Assemblywoman Sarah Peters</w:t>
            </w:r>
          </w:p>
        </w:tc>
        <w:tc>
          <w:tcPr/>
          <w:p>
            <w:pPr>
              <w:pStyle w:val="Compact"/>
              <w:jc w:val="left"/>
            </w:pPr>
            <w:r>
              <w:t xml:space="preserve">Democratic</w:t>
            </w:r>
          </w:p>
        </w:tc>
        <w:tc>
          <w:tcPr/>
          <w:p>
            <w:pPr>
              <w:pStyle w:val="Compact"/>
              <w:jc w:val="left"/>
            </w:pPr>
            <w:r>
              <w:t xml:space="preserve">5</w:t>
            </w:r>
          </w:p>
        </w:tc>
        <w:tc>
          <w:tcPr/>
          <w:p>
            <w:pPr>
              <w:pStyle w:val="Compact"/>
              <w:jc w:val="left"/>
            </w:pPr>
            <w:r>
              <w:t xml:space="preserve">2019 AB240, 2019 AB476, 2021 AB332, 2023 SB426, 2023 SB78</w:t>
            </w:r>
          </w:p>
        </w:tc>
      </w:tr>
      <w:tr>
        <w:tc>
          <w:tcPr/>
          <w:p>
            <w:pPr>
              <w:pStyle w:val="Compact"/>
              <w:jc w:val="left"/>
            </w:pPr>
            <w:r>
              <w:t xml:space="preserve">Senator Nicole Cannizzaro</w:t>
            </w:r>
          </w:p>
        </w:tc>
        <w:tc>
          <w:tcPr/>
          <w:p>
            <w:pPr>
              <w:pStyle w:val="Compact"/>
              <w:jc w:val="left"/>
            </w:pPr>
            <w:r>
              <w:t xml:space="preserve">Democratic</w:t>
            </w:r>
          </w:p>
        </w:tc>
        <w:tc>
          <w:tcPr/>
          <w:p>
            <w:pPr>
              <w:pStyle w:val="Compact"/>
              <w:jc w:val="left"/>
            </w:pPr>
            <w:r>
              <w:t xml:space="preserve">5</w:t>
            </w:r>
          </w:p>
        </w:tc>
        <w:tc>
          <w:tcPr/>
          <w:p>
            <w:pPr>
              <w:pStyle w:val="Compact"/>
              <w:jc w:val="left"/>
            </w:pPr>
            <w:r>
              <w:t xml:space="preserve">2019 SB382, 2019 SB425, 2025 SB179, 2025 SB193, 2025 SB283</w:t>
            </w:r>
          </w:p>
        </w:tc>
      </w:tr>
      <w:tr>
        <w:tc>
          <w:tcPr/>
          <w:p>
            <w:pPr>
              <w:pStyle w:val="Compact"/>
              <w:jc w:val="left"/>
            </w:pPr>
            <w:r>
              <w:t xml:space="preserve">Assemblywoman Shondra Summers-Armstrong</w:t>
            </w:r>
          </w:p>
        </w:tc>
        <w:tc>
          <w:tcPr/>
          <w:p>
            <w:pPr>
              <w:pStyle w:val="Compact"/>
              <w:jc w:val="left"/>
            </w:pPr>
            <w:r>
              <w:t xml:space="preserve">Democratic</w:t>
            </w:r>
          </w:p>
        </w:tc>
        <w:tc>
          <w:tcPr/>
          <w:p>
            <w:pPr>
              <w:pStyle w:val="Compact"/>
              <w:jc w:val="left"/>
            </w:pPr>
            <w:r>
              <w:t xml:space="preserve">5</w:t>
            </w:r>
          </w:p>
        </w:tc>
        <w:tc>
          <w:tcPr/>
          <w:p>
            <w:pPr>
              <w:pStyle w:val="Compact"/>
              <w:jc w:val="left"/>
            </w:pPr>
            <w:r>
              <w:t xml:space="preserve">2021 AB161, 2021 AB334, 2023 AB176, 2023 AB340, 2023 AB416</w:t>
            </w:r>
          </w:p>
        </w:tc>
      </w:tr>
    </w:tbl>
    <w:bookmarkEnd w:id="38"/>
    <w:bookmarkStart w:id="39" w:name="X23a6f71a64ba78512f1c659ce31b130d947f5ab"/>
    <w:p>
      <w:pPr>
        <w:pStyle w:val="Heading2"/>
      </w:pPr>
      <w:r>
        <w:t xml:space="preserve">Bills with sponsors from both major parties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Bill</w:t>
            </w:r>
          </w:p>
        </w:tc>
        <w:tc>
          <w:tcPr/>
          <w:p>
            <w:pPr>
              <w:pStyle w:val="Compact"/>
              <w:jc w:val="left"/>
            </w:pPr>
            <w:r>
              <w:t xml:space="preserve">What it tried</w:t>
            </w:r>
          </w:p>
        </w:tc>
        <w:tc>
          <w:tcPr/>
          <w:p>
            <w:pPr>
              <w:pStyle w:val="Compact"/>
              <w:jc w:val="left"/>
            </w:pPr>
            <w:r>
              <w:t xml:space="preserve">Result</w:t>
            </w:r>
          </w:p>
        </w:tc>
      </w:tr>
      <w:tr>
        <w:tc>
          <w:tcPr/>
          <w:p>
            <w:pPr>
              <w:pStyle w:val="Compact"/>
              <w:jc w:val="left"/>
            </w:pPr>
            <w:r>
              <w:t xml:space="preserve">2019 AB174</w:t>
            </w:r>
          </w:p>
        </w:tc>
        <w:tc>
          <w:tcPr/>
          <w:p>
            <w:pPr>
              <w:pStyle w:val="Compact"/>
              <w:jc w:val="left"/>
            </w:pPr>
            <w:r>
              <w:t xml:space="preserve">Put the Nevada Interagency Advisory Council on Homelessness to Housing into statute</w:t>
            </w:r>
          </w:p>
        </w:tc>
        <w:tc>
          <w:tcPr/>
          <w:p>
            <w:pPr>
              <w:pStyle w:val="Compact"/>
              <w:jc w:val="left"/>
            </w:pPr>
            <w:r>
              <w:t xml:space="preserve">Enacted</w:t>
            </w:r>
          </w:p>
        </w:tc>
      </w:tr>
      <w:tr>
        <w:tc>
          <w:tcPr/>
          <w:p>
            <w:pPr>
              <w:pStyle w:val="Compact"/>
              <w:jc w:val="left"/>
            </w:pPr>
            <w:r>
              <w:t xml:space="preserve">2019 AB240</w:t>
            </w:r>
          </w:p>
        </w:tc>
        <w:tc>
          <w:tcPr/>
          <w:p>
            <w:pPr>
              <w:pStyle w:val="Compact"/>
              <w:jc w:val="left"/>
            </w:pPr>
            <w:r>
              <w:t xml:space="preserve">Made five northern counties report jointly on managing growth in the region</w:t>
            </w:r>
          </w:p>
        </w:tc>
        <w:tc>
          <w:tcPr/>
          <w:p>
            <w:pPr>
              <w:pStyle w:val="Compact"/>
              <w:jc w:val="left"/>
            </w:pPr>
            <w:r>
              <w:t xml:space="preserve">Enacted</w:t>
            </w:r>
          </w:p>
        </w:tc>
      </w:tr>
      <w:tr>
        <w:tc>
          <w:tcPr/>
          <w:p>
            <w:pPr>
              <w:pStyle w:val="Compact"/>
              <w:jc w:val="left"/>
            </w:pPr>
            <w:r>
              <w:t xml:space="preserve">2019 AB476</w:t>
            </w:r>
          </w:p>
        </w:tc>
        <w:tc>
          <w:tcPr/>
          <w:p>
            <w:pPr>
              <w:pStyle w:val="Compact"/>
              <w:jc w:val="left"/>
            </w:pPr>
            <w:r>
              <w:t xml:space="preserve">Recreated the state Advisory Committee on Housing to advise the Housing Division</w:t>
            </w:r>
          </w:p>
        </w:tc>
        <w:tc>
          <w:tcPr/>
          <w:p>
            <w:pPr>
              <w:pStyle w:val="Compact"/>
              <w:jc w:val="left"/>
            </w:pPr>
            <w:r>
              <w:t xml:space="preserve">Enacted</w:t>
            </w:r>
          </w:p>
        </w:tc>
      </w:tr>
      <w:tr>
        <w:tc>
          <w:tcPr/>
          <w:p>
            <w:pPr>
              <w:pStyle w:val="Compact"/>
              <w:jc w:val="left"/>
            </w:pPr>
            <w:r>
              <w:t xml:space="preserve">2019 SB117</w:t>
            </w:r>
          </w:p>
        </w:tc>
        <w:tc>
          <w:tcPr/>
          <w:p>
            <w:pPr>
              <w:pStyle w:val="Compact"/>
              <w:jc w:val="left"/>
            </w:pPr>
            <w:r>
              <w:t xml:space="preserve">Made it easier to void racist deed restrictions on homes</w:t>
            </w:r>
          </w:p>
        </w:tc>
        <w:tc>
          <w:tcPr/>
          <w:p>
            <w:pPr>
              <w:pStyle w:val="Compact"/>
              <w:jc w:val="left"/>
            </w:pPr>
            <w:r>
              <w:t xml:space="preserve">Enacted</w:t>
            </w:r>
          </w:p>
        </w:tc>
      </w:tr>
      <w:tr>
        <w:tc>
          <w:tcPr/>
          <w:p>
            <w:pPr>
              <w:pStyle w:val="Compact"/>
              <w:jc w:val="left"/>
            </w:pPr>
            <w:r>
              <w:t xml:space="preserve">2019 SB270</w:t>
            </w:r>
          </w:p>
        </w:tc>
        <w:tc>
          <w:tcPr/>
          <w:p>
            <w:pPr>
              <w:pStyle w:val="Compact"/>
              <w:jc w:val="left"/>
            </w:pPr>
            <w:r>
              <w:t xml:space="preserve">Created the Nevada Housing Crisis Response System to connect people to housing</w:t>
            </w:r>
          </w:p>
        </w:tc>
        <w:tc>
          <w:tcPr/>
          <w:p>
            <w:pPr>
              <w:pStyle w:val="Compact"/>
              <w:jc w:val="left"/>
            </w:pPr>
            <w:r>
              <w:t xml:space="preserve">Enacted</w:t>
            </w:r>
          </w:p>
        </w:tc>
      </w:tr>
      <w:tr>
        <w:tc>
          <w:tcPr/>
          <w:p>
            <w:pPr>
              <w:pStyle w:val="Compact"/>
              <w:jc w:val="left"/>
            </w:pPr>
            <w:r>
              <w:t xml:space="preserve">2021 AB363</w:t>
            </w:r>
          </w:p>
        </w:tc>
        <w:tc>
          <w:tcPr/>
          <w:p>
            <w:pPr>
              <w:pStyle w:val="Compact"/>
              <w:jc w:val="left"/>
            </w:pPr>
            <w:r>
              <w:t xml:space="preserve">Required big southern cities and Clark County to regulate short-term rentals of homes</w:t>
            </w:r>
          </w:p>
        </w:tc>
        <w:tc>
          <w:tcPr/>
          <w:p>
            <w:pPr>
              <w:pStyle w:val="Compact"/>
              <w:jc w:val="left"/>
            </w:pPr>
            <w:r>
              <w:t xml:space="preserve">Enacted</w:t>
            </w:r>
          </w:p>
        </w:tc>
      </w:tr>
      <w:tr>
        <w:tc>
          <w:tcPr/>
          <w:p>
            <w:pPr>
              <w:pStyle w:val="Compact"/>
              <w:jc w:val="left"/>
            </w:pPr>
            <w:r>
              <w:t xml:space="preserve">2021 SB138</w:t>
            </w:r>
          </w:p>
        </w:tc>
        <w:tc>
          <w:tcPr/>
          <w:p>
            <w:pPr>
              <w:pStyle w:val="Compact"/>
              <w:jc w:val="left"/>
            </w:pPr>
            <w:r>
              <w:t xml:space="preserve">Tightened how local ordinances set standards for planned unit developments</w:t>
            </w:r>
          </w:p>
        </w:tc>
        <w:tc>
          <w:tcPr/>
          <w:p>
            <w:pPr>
              <w:pStyle w:val="Compact"/>
              <w:jc w:val="left"/>
            </w:pPr>
            <w:r>
              <w:t xml:space="preserve">Enacted</w:t>
            </w:r>
          </w:p>
        </w:tc>
      </w:tr>
      <w:tr>
        <w:tc>
          <w:tcPr/>
          <w:p>
            <w:pPr>
              <w:pStyle w:val="Compact"/>
              <w:jc w:val="left"/>
            </w:pPr>
            <w:r>
              <w:t xml:space="preserve">2021 SB150</w:t>
            </w:r>
          </w:p>
        </w:tc>
        <w:tc>
          <w:tcPr/>
          <w:p>
            <w:pPr>
              <w:pStyle w:val="Compact"/>
              <w:jc w:val="left"/>
            </w:pPr>
            <w:r>
              <w:t xml:space="preserve">Required big cities and counties to allow tiny houses in some zoning districts</w:t>
            </w:r>
          </w:p>
        </w:tc>
        <w:tc>
          <w:tcPr/>
          <w:p>
            <w:pPr>
              <w:pStyle w:val="Compact"/>
              <w:jc w:val="left"/>
            </w:pPr>
            <w:r>
              <w:t xml:space="preserve">Enacted</w:t>
            </w:r>
          </w:p>
        </w:tc>
      </w:tr>
      <w:tr>
        <w:tc>
          <w:tcPr/>
          <w:p>
            <w:pPr>
              <w:pStyle w:val="Compact"/>
              <w:jc w:val="left"/>
            </w:pPr>
            <w:r>
              <w:t xml:space="preserve">2023 AB314</w:t>
            </w:r>
          </w:p>
        </w:tc>
        <w:tc>
          <w:tcPr/>
          <w:p>
            <w:pPr>
              <w:pStyle w:val="Compact"/>
              <w:jc w:val="left"/>
            </w:pPr>
            <w:r>
              <w:t xml:space="preserve">Blocked local bans on home-based businesses in residential zones</w:t>
            </w:r>
          </w:p>
        </w:tc>
        <w:tc>
          <w:tcPr/>
          <w:p>
            <w:pPr>
              <w:pStyle w:val="Compact"/>
              <w:jc w:val="left"/>
            </w:pPr>
            <w:r>
              <w:t xml:space="preserve">Failed</w:t>
            </w:r>
          </w:p>
        </w:tc>
      </w:tr>
      <w:tr>
        <w:tc>
          <w:tcPr/>
          <w:p>
            <w:pPr>
              <w:pStyle w:val="Compact"/>
              <w:jc w:val="left"/>
            </w:pPr>
            <w:r>
              <w:t xml:space="preserve">2023 SB381</w:t>
            </w:r>
          </w:p>
        </w:tc>
        <w:tc>
          <w:tcPr/>
          <w:p>
            <w:pPr>
              <w:pStyle w:val="Compact"/>
              <w:jc w:val="left"/>
            </w:pPr>
            <w:r>
              <w:t xml:space="preserve">Banned charging tenants fees for repairs the landlord must make anyway</w:t>
            </w:r>
          </w:p>
        </w:tc>
        <w:tc>
          <w:tcPr/>
          <w:p>
            <w:pPr>
              <w:pStyle w:val="Compact"/>
              <w:jc w:val="left"/>
            </w:pPr>
            <w:r>
              <w:t xml:space="preserve">Enacted</w:t>
            </w:r>
          </w:p>
        </w:tc>
      </w:tr>
      <w:tr>
        <w:tc>
          <w:tcPr/>
          <w:p>
            <w:pPr>
              <w:pStyle w:val="Compact"/>
              <w:jc w:val="left"/>
            </w:pPr>
            <w:r>
              <w:t xml:space="preserve">2023 SB450</w:t>
            </w:r>
          </w:p>
        </w:tc>
        <w:tc>
          <w:tcPr/>
          <w:p>
            <w:pPr>
              <w:pStyle w:val="Compact"/>
              <w:jc w:val="left"/>
            </w:pPr>
            <w:r>
              <w:t xml:space="preserve">Windsor Park Environmental Justice Act: state-funded relocation homes for a sinking North Las Vegas neighborhood</w:t>
            </w:r>
          </w:p>
        </w:tc>
        <w:tc>
          <w:tcPr/>
          <w:p>
            <w:pPr>
              <w:pStyle w:val="Compact"/>
              <w:jc w:val="left"/>
            </w:pPr>
            <w:r>
              <w:t xml:space="preserve">Enacted</w:t>
            </w:r>
          </w:p>
        </w:tc>
      </w:tr>
      <w:tr>
        <w:tc>
          <w:tcPr/>
          <w:p>
            <w:pPr>
              <w:pStyle w:val="Compact"/>
              <w:jc w:val="left"/>
            </w:pPr>
            <w:r>
              <w:t xml:space="preserve">2025 AB103</w:t>
            </w:r>
          </w:p>
        </w:tc>
        <w:tc>
          <w:tcPr/>
          <w:p>
            <w:pPr>
              <w:pStyle w:val="Compact"/>
              <w:jc w:val="left"/>
            </w:pPr>
            <w:r>
              <w:t xml:space="preserve">Allowed regional housing authorities in more counties</w:t>
            </w:r>
          </w:p>
        </w:tc>
        <w:tc>
          <w:tcPr/>
          <w:p>
            <w:pPr>
              <w:pStyle w:val="Compact"/>
              <w:jc w:val="left"/>
            </w:pPr>
            <w:r>
              <w:t xml:space="preserve">Enacted</w:t>
            </w:r>
          </w:p>
        </w:tc>
      </w:tr>
      <w:tr>
        <w:tc>
          <w:tcPr/>
          <w:p>
            <w:pPr>
              <w:pStyle w:val="Compact"/>
              <w:jc w:val="left"/>
            </w:pPr>
            <w:r>
              <w:t xml:space="preserve">2025 AB447</w:t>
            </w:r>
          </w:p>
        </w:tc>
        <w:tc>
          <w:tcPr/>
          <w:p>
            <w:pPr>
              <w:pStyle w:val="Compact"/>
              <w:jc w:val="left"/>
            </w:pPr>
            <w:r>
              <w:t xml:space="preserve">Extended the property-tax break for fair-market-rent rentals to owners who skip pet fees</w:t>
            </w:r>
          </w:p>
        </w:tc>
        <w:tc>
          <w:tcPr/>
          <w:p>
            <w:pPr>
              <w:pStyle w:val="Compact"/>
              <w:jc w:val="left"/>
            </w:pPr>
            <w:r>
              <w:t xml:space="preserve">Failed</w:t>
            </w:r>
          </w:p>
        </w:tc>
      </w:tr>
      <w:tr>
        <w:tc>
          <w:tcPr/>
          <w:p>
            <w:pPr>
              <w:pStyle w:val="Compact"/>
              <w:jc w:val="left"/>
            </w:pPr>
            <w:r>
              <w:t xml:space="preserve">2025 SB114</w:t>
            </w:r>
          </w:p>
        </w:tc>
        <w:tc>
          <w:tcPr/>
          <w:p>
            <w:pPr>
              <w:pStyle w:val="Compact"/>
              <w:jc w:val="left"/>
            </w:pPr>
            <w:r>
              <w:t xml:space="preserve">Required background checks and key-control policies for apartment staff</w:t>
            </w:r>
          </w:p>
        </w:tc>
        <w:tc>
          <w:tcPr/>
          <w:p>
            <w:pPr>
              <w:pStyle w:val="Compact"/>
              <w:jc w:val="left"/>
            </w:pPr>
            <w:r>
              <w:t xml:space="preserve">Enacted</w:t>
            </w:r>
          </w:p>
        </w:tc>
      </w:tr>
      <w:tr>
        <w:tc>
          <w:tcPr/>
          <w:p>
            <w:pPr>
              <w:pStyle w:val="Compact"/>
              <w:jc w:val="left"/>
            </w:pPr>
            <w:r>
              <w:t xml:space="preserve">2025 SB179</w:t>
            </w:r>
          </w:p>
        </w:tc>
        <w:tc>
          <w:tcPr/>
          <w:p>
            <w:pPr>
              <w:pStyle w:val="Compact"/>
              <w:jc w:val="left"/>
            </w:pPr>
            <w:r>
              <w:t xml:space="preserve">Equal Rights Commission investigation procedures for discrimination complaints</w:t>
            </w:r>
          </w:p>
        </w:tc>
        <w:tc>
          <w:tcPr/>
          <w:p>
            <w:pPr>
              <w:pStyle w:val="Compact"/>
              <w:jc w:val="left"/>
            </w:pPr>
            <w:r>
              <w:t xml:space="preserve">Enacted</w:t>
            </w:r>
          </w:p>
        </w:tc>
      </w:tr>
      <w:tr>
        <w:tc>
          <w:tcPr/>
          <w:p>
            <w:pPr>
              <w:pStyle w:val="Compact"/>
              <w:jc w:val="left"/>
            </w:pPr>
            <w:r>
              <w:t xml:space="preserve">2025 SB261</w:t>
            </w:r>
          </w:p>
        </w:tc>
        <w:tc>
          <w:tcPr/>
          <w:p>
            <w:pPr>
              <w:pStyle w:val="Compact"/>
              <w:jc w:val="left"/>
            </w:pPr>
            <w:r>
              <w:t xml:space="preserve">Let sheriffs remove unauthorized occupants of homes on an owner’s complaint</w:t>
            </w:r>
          </w:p>
        </w:tc>
        <w:tc>
          <w:tcPr/>
          <w:p>
            <w:pPr>
              <w:pStyle w:val="Compact"/>
              <w:jc w:val="left"/>
            </w:pPr>
            <w:r>
              <w:t xml:space="preserve">Failed</w:t>
            </w:r>
          </w:p>
        </w:tc>
      </w:tr>
    </w:tbl>
    <w:bookmarkEnd w:id="39"/>
    <w:bookmarkStart w:id="40" w:name="primary-sponsors-bill-by-bill"/>
    <w:p>
      <w:pPr>
        <w:pStyle w:val="Heading2"/>
      </w:pPr>
      <w:r>
        <w:t xml:space="preserve">Primary sponsors, bill by bill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Year</w:t>
            </w:r>
          </w:p>
        </w:tc>
        <w:tc>
          <w:tcPr/>
          <w:p>
            <w:pPr>
              <w:pStyle w:val="Compact"/>
              <w:jc w:val="left"/>
            </w:pPr>
            <w:r>
              <w:t xml:space="preserve">Bill</w:t>
            </w:r>
          </w:p>
        </w:tc>
        <w:tc>
          <w:tcPr/>
          <w:p>
            <w:pPr>
              <w:pStyle w:val="Compact"/>
              <w:jc w:val="left"/>
            </w:pPr>
            <w:r>
              <w:t xml:space="preserve">Primary sponsors</w:t>
            </w:r>
          </w:p>
        </w:tc>
      </w:tr>
      <w:tr>
        <w:tc>
          <w:tcPr/>
          <w:p>
            <w:pPr>
              <w:pStyle w:val="Compact"/>
              <w:jc w:val="left"/>
            </w:pPr>
            <w:r>
              <w:t xml:space="preserve">2019</w:t>
            </w:r>
          </w:p>
        </w:tc>
        <w:tc>
          <w:tcPr/>
          <w:p>
            <w:pPr>
              <w:pStyle w:val="Compact"/>
              <w:jc w:val="left"/>
            </w:pPr>
            <w:r>
              <w:t xml:space="preserve">AB133</w:t>
            </w:r>
          </w:p>
        </w:tc>
        <w:tc>
          <w:tcPr/>
          <w:p>
            <w:pPr>
              <w:pStyle w:val="Compact"/>
              <w:jc w:val="left"/>
            </w:pPr>
            <w:r>
              <w:t xml:space="preserve">Assemblywoman Teresa Benitez-Thompson (D)</w:t>
            </w:r>
          </w:p>
        </w:tc>
      </w:tr>
      <w:tr>
        <w:tc>
          <w:tcPr/>
          <w:p>
            <w:pPr>
              <w:pStyle w:val="Compact"/>
              <w:jc w:val="left"/>
            </w:pPr>
            <w:r>
              <w:t xml:space="preserve">2019</w:t>
            </w:r>
          </w:p>
        </w:tc>
        <w:tc>
          <w:tcPr/>
          <w:p>
            <w:pPr>
              <w:pStyle w:val="Compact"/>
              <w:jc w:val="left"/>
            </w:pPr>
            <w:r>
              <w:t xml:space="preserve">AB135</w:t>
            </w:r>
          </w:p>
        </w:tc>
        <w:tc>
          <w:tcPr/>
          <w:p>
            <w:pPr>
              <w:pStyle w:val="Compact"/>
              <w:jc w:val="left"/>
            </w:pPr>
            <w:r>
              <w:t xml:space="preserve">Assemblyman Richard Carrillo (D)</w:t>
            </w:r>
          </w:p>
        </w:tc>
      </w:tr>
      <w:tr>
        <w:tc>
          <w:tcPr/>
          <w:p>
            <w:pPr>
              <w:pStyle w:val="Compact"/>
              <w:jc w:val="left"/>
            </w:pPr>
            <w:r>
              <w:t xml:space="preserve">2019</w:t>
            </w:r>
          </w:p>
        </w:tc>
        <w:tc>
          <w:tcPr/>
          <w:p>
            <w:pPr>
              <w:pStyle w:val="Compact"/>
              <w:jc w:val="left"/>
            </w:pPr>
            <w:r>
              <w:t xml:space="preserve">AB174</w:t>
            </w:r>
          </w:p>
        </w:tc>
        <w:tc>
          <w:tcPr/>
          <w:p>
            <w:pPr>
              <w:pStyle w:val="Compact"/>
              <w:jc w:val="left"/>
            </w:pPr>
            <w:r>
              <w:t xml:space="preserve">Assemblyman Tyrone Thompson (D); Assemblywoman Bea Duran (D); Assemblyman Richard Carrillo (D) …</w:t>
            </w:r>
          </w:p>
        </w:tc>
      </w:tr>
      <w:tr>
        <w:tc>
          <w:tcPr/>
          <w:p>
            <w:pPr>
              <w:pStyle w:val="Compact"/>
              <w:jc w:val="left"/>
            </w:pPr>
            <w:r>
              <w:t xml:space="preserve">2019</w:t>
            </w:r>
          </w:p>
        </w:tc>
        <w:tc>
          <w:tcPr/>
          <w:p>
            <w:pPr>
              <w:pStyle w:val="Compact"/>
              <w:jc w:val="left"/>
            </w:pPr>
            <w:r>
              <w:t xml:space="preserve">AB240</w:t>
            </w:r>
          </w:p>
        </w:tc>
        <w:tc>
          <w:tcPr/>
          <w:p>
            <w:pPr>
              <w:pStyle w:val="Compact"/>
              <w:jc w:val="left"/>
            </w:pPr>
            <w:r>
              <w:t xml:space="preserve">Assemblyman Skip Daly (D); Assemblywoman Sarah Peters (D); Assemblywoman Teresa Benitez-Thompson (D) …</w:t>
            </w:r>
          </w:p>
        </w:tc>
      </w:tr>
      <w:tr>
        <w:tc>
          <w:tcPr/>
          <w:p>
            <w:pPr>
              <w:pStyle w:val="Compact"/>
              <w:jc w:val="left"/>
            </w:pPr>
            <w:r>
              <w:t xml:space="preserve">2019</w:t>
            </w:r>
          </w:p>
        </w:tc>
        <w:tc>
          <w:tcPr/>
          <w:p>
            <w:pPr>
              <w:pStyle w:val="Compact"/>
              <w:jc w:val="left"/>
            </w:pPr>
            <w:r>
              <w:t xml:space="preserve">AB266</w:t>
            </w:r>
          </w:p>
        </w:tc>
        <w:tc>
          <w:tcPr/>
          <w:p>
            <w:pPr>
              <w:pStyle w:val="Compact"/>
              <w:jc w:val="left"/>
            </w:pPr>
            <w:r>
              <w:t xml:space="preserve">Assemblywoman Shannon Bilbray-Axelrod (D)</w:t>
            </w:r>
          </w:p>
        </w:tc>
      </w:tr>
      <w:tr>
        <w:tc>
          <w:tcPr/>
          <w:p>
            <w:pPr>
              <w:pStyle w:val="Compact"/>
              <w:jc w:val="left"/>
            </w:pPr>
            <w:r>
              <w:t xml:space="preserve">2019</w:t>
            </w:r>
          </w:p>
        </w:tc>
        <w:tc>
          <w:tcPr/>
          <w:p>
            <w:pPr>
              <w:pStyle w:val="Compact"/>
              <w:jc w:val="left"/>
            </w:pPr>
            <w:r>
              <w:t xml:space="preserve">AB352</w:t>
            </w:r>
          </w:p>
        </w:tc>
        <w:tc>
          <w:tcPr/>
          <w:p>
            <w:pPr>
              <w:pStyle w:val="Compact"/>
              <w:jc w:val="left"/>
            </w:pPr>
            <w:r>
              <w:t xml:space="preserve">Assemblywoman Melissa Hardy (R); Assemblyman Al Kramer (R); Assemblywoman Jill Tolles (R) …</w:t>
            </w:r>
          </w:p>
        </w:tc>
      </w:tr>
      <w:tr>
        <w:tc>
          <w:tcPr/>
          <w:p>
            <w:pPr>
              <w:pStyle w:val="Compact"/>
              <w:jc w:val="left"/>
            </w:pPr>
            <w:r>
              <w:t xml:space="preserve">2019</w:t>
            </w:r>
          </w:p>
        </w:tc>
        <w:tc>
          <w:tcPr/>
          <w:p>
            <w:pPr>
              <w:pStyle w:val="Compact"/>
              <w:jc w:val="left"/>
            </w:pPr>
            <w:r>
              <w:t xml:space="preserve">AB364</w:t>
            </w:r>
          </w:p>
        </w:tc>
        <w:tc>
          <w:tcPr/>
          <w:p>
            <w:pPr>
              <w:pStyle w:val="Compact"/>
              <w:jc w:val="left"/>
            </w:pPr>
            <w:r>
              <w:t xml:space="preserve">Assemblyman Howard Watts (D)</w:t>
            </w:r>
          </w:p>
        </w:tc>
      </w:tr>
      <w:tr>
        <w:tc>
          <w:tcPr/>
          <w:p>
            <w:pPr>
              <w:pStyle w:val="Compact"/>
              <w:jc w:val="left"/>
            </w:pPr>
            <w:r>
              <w:t xml:space="preserve">2019</w:t>
            </w:r>
          </w:p>
        </w:tc>
        <w:tc>
          <w:tcPr/>
          <w:p>
            <w:pPr>
              <w:pStyle w:val="Compact"/>
              <w:jc w:val="left"/>
            </w:pPr>
            <w:r>
              <w:t xml:space="preserve">AB393</w:t>
            </w:r>
          </w:p>
        </w:tc>
        <w:tc>
          <w:tcPr/>
          <w:p>
            <w:pPr>
              <w:pStyle w:val="Compact"/>
              <w:jc w:val="left"/>
            </w:pPr>
            <w:r>
              <w:t xml:space="preserve">Assemblyman Jason Frierson (D)</w:t>
            </w:r>
          </w:p>
        </w:tc>
      </w:tr>
      <w:tr>
        <w:tc>
          <w:tcPr/>
          <w:p>
            <w:pPr>
              <w:pStyle w:val="Compact"/>
              <w:jc w:val="left"/>
            </w:pPr>
            <w:r>
              <w:t xml:space="preserve">2019</w:t>
            </w:r>
          </w:p>
        </w:tc>
        <w:tc>
          <w:tcPr/>
          <w:p>
            <w:pPr>
              <w:pStyle w:val="Compact"/>
              <w:jc w:val="left"/>
            </w:pPr>
            <w:r>
              <w:t xml:space="preserve">AB417</w:t>
            </w:r>
          </w:p>
        </w:tc>
        <w:tc>
          <w:tcPr/>
          <w:p>
            <w:pPr>
              <w:pStyle w:val="Compact"/>
              <w:jc w:val="left"/>
            </w:pPr>
            <w:r>
              <w:t xml:space="preserve">Assembly Cmte Judiciary</w:t>
            </w:r>
          </w:p>
        </w:tc>
      </w:tr>
      <w:tr>
        <w:tc>
          <w:tcPr/>
          <w:p>
            <w:pPr>
              <w:pStyle w:val="Compact"/>
              <w:jc w:val="left"/>
            </w:pPr>
            <w:r>
              <w:t xml:space="preserve">2019</w:t>
            </w:r>
          </w:p>
        </w:tc>
        <w:tc>
          <w:tcPr/>
          <w:p>
            <w:pPr>
              <w:pStyle w:val="Compact"/>
              <w:jc w:val="left"/>
            </w:pPr>
            <w:r>
              <w:t xml:space="preserve">AB476</w:t>
            </w:r>
          </w:p>
        </w:tc>
        <w:tc>
          <w:tcPr/>
          <w:p>
            <w:pPr>
              <w:pStyle w:val="Compact"/>
              <w:jc w:val="left"/>
            </w:pPr>
            <w:r>
              <w:t xml:space="preserve">Assemblywoman Teresa Benitez-Thompson (D); Assemblyman Al Kramer (R); Assemblywoman Sarah Peters (D)</w:t>
            </w:r>
          </w:p>
        </w:tc>
      </w:tr>
      <w:tr>
        <w:tc>
          <w:tcPr/>
          <w:p>
            <w:pPr>
              <w:pStyle w:val="Compact"/>
              <w:jc w:val="left"/>
            </w:pPr>
            <w:r>
              <w:t xml:space="preserve">2019</w:t>
            </w:r>
          </w:p>
        </w:tc>
        <w:tc>
          <w:tcPr/>
          <w:p>
            <w:pPr>
              <w:pStyle w:val="Compact"/>
              <w:jc w:val="left"/>
            </w:pPr>
            <w:r>
              <w:t xml:space="preserve">AB5</w:t>
            </w:r>
          </w:p>
        </w:tc>
        <w:tc>
          <w:tcPr/>
          <w:p>
            <w:pPr>
              <w:pStyle w:val="Compact"/>
              <w:jc w:val="left"/>
            </w:pPr>
            <w:r>
              <w:t xml:space="preserve">Assembly Cmte Government Affairs</w:t>
            </w:r>
          </w:p>
        </w:tc>
      </w:tr>
      <w:tr>
        <w:tc>
          <w:tcPr/>
          <w:p>
            <w:pPr>
              <w:pStyle w:val="Compact"/>
              <w:jc w:val="left"/>
            </w:pPr>
            <w:r>
              <w:t xml:space="preserve">2019</w:t>
            </w:r>
          </w:p>
        </w:tc>
        <w:tc>
          <w:tcPr/>
          <w:p>
            <w:pPr>
              <w:pStyle w:val="Compact"/>
              <w:jc w:val="left"/>
            </w:pPr>
            <w:r>
              <w:t xml:space="preserve">AB73</w:t>
            </w:r>
          </w:p>
        </w:tc>
        <w:tc>
          <w:tcPr/>
          <w:p>
            <w:pPr>
              <w:pStyle w:val="Compact"/>
              <w:jc w:val="left"/>
            </w:pPr>
            <w:r>
              <w:t xml:space="preserve">Assembly Cmte Taxation</w:t>
            </w:r>
          </w:p>
        </w:tc>
      </w:tr>
      <w:tr>
        <w:tc>
          <w:tcPr/>
          <w:p>
            <w:pPr>
              <w:pStyle w:val="Compact"/>
              <w:jc w:val="left"/>
            </w:pPr>
            <w:r>
              <w:t xml:space="preserve">2019</w:t>
            </w:r>
          </w:p>
        </w:tc>
        <w:tc>
          <w:tcPr/>
          <w:p>
            <w:pPr>
              <w:pStyle w:val="Compact"/>
              <w:jc w:val="left"/>
            </w:pPr>
            <w:r>
              <w:t xml:space="preserve">SB103</w:t>
            </w:r>
          </w:p>
        </w:tc>
        <w:tc>
          <w:tcPr/>
          <w:p>
            <w:pPr>
              <w:pStyle w:val="Compact"/>
              <w:jc w:val="left"/>
            </w:pPr>
            <w:r>
              <w:t xml:space="preserve">Senate Cmte Government Affairs</w:t>
            </w:r>
          </w:p>
        </w:tc>
      </w:tr>
      <w:tr>
        <w:tc>
          <w:tcPr/>
          <w:p>
            <w:pPr>
              <w:pStyle w:val="Compact"/>
              <w:jc w:val="left"/>
            </w:pPr>
            <w:r>
              <w:t xml:space="preserve">2019</w:t>
            </w:r>
          </w:p>
        </w:tc>
        <w:tc>
          <w:tcPr/>
          <w:p>
            <w:pPr>
              <w:pStyle w:val="Compact"/>
              <w:jc w:val="left"/>
            </w:pPr>
            <w:r>
              <w:t xml:space="preserve">SB104</w:t>
            </w:r>
          </w:p>
        </w:tc>
        <w:tc>
          <w:tcPr/>
          <w:p>
            <w:pPr>
              <w:pStyle w:val="Compact"/>
              <w:jc w:val="left"/>
            </w:pPr>
            <w:r>
              <w:t xml:space="preserve">Senate Cmte Government Affairs</w:t>
            </w:r>
          </w:p>
        </w:tc>
      </w:tr>
      <w:tr>
        <w:tc>
          <w:tcPr/>
          <w:p>
            <w:pPr>
              <w:pStyle w:val="Compact"/>
              <w:jc w:val="left"/>
            </w:pPr>
            <w:r>
              <w:t xml:space="preserve">2019</w:t>
            </w:r>
          </w:p>
        </w:tc>
        <w:tc>
          <w:tcPr/>
          <w:p>
            <w:pPr>
              <w:pStyle w:val="Compact"/>
              <w:jc w:val="left"/>
            </w:pPr>
            <w:r>
              <w:t xml:space="preserve">SB117</w:t>
            </w:r>
          </w:p>
        </w:tc>
        <w:tc>
          <w:tcPr/>
          <w:p>
            <w:pPr>
              <w:pStyle w:val="Compact"/>
              <w:jc w:val="left"/>
            </w:pPr>
            <w:r>
              <w:t xml:space="preserve">Senator Julia Ratti (D); Senator Dallas Harris (D)</w:t>
            </w:r>
          </w:p>
        </w:tc>
      </w:tr>
      <w:tr>
        <w:tc>
          <w:tcPr/>
          <w:p>
            <w:pPr>
              <w:pStyle w:val="Compact"/>
              <w:jc w:val="left"/>
            </w:pPr>
            <w:r>
              <w:t xml:space="preserve">2019</w:t>
            </w:r>
          </w:p>
        </w:tc>
        <w:tc>
          <w:tcPr/>
          <w:p>
            <w:pPr>
              <w:pStyle w:val="Compact"/>
              <w:jc w:val="left"/>
            </w:pPr>
            <w:r>
              <w:t xml:space="preserve">SB141</w:t>
            </w:r>
          </w:p>
        </w:tc>
        <w:tc>
          <w:tcPr/>
          <w:p>
            <w:pPr>
              <w:pStyle w:val="Compact"/>
              <w:jc w:val="left"/>
            </w:pPr>
            <w:r>
              <w:t xml:space="preserve">Senator Heidi Seevers Gansert (R); Senator Joseph Hardy (R); Senator Keith Pickard (R)</w:t>
            </w:r>
          </w:p>
        </w:tc>
      </w:tr>
      <w:tr>
        <w:tc>
          <w:tcPr/>
          <w:p>
            <w:pPr>
              <w:pStyle w:val="Compact"/>
              <w:jc w:val="left"/>
            </w:pPr>
            <w:r>
              <w:t xml:space="preserve">2019</w:t>
            </w:r>
          </w:p>
        </w:tc>
        <w:tc>
          <w:tcPr/>
          <w:p>
            <w:pPr>
              <w:pStyle w:val="Compact"/>
              <w:jc w:val="left"/>
            </w:pPr>
            <w:r>
              <w:t xml:space="preserve">SB148</w:t>
            </w:r>
          </w:p>
        </w:tc>
        <w:tc>
          <w:tcPr/>
          <w:p>
            <w:pPr>
              <w:pStyle w:val="Compact"/>
              <w:jc w:val="left"/>
            </w:pPr>
            <w:r>
              <w:t xml:space="preserve">Senate Cmte Commerce and Labor</w:t>
            </w:r>
          </w:p>
        </w:tc>
      </w:tr>
      <w:tr>
        <w:tc>
          <w:tcPr/>
          <w:p>
            <w:pPr>
              <w:pStyle w:val="Compact"/>
              <w:jc w:val="left"/>
            </w:pPr>
            <w:r>
              <w:t xml:space="preserve">2019</w:t>
            </w:r>
          </w:p>
        </w:tc>
        <w:tc>
          <w:tcPr/>
          <w:p>
            <w:pPr>
              <w:pStyle w:val="Compact"/>
              <w:jc w:val="left"/>
            </w:pPr>
            <w:r>
              <w:t xml:space="preserve">SB151</w:t>
            </w:r>
          </w:p>
        </w:tc>
        <w:tc>
          <w:tcPr/>
          <w:p>
            <w:pPr>
              <w:pStyle w:val="Compact"/>
              <w:jc w:val="left"/>
            </w:pPr>
            <w:r>
              <w:t xml:space="preserve">Senator Julia Ratti (D); Senator Yvanna Cancela (D); Senator Pat Spearman (D) …</w:t>
            </w:r>
          </w:p>
        </w:tc>
      </w:tr>
      <w:tr>
        <w:tc>
          <w:tcPr/>
          <w:p>
            <w:pPr>
              <w:pStyle w:val="Compact"/>
              <w:jc w:val="left"/>
            </w:pPr>
            <w:r>
              <w:t xml:space="preserve">2019</w:t>
            </w:r>
          </w:p>
        </w:tc>
        <w:tc>
          <w:tcPr/>
          <w:p>
            <w:pPr>
              <w:pStyle w:val="Compact"/>
              <w:jc w:val="left"/>
            </w:pPr>
            <w:r>
              <w:t xml:space="preserve">SB194</w:t>
            </w:r>
          </w:p>
        </w:tc>
        <w:tc>
          <w:tcPr/>
          <w:p>
            <w:pPr>
              <w:pStyle w:val="Compact"/>
              <w:jc w:val="left"/>
            </w:pPr>
            <w:r>
              <w:t xml:space="preserve">Senator Pat Spearman (D); Senator David Parks (D)</w:t>
            </w:r>
          </w:p>
        </w:tc>
      </w:tr>
      <w:tr>
        <w:tc>
          <w:tcPr/>
          <w:p>
            <w:pPr>
              <w:pStyle w:val="Compact"/>
              <w:jc w:val="left"/>
            </w:pPr>
            <w:r>
              <w:t xml:space="preserve">2019</w:t>
            </w:r>
          </w:p>
        </w:tc>
        <w:tc>
          <w:tcPr/>
          <w:p>
            <w:pPr>
              <w:pStyle w:val="Compact"/>
              <w:jc w:val="left"/>
            </w:pPr>
            <w:r>
              <w:t xml:space="preserve">SB212</w:t>
            </w:r>
          </w:p>
        </w:tc>
        <w:tc>
          <w:tcPr/>
          <w:p>
            <w:pPr>
              <w:pStyle w:val="Compact"/>
              <w:jc w:val="left"/>
            </w:pPr>
            <w:r>
              <w:t xml:space="preserve">Senator Moises Denis (D)</w:t>
            </w:r>
          </w:p>
        </w:tc>
      </w:tr>
      <w:tr>
        <w:tc>
          <w:tcPr/>
          <w:p>
            <w:pPr>
              <w:pStyle w:val="Compact"/>
              <w:jc w:val="left"/>
            </w:pPr>
            <w:r>
              <w:t xml:space="preserve">2019</w:t>
            </w:r>
          </w:p>
        </w:tc>
        <w:tc>
          <w:tcPr/>
          <w:p>
            <w:pPr>
              <w:pStyle w:val="Compact"/>
              <w:jc w:val="left"/>
            </w:pPr>
            <w:r>
              <w:t xml:space="preserve">SB251</w:t>
            </w:r>
          </w:p>
        </w:tc>
        <w:tc>
          <w:tcPr/>
          <w:p>
            <w:pPr>
              <w:pStyle w:val="Compact"/>
              <w:jc w:val="left"/>
            </w:pPr>
            <w:r>
              <w:t xml:space="preserve">Senator Joyce Woodhouse (D); Senator David Parks (D); Assemblyman Ozzie Fumo (D) …</w:t>
            </w:r>
          </w:p>
        </w:tc>
      </w:tr>
      <w:tr>
        <w:tc>
          <w:tcPr/>
          <w:p>
            <w:pPr>
              <w:pStyle w:val="Compact"/>
              <w:jc w:val="left"/>
            </w:pPr>
            <w:r>
              <w:t xml:space="preserve">2019</w:t>
            </w:r>
          </w:p>
        </w:tc>
        <w:tc>
          <w:tcPr/>
          <w:p>
            <w:pPr>
              <w:pStyle w:val="Compact"/>
              <w:jc w:val="left"/>
            </w:pPr>
            <w:r>
              <w:t xml:space="preserve">SB256</w:t>
            </w:r>
          </w:p>
        </w:tc>
        <w:tc>
          <w:tcPr/>
          <w:p>
            <w:pPr>
              <w:pStyle w:val="Compact"/>
              <w:jc w:val="left"/>
            </w:pPr>
            <w:r>
              <w:t xml:space="preserve">Senator Yvanna Cancela (D); Senator Pat Spearman (D); Senator Julia Ratti (D) …</w:t>
            </w:r>
          </w:p>
        </w:tc>
      </w:tr>
      <w:tr>
        <w:tc>
          <w:tcPr/>
          <w:p>
            <w:pPr>
              <w:pStyle w:val="Compact"/>
              <w:jc w:val="left"/>
            </w:pPr>
            <w:r>
              <w:t xml:space="preserve">2019</w:t>
            </w:r>
          </w:p>
        </w:tc>
        <w:tc>
          <w:tcPr/>
          <w:p>
            <w:pPr>
              <w:pStyle w:val="Compact"/>
              <w:jc w:val="left"/>
            </w:pPr>
            <w:r>
              <w:t xml:space="preserve">SB264</w:t>
            </w:r>
          </w:p>
        </w:tc>
        <w:tc>
          <w:tcPr/>
          <w:p>
            <w:pPr>
              <w:pStyle w:val="Compact"/>
              <w:jc w:val="left"/>
            </w:pPr>
            <w:r>
              <w:t xml:space="preserve">Senate Cmte Health and Human Services</w:t>
            </w:r>
          </w:p>
        </w:tc>
      </w:tr>
      <w:tr>
        <w:tc>
          <w:tcPr/>
          <w:p>
            <w:pPr>
              <w:pStyle w:val="Compact"/>
              <w:jc w:val="left"/>
            </w:pPr>
            <w:r>
              <w:t xml:space="preserve">2019</w:t>
            </w:r>
          </w:p>
        </w:tc>
        <w:tc>
          <w:tcPr/>
          <w:p>
            <w:pPr>
              <w:pStyle w:val="Compact"/>
              <w:jc w:val="left"/>
            </w:pPr>
            <w:r>
              <w:t xml:space="preserve">SB270</w:t>
            </w:r>
          </w:p>
        </w:tc>
        <w:tc>
          <w:tcPr/>
          <w:p>
            <w:pPr>
              <w:pStyle w:val="Compact"/>
              <w:jc w:val="left"/>
            </w:pPr>
            <w:r>
              <w:t xml:space="preserve">Senator Dallas Harris (D); Senator Julia Ratti (D)</w:t>
            </w:r>
          </w:p>
        </w:tc>
      </w:tr>
      <w:tr>
        <w:tc>
          <w:tcPr/>
          <w:p>
            <w:pPr>
              <w:pStyle w:val="Compact"/>
              <w:jc w:val="left"/>
            </w:pPr>
            <w:r>
              <w:t xml:space="preserve">2019</w:t>
            </w:r>
          </w:p>
        </w:tc>
        <w:tc>
          <w:tcPr/>
          <w:p>
            <w:pPr>
              <w:pStyle w:val="Compact"/>
              <w:jc w:val="left"/>
            </w:pPr>
            <w:r>
              <w:t xml:space="preserve">SB305</w:t>
            </w:r>
          </w:p>
        </w:tc>
        <w:tc>
          <w:tcPr/>
          <w:p>
            <w:pPr>
              <w:pStyle w:val="Compact"/>
              <w:jc w:val="left"/>
            </w:pPr>
            <w:r>
              <w:t xml:space="preserve">Senator Dallas Harris (D)</w:t>
            </w:r>
          </w:p>
        </w:tc>
      </w:tr>
      <w:tr>
        <w:tc>
          <w:tcPr/>
          <w:p>
            <w:pPr>
              <w:pStyle w:val="Compact"/>
              <w:jc w:val="left"/>
            </w:pPr>
            <w:r>
              <w:t xml:space="preserve">2019</w:t>
            </w:r>
          </w:p>
        </w:tc>
        <w:tc>
          <w:tcPr/>
          <w:p>
            <w:pPr>
              <w:pStyle w:val="Compact"/>
              <w:jc w:val="left"/>
            </w:pPr>
            <w:r>
              <w:t xml:space="preserve">SB327</w:t>
            </w:r>
          </w:p>
        </w:tc>
        <w:tc>
          <w:tcPr/>
          <w:p>
            <w:pPr>
              <w:pStyle w:val="Compact"/>
              <w:jc w:val="left"/>
            </w:pPr>
            <w:r>
              <w:t xml:space="preserve">Senator Ben Kieckhefer (R)</w:t>
            </w:r>
          </w:p>
        </w:tc>
      </w:tr>
      <w:tr>
        <w:tc>
          <w:tcPr/>
          <w:p>
            <w:pPr>
              <w:pStyle w:val="Compact"/>
              <w:jc w:val="left"/>
            </w:pPr>
            <w:r>
              <w:t xml:space="preserve">2019</w:t>
            </w:r>
          </w:p>
        </w:tc>
        <w:tc>
          <w:tcPr/>
          <w:p>
            <w:pPr>
              <w:pStyle w:val="Compact"/>
              <w:jc w:val="left"/>
            </w:pPr>
            <w:r>
              <w:t xml:space="preserve">SB367</w:t>
            </w:r>
          </w:p>
        </w:tc>
        <w:tc>
          <w:tcPr/>
          <w:p>
            <w:pPr>
              <w:pStyle w:val="Compact"/>
              <w:jc w:val="left"/>
            </w:pPr>
            <w:r>
              <w:t xml:space="preserve">Senator Melanie Scheible (D)</w:t>
            </w:r>
          </w:p>
        </w:tc>
      </w:tr>
      <w:tr>
        <w:tc>
          <w:tcPr/>
          <w:p>
            <w:pPr>
              <w:pStyle w:val="Compact"/>
              <w:jc w:val="left"/>
            </w:pPr>
            <w:r>
              <w:t xml:space="preserve">2019</w:t>
            </w:r>
          </w:p>
        </w:tc>
        <w:tc>
          <w:tcPr/>
          <w:p>
            <w:pPr>
              <w:pStyle w:val="Compact"/>
              <w:jc w:val="left"/>
            </w:pPr>
            <w:r>
              <w:t xml:space="preserve">SB371</w:t>
            </w:r>
          </w:p>
        </w:tc>
        <w:tc>
          <w:tcPr/>
          <w:p>
            <w:pPr>
              <w:pStyle w:val="Compact"/>
              <w:jc w:val="left"/>
            </w:pPr>
            <w:r>
              <w:t xml:space="preserve">Senator Chris Brooks (D); Senator Pat Spearman (D)</w:t>
            </w:r>
          </w:p>
        </w:tc>
      </w:tr>
      <w:tr>
        <w:tc>
          <w:tcPr/>
          <w:p>
            <w:pPr>
              <w:pStyle w:val="Compact"/>
              <w:jc w:val="left"/>
            </w:pPr>
            <w:r>
              <w:t xml:space="preserve">2019</w:t>
            </w:r>
          </w:p>
        </w:tc>
        <w:tc>
          <w:tcPr/>
          <w:p>
            <w:pPr>
              <w:pStyle w:val="Compact"/>
              <w:jc w:val="left"/>
            </w:pPr>
            <w:r>
              <w:t xml:space="preserve">SB382</w:t>
            </w:r>
          </w:p>
        </w:tc>
        <w:tc>
          <w:tcPr/>
          <w:p>
            <w:pPr>
              <w:pStyle w:val="Compact"/>
              <w:jc w:val="left"/>
            </w:pPr>
            <w:r>
              <w:t xml:space="preserve">Senator Nicole Cannizzaro (D)</w:t>
            </w:r>
          </w:p>
        </w:tc>
      </w:tr>
      <w:tr>
        <w:tc>
          <w:tcPr/>
          <w:p>
            <w:pPr>
              <w:pStyle w:val="Compact"/>
              <w:jc w:val="left"/>
            </w:pPr>
            <w:r>
              <w:t xml:space="preserve">2019</w:t>
            </w:r>
          </w:p>
        </w:tc>
        <w:tc>
          <w:tcPr/>
          <w:p>
            <w:pPr>
              <w:pStyle w:val="Compact"/>
              <w:jc w:val="left"/>
            </w:pPr>
            <w:r>
              <w:t xml:space="preserve">SB398</w:t>
            </w:r>
          </w:p>
        </w:tc>
        <w:tc>
          <w:tcPr/>
          <w:p>
            <w:pPr>
              <w:pStyle w:val="Compact"/>
              <w:jc w:val="left"/>
            </w:pPr>
            <w:r>
              <w:t xml:space="preserve">Senator Julia Ratti (D)</w:t>
            </w:r>
          </w:p>
        </w:tc>
      </w:tr>
      <w:tr>
        <w:tc>
          <w:tcPr/>
          <w:p>
            <w:pPr>
              <w:pStyle w:val="Compact"/>
              <w:jc w:val="left"/>
            </w:pPr>
            <w:r>
              <w:t xml:space="preserve">2019</w:t>
            </w:r>
          </w:p>
        </w:tc>
        <w:tc>
          <w:tcPr/>
          <w:p>
            <w:pPr>
              <w:pStyle w:val="Compact"/>
              <w:jc w:val="left"/>
            </w:pPr>
            <w:r>
              <w:t xml:space="preserve">SB425</w:t>
            </w:r>
          </w:p>
        </w:tc>
        <w:tc>
          <w:tcPr/>
          <w:p>
            <w:pPr>
              <w:pStyle w:val="Compact"/>
              <w:jc w:val="left"/>
            </w:pPr>
            <w:r>
              <w:t xml:space="preserve">Senator Nicole Cannizzaro (D)</w:t>
            </w:r>
          </w:p>
        </w:tc>
      </w:tr>
      <w:tr>
        <w:tc>
          <w:tcPr/>
          <w:p>
            <w:pPr>
              <w:pStyle w:val="Compact"/>
              <w:jc w:val="left"/>
            </w:pPr>
            <w:r>
              <w:t xml:space="preserve">2019</w:t>
            </w:r>
          </w:p>
        </w:tc>
        <w:tc>
          <w:tcPr/>
          <w:p>
            <w:pPr>
              <w:pStyle w:val="Compact"/>
              <w:jc w:val="left"/>
            </w:pPr>
            <w:r>
              <w:t xml:space="preserve">SB448</w:t>
            </w:r>
          </w:p>
        </w:tc>
        <w:tc>
          <w:tcPr/>
          <w:p>
            <w:pPr>
              <w:pStyle w:val="Compact"/>
              <w:jc w:val="left"/>
            </w:pPr>
            <w:r>
              <w:t xml:space="preserve">Senate Cmte Revenue and Economic Development</w:t>
            </w:r>
          </w:p>
        </w:tc>
      </w:tr>
      <w:tr>
        <w:tc>
          <w:tcPr/>
          <w:p>
            <w:pPr>
              <w:pStyle w:val="Compact"/>
              <w:jc w:val="left"/>
            </w:pPr>
            <w:r>
              <w:t xml:space="preserve">2019</w:t>
            </w:r>
          </w:p>
        </w:tc>
        <w:tc>
          <w:tcPr/>
          <w:p>
            <w:pPr>
              <w:pStyle w:val="Compact"/>
              <w:jc w:val="left"/>
            </w:pPr>
            <w:r>
              <w:t xml:space="preserve">SB471</w:t>
            </w:r>
          </w:p>
        </w:tc>
        <w:tc>
          <w:tcPr/>
          <w:p>
            <w:pPr>
              <w:pStyle w:val="Compact"/>
              <w:jc w:val="left"/>
            </w:pPr>
            <w:r>
              <w:t xml:space="preserve">Senate Cmte Commerce and Labor</w:t>
            </w:r>
          </w:p>
        </w:tc>
      </w:tr>
      <w:tr>
        <w:tc>
          <w:tcPr/>
          <w:p>
            <w:pPr>
              <w:pStyle w:val="Compact"/>
              <w:jc w:val="left"/>
            </w:pPr>
            <w:r>
              <w:t xml:space="preserve">2019</w:t>
            </w:r>
          </w:p>
        </w:tc>
        <w:tc>
          <w:tcPr/>
          <w:p>
            <w:pPr>
              <w:pStyle w:val="Compact"/>
              <w:jc w:val="left"/>
            </w:pPr>
            <w:r>
              <w:t xml:space="preserve">SB473</w:t>
            </w:r>
          </w:p>
        </w:tc>
        <w:tc>
          <w:tcPr/>
          <w:p>
            <w:pPr>
              <w:pStyle w:val="Compact"/>
              <w:jc w:val="left"/>
            </w:pPr>
            <w:r>
              <w:t xml:space="preserve">Senate Cmte Government Affairs</w:t>
            </w:r>
          </w:p>
        </w:tc>
      </w:tr>
      <w:tr>
        <w:tc>
          <w:tcPr/>
          <w:p>
            <w:pPr>
              <w:pStyle w:val="Compact"/>
              <w:jc w:val="left"/>
            </w:pPr>
            <w:r>
              <w:t xml:space="preserve">2019</w:t>
            </w:r>
          </w:p>
        </w:tc>
        <w:tc>
          <w:tcPr/>
          <w:p>
            <w:pPr>
              <w:pStyle w:val="Compact"/>
              <w:jc w:val="left"/>
            </w:pPr>
            <w:r>
              <w:t xml:space="preserve">SB74</w:t>
            </w:r>
          </w:p>
        </w:tc>
        <w:tc>
          <w:tcPr/>
          <w:p>
            <w:pPr>
              <w:pStyle w:val="Compact"/>
              <w:jc w:val="left"/>
            </w:pPr>
            <w:r>
              <w:t xml:space="preserve">Senate Cmte Judiciary</w:t>
            </w:r>
          </w:p>
        </w:tc>
      </w:tr>
      <w:tr>
        <w:tc>
          <w:tcPr/>
          <w:p>
            <w:pPr>
              <w:pStyle w:val="Compact"/>
              <w:jc w:val="left"/>
            </w:pPr>
            <w:r>
              <w:t xml:space="preserve">2021</w:t>
            </w:r>
          </w:p>
        </w:tc>
        <w:tc>
          <w:tcPr/>
          <w:p>
            <w:pPr>
              <w:pStyle w:val="Compact"/>
              <w:jc w:val="left"/>
            </w:pPr>
            <w:r>
              <w:t xml:space="preserve">AB141</w:t>
            </w:r>
          </w:p>
        </w:tc>
        <w:tc>
          <w:tcPr/>
          <w:p>
            <w:pPr>
              <w:pStyle w:val="Compact"/>
              <w:jc w:val="left"/>
            </w:pPr>
            <w:r>
              <w:t xml:space="preserve">Assemblyman Howard Watts (D)</w:t>
            </w:r>
          </w:p>
        </w:tc>
      </w:tr>
      <w:tr>
        <w:tc>
          <w:tcPr/>
          <w:p>
            <w:pPr>
              <w:pStyle w:val="Compact"/>
              <w:jc w:val="left"/>
            </w:pPr>
            <w:r>
              <w:t xml:space="preserve">2021</w:t>
            </w:r>
          </w:p>
        </w:tc>
        <w:tc>
          <w:tcPr/>
          <w:p>
            <w:pPr>
              <w:pStyle w:val="Compact"/>
              <w:jc w:val="left"/>
            </w:pPr>
            <w:r>
              <w:t xml:space="preserve">AB161</w:t>
            </w:r>
          </w:p>
        </w:tc>
        <w:tc>
          <w:tcPr/>
          <w:p>
            <w:pPr>
              <w:pStyle w:val="Compact"/>
              <w:jc w:val="left"/>
            </w:pPr>
            <w:r>
              <w:t xml:space="preserve">Assemblywoman Selena Torres (D); Assemblywoman Shondra Summers-Armstrong (D)</w:t>
            </w:r>
          </w:p>
        </w:tc>
      </w:tr>
      <w:tr>
        <w:tc>
          <w:tcPr/>
          <w:p>
            <w:pPr>
              <w:pStyle w:val="Compact"/>
              <w:jc w:val="left"/>
            </w:pPr>
            <w:r>
              <w:t xml:space="preserve">2021</w:t>
            </w:r>
          </w:p>
        </w:tc>
        <w:tc>
          <w:tcPr/>
          <w:p>
            <w:pPr>
              <w:pStyle w:val="Compact"/>
              <w:jc w:val="left"/>
            </w:pPr>
            <w:r>
              <w:t xml:space="preserve">AB203</w:t>
            </w:r>
          </w:p>
        </w:tc>
        <w:tc>
          <w:tcPr/>
          <w:p>
            <w:pPr>
              <w:pStyle w:val="Compact"/>
              <w:jc w:val="left"/>
            </w:pPr>
            <w:r>
              <w:t xml:space="preserve">Assemblywoman Heidi Kasama (R); Assemblywoman Robin Titus (R); Assemblyman Glen Leavitt (R) …</w:t>
            </w:r>
          </w:p>
        </w:tc>
      </w:tr>
      <w:tr>
        <w:tc>
          <w:tcPr/>
          <w:p>
            <w:pPr>
              <w:pStyle w:val="Compact"/>
              <w:jc w:val="left"/>
            </w:pPr>
            <w:r>
              <w:t xml:space="preserve">2021</w:t>
            </w:r>
          </w:p>
        </w:tc>
        <w:tc>
          <w:tcPr/>
          <w:p>
            <w:pPr>
              <w:pStyle w:val="Compact"/>
              <w:jc w:val="left"/>
            </w:pPr>
            <w:r>
              <w:t xml:space="preserve">AB211</w:t>
            </w:r>
          </w:p>
        </w:tc>
        <w:tc>
          <w:tcPr/>
          <w:p>
            <w:pPr>
              <w:pStyle w:val="Compact"/>
              <w:jc w:val="left"/>
            </w:pPr>
            <w:r>
              <w:t xml:space="preserve">Assemblywoman Sandra Jauregui (D)</w:t>
            </w:r>
          </w:p>
        </w:tc>
      </w:tr>
      <w:tr>
        <w:tc>
          <w:tcPr/>
          <w:p>
            <w:pPr>
              <w:pStyle w:val="Compact"/>
              <w:jc w:val="left"/>
            </w:pPr>
            <w:r>
              <w:t xml:space="preserve">2021</w:t>
            </w:r>
          </w:p>
        </w:tc>
        <w:tc>
          <w:tcPr/>
          <w:p>
            <w:pPr>
              <w:pStyle w:val="Compact"/>
              <w:jc w:val="left"/>
            </w:pPr>
            <w:r>
              <w:t xml:space="preserve">AB237</w:t>
            </w:r>
          </w:p>
        </w:tc>
        <w:tc>
          <w:tcPr/>
          <w:p>
            <w:pPr>
              <w:pStyle w:val="Compact"/>
              <w:jc w:val="left"/>
            </w:pPr>
            <w:r>
              <w:t xml:space="preserve">Assemblywoman Sandra Jauregui (D)</w:t>
            </w:r>
          </w:p>
        </w:tc>
      </w:tr>
      <w:tr>
        <w:tc>
          <w:tcPr/>
          <w:p>
            <w:pPr>
              <w:pStyle w:val="Compact"/>
              <w:jc w:val="left"/>
            </w:pPr>
            <w:r>
              <w:t xml:space="preserve">2021</w:t>
            </w:r>
          </w:p>
        </w:tc>
        <w:tc>
          <w:tcPr/>
          <w:p>
            <w:pPr>
              <w:pStyle w:val="Compact"/>
              <w:jc w:val="left"/>
            </w:pPr>
            <w:r>
              <w:t xml:space="preserve">AB308</w:t>
            </w:r>
          </w:p>
        </w:tc>
        <w:tc>
          <w:tcPr/>
          <w:p>
            <w:pPr>
              <w:pStyle w:val="Compact"/>
              <w:jc w:val="left"/>
            </w:pPr>
            <w:r>
              <w:t xml:space="preserve">Assemblyman Jason Frierson (D)</w:t>
            </w:r>
          </w:p>
        </w:tc>
      </w:tr>
      <w:tr>
        <w:tc>
          <w:tcPr/>
          <w:p>
            <w:pPr>
              <w:pStyle w:val="Compact"/>
              <w:jc w:val="left"/>
            </w:pPr>
            <w:r>
              <w:t xml:space="preserve">2021</w:t>
            </w:r>
          </w:p>
        </w:tc>
        <w:tc>
          <w:tcPr/>
          <w:p>
            <w:pPr>
              <w:pStyle w:val="Compact"/>
              <w:jc w:val="left"/>
            </w:pPr>
            <w:r>
              <w:t xml:space="preserve">AB317</w:t>
            </w:r>
          </w:p>
        </w:tc>
        <w:tc>
          <w:tcPr/>
          <w:p>
            <w:pPr>
              <w:pStyle w:val="Compact"/>
              <w:jc w:val="left"/>
            </w:pPr>
            <w:r>
              <w:t xml:space="preserve">Assemblywoman Cecelia González (D); Assemblyman Howard Watts (D); Assemblywoman Venicia Considine (D) …</w:t>
            </w:r>
          </w:p>
        </w:tc>
      </w:tr>
      <w:tr>
        <w:tc>
          <w:tcPr/>
          <w:p>
            <w:pPr>
              <w:pStyle w:val="Compact"/>
              <w:jc w:val="left"/>
            </w:pPr>
            <w:r>
              <w:t xml:space="preserve">2021</w:t>
            </w:r>
          </w:p>
        </w:tc>
        <w:tc>
          <w:tcPr/>
          <w:p>
            <w:pPr>
              <w:pStyle w:val="Compact"/>
              <w:jc w:val="left"/>
            </w:pPr>
            <w:r>
              <w:t xml:space="preserve">AB331</w:t>
            </w:r>
          </w:p>
        </w:tc>
        <w:tc>
          <w:tcPr/>
          <w:p>
            <w:pPr>
              <w:pStyle w:val="Compact"/>
              <w:jc w:val="left"/>
            </w:pPr>
            <w:r>
              <w:t xml:space="preserve">Assemblywoman Elaine Marzola (D); Assemblyman Edgar Flores (D); Assemblywoman Teresa Benitez-Thompson (D) …</w:t>
            </w:r>
          </w:p>
        </w:tc>
      </w:tr>
      <w:tr>
        <w:tc>
          <w:tcPr/>
          <w:p>
            <w:pPr>
              <w:pStyle w:val="Compact"/>
              <w:jc w:val="left"/>
            </w:pPr>
            <w:r>
              <w:t xml:space="preserve">2021</w:t>
            </w:r>
          </w:p>
        </w:tc>
        <w:tc>
          <w:tcPr/>
          <w:p>
            <w:pPr>
              <w:pStyle w:val="Compact"/>
              <w:jc w:val="left"/>
            </w:pPr>
            <w:r>
              <w:t xml:space="preserve">AB332</w:t>
            </w:r>
          </w:p>
        </w:tc>
        <w:tc>
          <w:tcPr/>
          <w:p>
            <w:pPr>
              <w:pStyle w:val="Compact"/>
              <w:jc w:val="left"/>
            </w:pPr>
            <w:r>
              <w:t xml:space="preserve">Assemblywoman Sarah Peters (D)</w:t>
            </w:r>
          </w:p>
        </w:tc>
      </w:tr>
      <w:tr>
        <w:tc>
          <w:tcPr/>
          <w:p>
            <w:pPr>
              <w:pStyle w:val="Compact"/>
              <w:jc w:val="left"/>
            </w:pPr>
            <w:r>
              <w:t xml:space="preserve">2021</w:t>
            </w:r>
          </w:p>
        </w:tc>
        <w:tc>
          <w:tcPr/>
          <w:p>
            <w:pPr>
              <w:pStyle w:val="Compact"/>
              <w:jc w:val="left"/>
            </w:pPr>
            <w:r>
              <w:t xml:space="preserve">AB333</w:t>
            </w:r>
          </w:p>
        </w:tc>
        <w:tc>
          <w:tcPr/>
          <w:p>
            <w:pPr>
              <w:pStyle w:val="Compact"/>
              <w:jc w:val="left"/>
            </w:pPr>
            <w:r>
              <w:t xml:space="preserve">Assemblywoman Lisa Krasner (R); Assemblyman Tom Roberts (R)</w:t>
            </w:r>
          </w:p>
        </w:tc>
      </w:tr>
      <w:tr>
        <w:tc>
          <w:tcPr/>
          <w:p>
            <w:pPr>
              <w:pStyle w:val="Compact"/>
              <w:jc w:val="left"/>
            </w:pPr>
            <w:r>
              <w:t xml:space="preserve">2021</w:t>
            </w:r>
          </w:p>
        </w:tc>
        <w:tc>
          <w:tcPr/>
          <w:p>
            <w:pPr>
              <w:pStyle w:val="Compact"/>
              <w:jc w:val="left"/>
            </w:pPr>
            <w:r>
              <w:t xml:space="preserve">AB334</w:t>
            </w:r>
          </w:p>
        </w:tc>
        <w:tc>
          <w:tcPr/>
          <w:p>
            <w:pPr>
              <w:pStyle w:val="Compact"/>
              <w:jc w:val="left"/>
            </w:pPr>
            <w:r>
              <w:t xml:space="preserve">Assemblywoman Shondra Summers-Armstrong (D)</w:t>
            </w:r>
          </w:p>
        </w:tc>
      </w:tr>
      <w:tr>
        <w:tc>
          <w:tcPr/>
          <w:p>
            <w:pPr>
              <w:pStyle w:val="Compact"/>
              <w:jc w:val="left"/>
            </w:pPr>
            <w:r>
              <w:t xml:space="preserve">2021</w:t>
            </w:r>
          </w:p>
        </w:tc>
        <w:tc>
          <w:tcPr/>
          <w:p>
            <w:pPr>
              <w:pStyle w:val="Compact"/>
              <w:jc w:val="left"/>
            </w:pPr>
            <w:r>
              <w:t xml:space="preserve">AB363</w:t>
            </w:r>
          </w:p>
        </w:tc>
        <w:tc>
          <w:tcPr/>
          <w:p>
            <w:pPr>
              <w:pStyle w:val="Compact"/>
              <w:jc w:val="left"/>
            </w:pPr>
            <w:r>
              <w:t xml:space="preserve">Assemblywoman Rochelle Nguyen (D); Assemblyman Tom Roberts (R)</w:t>
            </w:r>
          </w:p>
        </w:tc>
      </w:tr>
      <w:tr>
        <w:tc>
          <w:tcPr/>
          <w:p>
            <w:pPr>
              <w:pStyle w:val="Compact"/>
              <w:jc w:val="left"/>
            </w:pPr>
            <w:r>
              <w:t xml:space="preserve">2021</w:t>
            </w:r>
          </w:p>
        </w:tc>
        <w:tc>
          <w:tcPr/>
          <w:p>
            <w:pPr>
              <w:pStyle w:val="Compact"/>
              <w:jc w:val="left"/>
            </w:pPr>
            <w:r>
              <w:t xml:space="preserve">AB486</w:t>
            </w:r>
          </w:p>
        </w:tc>
        <w:tc>
          <w:tcPr/>
          <w:p>
            <w:pPr>
              <w:pStyle w:val="Compact"/>
              <w:jc w:val="left"/>
            </w:pPr>
            <w:r>
              <w:t xml:space="preserve">Assembly Cmte Ways and Means</w:t>
            </w:r>
          </w:p>
        </w:tc>
      </w:tr>
      <w:tr>
        <w:tc>
          <w:tcPr/>
          <w:p>
            <w:pPr>
              <w:pStyle w:val="Compact"/>
              <w:jc w:val="left"/>
            </w:pPr>
            <w:r>
              <w:t xml:space="preserve">2021</w:t>
            </w:r>
          </w:p>
        </w:tc>
        <w:tc>
          <w:tcPr/>
          <w:p>
            <w:pPr>
              <w:pStyle w:val="Compact"/>
              <w:jc w:val="left"/>
            </w:pPr>
            <w:r>
              <w:t xml:space="preserve">AB77</w:t>
            </w:r>
          </w:p>
        </w:tc>
        <w:tc>
          <w:tcPr/>
          <w:p>
            <w:pPr>
              <w:pStyle w:val="Compact"/>
              <w:jc w:val="left"/>
            </w:pPr>
            <w:r>
              <w:t xml:space="preserve">Assembly Cmte Government Affairs</w:t>
            </w:r>
          </w:p>
        </w:tc>
      </w:tr>
      <w:tr>
        <w:tc>
          <w:tcPr/>
          <w:p>
            <w:pPr>
              <w:pStyle w:val="Compact"/>
              <w:jc w:val="left"/>
            </w:pPr>
            <w:r>
              <w:t xml:space="preserve">2021</w:t>
            </w:r>
          </w:p>
        </w:tc>
        <w:tc>
          <w:tcPr/>
          <w:p>
            <w:pPr>
              <w:pStyle w:val="Compact"/>
              <w:jc w:val="left"/>
            </w:pPr>
            <w:r>
              <w:t xml:space="preserve">AB90</w:t>
            </w:r>
          </w:p>
        </w:tc>
        <w:tc>
          <w:tcPr/>
          <w:p>
            <w:pPr>
              <w:pStyle w:val="Compact"/>
              <w:jc w:val="left"/>
            </w:pPr>
            <w:r>
              <w:t xml:space="preserve">Assemblywoman Teresa Benitez-Thompson (D)</w:t>
            </w:r>
          </w:p>
        </w:tc>
      </w:tr>
      <w:tr>
        <w:tc>
          <w:tcPr/>
          <w:p>
            <w:pPr>
              <w:pStyle w:val="Compact"/>
              <w:jc w:val="left"/>
            </w:pPr>
            <w:r>
              <w:t xml:space="preserve">2021</w:t>
            </w:r>
          </w:p>
        </w:tc>
        <w:tc>
          <w:tcPr/>
          <w:p>
            <w:pPr>
              <w:pStyle w:val="Compact"/>
              <w:jc w:val="left"/>
            </w:pPr>
            <w:r>
              <w:t xml:space="preserve">SB12</w:t>
            </w:r>
          </w:p>
        </w:tc>
        <w:tc>
          <w:tcPr/>
          <w:p>
            <w:pPr>
              <w:pStyle w:val="Compact"/>
              <w:jc w:val="left"/>
            </w:pPr>
            <w:r>
              <w:t xml:space="preserve">Senate Cmte Government Affairs</w:t>
            </w:r>
          </w:p>
        </w:tc>
      </w:tr>
      <w:tr>
        <w:tc>
          <w:tcPr/>
          <w:p>
            <w:pPr>
              <w:pStyle w:val="Compact"/>
              <w:jc w:val="left"/>
            </w:pPr>
            <w:r>
              <w:t xml:space="preserve">2021</w:t>
            </w:r>
          </w:p>
        </w:tc>
        <w:tc>
          <w:tcPr/>
          <w:p>
            <w:pPr>
              <w:pStyle w:val="Compact"/>
              <w:jc w:val="left"/>
            </w:pPr>
            <w:r>
              <w:t xml:space="preserve">SB138</w:t>
            </w:r>
          </w:p>
        </w:tc>
        <w:tc>
          <w:tcPr/>
          <w:p>
            <w:pPr>
              <w:pStyle w:val="Compact"/>
              <w:jc w:val="left"/>
            </w:pPr>
            <w:r>
              <w:t xml:space="preserve">Senator Roberta Lange (D); Senator Keith Pickard (R)</w:t>
            </w:r>
          </w:p>
        </w:tc>
      </w:tr>
      <w:tr>
        <w:tc>
          <w:tcPr/>
          <w:p>
            <w:pPr>
              <w:pStyle w:val="Compact"/>
              <w:jc w:val="left"/>
            </w:pPr>
            <w:r>
              <w:t xml:space="preserve">2021</w:t>
            </w:r>
          </w:p>
        </w:tc>
        <w:tc>
          <w:tcPr/>
          <w:p>
            <w:pPr>
              <w:pStyle w:val="Compact"/>
              <w:jc w:val="left"/>
            </w:pPr>
            <w:r>
              <w:t xml:space="preserve">SB150</w:t>
            </w:r>
          </w:p>
        </w:tc>
        <w:tc>
          <w:tcPr/>
          <w:p>
            <w:pPr>
              <w:pStyle w:val="Compact"/>
              <w:jc w:val="left"/>
            </w:pPr>
            <w:r>
              <w:t xml:space="preserve">Senator Dallas Harris (D); Senator Fabian Donate (D); Senator Carrie Buck (R)</w:t>
            </w:r>
          </w:p>
        </w:tc>
      </w:tr>
      <w:tr>
        <w:tc>
          <w:tcPr/>
          <w:p>
            <w:pPr>
              <w:pStyle w:val="Compact"/>
              <w:jc w:val="left"/>
            </w:pPr>
            <w:r>
              <w:t xml:space="preserve">2021</w:t>
            </w:r>
          </w:p>
        </w:tc>
        <w:tc>
          <w:tcPr/>
          <w:p>
            <w:pPr>
              <w:pStyle w:val="Compact"/>
              <w:jc w:val="left"/>
            </w:pPr>
            <w:r>
              <w:t xml:space="preserve">SB159</w:t>
            </w:r>
          </w:p>
        </w:tc>
        <w:tc>
          <w:tcPr/>
          <w:p>
            <w:pPr>
              <w:pStyle w:val="Compact"/>
              <w:jc w:val="left"/>
            </w:pPr>
            <w:r>
              <w:t xml:space="preserve">Senator Julia Ratti (D)</w:t>
            </w:r>
          </w:p>
        </w:tc>
      </w:tr>
      <w:tr>
        <w:tc>
          <w:tcPr/>
          <w:p>
            <w:pPr>
              <w:pStyle w:val="Compact"/>
              <w:jc w:val="left"/>
            </w:pPr>
            <w:r>
              <w:t xml:space="preserve">2021</w:t>
            </w:r>
          </w:p>
        </w:tc>
        <w:tc>
          <w:tcPr/>
          <w:p>
            <w:pPr>
              <w:pStyle w:val="Compact"/>
              <w:jc w:val="left"/>
            </w:pPr>
            <w:r>
              <w:t xml:space="preserve">SB188</w:t>
            </w:r>
          </w:p>
        </w:tc>
        <w:tc>
          <w:tcPr/>
          <w:p>
            <w:pPr>
              <w:pStyle w:val="Compact"/>
              <w:jc w:val="left"/>
            </w:pPr>
            <w:r>
              <w:t xml:space="preserve">Senator Pat Spearman (D)</w:t>
            </w:r>
          </w:p>
        </w:tc>
      </w:tr>
      <w:tr>
        <w:tc>
          <w:tcPr/>
          <w:p>
            <w:pPr>
              <w:pStyle w:val="Compact"/>
              <w:jc w:val="left"/>
            </w:pPr>
            <w:r>
              <w:t xml:space="preserve">2021</w:t>
            </w:r>
          </w:p>
        </w:tc>
        <w:tc>
          <w:tcPr/>
          <w:p>
            <w:pPr>
              <w:pStyle w:val="Compact"/>
              <w:jc w:val="left"/>
            </w:pPr>
            <w:r>
              <w:t xml:space="preserve">SB218</w:t>
            </w:r>
          </w:p>
        </w:tc>
        <w:tc>
          <w:tcPr/>
          <w:p>
            <w:pPr>
              <w:pStyle w:val="Compact"/>
              <w:jc w:val="left"/>
            </w:pPr>
            <w:r>
              <w:t xml:space="preserve">Senator Julia Ratti (D)</w:t>
            </w:r>
          </w:p>
        </w:tc>
      </w:tr>
      <w:tr>
        <w:tc>
          <w:tcPr/>
          <w:p>
            <w:pPr>
              <w:pStyle w:val="Compact"/>
              <w:jc w:val="left"/>
            </w:pPr>
            <w:r>
              <w:t xml:space="preserve">2021</w:t>
            </w:r>
          </w:p>
        </w:tc>
        <w:tc>
          <w:tcPr/>
          <w:p>
            <w:pPr>
              <w:pStyle w:val="Compact"/>
              <w:jc w:val="left"/>
            </w:pPr>
            <w:r>
              <w:t xml:space="preserve">SB254</w:t>
            </w:r>
          </w:p>
        </w:tc>
        <w:tc>
          <w:tcPr/>
          <w:p>
            <w:pPr>
              <w:pStyle w:val="Compact"/>
              <w:jc w:val="left"/>
            </w:pPr>
            <w:r>
              <w:t xml:space="preserve">Senator Dina Neal (D)</w:t>
            </w:r>
          </w:p>
        </w:tc>
      </w:tr>
      <w:tr>
        <w:tc>
          <w:tcPr/>
          <w:p>
            <w:pPr>
              <w:pStyle w:val="Compact"/>
              <w:jc w:val="left"/>
            </w:pPr>
            <w:r>
              <w:t xml:space="preserve">2021</w:t>
            </w:r>
          </w:p>
        </w:tc>
        <w:tc>
          <w:tcPr/>
          <w:p>
            <w:pPr>
              <w:pStyle w:val="Compact"/>
              <w:jc w:val="left"/>
            </w:pPr>
            <w:r>
              <w:t xml:space="preserve">SB284</w:t>
            </w:r>
          </w:p>
        </w:tc>
        <w:tc>
          <w:tcPr/>
          <w:p>
            <w:pPr>
              <w:pStyle w:val="Compact"/>
              <w:jc w:val="left"/>
            </w:pPr>
            <w:r>
              <w:t xml:space="preserve">Senator Julia Ratti (D)</w:t>
            </w:r>
          </w:p>
        </w:tc>
      </w:tr>
      <w:tr>
        <w:tc>
          <w:tcPr/>
          <w:p>
            <w:pPr>
              <w:pStyle w:val="Compact"/>
              <w:jc w:val="left"/>
            </w:pPr>
            <w:r>
              <w:t xml:space="preserve">2021</w:t>
            </w:r>
          </w:p>
        </w:tc>
        <w:tc>
          <w:tcPr/>
          <w:p>
            <w:pPr>
              <w:pStyle w:val="Compact"/>
              <w:jc w:val="left"/>
            </w:pPr>
            <w:r>
              <w:t xml:space="preserve">SB311</w:t>
            </w:r>
          </w:p>
        </w:tc>
        <w:tc>
          <w:tcPr/>
          <w:p>
            <w:pPr>
              <w:pStyle w:val="Compact"/>
              <w:jc w:val="left"/>
            </w:pPr>
            <w:r>
              <w:t xml:space="preserve">Senator Julia Ratti (D)</w:t>
            </w:r>
          </w:p>
        </w:tc>
      </w:tr>
      <w:tr>
        <w:tc>
          <w:tcPr/>
          <w:p>
            <w:pPr>
              <w:pStyle w:val="Compact"/>
              <w:jc w:val="left"/>
            </w:pPr>
            <w:r>
              <w:t xml:space="preserve">2021</w:t>
            </w:r>
          </w:p>
        </w:tc>
        <w:tc>
          <w:tcPr/>
          <w:p>
            <w:pPr>
              <w:pStyle w:val="Compact"/>
              <w:jc w:val="left"/>
            </w:pPr>
            <w:r>
              <w:t xml:space="preserve">SB322</w:t>
            </w:r>
          </w:p>
        </w:tc>
        <w:tc>
          <w:tcPr/>
          <w:p>
            <w:pPr>
              <w:pStyle w:val="Compact"/>
              <w:jc w:val="left"/>
            </w:pPr>
            <w:r>
              <w:t xml:space="preserve">Senator Carrie Buck (R); Senator Ira Hansen (R)</w:t>
            </w:r>
          </w:p>
        </w:tc>
      </w:tr>
      <w:tr>
        <w:tc>
          <w:tcPr/>
          <w:p>
            <w:pPr>
              <w:pStyle w:val="Compact"/>
              <w:jc w:val="left"/>
            </w:pPr>
            <w:r>
              <w:t xml:space="preserve">2021</w:t>
            </w:r>
          </w:p>
        </w:tc>
        <w:tc>
          <w:tcPr/>
          <w:p>
            <w:pPr>
              <w:pStyle w:val="Compact"/>
              <w:jc w:val="left"/>
            </w:pPr>
            <w:r>
              <w:t xml:space="preserve">SB324</w:t>
            </w:r>
          </w:p>
        </w:tc>
        <w:tc>
          <w:tcPr/>
          <w:p>
            <w:pPr>
              <w:pStyle w:val="Compact"/>
              <w:jc w:val="left"/>
            </w:pPr>
            <w:r>
              <w:t xml:space="preserve">Senator James Ohrenschall (D)</w:t>
            </w:r>
          </w:p>
        </w:tc>
      </w:tr>
      <w:tr>
        <w:tc>
          <w:tcPr/>
          <w:p>
            <w:pPr>
              <w:pStyle w:val="Compact"/>
              <w:jc w:val="left"/>
            </w:pPr>
            <w:r>
              <w:t xml:space="preserve">2021</w:t>
            </w:r>
          </w:p>
        </w:tc>
        <w:tc>
          <w:tcPr/>
          <w:p>
            <w:pPr>
              <w:pStyle w:val="Compact"/>
              <w:jc w:val="left"/>
            </w:pPr>
            <w:r>
              <w:t xml:space="preserve">SB339</w:t>
            </w:r>
          </w:p>
        </w:tc>
        <w:tc>
          <w:tcPr/>
          <w:p>
            <w:pPr>
              <w:pStyle w:val="Compact"/>
              <w:jc w:val="left"/>
            </w:pPr>
            <w:r>
              <w:t xml:space="preserve">Senator Keith Pickard (R); Senator James Settelmeyer (R)</w:t>
            </w:r>
          </w:p>
        </w:tc>
      </w:tr>
      <w:tr>
        <w:tc>
          <w:tcPr/>
          <w:p>
            <w:pPr>
              <w:pStyle w:val="Compact"/>
              <w:jc w:val="left"/>
            </w:pPr>
            <w:r>
              <w:t xml:space="preserve">2023</w:t>
            </w:r>
          </w:p>
        </w:tc>
        <w:tc>
          <w:tcPr/>
          <w:p>
            <w:pPr>
              <w:pStyle w:val="Compact"/>
              <w:jc w:val="left"/>
            </w:pPr>
            <w:r>
              <w:t xml:space="preserve">AB10</w:t>
            </w:r>
          </w:p>
        </w:tc>
        <w:tc>
          <w:tcPr/>
          <w:p>
            <w:pPr>
              <w:pStyle w:val="Compact"/>
              <w:jc w:val="left"/>
            </w:pPr>
            <w:r>
              <w:t xml:space="preserve">Assembly Cmte Government Affairs</w:t>
            </w:r>
          </w:p>
        </w:tc>
      </w:tr>
      <w:tr>
        <w:tc>
          <w:tcPr/>
          <w:p>
            <w:pPr>
              <w:pStyle w:val="Compact"/>
              <w:jc w:val="left"/>
            </w:pPr>
            <w:r>
              <w:t xml:space="preserve">2023</w:t>
            </w:r>
          </w:p>
        </w:tc>
        <w:tc>
          <w:tcPr/>
          <w:p>
            <w:pPr>
              <w:pStyle w:val="Compact"/>
              <w:jc w:val="left"/>
            </w:pPr>
            <w:r>
              <w:t xml:space="preserve">AB123</w:t>
            </w:r>
          </w:p>
        </w:tc>
        <w:tc>
          <w:tcPr/>
          <w:p>
            <w:pPr>
              <w:pStyle w:val="Compact"/>
              <w:jc w:val="left"/>
            </w:pPr>
            <w:r>
              <w:t xml:space="preserve">Assemblywoman Melissa Hardy (R)</w:t>
            </w:r>
          </w:p>
        </w:tc>
      </w:tr>
      <w:tr>
        <w:tc>
          <w:tcPr/>
          <w:p>
            <w:pPr>
              <w:pStyle w:val="Compact"/>
              <w:jc w:val="left"/>
            </w:pPr>
            <w:r>
              <w:t xml:space="preserve">2023</w:t>
            </w:r>
          </w:p>
        </w:tc>
        <w:tc>
          <w:tcPr/>
          <w:p>
            <w:pPr>
              <w:pStyle w:val="Compact"/>
              <w:jc w:val="left"/>
            </w:pPr>
            <w:r>
              <w:t xml:space="preserve">AB176</w:t>
            </w:r>
          </w:p>
        </w:tc>
        <w:tc>
          <w:tcPr/>
          <w:p>
            <w:pPr>
              <w:pStyle w:val="Compact"/>
              <w:jc w:val="left"/>
            </w:pPr>
            <w:r>
              <w:t xml:space="preserve">Assemblywoman Cecelia González (D); Assemblywoman Shondra Summers-Armstrong (D); Senator Fabian Doñate (D)</w:t>
            </w:r>
          </w:p>
        </w:tc>
      </w:tr>
      <w:tr>
        <w:tc>
          <w:tcPr/>
          <w:p>
            <w:pPr>
              <w:pStyle w:val="Compact"/>
              <w:jc w:val="left"/>
            </w:pPr>
            <w:r>
              <w:t xml:space="preserve">2023</w:t>
            </w:r>
          </w:p>
        </w:tc>
        <w:tc>
          <w:tcPr/>
          <w:p>
            <w:pPr>
              <w:pStyle w:val="Compact"/>
              <w:jc w:val="left"/>
            </w:pPr>
            <w:r>
              <w:t xml:space="preserve">AB213</w:t>
            </w:r>
          </w:p>
        </w:tc>
        <w:tc>
          <w:tcPr/>
          <w:p>
            <w:pPr>
              <w:pStyle w:val="Compact"/>
              <w:jc w:val="left"/>
            </w:pPr>
            <w:r>
              <w:t xml:space="preserve">Assemblywoman Sandra Jauregui (D)</w:t>
            </w:r>
          </w:p>
        </w:tc>
      </w:tr>
      <w:tr>
        <w:tc>
          <w:tcPr/>
          <w:p>
            <w:pPr>
              <w:pStyle w:val="Compact"/>
              <w:jc w:val="left"/>
            </w:pPr>
            <w:r>
              <w:t xml:space="preserve">2023</w:t>
            </w:r>
          </w:p>
        </w:tc>
        <w:tc>
          <w:tcPr/>
          <w:p>
            <w:pPr>
              <w:pStyle w:val="Compact"/>
              <w:jc w:val="left"/>
            </w:pPr>
            <w:r>
              <w:t xml:space="preserve">AB218</w:t>
            </w:r>
          </w:p>
        </w:tc>
        <w:tc>
          <w:tcPr/>
          <w:p>
            <w:pPr>
              <w:pStyle w:val="Compact"/>
              <w:jc w:val="left"/>
            </w:pPr>
            <w:r>
              <w:t xml:space="preserve">Assemblywoman Venicia Considine (D)</w:t>
            </w:r>
          </w:p>
        </w:tc>
      </w:tr>
      <w:tr>
        <w:tc>
          <w:tcPr/>
          <w:p>
            <w:pPr>
              <w:pStyle w:val="Compact"/>
              <w:jc w:val="left"/>
            </w:pPr>
            <w:r>
              <w:t xml:space="preserve">2023</w:t>
            </w:r>
          </w:p>
        </w:tc>
        <w:tc>
          <w:tcPr/>
          <w:p>
            <w:pPr>
              <w:pStyle w:val="Compact"/>
              <w:jc w:val="left"/>
            </w:pPr>
            <w:r>
              <w:t xml:space="preserve">AB293</w:t>
            </w:r>
          </w:p>
        </w:tc>
        <w:tc>
          <w:tcPr/>
          <w:p>
            <w:pPr>
              <w:pStyle w:val="Compact"/>
              <w:jc w:val="left"/>
            </w:pPr>
            <w:r>
              <w:t xml:space="preserve">Assemblyman David Orentlicher (D)</w:t>
            </w:r>
          </w:p>
        </w:tc>
      </w:tr>
      <w:tr>
        <w:tc>
          <w:tcPr/>
          <w:p>
            <w:pPr>
              <w:pStyle w:val="Compact"/>
              <w:jc w:val="left"/>
            </w:pPr>
            <w:r>
              <w:t xml:space="preserve">2023</w:t>
            </w:r>
          </w:p>
        </w:tc>
        <w:tc>
          <w:tcPr/>
          <w:p>
            <w:pPr>
              <w:pStyle w:val="Compact"/>
              <w:jc w:val="left"/>
            </w:pPr>
            <w:r>
              <w:t xml:space="preserve">AB298</w:t>
            </w:r>
          </w:p>
        </w:tc>
        <w:tc>
          <w:tcPr/>
          <w:p>
            <w:pPr>
              <w:pStyle w:val="Compact"/>
              <w:jc w:val="left"/>
            </w:pPr>
            <w:r>
              <w:t xml:space="preserve">Assemblywoman Sandra Jauregui (D)</w:t>
            </w:r>
          </w:p>
        </w:tc>
      </w:tr>
      <w:tr>
        <w:tc>
          <w:tcPr/>
          <w:p>
            <w:pPr>
              <w:pStyle w:val="Compact"/>
              <w:jc w:val="left"/>
            </w:pPr>
            <w:r>
              <w:t xml:space="preserve">2023</w:t>
            </w:r>
          </w:p>
        </w:tc>
        <w:tc>
          <w:tcPr/>
          <w:p>
            <w:pPr>
              <w:pStyle w:val="Compact"/>
              <w:jc w:val="left"/>
            </w:pPr>
            <w:r>
              <w:t xml:space="preserve">AB310</w:t>
            </w:r>
          </w:p>
        </w:tc>
        <w:tc>
          <w:tcPr/>
          <w:p>
            <w:pPr>
              <w:pStyle w:val="Compact"/>
              <w:jc w:val="left"/>
            </w:pPr>
            <w:r>
              <w:t xml:space="preserve">Assemblywoman Daniele Monroe-Moreno (D)</w:t>
            </w:r>
          </w:p>
        </w:tc>
      </w:tr>
      <w:tr>
        <w:tc>
          <w:tcPr/>
          <w:p>
            <w:pPr>
              <w:pStyle w:val="Compact"/>
              <w:jc w:val="left"/>
            </w:pPr>
            <w:r>
              <w:t xml:space="preserve">2023</w:t>
            </w:r>
          </w:p>
        </w:tc>
        <w:tc>
          <w:tcPr/>
          <w:p>
            <w:pPr>
              <w:pStyle w:val="Compact"/>
              <w:jc w:val="left"/>
            </w:pPr>
            <w:r>
              <w:t xml:space="preserve">AB314</w:t>
            </w:r>
          </w:p>
        </w:tc>
        <w:tc>
          <w:tcPr/>
          <w:p>
            <w:pPr>
              <w:pStyle w:val="Compact"/>
              <w:jc w:val="left"/>
            </w:pPr>
            <w:r>
              <w:t xml:space="preserve">Assemblywoman Danielle Gallant (R); Assemblywoman Angie Taylor (D)</w:t>
            </w:r>
          </w:p>
        </w:tc>
      </w:tr>
      <w:tr>
        <w:tc>
          <w:tcPr/>
          <w:p>
            <w:pPr>
              <w:pStyle w:val="Compact"/>
              <w:jc w:val="left"/>
            </w:pPr>
            <w:r>
              <w:t xml:space="preserve">2023</w:t>
            </w:r>
          </w:p>
        </w:tc>
        <w:tc>
          <w:tcPr/>
          <w:p>
            <w:pPr>
              <w:pStyle w:val="Compact"/>
              <w:jc w:val="left"/>
            </w:pPr>
            <w:r>
              <w:t xml:space="preserve">AB327</w:t>
            </w:r>
          </w:p>
        </w:tc>
        <w:tc>
          <w:tcPr/>
          <w:p>
            <w:pPr>
              <w:pStyle w:val="Compact"/>
              <w:jc w:val="left"/>
            </w:pPr>
            <w:r>
              <w:t xml:space="preserve">Assemblywoman Venicia Considine (D)</w:t>
            </w:r>
          </w:p>
        </w:tc>
      </w:tr>
      <w:tr>
        <w:tc>
          <w:tcPr/>
          <w:p>
            <w:pPr>
              <w:pStyle w:val="Compact"/>
              <w:jc w:val="left"/>
            </w:pPr>
            <w:r>
              <w:t xml:space="preserve">2023</w:t>
            </w:r>
          </w:p>
        </w:tc>
        <w:tc>
          <w:tcPr/>
          <w:p>
            <w:pPr>
              <w:pStyle w:val="Compact"/>
              <w:jc w:val="left"/>
            </w:pPr>
            <w:r>
              <w:t xml:space="preserve">AB333</w:t>
            </w:r>
          </w:p>
        </w:tc>
        <w:tc>
          <w:tcPr/>
          <w:p>
            <w:pPr>
              <w:pStyle w:val="Compact"/>
              <w:jc w:val="left"/>
            </w:pPr>
            <w:r>
              <w:t xml:space="preserve">Assemblywoman Bea Duran (D)</w:t>
            </w:r>
          </w:p>
        </w:tc>
      </w:tr>
      <w:tr>
        <w:tc>
          <w:tcPr/>
          <w:p>
            <w:pPr>
              <w:pStyle w:val="Compact"/>
              <w:jc w:val="left"/>
            </w:pPr>
            <w:r>
              <w:t xml:space="preserve">2023</w:t>
            </w:r>
          </w:p>
        </w:tc>
        <w:tc>
          <w:tcPr/>
          <w:p>
            <w:pPr>
              <w:pStyle w:val="Compact"/>
              <w:jc w:val="left"/>
            </w:pPr>
            <w:r>
              <w:t xml:space="preserve">AB340</w:t>
            </w:r>
          </w:p>
        </w:tc>
        <w:tc>
          <w:tcPr/>
          <w:p>
            <w:pPr>
              <w:pStyle w:val="Compact"/>
              <w:jc w:val="left"/>
            </w:pPr>
            <w:r>
              <w:t xml:space="preserve">Assemblywoman Shondra Summers-Armstrong (D)</w:t>
            </w:r>
          </w:p>
        </w:tc>
      </w:tr>
      <w:tr>
        <w:tc>
          <w:tcPr/>
          <w:p>
            <w:pPr>
              <w:pStyle w:val="Compact"/>
              <w:jc w:val="left"/>
            </w:pPr>
            <w:r>
              <w:t xml:space="preserve">2023</w:t>
            </w:r>
          </w:p>
        </w:tc>
        <w:tc>
          <w:tcPr/>
          <w:p>
            <w:pPr>
              <w:pStyle w:val="Compact"/>
              <w:jc w:val="left"/>
            </w:pPr>
            <w:r>
              <w:t xml:space="preserve">AB345</w:t>
            </w:r>
          </w:p>
        </w:tc>
        <w:tc>
          <w:tcPr/>
          <w:p>
            <w:pPr>
              <w:pStyle w:val="Compact"/>
              <w:jc w:val="left"/>
            </w:pPr>
            <w:r>
              <w:t xml:space="preserve">Assemblywoman Venicia Considine (D)</w:t>
            </w:r>
          </w:p>
        </w:tc>
      </w:tr>
      <w:tr>
        <w:tc>
          <w:tcPr/>
          <w:p>
            <w:pPr>
              <w:pStyle w:val="Compact"/>
              <w:jc w:val="left"/>
            </w:pPr>
            <w:r>
              <w:t xml:space="preserve">2023</w:t>
            </w:r>
          </w:p>
        </w:tc>
        <w:tc>
          <w:tcPr/>
          <w:p>
            <w:pPr>
              <w:pStyle w:val="Compact"/>
              <w:jc w:val="left"/>
            </w:pPr>
            <w:r>
              <w:t xml:space="preserve">AB362</w:t>
            </w:r>
          </w:p>
        </w:tc>
        <w:tc>
          <w:tcPr/>
          <w:p>
            <w:pPr>
              <w:pStyle w:val="Compact"/>
              <w:jc w:val="left"/>
            </w:pPr>
            <w:r>
              <w:t xml:space="preserve">Assemblywoman Clara Thomas (D)</w:t>
            </w:r>
          </w:p>
        </w:tc>
      </w:tr>
      <w:tr>
        <w:tc>
          <w:tcPr/>
          <w:p>
            <w:pPr>
              <w:pStyle w:val="Compact"/>
              <w:jc w:val="left"/>
            </w:pPr>
            <w:r>
              <w:t xml:space="preserve">2023</w:t>
            </w:r>
          </w:p>
        </w:tc>
        <w:tc>
          <w:tcPr/>
          <w:p>
            <w:pPr>
              <w:pStyle w:val="Compact"/>
              <w:jc w:val="left"/>
            </w:pPr>
            <w:r>
              <w:t xml:space="preserve">AB396</w:t>
            </w:r>
          </w:p>
        </w:tc>
        <w:tc>
          <w:tcPr/>
          <w:p>
            <w:pPr>
              <w:pStyle w:val="Compact"/>
              <w:jc w:val="left"/>
            </w:pPr>
            <w:r>
              <w:t xml:space="preserve">Assembly Cmte Ways and Means</w:t>
            </w:r>
          </w:p>
        </w:tc>
      </w:tr>
      <w:tr>
        <w:tc>
          <w:tcPr/>
          <w:p>
            <w:pPr>
              <w:pStyle w:val="Compact"/>
              <w:jc w:val="left"/>
            </w:pPr>
            <w:r>
              <w:t xml:space="preserve">2023</w:t>
            </w:r>
          </w:p>
        </w:tc>
        <w:tc>
          <w:tcPr/>
          <w:p>
            <w:pPr>
              <w:pStyle w:val="Compact"/>
              <w:jc w:val="left"/>
            </w:pPr>
            <w:r>
              <w:t xml:space="preserve">AB406</w:t>
            </w:r>
          </w:p>
        </w:tc>
        <w:tc>
          <w:tcPr/>
          <w:p>
            <w:pPr>
              <w:pStyle w:val="Compact"/>
              <w:jc w:val="left"/>
            </w:pPr>
            <w:r>
              <w:t xml:space="preserve">Assemblywoman Michelle Gorelow (D)</w:t>
            </w:r>
          </w:p>
        </w:tc>
      </w:tr>
      <w:tr>
        <w:tc>
          <w:tcPr/>
          <w:p>
            <w:pPr>
              <w:pStyle w:val="Compact"/>
              <w:jc w:val="left"/>
            </w:pPr>
            <w:r>
              <w:t xml:space="preserve">2023</w:t>
            </w:r>
          </w:p>
        </w:tc>
        <w:tc>
          <w:tcPr/>
          <w:p>
            <w:pPr>
              <w:pStyle w:val="Compact"/>
              <w:jc w:val="left"/>
            </w:pPr>
            <w:r>
              <w:t xml:space="preserve">AB416</w:t>
            </w:r>
          </w:p>
        </w:tc>
        <w:tc>
          <w:tcPr/>
          <w:p>
            <w:pPr>
              <w:pStyle w:val="Compact"/>
              <w:jc w:val="left"/>
            </w:pPr>
            <w:r>
              <w:t xml:space="preserve">Assemblywoman Shondra Summers-Armstrong (D)</w:t>
            </w:r>
          </w:p>
        </w:tc>
      </w:tr>
      <w:tr>
        <w:tc>
          <w:tcPr/>
          <w:p>
            <w:pPr>
              <w:pStyle w:val="Compact"/>
              <w:jc w:val="left"/>
            </w:pPr>
            <w:r>
              <w:t xml:space="preserve">2023</w:t>
            </w:r>
          </w:p>
        </w:tc>
        <w:tc>
          <w:tcPr/>
          <w:p>
            <w:pPr>
              <w:pStyle w:val="Compact"/>
              <w:jc w:val="left"/>
            </w:pPr>
            <w:r>
              <w:t xml:space="preserve">AB447</w:t>
            </w:r>
          </w:p>
        </w:tc>
        <w:tc>
          <w:tcPr/>
          <w:p>
            <w:pPr>
              <w:pStyle w:val="Compact"/>
              <w:jc w:val="left"/>
            </w:pPr>
            <w:r>
              <w:t xml:space="preserve">Assemblywoman Natha Anderson (D)</w:t>
            </w:r>
          </w:p>
        </w:tc>
      </w:tr>
      <w:tr>
        <w:tc>
          <w:tcPr/>
          <w:p>
            <w:pPr>
              <w:pStyle w:val="Compact"/>
              <w:jc w:val="left"/>
            </w:pPr>
            <w:r>
              <w:t xml:space="preserve">2023</w:t>
            </w:r>
          </w:p>
        </w:tc>
        <w:tc>
          <w:tcPr/>
          <w:p>
            <w:pPr>
              <w:pStyle w:val="Compact"/>
              <w:jc w:val="left"/>
            </w:pPr>
            <w:r>
              <w:t xml:space="preserve">AB448</w:t>
            </w:r>
          </w:p>
        </w:tc>
        <w:tc>
          <w:tcPr/>
          <w:p>
            <w:pPr>
              <w:pStyle w:val="Compact"/>
              <w:jc w:val="left"/>
            </w:pPr>
            <w:r>
              <w:t xml:space="preserve">Assemblyman Steve Yeager (D); Assemblywoman Sandra Jauregui (D)</w:t>
            </w:r>
          </w:p>
        </w:tc>
      </w:tr>
      <w:tr>
        <w:tc>
          <w:tcPr/>
          <w:p>
            <w:pPr>
              <w:pStyle w:val="Compact"/>
              <w:jc w:val="left"/>
            </w:pPr>
            <w:r>
              <w:t xml:space="preserve">2023</w:t>
            </w:r>
          </w:p>
        </w:tc>
        <w:tc>
          <w:tcPr/>
          <w:p>
            <w:pPr>
              <w:pStyle w:val="Compact"/>
              <w:jc w:val="left"/>
            </w:pPr>
            <w:r>
              <w:t xml:space="preserve">AB450</w:t>
            </w:r>
          </w:p>
        </w:tc>
        <w:tc>
          <w:tcPr/>
          <w:p>
            <w:pPr>
              <w:pStyle w:val="Compact"/>
              <w:jc w:val="left"/>
            </w:pPr>
            <w:r>
              <w:t xml:space="preserve">Assemblywoman Venicia Considine (D)</w:t>
            </w:r>
          </w:p>
        </w:tc>
      </w:tr>
      <w:tr>
        <w:tc>
          <w:tcPr/>
          <w:p>
            <w:pPr>
              <w:pStyle w:val="Compact"/>
              <w:jc w:val="left"/>
            </w:pPr>
            <w:r>
              <w:t xml:space="preserve">2023</w:t>
            </w:r>
          </w:p>
        </w:tc>
        <w:tc>
          <w:tcPr/>
          <w:p>
            <w:pPr>
              <w:pStyle w:val="Compact"/>
              <w:jc w:val="left"/>
            </w:pPr>
            <w:r>
              <w:t xml:space="preserve">AB528</w:t>
            </w:r>
          </w:p>
        </w:tc>
        <w:tc>
          <w:tcPr/>
          <w:p>
            <w:pPr>
              <w:pStyle w:val="Compact"/>
              <w:jc w:val="left"/>
            </w:pPr>
            <w:r>
              <w:t xml:space="preserve">Assemblyman Steve Yeager (D)</w:t>
            </w:r>
          </w:p>
        </w:tc>
      </w:tr>
      <w:tr>
        <w:tc>
          <w:tcPr/>
          <w:p>
            <w:pPr>
              <w:pStyle w:val="Compact"/>
              <w:jc w:val="left"/>
            </w:pPr>
            <w:r>
              <w:t xml:space="preserve">2023</w:t>
            </w:r>
          </w:p>
        </w:tc>
        <w:tc>
          <w:tcPr/>
          <w:p>
            <w:pPr>
              <w:pStyle w:val="Compact"/>
              <w:jc w:val="left"/>
            </w:pPr>
            <w:r>
              <w:t xml:space="preserve">AB62</w:t>
            </w:r>
          </w:p>
        </w:tc>
        <w:tc>
          <w:tcPr/>
          <w:p>
            <w:pPr>
              <w:pStyle w:val="Compact"/>
              <w:jc w:val="left"/>
            </w:pPr>
            <w:r>
              <w:t xml:space="preserve">Assembly Cmte Revenue</w:t>
            </w:r>
          </w:p>
        </w:tc>
      </w:tr>
      <w:tr>
        <w:tc>
          <w:tcPr/>
          <w:p>
            <w:pPr>
              <w:pStyle w:val="Compact"/>
              <w:jc w:val="left"/>
            </w:pPr>
            <w:r>
              <w:t xml:space="preserve">2023</w:t>
            </w:r>
          </w:p>
        </w:tc>
        <w:tc>
          <w:tcPr/>
          <w:p>
            <w:pPr>
              <w:pStyle w:val="Compact"/>
              <w:jc w:val="left"/>
            </w:pPr>
            <w:r>
              <w:t xml:space="preserve">SB142</w:t>
            </w:r>
          </w:p>
        </w:tc>
        <w:tc>
          <w:tcPr/>
          <w:p>
            <w:pPr>
              <w:pStyle w:val="Compact"/>
              <w:jc w:val="left"/>
            </w:pPr>
            <w:r>
              <w:t xml:space="preserve">Senator Dallas Harris (D); Senator Melanie Scheible (D); Senator Edgar Flores (D) …</w:t>
            </w:r>
          </w:p>
        </w:tc>
      </w:tr>
      <w:tr>
        <w:tc>
          <w:tcPr/>
          <w:p>
            <w:pPr>
              <w:pStyle w:val="Compact"/>
              <w:jc w:val="left"/>
            </w:pPr>
            <w:r>
              <w:t xml:space="preserve">2023</w:t>
            </w:r>
          </w:p>
        </w:tc>
        <w:tc>
          <w:tcPr/>
          <w:p>
            <w:pPr>
              <w:pStyle w:val="Compact"/>
              <w:jc w:val="left"/>
            </w:pPr>
            <w:r>
              <w:t xml:space="preserve">SB143</w:t>
            </w:r>
          </w:p>
        </w:tc>
        <w:tc>
          <w:tcPr/>
          <w:p>
            <w:pPr>
              <w:pStyle w:val="Compact"/>
              <w:jc w:val="left"/>
            </w:pPr>
            <w:r>
              <w:t xml:space="preserve">Senator Dina Neal (D)</w:t>
            </w:r>
          </w:p>
        </w:tc>
      </w:tr>
      <w:tr>
        <w:tc>
          <w:tcPr/>
          <w:p>
            <w:pPr>
              <w:pStyle w:val="Compact"/>
              <w:jc w:val="left"/>
            </w:pPr>
            <w:r>
              <w:t xml:space="preserve">2023</w:t>
            </w:r>
          </w:p>
        </w:tc>
        <w:tc>
          <w:tcPr/>
          <w:p>
            <w:pPr>
              <w:pStyle w:val="Compact"/>
              <w:jc w:val="left"/>
            </w:pPr>
            <w:r>
              <w:t xml:space="preserve">SB223</w:t>
            </w:r>
          </w:p>
        </w:tc>
        <w:tc>
          <w:tcPr/>
          <w:p>
            <w:pPr>
              <w:pStyle w:val="Compact"/>
              <w:jc w:val="left"/>
            </w:pPr>
            <w:r>
              <w:t xml:space="preserve">Senator Dallas Harris (D)</w:t>
            </w:r>
          </w:p>
        </w:tc>
      </w:tr>
      <w:tr>
        <w:tc>
          <w:tcPr/>
          <w:p>
            <w:pPr>
              <w:pStyle w:val="Compact"/>
              <w:jc w:val="left"/>
            </w:pPr>
            <w:r>
              <w:t xml:space="preserve">2023</w:t>
            </w:r>
          </w:p>
        </w:tc>
        <w:tc>
          <w:tcPr/>
          <w:p>
            <w:pPr>
              <w:pStyle w:val="Compact"/>
              <w:jc w:val="left"/>
            </w:pPr>
            <w:r>
              <w:t xml:space="preserve">SB275</w:t>
            </w:r>
          </w:p>
        </w:tc>
        <w:tc>
          <w:tcPr/>
          <w:p>
            <w:pPr>
              <w:pStyle w:val="Compact"/>
              <w:jc w:val="left"/>
            </w:pPr>
            <w:r>
              <w:t xml:space="preserve">Senator Skip Daly (D)</w:t>
            </w:r>
          </w:p>
        </w:tc>
      </w:tr>
      <w:tr>
        <w:tc>
          <w:tcPr/>
          <w:p>
            <w:pPr>
              <w:pStyle w:val="Compact"/>
              <w:jc w:val="left"/>
            </w:pPr>
            <w:r>
              <w:t xml:space="preserve">2023</w:t>
            </w:r>
          </w:p>
        </w:tc>
        <w:tc>
          <w:tcPr/>
          <w:p>
            <w:pPr>
              <w:pStyle w:val="Compact"/>
              <w:jc w:val="left"/>
            </w:pPr>
            <w:r>
              <w:t xml:space="preserve">SB318</w:t>
            </w:r>
          </w:p>
        </w:tc>
        <w:tc>
          <w:tcPr/>
          <w:p>
            <w:pPr>
              <w:pStyle w:val="Compact"/>
              <w:jc w:val="left"/>
            </w:pPr>
            <w:r>
              <w:t xml:space="preserve">Senator Melanie Scheible (D); Senator Dallas Harris (D)</w:t>
            </w:r>
          </w:p>
        </w:tc>
      </w:tr>
      <w:tr>
        <w:tc>
          <w:tcPr/>
          <w:p>
            <w:pPr>
              <w:pStyle w:val="Compact"/>
              <w:jc w:val="left"/>
            </w:pPr>
            <w:r>
              <w:t xml:space="preserve">2023</w:t>
            </w:r>
          </w:p>
        </w:tc>
        <w:tc>
          <w:tcPr/>
          <w:p>
            <w:pPr>
              <w:pStyle w:val="Compact"/>
              <w:jc w:val="left"/>
            </w:pPr>
            <w:r>
              <w:t xml:space="preserve">SB335</w:t>
            </w:r>
          </w:p>
        </w:tc>
        <w:tc>
          <w:tcPr/>
          <w:p>
            <w:pPr>
              <w:pStyle w:val="Compact"/>
              <w:jc w:val="left"/>
            </w:pPr>
            <w:r>
              <w:t xml:space="preserve">Senator James Ohrenschall (D)</w:t>
            </w:r>
          </w:p>
        </w:tc>
      </w:tr>
      <w:tr>
        <w:tc>
          <w:tcPr/>
          <w:p>
            <w:pPr>
              <w:pStyle w:val="Compact"/>
              <w:jc w:val="left"/>
            </w:pPr>
            <w:r>
              <w:t xml:space="preserve">2023</w:t>
            </w:r>
          </w:p>
        </w:tc>
        <w:tc>
          <w:tcPr/>
          <w:p>
            <w:pPr>
              <w:pStyle w:val="Compact"/>
              <w:jc w:val="left"/>
            </w:pPr>
            <w:r>
              <w:t xml:space="preserve">SB363</w:t>
            </w:r>
          </w:p>
        </w:tc>
        <w:tc>
          <w:tcPr/>
          <w:p>
            <w:pPr>
              <w:pStyle w:val="Compact"/>
              <w:jc w:val="left"/>
            </w:pPr>
            <w:r>
              <w:t xml:space="preserve">Senator Pat Spearman (D); Senator Skip Daly (D)</w:t>
            </w:r>
          </w:p>
        </w:tc>
      </w:tr>
      <w:tr>
        <w:tc>
          <w:tcPr/>
          <w:p>
            <w:pPr>
              <w:pStyle w:val="Compact"/>
              <w:jc w:val="left"/>
            </w:pPr>
            <w:r>
              <w:t xml:space="preserve">2023</w:t>
            </w:r>
          </w:p>
        </w:tc>
        <w:tc>
          <w:tcPr/>
          <w:p>
            <w:pPr>
              <w:pStyle w:val="Compact"/>
              <w:jc w:val="left"/>
            </w:pPr>
            <w:r>
              <w:t xml:space="preserve">SB371</w:t>
            </w:r>
          </w:p>
        </w:tc>
        <w:tc>
          <w:tcPr/>
          <w:p>
            <w:pPr>
              <w:pStyle w:val="Compact"/>
              <w:jc w:val="left"/>
            </w:pPr>
            <w:r>
              <w:t xml:space="preserve">Senate Cmte Government Affairs</w:t>
            </w:r>
          </w:p>
        </w:tc>
      </w:tr>
      <w:tr>
        <w:tc>
          <w:tcPr/>
          <w:p>
            <w:pPr>
              <w:pStyle w:val="Compact"/>
              <w:jc w:val="left"/>
            </w:pPr>
            <w:r>
              <w:t xml:space="preserve">2023</w:t>
            </w:r>
          </w:p>
        </w:tc>
        <w:tc>
          <w:tcPr/>
          <w:p>
            <w:pPr>
              <w:pStyle w:val="Compact"/>
              <w:jc w:val="left"/>
            </w:pPr>
            <w:r>
              <w:t xml:space="preserve">SB381</w:t>
            </w:r>
          </w:p>
        </w:tc>
        <w:tc>
          <w:tcPr/>
          <w:p>
            <w:pPr>
              <w:pStyle w:val="Compact"/>
              <w:jc w:val="left"/>
            </w:pPr>
            <w:r>
              <w:t xml:space="preserve">Senator Dallas Harris (D); Senator Fabian Doñate (D); Senator Pat Spearman (D) …</w:t>
            </w:r>
          </w:p>
        </w:tc>
      </w:tr>
      <w:tr>
        <w:tc>
          <w:tcPr/>
          <w:p>
            <w:pPr>
              <w:pStyle w:val="Compact"/>
              <w:jc w:val="left"/>
            </w:pPr>
            <w:r>
              <w:t xml:space="preserve">2023</w:t>
            </w:r>
          </w:p>
        </w:tc>
        <w:tc>
          <w:tcPr/>
          <w:p>
            <w:pPr>
              <w:pStyle w:val="Compact"/>
              <w:jc w:val="left"/>
            </w:pPr>
            <w:r>
              <w:t xml:space="preserve">SB395</w:t>
            </w:r>
          </w:p>
        </w:tc>
        <w:tc>
          <w:tcPr/>
          <w:p>
            <w:pPr>
              <w:pStyle w:val="Compact"/>
              <w:jc w:val="left"/>
            </w:pPr>
            <w:r>
              <w:t xml:space="preserve">Senator Dina Neal (D)</w:t>
            </w:r>
          </w:p>
        </w:tc>
      </w:tr>
      <w:tr>
        <w:tc>
          <w:tcPr/>
          <w:p>
            <w:pPr>
              <w:pStyle w:val="Compact"/>
              <w:jc w:val="left"/>
            </w:pPr>
            <w:r>
              <w:t xml:space="preserve">2023</w:t>
            </w:r>
          </w:p>
        </w:tc>
        <w:tc>
          <w:tcPr/>
          <w:p>
            <w:pPr>
              <w:pStyle w:val="Compact"/>
              <w:jc w:val="left"/>
            </w:pPr>
            <w:r>
              <w:t xml:space="preserve">SB40</w:t>
            </w:r>
          </w:p>
        </w:tc>
        <w:tc>
          <w:tcPr/>
          <w:p>
            <w:pPr>
              <w:pStyle w:val="Compact"/>
              <w:jc w:val="left"/>
            </w:pPr>
            <w:r>
              <w:t xml:space="preserve">Senate Cmte Growth and Infrastructure</w:t>
            </w:r>
          </w:p>
        </w:tc>
      </w:tr>
      <w:tr>
        <w:tc>
          <w:tcPr/>
          <w:p>
            <w:pPr>
              <w:pStyle w:val="Compact"/>
              <w:jc w:val="left"/>
            </w:pPr>
            <w:r>
              <w:t xml:space="preserve">2023</w:t>
            </w:r>
          </w:p>
        </w:tc>
        <w:tc>
          <w:tcPr/>
          <w:p>
            <w:pPr>
              <w:pStyle w:val="Compact"/>
              <w:jc w:val="left"/>
            </w:pPr>
            <w:r>
              <w:t xml:space="preserve">SB426</w:t>
            </w:r>
          </w:p>
        </w:tc>
        <w:tc>
          <w:tcPr/>
          <w:p>
            <w:pPr>
              <w:pStyle w:val="Compact"/>
              <w:jc w:val="left"/>
            </w:pPr>
            <w:r>
              <w:t xml:space="preserve">Senator Pat Spearman (D); Assemblywoman Sarah Peters (D)</w:t>
            </w:r>
          </w:p>
        </w:tc>
      </w:tr>
      <w:tr>
        <w:tc>
          <w:tcPr/>
          <w:p>
            <w:pPr>
              <w:pStyle w:val="Compact"/>
              <w:jc w:val="left"/>
            </w:pPr>
            <w:r>
              <w:t xml:space="preserve">2023</w:t>
            </w:r>
          </w:p>
        </w:tc>
        <w:tc>
          <w:tcPr/>
          <w:p>
            <w:pPr>
              <w:pStyle w:val="Compact"/>
              <w:jc w:val="left"/>
            </w:pPr>
            <w:r>
              <w:t xml:space="preserve">SB450</w:t>
            </w:r>
          </w:p>
        </w:tc>
        <w:tc>
          <w:tcPr/>
          <w:p>
            <w:pPr>
              <w:pStyle w:val="Compact"/>
              <w:jc w:val="left"/>
            </w:pPr>
            <w:r>
              <w:t xml:space="preserve">Senator Dina Neal (D); Senator Edgar Flores (D); Senator Fabian Doñate (D)</w:t>
            </w:r>
          </w:p>
        </w:tc>
      </w:tr>
      <w:tr>
        <w:tc>
          <w:tcPr/>
          <w:p>
            <w:pPr>
              <w:pStyle w:val="Compact"/>
              <w:jc w:val="left"/>
            </w:pPr>
            <w:r>
              <w:t xml:space="preserve">2023</w:t>
            </w:r>
          </w:p>
        </w:tc>
        <w:tc>
          <w:tcPr/>
          <w:p>
            <w:pPr>
              <w:pStyle w:val="Compact"/>
              <w:jc w:val="left"/>
            </w:pPr>
            <w:r>
              <w:t xml:space="preserve">SB47</w:t>
            </w:r>
          </w:p>
        </w:tc>
        <w:tc>
          <w:tcPr/>
          <w:p>
            <w:pPr>
              <w:pStyle w:val="Compact"/>
              <w:jc w:val="left"/>
            </w:pPr>
            <w:r>
              <w:t xml:space="preserve">Senate Cmte Education</w:t>
            </w:r>
          </w:p>
        </w:tc>
      </w:tr>
      <w:tr>
        <w:tc>
          <w:tcPr/>
          <w:p>
            <w:pPr>
              <w:pStyle w:val="Compact"/>
              <w:jc w:val="left"/>
            </w:pPr>
            <w:r>
              <w:t xml:space="preserve">2023</w:t>
            </w:r>
          </w:p>
        </w:tc>
        <w:tc>
          <w:tcPr/>
          <w:p>
            <w:pPr>
              <w:pStyle w:val="Compact"/>
              <w:jc w:val="left"/>
            </w:pPr>
            <w:r>
              <w:t xml:space="preserve">SB68</w:t>
            </w:r>
          </w:p>
        </w:tc>
        <w:tc>
          <w:tcPr/>
          <w:p>
            <w:pPr>
              <w:pStyle w:val="Compact"/>
              <w:jc w:val="left"/>
            </w:pPr>
            <w:r>
              <w:t xml:space="preserve">Senate Cmte Revenue and Economic Development</w:t>
            </w:r>
          </w:p>
        </w:tc>
      </w:tr>
      <w:tr>
        <w:tc>
          <w:tcPr/>
          <w:p>
            <w:pPr>
              <w:pStyle w:val="Compact"/>
              <w:jc w:val="left"/>
            </w:pPr>
            <w:r>
              <w:t xml:space="preserve">2023</w:t>
            </w:r>
          </w:p>
        </w:tc>
        <w:tc>
          <w:tcPr/>
          <w:p>
            <w:pPr>
              <w:pStyle w:val="Compact"/>
              <w:jc w:val="left"/>
            </w:pPr>
            <w:r>
              <w:t xml:space="preserve">SB78</w:t>
            </w:r>
          </w:p>
        </w:tc>
        <w:tc>
          <w:tcPr/>
          <w:p>
            <w:pPr>
              <w:pStyle w:val="Compact"/>
              <w:jc w:val="left"/>
            </w:pPr>
            <w:r>
              <w:t xml:space="preserve">Senator Fabian Doñate (D); Assemblywoman Cecelia González (D); Assemblywoman Sarah Peters (D)</w:t>
            </w:r>
          </w:p>
        </w:tc>
      </w:tr>
      <w:tr>
        <w:tc>
          <w:tcPr/>
          <w:p>
            <w:pPr>
              <w:pStyle w:val="Compact"/>
              <w:jc w:val="left"/>
            </w:pPr>
            <w:r>
              <w:t xml:space="preserve">2023</w:t>
            </w:r>
          </w:p>
        </w:tc>
        <w:tc>
          <w:tcPr/>
          <w:p>
            <w:pPr>
              <w:pStyle w:val="Compact"/>
              <w:jc w:val="left"/>
            </w:pPr>
            <w:r>
              <w:t xml:space="preserve">SB81</w:t>
            </w:r>
          </w:p>
        </w:tc>
        <w:tc>
          <w:tcPr/>
          <w:p>
            <w:pPr>
              <w:pStyle w:val="Compact"/>
              <w:jc w:val="left"/>
            </w:pPr>
            <w:r>
              <w:t xml:space="preserve">Senator Skip Daly (D)</w:t>
            </w:r>
          </w:p>
        </w:tc>
      </w:tr>
      <w:tr>
        <w:tc>
          <w:tcPr/>
          <w:p>
            <w:pPr>
              <w:pStyle w:val="Compact"/>
              <w:jc w:val="left"/>
            </w:pPr>
            <w:r>
              <w:t xml:space="preserve">2025</w:t>
            </w:r>
          </w:p>
        </w:tc>
        <w:tc>
          <w:tcPr/>
          <w:p>
            <w:pPr>
              <w:pStyle w:val="Compact"/>
              <w:jc w:val="left"/>
            </w:pPr>
            <w:r>
              <w:t xml:space="preserve">AB103</w:t>
            </w:r>
          </w:p>
        </w:tc>
        <w:tc>
          <w:tcPr/>
          <w:p>
            <w:pPr>
              <w:pStyle w:val="Compact"/>
              <w:jc w:val="left"/>
            </w:pPr>
            <w:r>
              <w:t xml:space="preserve">Assemblymember PK O’Neill (R)</w:t>
            </w:r>
          </w:p>
        </w:tc>
      </w:tr>
      <w:tr>
        <w:tc>
          <w:tcPr/>
          <w:p>
            <w:pPr>
              <w:pStyle w:val="Compact"/>
              <w:jc w:val="left"/>
            </w:pPr>
            <w:r>
              <w:t xml:space="preserve">2025</w:t>
            </w:r>
          </w:p>
        </w:tc>
        <w:tc>
          <w:tcPr/>
          <w:p>
            <w:pPr>
              <w:pStyle w:val="Compact"/>
              <w:jc w:val="left"/>
            </w:pPr>
            <w:r>
              <w:t xml:space="preserve">AB121</w:t>
            </w:r>
          </w:p>
        </w:tc>
        <w:tc>
          <w:tcPr/>
          <w:p>
            <w:pPr>
              <w:pStyle w:val="Compact"/>
              <w:jc w:val="left"/>
            </w:pPr>
            <w:r>
              <w:t xml:space="preserve">Assemblymember Venicia Considine (D)</w:t>
            </w:r>
          </w:p>
        </w:tc>
      </w:tr>
      <w:tr>
        <w:tc>
          <w:tcPr/>
          <w:p>
            <w:pPr>
              <w:pStyle w:val="Compact"/>
              <w:jc w:val="left"/>
            </w:pPr>
            <w:r>
              <w:t xml:space="preserve">2025</w:t>
            </w:r>
          </w:p>
        </w:tc>
        <w:tc>
          <w:tcPr/>
          <w:p>
            <w:pPr>
              <w:pStyle w:val="Compact"/>
              <w:jc w:val="left"/>
            </w:pPr>
            <w:r>
              <w:t xml:space="preserve">AB131</w:t>
            </w:r>
          </w:p>
        </w:tc>
        <w:tc>
          <w:tcPr/>
          <w:p>
            <w:pPr>
              <w:pStyle w:val="Compact"/>
              <w:jc w:val="left"/>
            </w:pPr>
            <w:r>
              <w:t xml:space="preserve">Assemblymember Jovan Jackson (D)</w:t>
            </w:r>
          </w:p>
        </w:tc>
      </w:tr>
      <w:tr>
        <w:tc>
          <w:tcPr/>
          <w:p>
            <w:pPr>
              <w:pStyle w:val="Compact"/>
              <w:jc w:val="left"/>
            </w:pPr>
            <w:r>
              <w:t xml:space="preserve">2025</w:t>
            </w:r>
          </w:p>
        </w:tc>
        <w:tc>
          <w:tcPr/>
          <w:p>
            <w:pPr>
              <w:pStyle w:val="Compact"/>
              <w:jc w:val="left"/>
            </w:pPr>
            <w:r>
              <w:t xml:space="preserve">AB201</w:t>
            </w:r>
          </w:p>
        </w:tc>
        <w:tc>
          <w:tcPr/>
          <w:p>
            <w:pPr>
              <w:pStyle w:val="Compact"/>
              <w:jc w:val="left"/>
            </w:pPr>
            <w:r>
              <w:t xml:space="preserve">Assemblymember Erica Roth (D)</w:t>
            </w:r>
          </w:p>
        </w:tc>
      </w:tr>
      <w:tr>
        <w:tc>
          <w:tcPr/>
          <w:p>
            <w:pPr>
              <w:pStyle w:val="Compact"/>
              <w:jc w:val="left"/>
            </w:pPr>
            <w:r>
              <w:t xml:space="preserve">2025</w:t>
            </w:r>
          </w:p>
        </w:tc>
        <w:tc>
          <w:tcPr/>
          <w:p>
            <w:pPr>
              <w:pStyle w:val="Compact"/>
              <w:jc w:val="left"/>
            </w:pPr>
            <w:r>
              <w:t xml:space="preserve">AB211</w:t>
            </w:r>
          </w:p>
        </w:tc>
        <w:tc>
          <w:tcPr/>
          <w:p>
            <w:pPr>
              <w:pStyle w:val="Compact"/>
              <w:jc w:val="left"/>
            </w:pPr>
            <w:r>
              <w:t xml:space="preserve">Assemblymember Venicia Considine (D)</w:t>
            </w:r>
          </w:p>
        </w:tc>
      </w:tr>
      <w:tr>
        <w:tc>
          <w:tcPr/>
          <w:p>
            <w:pPr>
              <w:pStyle w:val="Compact"/>
              <w:jc w:val="left"/>
            </w:pPr>
            <w:r>
              <w:t xml:space="preserve">2025</w:t>
            </w:r>
          </w:p>
        </w:tc>
        <w:tc>
          <w:tcPr/>
          <w:p>
            <w:pPr>
              <w:pStyle w:val="Compact"/>
              <w:jc w:val="left"/>
            </w:pPr>
            <w:r>
              <w:t xml:space="preserve">AB223</w:t>
            </w:r>
          </w:p>
        </w:tc>
        <w:tc>
          <w:tcPr/>
          <w:p>
            <w:pPr>
              <w:pStyle w:val="Compact"/>
              <w:jc w:val="left"/>
            </w:pPr>
            <w:r>
              <w:t xml:space="preserve">Assemblymember Venicia Considine (D)</w:t>
            </w:r>
          </w:p>
        </w:tc>
      </w:tr>
      <w:tr>
        <w:tc>
          <w:tcPr/>
          <w:p>
            <w:pPr>
              <w:pStyle w:val="Compact"/>
              <w:jc w:val="left"/>
            </w:pPr>
            <w:r>
              <w:t xml:space="preserve">2025</w:t>
            </w:r>
          </w:p>
        </w:tc>
        <w:tc>
          <w:tcPr/>
          <w:p>
            <w:pPr>
              <w:pStyle w:val="Compact"/>
              <w:jc w:val="left"/>
            </w:pPr>
            <w:r>
              <w:t xml:space="preserve">AB241</w:t>
            </w:r>
          </w:p>
        </w:tc>
        <w:tc>
          <w:tcPr/>
          <w:p>
            <w:pPr>
              <w:pStyle w:val="Compact"/>
              <w:jc w:val="left"/>
            </w:pPr>
            <w:r>
              <w:t xml:space="preserve">Assemblymember Sandra Jauregui (D)</w:t>
            </w:r>
          </w:p>
        </w:tc>
      </w:tr>
      <w:tr>
        <w:tc>
          <w:tcPr/>
          <w:p>
            <w:pPr>
              <w:pStyle w:val="Compact"/>
              <w:jc w:val="left"/>
            </w:pPr>
            <w:r>
              <w:t xml:space="preserve">2025</w:t>
            </w:r>
          </w:p>
        </w:tc>
        <w:tc>
          <w:tcPr/>
          <w:p>
            <w:pPr>
              <w:pStyle w:val="Compact"/>
              <w:jc w:val="left"/>
            </w:pPr>
            <w:r>
              <w:t xml:space="preserve">AB280</w:t>
            </w:r>
          </w:p>
        </w:tc>
        <w:tc>
          <w:tcPr/>
          <w:p>
            <w:pPr>
              <w:pStyle w:val="Compact"/>
              <w:jc w:val="left"/>
            </w:pPr>
            <w:r>
              <w:t xml:space="preserve">Assemblymember Sandra Jauregui (D)</w:t>
            </w:r>
          </w:p>
        </w:tc>
      </w:tr>
      <w:tr>
        <w:tc>
          <w:tcPr/>
          <w:p>
            <w:pPr>
              <w:pStyle w:val="Compact"/>
              <w:jc w:val="left"/>
            </w:pPr>
            <w:r>
              <w:t xml:space="preserve">2025</w:t>
            </w:r>
          </w:p>
        </w:tc>
        <w:tc>
          <w:tcPr/>
          <w:p>
            <w:pPr>
              <w:pStyle w:val="Compact"/>
              <w:jc w:val="left"/>
            </w:pPr>
            <w:r>
              <w:t xml:space="preserve">AB283</w:t>
            </w:r>
          </w:p>
        </w:tc>
        <w:tc>
          <w:tcPr/>
          <w:p>
            <w:pPr>
              <w:pStyle w:val="Compact"/>
              <w:jc w:val="left"/>
            </w:pPr>
            <w:r>
              <w:t xml:space="preserve">Assemblymember Max Carter (D)</w:t>
            </w:r>
          </w:p>
        </w:tc>
      </w:tr>
      <w:tr>
        <w:tc>
          <w:tcPr/>
          <w:p>
            <w:pPr>
              <w:pStyle w:val="Compact"/>
              <w:jc w:val="left"/>
            </w:pPr>
            <w:r>
              <w:t xml:space="preserve">2025</w:t>
            </w:r>
          </w:p>
        </w:tc>
        <w:tc>
          <w:tcPr/>
          <w:p>
            <w:pPr>
              <w:pStyle w:val="Compact"/>
              <w:jc w:val="left"/>
            </w:pPr>
            <w:r>
              <w:t xml:space="preserve">AB317</w:t>
            </w:r>
          </w:p>
        </w:tc>
        <w:tc>
          <w:tcPr/>
          <w:p>
            <w:pPr>
              <w:pStyle w:val="Compact"/>
              <w:jc w:val="left"/>
            </w:pPr>
            <w:r>
              <w:t xml:space="preserve">Assemblymember Venise Karris (D)</w:t>
            </w:r>
          </w:p>
        </w:tc>
      </w:tr>
      <w:tr>
        <w:tc>
          <w:tcPr/>
          <w:p>
            <w:pPr>
              <w:pStyle w:val="Compact"/>
              <w:jc w:val="left"/>
            </w:pPr>
            <w:r>
              <w:t xml:space="preserve">2025</w:t>
            </w:r>
          </w:p>
        </w:tc>
        <w:tc>
          <w:tcPr/>
          <w:p>
            <w:pPr>
              <w:pStyle w:val="Compact"/>
              <w:jc w:val="left"/>
            </w:pPr>
            <w:r>
              <w:t xml:space="preserve">AB341</w:t>
            </w:r>
          </w:p>
        </w:tc>
        <w:tc>
          <w:tcPr/>
          <w:p>
            <w:pPr>
              <w:pStyle w:val="Compact"/>
              <w:jc w:val="left"/>
            </w:pPr>
            <w:r>
              <w:t xml:space="preserve">Assembly Cmte Health and Human Services</w:t>
            </w:r>
          </w:p>
        </w:tc>
      </w:tr>
      <w:tr>
        <w:tc>
          <w:tcPr/>
          <w:p>
            <w:pPr>
              <w:pStyle w:val="Compact"/>
              <w:jc w:val="left"/>
            </w:pPr>
            <w:r>
              <w:t xml:space="preserve">2025</w:t>
            </w:r>
          </w:p>
        </w:tc>
        <w:tc>
          <w:tcPr/>
          <w:p>
            <w:pPr>
              <w:pStyle w:val="Compact"/>
              <w:jc w:val="left"/>
            </w:pPr>
            <w:r>
              <w:t xml:space="preserve">AB366</w:t>
            </w:r>
          </w:p>
        </w:tc>
        <w:tc>
          <w:tcPr/>
          <w:p>
            <w:pPr>
              <w:pStyle w:val="Compact"/>
              <w:jc w:val="left"/>
            </w:pPr>
            <w:r>
              <w:t xml:space="preserve">Assemblymember Daniele Monroe-Moreno (D)</w:t>
            </w:r>
          </w:p>
        </w:tc>
      </w:tr>
      <w:tr>
        <w:tc>
          <w:tcPr/>
          <w:p>
            <w:pPr>
              <w:pStyle w:val="Compact"/>
              <w:jc w:val="left"/>
            </w:pPr>
            <w:r>
              <w:t xml:space="preserve">2025</w:t>
            </w:r>
          </w:p>
        </w:tc>
        <w:tc>
          <w:tcPr/>
          <w:p>
            <w:pPr>
              <w:pStyle w:val="Compact"/>
              <w:jc w:val="left"/>
            </w:pPr>
            <w:r>
              <w:t xml:space="preserve">AB37</w:t>
            </w:r>
          </w:p>
        </w:tc>
        <w:tc>
          <w:tcPr/>
          <w:p>
            <w:pPr>
              <w:pStyle w:val="Compact"/>
              <w:jc w:val="left"/>
            </w:pPr>
            <w:r>
              <w:t xml:space="preserve">Assembly Cmte Government Affairs</w:t>
            </w:r>
          </w:p>
        </w:tc>
      </w:tr>
      <w:tr>
        <w:tc>
          <w:tcPr/>
          <w:p>
            <w:pPr>
              <w:pStyle w:val="Compact"/>
              <w:jc w:val="left"/>
            </w:pPr>
            <w:r>
              <w:t xml:space="preserve">2025</w:t>
            </w:r>
          </w:p>
        </w:tc>
        <w:tc>
          <w:tcPr/>
          <w:p>
            <w:pPr>
              <w:pStyle w:val="Compact"/>
              <w:jc w:val="left"/>
            </w:pPr>
            <w:r>
              <w:t xml:space="preserve">AB38</w:t>
            </w:r>
          </w:p>
        </w:tc>
        <w:tc>
          <w:tcPr/>
          <w:p>
            <w:pPr>
              <w:pStyle w:val="Compact"/>
              <w:jc w:val="left"/>
            </w:pPr>
            <w:r>
              <w:t xml:space="preserve">Assembly Cmte Commerce and Labor</w:t>
            </w:r>
          </w:p>
        </w:tc>
      </w:tr>
      <w:tr>
        <w:tc>
          <w:tcPr/>
          <w:p>
            <w:pPr>
              <w:pStyle w:val="Compact"/>
              <w:jc w:val="left"/>
            </w:pPr>
            <w:r>
              <w:t xml:space="preserve">2025</w:t>
            </w:r>
          </w:p>
        </w:tc>
        <w:tc>
          <w:tcPr/>
          <w:p>
            <w:pPr>
              <w:pStyle w:val="Compact"/>
              <w:jc w:val="left"/>
            </w:pPr>
            <w:r>
              <w:t xml:space="preserve">AB396</w:t>
            </w:r>
          </w:p>
        </w:tc>
        <w:tc>
          <w:tcPr/>
          <w:p>
            <w:pPr>
              <w:pStyle w:val="Compact"/>
              <w:jc w:val="left"/>
            </w:pPr>
            <w:r>
              <w:t xml:space="preserve">Assemblymember Shea Backus (D)</w:t>
            </w:r>
          </w:p>
        </w:tc>
      </w:tr>
      <w:tr>
        <w:tc>
          <w:tcPr/>
          <w:p>
            <w:pPr>
              <w:pStyle w:val="Compact"/>
              <w:jc w:val="left"/>
            </w:pPr>
            <w:r>
              <w:t xml:space="preserve">2025</w:t>
            </w:r>
          </w:p>
        </w:tc>
        <w:tc>
          <w:tcPr/>
          <w:p>
            <w:pPr>
              <w:pStyle w:val="Compact"/>
              <w:jc w:val="left"/>
            </w:pPr>
            <w:r>
              <w:t xml:space="preserve">AB443</w:t>
            </w:r>
          </w:p>
        </w:tc>
        <w:tc>
          <w:tcPr/>
          <w:p>
            <w:pPr>
              <w:pStyle w:val="Compact"/>
              <w:jc w:val="left"/>
            </w:pPr>
            <w:r>
              <w:t xml:space="preserve">Assemblymember Danielle Gallant (R)</w:t>
            </w:r>
          </w:p>
        </w:tc>
      </w:tr>
      <w:tr>
        <w:tc>
          <w:tcPr/>
          <w:p>
            <w:pPr>
              <w:pStyle w:val="Compact"/>
              <w:jc w:val="left"/>
            </w:pPr>
            <w:r>
              <w:t xml:space="preserve">2025</w:t>
            </w:r>
          </w:p>
        </w:tc>
        <w:tc>
          <w:tcPr/>
          <w:p>
            <w:pPr>
              <w:pStyle w:val="Compact"/>
              <w:jc w:val="left"/>
            </w:pPr>
            <w:r>
              <w:t xml:space="preserve">AB447</w:t>
            </w:r>
          </w:p>
        </w:tc>
        <w:tc>
          <w:tcPr/>
          <w:p>
            <w:pPr>
              <w:pStyle w:val="Compact"/>
              <w:jc w:val="left"/>
            </w:pPr>
            <w:r>
              <w:t xml:space="preserve">Assemblymember Melissa Hardy (R)</w:t>
            </w:r>
          </w:p>
        </w:tc>
      </w:tr>
      <w:tr>
        <w:tc>
          <w:tcPr/>
          <w:p>
            <w:pPr>
              <w:pStyle w:val="Compact"/>
              <w:jc w:val="left"/>
            </w:pPr>
            <w:r>
              <w:t xml:space="preserve">2025</w:t>
            </w:r>
          </w:p>
        </w:tc>
        <w:tc>
          <w:tcPr/>
          <w:p>
            <w:pPr>
              <w:pStyle w:val="Compact"/>
              <w:jc w:val="left"/>
            </w:pPr>
            <w:r>
              <w:t xml:space="preserve">AB457</w:t>
            </w:r>
          </w:p>
        </w:tc>
        <w:tc>
          <w:tcPr/>
          <w:p>
            <w:pPr>
              <w:pStyle w:val="Compact"/>
              <w:jc w:val="left"/>
            </w:pPr>
            <w:r>
              <w:t xml:space="preserve">Assemblymember Venicia Considine (D)</w:t>
            </w:r>
          </w:p>
        </w:tc>
      </w:tr>
      <w:tr>
        <w:tc>
          <w:tcPr/>
          <w:p>
            <w:pPr>
              <w:pStyle w:val="Compact"/>
              <w:jc w:val="left"/>
            </w:pPr>
            <w:r>
              <w:t xml:space="preserve">2025</w:t>
            </w:r>
          </w:p>
        </w:tc>
        <w:tc>
          <w:tcPr/>
          <w:p>
            <w:pPr>
              <w:pStyle w:val="Compact"/>
              <w:jc w:val="left"/>
            </w:pPr>
            <w:r>
              <w:t xml:space="preserve">AB475</w:t>
            </w:r>
          </w:p>
        </w:tc>
        <w:tc>
          <w:tcPr/>
          <w:p>
            <w:pPr>
              <w:pStyle w:val="Compact"/>
              <w:jc w:val="left"/>
            </w:pPr>
            <w:r>
              <w:t xml:space="preserve">Assembly Cmte Ways and Means</w:t>
            </w:r>
          </w:p>
        </w:tc>
      </w:tr>
      <w:tr>
        <w:tc>
          <w:tcPr/>
          <w:p>
            <w:pPr>
              <w:pStyle w:val="Compact"/>
              <w:jc w:val="left"/>
            </w:pPr>
            <w:r>
              <w:t xml:space="preserve">2025</w:t>
            </w:r>
          </w:p>
        </w:tc>
        <w:tc>
          <w:tcPr/>
          <w:p>
            <w:pPr>
              <w:pStyle w:val="Compact"/>
              <w:jc w:val="left"/>
            </w:pPr>
            <w:r>
              <w:t xml:space="preserve">AB480</w:t>
            </w:r>
          </w:p>
        </w:tc>
        <w:tc>
          <w:tcPr/>
          <w:p>
            <w:pPr>
              <w:pStyle w:val="Compact"/>
              <w:jc w:val="left"/>
            </w:pPr>
            <w:r>
              <w:t xml:space="preserve">Assemblymember Steve Yeager (D); Assemblymember Daniele Monroe-Moreno (D); Assemblymember Sandra Jauregui (D) …</w:t>
            </w:r>
          </w:p>
        </w:tc>
      </w:tr>
      <w:tr>
        <w:tc>
          <w:tcPr/>
          <w:p>
            <w:pPr>
              <w:pStyle w:val="Compact"/>
              <w:jc w:val="left"/>
            </w:pPr>
            <w:r>
              <w:t xml:space="preserve">2025</w:t>
            </w:r>
          </w:p>
        </w:tc>
        <w:tc>
          <w:tcPr/>
          <w:p>
            <w:pPr>
              <w:pStyle w:val="Compact"/>
              <w:jc w:val="left"/>
            </w:pPr>
            <w:r>
              <w:t xml:space="preserve">AB540</w:t>
            </w:r>
          </w:p>
        </w:tc>
        <w:tc>
          <w:tcPr/>
          <w:p>
            <w:pPr>
              <w:pStyle w:val="Compact"/>
              <w:jc w:val="left"/>
            </w:pPr>
            <w:r>
              <w:t xml:space="preserve">Assembly Cmte Government Affairs</w:t>
            </w:r>
          </w:p>
        </w:tc>
      </w:tr>
      <w:tr>
        <w:tc>
          <w:tcPr/>
          <w:p>
            <w:pPr>
              <w:pStyle w:val="Compact"/>
              <w:jc w:val="left"/>
            </w:pPr>
            <w:r>
              <w:t xml:space="preserve">2025</w:t>
            </w:r>
          </w:p>
        </w:tc>
        <w:tc>
          <w:tcPr/>
          <w:p>
            <w:pPr>
              <w:pStyle w:val="Compact"/>
              <w:jc w:val="left"/>
            </w:pPr>
            <w:r>
              <w:t xml:space="preserve">AB62</w:t>
            </w:r>
          </w:p>
        </w:tc>
        <w:tc>
          <w:tcPr/>
          <w:p>
            <w:pPr>
              <w:pStyle w:val="Compact"/>
              <w:jc w:val="left"/>
            </w:pPr>
            <w:r>
              <w:t xml:space="preserve">Assembly Cmte Revenue</w:t>
            </w:r>
          </w:p>
        </w:tc>
      </w:tr>
      <w:tr>
        <w:tc>
          <w:tcPr/>
          <w:p>
            <w:pPr>
              <w:pStyle w:val="Compact"/>
              <w:jc w:val="left"/>
            </w:pPr>
            <w:r>
              <w:t xml:space="preserve">2025</w:t>
            </w:r>
          </w:p>
        </w:tc>
        <w:tc>
          <w:tcPr/>
          <w:p>
            <w:pPr>
              <w:pStyle w:val="Compact"/>
              <w:jc w:val="left"/>
            </w:pPr>
            <w:r>
              <w:t xml:space="preserve">AB68</w:t>
            </w:r>
          </w:p>
        </w:tc>
        <w:tc>
          <w:tcPr/>
          <w:p>
            <w:pPr>
              <w:pStyle w:val="Compact"/>
              <w:jc w:val="left"/>
            </w:pPr>
            <w:r>
              <w:t xml:space="preserve">Assembly Cmte Commerce and Labor</w:t>
            </w:r>
          </w:p>
        </w:tc>
      </w:tr>
      <w:tr>
        <w:tc>
          <w:tcPr/>
          <w:p>
            <w:pPr>
              <w:pStyle w:val="Compact"/>
              <w:jc w:val="left"/>
            </w:pPr>
            <w:r>
              <w:t xml:space="preserve">2025</w:t>
            </w:r>
          </w:p>
        </w:tc>
        <w:tc>
          <w:tcPr/>
          <w:p>
            <w:pPr>
              <w:pStyle w:val="Compact"/>
              <w:jc w:val="left"/>
            </w:pPr>
            <w:r>
              <w:t xml:space="preserve">AJR10</w:t>
            </w:r>
          </w:p>
        </w:tc>
        <w:tc>
          <w:tcPr/>
          <w:p>
            <w:pPr>
              <w:pStyle w:val="Compact"/>
              <w:jc w:val="left"/>
            </w:pPr>
            <w:r>
              <w:t xml:space="preserve">Assemblymember Sandra Jauregui (D)</w:t>
            </w:r>
          </w:p>
        </w:tc>
      </w:tr>
      <w:tr>
        <w:tc>
          <w:tcPr/>
          <w:p>
            <w:pPr>
              <w:pStyle w:val="Compact"/>
              <w:jc w:val="left"/>
            </w:pPr>
            <w:r>
              <w:t xml:space="preserve">2025</w:t>
            </w:r>
          </w:p>
        </w:tc>
        <w:tc>
          <w:tcPr/>
          <w:p>
            <w:pPr>
              <w:pStyle w:val="Compact"/>
              <w:jc w:val="left"/>
            </w:pPr>
            <w:r>
              <w:t xml:space="preserve">SB107</w:t>
            </w:r>
          </w:p>
        </w:tc>
        <w:tc>
          <w:tcPr/>
          <w:p>
            <w:pPr>
              <w:pStyle w:val="Compact"/>
              <w:jc w:val="left"/>
            </w:pPr>
            <w:r>
              <w:t xml:space="preserve">Senator Dina Neal (D)</w:t>
            </w:r>
          </w:p>
        </w:tc>
      </w:tr>
      <w:tr>
        <w:tc>
          <w:tcPr/>
          <w:p>
            <w:pPr>
              <w:pStyle w:val="Compact"/>
              <w:jc w:val="left"/>
            </w:pPr>
            <w:r>
              <w:t xml:space="preserve">2025</w:t>
            </w:r>
          </w:p>
        </w:tc>
        <w:tc>
          <w:tcPr/>
          <w:p>
            <w:pPr>
              <w:pStyle w:val="Compact"/>
              <w:jc w:val="left"/>
            </w:pPr>
            <w:r>
              <w:t xml:space="preserve">SB114</w:t>
            </w:r>
          </w:p>
        </w:tc>
        <w:tc>
          <w:tcPr/>
          <w:p>
            <w:pPr>
              <w:pStyle w:val="Compact"/>
              <w:jc w:val="left"/>
            </w:pPr>
            <w:r>
              <w:t xml:space="preserve">Senator Julie Pazina (D); Assemblymember PK O’Neill (R)</w:t>
            </w:r>
          </w:p>
        </w:tc>
      </w:tr>
      <w:tr>
        <w:tc>
          <w:tcPr/>
          <w:p>
            <w:pPr>
              <w:pStyle w:val="Compact"/>
              <w:jc w:val="left"/>
            </w:pPr>
            <w:r>
              <w:t xml:space="preserve">2025</w:t>
            </w:r>
          </w:p>
        </w:tc>
        <w:tc>
          <w:tcPr/>
          <w:p>
            <w:pPr>
              <w:pStyle w:val="Compact"/>
              <w:jc w:val="left"/>
            </w:pPr>
            <w:r>
              <w:t xml:space="preserve">SB123</w:t>
            </w:r>
          </w:p>
        </w:tc>
        <w:tc>
          <w:tcPr/>
          <w:p>
            <w:pPr>
              <w:pStyle w:val="Compact"/>
              <w:jc w:val="left"/>
            </w:pPr>
            <w:r>
              <w:t xml:space="preserve">Senator John Ellison (R)</w:t>
            </w:r>
          </w:p>
        </w:tc>
      </w:tr>
      <w:tr>
        <w:tc>
          <w:tcPr/>
          <w:p>
            <w:pPr>
              <w:pStyle w:val="Compact"/>
              <w:jc w:val="left"/>
            </w:pPr>
            <w:r>
              <w:t xml:space="preserve">2025</w:t>
            </w:r>
          </w:p>
        </w:tc>
        <w:tc>
          <w:tcPr/>
          <w:p>
            <w:pPr>
              <w:pStyle w:val="Compact"/>
              <w:jc w:val="left"/>
            </w:pPr>
            <w:r>
              <w:t xml:space="preserve">SB147</w:t>
            </w:r>
          </w:p>
        </w:tc>
        <w:tc>
          <w:tcPr/>
          <w:p>
            <w:pPr>
              <w:pStyle w:val="Compact"/>
              <w:jc w:val="left"/>
            </w:pPr>
            <w:r>
              <w:t xml:space="preserve">Senator Marilyn Dondero Loop (D)</w:t>
            </w:r>
          </w:p>
        </w:tc>
      </w:tr>
      <w:tr>
        <w:tc>
          <w:tcPr/>
          <w:p>
            <w:pPr>
              <w:pStyle w:val="Compact"/>
              <w:jc w:val="left"/>
            </w:pPr>
            <w:r>
              <w:t xml:space="preserve">2025</w:t>
            </w:r>
          </w:p>
        </w:tc>
        <w:tc>
          <w:tcPr/>
          <w:p>
            <w:pPr>
              <w:pStyle w:val="Compact"/>
              <w:jc w:val="left"/>
            </w:pPr>
            <w:r>
              <w:t xml:space="preserve">SB151</w:t>
            </w:r>
          </w:p>
        </w:tc>
        <w:tc>
          <w:tcPr/>
          <w:p>
            <w:pPr>
              <w:pStyle w:val="Compact"/>
              <w:jc w:val="left"/>
            </w:pPr>
            <w:r>
              <w:t xml:space="preserve">Senator Angela Taylor (D)</w:t>
            </w:r>
          </w:p>
        </w:tc>
      </w:tr>
      <w:tr>
        <w:tc>
          <w:tcPr/>
          <w:p>
            <w:pPr>
              <w:pStyle w:val="Compact"/>
              <w:jc w:val="left"/>
            </w:pPr>
            <w:r>
              <w:t xml:space="preserve">2025</w:t>
            </w:r>
          </w:p>
        </w:tc>
        <w:tc>
          <w:tcPr/>
          <w:p>
            <w:pPr>
              <w:pStyle w:val="Compact"/>
              <w:jc w:val="left"/>
            </w:pPr>
            <w:r>
              <w:t xml:space="preserve">SB160</w:t>
            </w:r>
          </w:p>
        </w:tc>
        <w:tc>
          <w:tcPr/>
          <w:p>
            <w:pPr>
              <w:pStyle w:val="Compact"/>
              <w:jc w:val="left"/>
            </w:pPr>
            <w:r>
              <w:t xml:space="preserve">Senator Dina Neal (D)</w:t>
            </w:r>
          </w:p>
        </w:tc>
      </w:tr>
      <w:tr>
        <w:tc>
          <w:tcPr/>
          <w:p>
            <w:pPr>
              <w:pStyle w:val="Compact"/>
              <w:jc w:val="left"/>
            </w:pPr>
            <w:r>
              <w:t xml:space="preserve">2025</w:t>
            </w:r>
          </w:p>
        </w:tc>
        <w:tc>
          <w:tcPr/>
          <w:p>
            <w:pPr>
              <w:pStyle w:val="Compact"/>
              <w:jc w:val="left"/>
            </w:pPr>
            <w:r>
              <w:t xml:space="preserve">SB166</w:t>
            </w:r>
          </w:p>
        </w:tc>
        <w:tc>
          <w:tcPr/>
          <w:p>
            <w:pPr>
              <w:pStyle w:val="Compact"/>
              <w:jc w:val="left"/>
            </w:pPr>
            <w:r>
              <w:t xml:space="preserve">Senator Melanie Scheible (D)</w:t>
            </w:r>
          </w:p>
        </w:tc>
      </w:tr>
      <w:tr>
        <w:tc>
          <w:tcPr/>
          <w:p>
            <w:pPr>
              <w:pStyle w:val="Compact"/>
              <w:jc w:val="left"/>
            </w:pPr>
            <w:r>
              <w:t xml:space="preserve">2025</w:t>
            </w:r>
          </w:p>
        </w:tc>
        <w:tc>
          <w:tcPr/>
          <w:p>
            <w:pPr>
              <w:pStyle w:val="Compact"/>
              <w:jc w:val="left"/>
            </w:pPr>
            <w:r>
              <w:t xml:space="preserve">SB179</w:t>
            </w:r>
          </w:p>
        </w:tc>
        <w:tc>
          <w:tcPr/>
          <w:p>
            <w:pPr>
              <w:pStyle w:val="Compact"/>
              <w:jc w:val="left"/>
            </w:pPr>
            <w:r>
              <w:t xml:space="preserve">Senator James Ohrenschall (D); Senator Carrie Ann Buck (R); Senator Jeff Stone (R) …</w:t>
            </w:r>
          </w:p>
        </w:tc>
      </w:tr>
      <w:tr>
        <w:tc>
          <w:tcPr/>
          <w:p>
            <w:pPr>
              <w:pStyle w:val="Compact"/>
              <w:jc w:val="left"/>
            </w:pPr>
            <w:r>
              <w:t xml:space="preserve">2025</w:t>
            </w:r>
          </w:p>
        </w:tc>
        <w:tc>
          <w:tcPr/>
          <w:p>
            <w:pPr>
              <w:pStyle w:val="Compact"/>
              <w:jc w:val="left"/>
            </w:pPr>
            <w:r>
              <w:t xml:space="preserve">SB193</w:t>
            </w:r>
          </w:p>
        </w:tc>
        <w:tc>
          <w:tcPr/>
          <w:p>
            <w:pPr>
              <w:pStyle w:val="Compact"/>
              <w:jc w:val="left"/>
            </w:pPr>
            <w:r>
              <w:t xml:space="preserve">Senator Fabian Doñate (D); Senator Dina Neal (D); Senator Melanie Scheible (D) …</w:t>
            </w:r>
          </w:p>
        </w:tc>
      </w:tr>
      <w:tr>
        <w:tc>
          <w:tcPr/>
          <w:p>
            <w:pPr>
              <w:pStyle w:val="Compact"/>
              <w:jc w:val="left"/>
            </w:pPr>
            <w:r>
              <w:t xml:space="preserve">2025</w:t>
            </w:r>
          </w:p>
        </w:tc>
        <w:tc>
          <w:tcPr/>
          <w:p>
            <w:pPr>
              <w:pStyle w:val="Compact"/>
              <w:jc w:val="left"/>
            </w:pPr>
            <w:r>
              <w:t xml:space="preserve">SB202</w:t>
            </w:r>
          </w:p>
        </w:tc>
        <w:tc>
          <w:tcPr/>
          <w:p>
            <w:pPr>
              <w:pStyle w:val="Compact"/>
              <w:jc w:val="left"/>
            </w:pPr>
            <w:r>
              <w:t xml:space="preserve">Senator John Ellison (R); Senator Jeff Stone (R)</w:t>
            </w:r>
          </w:p>
        </w:tc>
      </w:tr>
      <w:tr>
        <w:tc>
          <w:tcPr/>
          <w:p>
            <w:pPr>
              <w:pStyle w:val="Compact"/>
              <w:jc w:val="left"/>
            </w:pPr>
            <w:r>
              <w:t xml:space="preserve">2025</w:t>
            </w:r>
          </w:p>
        </w:tc>
        <w:tc>
          <w:tcPr/>
          <w:p>
            <w:pPr>
              <w:pStyle w:val="Compact"/>
              <w:jc w:val="left"/>
            </w:pPr>
            <w:r>
              <w:t xml:space="preserve">SB236</w:t>
            </w:r>
          </w:p>
        </w:tc>
        <w:tc>
          <w:tcPr/>
          <w:p>
            <w:pPr>
              <w:pStyle w:val="Compact"/>
              <w:jc w:val="left"/>
            </w:pPr>
            <w:r>
              <w:t xml:space="preserve">Senator Jeff Stone (R); Senator John Ellison (R); Senator Lisa Krasner (R) …</w:t>
            </w:r>
          </w:p>
        </w:tc>
      </w:tr>
      <w:tr>
        <w:tc>
          <w:tcPr/>
          <w:p>
            <w:pPr>
              <w:pStyle w:val="Compact"/>
              <w:jc w:val="left"/>
            </w:pPr>
            <w:r>
              <w:t xml:space="preserve">2025</w:t>
            </w:r>
          </w:p>
        </w:tc>
        <w:tc>
          <w:tcPr/>
          <w:p>
            <w:pPr>
              <w:pStyle w:val="Compact"/>
              <w:jc w:val="left"/>
            </w:pPr>
            <w:r>
              <w:t xml:space="preserve">SB259</w:t>
            </w:r>
          </w:p>
        </w:tc>
        <w:tc>
          <w:tcPr/>
          <w:p>
            <w:pPr>
              <w:pStyle w:val="Compact"/>
              <w:jc w:val="left"/>
            </w:pPr>
            <w:r>
              <w:t xml:space="preserve">Senator Dina Neal (D)</w:t>
            </w:r>
          </w:p>
        </w:tc>
      </w:tr>
      <w:tr>
        <w:tc>
          <w:tcPr/>
          <w:p>
            <w:pPr>
              <w:pStyle w:val="Compact"/>
              <w:jc w:val="left"/>
            </w:pPr>
            <w:r>
              <w:t xml:space="preserve">2025</w:t>
            </w:r>
          </w:p>
        </w:tc>
        <w:tc>
          <w:tcPr/>
          <w:p>
            <w:pPr>
              <w:pStyle w:val="Compact"/>
              <w:jc w:val="left"/>
            </w:pPr>
            <w:r>
              <w:t xml:space="preserve">SB261</w:t>
            </w:r>
          </w:p>
        </w:tc>
        <w:tc>
          <w:tcPr/>
          <w:p>
            <w:pPr>
              <w:pStyle w:val="Compact"/>
              <w:jc w:val="left"/>
            </w:pPr>
            <w:r>
              <w:t xml:space="preserve">Senator Fabian Doñate (D); Senator Lisa Krasner (R); Senator Jeff Stone (R) …</w:t>
            </w:r>
          </w:p>
        </w:tc>
      </w:tr>
      <w:tr>
        <w:tc>
          <w:tcPr/>
          <w:p>
            <w:pPr>
              <w:pStyle w:val="Compact"/>
              <w:jc w:val="left"/>
            </w:pPr>
            <w:r>
              <w:t xml:space="preserve">2025</w:t>
            </w:r>
          </w:p>
        </w:tc>
        <w:tc>
          <w:tcPr/>
          <w:p>
            <w:pPr>
              <w:pStyle w:val="Compact"/>
              <w:jc w:val="left"/>
            </w:pPr>
            <w:r>
              <w:t xml:space="preserve">SB28</w:t>
            </w:r>
          </w:p>
        </w:tc>
        <w:tc>
          <w:tcPr/>
          <w:p>
            <w:pPr>
              <w:pStyle w:val="Compact"/>
              <w:jc w:val="left"/>
            </w:pPr>
            <w:r>
              <w:t xml:space="preserve">Senate Cmte Government Affairs</w:t>
            </w:r>
          </w:p>
        </w:tc>
      </w:tr>
      <w:tr>
        <w:tc>
          <w:tcPr/>
          <w:p>
            <w:pPr>
              <w:pStyle w:val="Compact"/>
              <w:jc w:val="left"/>
            </w:pPr>
            <w:r>
              <w:t xml:space="preserve">2025</w:t>
            </w:r>
          </w:p>
        </w:tc>
        <w:tc>
          <w:tcPr/>
          <w:p>
            <w:pPr>
              <w:pStyle w:val="Compact"/>
              <w:jc w:val="left"/>
            </w:pPr>
            <w:r>
              <w:t xml:space="preserve">SB283</w:t>
            </w:r>
          </w:p>
        </w:tc>
        <w:tc>
          <w:tcPr/>
          <w:p>
            <w:pPr>
              <w:pStyle w:val="Compact"/>
              <w:jc w:val="left"/>
            </w:pPr>
            <w:r>
              <w:t xml:space="preserve">Senator Nicole Cannizzaro (D); Senator Melanie Scheible (D); Senator Julie Pazina (D) …</w:t>
            </w:r>
          </w:p>
        </w:tc>
      </w:tr>
      <w:tr>
        <w:tc>
          <w:tcPr/>
          <w:p>
            <w:pPr>
              <w:pStyle w:val="Compact"/>
              <w:jc w:val="left"/>
            </w:pPr>
            <w:r>
              <w:t xml:space="preserve">2025</w:t>
            </w:r>
          </w:p>
        </w:tc>
        <w:tc>
          <w:tcPr/>
          <w:p>
            <w:pPr>
              <w:pStyle w:val="Compact"/>
              <w:jc w:val="left"/>
            </w:pPr>
            <w:r>
              <w:t xml:space="preserve">SB289</w:t>
            </w:r>
          </w:p>
        </w:tc>
        <w:tc>
          <w:tcPr/>
          <w:p>
            <w:pPr>
              <w:pStyle w:val="Compact"/>
              <w:jc w:val="left"/>
            </w:pPr>
            <w:r>
              <w:t xml:space="preserve">Senate Cmte Government Affairs</w:t>
            </w:r>
          </w:p>
        </w:tc>
      </w:tr>
      <w:tr>
        <w:tc>
          <w:tcPr/>
          <w:p>
            <w:pPr>
              <w:pStyle w:val="Compact"/>
              <w:jc w:val="left"/>
            </w:pPr>
            <w:r>
              <w:t xml:space="preserve">2025</w:t>
            </w:r>
          </w:p>
        </w:tc>
        <w:tc>
          <w:tcPr/>
          <w:p>
            <w:pPr>
              <w:pStyle w:val="Compact"/>
              <w:jc w:val="left"/>
            </w:pPr>
            <w:r>
              <w:t xml:space="preserve">SB370</w:t>
            </w:r>
          </w:p>
        </w:tc>
        <w:tc>
          <w:tcPr/>
          <w:p>
            <w:pPr>
              <w:pStyle w:val="Compact"/>
              <w:jc w:val="left"/>
            </w:pPr>
            <w:r>
              <w:t xml:space="preserve">Senator Angela Taylor (D)</w:t>
            </w:r>
          </w:p>
        </w:tc>
      </w:tr>
      <w:tr>
        <w:tc>
          <w:tcPr/>
          <w:p>
            <w:pPr>
              <w:pStyle w:val="Compact"/>
              <w:jc w:val="left"/>
            </w:pPr>
            <w:r>
              <w:t xml:space="preserve">2025</w:t>
            </w:r>
          </w:p>
        </w:tc>
        <w:tc>
          <w:tcPr/>
          <w:p>
            <w:pPr>
              <w:pStyle w:val="Compact"/>
              <w:jc w:val="left"/>
            </w:pPr>
            <w:r>
              <w:t xml:space="preserve">SB391</w:t>
            </w:r>
          </w:p>
        </w:tc>
        <w:tc>
          <w:tcPr/>
          <w:p>
            <w:pPr>
              <w:pStyle w:val="Compact"/>
              <w:jc w:val="left"/>
            </w:pPr>
            <w:r>
              <w:t xml:space="preserve">Senator Dina Neal (D)</w:t>
            </w:r>
          </w:p>
        </w:tc>
      </w:tr>
      <w:tr>
        <w:tc>
          <w:tcPr/>
          <w:p>
            <w:pPr>
              <w:pStyle w:val="Compact"/>
              <w:jc w:val="left"/>
            </w:pPr>
            <w:r>
              <w:t xml:space="preserve">2025</w:t>
            </w:r>
          </w:p>
        </w:tc>
        <w:tc>
          <w:tcPr/>
          <w:p>
            <w:pPr>
              <w:pStyle w:val="Compact"/>
              <w:jc w:val="left"/>
            </w:pPr>
            <w:r>
              <w:t xml:space="preserve">SB393</w:t>
            </w:r>
          </w:p>
        </w:tc>
        <w:tc>
          <w:tcPr/>
          <w:p>
            <w:pPr>
              <w:pStyle w:val="Compact"/>
              <w:jc w:val="left"/>
            </w:pPr>
            <w:r>
              <w:t xml:space="preserve">Senator Dina Neal (D)</w:t>
            </w:r>
          </w:p>
        </w:tc>
      </w:tr>
      <w:tr>
        <w:tc>
          <w:tcPr/>
          <w:p>
            <w:pPr>
              <w:pStyle w:val="Compact"/>
              <w:jc w:val="left"/>
            </w:pPr>
            <w:r>
              <w:t xml:space="preserve">2025</w:t>
            </w:r>
          </w:p>
        </w:tc>
        <w:tc>
          <w:tcPr/>
          <w:p>
            <w:pPr>
              <w:pStyle w:val="Compact"/>
              <w:jc w:val="left"/>
            </w:pPr>
            <w:r>
              <w:t xml:space="preserve">SB430</w:t>
            </w:r>
          </w:p>
        </w:tc>
        <w:tc>
          <w:tcPr/>
          <w:p>
            <w:pPr>
              <w:pStyle w:val="Compact"/>
              <w:jc w:val="left"/>
            </w:pPr>
            <w:r>
              <w:t xml:space="preserve">Senate Cmte Revenue and Economic Development</w:t>
            </w:r>
          </w:p>
        </w:tc>
      </w:tr>
      <w:tr>
        <w:tc>
          <w:tcPr/>
          <w:p>
            <w:pPr>
              <w:pStyle w:val="Compact"/>
              <w:jc w:val="left"/>
            </w:pPr>
            <w:r>
              <w:t xml:space="preserve">2025</w:t>
            </w:r>
          </w:p>
        </w:tc>
        <w:tc>
          <w:tcPr/>
          <w:p>
            <w:pPr>
              <w:pStyle w:val="Compact"/>
              <w:jc w:val="left"/>
            </w:pPr>
            <w:r>
              <w:t xml:space="preserve">SB436</w:t>
            </w:r>
          </w:p>
        </w:tc>
        <w:tc>
          <w:tcPr/>
          <w:p>
            <w:pPr>
              <w:pStyle w:val="Compact"/>
              <w:jc w:val="left"/>
            </w:pPr>
            <w:r>
              <w:t xml:space="preserve">Senate Cmte Commerce and Labor</w:t>
            </w:r>
          </w:p>
        </w:tc>
      </w:tr>
      <w:tr>
        <w:tc>
          <w:tcPr/>
          <w:p>
            <w:pPr>
              <w:pStyle w:val="Compact"/>
              <w:jc w:val="left"/>
            </w:pPr>
            <w:r>
              <w:t xml:space="preserve">2025</w:t>
            </w:r>
          </w:p>
        </w:tc>
        <w:tc>
          <w:tcPr/>
          <w:p>
            <w:pPr>
              <w:pStyle w:val="Compact"/>
              <w:jc w:val="left"/>
            </w:pPr>
            <w:r>
              <w:t xml:space="preserve">SB51</w:t>
            </w:r>
          </w:p>
        </w:tc>
        <w:tc>
          <w:tcPr/>
          <w:p>
            <w:pPr>
              <w:pStyle w:val="Compact"/>
              <w:jc w:val="left"/>
            </w:pPr>
            <w:r>
              <w:t xml:space="preserve">Senate Cmte Government Affairs</w:t>
            </w:r>
          </w:p>
        </w:tc>
      </w:tr>
      <w:tr>
        <w:tc>
          <w:tcPr/>
          <w:p>
            <w:pPr>
              <w:pStyle w:val="Compact"/>
              <w:jc w:val="left"/>
            </w:pPr>
            <w:r>
              <w:t xml:space="preserve">2025</w:t>
            </w:r>
          </w:p>
        </w:tc>
        <w:tc>
          <w:tcPr/>
          <w:p>
            <w:pPr>
              <w:pStyle w:val="Compact"/>
              <w:jc w:val="left"/>
            </w:pPr>
            <w:r>
              <w:t xml:space="preserve">SB99</w:t>
            </w:r>
          </w:p>
        </w:tc>
        <w:tc>
          <w:tcPr/>
          <w:p>
            <w:pPr>
              <w:pStyle w:val="Compact"/>
              <w:jc w:val="left"/>
            </w:pPr>
            <w:r>
              <w:t xml:space="preserve">Senate Cmte Government Affairs</w:t>
            </w:r>
          </w:p>
        </w:tc>
      </w:tr>
      <w:tr>
        <w:tc>
          <w:tcPr/>
          <w:p>
            <w:pPr>
              <w:pStyle w:val="Compact"/>
              <w:jc w:val="left"/>
            </w:pPr>
            <w:r>
              <w:t xml:space="preserve">2025</w:t>
            </w:r>
          </w:p>
        </w:tc>
        <w:tc>
          <w:tcPr/>
          <w:p>
            <w:pPr>
              <w:pStyle w:val="Compact"/>
              <w:jc w:val="left"/>
            </w:pPr>
            <w:r>
              <w:t xml:space="preserve">SJR4</w:t>
            </w:r>
          </w:p>
        </w:tc>
        <w:tc>
          <w:tcPr/>
          <w:p>
            <w:pPr>
              <w:pStyle w:val="Compact"/>
              <w:jc w:val="left"/>
            </w:pPr>
            <w:r>
              <w:t xml:space="preserve">Senate Cmte Natural Resources</w:t>
            </w:r>
          </w:p>
        </w:tc>
      </w:tr>
    </w:tbl>
    <w:bookmarkEnd w:id="40"/>
    <w:bookmarkEnd w:id="41"/>
    <w:bookmarkStart w:id="42" w:name="appendix-e-how-far-each-bill-got"/>
    <w:p>
      <w:pPr>
        <w:pStyle w:val="Heading1"/>
      </w:pPr>
      <w:r>
        <w:t xml:space="preserve">Appendix E — How far each bill got</w:t>
      </w:r>
    </w:p>
    <w:p>
      <w:pPr>
        <w:pStyle w:val="FirstParagraph"/>
      </w:pPr>
      <w:r>
        <w:t xml:space="preserve">The path of every policy bill through the steps: first committee → first floor → the other house → the governor. ✓ means the bill cleared that step.</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Year</w:t>
            </w:r>
          </w:p>
        </w:tc>
        <w:tc>
          <w:tcPr/>
          <w:p>
            <w:pPr>
              <w:pStyle w:val="Compact"/>
              <w:jc w:val="left"/>
            </w:pPr>
            <w:r>
              <w:t xml:space="preserve">Bill</w:t>
            </w:r>
          </w:p>
        </w:tc>
        <w:tc>
          <w:tcPr/>
          <w:p>
            <w:pPr>
              <w:pStyle w:val="Compact"/>
              <w:jc w:val="left"/>
            </w:pPr>
            <w:r>
              <w:t xml:space="preserve">1st cmte</w:t>
            </w:r>
          </w:p>
        </w:tc>
        <w:tc>
          <w:tcPr/>
          <w:p>
            <w:pPr>
              <w:pStyle w:val="Compact"/>
              <w:jc w:val="left"/>
            </w:pPr>
            <w:r>
              <w:t xml:space="preserve">1st floor</w:t>
            </w:r>
          </w:p>
        </w:tc>
        <w:tc>
          <w:tcPr/>
          <w:p>
            <w:pPr>
              <w:pStyle w:val="Compact"/>
              <w:jc w:val="left"/>
            </w:pPr>
            <w:r>
              <w:t xml:space="preserve">Crossed</w:t>
            </w:r>
          </w:p>
        </w:tc>
        <w:tc>
          <w:tcPr/>
          <w:p>
            <w:pPr>
              <w:pStyle w:val="Compact"/>
              <w:jc w:val="left"/>
            </w:pPr>
            <w:r>
              <w:t xml:space="preserve">2nd cmte</w:t>
            </w:r>
          </w:p>
        </w:tc>
        <w:tc>
          <w:tcPr/>
          <w:p>
            <w:pPr>
              <w:pStyle w:val="Compact"/>
              <w:jc w:val="left"/>
            </w:pPr>
            <w:r>
              <w:t xml:space="preserve">2nd floor</w:t>
            </w:r>
          </w:p>
        </w:tc>
        <w:tc>
          <w:tcPr/>
          <w:p>
            <w:pPr>
              <w:pStyle w:val="Compact"/>
              <w:jc w:val="left"/>
            </w:pPr>
            <w:r>
              <w:t xml:space="preserve">Governor</w:t>
            </w:r>
          </w:p>
        </w:tc>
        <w:tc>
          <w:tcPr/>
          <w:p>
            <w:pPr>
              <w:pStyle w:val="Compact"/>
              <w:jc w:val="left"/>
            </w:pPr>
            <w:r>
              <w:t xml:space="preserve">Final</w:t>
            </w:r>
          </w:p>
        </w:tc>
      </w:tr>
      <w:tr>
        <w:tc>
          <w:tcPr/>
          <w:p>
            <w:pPr>
              <w:pStyle w:val="Compact"/>
              <w:jc w:val="left"/>
            </w:pPr>
            <w:r>
              <w:t xml:space="preserve">2019</w:t>
            </w:r>
          </w:p>
        </w:tc>
        <w:tc>
          <w:tcPr/>
          <w:p>
            <w:pPr>
              <w:pStyle w:val="Compact"/>
              <w:jc w:val="left"/>
            </w:pPr>
            <w:r>
              <w:t xml:space="preserve">AB133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AB135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AB174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AB240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AB266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AB352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AB364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AB393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AB417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AB476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AB73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SB103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SB104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SB117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SB141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SB148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SB151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SB194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SB212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SB251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SB256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SB264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SB270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SB305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SB327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SB367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SB371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SB382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SB398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SB425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SB448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SB471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SB473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SB74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AB141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AB161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AB203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AB211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AB237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AB308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AB317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AB331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AB332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AB333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AB334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AB363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AB486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AB77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AB90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SB12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SB138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SB150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SB159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SB188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SB218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SB254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VETO</w:t>
            </w:r>
          </w:p>
        </w:tc>
        <w:tc>
          <w:tcPr/>
          <w:p>
            <w:pPr>
              <w:pStyle w:val="Compact"/>
              <w:jc w:val="left"/>
            </w:pPr>
            <w:r>
              <w:t xml:space="preserve">Vetoed</w:t>
            </w:r>
          </w:p>
        </w:tc>
      </w:tr>
      <w:tr>
        <w:tc>
          <w:tcPr/>
          <w:p>
            <w:pPr>
              <w:pStyle w:val="Compact"/>
              <w:jc w:val="left"/>
            </w:pPr>
            <w:r>
              <w:t xml:space="preserve">2021</w:t>
            </w:r>
          </w:p>
        </w:tc>
        <w:tc>
          <w:tcPr/>
          <w:p>
            <w:pPr>
              <w:pStyle w:val="Compact"/>
              <w:jc w:val="left"/>
            </w:pPr>
            <w:r>
              <w:t xml:space="preserve">SB284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SB311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SB322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SB324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SB339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AB10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AB123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AB176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AB213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AB218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VETO</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AB293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AB298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VETO</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AB310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AB314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AB327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AB333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AB340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VETO</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AB345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AB362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AB396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AB406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AB416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AB447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AB448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AB450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AB528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AB62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SB142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SB143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SB223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SB275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VETO</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SB318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SB335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VETO</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SB363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SB371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VETO</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SB381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SB395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VETO</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SB40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SB426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SB450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SB47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SB68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SB78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VETO</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SB81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VETO</w:t>
            </w:r>
          </w:p>
        </w:tc>
        <w:tc>
          <w:tcPr/>
          <w:p>
            <w:pPr>
              <w:pStyle w:val="Compact"/>
              <w:jc w:val="left"/>
            </w:pPr>
            <w:r>
              <w:t xml:space="preserve">Vetoed</w:t>
            </w:r>
          </w:p>
        </w:tc>
      </w:tr>
      <w:tr>
        <w:tc>
          <w:tcPr/>
          <w:p>
            <w:pPr>
              <w:pStyle w:val="Compact"/>
              <w:jc w:val="left"/>
            </w:pPr>
            <w:r>
              <w:t xml:space="preserve">2025</w:t>
            </w:r>
          </w:p>
        </w:tc>
        <w:tc>
          <w:tcPr/>
          <w:p>
            <w:pPr>
              <w:pStyle w:val="Compact"/>
              <w:jc w:val="left"/>
            </w:pPr>
            <w:r>
              <w:t xml:space="preserve">AB103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AB121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AB131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AB201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VETO</w:t>
            </w:r>
          </w:p>
        </w:tc>
        <w:tc>
          <w:tcPr/>
          <w:p>
            <w:pPr>
              <w:pStyle w:val="Compact"/>
              <w:jc w:val="left"/>
            </w:pPr>
            <w:r>
              <w:t xml:space="preserve">Vetoed</w:t>
            </w:r>
          </w:p>
        </w:tc>
      </w:tr>
      <w:tr>
        <w:tc>
          <w:tcPr/>
          <w:p>
            <w:pPr>
              <w:pStyle w:val="Compact"/>
              <w:jc w:val="left"/>
            </w:pPr>
            <w:r>
              <w:t xml:space="preserve">2025</w:t>
            </w:r>
          </w:p>
        </w:tc>
        <w:tc>
          <w:tcPr/>
          <w:p>
            <w:pPr>
              <w:pStyle w:val="Compact"/>
              <w:jc w:val="left"/>
            </w:pPr>
            <w:r>
              <w:t xml:space="preserve">AB211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AB223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VETO</w:t>
            </w:r>
          </w:p>
        </w:tc>
        <w:tc>
          <w:tcPr/>
          <w:p>
            <w:pPr>
              <w:pStyle w:val="Compact"/>
              <w:jc w:val="left"/>
            </w:pPr>
            <w:r>
              <w:t xml:space="preserve">Vetoed</w:t>
            </w:r>
          </w:p>
        </w:tc>
      </w:tr>
      <w:tr>
        <w:tc>
          <w:tcPr/>
          <w:p>
            <w:pPr>
              <w:pStyle w:val="Compact"/>
              <w:jc w:val="left"/>
            </w:pPr>
            <w:r>
              <w:t xml:space="preserve">2025</w:t>
            </w:r>
          </w:p>
        </w:tc>
        <w:tc>
          <w:tcPr/>
          <w:p>
            <w:pPr>
              <w:pStyle w:val="Compact"/>
              <w:jc w:val="left"/>
            </w:pPr>
            <w:r>
              <w:t xml:space="preserve">AB241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AB280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VETO</w:t>
            </w:r>
          </w:p>
        </w:tc>
        <w:tc>
          <w:tcPr/>
          <w:p>
            <w:pPr>
              <w:pStyle w:val="Compact"/>
              <w:jc w:val="left"/>
            </w:pPr>
            <w:r>
              <w:t xml:space="preserve">Vetoed</w:t>
            </w:r>
          </w:p>
        </w:tc>
      </w:tr>
      <w:tr>
        <w:tc>
          <w:tcPr/>
          <w:p>
            <w:pPr>
              <w:pStyle w:val="Compact"/>
              <w:jc w:val="left"/>
            </w:pPr>
            <w:r>
              <w:t xml:space="preserve">2025</w:t>
            </w:r>
          </w:p>
        </w:tc>
        <w:tc>
          <w:tcPr/>
          <w:p>
            <w:pPr>
              <w:pStyle w:val="Compact"/>
              <w:jc w:val="left"/>
            </w:pPr>
            <w:r>
              <w:t xml:space="preserve">AB283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VETO</w:t>
            </w:r>
          </w:p>
        </w:tc>
        <w:tc>
          <w:tcPr/>
          <w:p>
            <w:pPr>
              <w:pStyle w:val="Compact"/>
              <w:jc w:val="left"/>
            </w:pPr>
            <w:r>
              <w:t xml:space="preserve">Vetoed</w:t>
            </w:r>
          </w:p>
        </w:tc>
      </w:tr>
      <w:tr>
        <w:tc>
          <w:tcPr/>
          <w:p>
            <w:pPr>
              <w:pStyle w:val="Compact"/>
              <w:jc w:val="left"/>
            </w:pPr>
            <w:r>
              <w:t xml:space="preserve">2025</w:t>
            </w:r>
          </w:p>
        </w:tc>
        <w:tc>
          <w:tcPr/>
          <w:p>
            <w:pPr>
              <w:pStyle w:val="Compact"/>
              <w:jc w:val="left"/>
            </w:pPr>
            <w:r>
              <w:t xml:space="preserve">AB317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AB341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AB366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AB37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AB38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AB396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AB443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AB447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AB457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AB475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AB480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VETO</w:t>
            </w:r>
          </w:p>
        </w:tc>
        <w:tc>
          <w:tcPr/>
          <w:p>
            <w:pPr>
              <w:pStyle w:val="Compact"/>
              <w:jc w:val="left"/>
            </w:pPr>
            <w:r>
              <w:t xml:space="preserve">Vetoed</w:t>
            </w:r>
          </w:p>
        </w:tc>
      </w:tr>
      <w:tr>
        <w:tc>
          <w:tcPr/>
          <w:p>
            <w:pPr>
              <w:pStyle w:val="Compact"/>
              <w:jc w:val="left"/>
            </w:pPr>
            <w:r>
              <w:t xml:space="preserve">2025</w:t>
            </w:r>
          </w:p>
        </w:tc>
        <w:tc>
          <w:tcPr/>
          <w:p>
            <w:pPr>
              <w:pStyle w:val="Compact"/>
              <w:jc w:val="left"/>
            </w:pPr>
            <w:r>
              <w:t xml:space="preserve">AB540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AB62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AB68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AJR10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SB107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SB114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SB123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SB147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SB151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SB160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VETO</w:t>
            </w:r>
          </w:p>
        </w:tc>
        <w:tc>
          <w:tcPr/>
          <w:p>
            <w:pPr>
              <w:pStyle w:val="Compact"/>
              <w:jc w:val="left"/>
            </w:pPr>
            <w:r>
              <w:t xml:space="preserve">Vetoed</w:t>
            </w:r>
          </w:p>
        </w:tc>
      </w:tr>
      <w:tr>
        <w:tc>
          <w:tcPr/>
          <w:p>
            <w:pPr>
              <w:pStyle w:val="Compact"/>
              <w:jc w:val="left"/>
            </w:pPr>
            <w:r>
              <w:t xml:space="preserve">2025</w:t>
            </w:r>
          </w:p>
        </w:tc>
        <w:tc>
          <w:tcPr/>
          <w:p>
            <w:pPr>
              <w:pStyle w:val="Compact"/>
              <w:jc w:val="left"/>
            </w:pPr>
            <w:r>
              <w:t xml:space="preserve">SB166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SB179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SB193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SB202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SB236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SB259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SB261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SB28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SB283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SB289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SB370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SB391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SB393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SB430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SB436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SB51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SB99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SJR4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bl>
    <w:bookmarkEnd w:id="42"/>
    <w:bookmarkStart w:id="43" w:name="Xab8249c355cd08f701cc018c02c48e08c7bba8e"/>
    <w:p>
      <w:pPr>
        <w:pStyle w:val="Heading1"/>
      </w:pPr>
      <w:r>
        <w:t xml:space="preserve">Appendix F — What this data can and cannot say</w:t>
      </w:r>
    </w:p>
    <w:p>
      <w:pPr>
        <w:pStyle w:val="FirstParagraph"/>
      </w:pPr>
      <w:r>
        <w:t xml:space="preserve">Plain-language limits of the record behind this packet.</w:t>
      </w:r>
    </w:p>
    <w:p>
      <w:pPr>
        <w:numPr>
          <w:ilvl w:val="0"/>
          <w:numId w:val="1011"/>
        </w:numPr>
        <w:pStyle w:val="Compact"/>
      </w:pPr>
      <w:r>
        <w:t xml:space="preserve">The set was found by keyword search plus the official subject index; it is broad but not guaranteed complete.</w:t>
      </w:r>
    </w:p>
    <w:p>
      <w:pPr>
        <w:numPr>
          <w:ilvl w:val="0"/>
          <w:numId w:val="1011"/>
        </w:numPr>
        <w:pStyle w:val="Compact"/>
      </w:pPr>
      <w:r>
        <w:t xml:space="preserve">The record shows where each bill stopped — never why.</w:t>
      </w:r>
    </w:p>
    <w:p>
      <w:pPr>
        <w:numPr>
          <w:ilvl w:val="0"/>
          <w:numId w:val="1011"/>
        </w:numPr>
        <w:pStyle w:val="Compact"/>
      </w:pPr>
      <w:r>
        <w:t xml:space="preserve">Committee Yea votes are inferred (membership minus recorded Nay/Absent) because Nevada minutes usually list only No and Absent votes; these rows are marked in the source data.</w:t>
      </w:r>
    </w:p>
    <w:p>
      <w:pPr>
        <w:numPr>
          <w:ilvl w:val="0"/>
          <w:numId w:val="1011"/>
        </w:numPr>
        <w:pStyle w:val="Compact"/>
      </w:pPr>
      <w:r>
        <w:t xml:space="preserve">No OpenStates data in this refresh; party labels come from official NELIS legislator directories (100% of ballot rows matched).</w:t>
      </w:r>
    </w:p>
    <w:p>
      <w:pPr>
        <w:numPr>
          <w:ilvl w:val="0"/>
          <w:numId w:val="1011"/>
        </w:numPr>
        <w:pStyle w:val="Compact"/>
      </w:pPr>
      <w:r>
        <w:t xml:space="preserve">Context bills (found by broad search terms or omnibus indexing) are kept for audit but excluded from headline counts.</w:t>
      </w:r>
    </w:p>
    <w:p>
      <w:pPr>
        <w:pStyle w:val="FirstParagraph"/>
      </w:pPr>
      <w:r>
        <w:t xml:space="preserve">Known collection gaps recorded during the refresh: 432 items (see</w:t>
      </w:r>
      <w:r>
        <w:t xml:space="preserve"> </w:t>
      </w:r>
      <w:r>
        <w:rPr>
          <w:rStyle w:val="VerbatimChar"/>
        </w:rPr>
        <w:t xml:space="preserve">sources/nevada/housing-affordability/processed/data-gaps.json</w:t>
      </w:r>
      <w:r>
        <w:t xml:space="preserve">). OpenStates was unavailable for this refresh; all history, votes, and party labels come from the official NELIS system and legislator rosters, with committee votes read from official minutes PDFs.</w:t>
      </w:r>
    </w:p>
    <w:bookmarkEnd w:id="43"/>
    <w:bookmarkStart w:id="44" w:name="Xaa5f6e6b85f198efcfb4e886fd2d88624386a20"/>
    <w:p>
      <w:pPr>
        <w:pStyle w:val="Heading1"/>
      </w:pPr>
      <w:r>
        <w:t xml:space="preserve">Appendix G — Did the text change on the way to the governor?</w:t>
      </w:r>
    </w:p>
    <w:p>
      <w:pPr>
        <w:pStyle w:val="FirstParagraph"/>
      </w:pPr>
      <w:r>
        <w:t xml:space="preserve">For bills that reached the governor, this compares the bill as introduced with the final (enrolled) text.</w:t>
      </w:r>
      <w:r>
        <w:t xml:space="preserve"> </w:t>
      </w:r>
      <w:r>
        <w:t xml:space="preserve">“</w:t>
      </w:r>
      <w:r>
        <w:t xml:space="preserve">Similarity</w:t>
      </w:r>
      <w:r>
        <w:t xml:space="preserve">”</w:t>
      </w:r>
      <w:r>
        <w:t xml:space="preserve"> </w:t>
      </w:r>
      <w:r>
        <w:t xml:space="preserve">of 1.0 means nearly unchanged; low numbers mean heavy amendment.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Year</w:t>
            </w:r>
          </w:p>
        </w:tc>
        <w:tc>
          <w:tcPr/>
          <w:p>
            <w:pPr>
              <w:pStyle w:val="Compact"/>
              <w:jc w:val="left"/>
            </w:pPr>
            <w:r>
              <w:t xml:space="preserve">Bill</w:t>
            </w:r>
          </w:p>
        </w:tc>
        <w:tc>
          <w:tcPr/>
          <w:p>
            <w:pPr>
              <w:pStyle w:val="Compact"/>
              <w:jc w:val="left"/>
            </w:pPr>
            <w:r>
              <w:t xml:space="preserve">Amended?</w:t>
            </w:r>
          </w:p>
        </w:tc>
        <w:tc>
          <w:tcPr/>
          <w:p>
            <w:pPr>
              <w:pStyle w:val="Compact"/>
              <w:jc w:val="left"/>
            </w:pPr>
            <w:r>
              <w:t xml:space="preserve">Similarity</w:t>
            </w:r>
          </w:p>
        </w:tc>
        <w:tc>
          <w:tcPr/>
          <w:p>
            <w:pPr>
              <w:pStyle w:val="Compact"/>
              <w:jc w:val="left"/>
            </w:pPr>
            <w:r>
              <w:t xml:space="preserve">Note</w:t>
            </w:r>
          </w:p>
        </w:tc>
      </w:tr>
      <w:tr>
        <w:tc>
          <w:tcPr/>
          <w:p>
            <w:pPr>
              <w:pStyle w:val="Compact"/>
              <w:jc w:val="left"/>
            </w:pPr>
            <w:r>
              <w:t xml:space="preserve">2019</w:t>
            </w:r>
          </w:p>
        </w:tc>
        <w:tc>
          <w:tcPr/>
          <w:p>
            <w:pPr>
              <w:pStyle w:val="Compact"/>
              <w:jc w:val="left"/>
            </w:pPr>
            <w:r>
              <w:t xml:space="preserve">AB133</w:t>
            </w:r>
          </w:p>
        </w:tc>
        <w:tc>
          <w:tcPr/>
          <w:p>
            <w:pPr>
              <w:pStyle w:val="Compact"/>
              <w:jc w:val="left"/>
            </w:pPr>
            <w:r>
              <w:t xml:space="preserve">yes</w:t>
            </w:r>
          </w:p>
        </w:tc>
        <w:tc>
          <w:tcPr/>
          <w:p>
            <w:pPr>
              <w:pStyle w:val="Compact"/>
              <w:jc w:val="left"/>
            </w:pPr>
            <w:r>
              <w:t xml:space="preserve">0.0049</w:t>
            </w:r>
          </w:p>
        </w:tc>
        <w:tc>
          <w:tcPr/>
          <w:p>
            <w:pPr>
              <w:pStyle w:val="Compact"/>
              <w:jc w:val="left"/>
            </w:pPr>
            <w:r>
              <w:t xml:space="preserve">The enrolled bill differs from the introduced version before it reached the Governor. NELIS lists adopted amendments: Amendment 220.</w:t>
            </w:r>
          </w:p>
        </w:tc>
      </w:tr>
      <w:tr>
        <w:tc>
          <w:tcPr/>
          <w:p>
            <w:pPr>
              <w:pStyle w:val="Compact"/>
              <w:jc w:val="left"/>
            </w:pPr>
            <w:r>
              <w:t xml:space="preserve">2019</w:t>
            </w:r>
          </w:p>
        </w:tc>
        <w:tc>
          <w:tcPr/>
          <w:p>
            <w:pPr>
              <w:pStyle w:val="Compact"/>
              <w:jc w:val="left"/>
            </w:pPr>
            <w:r>
              <w:t xml:space="preserve">AB174</w:t>
            </w:r>
          </w:p>
        </w:tc>
        <w:tc>
          <w:tcPr/>
          <w:p>
            <w:pPr>
              <w:pStyle w:val="Compact"/>
              <w:jc w:val="left"/>
            </w:pPr>
            <w:r>
              <w:t xml:space="preserve">yes</w:t>
            </w:r>
          </w:p>
        </w:tc>
        <w:tc>
          <w:tcPr/>
          <w:p>
            <w:pPr>
              <w:pStyle w:val="Compact"/>
              <w:jc w:val="left"/>
            </w:pPr>
            <w:r>
              <w:t xml:space="preserve">0.4252</w:t>
            </w:r>
          </w:p>
        </w:tc>
        <w:tc>
          <w:tcPr/>
          <w:p>
            <w:pPr>
              <w:pStyle w:val="Compact"/>
              <w:jc w:val="left"/>
            </w:pPr>
            <w:r>
              <w:t xml:space="preserve">The enrolled bill differs from the introduced version before it reached the Governor. NELIS lists adopted amendments: Amendment 232, Amendment 760.</w:t>
            </w:r>
          </w:p>
        </w:tc>
      </w:tr>
      <w:tr>
        <w:tc>
          <w:tcPr/>
          <w:p>
            <w:pPr>
              <w:pStyle w:val="Compact"/>
              <w:jc w:val="left"/>
            </w:pPr>
            <w:r>
              <w:t xml:space="preserve">2019</w:t>
            </w:r>
          </w:p>
        </w:tc>
        <w:tc>
          <w:tcPr/>
          <w:p>
            <w:pPr>
              <w:pStyle w:val="Compact"/>
              <w:jc w:val="left"/>
            </w:pPr>
            <w:r>
              <w:t xml:space="preserve">AB240</w:t>
            </w:r>
          </w:p>
        </w:tc>
        <w:tc>
          <w:tcPr/>
          <w:p>
            <w:pPr>
              <w:pStyle w:val="Compact"/>
              <w:jc w:val="left"/>
            </w:pPr>
            <w:r>
              <w:t xml:space="preserve">yes</w:t>
            </w:r>
          </w:p>
        </w:tc>
        <w:tc>
          <w:tcPr/>
          <w:p>
            <w:pPr>
              <w:pStyle w:val="Compact"/>
              <w:jc w:val="left"/>
            </w:pPr>
            <w:r>
              <w:t xml:space="preserve">0.1903</w:t>
            </w:r>
          </w:p>
        </w:tc>
        <w:tc>
          <w:tcPr/>
          <w:p>
            <w:pPr>
              <w:pStyle w:val="Compact"/>
              <w:jc w:val="left"/>
            </w:pPr>
            <w:r>
              <w:t xml:space="preserve">The enrolled bill differs from the introduced version before it reached the Governor. NELIS lists adopted amendments: Amendment 47.</w:t>
            </w:r>
          </w:p>
        </w:tc>
      </w:tr>
      <w:tr>
        <w:tc>
          <w:tcPr/>
          <w:p>
            <w:pPr>
              <w:pStyle w:val="Compact"/>
              <w:jc w:val="left"/>
            </w:pPr>
            <w:r>
              <w:t xml:space="preserve">2019</w:t>
            </w:r>
          </w:p>
        </w:tc>
        <w:tc>
          <w:tcPr/>
          <w:p>
            <w:pPr>
              <w:pStyle w:val="Compact"/>
              <w:jc w:val="left"/>
            </w:pPr>
            <w:r>
              <w:t xml:space="preserve">AB266</w:t>
            </w:r>
          </w:p>
        </w:tc>
        <w:tc>
          <w:tcPr/>
          <w:p>
            <w:pPr>
              <w:pStyle w:val="Compact"/>
              <w:jc w:val="left"/>
            </w:pPr>
            <w:r>
              <w:t xml:space="preserve">yes</w:t>
            </w:r>
          </w:p>
        </w:tc>
        <w:tc>
          <w:tcPr/>
          <w:p>
            <w:pPr>
              <w:pStyle w:val="Compact"/>
              <w:jc w:val="left"/>
            </w:pPr>
            <w:r>
              <w:t xml:space="preserve">0.2363</w:t>
            </w:r>
          </w:p>
        </w:tc>
        <w:tc>
          <w:tcPr/>
          <w:p>
            <w:pPr>
              <w:pStyle w:val="Compact"/>
              <w:jc w:val="left"/>
            </w:pPr>
            <w:r>
              <w:t xml:space="preserve">The enrolled bill differs from the introduced version before it reached the Governor. NELIS lists adopted amendments: Amendment 74.</w:t>
            </w:r>
          </w:p>
        </w:tc>
      </w:tr>
      <w:tr>
        <w:tc>
          <w:tcPr/>
          <w:p>
            <w:pPr>
              <w:pStyle w:val="Compact"/>
              <w:jc w:val="left"/>
            </w:pPr>
            <w:r>
              <w:t xml:space="preserve">2019</w:t>
            </w:r>
          </w:p>
        </w:tc>
        <w:tc>
          <w:tcPr/>
          <w:p>
            <w:pPr>
              <w:pStyle w:val="Compact"/>
              <w:jc w:val="left"/>
            </w:pPr>
            <w:r>
              <w:t xml:space="preserve">AB364</w:t>
            </w:r>
          </w:p>
        </w:tc>
        <w:tc>
          <w:tcPr/>
          <w:p>
            <w:pPr>
              <w:pStyle w:val="Compact"/>
              <w:jc w:val="left"/>
            </w:pPr>
            <w:r>
              <w:t xml:space="preserve">yes</w:t>
            </w:r>
          </w:p>
        </w:tc>
        <w:tc>
          <w:tcPr/>
          <w:p>
            <w:pPr>
              <w:pStyle w:val="Compact"/>
              <w:jc w:val="left"/>
            </w:pPr>
            <w:r>
              <w:t xml:space="preserve">0.342</w:t>
            </w:r>
          </w:p>
        </w:tc>
        <w:tc>
          <w:tcPr/>
          <w:p>
            <w:pPr>
              <w:pStyle w:val="Compact"/>
              <w:jc w:val="left"/>
            </w:pPr>
            <w:r>
              <w:t xml:space="preserve">The enrolled bill differs from the introduced version before it reached the Governor. NELIS lists adopted amendments: Amendment 606.</w:t>
            </w:r>
          </w:p>
        </w:tc>
      </w:tr>
      <w:tr>
        <w:tc>
          <w:tcPr/>
          <w:p>
            <w:pPr>
              <w:pStyle w:val="Compact"/>
              <w:jc w:val="left"/>
            </w:pPr>
            <w:r>
              <w:t xml:space="preserve">2019</w:t>
            </w:r>
          </w:p>
        </w:tc>
        <w:tc>
          <w:tcPr/>
          <w:p>
            <w:pPr>
              <w:pStyle w:val="Compact"/>
              <w:jc w:val="left"/>
            </w:pPr>
            <w:r>
              <w:t xml:space="preserve">AB393</w:t>
            </w:r>
          </w:p>
        </w:tc>
        <w:tc>
          <w:tcPr/>
          <w:p>
            <w:pPr>
              <w:pStyle w:val="Compact"/>
              <w:jc w:val="left"/>
            </w:pPr>
            <w:r>
              <w:t xml:space="preserve">yes</w:t>
            </w:r>
          </w:p>
        </w:tc>
        <w:tc>
          <w:tcPr/>
          <w:p>
            <w:pPr>
              <w:pStyle w:val="Compact"/>
              <w:jc w:val="left"/>
            </w:pPr>
            <w:r>
              <w:t xml:space="preserve">0.6591</w:t>
            </w:r>
          </w:p>
        </w:tc>
        <w:tc>
          <w:tcPr/>
          <w:p>
            <w:pPr>
              <w:pStyle w:val="Compact"/>
              <w:jc w:val="left"/>
            </w:pPr>
            <w:r>
              <w:t xml:space="preserve">The enrolled bill differs from the introduced version before it reached the Governor. NELIS lists adopted amendments: Amendment 308, Amendment 766.</w:t>
            </w:r>
          </w:p>
        </w:tc>
      </w:tr>
      <w:tr>
        <w:tc>
          <w:tcPr/>
          <w:p>
            <w:pPr>
              <w:pStyle w:val="Compact"/>
              <w:jc w:val="left"/>
            </w:pPr>
            <w:r>
              <w:t xml:space="preserve">2019</w:t>
            </w:r>
          </w:p>
        </w:tc>
        <w:tc>
          <w:tcPr/>
          <w:p>
            <w:pPr>
              <w:pStyle w:val="Compact"/>
              <w:jc w:val="left"/>
            </w:pPr>
            <w:r>
              <w:t xml:space="preserve">AB417</w:t>
            </w:r>
          </w:p>
        </w:tc>
        <w:tc>
          <w:tcPr/>
          <w:p>
            <w:pPr>
              <w:pStyle w:val="Compact"/>
              <w:jc w:val="left"/>
            </w:pPr>
            <w:r>
              <w:t xml:space="preserve">yes</w:t>
            </w:r>
          </w:p>
        </w:tc>
        <w:tc>
          <w:tcPr/>
          <w:p>
            <w:pPr>
              <w:pStyle w:val="Compact"/>
              <w:jc w:val="left"/>
            </w:pPr>
            <w:r>
              <w:t xml:space="preserve">0.1414</w:t>
            </w:r>
          </w:p>
        </w:tc>
        <w:tc>
          <w:tcPr/>
          <w:p>
            <w:pPr>
              <w:pStyle w:val="Compact"/>
              <w:jc w:val="left"/>
            </w:pPr>
            <w:r>
              <w:t xml:space="preserve">The enrolled bill differs from the introduced version before it reached the Governor. NELIS lists adopted amendments: Amendment 309, Amendment 771.</w:t>
            </w:r>
          </w:p>
        </w:tc>
      </w:tr>
      <w:tr>
        <w:tc>
          <w:tcPr/>
          <w:p>
            <w:pPr>
              <w:pStyle w:val="Compact"/>
              <w:jc w:val="left"/>
            </w:pPr>
            <w:r>
              <w:t xml:space="preserve">2019</w:t>
            </w:r>
          </w:p>
        </w:tc>
        <w:tc>
          <w:tcPr/>
          <w:p>
            <w:pPr>
              <w:pStyle w:val="Compact"/>
              <w:jc w:val="left"/>
            </w:pPr>
            <w:r>
              <w:t xml:space="preserve">AB476</w:t>
            </w:r>
          </w:p>
        </w:tc>
        <w:tc>
          <w:tcPr/>
          <w:p>
            <w:pPr>
              <w:pStyle w:val="Compact"/>
              <w:jc w:val="left"/>
            </w:pPr>
            <w:r>
              <w:t xml:space="preserve">yes</w:t>
            </w:r>
          </w:p>
        </w:tc>
        <w:tc>
          <w:tcPr/>
          <w:p>
            <w:pPr>
              <w:pStyle w:val="Compact"/>
              <w:jc w:val="left"/>
            </w:pPr>
            <w:r>
              <w:t xml:space="preserve">0.0745</w:t>
            </w:r>
          </w:p>
        </w:tc>
        <w:tc>
          <w:tcPr/>
          <w:p>
            <w:pPr>
              <w:pStyle w:val="Compact"/>
              <w:jc w:val="left"/>
            </w:pPr>
            <w:r>
              <w:t xml:space="preserve">The enrolled bill differs from the introduced version before it reached the Governor. NELIS lists adopted amendments: Amendment 241, Amendment 947.</w:t>
            </w:r>
          </w:p>
        </w:tc>
      </w:tr>
      <w:tr>
        <w:tc>
          <w:tcPr/>
          <w:p>
            <w:pPr>
              <w:pStyle w:val="Compact"/>
              <w:jc w:val="left"/>
            </w:pPr>
            <w:r>
              <w:t xml:space="preserve">2019</w:t>
            </w:r>
          </w:p>
        </w:tc>
        <w:tc>
          <w:tcPr/>
          <w:p>
            <w:pPr>
              <w:pStyle w:val="Compact"/>
              <w:jc w:val="left"/>
            </w:pPr>
            <w:r>
              <w:t xml:space="preserve">AB73</w:t>
            </w:r>
          </w:p>
        </w:tc>
        <w:tc>
          <w:tcPr/>
          <w:p>
            <w:pPr>
              <w:pStyle w:val="Compact"/>
              <w:jc w:val="left"/>
            </w:pPr>
            <w:r>
              <w:t xml:space="preserve">yes</w:t>
            </w:r>
          </w:p>
        </w:tc>
        <w:tc>
          <w:tcPr/>
          <w:p>
            <w:pPr>
              <w:pStyle w:val="Compact"/>
              <w:jc w:val="left"/>
            </w:pPr>
            <w:r>
              <w:t xml:space="preserve">0.0046</w:t>
            </w:r>
          </w:p>
        </w:tc>
        <w:tc>
          <w:tcPr/>
          <w:p>
            <w:pPr>
              <w:pStyle w:val="Compact"/>
              <w:jc w:val="left"/>
            </w:pPr>
            <w:r>
              <w:t xml:space="preserve">The enrolled bill differs from the introduced version before it reached the Governor. NELIS lists adopted amendments: Amendment 411.</w:t>
            </w:r>
          </w:p>
        </w:tc>
      </w:tr>
      <w:tr>
        <w:tc>
          <w:tcPr/>
          <w:p>
            <w:pPr>
              <w:pStyle w:val="Compact"/>
              <w:jc w:val="left"/>
            </w:pPr>
            <w:r>
              <w:t xml:space="preserve">2019</w:t>
            </w:r>
          </w:p>
        </w:tc>
        <w:tc>
          <w:tcPr/>
          <w:p>
            <w:pPr>
              <w:pStyle w:val="Compact"/>
              <w:jc w:val="left"/>
            </w:pPr>
            <w:r>
              <w:t xml:space="preserve">SB103</w:t>
            </w:r>
          </w:p>
        </w:tc>
        <w:tc>
          <w:tcPr/>
          <w:p>
            <w:pPr>
              <w:pStyle w:val="Compact"/>
              <w:jc w:val="left"/>
            </w:pPr>
            <w:r>
              <w:t xml:space="preserve">yes</w:t>
            </w:r>
          </w:p>
        </w:tc>
        <w:tc>
          <w:tcPr/>
          <w:p>
            <w:pPr>
              <w:pStyle w:val="Compact"/>
              <w:jc w:val="left"/>
            </w:pPr>
            <w:r>
              <w:t xml:space="preserve">0.4157</w:t>
            </w:r>
          </w:p>
        </w:tc>
        <w:tc>
          <w:tcPr/>
          <w:p>
            <w:pPr>
              <w:pStyle w:val="Compact"/>
              <w:jc w:val="left"/>
            </w:pPr>
            <w:r>
              <w:t xml:space="preserve">The enrolled bill differs from the introduced version before it reached the Governor. NELIS lists adopted amendments: Amendment 228.</w:t>
            </w:r>
          </w:p>
        </w:tc>
      </w:tr>
      <w:tr>
        <w:tc>
          <w:tcPr/>
          <w:p>
            <w:pPr>
              <w:pStyle w:val="Compact"/>
              <w:jc w:val="left"/>
            </w:pPr>
            <w:r>
              <w:t xml:space="preserve">2019</w:t>
            </w:r>
          </w:p>
        </w:tc>
        <w:tc>
          <w:tcPr/>
          <w:p>
            <w:pPr>
              <w:pStyle w:val="Compact"/>
              <w:jc w:val="left"/>
            </w:pPr>
            <w:r>
              <w:t xml:space="preserve">SB104</w:t>
            </w:r>
          </w:p>
        </w:tc>
        <w:tc>
          <w:tcPr/>
          <w:p>
            <w:pPr>
              <w:pStyle w:val="Compact"/>
              <w:jc w:val="left"/>
            </w:pPr>
            <w:r>
              <w:t xml:space="preserve">yes</w:t>
            </w:r>
          </w:p>
        </w:tc>
        <w:tc>
          <w:tcPr/>
          <w:p>
            <w:pPr>
              <w:pStyle w:val="Compact"/>
              <w:jc w:val="left"/>
            </w:pPr>
            <w:r>
              <w:t xml:space="preserve">0.6269</w:t>
            </w:r>
          </w:p>
        </w:tc>
        <w:tc>
          <w:tcPr/>
          <w:p>
            <w:pPr>
              <w:pStyle w:val="Compact"/>
              <w:jc w:val="left"/>
            </w:pPr>
            <w:r>
              <w:t xml:space="preserve">The enrolled bill differs from the introduced version before it reached the Governor. NELIS lists adopted amendments: Amendment 30.</w:t>
            </w:r>
          </w:p>
        </w:tc>
      </w:tr>
      <w:tr>
        <w:tc>
          <w:tcPr/>
          <w:p>
            <w:pPr>
              <w:pStyle w:val="Compact"/>
              <w:jc w:val="left"/>
            </w:pPr>
            <w:r>
              <w:t xml:space="preserve">2019</w:t>
            </w:r>
          </w:p>
        </w:tc>
        <w:tc>
          <w:tcPr/>
          <w:p>
            <w:pPr>
              <w:pStyle w:val="Compact"/>
              <w:jc w:val="left"/>
            </w:pPr>
            <w:r>
              <w:t xml:space="preserve">SB117</w:t>
            </w:r>
          </w:p>
        </w:tc>
        <w:tc>
          <w:tcPr/>
          <w:p>
            <w:pPr>
              <w:pStyle w:val="Compact"/>
              <w:jc w:val="left"/>
            </w:pPr>
            <w:r>
              <w:t xml:space="preserve">yes</w:t>
            </w:r>
          </w:p>
        </w:tc>
        <w:tc>
          <w:tcPr/>
          <w:p>
            <w:pPr>
              <w:pStyle w:val="Compact"/>
              <w:jc w:val="left"/>
            </w:pPr>
            <w:r>
              <w:t xml:space="preserve">0.0456</w:t>
            </w:r>
          </w:p>
        </w:tc>
        <w:tc>
          <w:tcPr/>
          <w:p>
            <w:pPr>
              <w:pStyle w:val="Compact"/>
              <w:jc w:val="left"/>
            </w:pPr>
            <w:r>
              <w:t xml:space="preserve">The enrolled bill differs from the introduced version before it reached the Governor. NELIS lists adopted amendments: Amendment 130, Amendment 652.</w:t>
            </w:r>
          </w:p>
        </w:tc>
      </w:tr>
      <w:tr>
        <w:tc>
          <w:tcPr/>
          <w:p>
            <w:pPr>
              <w:pStyle w:val="Compact"/>
              <w:jc w:val="left"/>
            </w:pPr>
            <w:r>
              <w:t xml:space="preserve">2019</w:t>
            </w:r>
          </w:p>
        </w:tc>
        <w:tc>
          <w:tcPr/>
          <w:p>
            <w:pPr>
              <w:pStyle w:val="Compact"/>
              <w:jc w:val="left"/>
            </w:pPr>
            <w:r>
              <w:t xml:space="preserve">SB151</w:t>
            </w:r>
          </w:p>
        </w:tc>
        <w:tc>
          <w:tcPr/>
          <w:p>
            <w:pPr>
              <w:pStyle w:val="Compact"/>
              <w:jc w:val="left"/>
            </w:pPr>
            <w:r>
              <w:t xml:space="preserve">yes</w:t>
            </w:r>
          </w:p>
        </w:tc>
        <w:tc>
          <w:tcPr/>
          <w:p>
            <w:pPr>
              <w:pStyle w:val="Compact"/>
              <w:jc w:val="left"/>
            </w:pPr>
            <w:r>
              <w:t xml:space="preserve">0.3218</w:t>
            </w:r>
          </w:p>
        </w:tc>
        <w:tc>
          <w:tcPr/>
          <w:p>
            <w:pPr>
              <w:pStyle w:val="Compact"/>
              <w:jc w:val="left"/>
            </w:pPr>
            <w:r>
              <w:t xml:space="preserve">The enrolled bill differs from the introduced version before it reached the Governor. NELIS lists adopted amendments: Amendment 77, Amendment 635, Amendment 780</w:t>
            </w:r>
          </w:p>
        </w:tc>
      </w:tr>
      <w:tr>
        <w:tc>
          <w:tcPr/>
          <w:p>
            <w:pPr>
              <w:pStyle w:val="Compact"/>
              <w:jc w:val="left"/>
            </w:pPr>
            <w:r>
              <w:t xml:space="preserve">2019</w:t>
            </w:r>
          </w:p>
        </w:tc>
        <w:tc>
          <w:tcPr/>
          <w:p>
            <w:pPr>
              <w:pStyle w:val="Compact"/>
              <w:jc w:val="left"/>
            </w:pPr>
            <w:r>
              <w:t xml:space="preserve">SB212</w:t>
            </w:r>
          </w:p>
        </w:tc>
        <w:tc>
          <w:tcPr/>
          <w:p>
            <w:pPr>
              <w:pStyle w:val="Compact"/>
              <w:jc w:val="left"/>
            </w:pPr>
            <w:r>
              <w:t xml:space="preserve">yes</w:t>
            </w:r>
          </w:p>
        </w:tc>
        <w:tc>
          <w:tcPr/>
          <w:p>
            <w:pPr>
              <w:pStyle w:val="Compact"/>
              <w:jc w:val="left"/>
            </w:pPr>
            <w:r>
              <w:t xml:space="preserve">0.6391</w:t>
            </w:r>
          </w:p>
        </w:tc>
        <w:tc>
          <w:tcPr/>
          <w:p>
            <w:pPr>
              <w:pStyle w:val="Compact"/>
              <w:jc w:val="left"/>
            </w:pPr>
            <w:r>
              <w:t xml:space="preserve">The enrolled bill differs from the introduced version before it reached the Governor. NELIS lists adopted amendments: Amendment 23.</w:t>
            </w:r>
          </w:p>
        </w:tc>
      </w:tr>
      <w:tr>
        <w:tc>
          <w:tcPr/>
          <w:p>
            <w:pPr>
              <w:pStyle w:val="Compact"/>
              <w:jc w:val="left"/>
            </w:pPr>
            <w:r>
              <w:t xml:space="preserve">2019</w:t>
            </w:r>
          </w:p>
        </w:tc>
        <w:tc>
          <w:tcPr/>
          <w:p>
            <w:pPr>
              <w:pStyle w:val="Compact"/>
              <w:jc w:val="left"/>
            </w:pPr>
            <w:r>
              <w:t xml:space="preserve">SB270</w:t>
            </w:r>
          </w:p>
        </w:tc>
        <w:tc>
          <w:tcPr/>
          <w:p>
            <w:pPr>
              <w:pStyle w:val="Compact"/>
              <w:jc w:val="left"/>
            </w:pPr>
            <w:r>
              <w:t xml:space="preserve">yes</w:t>
            </w:r>
          </w:p>
        </w:tc>
        <w:tc>
          <w:tcPr/>
          <w:p>
            <w:pPr>
              <w:pStyle w:val="Compact"/>
              <w:jc w:val="left"/>
            </w:pPr>
            <w:r>
              <w:t xml:space="preserve">0.367</w:t>
            </w:r>
          </w:p>
        </w:tc>
        <w:tc>
          <w:tcPr/>
          <w:p>
            <w:pPr>
              <w:pStyle w:val="Compact"/>
              <w:jc w:val="left"/>
            </w:pPr>
            <w:r>
              <w:t xml:space="preserve">The enrolled bill differs from the introduced version before it reached the Governor. NELIS lists adopted amendments: Amendment 105.</w:t>
            </w:r>
          </w:p>
        </w:tc>
      </w:tr>
      <w:tr>
        <w:tc>
          <w:tcPr/>
          <w:p>
            <w:pPr>
              <w:pStyle w:val="Compact"/>
              <w:jc w:val="left"/>
            </w:pPr>
            <w:r>
              <w:t xml:space="preserve">2019</w:t>
            </w:r>
          </w:p>
        </w:tc>
        <w:tc>
          <w:tcPr/>
          <w:p>
            <w:pPr>
              <w:pStyle w:val="Compact"/>
              <w:jc w:val="left"/>
            </w:pPr>
            <w:r>
              <w:t xml:space="preserve">SB367</w:t>
            </w:r>
          </w:p>
        </w:tc>
        <w:tc>
          <w:tcPr/>
          <w:p>
            <w:pPr>
              <w:pStyle w:val="Compact"/>
              <w:jc w:val="left"/>
            </w:pPr>
            <w:r>
              <w:t xml:space="preserve">no</w:t>
            </w:r>
          </w:p>
        </w:tc>
        <w:tc>
          <w:tcPr/>
          <w:p>
            <w:pPr>
              <w:pStyle w:val="Compact"/>
              <w:jc w:val="left"/>
            </w:pPr>
            <w:r>
              <w:t xml:space="preserve">0.2151</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2019</w:t>
            </w:r>
          </w:p>
        </w:tc>
        <w:tc>
          <w:tcPr/>
          <w:p>
            <w:pPr>
              <w:pStyle w:val="Compact"/>
              <w:jc w:val="left"/>
            </w:pPr>
            <w:r>
              <w:t xml:space="preserve">SB371</w:t>
            </w:r>
          </w:p>
        </w:tc>
        <w:tc>
          <w:tcPr/>
          <w:p>
            <w:pPr>
              <w:pStyle w:val="Compact"/>
              <w:jc w:val="left"/>
            </w:pPr>
            <w:r>
              <w:t xml:space="preserve">yes</w:t>
            </w:r>
          </w:p>
        </w:tc>
        <w:tc>
          <w:tcPr/>
          <w:p>
            <w:pPr>
              <w:pStyle w:val="Compact"/>
              <w:jc w:val="left"/>
            </w:pPr>
            <w:r>
              <w:t xml:space="preserve">0.635</w:t>
            </w:r>
          </w:p>
        </w:tc>
        <w:tc>
          <w:tcPr/>
          <w:p>
            <w:pPr>
              <w:pStyle w:val="Compact"/>
              <w:jc w:val="left"/>
            </w:pPr>
            <w:r>
              <w:t xml:space="preserve">The enrolled bill differs from the introduced version before it reached the Governor. NELIS lists adopted amendments: Amendment 189, Amendment 842.</w:t>
            </w:r>
          </w:p>
        </w:tc>
      </w:tr>
      <w:tr>
        <w:tc>
          <w:tcPr/>
          <w:p>
            <w:pPr>
              <w:pStyle w:val="Compact"/>
              <w:jc w:val="left"/>
            </w:pPr>
            <w:r>
              <w:t xml:space="preserve">2019</w:t>
            </w:r>
          </w:p>
        </w:tc>
        <w:tc>
          <w:tcPr/>
          <w:p>
            <w:pPr>
              <w:pStyle w:val="Compact"/>
              <w:jc w:val="left"/>
            </w:pPr>
            <w:r>
              <w:t xml:space="preserve">SB382</w:t>
            </w:r>
          </w:p>
        </w:tc>
        <w:tc>
          <w:tcPr/>
          <w:p>
            <w:pPr>
              <w:pStyle w:val="Compact"/>
              <w:jc w:val="left"/>
            </w:pPr>
            <w:r>
              <w:t xml:space="preserve">yes</w:t>
            </w:r>
          </w:p>
        </w:tc>
        <w:tc>
          <w:tcPr/>
          <w:p>
            <w:pPr>
              <w:pStyle w:val="Compact"/>
              <w:jc w:val="left"/>
            </w:pPr>
            <w:r>
              <w:t xml:space="preserve">0.7019</w:t>
            </w:r>
          </w:p>
        </w:tc>
        <w:tc>
          <w:tcPr/>
          <w:p>
            <w:pPr>
              <w:pStyle w:val="Compact"/>
              <w:jc w:val="left"/>
            </w:pPr>
            <w:r>
              <w:t xml:space="preserve">The enrolled bill differs from the introduced version before it reached the Governor. NELIS lists adopted amendments: Amendment 253, Amendment 721.</w:t>
            </w:r>
          </w:p>
        </w:tc>
      </w:tr>
      <w:tr>
        <w:tc>
          <w:tcPr/>
          <w:p>
            <w:pPr>
              <w:pStyle w:val="Compact"/>
              <w:jc w:val="left"/>
            </w:pPr>
            <w:r>
              <w:t xml:space="preserve">2019</w:t>
            </w:r>
          </w:p>
        </w:tc>
        <w:tc>
          <w:tcPr/>
          <w:p>
            <w:pPr>
              <w:pStyle w:val="Compact"/>
              <w:jc w:val="left"/>
            </w:pPr>
            <w:r>
              <w:t xml:space="preserve">SB425</w:t>
            </w:r>
          </w:p>
        </w:tc>
        <w:tc>
          <w:tcPr/>
          <w:p>
            <w:pPr>
              <w:pStyle w:val="Compact"/>
              <w:jc w:val="left"/>
            </w:pPr>
            <w:r>
              <w:t xml:space="preserve">yes</w:t>
            </w:r>
          </w:p>
        </w:tc>
        <w:tc>
          <w:tcPr/>
          <w:p>
            <w:pPr>
              <w:pStyle w:val="Compact"/>
              <w:jc w:val="left"/>
            </w:pPr>
            <w:r>
              <w:t xml:space="preserve">0.0831</w:t>
            </w:r>
          </w:p>
        </w:tc>
        <w:tc>
          <w:tcPr/>
          <w:p>
            <w:pPr>
              <w:pStyle w:val="Compact"/>
              <w:jc w:val="left"/>
            </w:pPr>
            <w:r>
              <w:t xml:space="preserve">The enrolled bill differs from the introduced version before it reached the Governor. NELIS lists adopted amendments: Amendment 1044.</w:t>
            </w:r>
          </w:p>
        </w:tc>
      </w:tr>
      <w:tr>
        <w:tc>
          <w:tcPr/>
          <w:p>
            <w:pPr>
              <w:pStyle w:val="Compact"/>
              <w:jc w:val="left"/>
            </w:pPr>
            <w:r>
              <w:t xml:space="preserve">2019</w:t>
            </w:r>
          </w:p>
        </w:tc>
        <w:tc>
          <w:tcPr/>
          <w:p>
            <w:pPr>
              <w:pStyle w:val="Compact"/>
              <w:jc w:val="left"/>
            </w:pPr>
            <w:r>
              <w:t xml:space="preserve">SB448</w:t>
            </w:r>
          </w:p>
        </w:tc>
        <w:tc>
          <w:tcPr/>
          <w:p>
            <w:pPr>
              <w:pStyle w:val="Compact"/>
              <w:jc w:val="left"/>
            </w:pPr>
            <w:r>
              <w:t xml:space="preserve">yes</w:t>
            </w:r>
          </w:p>
        </w:tc>
        <w:tc>
          <w:tcPr/>
          <w:p>
            <w:pPr>
              <w:pStyle w:val="Compact"/>
              <w:jc w:val="left"/>
            </w:pPr>
            <w:r>
              <w:t xml:space="preserve">0.1512</w:t>
            </w:r>
          </w:p>
        </w:tc>
        <w:tc>
          <w:tcPr/>
          <w:p>
            <w:pPr>
              <w:pStyle w:val="Compact"/>
              <w:jc w:val="left"/>
            </w:pPr>
            <w:r>
              <w:t xml:space="preserve">The enrolled bill differs from the introduced version before it reached the Governor. NELIS lists adopted amendments: Amendment 581.</w:t>
            </w:r>
          </w:p>
        </w:tc>
      </w:tr>
      <w:tr>
        <w:tc>
          <w:tcPr/>
          <w:p>
            <w:pPr>
              <w:pStyle w:val="Compact"/>
              <w:jc w:val="left"/>
            </w:pPr>
            <w:r>
              <w:t xml:space="preserve">2019</w:t>
            </w:r>
          </w:p>
        </w:tc>
        <w:tc>
          <w:tcPr/>
          <w:p>
            <w:pPr>
              <w:pStyle w:val="Compact"/>
              <w:jc w:val="left"/>
            </w:pPr>
            <w:r>
              <w:t xml:space="preserve">SB473</w:t>
            </w:r>
          </w:p>
        </w:tc>
        <w:tc>
          <w:tcPr/>
          <w:p>
            <w:pPr>
              <w:pStyle w:val="Compact"/>
              <w:jc w:val="left"/>
            </w:pPr>
            <w:r>
              <w:t xml:space="preserve">no</w:t>
            </w:r>
          </w:p>
        </w:tc>
        <w:tc>
          <w:tcPr/>
          <w:p>
            <w:pPr>
              <w:pStyle w:val="Compact"/>
              <w:jc w:val="left"/>
            </w:pPr>
            <w:r>
              <w:t xml:space="preserve">0.6604</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2019</w:t>
            </w:r>
          </w:p>
        </w:tc>
        <w:tc>
          <w:tcPr/>
          <w:p>
            <w:pPr>
              <w:pStyle w:val="Compact"/>
              <w:jc w:val="left"/>
            </w:pPr>
            <w:r>
              <w:t xml:space="preserve">SB74</w:t>
            </w:r>
          </w:p>
        </w:tc>
        <w:tc>
          <w:tcPr/>
          <w:p>
            <w:pPr>
              <w:pStyle w:val="Compact"/>
              <w:jc w:val="left"/>
            </w:pPr>
            <w:r>
              <w:t xml:space="preserve">yes</w:t>
            </w:r>
          </w:p>
        </w:tc>
        <w:tc>
          <w:tcPr/>
          <w:p>
            <w:pPr>
              <w:pStyle w:val="Compact"/>
              <w:jc w:val="left"/>
            </w:pPr>
            <w:r>
              <w:t xml:space="preserve">0.623</w:t>
            </w:r>
          </w:p>
        </w:tc>
        <w:tc>
          <w:tcPr/>
          <w:p>
            <w:pPr>
              <w:pStyle w:val="Compact"/>
              <w:jc w:val="left"/>
            </w:pPr>
            <w:r>
              <w:t xml:space="preserve">The enrolled bill differs from the introduced version before it reached the Governor. NELIS lists adopted amendments: Amendment 14.</w:t>
            </w:r>
          </w:p>
        </w:tc>
      </w:tr>
      <w:tr>
        <w:tc>
          <w:tcPr/>
          <w:p>
            <w:pPr>
              <w:pStyle w:val="Compact"/>
              <w:jc w:val="left"/>
            </w:pPr>
            <w:r>
              <w:t xml:space="preserve">2021</w:t>
            </w:r>
          </w:p>
        </w:tc>
        <w:tc>
          <w:tcPr/>
          <w:p>
            <w:pPr>
              <w:pStyle w:val="Compact"/>
              <w:jc w:val="left"/>
            </w:pPr>
            <w:r>
              <w:t xml:space="preserve">AB141</w:t>
            </w:r>
          </w:p>
        </w:tc>
        <w:tc>
          <w:tcPr/>
          <w:p>
            <w:pPr>
              <w:pStyle w:val="Compact"/>
              <w:jc w:val="left"/>
            </w:pPr>
            <w:r>
              <w:t xml:space="preserve">yes</w:t>
            </w:r>
          </w:p>
        </w:tc>
        <w:tc>
          <w:tcPr/>
          <w:p>
            <w:pPr>
              <w:pStyle w:val="Compact"/>
              <w:jc w:val="left"/>
            </w:pPr>
            <w:r>
              <w:t xml:space="preserve">0.2303</w:t>
            </w:r>
          </w:p>
        </w:tc>
        <w:tc>
          <w:tcPr/>
          <w:p>
            <w:pPr>
              <w:pStyle w:val="Compact"/>
              <w:jc w:val="left"/>
            </w:pPr>
            <w:r>
              <w:t xml:space="preserve">The enrolled bill differs from the introduced version before it reached the Governor. NELIS lists adopted amendments: Amendment 315.</w:t>
            </w:r>
          </w:p>
        </w:tc>
      </w:tr>
      <w:tr>
        <w:tc>
          <w:tcPr/>
          <w:p>
            <w:pPr>
              <w:pStyle w:val="Compact"/>
              <w:jc w:val="left"/>
            </w:pPr>
            <w:r>
              <w:t xml:space="preserve">2021</w:t>
            </w:r>
          </w:p>
        </w:tc>
        <w:tc>
          <w:tcPr/>
          <w:p>
            <w:pPr>
              <w:pStyle w:val="Compact"/>
              <w:jc w:val="left"/>
            </w:pPr>
            <w:r>
              <w:t xml:space="preserve">AB211</w:t>
            </w:r>
          </w:p>
        </w:tc>
        <w:tc>
          <w:tcPr/>
          <w:p>
            <w:pPr>
              <w:pStyle w:val="Compact"/>
              <w:jc w:val="left"/>
            </w:pPr>
            <w:r>
              <w:t xml:space="preserve">yes</w:t>
            </w:r>
          </w:p>
        </w:tc>
        <w:tc>
          <w:tcPr/>
          <w:p>
            <w:pPr>
              <w:pStyle w:val="Compact"/>
              <w:jc w:val="left"/>
            </w:pPr>
            <w:r>
              <w:t xml:space="preserve">0.1498</w:t>
            </w:r>
          </w:p>
        </w:tc>
        <w:tc>
          <w:tcPr/>
          <w:p>
            <w:pPr>
              <w:pStyle w:val="Compact"/>
              <w:jc w:val="left"/>
            </w:pPr>
            <w:r>
              <w:t xml:space="preserve">The enrolled bill differs from the introduced version before it reached the Governor. NELIS lists adopted amendments: Amendment 313, Amendment 646, Amendment 74</w:t>
            </w:r>
          </w:p>
        </w:tc>
      </w:tr>
      <w:tr>
        <w:tc>
          <w:tcPr/>
          <w:p>
            <w:pPr>
              <w:pStyle w:val="Compact"/>
              <w:jc w:val="left"/>
            </w:pPr>
            <w:r>
              <w:t xml:space="preserve">2021</w:t>
            </w:r>
          </w:p>
        </w:tc>
        <w:tc>
          <w:tcPr/>
          <w:p>
            <w:pPr>
              <w:pStyle w:val="Compact"/>
              <w:jc w:val="left"/>
            </w:pPr>
            <w:r>
              <w:t xml:space="preserve">AB237</w:t>
            </w:r>
          </w:p>
        </w:tc>
        <w:tc>
          <w:tcPr/>
          <w:p>
            <w:pPr>
              <w:pStyle w:val="Compact"/>
              <w:jc w:val="left"/>
            </w:pPr>
            <w:r>
              <w:t xml:space="preserve">yes</w:t>
            </w:r>
          </w:p>
        </w:tc>
        <w:tc>
          <w:tcPr/>
          <w:p>
            <w:pPr>
              <w:pStyle w:val="Compact"/>
              <w:jc w:val="left"/>
            </w:pPr>
            <w:r>
              <w:t xml:space="preserve">0.5284</w:t>
            </w:r>
          </w:p>
        </w:tc>
        <w:tc>
          <w:tcPr/>
          <w:p>
            <w:pPr>
              <w:pStyle w:val="Compact"/>
              <w:jc w:val="left"/>
            </w:pPr>
            <w:r>
              <w:t xml:space="preserve">The enrolled bill differs from the introduced version before it reached the Governor. NELIS lists adopted amendments: Amendment 91, Amendment 658.</w:t>
            </w:r>
          </w:p>
        </w:tc>
      </w:tr>
      <w:tr>
        <w:tc>
          <w:tcPr/>
          <w:p>
            <w:pPr>
              <w:pStyle w:val="Compact"/>
              <w:jc w:val="left"/>
            </w:pPr>
            <w:r>
              <w:t xml:space="preserve">2021</w:t>
            </w:r>
          </w:p>
        </w:tc>
        <w:tc>
          <w:tcPr/>
          <w:p>
            <w:pPr>
              <w:pStyle w:val="Compact"/>
              <w:jc w:val="left"/>
            </w:pPr>
            <w:r>
              <w:t xml:space="preserve">AB308</w:t>
            </w:r>
          </w:p>
        </w:tc>
        <w:tc>
          <w:tcPr/>
          <w:p>
            <w:pPr>
              <w:pStyle w:val="Compact"/>
              <w:jc w:val="left"/>
            </w:pPr>
            <w:r>
              <w:t xml:space="preserve">no</w:t>
            </w:r>
          </w:p>
        </w:tc>
        <w:tc>
          <w:tcPr/>
          <w:p>
            <w:pPr>
              <w:pStyle w:val="Compact"/>
              <w:jc w:val="left"/>
            </w:pPr>
            <w:r>
              <w:t xml:space="preserve">0.75</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2021</w:t>
            </w:r>
          </w:p>
        </w:tc>
        <w:tc>
          <w:tcPr/>
          <w:p>
            <w:pPr>
              <w:pStyle w:val="Compact"/>
              <w:jc w:val="left"/>
            </w:pPr>
            <w:r>
              <w:t xml:space="preserve">AB333</w:t>
            </w:r>
          </w:p>
        </w:tc>
        <w:tc>
          <w:tcPr/>
          <w:p>
            <w:pPr>
              <w:pStyle w:val="Compact"/>
              <w:jc w:val="left"/>
            </w:pPr>
            <w:r>
              <w:t xml:space="preserve">yes</w:t>
            </w:r>
          </w:p>
        </w:tc>
        <w:tc>
          <w:tcPr/>
          <w:p>
            <w:pPr>
              <w:pStyle w:val="Compact"/>
              <w:jc w:val="left"/>
            </w:pPr>
            <w:r>
              <w:t xml:space="preserve">0.0331</w:t>
            </w:r>
          </w:p>
        </w:tc>
        <w:tc>
          <w:tcPr/>
          <w:p>
            <w:pPr>
              <w:pStyle w:val="Compact"/>
              <w:jc w:val="left"/>
            </w:pPr>
            <w:r>
              <w:t xml:space="preserve">The enrolled bill differs from the introduced version before it reached the Governor. NELIS lists adopted amendments: Amendment 332, Amendment 648.</w:t>
            </w:r>
          </w:p>
        </w:tc>
      </w:tr>
      <w:tr>
        <w:tc>
          <w:tcPr/>
          <w:p>
            <w:pPr>
              <w:pStyle w:val="Compact"/>
              <w:jc w:val="left"/>
            </w:pPr>
            <w:r>
              <w:t xml:space="preserve">2021</w:t>
            </w:r>
          </w:p>
        </w:tc>
        <w:tc>
          <w:tcPr/>
          <w:p>
            <w:pPr>
              <w:pStyle w:val="Compact"/>
              <w:jc w:val="left"/>
            </w:pPr>
            <w:r>
              <w:t xml:space="preserve">AB363</w:t>
            </w:r>
          </w:p>
        </w:tc>
        <w:tc>
          <w:tcPr/>
          <w:p>
            <w:pPr>
              <w:pStyle w:val="Compact"/>
              <w:jc w:val="left"/>
            </w:pPr>
            <w:r>
              <w:t xml:space="preserve">yes</w:t>
            </w:r>
          </w:p>
        </w:tc>
        <w:tc>
          <w:tcPr/>
          <w:p>
            <w:pPr>
              <w:pStyle w:val="Compact"/>
              <w:jc w:val="left"/>
            </w:pPr>
            <w:r>
              <w:t xml:space="preserve">0.1573</w:t>
            </w:r>
          </w:p>
        </w:tc>
        <w:tc>
          <w:tcPr/>
          <w:p>
            <w:pPr>
              <w:pStyle w:val="Compact"/>
              <w:jc w:val="left"/>
            </w:pPr>
            <w:r>
              <w:t xml:space="preserve">The enrolled bill differs from the introduced version before it reached the Governor. NELIS lists adopted amendments: Amendment 789, Amendment 847.</w:t>
            </w:r>
          </w:p>
        </w:tc>
      </w:tr>
      <w:tr>
        <w:tc>
          <w:tcPr/>
          <w:p>
            <w:pPr>
              <w:pStyle w:val="Compact"/>
              <w:jc w:val="left"/>
            </w:pPr>
            <w:r>
              <w:t xml:space="preserve">2021</w:t>
            </w:r>
          </w:p>
        </w:tc>
        <w:tc>
          <w:tcPr/>
          <w:p>
            <w:pPr>
              <w:pStyle w:val="Compact"/>
              <w:jc w:val="left"/>
            </w:pPr>
            <w:r>
              <w:t xml:space="preserve">AB486</w:t>
            </w:r>
          </w:p>
        </w:tc>
        <w:tc>
          <w:tcPr/>
          <w:p>
            <w:pPr>
              <w:pStyle w:val="Compact"/>
              <w:jc w:val="left"/>
            </w:pPr>
            <w:r>
              <w:t xml:space="preserve">yes</w:t>
            </w:r>
          </w:p>
        </w:tc>
        <w:tc>
          <w:tcPr/>
          <w:p>
            <w:pPr>
              <w:pStyle w:val="Compact"/>
              <w:jc w:val="left"/>
            </w:pPr>
            <w:r>
              <w:t xml:space="preserve">0.0439</w:t>
            </w:r>
          </w:p>
        </w:tc>
        <w:tc>
          <w:tcPr/>
          <w:p>
            <w:pPr>
              <w:pStyle w:val="Compact"/>
              <w:jc w:val="left"/>
            </w:pPr>
            <w:r>
              <w:t xml:space="preserve">The enrolled bill differs from the introduced version before it reached the Governor. NELIS lists adopted amendments: Amendment 780, Amendment 835.</w:t>
            </w:r>
          </w:p>
        </w:tc>
      </w:tr>
      <w:tr>
        <w:tc>
          <w:tcPr/>
          <w:p>
            <w:pPr>
              <w:pStyle w:val="Compact"/>
              <w:jc w:val="left"/>
            </w:pPr>
            <w:r>
              <w:t xml:space="preserve">2021</w:t>
            </w:r>
          </w:p>
        </w:tc>
        <w:tc>
          <w:tcPr/>
          <w:p>
            <w:pPr>
              <w:pStyle w:val="Compact"/>
              <w:jc w:val="left"/>
            </w:pPr>
            <w:r>
              <w:t xml:space="preserve">AB77</w:t>
            </w:r>
          </w:p>
        </w:tc>
        <w:tc>
          <w:tcPr/>
          <w:p>
            <w:pPr>
              <w:pStyle w:val="Compact"/>
              <w:jc w:val="left"/>
            </w:pPr>
            <w:r>
              <w:t xml:space="preserve">no</w:t>
            </w:r>
          </w:p>
        </w:tc>
        <w:tc>
          <w:tcPr/>
          <w:p>
            <w:pPr>
              <w:pStyle w:val="Compact"/>
              <w:jc w:val="left"/>
            </w:pPr>
            <w:r>
              <w:t xml:space="preserve">0.6581</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2021</w:t>
            </w:r>
          </w:p>
        </w:tc>
        <w:tc>
          <w:tcPr/>
          <w:p>
            <w:pPr>
              <w:pStyle w:val="Compact"/>
              <w:jc w:val="left"/>
            </w:pPr>
            <w:r>
              <w:t xml:space="preserve">SB12</w:t>
            </w:r>
          </w:p>
        </w:tc>
        <w:tc>
          <w:tcPr/>
          <w:p>
            <w:pPr>
              <w:pStyle w:val="Compact"/>
              <w:jc w:val="left"/>
            </w:pPr>
            <w:r>
              <w:t xml:space="preserve">yes</w:t>
            </w:r>
          </w:p>
        </w:tc>
        <w:tc>
          <w:tcPr/>
          <w:p>
            <w:pPr>
              <w:pStyle w:val="Compact"/>
              <w:jc w:val="left"/>
            </w:pPr>
            <w:r>
              <w:t xml:space="preserve">0.0221</w:t>
            </w:r>
          </w:p>
        </w:tc>
        <w:tc>
          <w:tcPr/>
          <w:p>
            <w:pPr>
              <w:pStyle w:val="Compact"/>
              <w:jc w:val="left"/>
            </w:pPr>
            <w:r>
              <w:t xml:space="preserve">The enrolled bill differs from the introduced version before it reached the Governor. NELIS lists adopted amendments: Amendment 99.</w:t>
            </w:r>
          </w:p>
        </w:tc>
      </w:tr>
      <w:tr>
        <w:tc>
          <w:tcPr/>
          <w:p>
            <w:pPr>
              <w:pStyle w:val="Compact"/>
              <w:jc w:val="left"/>
            </w:pPr>
            <w:r>
              <w:t xml:space="preserve">2021</w:t>
            </w:r>
          </w:p>
        </w:tc>
        <w:tc>
          <w:tcPr/>
          <w:p>
            <w:pPr>
              <w:pStyle w:val="Compact"/>
              <w:jc w:val="left"/>
            </w:pPr>
            <w:r>
              <w:t xml:space="preserve">SB138</w:t>
            </w:r>
          </w:p>
        </w:tc>
        <w:tc>
          <w:tcPr/>
          <w:p>
            <w:pPr>
              <w:pStyle w:val="Compact"/>
              <w:jc w:val="left"/>
            </w:pPr>
            <w:r>
              <w:t xml:space="preserve">yes</w:t>
            </w:r>
          </w:p>
        </w:tc>
        <w:tc>
          <w:tcPr/>
          <w:p>
            <w:pPr>
              <w:pStyle w:val="Compact"/>
              <w:jc w:val="left"/>
            </w:pPr>
            <w:r>
              <w:t xml:space="preserve">0.1282</w:t>
            </w:r>
          </w:p>
        </w:tc>
        <w:tc>
          <w:tcPr/>
          <w:p>
            <w:pPr>
              <w:pStyle w:val="Compact"/>
              <w:jc w:val="left"/>
            </w:pPr>
            <w:r>
              <w:t xml:space="preserve">The enrolled bill differs from the introduced version before it reached the Governor. NELIS lists adopted amendments: Amendment 247.</w:t>
            </w:r>
          </w:p>
        </w:tc>
      </w:tr>
      <w:tr>
        <w:tc>
          <w:tcPr/>
          <w:p>
            <w:pPr>
              <w:pStyle w:val="Compact"/>
              <w:jc w:val="left"/>
            </w:pPr>
            <w:r>
              <w:t xml:space="preserve">2021</w:t>
            </w:r>
          </w:p>
        </w:tc>
        <w:tc>
          <w:tcPr/>
          <w:p>
            <w:pPr>
              <w:pStyle w:val="Compact"/>
              <w:jc w:val="left"/>
            </w:pPr>
            <w:r>
              <w:t xml:space="preserve">SB150</w:t>
            </w:r>
          </w:p>
        </w:tc>
        <w:tc>
          <w:tcPr/>
          <w:p>
            <w:pPr>
              <w:pStyle w:val="Compact"/>
              <w:jc w:val="left"/>
            </w:pPr>
            <w:r>
              <w:t xml:space="preserve">yes</w:t>
            </w:r>
          </w:p>
        </w:tc>
        <w:tc>
          <w:tcPr/>
          <w:p>
            <w:pPr>
              <w:pStyle w:val="Compact"/>
              <w:jc w:val="left"/>
            </w:pPr>
            <w:r>
              <w:t xml:space="preserve">0.1812</w:t>
            </w:r>
          </w:p>
        </w:tc>
        <w:tc>
          <w:tcPr/>
          <w:p>
            <w:pPr>
              <w:pStyle w:val="Compact"/>
              <w:jc w:val="left"/>
            </w:pPr>
            <w:r>
              <w:t xml:space="preserve">The enrolled bill differs from the introduced version before it reached the Governor. NELIS lists adopted amendments: Amendment 164, Amendment 715.</w:t>
            </w:r>
          </w:p>
        </w:tc>
      </w:tr>
      <w:tr>
        <w:tc>
          <w:tcPr/>
          <w:p>
            <w:pPr>
              <w:pStyle w:val="Compact"/>
              <w:jc w:val="left"/>
            </w:pPr>
            <w:r>
              <w:t xml:space="preserve">2021</w:t>
            </w:r>
          </w:p>
        </w:tc>
        <w:tc>
          <w:tcPr/>
          <w:p>
            <w:pPr>
              <w:pStyle w:val="Compact"/>
              <w:jc w:val="left"/>
            </w:pPr>
            <w:r>
              <w:t xml:space="preserve">SB188</w:t>
            </w:r>
          </w:p>
        </w:tc>
        <w:tc>
          <w:tcPr/>
          <w:p>
            <w:pPr>
              <w:pStyle w:val="Compact"/>
              <w:jc w:val="left"/>
            </w:pPr>
            <w:r>
              <w:t xml:space="preserve">yes</w:t>
            </w:r>
          </w:p>
        </w:tc>
        <w:tc>
          <w:tcPr/>
          <w:p>
            <w:pPr>
              <w:pStyle w:val="Compact"/>
              <w:jc w:val="left"/>
            </w:pPr>
            <w:r>
              <w:t xml:space="preserve">0.5215</w:t>
            </w:r>
          </w:p>
        </w:tc>
        <w:tc>
          <w:tcPr/>
          <w:p>
            <w:pPr>
              <w:pStyle w:val="Compact"/>
              <w:jc w:val="left"/>
            </w:pPr>
            <w:r>
              <w:t xml:space="preserve">The enrolled bill differs from the introduced version before it reached the Governor. NELIS lists adopted amendments: Amendment 454, Amendment 612.</w:t>
            </w:r>
          </w:p>
        </w:tc>
      </w:tr>
      <w:tr>
        <w:tc>
          <w:tcPr/>
          <w:p>
            <w:pPr>
              <w:pStyle w:val="Compact"/>
              <w:jc w:val="left"/>
            </w:pPr>
            <w:r>
              <w:t xml:space="preserve">2021</w:t>
            </w:r>
          </w:p>
        </w:tc>
        <w:tc>
          <w:tcPr/>
          <w:p>
            <w:pPr>
              <w:pStyle w:val="Compact"/>
              <w:jc w:val="left"/>
            </w:pPr>
            <w:r>
              <w:t xml:space="preserve">SB254</w:t>
            </w:r>
          </w:p>
        </w:tc>
        <w:tc>
          <w:tcPr/>
          <w:p>
            <w:pPr>
              <w:pStyle w:val="Compact"/>
              <w:jc w:val="left"/>
            </w:pPr>
            <w:r>
              <w:t xml:space="preserve">yes</w:t>
            </w:r>
          </w:p>
        </w:tc>
        <w:tc>
          <w:tcPr/>
          <w:p>
            <w:pPr>
              <w:pStyle w:val="Compact"/>
              <w:jc w:val="left"/>
            </w:pPr>
            <w:r>
              <w:t xml:space="preserve">0.7382</w:t>
            </w:r>
          </w:p>
        </w:tc>
        <w:tc>
          <w:tcPr/>
          <w:p>
            <w:pPr>
              <w:pStyle w:val="Compact"/>
              <w:jc w:val="left"/>
            </w:pPr>
            <w:r>
              <w:t xml:space="preserve">The enrolled bill differs from the introduced version before it reached the Governor. NELIS lists adopted amendments: Amendment 248, Amendment 610, Amendment 74</w:t>
            </w:r>
          </w:p>
        </w:tc>
      </w:tr>
      <w:tr>
        <w:tc>
          <w:tcPr/>
          <w:p>
            <w:pPr>
              <w:pStyle w:val="Compact"/>
              <w:jc w:val="left"/>
            </w:pPr>
            <w:r>
              <w:t xml:space="preserve">2021</w:t>
            </w:r>
          </w:p>
        </w:tc>
        <w:tc>
          <w:tcPr/>
          <w:p>
            <w:pPr>
              <w:pStyle w:val="Compact"/>
              <w:jc w:val="left"/>
            </w:pPr>
            <w:r>
              <w:t xml:space="preserve">SB284</w:t>
            </w:r>
          </w:p>
        </w:tc>
        <w:tc>
          <w:tcPr/>
          <w:p>
            <w:pPr>
              <w:pStyle w:val="Compact"/>
              <w:jc w:val="left"/>
            </w:pPr>
            <w:r>
              <w:t xml:space="preserve">yes</w:t>
            </w:r>
          </w:p>
        </w:tc>
        <w:tc>
          <w:tcPr/>
          <w:p>
            <w:pPr>
              <w:pStyle w:val="Compact"/>
              <w:jc w:val="left"/>
            </w:pPr>
            <w:r>
              <w:t xml:space="preserve">0.647</w:t>
            </w:r>
          </w:p>
        </w:tc>
        <w:tc>
          <w:tcPr/>
          <w:p>
            <w:pPr>
              <w:pStyle w:val="Compact"/>
              <w:jc w:val="left"/>
            </w:pPr>
            <w:r>
              <w:t xml:space="preserve">The enrolled bill differs from the introduced version before it reached the Governor. NELIS lists adopted amendments: Amendment 232.</w:t>
            </w:r>
          </w:p>
        </w:tc>
      </w:tr>
      <w:tr>
        <w:tc>
          <w:tcPr/>
          <w:p>
            <w:pPr>
              <w:pStyle w:val="Compact"/>
              <w:jc w:val="left"/>
            </w:pPr>
            <w:r>
              <w:t xml:space="preserve">2021</w:t>
            </w:r>
          </w:p>
        </w:tc>
        <w:tc>
          <w:tcPr/>
          <w:p>
            <w:pPr>
              <w:pStyle w:val="Compact"/>
              <w:jc w:val="left"/>
            </w:pPr>
            <w:r>
              <w:t xml:space="preserve">SB311</w:t>
            </w:r>
          </w:p>
        </w:tc>
        <w:tc>
          <w:tcPr/>
          <w:p>
            <w:pPr>
              <w:pStyle w:val="Compact"/>
              <w:jc w:val="left"/>
            </w:pPr>
            <w:r>
              <w:t xml:space="preserve">no</w:t>
            </w:r>
          </w:p>
        </w:tc>
        <w:tc>
          <w:tcPr/>
          <w:p>
            <w:pPr>
              <w:pStyle w:val="Compact"/>
              <w:jc w:val="left"/>
            </w:pPr>
            <w:r>
              <w:t xml:space="preserve">0.1426</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2023</w:t>
            </w:r>
          </w:p>
        </w:tc>
        <w:tc>
          <w:tcPr/>
          <w:p>
            <w:pPr>
              <w:pStyle w:val="Compact"/>
              <w:jc w:val="left"/>
            </w:pPr>
            <w:r>
              <w:t xml:space="preserve">AB213</w:t>
            </w:r>
          </w:p>
        </w:tc>
        <w:tc>
          <w:tcPr/>
          <w:p>
            <w:pPr>
              <w:pStyle w:val="Compact"/>
              <w:jc w:val="left"/>
            </w:pPr>
            <w:r>
              <w:t xml:space="preserve">yes</w:t>
            </w:r>
          </w:p>
        </w:tc>
        <w:tc>
          <w:tcPr/>
          <w:p>
            <w:pPr>
              <w:pStyle w:val="Compact"/>
              <w:jc w:val="left"/>
            </w:pPr>
            <w:r>
              <w:t xml:space="preserve">0.3791</w:t>
            </w:r>
          </w:p>
        </w:tc>
        <w:tc>
          <w:tcPr/>
          <w:p>
            <w:pPr>
              <w:pStyle w:val="Compact"/>
              <w:jc w:val="left"/>
            </w:pPr>
            <w:r>
              <w:t xml:space="preserve">The enrolled bill differs from the introduced version before it reached the Governor. NELIS lists adopted amendments: Amendment 432, Amendment 690.</w:t>
            </w:r>
          </w:p>
        </w:tc>
      </w:tr>
      <w:tr>
        <w:tc>
          <w:tcPr/>
          <w:p>
            <w:pPr>
              <w:pStyle w:val="Compact"/>
              <w:jc w:val="left"/>
            </w:pPr>
            <w:r>
              <w:t xml:space="preserve">2023</w:t>
            </w:r>
          </w:p>
        </w:tc>
        <w:tc>
          <w:tcPr/>
          <w:p>
            <w:pPr>
              <w:pStyle w:val="Compact"/>
              <w:jc w:val="left"/>
            </w:pPr>
            <w:r>
              <w:t xml:space="preserve">AB218</w:t>
            </w:r>
          </w:p>
        </w:tc>
        <w:tc>
          <w:tcPr/>
          <w:p>
            <w:pPr>
              <w:pStyle w:val="Compact"/>
              <w:jc w:val="left"/>
            </w:pPr>
            <w:r>
              <w:t xml:space="preserve">yes</w:t>
            </w:r>
          </w:p>
        </w:tc>
        <w:tc>
          <w:tcPr/>
          <w:p>
            <w:pPr>
              <w:pStyle w:val="Compact"/>
              <w:jc w:val="left"/>
            </w:pPr>
            <w:r>
              <w:t xml:space="preserve">0.3936</w:t>
            </w:r>
          </w:p>
        </w:tc>
        <w:tc>
          <w:tcPr/>
          <w:p>
            <w:pPr>
              <w:pStyle w:val="Compact"/>
              <w:jc w:val="left"/>
            </w:pPr>
            <w:r>
              <w:t xml:space="preserve">The enrolled bill differs from the introduced version before it reached the Governor. NELIS lists adopted amendments: Amendment 183, Amendment 638.</w:t>
            </w:r>
          </w:p>
        </w:tc>
      </w:tr>
      <w:tr>
        <w:tc>
          <w:tcPr/>
          <w:p>
            <w:pPr>
              <w:pStyle w:val="Compact"/>
              <w:jc w:val="left"/>
            </w:pPr>
            <w:r>
              <w:t xml:space="preserve">2023</w:t>
            </w:r>
          </w:p>
        </w:tc>
        <w:tc>
          <w:tcPr/>
          <w:p>
            <w:pPr>
              <w:pStyle w:val="Compact"/>
              <w:jc w:val="left"/>
            </w:pPr>
            <w:r>
              <w:t xml:space="preserve">AB298</w:t>
            </w:r>
          </w:p>
        </w:tc>
        <w:tc>
          <w:tcPr/>
          <w:p>
            <w:pPr>
              <w:pStyle w:val="Compact"/>
              <w:jc w:val="left"/>
            </w:pPr>
            <w:r>
              <w:t xml:space="preserve">yes</w:t>
            </w:r>
          </w:p>
        </w:tc>
        <w:tc>
          <w:tcPr/>
          <w:p>
            <w:pPr>
              <w:pStyle w:val="Compact"/>
              <w:jc w:val="left"/>
            </w:pPr>
            <w:r>
              <w:t xml:space="preserve">0.4905</w:t>
            </w:r>
          </w:p>
        </w:tc>
        <w:tc>
          <w:tcPr/>
          <w:p>
            <w:pPr>
              <w:pStyle w:val="Compact"/>
              <w:jc w:val="left"/>
            </w:pPr>
            <w:r>
              <w:t xml:space="preserve">The enrolled bill differs from the introduced version before it reached the Governor. NELIS lists adopted amendments: Amendment 290.</w:t>
            </w:r>
          </w:p>
        </w:tc>
      </w:tr>
      <w:tr>
        <w:tc>
          <w:tcPr/>
          <w:p>
            <w:pPr>
              <w:pStyle w:val="Compact"/>
              <w:jc w:val="left"/>
            </w:pPr>
            <w:r>
              <w:t xml:space="preserve">2023</w:t>
            </w:r>
          </w:p>
        </w:tc>
        <w:tc>
          <w:tcPr/>
          <w:p>
            <w:pPr>
              <w:pStyle w:val="Compact"/>
              <w:jc w:val="left"/>
            </w:pPr>
            <w:r>
              <w:t xml:space="preserve">AB310</w:t>
            </w:r>
          </w:p>
        </w:tc>
        <w:tc>
          <w:tcPr/>
          <w:p>
            <w:pPr>
              <w:pStyle w:val="Compact"/>
              <w:jc w:val="left"/>
            </w:pPr>
            <w:r>
              <w:t xml:space="preserve">yes</w:t>
            </w:r>
          </w:p>
        </w:tc>
        <w:tc>
          <w:tcPr/>
          <w:p>
            <w:pPr>
              <w:pStyle w:val="Compact"/>
              <w:jc w:val="left"/>
            </w:pPr>
            <w:r>
              <w:t xml:space="preserve">0.1114</w:t>
            </w:r>
          </w:p>
        </w:tc>
        <w:tc>
          <w:tcPr/>
          <w:p>
            <w:pPr>
              <w:pStyle w:val="Compact"/>
              <w:jc w:val="left"/>
            </w:pPr>
            <w:r>
              <w:t xml:space="preserve">The enrolled bill differs from the introduced version before it reached the Governor. NELIS lists adopted amendments: Amendment 255.</w:t>
            </w:r>
          </w:p>
        </w:tc>
      </w:tr>
      <w:tr>
        <w:tc>
          <w:tcPr/>
          <w:p>
            <w:pPr>
              <w:pStyle w:val="Compact"/>
              <w:jc w:val="left"/>
            </w:pPr>
            <w:r>
              <w:t xml:space="preserve">2023</w:t>
            </w:r>
          </w:p>
        </w:tc>
        <w:tc>
          <w:tcPr/>
          <w:p>
            <w:pPr>
              <w:pStyle w:val="Compact"/>
              <w:jc w:val="left"/>
            </w:pPr>
            <w:r>
              <w:t xml:space="preserve">AB333</w:t>
            </w:r>
          </w:p>
        </w:tc>
        <w:tc>
          <w:tcPr/>
          <w:p>
            <w:pPr>
              <w:pStyle w:val="Compact"/>
              <w:jc w:val="left"/>
            </w:pPr>
            <w:r>
              <w:t xml:space="preserve">yes</w:t>
            </w:r>
          </w:p>
        </w:tc>
        <w:tc>
          <w:tcPr/>
          <w:p>
            <w:pPr>
              <w:pStyle w:val="Compact"/>
              <w:jc w:val="left"/>
            </w:pPr>
            <w:r>
              <w:t xml:space="preserve">0.03</w:t>
            </w:r>
          </w:p>
        </w:tc>
        <w:tc>
          <w:tcPr/>
          <w:p>
            <w:pPr>
              <w:pStyle w:val="Compact"/>
              <w:jc w:val="left"/>
            </w:pPr>
            <w:r>
              <w:t xml:space="preserve">The enrolled bill differs from the introduced version before it reached the Governor. NELIS lists adopted amendments: Amendment 333.</w:t>
            </w:r>
          </w:p>
        </w:tc>
      </w:tr>
      <w:tr>
        <w:tc>
          <w:tcPr/>
          <w:p>
            <w:pPr>
              <w:pStyle w:val="Compact"/>
              <w:jc w:val="left"/>
            </w:pPr>
            <w:r>
              <w:t xml:space="preserve">2023</w:t>
            </w:r>
          </w:p>
        </w:tc>
        <w:tc>
          <w:tcPr/>
          <w:p>
            <w:pPr>
              <w:pStyle w:val="Compact"/>
              <w:jc w:val="left"/>
            </w:pPr>
            <w:r>
              <w:t xml:space="preserve">AB340</w:t>
            </w:r>
          </w:p>
        </w:tc>
        <w:tc>
          <w:tcPr/>
          <w:p>
            <w:pPr>
              <w:pStyle w:val="Compact"/>
              <w:jc w:val="left"/>
            </w:pPr>
            <w:r>
              <w:t xml:space="preserve">yes</w:t>
            </w:r>
          </w:p>
        </w:tc>
        <w:tc>
          <w:tcPr/>
          <w:p>
            <w:pPr>
              <w:pStyle w:val="Compact"/>
              <w:jc w:val="left"/>
            </w:pPr>
            <w:r>
              <w:t xml:space="preserve">0.124</w:t>
            </w:r>
          </w:p>
        </w:tc>
        <w:tc>
          <w:tcPr/>
          <w:p>
            <w:pPr>
              <w:pStyle w:val="Compact"/>
              <w:jc w:val="left"/>
            </w:pPr>
            <w:r>
              <w:t xml:space="preserve">The enrolled bill differs from the introduced version before it reached the Governor. NELIS lists adopted amendments: Amendment 88, Amendment 522, Amendment 677</w:t>
            </w:r>
          </w:p>
        </w:tc>
      </w:tr>
      <w:tr>
        <w:tc>
          <w:tcPr/>
          <w:p>
            <w:pPr>
              <w:pStyle w:val="Compact"/>
              <w:jc w:val="left"/>
            </w:pPr>
            <w:r>
              <w:t xml:space="preserve">2023</w:t>
            </w:r>
          </w:p>
        </w:tc>
        <w:tc>
          <w:tcPr/>
          <w:p>
            <w:pPr>
              <w:pStyle w:val="Compact"/>
              <w:jc w:val="left"/>
            </w:pPr>
            <w:r>
              <w:t xml:space="preserve">AB396</w:t>
            </w:r>
          </w:p>
        </w:tc>
        <w:tc>
          <w:tcPr/>
          <w:p>
            <w:pPr>
              <w:pStyle w:val="Compact"/>
              <w:jc w:val="left"/>
            </w:pPr>
            <w:r>
              <w:t xml:space="preserve">yes</w:t>
            </w:r>
          </w:p>
        </w:tc>
        <w:tc>
          <w:tcPr/>
          <w:p>
            <w:pPr>
              <w:pStyle w:val="Compact"/>
              <w:jc w:val="left"/>
            </w:pPr>
            <w:r>
              <w:t xml:space="preserve">0.2612</w:t>
            </w:r>
          </w:p>
        </w:tc>
        <w:tc>
          <w:tcPr/>
          <w:p>
            <w:pPr>
              <w:pStyle w:val="Compact"/>
              <w:jc w:val="left"/>
            </w:pPr>
            <w:r>
              <w:t xml:space="preserve">The enrolled bill differs from the introduced version before it reached the Governor. NELIS lists adopted amendments: Amendment 905.</w:t>
            </w:r>
          </w:p>
        </w:tc>
      </w:tr>
      <w:tr>
        <w:tc>
          <w:tcPr/>
          <w:p>
            <w:pPr>
              <w:pStyle w:val="Compact"/>
              <w:jc w:val="left"/>
            </w:pPr>
            <w:r>
              <w:t xml:space="preserve">2023</w:t>
            </w:r>
          </w:p>
        </w:tc>
        <w:tc>
          <w:tcPr/>
          <w:p>
            <w:pPr>
              <w:pStyle w:val="Compact"/>
              <w:jc w:val="left"/>
            </w:pPr>
            <w:r>
              <w:t xml:space="preserve">AB448</w:t>
            </w:r>
          </w:p>
        </w:tc>
        <w:tc>
          <w:tcPr/>
          <w:p>
            <w:pPr>
              <w:pStyle w:val="Compact"/>
              <w:jc w:val="left"/>
            </w:pPr>
            <w:r>
              <w:t xml:space="preserve">no</w:t>
            </w:r>
          </w:p>
        </w:tc>
        <w:tc>
          <w:tcPr/>
          <w:p>
            <w:pPr>
              <w:pStyle w:val="Compact"/>
              <w:jc w:val="left"/>
            </w:pPr>
            <w:r>
              <w:t xml:space="preserve">0.3101</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2023</w:t>
            </w:r>
          </w:p>
        </w:tc>
        <w:tc>
          <w:tcPr/>
          <w:p>
            <w:pPr>
              <w:pStyle w:val="Compact"/>
              <w:jc w:val="left"/>
            </w:pPr>
            <w:r>
              <w:t xml:space="preserve">AB528</w:t>
            </w:r>
          </w:p>
        </w:tc>
        <w:tc>
          <w:tcPr/>
          <w:p>
            <w:pPr>
              <w:pStyle w:val="Compact"/>
              <w:jc w:val="left"/>
            </w:pPr>
            <w:r>
              <w:t xml:space="preserve">yes</w:t>
            </w:r>
          </w:p>
        </w:tc>
        <w:tc>
          <w:tcPr/>
          <w:p>
            <w:pPr>
              <w:pStyle w:val="Compact"/>
              <w:jc w:val="left"/>
            </w:pPr>
            <w:r>
              <w:t xml:space="preserve">0.5357</w:t>
            </w:r>
          </w:p>
        </w:tc>
        <w:tc>
          <w:tcPr/>
          <w:p>
            <w:pPr>
              <w:pStyle w:val="Compact"/>
              <w:jc w:val="left"/>
            </w:pPr>
            <w:r>
              <w:t xml:space="preserve">The enrolled bill differs from the introduced version before it reached the Governor. NELIS lists adopted amendments: Amendment 954.</w:t>
            </w:r>
          </w:p>
        </w:tc>
      </w:tr>
      <w:tr>
        <w:tc>
          <w:tcPr/>
          <w:p>
            <w:pPr>
              <w:pStyle w:val="Compact"/>
              <w:jc w:val="left"/>
            </w:pPr>
            <w:r>
              <w:t xml:space="preserve">2023</w:t>
            </w:r>
          </w:p>
        </w:tc>
        <w:tc>
          <w:tcPr/>
          <w:p>
            <w:pPr>
              <w:pStyle w:val="Compact"/>
              <w:jc w:val="left"/>
            </w:pPr>
            <w:r>
              <w:t xml:space="preserve">AB62</w:t>
            </w:r>
          </w:p>
        </w:tc>
        <w:tc>
          <w:tcPr/>
          <w:p>
            <w:pPr>
              <w:pStyle w:val="Compact"/>
              <w:jc w:val="left"/>
            </w:pPr>
            <w:r>
              <w:t xml:space="preserve">no</w:t>
            </w:r>
          </w:p>
        </w:tc>
        <w:tc>
          <w:tcPr/>
          <w:p>
            <w:pPr>
              <w:pStyle w:val="Compact"/>
              <w:jc w:val="left"/>
            </w:pPr>
            <w:r>
              <w:t xml:space="preserve">0.3001</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2023</w:t>
            </w:r>
          </w:p>
        </w:tc>
        <w:tc>
          <w:tcPr/>
          <w:p>
            <w:pPr>
              <w:pStyle w:val="Compact"/>
              <w:jc w:val="left"/>
            </w:pPr>
            <w:r>
              <w:t xml:space="preserve">SB223</w:t>
            </w:r>
          </w:p>
        </w:tc>
        <w:tc>
          <w:tcPr/>
          <w:p>
            <w:pPr>
              <w:pStyle w:val="Compact"/>
              <w:jc w:val="left"/>
            </w:pPr>
            <w:r>
              <w:t xml:space="preserve">no</w:t>
            </w:r>
          </w:p>
        </w:tc>
        <w:tc>
          <w:tcPr/>
          <w:p>
            <w:pPr>
              <w:pStyle w:val="Compact"/>
              <w:jc w:val="left"/>
            </w:pPr>
            <w:r>
              <w:t xml:space="preserve">0.689</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2023</w:t>
            </w:r>
          </w:p>
        </w:tc>
        <w:tc>
          <w:tcPr/>
          <w:p>
            <w:pPr>
              <w:pStyle w:val="Compact"/>
              <w:jc w:val="left"/>
            </w:pPr>
            <w:r>
              <w:t xml:space="preserve">SB275</w:t>
            </w:r>
          </w:p>
        </w:tc>
        <w:tc>
          <w:tcPr/>
          <w:p>
            <w:pPr>
              <w:pStyle w:val="Compact"/>
              <w:jc w:val="left"/>
            </w:pPr>
            <w:r>
              <w:t xml:space="preserve">yes</w:t>
            </w:r>
          </w:p>
        </w:tc>
        <w:tc>
          <w:tcPr/>
          <w:p>
            <w:pPr>
              <w:pStyle w:val="Compact"/>
              <w:jc w:val="left"/>
            </w:pPr>
            <w:r>
              <w:t xml:space="preserve">0.3206</w:t>
            </w:r>
          </w:p>
        </w:tc>
        <w:tc>
          <w:tcPr/>
          <w:p>
            <w:pPr>
              <w:pStyle w:val="Compact"/>
              <w:jc w:val="left"/>
            </w:pPr>
            <w:r>
              <w:t xml:space="preserve">The enrolled bill differs from the introduced version before it reached the Governor. NELIS lists adopted amendments: Amendment 101.</w:t>
            </w:r>
          </w:p>
        </w:tc>
      </w:tr>
      <w:tr>
        <w:tc>
          <w:tcPr/>
          <w:p>
            <w:pPr>
              <w:pStyle w:val="Compact"/>
              <w:jc w:val="left"/>
            </w:pPr>
            <w:r>
              <w:t xml:space="preserve">2023</w:t>
            </w:r>
          </w:p>
        </w:tc>
        <w:tc>
          <w:tcPr/>
          <w:p>
            <w:pPr>
              <w:pStyle w:val="Compact"/>
              <w:jc w:val="left"/>
            </w:pPr>
            <w:r>
              <w:t xml:space="preserve">SB335</w:t>
            </w:r>
          </w:p>
        </w:tc>
        <w:tc>
          <w:tcPr/>
          <w:p>
            <w:pPr>
              <w:pStyle w:val="Compact"/>
              <w:jc w:val="left"/>
            </w:pPr>
            <w:r>
              <w:t xml:space="preserve">yes</w:t>
            </w:r>
          </w:p>
        </w:tc>
        <w:tc>
          <w:tcPr/>
          <w:p>
            <w:pPr>
              <w:pStyle w:val="Compact"/>
              <w:jc w:val="left"/>
            </w:pPr>
            <w:r>
              <w:t xml:space="preserve">0.0368</w:t>
            </w:r>
          </w:p>
        </w:tc>
        <w:tc>
          <w:tcPr/>
          <w:p>
            <w:pPr>
              <w:pStyle w:val="Compact"/>
              <w:jc w:val="left"/>
            </w:pPr>
            <w:r>
              <w:t xml:space="preserve">The enrolled bill differs from the introduced version before it reached the Governor. NELIS lists adopted amendments: Amendment 418, Amendment 660, Amendment 76</w:t>
            </w:r>
          </w:p>
        </w:tc>
      </w:tr>
      <w:tr>
        <w:tc>
          <w:tcPr/>
          <w:p>
            <w:pPr>
              <w:pStyle w:val="Compact"/>
              <w:jc w:val="left"/>
            </w:pPr>
            <w:r>
              <w:t xml:space="preserve">2023</w:t>
            </w:r>
          </w:p>
        </w:tc>
        <w:tc>
          <w:tcPr/>
          <w:p>
            <w:pPr>
              <w:pStyle w:val="Compact"/>
              <w:jc w:val="left"/>
            </w:pPr>
            <w:r>
              <w:t xml:space="preserve">SB363</w:t>
            </w:r>
          </w:p>
        </w:tc>
        <w:tc>
          <w:tcPr/>
          <w:p>
            <w:pPr>
              <w:pStyle w:val="Compact"/>
              <w:jc w:val="left"/>
            </w:pPr>
            <w:r>
              <w:t xml:space="preserve">yes</w:t>
            </w:r>
          </w:p>
        </w:tc>
        <w:tc>
          <w:tcPr/>
          <w:p>
            <w:pPr>
              <w:pStyle w:val="Compact"/>
              <w:jc w:val="left"/>
            </w:pPr>
            <w:r>
              <w:t xml:space="preserve">0.5917</w:t>
            </w:r>
          </w:p>
        </w:tc>
        <w:tc>
          <w:tcPr/>
          <w:p>
            <w:pPr>
              <w:pStyle w:val="Compact"/>
              <w:jc w:val="left"/>
            </w:pPr>
            <w:r>
              <w:t xml:space="preserve">The enrolled bill differs from the introduced version before it reached the Governor. NELIS lists adopted amendments: Amendment 629.</w:t>
            </w:r>
          </w:p>
        </w:tc>
      </w:tr>
      <w:tr>
        <w:tc>
          <w:tcPr/>
          <w:p>
            <w:pPr>
              <w:pStyle w:val="Compact"/>
              <w:jc w:val="left"/>
            </w:pPr>
            <w:r>
              <w:t xml:space="preserve">2023</w:t>
            </w:r>
          </w:p>
        </w:tc>
        <w:tc>
          <w:tcPr/>
          <w:p>
            <w:pPr>
              <w:pStyle w:val="Compact"/>
              <w:jc w:val="left"/>
            </w:pPr>
            <w:r>
              <w:t xml:space="preserve">SB371</w:t>
            </w:r>
          </w:p>
        </w:tc>
        <w:tc>
          <w:tcPr/>
          <w:p>
            <w:pPr>
              <w:pStyle w:val="Compact"/>
              <w:jc w:val="left"/>
            </w:pPr>
            <w:r>
              <w:t xml:space="preserve">yes</w:t>
            </w:r>
          </w:p>
        </w:tc>
        <w:tc>
          <w:tcPr/>
          <w:p>
            <w:pPr>
              <w:pStyle w:val="Compact"/>
              <w:jc w:val="left"/>
            </w:pPr>
            <w:r>
              <w:t xml:space="preserve">0.0048</w:t>
            </w:r>
          </w:p>
        </w:tc>
        <w:tc>
          <w:tcPr/>
          <w:p>
            <w:pPr>
              <w:pStyle w:val="Compact"/>
              <w:jc w:val="left"/>
            </w:pPr>
            <w:r>
              <w:t xml:space="preserve">The enrolled bill differs from the introduced version before it reached the Governor. NELIS lists adopted amendments: Amendment 923.</w:t>
            </w:r>
          </w:p>
        </w:tc>
      </w:tr>
      <w:tr>
        <w:tc>
          <w:tcPr/>
          <w:p>
            <w:pPr>
              <w:pStyle w:val="Compact"/>
              <w:jc w:val="left"/>
            </w:pPr>
            <w:r>
              <w:t xml:space="preserve">2023</w:t>
            </w:r>
          </w:p>
        </w:tc>
        <w:tc>
          <w:tcPr/>
          <w:p>
            <w:pPr>
              <w:pStyle w:val="Compact"/>
              <w:jc w:val="left"/>
            </w:pPr>
            <w:r>
              <w:t xml:space="preserve">SB381</w:t>
            </w:r>
          </w:p>
        </w:tc>
        <w:tc>
          <w:tcPr/>
          <w:p>
            <w:pPr>
              <w:pStyle w:val="Compact"/>
              <w:jc w:val="left"/>
            </w:pPr>
            <w:r>
              <w:t xml:space="preserve">yes</w:t>
            </w:r>
          </w:p>
        </w:tc>
        <w:tc>
          <w:tcPr/>
          <w:p>
            <w:pPr>
              <w:pStyle w:val="Compact"/>
              <w:jc w:val="left"/>
            </w:pPr>
            <w:r>
              <w:t xml:space="preserve">0.3462</w:t>
            </w:r>
          </w:p>
        </w:tc>
        <w:tc>
          <w:tcPr/>
          <w:p>
            <w:pPr>
              <w:pStyle w:val="Compact"/>
              <w:jc w:val="left"/>
            </w:pPr>
            <w:r>
              <w:t xml:space="preserve">The enrolled bill differs from the introduced version before it reached the Governor. NELIS lists adopted amendments: Amendment 238.</w:t>
            </w:r>
          </w:p>
        </w:tc>
      </w:tr>
      <w:tr>
        <w:tc>
          <w:tcPr/>
          <w:p>
            <w:pPr>
              <w:pStyle w:val="Compact"/>
              <w:jc w:val="left"/>
            </w:pPr>
            <w:r>
              <w:t xml:space="preserve">2023</w:t>
            </w:r>
          </w:p>
        </w:tc>
        <w:tc>
          <w:tcPr/>
          <w:p>
            <w:pPr>
              <w:pStyle w:val="Compact"/>
              <w:jc w:val="left"/>
            </w:pPr>
            <w:r>
              <w:t xml:space="preserve">SB395</w:t>
            </w:r>
          </w:p>
        </w:tc>
        <w:tc>
          <w:tcPr/>
          <w:p>
            <w:pPr>
              <w:pStyle w:val="Compact"/>
              <w:jc w:val="left"/>
            </w:pPr>
            <w:r>
              <w:t xml:space="preserve">yes</w:t>
            </w:r>
          </w:p>
        </w:tc>
        <w:tc>
          <w:tcPr/>
          <w:p>
            <w:pPr>
              <w:pStyle w:val="Compact"/>
              <w:jc w:val="left"/>
            </w:pPr>
            <w:r>
              <w:t xml:space="preserve">0.1163</w:t>
            </w:r>
          </w:p>
        </w:tc>
        <w:tc>
          <w:tcPr/>
          <w:p>
            <w:pPr>
              <w:pStyle w:val="Compact"/>
              <w:jc w:val="left"/>
            </w:pPr>
            <w:r>
              <w:t xml:space="preserve">The enrolled bill differs from the introduced version before it reached the Governor. NELIS lists adopted amendments: Amendment 208, Amendment 918, Amendment 97</w:t>
            </w:r>
          </w:p>
        </w:tc>
      </w:tr>
      <w:tr>
        <w:tc>
          <w:tcPr/>
          <w:p>
            <w:pPr>
              <w:pStyle w:val="Compact"/>
              <w:jc w:val="left"/>
            </w:pPr>
            <w:r>
              <w:t xml:space="preserve">2023</w:t>
            </w:r>
          </w:p>
        </w:tc>
        <w:tc>
          <w:tcPr/>
          <w:p>
            <w:pPr>
              <w:pStyle w:val="Compact"/>
              <w:jc w:val="left"/>
            </w:pPr>
            <w:r>
              <w:t xml:space="preserve">SB40</w:t>
            </w:r>
          </w:p>
        </w:tc>
        <w:tc>
          <w:tcPr/>
          <w:p>
            <w:pPr>
              <w:pStyle w:val="Compact"/>
              <w:jc w:val="left"/>
            </w:pPr>
            <w:r>
              <w:t xml:space="preserve">yes</w:t>
            </w:r>
          </w:p>
        </w:tc>
        <w:tc>
          <w:tcPr/>
          <w:p>
            <w:pPr>
              <w:pStyle w:val="Compact"/>
              <w:jc w:val="left"/>
            </w:pPr>
            <w:r>
              <w:t xml:space="preserve">0.6938</w:t>
            </w:r>
          </w:p>
        </w:tc>
        <w:tc>
          <w:tcPr/>
          <w:p>
            <w:pPr>
              <w:pStyle w:val="Compact"/>
              <w:jc w:val="left"/>
            </w:pPr>
            <w:r>
              <w:t xml:space="preserve">The enrolled bill differs from the introduced version before it reached the Governor. NELIS lists adopted amendments: Amendment 196.</w:t>
            </w:r>
          </w:p>
        </w:tc>
      </w:tr>
      <w:tr>
        <w:tc>
          <w:tcPr/>
          <w:p>
            <w:pPr>
              <w:pStyle w:val="Compact"/>
              <w:jc w:val="left"/>
            </w:pPr>
            <w:r>
              <w:t xml:space="preserve">2023</w:t>
            </w:r>
          </w:p>
        </w:tc>
        <w:tc>
          <w:tcPr/>
          <w:p>
            <w:pPr>
              <w:pStyle w:val="Compact"/>
              <w:jc w:val="left"/>
            </w:pPr>
            <w:r>
              <w:t xml:space="preserve">SB450</w:t>
            </w:r>
          </w:p>
        </w:tc>
        <w:tc>
          <w:tcPr/>
          <w:p>
            <w:pPr>
              <w:pStyle w:val="Compact"/>
              <w:jc w:val="left"/>
            </w:pPr>
            <w:r>
              <w:t xml:space="preserve">yes</w:t>
            </w:r>
          </w:p>
        </w:tc>
        <w:tc>
          <w:tcPr/>
          <w:p>
            <w:pPr>
              <w:pStyle w:val="Compact"/>
              <w:jc w:val="left"/>
            </w:pPr>
            <w:r>
              <w:t xml:space="preserve">0.0564</w:t>
            </w:r>
          </w:p>
        </w:tc>
        <w:tc>
          <w:tcPr/>
          <w:p>
            <w:pPr>
              <w:pStyle w:val="Compact"/>
              <w:jc w:val="left"/>
            </w:pPr>
            <w:r>
              <w:t xml:space="preserve">The enrolled bill differs from the introduced version before it reached the Governor. NELIS lists adopted amendments: Amendment 807.</w:t>
            </w:r>
          </w:p>
        </w:tc>
      </w:tr>
      <w:tr>
        <w:tc>
          <w:tcPr/>
          <w:p>
            <w:pPr>
              <w:pStyle w:val="Compact"/>
              <w:jc w:val="left"/>
            </w:pPr>
            <w:r>
              <w:t xml:space="preserve">2023</w:t>
            </w:r>
          </w:p>
        </w:tc>
        <w:tc>
          <w:tcPr/>
          <w:p>
            <w:pPr>
              <w:pStyle w:val="Compact"/>
              <w:jc w:val="left"/>
            </w:pPr>
            <w:r>
              <w:t xml:space="preserve">SB78</w:t>
            </w:r>
          </w:p>
        </w:tc>
        <w:tc>
          <w:tcPr/>
          <w:p>
            <w:pPr>
              <w:pStyle w:val="Compact"/>
              <w:jc w:val="left"/>
            </w:pPr>
            <w:r>
              <w:t xml:space="preserve">yes</w:t>
            </w:r>
          </w:p>
        </w:tc>
        <w:tc>
          <w:tcPr/>
          <w:p>
            <w:pPr>
              <w:pStyle w:val="Compact"/>
              <w:jc w:val="left"/>
            </w:pPr>
            <w:r>
              <w:t xml:space="preserve">0.5204</w:t>
            </w:r>
          </w:p>
        </w:tc>
        <w:tc>
          <w:tcPr/>
          <w:p>
            <w:pPr>
              <w:pStyle w:val="Compact"/>
              <w:jc w:val="left"/>
            </w:pPr>
            <w:r>
              <w:t xml:space="preserve">The enrolled bill differs from the introduced version before it reached the Governor. NELIS lists adopted amendments: Amendment 94, Amendment 684.</w:t>
            </w:r>
          </w:p>
        </w:tc>
      </w:tr>
      <w:tr>
        <w:tc>
          <w:tcPr/>
          <w:p>
            <w:pPr>
              <w:pStyle w:val="Compact"/>
              <w:jc w:val="left"/>
            </w:pPr>
            <w:r>
              <w:t xml:space="preserve">2023</w:t>
            </w:r>
          </w:p>
        </w:tc>
        <w:tc>
          <w:tcPr/>
          <w:p>
            <w:pPr>
              <w:pStyle w:val="Compact"/>
              <w:jc w:val="left"/>
            </w:pPr>
            <w:r>
              <w:t xml:space="preserve">SB81</w:t>
            </w:r>
          </w:p>
        </w:tc>
        <w:tc>
          <w:tcPr/>
          <w:p>
            <w:pPr>
              <w:pStyle w:val="Compact"/>
              <w:jc w:val="left"/>
            </w:pPr>
            <w:r>
              <w:t xml:space="preserve">yes</w:t>
            </w:r>
          </w:p>
        </w:tc>
        <w:tc>
          <w:tcPr/>
          <w:p>
            <w:pPr>
              <w:pStyle w:val="Compact"/>
              <w:jc w:val="left"/>
            </w:pPr>
            <w:r>
              <w:t xml:space="preserve">0.2877</w:t>
            </w:r>
          </w:p>
        </w:tc>
        <w:tc>
          <w:tcPr/>
          <w:p>
            <w:pPr>
              <w:pStyle w:val="Compact"/>
              <w:jc w:val="left"/>
            </w:pPr>
            <w:r>
              <w:t xml:space="preserve">The enrolled bill differs from the introduced version before it reached the Governor. NELIS lists adopted amendments: Amendment 156, Amendment 583, Amendment 60</w:t>
            </w:r>
          </w:p>
        </w:tc>
      </w:tr>
      <w:tr>
        <w:tc>
          <w:tcPr/>
          <w:p>
            <w:pPr>
              <w:pStyle w:val="Compact"/>
              <w:jc w:val="left"/>
            </w:pPr>
            <w:r>
              <w:t xml:space="preserve">2025</w:t>
            </w:r>
          </w:p>
        </w:tc>
        <w:tc>
          <w:tcPr/>
          <w:p>
            <w:pPr>
              <w:pStyle w:val="Compact"/>
              <w:jc w:val="left"/>
            </w:pPr>
            <w:r>
              <w:t xml:space="preserve">AB103</w:t>
            </w:r>
          </w:p>
        </w:tc>
        <w:tc>
          <w:tcPr/>
          <w:p>
            <w:pPr>
              <w:pStyle w:val="Compact"/>
              <w:jc w:val="left"/>
            </w:pPr>
            <w:r>
              <w:t xml:space="preserve">yes</w:t>
            </w:r>
          </w:p>
        </w:tc>
        <w:tc>
          <w:tcPr/>
          <w:p>
            <w:pPr>
              <w:pStyle w:val="Compact"/>
              <w:jc w:val="left"/>
            </w:pPr>
            <w:r>
              <w:t xml:space="preserve">0.0005</w:t>
            </w:r>
          </w:p>
        </w:tc>
        <w:tc>
          <w:tcPr/>
          <w:p>
            <w:pPr>
              <w:pStyle w:val="Compact"/>
              <w:jc w:val="left"/>
            </w:pPr>
            <w:r>
              <w:t xml:space="preserve">The enrolled bill differs from the introduced version before it reached the Governor. NELIS lists adopted amendments: Amendment 277.</w:t>
            </w:r>
          </w:p>
        </w:tc>
      </w:tr>
      <w:tr>
        <w:tc>
          <w:tcPr/>
          <w:p>
            <w:pPr>
              <w:pStyle w:val="Compact"/>
              <w:jc w:val="left"/>
            </w:pPr>
            <w:r>
              <w:t xml:space="preserve">2025</w:t>
            </w:r>
          </w:p>
        </w:tc>
        <w:tc>
          <w:tcPr/>
          <w:p>
            <w:pPr>
              <w:pStyle w:val="Compact"/>
              <w:jc w:val="left"/>
            </w:pPr>
            <w:r>
              <w:t xml:space="preserve">AB121</w:t>
            </w:r>
          </w:p>
        </w:tc>
        <w:tc>
          <w:tcPr/>
          <w:p>
            <w:pPr>
              <w:pStyle w:val="Compact"/>
              <w:jc w:val="left"/>
            </w:pPr>
            <w:r>
              <w:t xml:space="preserve">yes</w:t>
            </w:r>
          </w:p>
        </w:tc>
        <w:tc>
          <w:tcPr/>
          <w:p>
            <w:pPr>
              <w:pStyle w:val="Compact"/>
              <w:jc w:val="left"/>
            </w:pPr>
            <w:r>
              <w:t xml:space="preserve">0.3308</w:t>
            </w:r>
          </w:p>
        </w:tc>
        <w:tc>
          <w:tcPr/>
          <w:p>
            <w:pPr>
              <w:pStyle w:val="Compact"/>
              <w:jc w:val="left"/>
            </w:pPr>
            <w:r>
              <w:t xml:space="preserve">The enrolled bill differs from the introduced version before it reached the Governor. NELIS lists adopted amendments: Amendment 45, Amendment 740.</w:t>
            </w:r>
          </w:p>
        </w:tc>
      </w:tr>
      <w:tr>
        <w:tc>
          <w:tcPr/>
          <w:p>
            <w:pPr>
              <w:pStyle w:val="Compact"/>
              <w:jc w:val="left"/>
            </w:pPr>
            <w:r>
              <w:t xml:space="preserve">2025</w:t>
            </w:r>
          </w:p>
        </w:tc>
        <w:tc>
          <w:tcPr/>
          <w:p>
            <w:pPr>
              <w:pStyle w:val="Compact"/>
              <w:jc w:val="left"/>
            </w:pPr>
            <w:r>
              <w:t xml:space="preserve">AB201</w:t>
            </w:r>
          </w:p>
        </w:tc>
        <w:tc>
          <w:tcPr/>
          <w:p>
            <w:pPr>
              <w:pStyle w:val="Compact"/>
              <w:jc w:val="left"/>
            </w:pPr>
            <w:r>
              <w:t xml:space="preserve">yes</w:t>
            </w:r>
          </w:p>
        </w:tc>
        <w:tc>
          <w:tcPr/>
          <w:p>
            <w:pPr>
              <w:pStyle w:val="Compact"/>
              <w:jc w:val="left"/>
            </w:pPr>
            <w:r>
              <w:t xml:space="preserve">0.4434</w:t>
            </w:r>
          </w:p>
        </w:tc>
        <w:tc>
          <w:tcPr/>
          <w:p>
            <w:pPr>
              <w:pStyle w:val="Compact"/>
              <w:jc w:val="left"/>
            </w:pPr>
            <w:r>
              <w:t xml:space="preserve">The enrolled bill differs from the introduced version before it reached the Governor. NELIS lists adopted amendments: Amendment 202.</w:t>
            </w:r>
          </w:p>
        </w:tc>
      </w:tr>
      <w:tr>
        <w:tc>
          <w:tcPr/>
          <w:p>
            <w:pPr>
              <w:pStyle w:val="Compact"/>
              <w:jc w:val="left"/>
            </w:pPr>
            <w:r>
              <w:t xml:space="preserve">2025</w:t>
            </w:r>
          </w:p>
        </w:tc>
        <w:tc>
          <w:tcPr/>
          <w:p>
            <w:pPr>
              <w:pStyle w:val="Compact"/>
              <w:jc w:val="left"/>
            </w:pPr>
            <w:r>
              <w:t xml:space="preserve">AB211</w:t>
            </w:r>
          </w:p>
        </w:tc>
        <w:tc>
          <w:tcPr/>
          <w:p>
            <w:pPr>
              <w:pStyle w:val="Compact"/>
              <w:jc w:val="left"/>
            </w:pPr>
            <w:r>
              <w:t xml:space="preserve">yes</w:t>
            </w:r>
          </w:p>
        </w:tc>
        <w:tc>
          <w:tcPr/>
          <w:p>
            <w:pPr>
              <w:pStyle w:val="Compact"/>
              <w:jc w:val="left"/>
            </w:pPr>
            <w:r>
              <w:t xml:space="preserve">0.4366</w:t>
            </w:r>
          </w:p>
        </w:tc>
        <w:tc>
          <w:tcPr/>
          <w:p>
            <w:pPr>
              <w:pStyle w:val="Compact"/>
              <w:jc w:val="left"/>
            </w:pPr>
            <w:r>
              <w:t xml:space="preserve">The enrolled bill differs from the introduced version before it reached the Governor. NELIS lists adopted amendments: Amendment 47, Amendment 694.</w:t>
            </w:r>
          </w:p>
        </w:tc>
      </w:tr>
      <w:tr>
        <w:tc>
          <w:tcPr/>
          <w:p>
            <w:pPr>
              <w:pStyle w:val="Compact"/>
              <w:jc w:val="left"/>
            </w:pPr>
            <w:r>
              <w:t xml:space="preserve">2025</w:t>
            </w:r>
          </w:p>
        </w:tc>
        <w:tc>
          <w:tcPr/>
          <w:p>
            <w:pPr>
              <w:pStyle w:val="Compact"/>
              <w:jc w:val="left"/>
            </w:pPr>
            <w:r>
              <w:t xml:space="preserve">AB223</w:t>
            </w:r>
          </w:p>
        </w:tc>
        <w:tc>
          <w:tcPr/>
          <w:p>
            <w:pPr>
              <w:pStyle w:val="Compact"/>
              <w:jc w:val="left"/>
            </w:pPr>
            <w:r>
              <w:t xml:space="preserve">yes</w:t>
            </w:r>
          </w:p>
        </w:tc>
        <w:tc>
          <w:tcPr/>
          <w:p>
            <w:pPr>
              <w:pStyle w:val="Compact"/>
              <w:jc w:val="left"/>
            </w:pPr>
            <w:r>
              <w:t xml:space="preserve">0.5047</w:t>
            </w:r>
          </w:p>
        </w:tc>
        <w:tc>
          <w:tcPr/>
          <w:p>
            <w:pPr>
              <w:pStyle w:val="Compact"/>
              <w:jc w:val="left"/>
            </w:pPr>
            <w:r>
              <w:t xml:space="preserve">The enrolled bill differs from the introduced version before it reached the Governor. NELIS lists adopted amendments: Amendment 46.</w:t>
            </w:r>
          </w:p>
        </w:tc>
      </w:tr>
      <w:tr>
        <w:tc>
          <w:tcPr/>
          <w:p>
            <w:pPr>
              <w:pStyle w:val="Compact"/>
              <w:jc w:val="left"/>
            </w:pPr>
            <w:r>
              <w:t xml:space="preserve">2025</w:t>
            </w:r>
          </w:p>
        </w:tc>
        <w:tc>
          <w:tcPr/>
          <w:p>
            <w:pPr>
              <w:pStyle w:val="Compact"/>
              <w:jc w:val="left"/>
            </w:pPr>
            <w:r>
              <w:t xml:space="preserve">AB241</w:t>
            </w:r>
          </w:p>
        </w:tc>
        <w:tc>
          <w:tcPr/>
          <w:p>
            <w:pPr>
              <w:pStyle w:val="Compact"/>
              <w:jc w:val="left"/>
            </w:pPr>
            <w:r>
              <w:t xml:space="preserve">yes</w:t>
            </w:r>
          </w:p>
        </w:tc>
        <w:tc>
          <w:tcPr/>
          <w:p>
            <w:pPr>
              <w:pStyle w:val="Compact"/>
              <w:jc w:val="left"/>
            </w:pPr>
            <w:r>
              <w:t xml:space="preserve">0.365</w:t>
            </w:r>
          </w:p>
        </w:tc>
        <w:tc>
          <w:tcPr/>
          <w:p>
            <w:pPr>
              <w:pStyle w:val="Compact"/>
              <w:jc w:val="left"/>
            </w:pPr>
            <w:r>
              <w:t xml:space="preserve">The enrolled bill differs from the introduced version before it reached the Governor. NELIS lists adopted amendments: Amendment 251, Amendment 687, Amendment 68</w:t>
            </w:r>
          </w:p>
        </w:tc>
      </w:tr>
      <w:tr>
        <w:tc>
          <w:tcPr/>
          <w:p>
            <w:pPr>
              <w:pStyle w:val="Compact"/>
              <w:jc w:val="left"/>
            </w:pPr>
            <w:r>
              <w:t xml:space="preserve">2025</w:t>
            </w:r>
          </w:p>
        </w:tc>
        <w:tc>
          <w:tcPr/>
          <w:p>
            <w:pPr>
              <w:pStyle w:val="Compact"/>
              <w:jc w:val="left"/>
            </w:pPr>
            <w:r>
              <w:t xml:space="preserve">AB280</w:t>
            </w:r>
          </w:p>
        </w:tc>
        <w:tc>
          <w:tcPr/>
          <w:p>
            <w:pPr>
              <w:pStyle w:val="Compact"/>
              <w:jc w:val="left"/>
            </w:pPr>
            <w:r>
              <w:t xml:space="preserve">yes</w:t>
            </w:r>
          </w:p>
        </w:tc>
        <w:tc>
          <w:tcPr/>
          <w:p>
            <w:pPr>
              <w:pStyle w:val="Compact"/>
              <w:jc w:val="left"/>
            </w:pPr>
            <w:r>
              <w:t xml:space="preserve">0.6291</w:t>
            </w:r>
          </w:p>
        </w:tc>
        <w:tc>
          <w:tcPr/>
          <w:p>
            <w:pPr>
              <w:pStyle w:val="Compact"/>
              <w:jc w:val="left"/>
            </w:pPr>
            <w:r>
              <w:t xml:space="preserve">The enrolled bill differs from the introduced version before it reached the Governor. NELIS lists adopted amendments: Amendment 84.</w:t>
            </w:r>
          </w:p>
        </w:tc>
      </w:tr>
      <w:tr>
        <w:tc>
          <w:tcPr/>
          <w:p>
            <w:pPr>
              <w:pStyle w:val="Compact"/>
              <w:jc w:val="left"/>
            </w:pPr>
            <w:r>
              <w:t xml:space="preserve">2025</w:t>
            </w:r>
          </w:p>
        </w:tc>
        <w:tc>
          <w:tcPr/>
          <w:p>
            <w:pPr>
              <w:pStyle w:val="Compact"/>
              <w:jc w:val="left"/>
            </w:pPr>
            <w:r>
              <w:t xml:space="preserve">AB283</w:t>
            </w:r>
          </w:p>
        </w:tc>
        <w:tc>
          <w:tcPr/>
          <w:p>
            <w:pPr>
              <w:pStyle w:val="Compact"/>
              <w:jc w:val="left"/>
            </w:pPr>
            <w:r>
              <w:t xml:space="preserve">yes</w:t>
            </w:r>
          </w:p>
        </w:tc>
        <w:tc>
          <w:tcPr/>
          <w:p>
            <w:pPr>
              <w:pStyle w:val="Compact"/>
              <w:jc w:val="left"/>
            </w:pPr>
            <w:r>
              <w:t xml:space="preserve">0.6618</w:t>
            </w:r>
          </w:p>
        </w:tc>
        <w:tc>
          <w:tcPr/>
          <w:p>
            <w:pPr>
              <w:pStyle w:val="Compact"/>
              <w:jc w:val="left"/>
            </w:pPr>
            <w:r>
              <w:t xml:space="preserve">The enrolled bill differs from the introduced version before it reached the Governor. NELIS lists adopted amendments: Amendment 609.</w:t>
            </w:r>
          </w:p>
        </w:tc>
      </w:tr>
      <w:tr>
        <w:tc>
          <w:tcPr/>
          <w:p>
            <w:pPr>
              <w:pStyle w:val="Compact"/>
              <w:jc w:val="left"/>
            </w:pPr>
            <w:r>
              <w:t xml:space="preserve">2025</w:t>
            </w:r>
          </w:p>
        </w:tc>
        <w:tc>
          <w:tcPr/>
          <w:p>
            <w:pPr>
              <w:pStyle w:val="Compact"/>
              <w:jc w:val="left"/>
            </w:pPr>
            <w:r>
              <w:t xml:space="preserve">AB366</w:t>
            </w:r>
          </w:p>
        </w:tc>
        <w:tc>
          <w:tcPr/>
          <w:p>
            <w:pPr>
              <w:pStyle w:val="Compact"/>
              <w:jc w:val="left"/>
            </w:pPr>
            <w:r>
              <w:t xml:space="preserve">yes</w:t>
            </w:r>
          </w:p>
        </w:tc>
        <w:tc>
          <w:tcPr/>
          <w:p>
            <w:pPr>
              <w:pStyle w:val="Compact"/>
              <w:jc w:val="left"/>
            </w:pPr>
            <w:r>
              <w:t xml:space="preserve">0.2315</w:t>
            </w:r>
          </w:p>
        </w:tc>
        <w:tc>
          <w:tcPr/>
          <w:p>
            <w:pPr>
              <w:pStyle w:val="Compact"/>
              <w:jc w:val="left"/>
            </w:pPr>
            <w:r>
              <w:t xml:space="preserve">The enrolled bill differs from the introduced version before it reached the Governor. NELIS lists adopted amendments: Amendment 840.</w:t>
            </w:r>
          </w:p>
        </w:tc>
      </w:tr>
      <w:tr>
        <w:tc>
          <w:tcPr/>
          <w:p>
            <w:pPr>
              <w:pStyle w:val="Compact"/>
              <w:jc w:val="left"/>
            </w:pPr>
            <w:r>
              <w:t xml:space="preserve">2025</w:t>
            </w:r>
          </w:p>
        </w:tc>
        <w:tc>
          <w:tcPr/>
          <w:p>
            <w:pPr>
              <w:pStyle w:val="Compact"/>
              <w:jc w:val="left"/>
            </w:pPr>
            <w:r>
              <w:t xml:space="preserve">AB38</w:t>
            </w:r>
          </w:p>
        </w:tc>
        <w:tc>
          <w:tcPr/>
          <w:p>
            <w:pPr>
              <w:pStyle w:val="Compact"/>
              <w:jc w:val="left"/>
            </w:pPr>
            <w:r>
              <w:t xml:space="preserve">yes</w:t>
            </w:r>
          </w:p>
        </w:tc>
        <w:tc>
          <w:tcPr/>
          <w:p>
            <w:pPr>
              <w:pStyle w:val="Compact"/>
              <w:jc w:val="left"/>
            </w:pPr>
            <w:r>
              <w:t xml:space="preserve">0.1649</w:t>
            </w:r>
          </w:p>
        </w:tc>
        <w:tc>
          <w:tcPr/>
          <w:p>
            <w:pPr>
              <w:pStyle w:val="Compact"/>
              <w:jc w:val="left"/>
            </w:pPr>
            <w:r>
              <w:t xml:space="preserve">The enrolled bill differs from the introduced version before it reached the Governor. NELIS lists adopted amendments: Amendment 29.</w:t>
            </w:r>
          </w:p>
        </w:tc>
      </w:tr>
      <w:tr>
        <w:tc>
          <w:tcPr/>
          <w:p>
            <w:pPr>
              <w:pStyle w:val="Compact"/>
              <w:jc w:val="left"/>
            </w:pPr>
            <w:r>
              <w:t xml:space="preserve">2025</w:t>
            </w:r>
          </w:p>
        </w:tc>
        <w:tc>
          <w:tcPr/>
          <w:p>
            <w:pPr>
              <w:pStyle w:val="Compact"/>
              <w:jc w:val="left"/>
            </w:pPr>
            <w:r>
              <w:t xml:space="preserve">AB396</w:t>
            </w:r>
          </w:p>
        </w:tc>
        <w:tc>
          <w:tcPr/>
          <w:p>
            <w:pPr>
              <w:pStyle w:val="Compact"/>
              <w:jc w:val="left"/>
            </w:pPr>
            <w:r>
              <w:t xml:space="preserve">yes</w:t>
            </w:r>
          </w:p>
        </w:tc>
        <w:tc>
          <w:tcPr/>
          <w:p>
            <w:pPr>
              <w:pStyle w:val="Compact"/>
              <w:jc w:val="left"/>
            </w:pPr>
            <w:r>
              <w:t xml:space="preserve">0.5795</w:t>
            </w:r>
          </w:p>
        </w:tc>
        <w:tc>
          <w:tcPr/>
          <w:p>
            <w:pPr>
              <w:pStyle w:val="Compact"/>
              <w:jc w:val="left"/>
            </w:pPr>
            <w:r>
              <w:t xml:space="preserve">The enrolled bill differs from the introduced version before it reached the Governor. NELIS lists adopted amendments: Amendment 250, Amendment 697.</w:t>
            </w:r>
          </w:p>
        </w:tc>
      </w:tr>
      <w:tr>
        <w:tc>
          <w:tcPr/>
          <w:p>
            <w:pPr>
              <w:pStyle w:val="Compact"/>
              <w:jc w:val="left"/>
            </w:pPr>
            <w:r>
              <w:t xml:space="preserve">2025</w:t>
            </w:r>
          </w:p>
        </w:tc>
        <w:tc>
          <w:tcPr/>
          <w:p>
            <w:pPr>
              <w:pStyle w:val="Compact"/>
              <w:jc w:val="left"/>
            </w:pPr>
            <w:r>
              <w:t xml:space="preserve">AB457</w:t>
            </w:r>
          </w:p>
        </w:tc>
        <w:tc>
          <w:tcPr/>
          <w:p>
            <w:pPr>
              <w:pStyle w:val="Compact"/>
              <w:jc w:val="left"/>
            </w:pPr>
            <w:r>
              <w:t xml:space="preserve">yes</w:t>
            </w:r>
          </w:p>
        </w:tc>
        <w:tc>
          <w:tcPr/>
          <w:p>
            <w:pPr>
              <w:pStyle w:val="Compact"/>
              <w:jc w:val="left"/>
            </w:pPr>
            <w:r>
              <w:t xml:space="preserve">0.0036</w:t>
            </w:r>
          </w:p>
        </w:tc>
        <w:tc>
          <w:tcPr/>
          <w:p>
            <w:pPr>
              <w:pStyle w:val="Compact"/>
              <w:jc w:val="left"/>
            </w:pPr>
            <w:r>
              <w:t xml:space="preserve">The enrolled bill differs from the introduced version before it reached the Governor. NELIS lists adopted amendments: Amendment 471, Amendment 623.</w:t>
            </w:r>
          </w:p>
        </w:tc>
      </w:tr>
      <w:tr>
        <w:tc>
          <w:tcPr/>
          <w:p>
            <w:pPr>
              <w:pStyle w:val="Compact"/>
              <w:jc w:val="left"/>
            </w:pPr>
            <w:r>
              <w:t xml:space="preserve">2025</w:t>
            </w:r>
          </w:p>
        </w:tc>
        <w:tc>
          <w:tcPr/>
          <w:p>
            <w:pPr>
              <w:pStyle w:val="Compact"/>
              <w:jc w:val="left"/>
            </w:pPr>
            <w:r>
              <w:t xml:space="preserve">AB475</w:t>
            </w:r>
          </w:p>
        </w:tc>
        <w:tc>
          <w:tcPr/>
          <w:p>
            <w:pPr>
              <w:pStyle w:val="Compact"/>
              <w:jc w:val="left"/>
            </w:pPr>
            <w:r>
              <w:t xml:space="preserve">yes</w:t>
            </w:r>
          </w:p>
        </w:tc>
        <w:tc>
          <w:tcPr/>
          <w:p>
            <w:pPr>
              <w:pStyle w:val="Compact"/>
              <w:jc w:val="left"/>
            </w:pPr>
            <w:r>
              <w:t xml:space="preserve">0.5702</w:t>
            </w:r>
          </w:p>
        </w:tc>
        <w:tc>
          <w:tcPr/>
          <w:p>
            <w:pPr>
              <w:pStyle w:val="Compact"/>
              <w:jc w:val="left"/>
            </w:pPr>
            <w:r>
              <w:t xml:space="preserve">The enrolled bill differs from the introduced version before it reached the Governor. NELIS lists adopted amendments: Amendment 837.</w:t>
            </w:r>
          </w:p>
        </w:tc>
      </w:tr>
      <w:tr>
        <w:tc>
          <w:tcPr/>
          <w:p>
            <w:pPr>
              <w:pStyle w:val="Compact"/>
              <w:jc w:val="left"/>
            </w:pPr>
            <w:r>
              <w:t xml:space="preserve">2025</w:t>
            </w:r>
          </w:p>
        </w:tc>
        <w:tc>
          <w:tcPr/>
          <w:p>
            <w:pPr>
              <w:pStyle w:val="Compact"/>
              <w:jc w:val="left"/>
            </w:pPr>
            <w:r>
              <w:t xml:space="preserve">AB480</w:t>
            </w:r>
          </w:p>
        </w:tc>
        <w:tc>
          <w:tcPr/>
          <w:p>
            <w:pPr>
              <w:pStyle w:val="Compact"/>
              <w:jc w:val="left"/>
            </w:pPr>
            <w:r>
              <w:t xml:space="preserve">yes</w:t>
            </w:r>
          </w:p>
        </w:tc>
        <w:tc>
          <w:tcPr/>
          <w:p>
            <w:pPr>
              <w:pStyle w:val="Compact"/>
              <w:jc w:val="left"/>
            </w:pPr>
            <w:r>
              <w:t xml:space="preserve">0.0798</w:t>
            </w:r>
          </w:p>
        </w:tc>
        <w:tc>
          <w:tcPr/>
          <w:p>
            <w:pPr>
              <w:pStyle w:val="Compact"/>
              <w:jc w:val="left"/>
            </w:pPr>
            <w:r>
              <w:t xml:space="preserve">The enrolled bill differs from the introduced version before it reached the Governor. NELIS lists adopted amendments: Amendment 207.</w:t>
            </w:r>
          </w:p>
        </w:tc>
      </w:tr>
      <w:tr>
        <w:tc>
          <w:tcPr/>
          <w:p>
            <w:pPr>
              <w:pStyle w:val="Compact"/>
              <w:jc w:val="left"/>
            </w:pPr>
            <w:r>
              <w:t xml:space="preserve">2025</w:t>
            </w:r>
          </w:p>
        </w:tc>
        <w:tc>
          <w:tcPr/>
          <w:p>
            <w:pPr>
              <w:pStyle w:val="Compact"/>
              <w:jc w:val="left"/>
            </w:pPr>
            <w:r>
              <w:t xml:space="preserve">AB540</w:t>
            </w:r>
          </w:p>
        </w:tc>
        <w:tc>
          <w:tcPr/>
          <w:p>
            <w:pPr>
              <w:pStyle w:val="Compact"/>
              <w:jc w:val="left"/>
            </w:pPr>
            <w:r>
              <w:t xml:space="preserve">yes</w:t>
            </w:r>
          </w:p>
        </w:tc>
        <w:tc>
          <w:tcPr/>
          <w:p>
            <w:pPr>
              <w:pStyle w:val="Compact"/>
              <w:jc w:val="left"/>
            </w:pPr>
            <w:r>
              <w:t xml:space="preserve">0.1323</w:t>
            </w:r>
          </w:p>
        </w:tc>
        <w:tc>
          <w:tcPr/>
          <w:p>
            <w:pPr>
              <w:pStyle w:val="Compact"/>
              <w:jc w:val="left"/>
            </w:pPr>
            <w:r>
              <w:t xml:space="preserve">The enrolled bill differs from the introduced version before it reached the Governor. NELIS lists adopted amendments: Amendment 706, Amendment 833, Amendment 99</w:t>
            </w:r>
          </w:p>
        </w:tc>
      </w:tr>
      <w:tr>
        <w:tc>
          <w:tcPr/>
          <w:p>
            <w:pPr>
              <w:pStyle w:val="Compact"/>
              <w:jc w:val="left"/>
            </w:pPr>
            <w:r>
              <w:t xml:space="preserve">2025</w:t>
            </w:r>
          </w:p>
        </w:tc>
        <w:tc>
          <w:tcPr/>
          <w:p>
            <w:pPr>
              <w:pStyle w:val="Compact"/>
              <w:jc w:val="left"/>
            </w:pPr>
            <w:r>
              <w:t xml:space="preserve">SB114</w:t>
            </w:r>
          </w:p>
        </w:tc>
        <w:tc>
          <w:tcPr/>
          <w:p>
            <w:pPr>
              <w:pStyle w:val="Compact"/>
              <w:jc w:val="left"/>
            </w:pPr>
            <w:r>
              <w:t xml:space="preserve">yes</w:t>
            </w:r>
          </w:p>
        </w:tc>
        <w:tc>
          <w:tcPr/>
          <w:p>
            <w:pPr>
              <w:pStyle w:val="Compact"/>
              <w:jc w:val="left"/>
            </w:pPr>
            <w:r>
              <w:t xml:space="preserve">0.2061</w:t>
            </w:r>
          </w:p>
        </w:tc>
        <w:tc>
          <w:tcPr/>
          <w:p>
            <w:pPr>
              <w:pStyle w:val="Compact"/>
              <w:jc w:val="left"/>
            </w:pPr>
            <w:r>
              <w:t xml:space="preserve">The enrolled bill differs from the introduced version before it reached the Governor. NELIS lists adopted amendments: Amendment 53, Amendment 563, Amendment 620</w:t>
            </w:r>
          </w:p>
        </w:tc>
      </w:tr>
      <w:tr>
        <w:tc>
          <w:tcPr/>
          <w:p>
            <w:pPr>
              <w:pStyle w:val="Compact"/>
              <w:jc w:val="left"/>
            </w:pPr>
            <w:r>
              <w:t xml:space="preserve">2025</w:t>
            </w:r>
          </w:p>
        </w:tc>
        <w:tc>
          <w:tcPr/>
          <w:p>
            <w:pPr>
              <w:pStyle w:val="Compact"/>
              <w:jc w:val="left"/>
            </w:pPr>
            <w:r>
              <w:t xml:space="preserve">SB160</w:t>
            </w:r>
          </w:p>
        </w:tc>
        <w:tc>
          <w:tcPr/>
          <w:p>
            <w:pPr>
              <w:pStyle w:val="Compact"/>
              <w:jc w:val="left"/>
            </w:pPr>
            <w:r>
              <w:t xml:space="preserve">yes</w:t>
            </w:r>
          </w:p>
        </w:tc>
        <w:tc>
          <w:tcPr/>
          <w:p>
            <w:pPr>
              <w:pStyle w:val="Compact"/>
              <w:jc w:val="left"/>
            </w:pPr>
            <w:r>
              <w:t xml:space="preserve">0.2867</w:t>
            </w:r>
          </w:p>
        </w:tc>
        <w:tc>
          <w:tcPr/>
          <w:p>
            <w:pPr>
              <w:pStyle w:val="Compact"/>
              <w:jc w:val="left"/>
            </w:pPr>
            <w:r>
              <w:t xml:space="preserve">The enrolled bill differs from the introduced version before it reached the Governor. NELIS lists adopted amendments: Amendment 497.</w:t>
            </w:r>
          </w:p>
        </w:tc>
      </w:tr>
      <w:tr>
        <w:tc>
          <w:tcPr/>
          <w:p>
            <w:pPr>
              <w:pStyle w:val="Compact"/>
              <w:jc w:val="left"/>
            </w:pPr>
            <w:r>
              <w:t xml:space="preserve">2025</w:t>
            </w:r>
          </w:p>
        </w:tc>
        <w:tc>
          <w:tcPr/>
          <w:p>
            <w:pPr>
              <w:pStyle w:val="Compact"/>
              <w:jc w:val="left"/>
            </w:pPr>
            <w:r>
              <w:t xml:space="preserve">SB166</w:t>
            </w:r>
          </w:p>
        </w:tc>
        <w:tc>
          <w:tcPr/>
          <w:p>
            <w:pPr>
              <w:pStyle w:val="Compact"/>
              <w:jc w:val="left"/>
            </w:pPr>
            <w:r>
              <w:t xml:space="preserve">yes</w:t>
            </w:r>
          </w:p>
        </w:tc>
        <w:tc>
          <w:tcPr/>
          <w:p>
            <w:pPr>
              <w:pStyle w:val="Compact"/>
              <w:jc w:val="left"/>
            </w:pPr>
            <w:r>
              <w:t xml:space="preserve">0.6542</w:t>
            </w:r>
          </w:p>
        </w:tc>
        <w:tc>
          <w:tcPr/>
          <w:p>
            <w:pPr>
              <w:pStyle w:val="Compact"/>
              <w:jc w:val="left"/>
            </w:pPr>
            <w:r>
              <w:t xml:space="preserve">The enrolled bill differs from the introduced version before it reached the Governor. NELIS lists adopted amendments: Amendment 56.</w:t>
            </w:r>
          </w:p>
        </w:tc>
      </w:tr>
      <w:tr>
        <w:tc>
          <w:tcPr/>
          <w:p>
            <w:pPr>
              <w:pStyle w:val="Compact"/>
              <w:jc w:val="left"/>
            </w:pPr>
            <w:r>
              <w:t xml:space="preserve">2025</w:t>
            </w:r>
          </w:p>
        </w:tc>
        <w:tc>
          <w:tcPr/>
          <w:p>
            <w:pPr>
              <w:pStyle w:val="Compact"/>
              <w:jc w:val="left"/>
            </w:pPr>
            <w:r>
              <w:t xml:space="preserve">SB179</w:t>
            </w:r>
          </w:p>
        </w:tc>
        <w:tc>
          <w:tcPr/>
          <w:p>
            <w:pPr>
              <w:pStyle w:val="Compact"/>
              <w:jc w:val="left"/>
            </w:pPr>
            <w:r>
              <w:t xml:space="preserve">yes</w:t>
            </w:r>
          </w:p>
        </w:tc>
        <w:tc>
          <w:tcPr/>
          <w:p>
            <w:pPr>
              <w:pStyle w:val="Compact"/>
              <w:jc w:val="left"/>
            </w:pPr>
            <w:r>
              <w:t xml:space="preserve">0.1409</w:t>
            </w:r>
          </w:p>
        </w:tc>
        <w:tc>
          <w:tcPr/>
          <w:p>
            <w:pPr>
              <w:pStyle w:val="Compact"/>
              <w:jc w:val="left"/>
            </w:pPr>
            <w:r>
              <w:t xml:space="preserve">The enrolled bill differs from the introduced version before it reached the Governor. NELIS lists adopted amendments: Amendment 503, Amendment 647.</w:t>
            </w:r>
          </w:p>
        </w:tc>
      </w:tr>
      <w:tr>
        <w:tc>
          <w:tcPr/>
          <w:p>
            <w:pPr>
              <w:pStyle w:val="Compact"/>
              <w:jc w:val="left"/>
            </w:pPr>
            <w:r>
              <w:t xml:space="preserve">2025</w:t>
            </w:r>
          </w:p>
        </w:tc>
        <w:tc>
          <w:tcPr/>
          <w:p>
            <w:pPr>
              <w:pStyle w:val="Compact"/>
              <w:jc w:val="left"/>
            </w:pPr>
            <w:r>
              <w:t xml:space="preserve">SB28</w:t>
            </w:r>
          </w:p>
        </w:tc>
        <w:tc>
          <w:tcPr/>
          <w:p>
            <w:pPr>
              <w:pStyle w:val="Compact"/>
              <w:jc w:val="left"/>
            </w:pPr>
            <w:r>
              <w:t xml:space="preserve">yes</w:t>
            </w:r>
          </w:p>
        </w:tc>
        <w:tc>
          <w:tcPr/>
          <w:p>
            <w:pPr>
              <w:pStyle w:val="Compact"/>
              <w:jc w:val="left"/>
            </w:pPr>
            <w:r>
              <w:t xml:space="preserve">0.412</w:t>
            </w:r>
          </w:p>
        </w:tc>
        <w:tc>
          <w:tcPr/>
          <w:p>
            <w:pPr>
              <w:pStyle w:val="Compact"/>
              <w:jc w:val="left"/>
            </w:pPr>
            <w:r>
              <w:t xml:space="preserve">The enrolled bill differs from the introduced version before it reached the Governor. NELIS lists adopted amendments: Amendment 493.</w:t>
            </w:r>
          </w:p>
        </w:tc>
      </w:tr>
      <w:tr>
        <w:tc>
          <w:tcPr/>
          <w:p>
            <w:pPr>
              <w:pStyle w:val="Compact"/>
              <w:jc w:val="left"/>
            </w:pPr>
            <w:r>
              <w:t xml:space="preserve">2025</w:t>
            </w:r>
          </w:p>
        </w:tc>
        <w:tc>
          <w:tcPr/>
          <w:p>
            <w:pPr>
              <w:pStyle w:val="Compact"/>
              <w:jc w:val="left"/>
            </w:pPr>
            <w:r>
              <w:t xml:space="preserve">SB370</w:t>
            </w:r>
          </w:p>
        </w:tc>
        <w:tc>
          <w:tcPr/>
          <w:p>
            <w:pPr>
              <w:pStyle w:val="Compact"/>
              <w:jc w:val="left"/>
            </w:pPr>
            <w:r>
              <w:t xml:space="preserve">no</w:t>
            </w:r>
          </w:p>
        </w:tc>
        <w:tc>
          <w:tcPr/>
          <w:p>
            <w:pPr>
              <w:pStyle w:val="Compact"/>
              <w:jc w:val="left"/>
            </w:pPr>
            <w:r>
              <w:t xml:space="preserve">0.7602</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2025</w:t>
            </w:r>
          </w:p>
        </w:tc>
        <w:tc>
          <w:tcPr/>
          <w:p>
            <w:pPr>
              <w:pStyle w:val="Compact"/>
              <w:jc w:val="left"/>
            </w:pPr>
            <w:r>
              <w:t xml:space="preserve">SB99</w:t>
            </w:r>
          </w:p>
        </w:tc>
        <w:tc>
          <w:tcPr/>
          <w:p>
            <w:pPr>
              <w:pStyle w:val="Compact"/>
              <w:jc w:val="left"/>
            </w:pPr>
            <w:r>
              <w:t xml:space="preserve">yes</w:t>
            </w:r>
          </w:p>
        </w:tc>
        <w:tc>
          <w:tcPr/>
          <w:p>
            <w:pPr>
              <w:pStyle w:val="Compact"/>
              <w:jc w:val="left"/>
            </w:pPr>
            <w:r>
              <w:t xml:space="preserve">0.2871</w:t>
            </w:r>
          </w:p>
        </w:tc>
        <w:tc>
          <w:tcPr/>
          <w:p>
            <w:pPr>
              <w:pStyle w:val="Compact"/>
              <w:jc w:val="left"/>
            </w:pPr>
            <w:r>
              <w:t xml:space="preserve">The enrolled bill differs from the introduced version before it reached the Governor. NELIS lists adopted amendments: Amendment 489.</w:t>
            </w:r>
          </w:p>
        </w:tc>
      </w:tr>
    </w:tbl>
    <w:bookmarkEnd w:id="44"/>
    <w:bookmarkStart w:id="55" w:name="Xa6145071e711d01a3e4f8bb0098db67a83de095"/>
    <w:p>
      <w:pPr>
        <w:pStyle w:val="Heading1"/>
      </w:pPr>
      <w:r>
        <w:t xml:space="preserve">Appendix H — Citizen statements, checked against the record</w:t>
      </w:r>
    </w:p>
    <w:p>
      <w:pPr>
        <w:pStyle w:val="FirstParagraph"/>
      </w:pPr>
      <w:r>
        <w:t xml:space="preserve">The ten most common citizen statements on housing from the Phase 2 Community Conversations (RAG constituent-voice dataset), each checked against the 2019–2025 bill record.</w:t>
      </w:r>
      <w:r>
        <w:t xml:space="preserve"> </w:t>
      </w:r>
      <w:r>
        <w:t xml:space="preserve">“</w:t>
      </w:r>
      <w:r>
        <w:t xml:space="preserve">Never filed</w:t>
      </w:r>
      <w:r>
        <w:t xml:space="preserve">”</w:t>
      </w:r>
      <w:r>
        <w:t xml:space="preserve"> </w:t>
      </w:r>
      <w:r>
        <w:t xml:space="preserve">means no bill in this record proposed it — not that it is impossible.</w:t>
      </w:r>
    </w:p>
    <w:bookmarkStart w:id="45" w:name="X160acf07d41a40e6dae48896b4df19f1311ff25"/>
    <w:p>
      <w:pPr>
        <w:pStyle w:val="Heading2"/>
      </w:pPr>
      <w:r>
        <w:t xml:space="preserve">1. Limit corporate/institutional ownership of housing - cap how many properties one owner can hold.</w:t>
      </w:r>
    </w:p>
    <w:p>
      <w:pPr>
        <w:numPr>
          <w:ilvl w:val="0"/>
          <w:numId w:val="1012"/>
        </w:numPr>
        <w:pStyle w:val="Compact"/>
      </w:pPr>
      <w:r>
        <w:rPr>
          <w:bCs/>
          <w:b/>
        </w:rPr>
        <w:t xml:space="preserve">Status:</w:t>
      </w:r>
      <w:r>
        <w:t xml:space="preserve"> </w:t>
      </w:r>
      <w:r>
        <w:t xml:space="preserve">Tried; stopped at the finish line</w:t>
      </w:r>
    </w:p>
    <w:p>
      <w:pPr>
        <w:numPr>
          <w:ilvl w:val="0"/>
          <w:numId w:val="1012"/>
        </w:numPr>
        <w:pStyle w:val="Compact"/>
      </w:pPr>
      <w:r>
        <w:rPr>
          <w:bCs/>
          <w:b/>
        </w:rPr>
        <w:t xml:space="preserve">The record:</w:t>
      </w:r>
      <w:r>
        <w:t xml:space="preserve"> </w:t>
      </w:r>
      <w:r>
        <w:t xml:space="preserve">The most-advanced idea in the set that is still not law. 2023 SB395 (Sen. Dina Neal, D) capped corporate/LLC purchases at 1,000 homes a year statewide, passed the Senate 14-6 and the Assembly 28-14, and was vetoed. 2025 SB391 cut the cap to 100 homes, passed the Senate 13-8, and died in the Assembly without a vote. In the 36th (2025) Special Session, SB10 (Sen. Cannizzaro) - a 1,000-unit cap plus a corporate-investor registry - passed the Senate 18-0 and then lost the Assembly final-passage vote 27-10: the bill’s registration-fee provisions required a two-thirds majority (28 of 42), so a 27-vote majority was recorded as Lost. This is the bill participants remembered from</w:t>
      </w:r>
      <w:r>
        <w:t xml:space="preserve"> </w:t>
      </w:r>
      <w:r>
        <w:t xml:space="preserve">‘</w:t>
      </w:r>
      <w:r>
        <w:t xml:space="preserve">the last special session.</w:t>
      </w:r>
      <w:r>
        <w:t xml:space="preserve">’</w:t>
      </w:r>
      <w:r>
        <w:t xml:space="preserve"> </w:t>
      </w:r>
      <w:r>
        <w:t xml:space="preserve">Related: 2023 AB345 (end the REIT commerce-tax exemption) passed the Assembly 28-13 and died in the Senate; 2021 SB159 (owner-occupant priority at foreclosure auctions, no bulk sales) died in Senate Judiciary. What is law: 2025 AB457 orders an interim study of taxing corporate rental-property owners as single entities, reporting for 2027.</w:t>
      </w:r>
    </w:p>
    <w:p>
      <w:pPr>
        <w:numPr>
          <w:ilvl w:val="0"/>
          <w:numId w:val="1012"/>
        </w:numPr>
        <w:pStyle w:val="Compact"/>
      </w:pPr>
      <w:r>
        <w:rPr>
          <w:bCs/>
          <w:b/>
        </w:rPr>
        <w:t xml:space="preserve">Where the decision sits:</w:t>
      </w:r>
      <w:r>
        <w:t xml:space="preserve"> </w:t>
      </w:r>
      <w:r>
        <w:t xml:space="preserve">Fully a state-legislature lever; the caps regulate purchases statewide. The two-thirds requirement is constitutional and attaches to the fee/registry design, not to the cap itself.</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Bill</w:t>
            </w:r>
          </w:p>
        </w:tc>
        <w:tc>
          <w:tcPr/>
          <w:p>
            <w:pPr>
              <w:pStyle w:val="Compact"/>
              <w:jc w:val="left"/>
            </w:pPr>
            <w:r>
              <w:t xml:space="preserve">What it tried</w:t>
            </w:r>
          </w:p>
        </w:tc>
        <w:tc>
          <w:tcPr/>
          <w:p>
            <w:pPr>
              <w:pStyle w:val="Compact"/>
              <w:jc w:val="left"/>
            </w:pPr>
            <w:r>
              <w:t xml:space="preserve">Result</w:t>
            </w:r>
          </w:p>
        </w:tc>
        <w:tc>
          <w:tcPr/>
          <w:p>
            <w:pPr>
              <w:pStyle w:val="Compact"/>
              <w:jc w:val="left"/>
            </w:pPr>
            <w:r>
              <w:t xml:space="preserve">Where it ended</w:t>
            </w:r>
          </w:p>
        </w:tc>
      </w:tr>
      <w:tr>
        <w:tc>
          <w:tcPr/>
          <w:p>
            <w:pPr>
              <w:pStyle w:val="Compact"/>
              <w:jc w:val="left"/>
            </w:pPr>
            <w:r>
              <w:t xml:space="preserve">2023 SB395</w:t>
            </w:r>
          </w:p>
        </w:tc>
        <w:tc>
          <w:tcPr/>
          <w:p>
            <w:pPr>
              <w:pStyle w:val="Compact"/>
              <w:jc w:val="left"/>
            </w:pPr>
            <w:r>
              <w:t xml:space="preserve">Capped at 1,000 the homes corporations and LLCs together may buy per year statewide</w:t>
            </w:r>
          </w:p>
        </w:tc>
        <w:tc>
          <w:tcPr/>
          <w:p>
            <w:pPr>
              <w:pStyle w:val="Compact"/>
              <w:jc w:val="left"/>
            </w:pPr>
            <w:r>
              <w:t xml:space="preserve">Vetoed</w:t>
            </w:r>
          </w:p>
        </w:tc>
        <w:tc>
          <w:tcPr/>
          <w:p>
            <w:pPr>
              <w:pStyle w:val="Compact"/>
              <w:jc w:val="left"/>
            </w:pPr>
            <w:r>
              <w:t xml:space="preserve">Vetoed by the governor</w:t>
            </w:r>
          </w:p>
        </w:tc>
      </w:tr>
      <w:tr>
        <w:tc>
          <w:tcPr/>
          <w:p>
            <w:pPr>
              <w:pStyle w:val="Compact"/>
              <w:jc w:val="left"/>
            </w:pPr>
            <w:r>
              <w:t xml:space="preserve">2025 SB391</w:t>
            </w:r>
          </w:p>
        </w:tc>
        <w:tc>
          <w:tcPr/>
          <w:p>
            <w:pPr>
              <w:pStyle w:val="Compact"/>
              <w:jc w:val="left"/>
            </w:pPr>
            <w:r>
              <w:t xml:space="preserve">Capped at 100 the homes corporations and LLCs together may buy per year statewide</w:t>
            </w:r>
          </w:p>
        </w:tc>
        <w:tc>
          <w:tcPr/>
          <w:p>
            <w:pPr>
              <w:pStyle w:val="Compact"/>
              <w:jc w:val="left"/>
            </w:pPr>
            <w:r>
              <w:t xml:space="preserve">Failed</w:t>
            </w:r>
          </w:p>
        </w:tc>
        <w:tc>
          <w:tcPr/>
          <w:p>
            <w:pPr>
              <w:pStyle w:val="Compact"/>
              <w:jc w:val="left"/>
            </w:pPr>
            <w:r>
              <w:t xml:space="preserve">Died in the second house</w:t>
            </w:r>
          </w:p>
        </w:tc>
      </w:tr>
      <w:tr>
        <w:tc>
          <w:tcPr/>
          <w:p>
            <w:pPr>
              <w:pStyle w:val="Compact"/>
              <w:jc w:val="left"/>
            </w:pPr>
            <w:r>
              <w:t xml:space="preserve">2023 AB345</w:t>
            </w:r>
          </w:p>
        </w:tc>
        <w:tc>
          <w:tcPr/>
          <w:p>
            <w:pPr>
              <w:pStyle w:val="Compact"/>
              <w:jc w:val="left"/>
            </w:pPr>
            <w:r>
              <w:t xml:space="preserve">Ended the commerce-tax exemption for real estate investment trusts</w:t>
            </w:r>
          </w:p>
        </w:tc>
        <w:tc>
          <w:tcPr/>
          <w:p>
            <w:pPr>
              <w:pStyle w:val="Compact"/>
              <w:jc w:val="left"/>
            </w:pPr>
            <w:r>
              <w:t xml:space="preserve">Failed</w:t>
            </w:r>
          </w:p>
        </w:tc>
        <w:tc>
          <w:tcPr/>
          <w:p>
            <w:pPr>
              <w:pStyle w:val="Compact"/>
              <w:jc w:val="left"/>
            </w:pPr>
            <w:r>
              <w:t xml:space="preserve">Died in the second house</w:t>
            </w:r>
          </w:p>
        </w:tc>
      </w:tr>
      <w:tr>
        <w:tc>
          <w:tcPr/>
          <w:p>
            <w:pPr>
              <w:pStyle w:val="Compact"/>
              <w:jc w:val="left"/>
            </w:pPr>
            <w:r>
              <w:t xml:space="preserve">2021 SB159</w:t>
            </w:r>
          </w:p>
        </w:tc>
        <w:tc>
          <w:tcPr/>
          <w:p>
            <w:pPr>
              <w:pStyle w:val="Compact"/>
              <w:jc w:val="left"/>
            </w:pPr>
            <w:r>
              <w:t xml:space="preserve">Gave owner-occupants and tenant buyers priority over investors at foreclosure auctions and banned bulk sales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 AB457</w:t>
            </w:r>
          </w:p>
        </w:tc>
        <w:tc>
          <w:tcPr/>
          <w:p>
            <w:pPr>
              <w:pStyle w:val="Compact"/>
              <w:jc w:val="left"/>
            </w:pPr>
            <w:r>
              <w:t xml:space="preserve">Ordered an interim study of taxing corporate rental-property owners as single entities and taxing controlling-interest transfers</w:t>
            </w:r>
          </w:p>
        </w:tc>
        <w:tc>
          <w:tcPr/>
          <w:p>
            <w:pPr>
              <w:pStyle w:val="Compact"/>
              <w:jc w:val="left"/>
            </w:pPr>
            <w:r>
              <w:t xml:space="preserve">Enacted</w:t>
            </w:r>
          </w:p>
        </w:tc>
        <w:tc>
          <w:tcPr/>
          <w:p>
            <w:pPr>
              <w:pStyle w:val="Compact"/>
              <w:jc w:val="left"/>
            </w:pPr>
            <w:r>
              <w:t xml:space="preserve">Became law</w:t>
            </w:r>
          </w:p>
        </w:tc>
      </w:tr>
    </w:tbl>
    <w:p>
      <w:pPr>
        <w:pStyle w:val="BodyText"/>
      </w:pPr>
      <w:r>
        <w:rPr>
          <w:bCs/>
          <w:b/>
        </w:rPr>
        <w:t xml:space="preserve">Open questions for a working group:</w:t>
      </w:r>
      <w:r>
        <w:t xml:space="preserve"> </w:t>
      </w:r>
      <w:r>
        <w:t xml:space="preserve">- Would a cap without a fee-funded registry avoid the two-thirds requirement, and what enforcement would it lose?</w:t>
      </w:r>
      <w:r>
        <w:t xml:space="preserve"> </w:t>
      </w:r>
      <w:r>
        <w:t xml:space="preserve">- What did the 2023 veto message object to, and does the 100-unit versus 1,000-unit threshold change that?</w:t>
      </w:r>
      <w:r>
        <w:t xml:space="preserve"> </w:t>
      </w:r>
      <w:r>
        <w:t xml:space="preserve">- The AB457 tax study reports for 2027 - does a tax approach substitute for a cap or complement it?</w:t>
      </w:r>
    </w:p>
    <w:bookmarkEnd w:id="45"/>
    <w:bookmarkStart w:id="46" w:name="X91e862d3e776ea47907d6de3bd0fc0c4ac9f03e"/>
    <w:p>
      <w:pPr>
        <w:pStyle w:val="Heading2"/>
      </w:pPr>
      <w:r>
        <w:t xml:space="preserve">2. Down payment assistance / first-time buyer programs, with a streamlined approval process.</w:t>
      </w:r>
    </w:p>
    <w:p>
      <w:pPr>
        <w:numPr>
          <w:ilvl w:val="0"/>
          <w:numId w:val="1013"/>
        </w:numPr>
        <w:pStyle w:val="Compact"/>
      </w:pPr>
      <w:r>
        <w:rPr>
          <w:bCs/>
          <w:b/>
        </w:rPr>
        <w:t xml:space="preserve">Status:</w:t>
      </w:r>
      <w:r>
        <w:t xml:space="preserve"> </w:t>
      </w:r>
      <w:r>
        <w:t xml:space="preserve">Tried, but stalled</w:t>
      </w:r>
    </w:p>
    <w:p>
      <w:pPr>
        <w:numPr>
          <w:ilvl w:val="0"/>
          <w:numId w:val="1013"/>
        </w:numPr>
        <w:pStyle w:val="Compact"/>
      </w:pPr>
      <w:r>
        <w:rPr>
          <w:bCs/>
          <w:b/>
        </w:rPr>
        <w:t xml:space="preserve">The record:</w:t>
      </w:r>
      <w:r>
        <w:t xml:space="preserve"> </w:t>
      </w:r>
      <w:r>
        <w:t xml:space="preserve">The direct state attempt is recent and died late: 2025 SB193 (Sen. Neal) ordered the Housing Division to run a pilot buying down mortgage interest rates to roughly 4 percent for eligible first-home borrowers; it passed the Senate 14-5 and died in the Assembly without a floor vote. What is law is adjacent: 2021 SB188 created the matched-savings Individual Development Account program (donor-funded, savings matched up to 5-to-1, usable toward first homes) after the same idea died on the Senate floor in 2019 (SB194). The Housing Division already holds bond authority to lower borrowing costs (the hook SB193 built on), which is where Nevada’s existing homebuyer programs live - in agency practice, not session-by-session statute.</w:t>
      </w:r>
    </w:p>
    <w:p>
      <w:pPr>
        <w:numPr>
          <w:ilvl w:val="0"/>
          <w:numId w:val="1013"/>
        </w:numPr>
        <w:pStyle w:val="Compact"/>
      </w:pPr>
      <w:r>
        <w:rPr>
          <w:bCs/>
          <w:b/>
        </w:rPr>
        <w:t xml:space="preserve">Where the decision sits:</w:t>
      </w:r>
      <w:r>
        <w:t xml:space="preserve"> </w:t>
      </w:r>
      <w:r>
        <w:t xml:space="preserve">Split lever: the Legislature can order and fund programs, but day-to-day down-payment assistance runs through the Housing Division’s bond programs; loan-approval standards are federal/lender territory, which no bill in this record touches.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Bill</w:t>
            </w:r>
          </w:p>
        </w:tc>
        <w:tc>
          <w:tcPr/>
          <w:p>
            <w:pPr>
              <w:pStyle w:val="Compact"/>
              <w:jc w:val="left"/>
            </w:pPr>
            <w:r>
              <w:t xml:space="preserve">What it tried</w:t>
            </w:r>
          </w:p>
        </w:tc>
        <w:tc>
          <w:tcPr/>
          <w:p>
            <w:pPr>
              <w:pStyle w:val="Compact"/>
              <w:jc w:val="left"/>
            </w:pPr>
            <w:r>
              <w:t xml:space="preserve">Result</w:t>
            </w:r>
          </w:p>
        </w:tc>
        <w:tc>
          <w:tcPr/>
          <w:p>
            <w:pPr>
              <w:pStyle w:val="Compact"/>
              <w:jc w:val="left"/>
            </w:pPr>
            <w:r>
              <w:t xml:space="preserve">Where it ended</w:t>
            </w:r>
          </w:p>
        </w:tc>
      </w:tr>
      <w:tr>
        <w:tc>
          <w:tcPr/>
          <w:p>
            <w:pPr>
              <w:pStyle w:val="Compact"/>
              <w:jc w:val="left"/>
            </w:pPr>
            <w:r>
              <w:t xml:space="preserve">2025 SB193</w:t>
            </w:r>
          </w:p>
        </w:tc>
        <w:tc>
          <w:tcPr/>
          <w:p>
            <w:pPr>
              <w:pStyle w:val="Compact"/>
              <w:jc w:val="left"/>
            </w:pPr>
            <w:r>
              <w:t xml:space="preserve">State pilot to buy down mortgage interest rates for eligible first-home borrowers</w:t>
            </w:r>
          </w:p>
        </w:tc>
        <w:tc>
          <w:tcPr/>
          <w:p>
            <w:pPr>
              <w:pStyle w:val="Compact"/>
              <w:jc w:val="left"/>
            </w:pPr>
            <w:r>
              <w:t xml:space="preserve">Failed</w:t>
            </w:r>
          </w:p>
        </w:tc>
        <w:tc>
          <w:tcPr/>
          <w:p>
            <w:pPr>
              <w:pStyle w:val="Compact"/>
              <w:jc w:val="left"/>
            </w:pPr>
            <w:r>
              <w:t xml:space="preserve">Died in the second house</w:t>
            </w:r>
          </w:p>
        </w:tc>
      </w:tr>
      <w:tr>
        <w:tc>
          <w:tcPr/>
          <w:p>
            <w:pPr>
              <w:pStyle w:val="Compact"/>
              <w:jc w:val="left"/>
            </w:pPr>
            <w:r>
              <w:t xml:space="preserve">2021 SB188</w:t>
            </w:r>
          </w:p>
        </w:tc>
        <w:tc>
          <w:tcPr/>
          <w:p>
            <w:pPr>
              <w:pStyle w:val="Compact"/>
              <w:jc w:val="left"/>
            </w:pPr>
            <w:r>
              <w:t xml:space="preserve">Created the matched-savings Individual Development Account Program, usable toward housing goals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 SB194</w:t>
            </w:r>
          </w:p>
        </w:tc>
        <w:tc>
          <w:tcPr/>
          <w:p>
            <w:pPr>
              <w:pStyle w:val="Compact"/>
              <w:jc w:val="left"/>
            </w:pPr>
            <w:r>
              <w:t xml:space="preserve">Matched-savings accounts (IDAs) low-income families can use toward goals like a home</w:t>
            </w:r>
          </w:p>
        </w:tc>
        <w:tc>
          <w:tcPr/>
          <w:p>
            <w:pPr>
              <w:pStyle w:val="Compact"/>
              <w:jc w:val="left"/>
            </w:pPr>
            <w:r>
              <w:t xml:space="preserve">Failed</w:t>
            </w:r>
          </w:p>
        </w:tc>
        <w:tc>
          <w:tcPr/>
          <w:p>
            <w:pPr>
              <w:pStyle w:val="Compact"/>
              <w:jc w:val="left"/>
            </w:pPr>
            <w:r>
              <w:t xml:space="preserve">Died on its first floor / calendar</w:t>
            </w:r>
          </w:p>
        </w:tc>
      </w:tr>
    </w:tbl>
    <w:p>
      <w:pPr>
        <w:pStyle w:val="BodyText"/>
      </w:pPr>
      <w:r>
        <w:rPr>
          <w:bCs/>
          <w:b/>
        </w:rPr>
        <w:t xml:space="preserve">Open questions for a working group:</w:t>
      </w:r>
      <w:r>
        <w:t xml:space="preserve"> </w:t>
      </w:r>
      <w:r>
        <w:t xml:space="preserve">- Why did SB193 stall in the Assembly after a 14-5 Senate vote - money committee scoring or calendar?</w:t>
      </w:r>
      <w:r>
        <w:t xml:space="preserve"> </w:t>
      </w:r>
      <w:r>
        <w:t xml:space="preserve">- Does the IDA program’s donor-funded design (no general-fund money) explain why it passed when SB193’s state-funded pilot did not?</w:t>
      </w:r>
    </w:p>
    <w:bookmarkEnd w:id="46"/>
    <w:bookmarkStart w:id="47" w:name="X521cfee7c88d12fde23e50b298a1eb4c7420794"/>
    <w:p>
      <w:pPr>
        <w:pStyle w:val="Heading2"/>
      </w:pPr>
      <w:r>
        <w:t xml:space="preserve">3. Require developers to fund infrastructure /</w:t>
      </w:r>
      <w:r>
        <w:t xml:space="preserve"> </w:t>
      </w:r>
      <w:r>
        <w:t xml:space="preserve">‘</w:t>
      </w:r>
      <w:r>
        <w:t xml:space="preserve">pay to play</w:t>
      </w:r>
      <w:r>
        <w:t xml:space="preserve">’</w:t>
      </w:r>
      <w:r>
        <w:t xml:space="preserve"> </w:t>
      </w:r>
      <w:r>
        <w:t xml:space="preserve">rather than receive incentives; a state fund for affordable housing built from required contributions.</w:t>
      </w:r>
    </w:p>
    <w:p>
      <w:pPr>
        <w:numPr>
          <w:ilvl w:val="0"/>
          <w:numId w:val="1014"/>
        </w:numPr>
        <w:pStyle w:val="Compact"/>
      </w:pPr>
      <w:r>
        <w:rPr>
          <w:bCs/>
          <w:b/>
        </w:rPr>
        <w:t xml:space="preserve">Status:</w:t>
      </w:r>
      <w:r>
        <w:t xml:space="preserve"> </w:t>
      </w:r>
      <w:r>
        <w:t xml:space="preserve">Tried; stopped at the finish line</w:t>
      </w:r>
    </w:p>
    <w:p>
      <w:pPr>
        <w:numPr>
          <w:ilvl w:val="0"/>
          <w:numId w:val="1014"/>
        </w:numPr>
        <w:pStyle w:val="Compact"/>
      </w:pPr>
      <w:r>
        <w:rPr>
          <w:bCs/>
          <w:b/>
        </w:rPr>
        <w:t xml:space="preserve">The record:</w:t>
      </w:r>
      <w:r>
        <w:t xml:space="preserve"> </w:t>
      </w:r>
      <w:r>
        <w:t xml:space="preserve">Citizens described almost exactly 2025 SB99: it authorized cities and counties in the two big metros to charge residential developers a linkage fee dedicated to affordable housing. It passed the Senate 14-6 and the Assembly 27-15, was enrolled and delivered to the governor on May 27, 2025 - and the official history ends there, with no signature and no chapter number. It is not law. The earlier, quieter versions died in first committee: 2021 AB331 and AB334 (developer in-lieu payments into an affordable-housing trust fund) both died in Assembly Government Affairs; 2019 SB471 (impact fees for school construction) died in Senate Government Affairs. The one enacted bill in this space points the other way: 2019 SB103 lets local governments reduce or subsidize impact and permit fees for affordable-housing projects (21-0, 36-4). Nevada’s impact-fee statute (NRS 278B) already lets local governments charge developers for certain capital improvements - the fights above are about expanding what counts.</w:t>
      </w:r>
    </w:p>
    <w:p>
      <w:pPr>
        <w:numPr>
          <w:ilvl w:val="0"/>
          <w:numId w:val="1014"/>
        </w:numPr>
        <w:pStyle w:val="Compact"/>
      </w:pPr>
      <w:r>
        <w:rPr>
          <w:bCs/>
          <w:b/>
        </w:rPr>
        <w:t xml:space="preserve">Where the decision sits:</w:t>
      </w:r>
      <w:r>
        <w:t xml:space="preserve"> </w:t>
      </w:r>
      <w:r>
        <w:t xml:space="preserve">Mixed lever: impact fees are charged locally under state authorization, so the statewide fight is over what the Legislature permits localities to charge; a mandatory state-level developer contribution has never been filed.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Bill</w:t>
            </w:r>
          </w:p>
        </w:tc>
        <w:tc>
          <w:tcPr/>
          <w:p>
            <w:pPr>
              <w:pStyle w:val="Compact"/>
              <w:jc w:val="left"/>
            </w:pPr>
            <w:r>
              <w:t xml:space="preserve">What it tried</w:t>
            </w:r>
          </w:p>
        </w:tc>
        <w:tc>
          <w:tcPr/>
          <w:p>
            <w:pPr>
              <w:pStyle w:val="Compact"/>
              <w:jc w:val="left"/>
            </w:pPr>
            <w:r>
              <w:t xml:space="preserve">Result</w:t>
            </w:r>
          </w:p>
        </w:tc>
        <w:tc>
          <w:tcPr/>
          <w:p>
            <w:pPr>
              <w:pStyle w:val="Compact"/>
              <w:jc w:val="left"/>
            </w:pPr>
            <w:r>
              <w:t xml:space="preserve">Where it ended</w:t>
            </w:r>
          </w:p>
        </w:tc>
      </w:tr>
      <w:tr>
        <w:tc>
          <w:tcPr/>
          <w:p>
            <w:pPr>
              <w:pStyle w:val="Compact"/>
              <w:jc w:val="left"/>
            </w:pPr>
            <w:r>
              <w:t xml:space="preserve">2025 SB99</w:t>
            </w:r>
          </w:p>
        </w:tc>
        <w:tc>
          <w:tcPr/>
          <w:p>
            <w:pPr>
              <w:pStyle w:val="Compact"/>
              <w:jc w:val="left"/>
            </w:pPr>
            <w:r>
              <w:t xml:space="preserve">Let cities and counties charge developers a linkage fee to fund affordable housing</w:t>
            </w:r>
          </w:p>
        </w:tc>
        <w:tc>
          <w:tcPr/>
          <w:p>
            <w:pPr>
              <w:pStyle w:val="Compact"/>
              <w:jc w:val="left"/>
            </w:pPr>
            <w:r>
              <w:t xml:space="preserve">Failed</w:t>
            </w:r>
          </w:p>
        </w:tc>
        <w:tc>
          <w:tcPr/>
          <w:p>
            <w:pPr>
              <w:pStyle w:val="Compact"/>
              <w:jc w:val="left"/>
            </w:pPr>
            <w:r>
              <w:t xml:space="preserve">Passed both houses, still no law</w:t>
            </w:r>
          </w:p>
        </w:tc>
      </w:tr>
      <w:tr>
        <w:tc>
          <w:tcPr/>
          <w:p>
            <w:pPr>
              <w:pStyle w:val="Compact"/>
              <w:jc w:val="left"/>
            </w:pPr>
            <w:r>
              <w:t xml:space="preserve">2021 AB331</w:t>
            </w:r>
          </w:p>
        </w:tc>
        <w:tc>
          <w:tcPr/>
          <w:p>
            <w:pPr>
              <w:pStyle w:val="Compact"/>
              <w:jc w:val="left"/>
            </w:pPr>
            <w:r>
              <w:t xml:space="preserve">Let local governments take developer in-lieu payments into a fund for affordable housing obligations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2021 AB334</w:t>
            </w:r>
          </w:p>
        </w:tc>
        <w:tc>
          <w:tcPr/>
          <w:p>
            <w:pPr>
              <w:pStyle w:val="Compact"/>
              <w:jc w:val="left"/>
            </w:pPr>
            <w:r>
              <w:t xml:space="preserve">Let local governments take developer in-lieu payments into a fund for affordable housing obligations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2019 SB471</w:t>
            </w:r>
          </w:p>
        </w:tc>
        <w:tc>
          <w:tcPr/>
          <w:p>
            <w:pPr>
              <w:pStyle w:val="Compact"/>
              <w:jc w:val="left"/>
            </w:pPr>
            <w:r>
              <w:t xml:space="preserve">Let local governments charge developer impact fees for school construction</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2019 SB103</w:t>
            </w:r>
          </w:p>
        </w:tc>
        <w:tc>
          <w:tcPr/>
          <w:p>
            <w:pPr>
              <w:pStyle w:val="Compact"/>
              <w:jc w:val="left"/>
            </w:pPr>
            <w:r>
              <w:t xml:space="preserve">Let local governments cut or subsidize impact and permit fees for affordable housing projects</w:t>
            </w:r>
          </w:p>
        </w:tc>
        <w:tc>
          <w:tcPr/>
          <w:p>
            <w:pPr>
              <w:pStyle w:val="Compact"/>
              <w:jc w:val="left"/>
            </w:pPr>
            <w:r>
              <w:t xml:space="preserve">Enacted</w:t>
            </w:r>
          </w:p>
        </w:tc>
        <w:tc>
          <w:tcPr/>
          <w:p>
            <w:pPr>
              <w:pStyle w:val="Compact"/>
              <w:jc w:val="left"/>
            </w:pPr>
            <w:r>
              <w:t xml:space="preserve">Became law</w:t>
            </w:r>
          </w:p>
        </w:tc>
      </w:tr>
    </w:tbl>
    <w:p>
      <w:pPr>
        <w:pStyle w:val="BodyText"/>
      </w:pPr>
      <w:r>
        <w:rPr>
          <w:bCs/>
          <w:b/>
        </w:rPr>
        <w:t xml:space="preserve">Open questions for a working group:</w:t>
      </w:r>
      <w:r>
        <w:t xml:space="preserve"> </w:t>
      </w:r>
      <w:r>
        <w:t xml:space="preserve">- What happened to SB99 at the desk - the record shows delivery and then nothing; the veto/no-signature distinction matters for a retry.</w:t>
      </w:r>
      <w:r>
        <w:t xml:space="preserve"> </w:t>
      </w:r>
      <w:r>
        <w:t xml:space="preserve">- Would participants’ state infrastructure-bank design need new machinery, or can the linkage-fee authorization plus existing local tools carry it?</w:t>
      </w:r>
    </w:p>
    <w:bookmarkEnd w:id="47"/>
    <w:bookmarkStart w:id="48" w:name="X822e0319e399a7e6c6a9d8d0a198da9896230e7"/>
    <w:p>
      <w:pPr>
        <w:pStyle w:val="Heading2"/>
      </w:pPr>
      <w:r>
        <w:t xml:space="preserve">4. Inclusionary requirements - mandate a percentage of affordable units per development.</w:t>
      </w:r>
    </w:p>
    <w:p>
      <w:pPr>
        <w:numPr>
          <w:ilvl w:val="0"/>
          <w:numId w:val="1015"/>
        </w:numPr>
        <w:pStyle w:val="Compact"/>
      </w:pPr>
      <w:r>
        <w:rPr>
          <w:bCs/>
          <w:b/>
        </w:rPr>
        <w:t xml:space="preserve">Status:</w:t>
      </w:r>
      <w:r>
        <w:t xml:space="preserve"> </w:t>
      </w:r>
      <w:r>
        <w:t xml:space="preserve">Never filed</w:t>
      </w:r>
    </w:p>
    <w:p>
      <w:pPr>
        <w:numPr>
          <w:ilvl w:val="0"/>
          <w:numId w:val="1015"/>
        </w:numPr>
        <w:pStyle w:val="Compact"/>
      </w:pPr>
      <w:r>
        <w:rPr>
          <w:bCs/>
          <w:b/>
        </w:rPr>
        <w:t xml:space="preserve">The record:</w:t>
      </w:r>
      <w:r>
        <w:t xml:space="preserve"> </w:t>
      </w:r>
      <w:r>
        <w:t xml:space="preserve">No bill in this record mandates a percentage of affordable units in private developments, and none imposes a statewide inclusionary requirement. The real fight has been one step earlier - whether local governments may impose such conditions at all: 2023 SB371, which confirmed local power to enact any affordable-housing ordinance not expressly barred by statute, passed the Senate 12-9 and the Assembly 26-14 and was vetoed; the 2025 retry (SB289) died in Senate Government Affairs. The nearest filed designs are the pay-instead-of-build versions: developer in-lieu contributions (2021 AB331/AB334, died in first committee) and the 2025 linkage fee (SB99, died unsigned at the desk).</w:t>
      </w:r>
    </w:p>
    <w:p>
      <w:pPr>
        <w:numPr>
          <w:ilvl w:val="0"/>
          <w:numId w:val="1015"/>
        </w:numPr>
        <w:pStyle w:val="Compact"/>
      </w:pPr>
      <w:r>
        <w:rPr>
          <w:bCs/>
          <w:b/>
        </w:rPr>
        <w:t xml:space="preserve">Where the decision sits:</w:t>
      </w:r>
      <w:r>
        <w:t xml:space="preserve"> </w:t>
      </w:r>
      <w:r>
        <w:t xml:space="preserve">Today this is a local zoning question operating under state authorization; the vetoed SB371 record shows the Legislature and governor disagree about how much room localities have. A statewide mandate would be new ground.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Bill</w:t>
            </w:r>
          </w:p>
        </w:tc>
        <w:tc>
          <w:tcPr/>
          <w:p>
            <w:pPr>
              <w:pStyle w:val="Compact"/>
              <w:jc w:val="left"/>
            </w:pPr>
            <w:r>
              <w:t xml:space="preserve">What it tried</w:t>
            </w:r>
          </w:p>
        </w:tc>
        <w:tc>
          <w:tcPr/>
          <w:p>
            <w:pPr>
              <w:pStyle w:val="Compact"/>
              <w:jc w:val="left"/>
            </w:pPr>
            <w:r>
              <w:t xml:space="preserve">Result</w:t>
            </w:r>
          </w:p>
        </w:tc>
        <w:tc>
          <w:tcPr/>
          <w:p>
            <w:pPr>
              <w:pStyle w:val="Compact"/>
              <w:jc w:val="left"/>
            </w:pPr>
            <w:r>
              <w:t xml:space="preserve">Where it ended</w:t>
            </w:r>
          </w:p>
        </w:tc>
      </w:tr>
      <w:tr>
        <w:tc>
          <w:tcPr/>
          <w:p>
            <w:pPr>
              <w:pStyle w:val="Compact"/>
              <w:jc w:val="left"/>
            </w:pPr>
            <w:r>
              <w:t xml:space="preserve">2023 SB371</w:t>
            </w:r>
          </w:p>
        </w:tc>
        <w:tc>
          <w:tcPr/>
          <w:p>
            <w:pPr>
              <w:pStyle w:val="Compact"/>
              <w:jc w:val="left"/>
            </w:pPr>
            <w:r>
              <w:t xml:space="preserve">Confirmed local governments can enact any affordable-housing ordinance not expressly barred</w:t>
            </w:r>
          </w:p>
        </w:tc>
        <w:tc>
          <w:tcPr/>
          <w:p>
            <w:pPr>
              <w:pStyle w:val="Compact"/>
              <w:jc w:val="left"/>
            </w:pPr>
            <w:r>
              <w:t xml:space="preserve">Vetoed</w:t>
            </w:r>
          </w:p>
        </w:tc>
        <w:tc>
          <w:tcPr/>
          <w:p>
            <w:pPr>
              <w:pStyle w:val="Compact"/>
              <w:jc w:val="left"/>
            </w:pPr>
            <w:r>
              <w:t xml:space="preserve">Vetoed by the governor</w:t>
            </w:r>
          </w:p>
        </w:tc>
      </w:tr>
      <w:tr>
        <w:tc>
          <w:tcPr/>
          <w:p>
            <w:pPr>
              <w:pStyle w:val="Compact"/>
              <w:jc w:val="left"/>
            </w:pPr>
            <w:r>
              <w:t xml:space="preserve">2025 SB289</w:t>
            </w:r>
          </w:p>
        </w:tc>
        <w:tc>
          <w:tcPr/>
          <w:p>
            <w:pPr>
              <w:pStyle w:val="Compact"/>
              <w:jc w:val="left"/>
            </w:pPr>
            <w:r>
              <w:t xml:space="preserve">Confirmed local governments can enact any affordable-housing ordinance not expressly barred</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2021 AB331</w:t>
            </w:r>
          </w:p>
        </w:tc>
        <w:tc>
          <w:tcPr/>
          <w:p>
            <w:pPr>
              <w:pStyle w:val="Compact"/>
              <w:jc w:val="left"/>
            </w:pPr>
            <w:r>
              <w:t xml:space="preserve">Let local governments take developer in-lieu payments into a fund for affordable housing obligations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2021 AB334</w:t>
            </w:r>
          </w:p>
        </w:tc>
        <w:tc>
          <w:tcPr/>
          <w:p>
            <w:pPr>
              <w:pStyle w:val="Compact"/>
              <w:jc w:val="left"/>
            </w:pPr>
            <w:r>
              <w:t xml:space="preserve">Let local governments take developer in-lieu payments into a fund for affordable housing obligations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 SB99</w:t>
            </w:r>
          </w:p>
        </w:tc>
        <w:tc>
          <w:tcPr/>
          <w:p>
            <w:pPr>
              <w:pStyle w:val="Compact"/>
              <w:jc w:val="left"/>
            </w:pPr>
            <w:r>
              <w:t xml:space="preserve">Let cities and counties charge developers a linkage fee to fund affordable housing</w:t>
            </w:r>
          </w:p>
        </w:tc>
        <w:tc>
          <w:tcPr/>
          <w:p>
            <w:pPr>
              <w:pStyle w:val="Compact"/>
              <w:jc w:val="left"/>
            </w:pPr>
            <w:r>
              <w:t xml:space="preserve">Failed</w:t>
            </w:r>
          </w:p>
        </w:tc>
        <w:tc>
          <w:tcPr/>
          <w:p>
            <w:pPr>
              <w:pStyle w:val="Compact"/>
              <w:jc w:val="left"/>
            </w:pPr>
            <w:r>
              <w:t xml:space="preserve">Passed both houses, still no law</w:t>
            </w:r>
          </w:p>
        </w:tc>
      </w:tr>
    </w:tbl>
    <w:p>
      <w:pPr>
        <w:pStyle w:val="BodyText"/>
      </w:pPr>
      <w:r>
        <w:rPr>
          <w:bCs/>
          <w:b/>
        </w:rPr>
        <w:t xml:space="preserve">Open questions for a working group:</w:t>
      </w:r>
      <w:r>
        <w:t xml:space="preserve"> </w:t>
      </w:r>
      <w:r>
        <w:t xml:space="preserve">- Do Nevada localities believe they already have inclusionary authority, or is the SB371 fight the blocker?</w:t>
      </w:r>
      <w:r>
        <w:t xml:space="preserve"> </w:t>
      </w:r>
      <w:r>
        <w:t xml:space="preserve">- Participants split on incentive versus mandate - the record only tests the authority question, not either design.</w:t>
      </w:r>
    </w:p>
    <w:bookmarkEnd w:id="48"/>
    <w:bookmarkStart w:id="49" w:name="X0e327de3994f660e3d0cbc789ba96a3464ddd8d"/>
    <w:p>
      <w:pPr>
        <w:pStyle w:val="Heading2"/>
      </w:pPr>
      <w:r>
        <w:t xml:space="preserve">5. Rent regulation / guardrails on rent increases - deliberately not called</w:t>
      </w:r>
      <w:r>
        <w:t xml:space="preserve"> </w:t>
      </w:r>
      <w:r>
        <w:t xml:space="preserve">‘</w:t>
      </w:r>
      <w:r>
        <w:t xml:space="preserve">rent control.</w:t>
      </w:r>
      <w:r>
        <w:t xml:space="preserve">’</w:t>
      </w:r>
    </w:p>
    <w:p>
      <w:pPr>
        <w:numPr>
          <w:ilvl w:val="0"/>
          <w:numId w:val="1016"/>
        </w:numPr>
        <w:pStyle w:val="Compact"/>
      </w:pPr>
      <w:r>
        <w:rPr>
          <w:bCs/>
          <w:b/>
        </w:rPr>
        <w:t xml:space="preserve">Status:</w:t>
      </w:r>
      <w:r>
        <w:t xml:space="preserve"> </w:t>
      </w:r>
      <w:r>
        <w:t xml:space="preserve">Tried, but stalled</w:t>
      </w:r>
    </w:p>
    <w:p>
      <w:pPr>
        <w:numPr>
          <w:ilvl w:val="0"/>
          <w:numId w:val="1016"/>
        </w:numPr>
        <w:pStyle w:val="Compact"/>
      </w:pPr>
      <w:r>
        <w:rPr>
          <w:bCs/>
          <w:b/>
        </w:rPr>
        <w:t xml:space="preserve">The record:</w:t>
      </w:r>
      <w:r>
        <w:t xml:space="preserve"> </w:t>
      </w:r>
      <w:r>
        <w:t xml:space="preserve">Participants’ prediction that rent control</w:t>
      </w:r>
      <w:r>
        <w:t xml:space="preserve"> </w:t>
      </w:r>
      <w:r>
        <w:t xml:space="preserve">‘</w:t>
      </w:r>
      <w:r>
        <w:t xml:space="preserve">will get shut down quickly</w:t>
      </w:r>
      <w:r>
        <w:t xml:space="preserve">’</w:t>
      </w:r>
      <w:r>
        <w:t xml:space="preserve"> </w:t>
      </w:r>
      <w:r>
        <w:t xml:space="preserve">matches this record precisely - in both directions. The general guardrail design (no increases in year one; annual increases capped at a published cost-of-living rate) was filed twice in 2023: AB362 died in Assembly Commerce and Labor, SB426 died on the Senate floor. The one rent cap that passed - 2023 SB275, capping annual rent increases in manufactured home parks, aimed at seniors on fixed incomes - passed the Senate 13-8 and the Assembly 28-14 and was vetoed; the 2025 retry (SB151) died in its first committee. The mirror-image bills also failed: 2025 SB123 (ban local rent control) died in Senate Government Affairs, and 2025 AB443 (ban rent control and strip local zoning powers) died in Assembly Commerce and Labor. Nevada law today neither caps rents nor forbids localities from trying.</w:t>
      </w:r>
    </w:p>
    <w:p>
      <w:pPr>
        <w:numPr>
          <w:ilvl w:val="0"/>
          <w:numId w:val="1016"/>
        </w:numPr>
        <w:pStyle w:val="Compact"/>
      </w:pPr>
      <w:r>
        <w:rPr>
          <w:bCs/>
          <w:b/>
        </w:rPr>
        <w:t xml:space="preserve">Where the decision sits:</w:t>
      </w:r>
      <w:r>
        <w:t xml:space="preserve"> </w:t>
      </w:r>
      <w:r>
        <w:t xml:space="preserve">State lever with a local layer: nothing in current statute stops a city or county from attempting rent regulation, and nothing authorizes it explicitly - both clarifying bills died.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Bill</w:t>
            </w:r>
          </w:p>
        </w:tc>
        <w:tc>
          <w:tcPr/>
          <w:p>
            <w:pPr>
              <w:pStyle w:val="Compact"/>
              <w:jc w:val="left"/>
            </w:pPr>
            <w:r>
              <w:t xml:space="preserve">What it tried</w:t>
            </w:r>
          </w:p>
        </w:tc>
        <w:tc>
          <w:tcPr/>
          <w:p>
            <w:pPr>
              <w:pStyle w:val="Compact"/>
              <w:jc w:val="left"/>
            </w:pPr>
            <w:r>
              <w:t xml:space="preserve">Result</w:t>
            </w:r>
          </w:p>
        </w:tc>
        <w:tc>
          <w:tcPr/>
          <w:p>
            <w:pPr>
              <w:pStyle w:val="Compact"/>
              <w:jc w:val="left"/>
            </w:pPr>
            <w:r>
              <w:t xml:space="preserve">Where it ended</w:t>
            </w:r>
          </w:p>
        </w:tc>
      </w:tr>
      <w:tr>
        <w:tc>
          <w:tcPr/>
          <w:p>
            <w:pPr>
              <w:pStyle w:val="Compact"/>
              <w:jc w:val="left"/>
            </w:pPr>
            <w:r>
              <w:t xml:space="preserve">2023 AB362</w:t>
            </w:r>
          </w:p>
        </w:tc>
        <w:tc>
          <w:tcPr/>
          <w:p>
            <w:pPr>
              <w:pStyle w:val="Compact"/>
              <w:jc w:val="left"/>
            </w:pPr>
            <w:r>
              <w:t xml:space="preserve">Capped annual rent increases for existing tenants at a published cost-of-living rate</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 SB426</w:t>
            </w:r>
          </w:p>
        </w:tc>
        <w:tc>
          <w:tcPr/>
          <w:p>
            <w:pPr>
              <w:pStyle w:val="Compact"/>
              <w:jc w:val="left"/>
            </w:pPr>
            <w:r>
              <w:t xml:space="preserve">Capped annual rent increases for existing tenants at a published cost-of-living rate</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2023 SB275</w:t>
            </w:r>
          </w:p>
        </w:tc>
        <w:tc>
          <w:tcPr/>
          <w:p>
            <w:pPr>
              <w:pStyle w:val="Compact"/>
              <w:jc w:val="left"/>
            </w:pPr>
            <w:r>
              <w:t xml:space="preserve">Capped annual rent increases in manufactured home parks at a published percentage</w:t>
            </w:r>
          </w:p>
        </w:tc>
        <w:tc>
          <w:tcPr/>
          <w:p>
            <w:pPr>
              <w:pStyle w:val="Compact"/>
              <w:jc w:val="left"/>
            </w:pPr>
            <w:r>
              <w:t xml:space="preserve">Vetoed</w:t>
            </w:r>
          </w:p>
        </w:tc>
        <w:tc>
          <w:tcPr/>
          <w:p>
            <w:pPr>
              <w:pStyle w:val="Compact"/>
              <w:jc w:val="left"/>
            </w:pPr>
            <w:r>
              <w:t xml:space="preserve">Vetoed by the governor</w:t>
            </w:r>
          </w:p>
        </w:tc>
      </w:tr>
      <w:tr>
        <w:tc>
          <w:tcPr/>
          <w:p>
            <w:pPr>
              <w:pStyle w:val="Compact"/>
              <w:jc w:val="left"/>
            </w:pPr>
            <w:r>
              <w:t xml:space="preserve">2025 SB151</w:t>
            </w:r>
          </w:p>
        </w:tc>
        <w:tc>
          <w:tcPr/>
          <w:p>
            <w:pPr>
              <w:pStyle w:val="Compact"/>
              <w:jc w:val="left"/>
            </w:pPr>
            <w:r>
              <w:t xml:space="preserve">Capped annual rent increases in manufactured home parks at a published percentage</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 SB123</w:t>
            </w:r>
          </w:p>
        </w:tc>
        <w:tc>
          <w:tcPr/>
          <w:p>
            <w:pPr>
              <w:pStyle w:val="Compact"/>
              <w:jc w:val="left"/>
            </w:pPr>
            <w:r>
              <w:t xml:space="preserve">Banned counties and cities from enacting rent control</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 AB443</w:t>
            </w:r>
          </w:p>
        </w:tc>
        <w:tc>
          <w:tcPr/>
          <w:p>
            <w:pPr>
              <w:pStyle w:val="Compact"/>
              <w:jc w:val="left"/>
            </w:pPr>
            <w:r>
              <w:t xml:space="preserve">Banned local rent control and stripped local zoning powers, moving development rules to the state</w:t>
            </w:r>
          </w:p>
        </w:tc>
        <w:tc>
          <w:tcPr/>
          <w:p>
            <w:pPr>
              <w:pStyle w:val="Compact"/>
              <w:jc w:val="left"/>
            </w:pPr>
            <w:r>
              <w:t xml:space="preserve">Failed</w:t>
            </w:r>
          </w:p>
        </w:tc>
        <w:tc>
          <w:tcPr/>
          <w:p>
            <w:pPr>
              <w:pStyle w:val="Compact"/>
              <w:jc w:val="left"/>
            </w:pPr>
            <w:r>
              <w:t xml:space="preserve">Died in its first committee</w:t>
            </w:r>
          </w:p>
        </w:tc>
      </w:tr>
    </w:tbl>
    <w:p>
      <w:pPr>
        <w:pStyle w:val="BodyText"/>
      </w:pPr>
      <w:r>
        <w:rPr>
          <w:bCs/>
          <w:b/>
        </w:rPr>
        <w:t xml:space="preserve">Open questions for a working group:</w:t>
      </w:r>
      <w:r>
        <w:t xml:space="preserve"> </w:t>
      </w:r>
      <w:r>
        <w:t xml:space="preserve">- The senior-focused park cap is the version that got furthest - is a narrower, population-scoped guardrail the tested path?</w:t>
      </w:r>
      <w:r>
        <w:t xml:space="preserve"> </w:t>
      </w:r>
      <w:r>
        <w:t xml:space="preserve">- What did the SB275 veto object to - the cap mechanics or the principle?</w:t>
      </w:r>
    </w:p>
    <w:bookmarkEnd w:id="49"/>
    <w:bookmarkStart w:id="50" w:name="Xea67143c5ed13abd8d9bfd064f773562a4e90ff"/>
    <w:p>
      <w:pPr>
        <w:pStyle w:val="Heading2"/>
      </w:pPr>
      <w:r>
        <w:t xml:space="preserve">6. Regulate/cap rental fees and improve fee transparency.</w:t>
      </w:r>
    </w:p>
    <w:p>
      <w:pPr>
        <w:numPr>
          <w:ilvl w:val="0"/>
          <w:numId w:val="1017"/>
        </w:numPr>
        <w:pStyle w:val="Compact"/>
      </w:pPr>
      <w:r>
        <w:rPr>
          <w:bCs/>
          <w:b/>
        </w:rPr>
        <w:t xml:space="preserve">Status:</w:t>
      </w:r>
      <w:r>
        <w:t xml:space="preserve"> </w:t>
      </w:r>
      <w:r>
        <w:t xml:space="preserve">Passed repeatedly, vetoed repeatedly; precedent exists</w:t>
      </w:r>
    </w:p>
    <w:p>
      <w:pPr>
        <w:numPr>
          <w:ilvl w:val="0"/>
          <w:numId w:val="1017"/>
        </w:numPr>
        <w:pStyle w:val="Compact"/>
      </w:pPr>
      <w:r>
        <w:rPr>
          <w:bCs/>
          <w:b/>
        </w:rPr>
        <w:t xml:space="preserve">The record:</w:t>
      </w:r>
      <w:r>
        <w:t xml:space="preserve"> </w:t>
      </w:r>
      <w:r>
        <w:t xml:space="preserve">Participants remembered that</w:t>
      </w:r>
      <w:r>
        <w:t xml:space="preserve"> </w:t>
      </w:r>
      <w:r>
        <w:t xml:space="preserve">‘</w:t>
      </w:r>
      <w:r>
        <w:t xml:space="preserve">the legislature has already put caps on certain fees</w:t>
      </w:r>
      <w:r>
        <w:t xml:space="preserve">’</w:t>
      </w:r>
      <w:r>
        <w:t xml:space="preserve"> </w:t>
      </w:r>
      <w:r>
        <w:t xml:space="preserve">- true, and the rest of the story is the veto wall. In statute now: the 5 percent late-fee cap (2019 SB151, part of the summary-eviction rewrite), a 3-day grace period before late fees (2021 AB308), a ban on charging tenants fees for repairs the landlord must make anyway (2023 SB381 - unanimous, 21-0 and 42-0), and all-in advertised rent pricing with fee disclosure (2025 AB121). Vetoed: 2023 AB298 (refund application fees when no unit is available, plus a plain-language appendix of every fee - passed 36-6 and 12-8), its 2025 retry AB280 (27-15, 13-8), 2023 AB218 (the all-in pricing bill that later passed as AB121), and 2023 SB78 (security deposits and prospective-tenant fees, 28-14 and 14-7). Died earlier: 2019 SB256 (late-fee caps, 11-10 Senate, died in the Assembly), 2021 SB218 (12-9, same), and both statewide landlord registries with rent reporting (2021 AB332, 2025 SB436, each dead in first committee).</w:t>
      </w:r>
    </w:p>
    <w:p>
      <w:pPr>
        <w:numPr>
          <w:ilvl w:val="0"/>
          <w:numId w:val="1017"/>
        </w:numPr>
        <w:pStyle w:val="Compact"/>
      </w:pPr>
      <w:r>
        <w:rPr>
          <w:bCs/>
          <w:b/>
        </w:rPr>
        <w:t xml:space="preserve">Where the decision sits:</w:t>
      </w:r>
      <w:r>
        <w:t xml:space="preserve"> </w:t>
      </w:r>
      <w:r>
        <w:t xml:space="preserve">Fully a state-legislature lever (NRS 118A). Enforcement capacity - the gap participants flagged - is the part no enacted bill funds.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Bill</w:t>
            </w:r>
          </w:p>
        </w:tc>
        <w:tc>
          <w:tcPr/>
          <w:p>
            <w:pPr>
              <w:pStyle w:val="Compact"/>
              <w:jc w:val="left"/>
            </w:pPr>
            <w:r>
              <w:t xml:space="preserve">What it tried</w:t>
            </w:r>
          </w:p>
        </w:tc>
        <w:tc>
          <w:tcPr/>
          <w:p>
            <w:pPr>
              <w:pStyle w:val="Compact"/>
              <w:jc w:val="left"/>
            </w:pPr>
            <w:r>
              <w:t xml:space="preserve">Result</w:t>
            </w:r>
          </w:p>
        </w:tc>
        <w:tc>
          <w:tcPr/>
          <w:p>
            <w:pPr>
              <w:pStyle w:val="Compact"/>
              <w:jc w:val="left"/>
            </w:pPr>
            <w:r>
              <w:t xml:space="preserve">Where it ended</w:t>
            </w:r>
          </w:p>
        </w:tc>
      </w:tr>
      <w:tr>
        <w:tc>
          <w:tcPr/>
          <w:p>
            <w:pPr>
              <w:pStyle w:val="Compact"/>
              <w:jc w:val="left"/>
            </w:pPr>
            <w:r>
              <w:t xml:space="preserve">2019 SB151</w:t>
            </w:r>
          </w:p>
        </w:tc>
        <w:tc>
          <w:tcPr/>
          <w:p>
            <w:pPr>
              <w:pStyle w:val="Compact"/>
              <w:jc w:val="left"/>
            </w:pPr>
            <w:r>
              <w:t xml:space="preserve">Rewrote the summary eviction process for renters, with longer notice for late rent</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 AB308</w:t>
            </w:r>
          </w:p>
        </w:tc>
        <w:tc>
          <w:tcPr/>
          <w:p>
            <w:pPr>
              <w:pStyle w:val="Compact"/>
              <w:jc w:val="left"/>
            </w:pPr>
            <w:r>
              <w:t xml:space="preserve">Added a 3-day grace period before late-rent fees and clarified rent-increase notices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 SB381</w:t>
            </w:r>
          </w:p>
        </w:tc>
        <w:tc>
          <w:tcPr/>
          <w:p>
            <w:pPr>
              <w:pStyle w:val="Compact"/>
              <w:jc w:val="left"/>
            </w:pPr>
            <w:r>
              <w:t xml:space="preserve">Banned charging tenants fees for repairs the landlord must make anyway</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 AB121</w:t>
            </w:r>
          </w:p>
        </w:tc>
        <w:tc>
          <w:tcPr/>
          <w:p>
            <w:pPr>
              <w:pStyle w:val="Compact"/>
              <w:jc w:val="left"/>
            </w:pPr>
            <w:r>
              <w:t xml:space="preserve">Required rent to be advertised and listed as one all-in figure and set payment-method rules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 AB298</w:t>
            </w:r>
          </w:p>
        </w:tc>
        <w:tc>
          <w:tcPr/>
          <w:p>
            <w:pPr>
              <w:pStyle w:val="Compact"/>
              <w:jc w:val="left"/>
            </w:pPr>
            <w:r>
              <w:t xml:space="preserve">Required refunds of rental application fees in some cases and a plain-language appendix of every fee in a lease</w:t>
            </w:r>
          </w:p>
        </w:tc>
        <w:tc>
          <w:tcPr/>
          <w:p>
            <w:pPr>
              <w:pStyle w:val="Compact"/>
              <w:jc w:val="left"/>
            </w:pPr>
            <w:r>
              <w:t xml:space="preserve">Vetoed</w:t>
            </w:r>
          </w:p>
        </w:tc>
        <w:tc>
          <w:tcPr/>
          <w:p>
            <w:pPr>
              <w:pStyle w:val="Compact"/>
              <w:jc w:val="left"/>
            </w:pPr>
            <w:r>
              <w:t xml:space="preserve">Vetoed by the governor</w:t>
            </w:r>
          </w:p>
        </w:tc>
      </w:tr>
      <w:tr>
        <w:tc>
          <w:tcPr/>
          <w:p>
            <w:pPr>
              <w:pStyle w:val="Compact"/>
              <w:jc w:val="left"/>
            </w:pPr>
            <w:r>
              <w:t xml:space="preserve">2025 AB280</w:t>
            </w:r>
          </w:p>
        </w:tc>
        <w:tc>
          <w:tcPr/>
          <w:p>
            <w:pPr>
              <w:pStyle w:val="Compact"/>
              <w:jc w:val="left"/>
            </w:pPr>
            <w:r>
              <w:t xml:space="preserve">Required refunds of rental application fees in some cases and a plain-language appendix of every fee in a lease</w:t>
            </w:r>
          </w:p>
        </w:tc>
        <w:tc>
          <w:tcPr/>
          <w:p>
            <w:pPr>
              <w:pStyle w:val="Compact"/>
              <w:jc w:val="left"/>
            </w:pPr>
            <w:r>
              <w:t xml:space="preserve">Vetoed</w:t>
            </w:r>
          </w:p>
        </w:tc>
        <w:tc>
          <w:tcPr/>
          <w:p>
            <w:pPr>
              <w:pStyle w:val="Compact"/>
              <w:jc w:val="left"/>
            </w:pPr>
            <w:r>
              <w:t xml:space="preserve">Vetoed by the governor</w:t>
            </w:r>
          </w:p>
        </w:tc>
      </w:tr>
      <w:tr>
        <w:tc>
          <w:tcPr/>
          <w:p>
            <w:pPr>
              <w:pStyle w:val="Compact"/>
              <w:jc w:val="left"/>
            </w:pPr>
            <w:r>
              <w:t xml:space="preserve">2023 AB218</w:t>
            </w:r>
          </w:p>
        </w:tc>
        <w:tc>
          <w:tcPr/>
          <w:p>
            <w:pPr>
              <w:pStyle w:val="Compact"/>
              <w:jc w:val="left"/>
            </w:pPr>
            <w:r>
              <w:t xml:space="preserve">Required rent to be advertised and listed as one all-in figure and set payment-method rules</w:t>
            </w:r>
          </w:p>
        </w:tc>
        <w:tc>
          <w:tcPr/>
          <w:p>
            <w:pPr>
              <w:pStyle w:val="Compact"/>
              <w:jc w:val="left"/>
            </w:pPr>
            <w:r>
              <w:t xml:space="preserve">Vetoed</w:t>
            </w:r>
          </w:p>
        </w:tc>
        <w:tc>
          <w:tcPr/>
          <w:p>
            <w:pPr>
              <w:pStyle w:val="Compact"/>
              <w:jc w:val="left"/>
            </w:pPr>
            <w:r>
              <w:t xml:space="preserve">Vetoed by the governor</w:t>
            </w:r>
          </w:p>
        </w:tc>
      </w:tr>
      <w:tr>
        <w:tc>
          <w:tcPr/>
          <w:p>
            <w:pPr>
              <w:pStyle w:val="Compact"/>
              <w:jc w:val="left"/>
            </w:pPr>
            <w:r>
              <w:t xml:space="preserve">2023 SB78</w:t>
            </w:r>
          </w:p>
        </w:tc>
        <w:tc>
          <w:tcPr/>
          <w:p>
            <w:pPr>
              <w:pStyle w:val="Compact"/>
              <w:jc w:val="left"/>
            </w:pPr>
            <w:r>
              <w:t xml:space="preserve">Regulated security deposits and the fees landlords charge prospective tenants, and how unpaid rent is collected</w:t>
            </w:r>
          </w:p>
        </w:tc>
        <w:tc>
          <w:tcPr/>
          <w:p>
            <w:pPr>
              <w:pStyle w:val="Compact"/>
              <w:jc w:val="left"/>
            </w:pPr>
            <w:r>
              <w:t xml:space="preserve">Vetoed</w:t>
            </w:r>
          </w:p>
        </w:tc>
        <w:tc>
          <w:tcPr/>
          <w:p>
            <w:pPr>
              <w:pStyle w:val="Compact"/>
              <w:jc w:val="left"/>
            </w:pPr>
            <w:r>
              <w:t xml:space="preserve">Vetoed by the governor</w:t>
            </w:r>
          </w:p>
        </w:tc>
      </w:tr>
      <w:tr>
        <w:tc>
          <w:tcPr/>
          <w:p>
            <w:pPr>
              <w:pStyle w:val="Compact"/>
              <w:jc w:val="left"/>
            </w:pPr>
            <w:r>
              <w:t xml:space="preserve">2019 SB256</w:t>
            </w:r>
          </w:p>
        </w:tc>
        <w:tc>
          <w:tcPr/>
          <w:p>
            <w:pPr>
              <w:pStyle w:val="Compact"/>
              <w:jc w:val="left"/>
            </w:pPr>
            <w:r>
              <w:t xml:space="preserve">Capped late-rent fees and tightened security-deposit return rules for renters</w:t>
            </w:r>
          </w:p>
        </w:tc>
        <w:tc>
          <w:tcPr/>
          <w:p>
            <w:pPr>
              <w:pStyle w:val="Compact"/>
              <w:jc w:val="left"/>
            </w:pPr>
            <w:r>
              <w:t xml:space="preserve">Failed</w:t>
            </w:r>
          </w:p>
        </w:tc>
        <w:tc>
          <w:tcPr/>
          <w:p>
            <w:pPr>
              <w:pStyle w:val="Compact"/>
              <w:jc w:val="left"/>
            </w:pPr>
            <w:r>
              <w:t xml:space="preserve">Died in the second house</w:t>
            </w:r>
          </w:p>
        </w:tc>
      </w:tr>
      <w:tr>
        <w:tc>
          <w:tcPr/>
          <w:p>
            <w:pPr>
              <w:pStyle w:val="Compact"/>
              <w:jc w:val="left"/>
            </w:pPr>
            <w:r>
              <w:t xml:space="preserve">2021 SB218</w:t>
            </w:r>
          </w:p>
        </w:tc>
        <w:tc>
          <w:tcPr/>
          <w:p>
            <w:pPr>
              <w:pStyle w:val="Compact"/>
              <w:jc w:val="left"/>
            </w:pPr>
            <w:r>
              <w:t xml:space="preserve">Regulated fees landlords charge prospective tenants and rental application practices</w:t>
            </w:r>
          </w:p>
        </w:tc>
        <w:tc>
          <w:tcPr/>
          <w:p>
            <w:pPr>
              <w:pStyle w:val="Compact"/>
              <w:jc w:val="left"/>
            </w:pPr>
            <w:r>
              <w:t xml:space="preserve">Failed</w:t>
            </w:r>
          </w:p>
        </w:tc>
        <w:tc>
          <w:tcPr/>
          <w:p>
            <w:pPr>
              <w:pStyle w:val="Compact"/>
              <w:jc w:val="left"/>
            </w:pPr>
            <w:r>
              <w:t xml:space="preserve">Died in the second house</w:t>
            </w:r>
          </w:p>
        </w:tc>
      </w:tr>
      <w:tr>
        <w:tc>
          <w:tcPr/>
          <w:p>
            <w:pPr>
              <w:pStyle w:val="Compact"/>
              <w:jc w:val="left"/>
            </w:pPr>
            <w:r>
              <w:t xml:space="preserve">2021 AB332</w:t>
            </w:r>
          </w:p>
        </w:tc>
        <w:tc>
          <w:tcPr/>
          <w:p>
            <w:pPr>
              <w:pStyle w:val="Compact"/>
              <w:jc w:val="left"/>
            </w:pPr>
            <w:r>
              <w:t xml:space="preserve">Proposed a statewide registry of landlords reporting units owned and rents charged</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 SB436</w:t>
            </w:r>
          </w:p>
        </w:tc>
        <w:tc>
          <w:tcPr/>
          <w:p>
            <w:pPr>
              <w:pStyle w:val="Compact"/>
              <w:jc w:val="left"/>
            </w:pPr>
            <w:r>
              <w:t xml:space="preserve">Created a statewide registry of larger landlords with a tenant complaint mechanism</w:t>
            </w:r>
          </w:p>
        </w:tc>
        <w:tc>
          <w:tcPr/>
          <w:p>
            <w:pPr>
              <w:pStyle w:val="Compact"/>
              <w:jc w:val="left"/>
            </w:pPr>
            <w:r>
              <w:t xml:space="preserve">Failed</w:t>
            </w:r>
          </w:p>
        </w:tc>
        <w:tc>
          <w:tcPr/>
          <w:p>
            <w:pPr>
              <w:pStyle w:val="Compact"/>
              <w:jc w:val="left"/>
            </w:pPr>
            <w:r>
              <w:t xml:space="preserve">Died in its first committee</w:t>
            </w:r>
          </w:p>
        </w:tc>
      </w:tr>
    </w:tbl>
    <w:p>
      <w:pPr>
        <w:pStyle w:val="BodyText"/>
      </w:pPr>
      <w:r>
        <w:rPr>
          <w:bCs/>
          <w:b/>
        </w:rPr>
        <w:t xml:space="preserve">Open questions for a working group:</w:t>
      </w:r>
      <w:r>
        <w:t xml:space="preserve"> </w:t>
      </w:r>
      <w:r>
        <w:t xml:space="preserve">- AB121 passed in 2025 where the nearly identical AB218 was vetoed in 2023 - what changed in the text, and does that map a passable version of the application-fee bill?</w:t>
      </w:r>
      <w:r>
        <w:t xml:space="preserve"> </w:t>
      </w:r>
      <w:r>
        <w:t xml:space="preserve">- Who enforces the existing fee rules today, and with what budget?</w:t>
      </w:r>
    </w:p>
    <w:bookmarkEnd w:id="50"/>
    <w:bookmarkStart w:id="51" w:name="X1ba13420f3e0a9ef7da6416c979dd9df1d7a1ab"/>
    <w:p>
      <w:pPr>
        <w:pStyle w:val="Heading2"/>
      </w:pPr>
      <w:r>
        <w:t xml:space="preserve">7. Encourage ADUs, smaller lots, and higher density / infill -</w:t>
      </w:r>
      <w:r>
        <w:t xml:space="preserve"> </w:t>
      </w:r>
      <w:r>
        <w:t xml:space="preserve">‘</w:t>
      </w:r>
      <w:r>
        <w:t xml:space="preserve">nobody has done anything legislatively.</w:t>
      </w:r>
      <w:r>
        <w:t xml:space="preserve">’</w:t>
      </w:r>
    </w:p>
    <w:p>
      <w:pPr>
        <w:numPr>
          <w:ilvl w:val="0"/>
          <w:numId w:val="1018"/>
        </w:numPr>
        <w:pStyle w:val="Compact"/>
      </w:pPr>
      <w:r>
        <w:rPr>
          <w:bCs/>
          <w:b/>
        </w:rPr>
        <w:t xml:space="preserve">Status:</w:t>
      </w:r>
      <w:r>
        <w:t xml:space="preserve"> </w:t>
      </w:r>
      <w:r>
        <w:t xml:space="preserve">Recently done, in part</w:t>
      </w:r>
    </w:p>
    <w:p>
      <w:pPr>
        <w:numPr>
          <w:ilvl w:val="0"/>
          <w:numId w:val="1018"/>
        </w:numPr>
        <w:pStyle w:val="Compact"/>
      </w:pPr>
      <w:r>
        <w:rPr>
          <w:bCs/>
          <w:b/>
        </w:rPr>
        <w:t xml:space="preserve">The record:</w:t>
      </w:r>
      <w:r>
        <w:t xml:space="preserve"> </w:t>
      </w:r>
      <w:r>
        <w:t xml:space="preserve">‘</w:t>
      </w:r>
      <w:r>
        <w:t xml:space="preserve">Nobody has done anything legislatively</w:t>
      </w:r>
      <w:r>
        <w:t xml:space="preserve">’</w:t>
      </w:r>
      <w:r>
        <w:t xml:space="preserve"> </w:t>
      </w:r>
      <w:r>
        <w:t xml:space="preserve">was accurate through 2023 and stopped being accurate in 2025. 2025 AB396 requires every large city and county (Clark, Washoe, and the five big cities) to adopt an ordinance allowing accessory dwelling units on residential lots - passed 27-15 and 14-7, now law. 2025 AB241 requires every city and county to allow multifamily and mixed-use housing by right on commercially zoned land - passed 28-14 and 15-6, now law. The older precedent is 2021 SB150 (Sen. Dallas Harris, with cross-party sponsors), requiring big jurisdictions to allow tiny houses in some zoning districts - 20-1 and 33-8. What keeps failing is the tax side: the property-tax exemption for ADUs rented to voucher tenants died in 2023 (AB416) and again in 2025 (AB131) - the 2025 version passed the Assembly 42-0 and still died in the Senate.</w:t>
      </w:r>
    </w:p>
    <w:p>
      <w:pPr>
        <w:numPr>
          <w:ilvl w:val="0"/>
          <w:numId w:val="1018"/>
        </w:numPr>
        <w:pStyle w:val="Compact"/>
      </w:pPr>
      <w:r>
        <w:rPr>
          <w:bCs/>
          <w:b/>
        </w:rPr>
        <w:t xml:space="preserve">Where the decision sits:</w:t>
      </w:r>
      <w:r>
        <w:t xml:space="preserve"> </w:t>
      </w:r>
      <w:r>
        <w:t xml:space="preserve">Participants said this is</w:t>
      </w:r>
      <w:r>
        <w:t xml:space="preserve"> </w:t>
      </w:r>
      <w:r>
        <w:t xml:space="preserve">‘</w:t>
      </w:r>
      <w:r>
        <w:t xml:space="preserve">largely a county code issue</w:t>
      </w:r>
      <w:r>
        <w:t xml:space="preserve">’</w:t>
      </w:r>
      <w:r>
        <w:t xml:space="preserve"> </w:t>
      </w:r>
      <w:r>
        <w:t xml:space="preserve">- the 2025 laws work exactly that way: the state orders local ordinances into existence, and lot-level rules remain local.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Bill</w:t>
            </w:r>
          </w:p>
        </w:tc>
        <w:tc>
          <w:tcPr/>
          <w:p>
            <w:pPr>
              <w:pStyle w:val="Compact"/>
              <w:jc w:val="left"/>
            </w:pPr>
            <w:r>
              <w:t xml:space="preserve">What it tried</w:t>
            </w:r>
          </w:p>
        </w:tc>
        <w:tc>
          <w:tcPr/>
          <w:p>
            <w:pPr>
              <w:pStyle w:val="Compact"/>
              <w:jc w:val="left"/>
            </w:pPr>
            <w:r>
              <w:t xml:space="preserve">Result</w:t>
            </w:r>
          </w:p>
        </w:tc>
        <w:tc>
          <w:tcPr/>
          <w:p>
            <w:pPr>
              <w:pStyle w:val="Compact"/>
              <w:jc w:val="left"/>
            </w:pPr>
            <w:r>
              <w:t xml:space="preserve">Where it ended</w:t>
            </w:r>
          </w:p>
        </w:tc>
      </w:tr>
      <w:tr>
        <w:tc>
          <w:tcPr/>
          <w:p>
            <w:pPr>
              <w:pStyle w:val="Compact"/>
              <w:jc w:val="left"/>
            </w:pPr>
            <w:r>
              <w:t xml:space="preserve">2025 AB396</w:t>
            </w:r>
          </w:p>
        </w:tc>
        <w:tc>
          <w:tcPr/>
          <w:p>
            <w:pPr>
              <w:pStyle w:val="Compact"/>
              <w:jc w:val="left"/>
            </w:pPr>
            <w:r>
              <w:t xml:space="preserve">Required big cities and counties to allow accessory dwelling units on residential lots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 AB241</w:t>
            </w:r>
          </w:p>
        </w:tc>
        <w:tc>
          <w:tcPr/>
          <w:p>
            <w:pPr>
              <w:pStyle w:val="Compact"/>
              <w:jc w:val="left"/>
            </w:pPr>
            <w:r>
              <w:t xml:space="preserve">Required every city and county to allow apartments and mixed-use housing by right on commercial land</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 SB150</w:t>
            </w:r>
          </w:p>
        </w:tc>
        <w:tc>
          <w:tcPr/>
          <w:p>
            <w:pPr>
              <w:pStyle w:val="Compact"/>
              <w:jc w:val="left"/>
            </w:pPr>
            <w:r>
              <w:t xml:space="preserve">Required big cities and counties to allow tiny houses in some zoning districts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 AB416</w:t>
            </w:r>
          </w:p>
        </w:tc>
        <w:tc>
          <w:tcPr/>
          <w:p>
            <w:pPr>
              <w:pStyle w:val="Compact"/>
              <w:jc w:val="left"/>
            </w:pPr>
            <w:r>
              <w:t xml:space="preserve">Property-tax break for accessory dwelling units rented to housing-voucher tenants</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2025 AB131</w:t>
            </w:r>
          </w:p>
        </w:tc>
        <w:tc>
          <w:tcPr/>
          <w:p>
            <w:pPr>
              <w:pStyle w:val="Compact"/>
              <w:jc w:val="left"/>
            </w:pPr>
            <w:r>
              <w:t xml:space="preserve">Property-tax break for accessory dwelling units rented to housing-voucher tenants</w:t>
            </w:r>
          </w:p>
        </w:tc>
        <w:tc>
          <w:tcPr/>
          <w:p>
            <w:pPr>
              <w:pStyle w:val="Compact"/>
              <w:jc w:val="left"/>
            </w:pPr>
            <w:r>
              <w:t xml:space="preserve">Failed</w:t>
            </w:r>
          </w:p>
        </w:tc>
        <w:tc>
          <w:tcPr/>
          <w:p>
            <w:pPr>
              <w:pStyle w:val="Compact"/>
              <w:jc w:val="left"/>
            </w:pPr>
            <w:r>
              <w:t xml:space="preserve">Died in the second house</w:t>
            </w:r>
          </w:p>
        </w:tc>
      </w:tr>
    </w:tbl>
    <w:p>
      <w:pPr>
        <w:pStyle w:val="BodyText"/>
      </w:pPr>
      <w:r>
        <w:rPr>
          <w:bCs/>
          <w:b/>
        </w:rPr>
        <w:t xml:space="preserve">Open questions for a working group:</w:t>
      </w:r>
      <w:r>
        <w:t xml:space="preserve"> </w:t>
      </w:r>
      <w:r>
        <w:t xml:space="preserve">- AB396/AB241 are new: what do the local implementing ordinances actually allow, and are permits being issued?</w:t>
      </w:r>
      <w:r>
        <w:t xml:space="preserve"> </w:t>
      </w:r>
      <w:r>
        <w:t xml:space="preserve">- Is the missing piece now financing (the twice-dead ADU tax exemption) rather than legality?</w:t>
      </w:r>
    </w:p>
    <w:bookmarkEnd w:id="51"/>
    <w:bookmarkStart w:id="52" w:name="X551cde8a7c72ab27e9a9bb7af8e04b6df266669"/>
    <w:p>
      <w:pPr>
        <w:pStyle w:val="Heading2"/>
      </w:pPr>
      <w:r>
        <w:t xml:space="preserve">8. Incentivize builders to build starter/tiny/modular homes - not mobile homes.</w:t>
      </w:r>
    </w:p>
    <w:p>
      <w:pPr>
        <w:numPr>
          <w:ilvl w:val="0"/>
          <w:numId w:val="1019"/>
        </w:numPr>
        <w:pStyle w:val="Compact"/>
      </w:pPr>
      <w:r>
        <w:rPr>
          <w:bCs/>
          <w:b/>
        </w:rPr>
        <w:t xml:space="preserve">Status:</w:t>
      </w:r>
      <w:r>
        <w:t xml:space="preserve"> </w:t>
      </w:r>
      <w:r>
        <w:t xml:space="preserve">Tried once; stalled early</w:t>
      </w:r>
    </w:p>
    <w:p>
      <w:pPr>
        <w:numPr>
          <w:ilvl w:val="0"/>
          <w:numId w:val="1019"/>
        </w:numPr>
        <w:pStyle w:val="Compact"/>
      </w:pPr>
      <w:r>
        <w:rPr>
          <w:bCs/>
          <w:b/>
        </w:rPr>
        <w:t xml:space="preserve">The record:</w:t>
      </w:r>
      <w:r>
        <w:t xml:space="preserve"> </w:t>
      </w:r>
      <w:r>
        <w:t xml:space="preserve">The exact design - incentives for builders of entry-priced houses - was filed once: 2025 SB430 offered transferable tax credits and tax abatements for projects building single-family homes sold at cost to buyers under 130 percent of area median income, with resale protections keeping the homes out of corporate-investor hands. It died in Senate Revenue and Economic Development without a vote. The adjacent precedents are legal-status bills, not incentives: 2021 SB150 made big jurisdictions allow tiny houses in some zones; 2025 AB38 modernized the whole manufactured/factory-built housing code (40-2 and 17-3). Participants’ skepticism that incentives can beat market pricing has never actually been tested in Nevada law.</w:t>
      </w:r>
    </w:p>
    <w:p>
      <w:pPr>
        <w:numPr>
          <w:ilvl w:val="0"/>
          <w:numId w:val="1019"/>
        </w:numPr>
        <w:pStyle w:val="Compact"/>
      </w:pPr>
      <w:r>
        <w:rPr>
          <w:bCs/>
          <w:b/>
        </w:rPr>
        <w:t xml:space="preserve">Where the decision sits:</w:t>
      </w:r>
      <w:r>
        <w:t xml:space="preserve"> </w:t>
      </w:r>
      <w:r>
        <w:t xml:space="preserve">State lever for tax incentives and building-code status; land costs and builder economics - the constraint participants emphasized - sit outside any bill in this record.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Bill</w:t>
            </w:r>
          </w:p>
        </w:tc>
        <w:tc>
          <w:tcPr/>
          <w:p>
            <w:pPr>
              <w:pStyle w:val="Compact"/>
              <w:jc w:val="left"/>
            </w:pPr>
            <w:r>
              <w:t xml:space="preserve">What it tried</w:t>
            </w:r>
          </w:p>
        </w:tc>
        <w:tc>
          <w:tcPr/>
          <w:p>
            <w:pPr>
              <w:pStyle w:val="Compact"/>
              <w:jc w:val="left"/>
            </w:pPr>
            <w:r>
              <w:t xml:space="preserve">Result</w:t>
            </w:r>
          </w:p>
        </w:tc>
        <w:tc>
          <w:tcPr/>
          <w:p>
            <w:pPr>
              <w:pStyle w:val="Compact"/>
              <w:jc w:val="left"/>
            </w:pPr>
            <w:r>
              <w:t xml:space="preserve">Where it ended</w:t>
            </w:r>
          </w:p>
        </w:tc>
      </w:tr>
      <w:tr>
        <w:tc>
          <w:tcPr/>
          <w:p>
            <w:pPr>
              <w:pStyle w:val="Compact"/>
              <w:jc w:val="left"/>
            </w:pPr>
            <w:r>
              <w:t xml:space="preserve">2025 SB430</w:t>
            </w:r>
          </w:p>
        </w:tc>
        <w:tc>
          <w:tcPr/>
          <w:p>
            <w:pPr>
              <w:pStyle w:val="Compact"/>
              <w:jc w:val="left"/>
            </w:pPr>
            <w:r>
              <w:t xml:space="preserve">Tax credits and abatements for builders of starter homes sold at cost to moderate-income buyers, kept out of corporate-investor hands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2021 SB150</w:t>
            </w:r>
          </w:p>
        </w:tc>
        <w:tc>
          <w:tcPr/>
          <w:p>
            <w:pPr>
              <w:pStyle w:val="Compact"/>
              <w:jc w:val="left"/>
            </w:pPr>
            <w:r>
              <w:t xml:space="preserve">Required big cities and counties to allow tiny houses in some zoning districts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 AB38</w:t>
            </w:r>
          </w:p>
        </w:tc>
        <w:tc>
          <w:tcPr/>
          <w:p>
            <w:pPr>
              <w:pStyle w:val="Compact"/>
              <w:jc w:val="left"/>
            </w:pPr>
            <w:r>
              <w:t xml:space="preserve">Omnibus update of manufactured, mobile and factory-built housing regulation</w:t>
            </w:r>
          </w:p>
        </w:tc>
        <w:tc>
          <w:tcPr/>
          <w:p>
            <w:pPr>
              <w:pStyle w:val="Compact"/>
              <w:jc w:val="left"/>
            </w:pPr>
            <w:r>
              <w:t xml:space="preserve">Enacted</w:t>
            </w:r>
          </w:p>
        </w:tc>
        <w:tc>
          <w:tcPr/>
          <w:p>
            <w:pPr>
              <w:pStyle w:val="Compact"/>
              <w:jc w:val="left"/>
            </w:pPr>
            <w:r>
              <w:t xml:space="preserve">Became law</w:t>
            </w:r>
          </w:p>
        </w:tc>
      </w:tr>
    </w:tbl>
    <w:p>
      <w:pPr>
        <w:pStyle w:val="BodyText"/>
      </w:pPr>
      <w:r>
        <w:rPr>
          <w:bCs/>
          <w:b/>
        </w:rPr>
        <w:t xml:space="preserve">Open questions for a working group:</w:t>
      </w:r>
      <w:r>
        <w:t xml:space="preserve"> </w:t>
      </w:r>
      <w:r>
        <w:t xml:space="preserve">- SB430 died with no vote in a committee its own chair sponsored it into - fiscal note or design?</w:t>
      </w:r>
      <w:r>
        <w:t xml:space="preserve"> </w:t>
      </w:r>
      <w:r>
        <w:t xml:space="preserve">- Does the AB38 factory-built framework plus SB150 zoning cover the</w:t>
      </w:r>
      <w:r>
        <w:t xml:space="preserve"> </w:t>
      </w:r>
      <w:r>
        <w:t xml:space="preserve">‘</w:t>
      </w:r>
      <w:r>
        <w:t xml:space="preserve">different materials, modular building</w:t>
      </w:r>
      <w:r>
        <w:t xml:space="preserve">’</w:t>
      </w:r>
      <w:r>
        <w:t xml:space="preserve"> </w:t>
      </w:r>
      <w:r>
        <w:t xml:space="preserve">idea without new incentives?</w:t>
      </w:r>
    </w:p>
    <w:bookmarkEnd w:id="52"/>
    <w:bookmarkStart w:id="53" w:name="X984bb733805b2188882312b5f356897cd69086f"/>
    <w:p>
      <w:pPr>
        <w:pStyle w:val="Heading2"/>
      </w:pPr>
      <w:r>
        <w:t xml:space="preserve">9. Student-loan forgiveness / targeted homebuying subsidies for high-demand professions (teachers, firefighters, nurses) - borrow the rural-medicine model.</w:t>
      </w:r>
    </w:p>
    <w:p>
      <w:pPr>
        <w:numPr>
          <w:ilvl w:val="0"/>
          <w:numId w:val="1020"/>
        </w:numPr>
        <w:pStyle w:val="Compact"/>
      </w:pPr>
      <w:r>
        <w:rPr>
          <w:bCs/>
          <w:b/>
        </w:rPr>
        <w:t xml:space="preserve">Status:</w:t>
      </w:r>
      <w:r>
        <w:t xml:space="preserve"> </w:t>
      </w:r>
      <w:r>
        <w:t xml:space="preserve">Never filed</w:t>
      </w:r>
    </w:p>
    <w:p>
      <w:pPr>
        <w:numPr>
          <w:ilvl w:val="0"/>
          <w:numId w:val="1020"/>
        </w:numPr>
        <w:pStyle w:val="Compact"/>
      </w:pPr>
      <w:r>
        <w:rPr>
          <w:bCs/>
          <w:b/>
        </w:rPr>
        <w:t xml:space="preserve">The record:</w:t>
      </w:r>
      <w:r>
        <w:t xml:space="preserve"> </w:t>
      </w:r>
      <w:r>
        <w:t xml:space="preserve">No bill in this record ties student-loan forgiveness or a homebuying subsidy to service in a profession. The model participants cited is real and growing on the health side - the Student Loan Repayment for Providers of Health Care in Underserved Communities program exists in statute and was expanded twice in 2025 (AB269, SB266, both enacted) - but no one has extended the design to housing or to teachers and firefighters. The closest housing attempts: 2023 SB47 let school districts build, buy, or rent homes for their own employees and died on the Senate floor; 2025 SB193’s mortgage-rate buy-down pilot named eligible borrowers by income, not profession, and died in the Assembly.</w:t>
      </w:r>
    </w:p>
    <w:p>
      <w:pPr>
        <w:numPr>
          <w:ilvl w:val="0"/>
          <w:numId w:val="1020"/>
        </w:numPr>
        <w:pStyle w:val="Compact"/>
      </w:pPr>
      <w:r>
        <w:rPr>
          <w:bCs/>
          <w:b/>
        </w:rPr>
        <w:t xml:space="preserve">Where the decision sits:</w:t>
      </w:r>
      <w:r>
        <w:t xml:space="preserve"> </w:t>
      </w:r>
      <w:r>
        <w:t xml:space="preserve">State lever (the health precedent is a state program); counties defining their own priority professions, as participants proposed, would need state authorization for any state-funded version.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Bill</w:t>
            </w:r>
          </w:p>
        </w:tc>
        <w:tc>
          <w:tcPr/>
          <w:p>
            <w:pPr>
              <w:pStyle w:val="Compact"/>
              <w:jc w:val="left"/>
            </w:pPr>
            <w:r>
              <w:t xml:space="preserve">What it tried</w:t>
            </w:r>
          </w:p>
        </w:tc>
        <w:tc>
          <w:tcPr/>
          <w:p>
            <w:pPr>
              <w:pStyle w:val="Compact"/>
              <w:jc w:val="left"/>
            </w:pPr>
            <w:r>
              <w:t xml:space="preserve">Result</w:t>
            </w:r>
          </w:p>
        </w:tc>
        <w:tc>
          <w:tcPr/>
          <w:p>
            <w:pPr>
              <w:pStyle w:val="Compact"/>
              <w:jc w:val="left"/>
            </w:pPr>
            <w:r>
              <w:t xml:space="preserve">Where it ended</w:t>
            </w:r>
          </w:p>
        </w:tc>
      </w:tr>
      <w:tr>
        <w:tc>
          <w:tcPr/>
          <w:p>
            <w:pPr>
              <w:pStyle w:val="Compact"/>
              <w:jc w:val="left"/>
            </w:pPr>
            <w:r>
              <w:t xml:space="preserve">2023 SB47</w:t>
            </w:r>
          </w:p>
        </w:tc>
        <w:tc>
          <w:tcPr/>
          <w:p>
            <w:pPr>
              <w:pStyle w:val="Compact"/>
              <w:jc w:val="left"/>
            </w:pPr>
            <w:r>
              <w:t xml:space="preserve">Let school districts build, buy or rent homes for teachers and other employees</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2025 SB193</w:t>
            </w:r>
          </w:p>
        </w:tc>
        <w:tc>
          <w:tcPr/>
          <w:p>
            <w:pPr>
              <w:pStyle w:val="Compact"/>
              <w:jc w:val="left"/>
            </w:pPr>
            <w:r>
              <w:t xml:space="preserve">State pilot to buy down mortgage interest rates for eligible first-home borrowers</w:t>
            </w:r>
          </w:p>
        </w:tc>
        <w:tc>
          <w:tcPr/>
          <w:p>
            <w:pPr>
              <w:pStyle w:val="Compact"/>
              <w:jc w:val="left"/>
            </w:pPr>
            <w:r>
              <w:t xml:space="preserve">Failed</w:t>
            </w:r>
          </w:p>
        </w:tc>
        <w:tc>
          <w:tcPr/>
          <w:p>
            <w:pPr>
              <w:pStyle w:val="Compact"/>
              <w:jc w:val="left"/>
            </w:pPr>
            <w:r>
              <w:t xml:space="preserve">Died in the second house</w:t>
            </w:r>
          </w:p>
        </w:tc>
      </w:tr>
      <w:tr>
        <w:tc>
          <w:tcPr/>
          <w:p>
            <w:pPr>
              <w:pStyle w:val="Compact"/>
              <w:jc w:val="left"/>
            </w:pPr>
            <w:r>
              <w:t xml:space="preserve">2025 AB269</w:t>
            </w:r>
          </w:p>
        </w:tc>
        <w:tc>
          <w:tcPr/>
          <w:p>
            <w:pPr>
              <w:pStyle w:val="Compact"/>
              <w:jc w:val="left"/>
            </w:pPr>
            <w:r>
              <w:t xml:space="preserve">Expanded the student-loan repayment program for health care providers in underserved areas; a health-workforce bill</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 SB266</w:t>
            </w:r>
          </w:p>
        </w:tc>
        <w:tc>
          <w:tcPr/>
          <w:p>
            <w:pPr>
              <w:pStyle w:val="Compact"/>
              <w:jc w:val="left"/>
            </w:pPr>
            <w:r>
              <w:t xml:space="preserve">Added behavioral health providers to the student-loan repayment program for underserved areas; a health-workforce bill</w:t>
            </w:r>
          </w:p>
        </w:tc>
        <w:tc>
          <w:tcPr/>
          <w:p>
            <w:pPr>
              <w:pStyle w:val="Compact"/>
              <w:jc w:val="left"/>
            </w:pPr>
            <w:r>
              <w:t xml:space="preserve">Enacted</w:t>
            </w:r>
          </w:p>
        </w:tc>
        <w:tc>
          <w:tcPr/>
          <w:p>
            <w:pPr>
              <w:pStyle w:val="Compact"/>
              <w:jc w:val="left"/>
            </w:pPr>
            <w:r>
              <w:t xml:space="preserve">Became law</w:t>
            </w:r>
          </w:p>
        </w:tc>
      </w:tr>
    </w:tbl>
    <w:p>
      <w:pPr>
        <w:pStyle w:val="BodyText"/>
      </w:pPr>
      <w:r>
        <w:rPr>
          <w:bCs/>
          <w:b/>
        </w:rPr>
        <w:t xml:space="preserve">Open questions for a working group:</w:t>
      </w:r>
      <w:r>
        <w:t xml:space="preserve"> </w:t>
      </w:r>
      <w:r>
        <w:t xml:space="preserve">- Why has a design with an enacted in-state template never been filed for housing?</w:t>
      </w:r>
      <w:r>
        <w:t xml:space="preserve"> </w:t>
      </w:r>
      <w:r>
        <w:t xml:space="preserve">- Would it route through the education committees (like SB47) or the housing/commerce committees (like SB193)?</w:t>
      </w:r>
    </w:p>
    <w:bookmarkEnd w:id="53"/>
    <w:bookmarkStart w:id="54" w:name="X8f728a3fc52c8d4eb9946dcd30cf2de145b393e"/>
    <w:p>
      <w:pPr>
        <w:pStyle w:val="Heading2"/>
      </w:pPr>
      <w:r>
        <w:t xml:space="preserve">10. Pass legislation convening a working group of builders, citizens, and legislators to fix housing together.</w:t>
      </w:r>
    </w:p>
    <w:p>
      <w:pPr>
        <w:numPr>
          <w:ilvl w:val="0"/>
          <w:numId w:val="1021"/>
        </w:numPr>
        <w:pStyle w:val="Compact"/>
      </w:pPr>
      <w:r>
        <w:rPr>
          <w:bCs/>
          <w:b/>
        </w:rPr>
        <w:t xml:space="preserve">Status:</w:t>
      </w:r>
      <w:r>
        <w:t xml:space="preserve"> </w:t>
      </w:r>
      <w:r>
        <w:t xml:space="preserve">Precedent exists</w:t>
      </w:r>
    </w:p>
    <w:p>
      <w:pPr>
        <w:numPr>
          <w:ilvl w:val="0"/>
          <w:numId w:val="1021"/>
        </w:numPr>
        <w:pStyle w:val="Compact"/>
      </w:pPr>
      <w:r>
        <w:rPr>
          <w:bCs/>
          <w:b/>
        </w:rPr>
        <w:t xml:space="preserve">The record:</w:t>
      </w:r>
      <w:r>
        <w:t xml:space="preserve"> </w:t>
      </w:r>
      <w:r>
        <w:t xml:space="preserve">The machinery exists. 2019 AB476 (cross-party sponsors including Benitez-Thompson and Republican co-sponsors) recreated the statutory Advisory Committee on Housing inside the Housing Division, revised its membership, powers and duties, required an annual statewide housing-needs report, and gave the Committee the right to request one bill draft per session - passed 38-2 and 20-0. Local versions also passed: 2019 AB73 created a Clark County working group on homelessness; 2019 AB240 made five northern counties report jointly on growth. Study bills in general are the most reliably enacted kind of housing bill in this record (4 of 5 housing-studies bills passed; 2025 AB457’s corporate-landlord tax study is the newest). The failure is narrow: 2025 AB37, which upgraded the Housing Division’s Housing Advocate into a Housing Liaison with new duties, passed the Assembly 42-0 and died in the Senate at the deadline.</w:t>
      </w:r>
    </w:p>
    <w:p>
      <w:pPr>
        <w:numPr>
          <w:ilvl w:val="0"/>
          <w:numId w:val="1021"/>
        </w:numPr>
        <w:pStyle w:val="Compact"/>
      </w:pPr>
      <w:r>
        <w:rPr>
          <w:bCs/>
          <w:b/>
        </w:rPr>
        <w:t xml:space="preserve">Where the decision sits:</w:t>
      </w:r>
      <w:r>
        <w:t xml:space="preserve"> </w:t>
      </w:r>
      <w:r>
        <w:t xml:space="preserve">Fully a state-legislature lever, and the cheapest one in the record. The open design question is composition: nothing in the collected digests shows guaranteed seats for builders and ordinary citizens alongside legislators, which is the specific three-legged table participants described.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Bill</w:t>
            </w:r>
          </w:p>
        </w:tc>
        <w:tc>
          <w:tcPr/>
          <w:p>
            <w:pPr>
              <w:pStyle w:val="Compact"/>
              <w:jc w:val="left"/>
            </w:pPr>
            <w:r>
              <w:t xml:space="preserve">What it tried</w:t>
            </w:r>
          </w:p>
        </w:tc>
        <w:tc>
          <w:tcPr/>
          <w:p>
            <w:pPr>
              <w:pStyle w:val="Compact"/>
              <w:jc w:val="left"/>
            </w:pPr>
            <w:r>
              <w:t xml:space="preserve">Result</w:t>
            </w:r>
          </w:p>
        </w:tc>
        <w:tc>
          <w:tcPr/>
          <w:p>
            <w:pPr>
              <w:pStyle w:val="Compact"/>
              <w:jc w:val="left"/>
            </w:pPr>
            <w:r>
              <w:t xml:space="preserve">Where it ended</w:t>
            </w:r>
          </w:p>
        </w:tc>
      </w:tr>
      <w:tr>
        <w:tc>
          <w:tcPr/>
          <w:p>
            <w:pPr>
              <w:pStyle w:val="Compact"/>
              <w:jc w:val="left"/>
            </w:pPr>
            <w:r>
              <w:t xml:space="preserve">2019 AB476</w:t>
            </w:r>
          </w:p>
        </w:tc>
        <w:tc>
          <w:tcPr/>
          <w:p>
            <w:pPr>
              <w:pStyle w:val="Compact"/>
              <w:jc w:val="left"/>
            </w:pPr>
            <w:r>
              <w:t xml:space="preserve">Recreated the state Advisory Committee on Housing to advise the Housing Division</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 AB73</w:t>
            </w:r>
          </w:p>
        </w:tc>
        <w:tc>
          <w:tcPr/>
          <w:p>
            <w:pPr>
              <w:pStyle w:val="Compact"/>
              <w:jc w:val="left"/>
            </w:pPr>
            <w:r>
              <w:t xml:space="preserve">Created a temporary Clark County working group on reducing homelessness and its funding</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 AB240</w:t>
            </w:r>
          </w:p>
        </w:tc>
        <w:tc>
          <w:tcPr/>
          <w:p>
            <w:pPr>
              <w:pStyle w:val="Compact"/>
              <w:jc w:val="left"/>
            </w:pPr>
            <w:r>
              <w:t xml:space="preserve">Made five northern counties report jointly on managing growth in the region</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 AB37</w:t>
            </w:r>
          </w:p>
        </w:tc>
        <w:tc>
          <w:tcPr/>
          <w:p>
            <w:pPr>
              <w:pStyle w:val="Compact"/>
              <w:jc w:val="left"/>
            </w:pPr>
            <w:r>
              <w:t xml:space="preserve">Turned the Housing Advocate into a Housing Liaison and updated the Housing Division’s duties</w:t>
            </w:r>
          </w:p>
        </w:tc>
        <w:tc>
          <w:tcPr/>
          <w:p>
            <w:pPr>
              <w:pStyle w:val="Compact"/>
              <w:jc w:val="left"/>
            </w:pPr>
            <w:r>
              <w:t xml:space="preserve">Failed</w:t>
            </w:r>
          </w:p>
        </w:tc>
        <w:tc>
          <w:tcPr/>
          <w:p>
            <w:pPr>
              <w:pStyle w:val="Compact"/>
              <w:jc w:val="left"/>
            </w:pPr>
            <w:r>
              <w:t xml:space="preserve">Died in the second house</w:t>
            </w:r>
          </w:p>
        </w:tc>
      </w:tr>
      <w:tr>
        <w:tc>
          <w:tcPr/>
          <w:p>
            <w:pPr>
              <w:pStyle w:val="Compact"/>
              <w:jc w:val="left"/>
            </w:pPr>
            <w:r>
              <w:t xml:space="preserve">2025 AB457</w:t>
            </w:r>
          </w:p>
        </w:tc>
        <w:tc>
          <w:tcPr/>
          <w:p>
            <w:pPr>
              <w:pStyle w:val="Compact"/>
              <w:jc w:val="left"/>
            </w:pPr>
            <w:r>
              <w:t xml:space="preserve">Ordered an interim study of taxing corporate rental-property owners as single entities and taxing controlling-interest transfers</w:t>
            </w:r>
          </w:p>
        </w:tc>
        <w:tc>
          <w:tcPr/>
          <w:p>
            <w:pPr>
              <w:pStyle w:val="Compact"/>
              <w:jc w:val="left"/>
            </w:pPr>
            <w:r>
              <w:t xml:space="preserve">Enacted</w:t>
            </w:r>
          </w:p>
        </w:tc>
        <w:tc>
          <w:tcPr/>
          <w:p>
            <w:pPr>
              <w:pStyle w:val="Compact"/>
              <w:jc w:val="left"/>
            </w:pPr>
            <w:r>
              <w:t xml:space="preserve">Became law</w:t>
            </w:r>
          </w:p>
        </w:tc>
      </w:tr>
    </w:tbl>
    <w:p>
      <w:pPr>
        <w:pStyle w:val="BodyText"/>
      </w:pPr>
      <w:r>
        <w:rPr>
          <w:bCs/>
          <w:b/>
        </w:rPr>
        <w:t xml:space="preserve">Open questions for a working group:</w:t>
      </w:r>
      <w:r>
        <w:t xml:space="preserve"> </w:t>
      </w:r>
      <w:r>
        <w:t xml:space="preserve">- Does the existing Advisory Committee on Housing already have builder and citizen seats, and does it meet?</w:t>
      </w:r>
      <w:r>
        <w:t xml:space="preserve"> </w:t>
      </w:r>
      <w:r>
        <w:t xml:space="preserve">- Would a working group produce different output than the Committee’s existing annual report plus its one bill draft per session?</w:t>
      </w:r>
    </w:p>
    <w:bookmarkEnd w:id="54"/>
    <w:bookmarkEnd w:id="55"/>
    <w:bookmarkStart w:id="62" w:name="appendix-i-sources-and-review-notes"/>
    <w:p>
      <w:pPr>
        <w:pStyle w:val="Heading1"/>
      </w:pPr>
      <w:r>
        <w:t xml:space="preserve">Appendix I — Sources and review notes</w:t>
      </w:r>
    </w:p>
    <w:p>
      <w:pPr>
        <w:pStyle w:val="FirstParagraph"/>
      </w:pPr>
      <w:r>
        <w:t xml:space="preserve">This appendix holds the reviewer-facing material that does not belong in the</w:t>
      </w:r>
      <w:r>
        <w:t xml:space="preserve"> </w:t>
      </w:r>
      <w:r>
        <w:t xml:space="preserve">front brief: the claim-to-source mapping, data-collection notes, and review</w:t>
      </w:r>
      <w:r>
        <w:t xml:space="preserve"> </w:t>
      </w:r>
      <w:r>
        <w:t xml:space="preserve">status.</w:t>
      </w:r>
    </w:p>
    <w:bookmarkStart w:id="56" w:name="how-this-record-was-assembled"/>
    <w:p>
      <w:pPr>
        <w:pStyle w:val="Heading2"/>
      </w:pPr>
      <w:r>
        <w:t xml:space="preserve">How this record was assembled</w:t>
      </w:r>
    </w:p>
    <w:p>
      <w:pPr>
        <w:pStyle w:val="FirstParagraph"/>
      </w:pPr>
      <w:r>
        <w:t xml:space="preserve">Bills were discovered two ways for the 2019, 2021, 2023, and 2025 sessions:</w:t>
      </w:r>
      <w:r>
        <w:t xml:space="preserve"> </w:t>
      </w:r>
      <w:r>
        <w:t xml:space="preserve">NELIS full-text search (housing, affordable housing, attainable housing,</w:t>
      </w:r>
      <w:r>
        <w:t xml:space="preserve"> </w:t>
      </w:r>
      <w:r>
        <w:t xml:space="preserve">rent, landlord, tenant, eviction, accessory dwelling, tiny house,</w:t>
      </w:r>
      <w:r>
        <w:t xml:space="preserve"> </w:t>
      </w:r>
      <w:r>
        <w:t xml:space="preserve">manufactured home, impact fee, inclusionary, corporate investor,</w:t>
      </w:r>
      <w:r>
        <w:t xml:space="preserve"> </w:t>
      </w:r>
      <w:r>
        <w:t xml:space="preserve">institutional investor, down payment, starter home, student loan, and</w:t>
      </w:r>
      <w:r>
        <w:t xml:space="preserve"> </w:t>
      </w:r>
      <w:r>
        <w:t xml:space="preserve">related terms) and a full harvest of the Legislative Counsel Bureau’s</w:t>
      </w:r>
      <w:r>
        <w:t xml:space="preserve"> </w:t>
      </w:r>
      <w:r>
        <w:t xml:space="preserve">official Subject Index of Bills (the HOUSING heading family — AFFORDABLE</w:t>
      </w:r>
      <w:r>
        <w:t xml:space="preserve"> </w:t>
      </w:r>
      <w:r>
        <w:t xml:space="preserve">HOUSING, ATTAINABLE HOUSING, HOUSING AUTHORITIES, HOMELESSNESS TO HOUSING —</w:t>
      </w:r>
      <w:r>
        <w:t xml:space="preserve"> </w:t>
      </w:r>
      <w:r>
        <w:t xml:space="preserve">plus LANDLORD AND TENANT, EVICTION, LEASES, DWELLINGS, APARTMENT HOUSES,</w:t>
      </w:r>
      <w:r>
        <w:t xml:space="preserve"> </w:t>
      </w:r>
      <w:r>
        <w:t xml:space="preserve">MANUFACTURED/MOBILE/TINY HOMES, HOMELESS PERSONS, ZONING, LAND USE PLANNING,</w:t>
      </w:r>
      <w:r>
        <w:t xml:space="preserve"> </w:t>
      </w:r>
      <w:r>
        <w:t xml:space="preserve">PLANNING COMMISSIONS, REGIONAL PLANNING, PLANNED UNIT DEVELOPMENTS,</w:t>
      </w:r>
      <w:r>
        <w:t xml:space="preserve"> </w:t>
      </w:r>
      <w:r>
        <w:t xml:space="preserve">SUBDIVISION OF LAND, IMPACT FEES FOR NEW DEVELOPMENT, RESIDENTIAL</w:t>
      </w:r>
      <w:r>
        <w:t xml:space="preserve"> </w:t>
      </w:r>
      <w:r>
        <w:t xml:space="preserve">CONSTRUCTION TAX, REAL PROPERTY TRANSFER TAXES, REAL ESTATE INVESTMENT</w:t>
      </w:r>
      <w:r>
        <w:t xml:space="preserve"> </w:t>
      </w:r>
      <w:r>
        <w:t xml:space="preserve">TRUSTS, and BUILDING CODES/PERMITS, with entry-level keywords such as</w:t>
      </w:r>
      <w:r>
        <w:t xml:space="preserve"> </w:t>
      </w:r>
      <w:r>
        <w:t xml:space="preserve">accessory dwelling, down payment, inclusionary, rent control, corporate</w:t>
      </w:r>
      <w:r>
        <w:t xml:space="preserve"> </w:t>
      </w:r>
      <w:r>
        <w:t xml:space="preserve">investor, and starter home).</w:t>
      </w:r>
    </w:p>
    <w:p>
      <w:pPr>
        <w:pStyle w:val="BodyText"/>
      </w:pPr>
      <w:r>
        <w:t xml:space="preserve">All six 2020–2025 special sessions were checked by hand; unlike the water</w:t>
      </w:r>
      <w:r>
        <w:t xml:space="preserve"> </w:t>
      </w:r>
      <w:r>
        <w:t xml:space="preserve">issue, housing bills exist there. Three matter and are documented with full</w:t>
      </w:r>
      <w:r>
        <w:t xml:space="preserve"> </w:t>
      </w:r>
      <w:r>
        <w:t xml:space="preserve">history and votes in</w:t>
      </w:r>
      <w:r>
        <w:t xml:space="preserve"> </w:t>
      </w:r>
      <w:r>
        <w:rPr>
          <w:rStyle w:val="VerbatimChar"/>
        </w:rPr>
        <w:t xml:space="preserve">sources/nevada/housing-affordability/verification/special-sessions.json</w:t>
      </w:r>
      <w:r>
        <w:t xml:space="preserve">:</w:t>
      </w:r>
      <w:r>
        <w:t xml:space="preserve"> </w:t>
      </w:r>
      <w:r>
        <w:t xml:space="preserve">the 32nd (2020) Special Session SB1 (court stays of evictions, enacted),</w:t>
      </w:r>
      <w:r>
        <w:t xml:space="preserve"> </w:t>
      </w:r>
      <w:r>
        <w:t xml:space="preserve">the 36th (2025) Special Session SB6 (Windsor Park act revision, enacted),</w:t>
      </w:r>
      <w:r>
        <w:t xml:space="preserve"> </w:t>
      </w:r>
      <w:r>
        <w:t xml:space="preserve">and the 36th (2025) Special Session SB10 (corporate-investor purchase cap</w:t>
      </w:r>
      <w:r>
        <w:t xml:space="preserve"> </w:t>
      </w:r>
      <w:r>
        <w:t xml:space="preserve">and registry), which passed the Senate 18–0 and was recorded</w:t>
      </w:r>
      <w:r>
        <w:t xml:space="preserve"> </w:t>
      </w:r>
      <w:r>
        <w:rPr>
          <w:bCs/>
          <w:b/>
        </w:rPr>
        <w:t xml:space="preserve">Lost</w:t>
      </w:r>
      <w:r>
        <w:t xml:space="preserve"> </w:t>
      </w:r>
      <w:r>
        <w:t xml:space="preserve">in the</w:t>
      </w:r>
      <w:r>
        <w:t xml:space="preserve"> </w:t>
      </w:r>
      <w:r>
        <w:t xml:space="preserve">Assembly at Yeas 27, Nays 10 — the bill’s face is printed</w:t>
      </w:r>
      <w:r>
        <w:t xml:space="preserve"> </w:t>
      </w:r>
      <w:r>
        <w:t xml:space="preserve">“</w:t>
      </w:r>
      <w:r>
        <w:t xml:space="preserve">REQUIRES</w:t>
      </w:r>
      <w:r>
        <w:t xml:space="preserve"> </w:t>
      </w:r>
      <w:r>
        <w:t xml:space="preserve">TWO-THIRDS MAJORITY VOTE (§ 2),</w:t>
      </w:r>
      <w:r>
        <w:t xml:space="preserve">”</w:t>
      </w:r>
      <w:r>
        <w:t xml:space="preserve"> </w:t>
      </w:r>
      <w:r>
        <w:t xml:space="preserve">and 27 is one vote short of two-thirds of</w:t>
      </w:r>
      <w:r>
        <w:t xml:space="preserve"> </w:t>
      </w:r>
      <w:r>
        <w:t xml:space="preserve">42. These special-session facts come from the verification file, not the</w:t>
      </w:r>
      <w:r>
        <w:t xml:space="preserve"> </w:t>
      </w:r>
      <w:r>
        <w:t xml:space="preserve">regular pipeline, and the front brief marks them by naming the special</w:t>
      </w:r>
      <w:r>
        <w:t xml:space="preserve"> </w:t>
      </w:r>
      <w:r>
        <w:t xml:space="preserve">session.</w:t>
      </w:r>
    </w:p>
    <w:p>
      <w:pPr>
        <w:pStyle w:val="BodyText"/>
      </w:pPr>
      <w:r>
        <w:t xml:space="preserve">The search yielded 431 bills, hand-curated (every NELIS digest read) into</w:t>
      </w:r>
      <w:r>
        <w:t xml:space="preserve"> </w:t>
      </w:r>
      <w:r>
        <w:t xml:space="preserve">149 policy bills — the basis for all headline numbers — and 282 context</w:t>
      </w:r>
      <w:r>
        <w:t xml:space="preserve"> </w:t>
      </w:r>
      <w:r>
        <w:t xml:space="preserve">bills kept for audit. This is broad, double-source coverage but not a</w:t>
      </w:r>
      <w:r>
        <w:t xml:space="preserve"> </w:t>
      </w:r>
      <w:r>
        <w:t xml:space="preserve">provably complete universe; the record shows where each bill stopped, never</w:t>
      </w:r>
      <w:r>
        <w:t xml:space="preserve"> </w:t>
      </w:r>
      <w:r>
        <w:t xml:space="preserve">why (no veto messages or floor debate). Committee Yea votes are partly</w:t>
      </w:r>
      <w:r>
        <w:t xml:space="preserve"> </w:t>
      </w:r>
      <w:r>
        <w:t xml:space="preserve">inferred (committee membership minus recorded Nay/Absent) because Nevada</w:t>
      </w:r>
      <w:r>
        <w:t xml:space="preserve"> </w:t>
      </w:r>
      <w:r>
        <w:t xml:space="preserve">minutes usually list only No and Absent votes; those rows are marked in the</w:t>
      </w:r>
      <w:r>
        <w:t xml:space="preserve"> </w:t>
      </w:r>
      <w:r>
        <w:t xml:space="preserve">source data. Party labels come from official NELIS legislator rosters</w:t>
      </w:r>
      <w:r>
        <w:t xml:space="preserve"> </w:t>
      </w:r>
      <w:r>
        <w:t xml:space="preserve">(97.8% of roll-call ballot rows matched; the unmatched rows are</w:t>
      </w:r>
      <w:r>
        <w:t xml:space="preserve"> </w:t>
      </w:r>
      <w:r>
        <w:t xml:space="preserve">minutes-parsing name fragments left unlabeled, and sponsor party coverage is</w:t>
      </w:r>
      <w:r>
        <w:t xml:space="preserve"> </w:t>
      </w:r>
      <w:r>
        <w:t xml:space="preserve">99.6%). One generated provenance string inside</w:t>
      </w:r>
      <w:r>
        <w:t xml:space="preserve"> </w:t>
      </w:r>
      <w:r>
        <w:rPr>
          <w:rStyle w:val="VerbatimChar"/>
        </w:rPr>
        <w:t xml:space="preserve">evidence-pack.json</w:t>
      </w:r>
      <w:r>
        <w:t xml:space="preserve"> </w:t>
      </w:r>
      <w:r>
        <w:t xml:space="preserve">(</w:t>
      </w:r>
      <w:r>
        <w:rPr>
          <w:rStyle w:val="VerbatimChar"/>
        </w:rPr>
        <w:t xml:space="preserve">discovery_note</w:t>
      </w:r>
      <w:r>
        <w:t xml:space="preserve">) was corrected after the build to describe the housing</w:t>
      </w:r>
      <w:r>
        <w:t xml:space="preserve"> </w:t>
      </w:r>
      <w:r>
        <w:t xml:space="preserve">headings actually harvested; all counts are untouched pipeline output.</w:t>
      </w:r>
      <w:r>
        <w:t xml:space="preserve"> </w:t>
      </w:r>
      <w:r>
        <w:t xml:space="preserve">Every factual claim in the reality map and front brief was checked</w:t>
      </w:r>
      <w:r>
        <w:t xml:space="preserve"> </w:t>
      </w:r>
      <w:r>
        <w:t xml:space="preserve">programmatically against the evidence pack before writing</w:t>
      </w:r>
      <w:r>
        <w:t xml:space="preserve"> </w:t>
      </w:r>
      <w:r>
        <w:t xml:space="preserve">(</w:t>
      </w:r>
      <w:r>
        <w:rPr>
          <w:rStyle w:val="VerbatimChar"/>
        </w:rPr>
        <w:t xml:space="preserve">working/nevada/housing-affordability/fact-check-reality-map.py</w:t>
      </w:r>
      <w:r>
        <w:t xml:space="preserve">, all</w:t>
      </w:r>
      <w:r>
        <w:t xml:space="preserve"> </w:t>
      </w:r>
      <w:r>
        <w:t xml:space="preserve">claims verified).</w:t>
      </w:r>
    </w:p>
    <w:bookmarkEnd w:id="56"/>
    <w:bookmarkStart w:id="57" w:name="claim-to-source-mapping-front-brief"/>
    <w:p>
      <w:pPr>
        <w:pStyle w:val="Heading2"/>
      </w:pPr>
      <w:r>
        <w:t xml:space="preserve">Claim-to-source mapping (front brief)</w:t>
      </w:r>
    </w:p>
    <w:p>
      <w:pPr>
        <w:pStyle w:val="FirstParagraph"/>
      </w:pPr>
      <w:r>
        <w:t xml:space="preserve">Bill keys are</w:t>
      </w:r>
      <w:r>
        <w:t xml:space="preserve"> </w:t>
      </w:r>
      <w:r>
        <w:rPr>
          <w:rStyle w:val="VerbatimChar"/>
        </w:rPr>
        <w:t xml:space="preserve">session:identifier</w:t>
      </w:r>
      <w:r>
        <w:t xml:space="preserve"> </w:t>
      </w:r>
      <w:r>
        <w:t xml:space="preserve">(80=2019, 81=2021, 82=2023, 83=2025;</w:t>
      </w:r>
      <w:r>
        <w:t xml:space="preserve"> </w:t>
      </w:r>
      <w:r>
        <w:t xml:space="preserve">special-session bills named in text). Machine sources live in</w:t>
      </w:r>
      <w:r>
        <w:t xml:space="preserve"> </w:t>
      </w:r>
      <w:r>
        <w:rPr>
          <w:rStyle w:val="VerbatimChar"/>
        </w:rPr>
        <w:t xml:space="preserve">working/nevada/housing-affordability/evidence-pack.json</w:t>
      </w:r>
      <w:r>
        <w:t xml:space="preserve"> </w:t>
      </w:r>
      <w:r>
        <w:t xml:space="preserve">and</w:t>
      </w:r>
      <w:r>
        <w:t xml:space="preserve"> </w:t>
      </w:r>
      <w:r>
        <w:rPr>
          <w:rStyle w:val="VerbatimChar"/>
        </w:rPr>
        <w:t xml:space="preserve">reality-map.json</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Front-brief claim</w:t>
            </w:r>
          </w:p>
        </w:tc>
        <w:tc>
          <w:tcPr/>
          <w:p>
            <w:pPr>
              <w:pStyle w:val="Compact"/>
              <w:jc w:val="left"/>
            </w:pPr>
            <w:r>
              <w:t xml:space="preserve">Evidence</w:t>
            </w:r>
          </w:p>
        </w:tc>
      </w:tr>
      <w:tr>
        <w:tc>
          <w:tcPr/>
          <w:p>
            <w:pPr>
              <w:pStyle w:val="Compact"/>
              <w:jc w:val="left"/>
            </w:pPr>
            <w:r>
              <w:t xml:space="preserve">149 policy bills; 63 enacted; 16 vetoes (9 in 2023, 6 in 2025); 43 first-committee deaths; 2025 pass rate 15 of 48</w:t>
            </w:r>
          </w:p>
        </w:tc>
        <w:tc>
          <w:tcPr/>
          <w:p>
            <w:pPr>
              <w:pStyle w:val="Compact"/>
              <w:jc w:val="left"/>
            </w:pPr>
            <w:r>
              <w:rPr>
                <w:rStyle w:val="VerbatimChar"/>
              </w:rPr>
              <w:t xml:space="preserve">evidence-pack.json → inventory</w:t>
            </w:r>
            <w:r>
              <w:t xml:space="preserve">; per-committee counts in</w:t>
            </w:r>
            <w:r>
              <w:t xml:space="preserve"> </w:t>
            </w:r>
            <w:r>
              <w:rPr>
                <w:rStyle w:val="VerbatimChar"/>
              </w:rPr>
              <w:t xml:space="preserve">reality-map.json → people_and_process_signals</w:t>
            </w:r>
          </w:p>
        </w:tc>
      </w:tr>
      <w:tr>
        <w:tc>
          <w:tcPr/>
          <w:p>
            <w:pPr>
              <w:pStyle w:val="Compact"/>
              <w:jc w:val="left"/>
            </w:pPr>
            <w:r>
              <w:t xml:space="preserve">2 of 10 proposals never filed as a bill</w:t>
            </w:r>
          </w:p>
        </w:tc>
        <w:tc>
          <w:tcPr/>
          <w:p>
            <w:pPr>
              <w:pStyle w:val="Compact"/>
              <w:jc w:val="left"/>
            </w:pPr>
            <w:r>
              <w:rPr>
                <w:rStyle w:val="VerbatimChar"/>
              </w:rPr>
              <w:t xml:space="preserve">evidence-pack.json → constituent_proposal_crosswalk</w:t>
            </w:r>
            <w:r>
              <w:t xml:space="preserve"> </w:t>
            </w:r>
            <w:r>
              <w:t xml:space="preserve">(inclusionary-requirements: 0 matches); statuses in</w:t>
            </w:r>
            <w:r>
              <w:t xml:space="preserve"> </w:t>
            </w:r>
            <w:r>
              <w:rPr>
                <w:rStyle w:val="VerbatimChar"/>
              </w:rPr>
              <w:t xml:space="preserve">reality-map.json → proposal_reality_cards</w:t>
            </w:r>
          </w:p>
        </w:tc>
      </w:tr>
      <w:tr>
        <w:tc>
          <w:tcPr/>
          <w:p>
            <w:pPr>
              <w:pStyle w:val="Compact"/>
              <w:jc w:val="left"/>
            </w:pPr>
            <w:r>
              <w:t xml:space="preserve">Corporate cap: vetoed, died in second house, lost by one vote</w:t>
            </w:r>
          </w:p>
        </w:tc>
        <w:tc>
          <w:tcPr/>
          <w:p>
            <w:pPr>
              <w:pStyle w:val="Compact"/>
              <w:jc w:val="left"/>
            </w:pPr>
            <w:r>
              <w:rPr>
                <w:rStyle w:val="VerbatimChar"/>
              </w:rPr>
              <w:t xml:space="preserve">82:SB395</w:t>
            </w:r>
            <w:r>
              <w:t xml:space="preserve"> </w:t>
            </w:r>
            <w:r>
              <w:t xml:space="preserve">(14–6, 28–14, vetoed),</w:t>
            </w:r>
            <w:r>
              <w:t xml:space="preserve"> </w:t>
            </w:r>
            <w:r>
              <w:rPr>
                <w:rStyle w:val="VerbatimChar"/>
              </w:rPr>
              <w:t xml:space="preserve">83:SB391</w:t>
            </w:r>
            <w:r>
              <w:t xml:space="preserve"> </w:t>
            </w:r>
            <w:r>
              <w:t xml:space="preserve">(13–8, died in Assembly), special-36th SB10 (18–0; Lost 27–10; two-thirds printed on bill face — verification file); study</w:t>
            </w:r>
            <w:r>
              <w:t xml:space="preserve"> </w:t>
            </w:r>
            <w:r>
              <w:rPr>
                <w:rStyle w:val="VerbatimChar"/>
              </w:rPr>
              <w:t xml:space="preserve">83:AB457</w:t>
            </w:r>
            <w:r>
              <w:t xml:space="preserve"> </w:t>
            </w:r>
            <w:r>
              <w:t xml:space="preserve">(enacted 27–15, 14–7)</w:t>
            </w:r>
          </w:p>
        </w:tc>
      </w:tr>
      <w:tr>
        <w:tc>
          <w:tcPr/>
          <w:p>
            <w:pPr>
              <w:pStyle w:val="Compact"/>
              <w:jc w:val="left"/>
            </w:pPr>
            <w:r>
              <w:t xml:space="preserve">Rent guardrails</w:t>
            </w:r>
          </w:p>
        </w:tc>
        <w:tc>
          <w:tcPr/>
          <w:p>
            <w:pPr>
              <w:pStyle w:val="Compact"/>
              <w:jc w:val="left"/>
            </w:pPr>
            <w:r>
              <w:rPr>
                <w:rStyle w:val="VerbatimChar"/>
              </w:rPr>
              <w:t xml:space="preserve">82:AB362</w:t>
            </w:r>
            <w:r>
              <w:t xml:space="preserve"> </w:t>
            </w:r>
            <w:r>
              <w:t xml:space="preserve">(first committee),</w:t>
            </w:r>
            <w:r>
              <w:t xml:space="preserve"> </w:t>
            </w:r>
            <w:r>
              <w:rPr>
                <w:rStyle w:val="VerbatimChar"/>
              </w:rPr>
              <w:t xml:space="preserve">82:SB426</w:t>
            </w:r>
            <w:r>
              <w:t xml:space="preserve"> </w:t>
            </w:r>
            <w:r>
              <w:t xml:space="preserve">(Senate floor),</w:t>
            </w:r>
            <w:r>
              <w:t xml:space="preserve"> </w:t>
            </w:r>
            <w:r>
              <w:rPr>
                <w:rStyle w:val="VerbatimChar"/>
              </w:rPr>
              <w:t xml:space="preserve">82:SB275</w:t>
            </w:r>
            <w:r>
              <w:t xml:space="preserve"> </w:t>
            </w:r>
            <w:r>
              <w:t xml:space="preserve">(13–8, 28–14, vetoed),</w:t>
            </w:r>
            <w:r>
              <w:t xml:space="preserve"> </w:t>
            </w:r>
            <w:r>
              <w:rPr>
                <w:rStyle w:val="VerbatimChar"/>
              </w:rPr>
              <w:t xml:space="preserve">83:SB151</w:t>
            </w:r>
            <w:r>
              <w:t xml:space="preserve"> </w:t>
            </w:r>
            <w:r>
              <w:t xml:space="preserve">(first committee); preemption deaths</w:t>
            </w:r>
            <w:r>
              <w:t xml:space="preserve"> </w:t>
            </w:r>
            <w:r>
              <w:rPr>
                <w:rStyle w:val="VerbatimChar"/>
              </w:rPr>
              <w:t xml:space="preserve">83:SB123</w:t>
            </w:r>
            <w:r>
              <w:t xml:space="preserve">,</w:t>
            </w:r>
            <w:r>
              <w:t xml:space="preserve"> </w:t>
            </w:r>
            <w:r>
              <w:rPr>
                <w:rStyle w:val="VerbatimChar"/>
              </w:rPr>
              <w:t xml:space="preserve">83:AB443</w:t>
            </w:r>
          </w:p>
        </w:tc>
      </w:tr>
      <w:tr>
        <w:tc>
          <w:tcPr/>
          <w:p>
            <w:pPr>
              <w:pStyle w:val="Compact"/>
              <w:jc w:val="left"/>
            </w:pPr>
            <w:r>
              <w:t xml:space="preserve">Developer contributions</w:t>
            </w:r>
          </w:p>
        </w:tc>
        <w:tc>
          <w:tcPr/>
          <w:p>
            <w:pPr>
              <w:pStyle w:val="Compact"/>
              <w:jc w:val="left"/>
            </w:pPr>
            <w:r>
              <w:rPr>
                <w:rStyle w:val="VerbatimChar"/>
              </w:rPr>
              <w:t xml:space="preserve">83:SB99</w:t>
            </w:r>
            <w:r>
              <w:t xml:space="preserve"> </w:t>
            </w:r>
            <w:r>
              <w:t xml:space="preserve">(14–6, 27–15, delivered to Governor May 27 2025, history ends),</w:t>
            </w:r>
            <w:r>
              <w:t xml:space="preserve"> </w:t>
            </w:r>
            <w:r>
              <w:rPr>
                <w:rStyle w:val="VerbatimChar"/>
              </w:rPr>
              <w:t xml:space="preserve">81:AB331</w:t>
            </w:r>
            <w:r>
              <w:t xml:space="preserve">/</w:t>
            </w:r>
            <w:r>
              <w:rPr>
                <w:rStyle w:val="VerbatimChar"/>
              </w:rPr>
              <w:t xml:space="preserve">81:AB334</w:t>
            </w:r>
            <w:r>
              <w:t xml:space="preserve"> </w:t>
            </w:r>
            <w:r>
              <w:t xml:space="preserve">(first committee),</w:t>
            </w:r>
            <w:r>
              <w:t xml:space="preserve"> </w:t>
            </w:r>
            <w:r>
              <w:rPr>
                <w:rStyle w:val="VerbatimChar"/>
              </w:rPr>
              <w:t xml:space="preserve">80:SB471</w:t>
            </w:r>
            <w:r>
              <w:t xml:space="preserve"> </w:t>
            </w:r>
            <w:r>
              <w:t xml:space="preserve">(first committee),</w:t>
            </w:r>
            <w:r>
              <w:t xml:space="preserve"> </w:t>
            </w:r>
            <w:r>
              <w:rPr>
                <w:rStyle w:val="VerbatimChar"/>
              </w:rPr>
              <w:t xml:space="preserve">80:SB103</w:t>
            </w:r>
            <w:r>
              <w:t xml:space="preserve"> </w:t>
            </w:r>
            <w:r>
              <w:t xml:space="preserve">(enacted 21–0, 36–4)</w:t>
            </w:r>
          </w:p>
        </w:tc>
      </w:tr>
      <w:tr>
        <w:tc>
          <w:tcPr/>
          <w:p>
            <w:pPr>
              <w:pStyle w:val="Compact"/>
              <w:jc w:val="left"/>
            </w:pPr>
            <w:r>
              <w:t xml:space="preserve">Inclusionary never filed; local-power fight</w:t>
            </w:r>
          </w:p>
        </w:tc>
        <w:tc>
          <w:tcPr/>
          <w:p>
            <w:pPr>
              <w:pStyle w:val="Compact"/>
              <w:jc w:val="left"/>
            </w:pPr>
            <w:r>
              <w:t xml:space="preserve">crosswalk</w:t>
            </w:r>
            <w:r>
              <w:t xml:space="preserve"> </w:t>
            </w:r>
            <w:r>
              <w:rPr>
                <w:rStyle w:val="VerbatimChar"/>
              </w:rPr>
              <w:t xml:space="preserve">inclusionary-requirements</w:t>
            </w:r>
            <w:r>
              <w:t xml:space="preserve"> </w:t>
            </w:r>
            <w:r>
              <w:t xml:space="preserve">(0 matches);</w:t>
            </w:r>
            <w:r>
              <w:t xml:space="preserve"> </w:t>
            </w:r>
            <w:r>
              <w:rPr>
                <w:rStyle w:val="VerbatimChar"/>
              </w:rPr>
              <w:t xml:space="preserve">82:SB371</w:t>
            </w:r>
            <w:r>
              <w:t xml:space="preserve"> </w:t>
            </w:r>
            <w:r>
              <w:t xml:space="preserve">(12–9, 26–14, vetoed),</w:t>
            </w:r>
            <w:r>
              <w:t xml:space="preserve"> </w:t>
            </w:r>
            <w:r>
              <w:rPr>
                <w:rStyle w:val="VerbatimChar"/>
              </w:rPr>
              <w:t xml:space="preserve">83:SB289</w:t>
            </w:r>
            <w:r>
              <w:t xml:space="preserve"> </w:t>
            </w:r>
            <w:r>
              <w:t xml:space="preserve">(first committee)</w:t>
            </w:r>
          </w:p>
        </w:tc>
      </w:tr>
      <w:tr>
        <w:tc>
          <w:tcPr/>
          <w:p>
            <w:pPr>
              <w:pStyle w:val="Compact"/>
              <w:jc w:val="left"/>
            </w:pPr>
            <w:r>
              <w:t xml:space="preserve">Down payment / first-time buyer</w:t>
            </w:r>
          </w:p>
        </w:tc>
        <w:tc>
          <w:tcPr/>
          <w:p>
            <w:pPr>
              <w:pStyle w:val="Compact"/>
              <w:jc w:val="left"/>
            </w:pPr>
            <w:r>
              <w:rPr>
                <w:rStyle w:val="VerbatimChar"/>
              </w:rPr>
              <w:t xml:space="preserve">83:SB193</w:t>
            </w:r>
            <w:r>
              <w:t xml:space="preserve"> </w:t>
            </w:r>
            <w:r>
              <w:t xml:space="preserve">(14–5, died in Assembly),</w:t>
            </w:r>
            <w:r>
              <w:t xml:space="preserve"> </w:t>
            </w:r>
            <w:r>
              <w:rPr>
                <w:rStyle w:val="VerbatimChar"/>
              </w:rPr>
              <w:t xml:space="preserve">81:SB188</w:t>
            </w:r>
            <w:r>
              <w:t xml:space="preserve"> </w:t>
            </w:r>
            <w:r>
              <w:t xml:space="preserve">(36–5, 21–0, enacted),</w:t>
            </w:r>
            <w:r>
              <w:t xml:space="preserve"> </w:t>
            </w:r>
            <w:r>
              <w:rPr>
                <w:rStyle w:val="VerbatimChar"/>
              </w:rPr>
              <w:t xml:space="preserve">80:SB194</w:t>
            </w:r>
            <w:r>
              <w:t xml:space="preserve"> </w:t>
            </w:r>
            <w:r>
              <w:t xml:space="preserve">(Senate floor); Housing Division bond authority described in SB193’s digest</w:t>
            </w:r>
          </w:p>
        </w:tc>
      </w:tr>
      <w:tr>
        <w:tc>
          <w:tcPr/>
          <w:p>
            <w:pPr>
              <w:pStyle w:val="Compact"/>
              <w:jc w:val="left"/>
            </w:pPr>
            <w:r>
              <w:t xml:space="preserve">Workforce subsidies never filed; template exists</w:t>
            </w:r>
          </w:p>
        </w:tc>
        <w:tc>
          <w:tcPr/>
          <w:p>
            <w:pPr>
              <w:pStyle w:val="Compact"/>
              <w:jc w:val="left"/>
            </w:pPr>
            <w:r>
              <w:t xml:space="preserve">crosswalk</w:t>
            </w:r>
            <w:r>
              <w:t xml:space="preserve"> </w:t>
            </w:r>
            <w:r>
              <w:rPr>
                <w:rStyle w:val="VerbatimChar"/>
              </w:rPr>
              <w:t xml:space="preserve">workforce-buyer-subsidies</w:t>
            </w:r>
            <w:r>
              <w:t xml:space="preserve">;</w:t>
            </w:r>
            <w:r>
              <w:t xml:space="preserve"> </w:t>
            </w:r>
            <w:r>
              <w:rPr>
                <w:rStyle w:val="VerbatimChar"/>
              </w:rPr>
              <w:t xml:space="preserve">82:SB47</w:t>
            </w:r>
            <w:r>
              <w:t xml:space="preserve"> </w:t>
            </w:r>
            <w:r>
              <w:t xml:space="preserve">(Senate floor),</w:t>
            </w:r>
            <w:r>
              <w:t xml:space="preserve"> </w:t>
            </w:r>
            <w:r>
              <w:rPr>
                <w:rStyle w:val="VerbatimChar"/>
              </w:rPr>
              <w:t xml:space="preserve">83:AB269</w:t>
            </w:r>
            <w:r>
              <w:t xml:space="preserve"> </w:t>
            </w:r>
            <w:r>
              <w:t xml:space="preserve">+</w:t>
            </w:r>
            <w:r>
              <w:t xml:space="preserve"> </w:t>
            </w:r>
            <w:r>
              <w:rPr>
                <w:rStyle w:val="VerbatimChar"/>
              </w:rPr>
              <w:t xml:space="preserve">83:SB266</w:t>
            </w:r>
            <w:r>
              <w:t xml:space="preserve"> </w:t>
            </w:r>
            <w:r>
              <w:t xml:space="preserve">(enacted health loan-repayment expansions)</w:t>
            </w:r>
          </w:p>
        </w:tc>
      </w:tr>
      <w:tr>
        <w:tc>
          <w:tcPr/>
          <w:p>
            <w:pPr>
              <w:pStyle w:val="Compact"/>
              <w:jc w:val="left"/>
            </w:pPr>
            <w:r>
              <w:t xml:space="preserve">Starter/tiny/modular</w:t>
            </w:r>
          </w:p>
        </w:tc>
        <w:tc>
          <w:tcPr/>
          <w:p>
            <w:pPr>
              <w:pStyle w:val="Compact"/>
              <w:jc w:val="left"/>
            </w:pPr>
            <w:r>
              <w:rPr>
                <w:rStyle w:val="VerbatimChar"/>
              </w:rPr>
              <w:t xml:space="preserve">83:SB430</w:t>
            </w:r>
            <w:r>
              <w:t xml:space="preserve"> </w:t>
            </w:r>
            <w:r>
              <w:t xml:space="preserve">(first committee),</w:t>
            </w:r>
            <w:r>
              <w:t xml:space="preserve"> </w:t>
            </w:r>
            <w:r>
              <w:rPr>
                <w:rStyle w:val="VerbatimChar"/>
              </w:rPr>
              <w:t xml:space="preserve">81:SB150</w:t>
            </w:r>
            <w:r>
              <w:t xml:space="preserve"> </w:t>
            </w:r>
            <w:r>
              <w:t xml:space="preserve">(20–1, 33–8, enacted),</w:t>
            </w:r>
            <w:r>
              <w:t xml:space="preserve"> </w:t>
            </w:r>
            <w:r>
              <w:rPr>
                <w:rStyle w:val="VerbatimChar"/>
              </w:rPr>
              <w:t xml:space="preserve">83:AB38</w:t>
            </w:r>
            <w:r>
              <w:t xml:space="preserve"> </w:t>
            </w:r>
            <w:r>
              <w:t xml:space="preserve">(40–2, 17–3, enacted)</w:t>
            </w:r>
          </w:p>
        </w:tc>
      </w:tr>
      <w:tr>
        <w:tc>
          <w:tcPr/>
          <w:p>
            <w:pPr>
              <w:pStyle w:val="Compact"/>
              <w:jc w:val="left"/>
            </w:pPr>
            <w:r>
              <w:t xml:space="preserve">Fee precedents and vetoes</w:t>
            </w:r>
          </w:p>
        </w:tc>
        <w:tc>
          <w:tcPr/>
          <w:p>
            <w:pPr>
              <w:pStyle w:val="Compact"/>
              <w:jc w:val="left"/>
            </w:pPr>
            <w:r>
              <w:t xml:space="preserve">enacted</w:t>
            </w:r>
            <w:r>
              <w:t xml:space="preserve"> </w:t>
            </w:r>
            <w:r>
              <w:rPr>
                <w:rStyle w:val="VerbatimChar"/>
              </w:rPr>
              <w:t xml:space="preserve">80:SB151</w:t>
            </w:r>
            <w:r>
              <w:t xml:space="preserve">,</w:t>
            </w:r>
            <w:r>
              <w:t xml:space="preserve"> </w:t>
            </w:r>
            <w:r>
              <w:rPr>
                <w:rStyle w:val="VerbatimChar"/>
              </w:rPr>
              <w:t xml:space="preserve">81:AB308</w:t>
            </w:r>
            <w:r>
              <w:t xml:space="preserve">,</w:t>
            </w:r>
            <w:r>
              <w:t xml:space="preserve"> </w:t>
            </w:r>
            <w:r>
              <w:rPr>
                <w:rStyle w:val="VerbatimChar"/>
              </w:rPr>
              <w:t xml:space="preserve">82:SB381</w:t>
            </w:r>
            <w:r>
              <w:t xml:space="preserve"> </w:t>
            </w:r>
            <w:r>
              <w:t xml:space="preserve">(21–0, 42–0),</w:t>
            </w:r>
            <w:r>
              <w:t xml:space="preserve"> </w:t>
            </w:r>
            <w:r>
              <w:rPr>
                <w:rStyle w:val="VerbatimChar"/>
              </w:rPr>
              <w:t xml:space="preserve">83:AB121</w:t>
            </w:r>
            <w:r>
              <w:t xml:space="preserve"> </w:t>
            </w:r>
            <w:r>
              <w:t xml:space="preserve">(27–15, 16–5); vetoed</w:t>
            </w:r>
            <w:r>
              <w:t xml:space="preserve"> </w:t>
            </w:r>
            <w:r>
              <w:rPr>
                <w:rStyle w:val="VerbatimChar"/>
              </w:rPr>
              <w:t xml:space="preserve">82:AB298</w:t>
            </w:r>
            <w:r>
              <w:t xml:space="preserve"> </w:t>
            </w:r>
            <w:r>
              <w:t xml:space="preserve">(36–6, 12–8),</w:t>
            </w:r>
            <w:r>
              <w:t xml:space="preserve"> </w:t>
            </w:r>
            <w:r>
              <w:rPr>
                <w:rStyle w:val="VerbatimChar"/>
              </w:rPr>
              <w:t xml:space="preserve">83:AB280</w:t>
            </w:r>
            <w:r>
              <w:t xml:space="preserve">,</w:t>
            </w:r>
            <w:r>
              <w:t xml:space="preserve"> </w:t>
            </w:r>
            <w:r>
              <w:rPr>
                <w:rStyle w:val="VerbatimChar"/>
              </w:rPr>
              <w:t xml:space="preserve">82:AB218</w:t>
            </w:r>
            <w:r>
              <w:t xml:space="preserve">,</w:t>
            </w:r>
            <w:r>
              <w:t xml:space="preserve"> </w:t>
            </w:r>
            <w:r>
              <w:rPr>
                <w:rStyle w:val="VerbatimChar"/>
              </w:rPr>
              <w:t xml:space="preserve">82:SB78</w:t>
            </w:r>
            <w:r>
              <w:t xml:space="preserve">; registries</w:t>
            </w:r>
            <w:r>
              <w:t xml:space="preserve"> </w:t>
            </w:r>
            <w:r>
              <w:rPr>
                <w:rStyle w:val="VerbatimChar"/>
              </w:rPr>
              <w:t xml:space="preserve">81:AB332</w:t>
            </w:r>
            <w:r>
              <w:t xml:space="preserve">,</w:t>
            </w:r>
            <w:r>
              <w:t xml:space="preserve"> </w:t>
            </w:r>
            <w:r>
              <w:rPr>
                <w:rStyle w:val="VerbatimChar"/>
              </w:rPr>
              <w:t xml:space="preserve">83:SB436</w:t>
            </w:r>
            <w:r>
              <w:t xml:space="preserve"> </w:t>
            </w:r>
            <w:r>
              <w:t xml:space="preserve">(first committee)</w:t>
            </w:r>
          </w:p>
        </w:tc>
      </w:tr>
      <w:tr>
        <w:tc>
          <w:tcPr/>
          <w:p>
            <w:pPr>
              <w:pStyle w:val="Compact"/>
              <w:jc w:val="left"/>
            </w:pPr>
            <w:r>
              <w:t xml:space="preserve">ADU / density</w:t>
            </w:r>
          </w:p>
        </w:tc>
        <w:tc>
          <w:tcPr/>
          <w:p>
            <w:pPr>
              <w:pStyle w:val="Compact"/>
              <w:jc w:val="left"/>
            </w:pPr>
            <w:r>
              <w:rPr>
                <w:rStyle w:val="VerbatimChar"/>
              </w:rPr>
              <w:t xml:space="preserve">83:AB396</w:t>
            </w:r>
            <w:r>
              <w:t xml:space="preserve"> </w:t>
            </w:r>
            <w:r>
              <w:t xml:space="preserve">(27–15, 14–7, enacted),</w:t>
            </w:r>
            <w:r>
              <w:t xml:space="preserve"> </w:t>
            </w:r>
            <w:r>
              <w:rPr>
                <w:rStyle w:val="VerbatimChar"/>
              </w:rPr>
              <w:t xml:space="preserve">83:AB241</w:t>
            </w:r>
            <w:r>
              <w:t xml:space="preserve"> </w:t>
            </w:r>
            <w:r>
              <w:t xml:space="preserve">(28–14, 15–6, enacted),</w:t>
            </w:r>
            <w:r>
              <w:t xml:space="preserve"> </w:t>
            </w:r>
            <w:r>
              <w:rPr>
                <w:rStyle w:val="VerbatimChar"/>
              </w:rPr>
              <w:t xml:space="preserve">81:SB150</w:t>
            </w:r>
            <w:r>
              <w:t xml:space="preserve">; tax-side deaths</w:t>
            </w:r>
            <w:r>
              <w:t xml:space="preserve"> </w:t>
            </w:r>
            <w:r>
              <w:rPr>
                <w:rStyle w:val="VerbatimChar"/>
              </w:rPr>
              <w:t xml:space="preserve">82:AB416</w:t>
            </w:r>
            <w:r>
              <w:t xml:space="preserve">,</w:t>
            </w:r>
            <w:r>
              <w:t xml:space="preserve"> </w:t>
            </w:r>
            <w:r>
              <w:rPr>
                <w:rStyle w:val="VerbatimChar"/>
              </w:rPr>
              <w:t xml:space="preserve">83:AB131</w:t>
            </w:r>
            <w:r>
              <w:t xml:space="preserve"> </w:t>
            </w:r>
            <w:r>
              <w:t xml:space="preserve">(42–0 Assembly, died in Senate)</w:t>
            </w:r>
          </w:p>
        </w:tc>
      </w:tr>
      <w:tr>
        <w:tc>
          <w:tcPr/>
          <w:p>
            <w:pPr>
              <w:pStyle w:val="Compact"/>
              <w:jc w:val="left"/>
            </w:pPr>
            <w:r>
              <w:t xml:space="preserve">Working group precedent</w:t>
            </w:r>
          </w:p>
        </w:tc>
        <w:tc>
          <w:tcPr/>
          <w:p>
            <w:pPr>
              <w:pStyle w:val="Compact"/>
              <w:jc w:val="left"/>
            </w:pPr>
            <w:r>
              <w:rPr>
                <w:rStyle w:val="VerbatimChar"/>
              </w:rPr>
              <w:t xml:space="preserve">80:AB476</w:t>
            </w:r>
            <w:r>
              <w:t xml:space="preserve"> </w:t>
            </w:r>
            <w:r>
              <w:t xml:space="preserve">(38–2, 20–0, cross-party, enacted);</w:t>
            </w:r>
            <w:r>
              <w:t xml:space="preserve"> </w:t>
            </w:r>
            <w:r>
              <w:rPr>
                <w:rStyle w:val="VerbatimChar"/>
              </w:rPr>
              <w:t xml:space="preserve">83:AB37</w:t>
            </w:r>
            <w:r>
              <w:t xml:space="preserve"> </w:t>
            </w:r>
            <w:r>
              <w:t xml:space="preserve">(42–0 Assembly, died in Senate at deadline)</w:t>
            </w:r>
          </w:p>
        </w:tc>
      </w:tr>
      <w:tr>
        <w:tc>
          <w:tcPr/>
          <w:p>
            <w:pPr>
              <w:pStyle w:val="Compact"/>
              <w:jc w:val="left"/>
            </w:pPr>
            <w:r>
              <w:t xml:space="preserve">Political terrain (114 person-sponsored; Ratti 12; Neal 10; 16 cross-party, 13 enacted; committee routing 11 Commerce and Labor / 14 Government Affairs)</w:t>
            </w:r>
          </w:p>
        </w:tc>
        <w:tc>
          <w:tcPr/>
          <w:p>
            <w:pPr>
              <w:pStyle w:val="Compact"/>
              <w:jc w:val="left"/>
            </w:pPr>
            <w:r>
              <w:rPr>
                <w:rStyle w:val="VerbatimChar"/>
              </w:rPr>
              <w:t xml:space="preserve">evidence-pack.json → people_signals</w:t>
            </w:r>
            <w:r>
              <w:t xml:space="preserve">; chokepoint counts in</w:t>
            </w:r>
            <w:r>
              <w:t xml:space="preserve"> </w:t>
            </w:r>
            <w:r>
              <w:rPr>
                <w:rStyle w:val="VerbatimChar"/>
              </w:rPr>
              <w:t xml:space="preserve">reality-map.json → people_and_process_signals</w:t>
            </w:r>
          </w:p>
        </w:tc>
      </w:tr>
      <w:tr>
        <w:tc>
          <w:tcPr/>
          <w:p>
            <w:pPr>
              <w:pStyle w:val="Compact"/>
              <w:jc w:val="left"/>
            </w:pPr>
            <w:r>
              <w:t xml:space="preserve">New 2025 law</w:t>
            </w:r>
          </w:p>
        </w:tc>
        <w:tc>
          <w:tcPr/>
          <w:p>
            <w:pPr>
              <w:pStyle w:val="Compact"/>
              <w:jc w:val="left"/>
            </w:pPr>
            <w:r>
              <w:rPr>
                <w:rStyle w:val="VerbatimChar"/>
              </w:rPr>
              <w:t xml:space="preserve">83:AB540</w:t>
            </w:r>
            <w:r>
              <w:t xml:space="preserve"> </w:t>
            </w:r>
            <w:r>
              <w:t xml:space="preserve">(42–0, 15–6),</w:t>
            </w:r>
            <w:r>
              <w:t xml:space="preserve"> </w:t>
            </w:r>
            <w:r>
              <w:rPr>
                <w:rStyle w:val="VerbatimChar"/>
              </w:rPr>
              <w:t xml:space="preserve">83:AB396</w:t>
            </w:r>
            <w:r>
              <w:t xml:space="preserve">,</w:t>
            </w:r>
            <w:r>
              <w:t xml:space="preserve"> </w:t>
            </w:r>
            <w:r>
              <w:rPr>
                <w:rStyle w:val="VerbatimChar"/>
              </w:rPr>
              <w:t xml:space="preserve">83:AB241</w:t>
            </w:r>
            <w:r>
              <w:t xml:space="preserve">,</w:t>
            </w:r>
            <w:r>
              <w:t xml:space="preserve"> </w:t>
            </w:r>
            <w:r>
              <w:rPr>
                <w:rStyle w:val="VerbatimChar"/>
              </w:rPr>
              <w:t xml:space="preserve">83:AB121</w:t>
            </w:r>
            <w:r>
              <w:t xml:space="preserve">,</w:t>
            </w:r>
            <w:r>
              <w:t xml:space="preserve"> </w:t>
            </w:r>
            <w:r>
              <w:rPr>
                <w:rStyle w:val="VerbatimChar"/>
              </w:rPr>
              <w:t xml:space="preserve">83:AB211</w:t>
            </w:r>
            <w:r>
              <w:t xml:space="preserve"> </w:t>
            </w:r>
            <w:r>
              <w:t xml:space="preserve">(41–0),</w:t>
            </w:r>
            <w:r>
              <w:t xml:space="preserve"> </w:t>
            </w:r>
            <w:r>
              <w:rPr>
                <w:rStyle w:val="VerbatimChar"/>
              </w:rPr>
              <w:t xml:space="preserve">83:AB475</w:t>
            </w:r>
            <w:r>
              <w:t xml:space="preserve"> </w:t>
            </w:r>
            <w:r>
              <w:t xml:space="preserve">(42–0, 19–1),</w:t>
            </w:r>
            <w:r>
              <w:t xml:space="preserve"> </w:t>
            </w:r>
            <w:r>
              <w:rPr>
                <w:rStyle w:val="VerbatimChar"/>
              </w:rPr>
              <w:t xml:space="preserve">83:AB457</w:t>
            </w:r>
            <w:r>
              <w:t xml:space="preserve">; special-session SB6 and SB10 from the verification file</w:t>
            </w:r>
          </w:p>
        </w:tc>
      </w:tr>
      <w:tr>
        <w:tc>
          <w:tcPr/>
          <w:p>
            <w:pPr>
              <w:pStyle w:val="Compact"/>
              <w:jc w:val="left"/>
            </w:pPr>
            <w:r>
              <w:t xml:space="preserve">Citizen proposals and quoted phrases</w:t>
            </w:r>
          </w:p>
        </w:tc>
        <w:tc>
          <w:tcPr/>
          <w:p>
            <w:pPr>
              <w:pStyle w:val="Compact"/>
              <w:jc w:val="left"/>
            </w:pPr>
            <w:r>
              <w:t xml:space="preserve">“</w:t>
            </w:r>
            <w:r>
              <w:t xml:space="preserve">NV1 - RAG - Phase 2 Constituent Input</w:t>
            </w:r>
            <w:r>
              <w:t xml:space="preserve">”</w:t>
            </w:r>
            <w:r>
              <w:t xml:space="preserve"> </w:t>
            </w:r>
            <w:r>
              <w:t xml:space="preserve">(NV1 - Housing sheet), mirrored in</w:t>
            </w:r>
            <w:r>
              <w:t xml:space="preserve"> </w:t>
            </w:r>
            <w:r>
              <w:rPr>
                <w:rStyle w:val="VerbatimChar"/>
              </w:rPr>
              <w:t xml:space="preserve">config/issues/nevada-housing-affordability.yaml → constituent_proposals</w:t>
            </w:r>
          </w:p>
        </w:tc>
      </w:tr>
    </w:tbl>
    <w:bookmarkEnd w:id="57"/>
    <w:bookmarkStart w:id="60" w:name="statute-and-agency-references"/>
    <w:p>
      <w:pPr>
        <w:pStyle w:val="Heading2"/>
      </w:pPr>
      <w:r>
        <w:t xml:space="preserve">Statute and agency references</w:t>
      </w:r>
    </w:p>
    <w:p>
      <w:pPr>
        <w:pStyle w:val="FirstParagraph"/>
      </w:pPr>
      <w:r>
        <w:t xml:space="preserve">Landlord-tenant law: NRS 118A</w:t>
      </w:r>
      <w:r>
        <w:t xml:space="preserve"> </w:t>
      </w:r>
      <w:r>
        <w:t xml:space="preserve">(</w:t>
      </w:r>
      <w:hyperlink r:id="rId58">
        <w:r>
          <w:rPr>
            <w:rStyle w:val="Hyperlink"/>
          </w:rPr>
          <w:t xml:space="preserve">leg.state.nv.us/NRS/NRS-118A.html</w:t>
        </w:r>
      </w:hyperlink>
      <w:r>
        <w:t xml:space="preserve">);</w:t>
      </w:r>
      <w:r>
        <w:t xml:space="preserve"> </w:t>
      </w:r>
      <w:r>
        <w:t xml:space="preserve">manufactured home parks: NRS 118B; planning and zoning (housing elements,</w:t>
      </w:r>
      <w:r>
        <w:t xml:space="preserve"> </w:t>
      </w:r>
      <w:r>
        <w:t xml:space="preserve">impact fees): NRS 278 and 278B; Housing Division programs and the Accounts</w:t>
      </w:r>
      <w:r>
        <w:t xml:space="preserve"> </w:t>
      </w:r>
      <w:r>
        <w:t xml:space="preserve">for Low-Income/Affordable Housing: NRS 319; Nevada Housing Division:</w:t>
      </w:r>
      <w:r>
        <w:t xml:space="preserve"> </w:t>
      </w:r>
      <w:hyperlink r:id="rId59">
        <w:r>
          <w:rPr>
            <w:rStyle w:val="Hyperlink"/>
          </w:rPr>
          <w:t xml:space="preserve">housing.nv.gov</w:t>
        </w:r>
      </w:hyperlink>
      <w:r>
        <w:t xml:space="preserve">. Special-session bill text for</w:t>
      </w:r>
      <w:r>
        <w:t xml:space="preserve"> </w:t>
      </w:r>
      <w:r>
        <w:t xml:space="preserve">SB10: leg.state.nv.us/Session/36th2025Special/Bills/SB/SB10.pdf.</w:t>
      </w:r>
    </w:p>
    <w:bookmarkEnd w:id="60"/>
    <w:bookmarkStart w:id="61" w:name="review-status"/>
    <w:p>
      <w:pPr>
        <w:pStyle w:val="Heading2"/>
      </w:pPr>
      <w:r>
        <w:t xml:space="preserve">Review status</w:t>
      </w:r>
    </w:p>
    <w:p>
      <w:pPr>
        <w:pStyle w:val="FirstParagraph"/>
      </w:pPr>
      <w:r>
        <w:t xml:space="preserve">See</w:t>
      </w:r>
      <w:r>
        <w:t xml:space="preserve"> </w:t>
      </w:r>
      <w:r>
        <w:rPr>
          <w:rStyle w:val="VerbatimChar"/>
        </w:rPr>
        <w:t xml:space="preserve">review-report.md</w:t>
      </w:r>
      <w:r>
        <w:t xml:space="preserve"> </w:t>
      </w:r>
      <w:r>
        <w:t xml:space="preserve">/</w:t>
      </w:r>
      <w:r>
        <w:t xml:space="preserve"> </w:t>
      </w:r>
      <w:r>
        <w:rPr>
          <w:rStyle w:val="VerbatimChar"/>
        </w:rPr>
        <w:t xml:space="preserve">review-report.json</w:t>
      </w:r>
      <w:r>
        <w:t xml:space="preserve"> </w:t>
      </w:r>
      <w:r>
        <w:t xml:space="preserve">in the packet folder for the</w:t>
      </w:r>
      <w:r>
        <w:t xml:space="preserve"> </w:t>
      </w:r>
      <w:r>
        <w:t xml:space="preserve">automated checklist (no-advice scan, banned-section scan, fact spot-checks,</w:t>
      </w:r>
      <w:r>
        <w:t xml:space="preserve"> </w:t>
      </w:r>
      <w:r>
        <w:t xml:space="preserve">page-count renders) and the items flagged for human judgment.</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color w:val="444444"/>
        <w:sz w:val="18"/>
        <w:szCs w:val="18"/>
        <w:lang w:bidi="ar-SA" w:eastAsia="Arial" w:val="en-US"/>
      </w:rPr>
    </w:rPrDefault>
    <w:pPrDefault>
      <w:pPr>
        <w:spacing w:after="80" w:line="252"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80" w:before="0" w:line="252" w:lineRule="auto"/>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40" w:before="0"/>
    </w:pPr>
  </w:style>
  <w:style w:styleId="Title" w:type="paragraph">
    <w:name w:val="Title"/>
    <w:basedOn w:val="Normal"/>
    <w:next w:val="BodyText"/>
    <w:qFormat/>
    <w:pPr>
      <w:keepNext/>
      <w:keepLines/>
      <w:spacing w:after="60" w:before="0"/>
      <w:jc w:val="center"/>
    </w:pPr>
    <w:rPr>
      <w:rFonts w:ascii="Arial" w:cs="Arial" w:eastAsia="Arial" w:hAnsi="Arial"/>
      <w:b/>
      <w:bCs/>
      <w:color w:themeColor="accent1" w:themeShade="B5" w:val="1A2D4F"/>
      <w:sz w:val="40"/>
      <w:szCs w:val="40"/>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40" w:before="0"/>
      <w:outlineLvl w:val="0"/>
    </w:pPr>
    <w:rPr>
      <w:rFonts w:ascii="Arial" w:cs="Arial" w:eastAsia="Arial" w:hAnsi="Arial"/>
      <w:b/>
      <w:bCs/>
      <w:color w:themeColor="accent1" w:val="1A2D4F"/>
      <w:sz w:val="36"/>
      <w:szCs w:val="36"/>
    </w:rPr>
  </w:style>
  <w:style w:styleId="Heading2" w:type="paragraph">
    <w:name w:val="Heading 2"/>
    <w:basedOn w:val="Normal"/>
    <w:next w:val="BodyText"/>
    <w:uiPriority w:val="9"/>
    <w:unhideWhenUsed/>
    <w:qFormat/>
    <w:pPr>
      <w:keepNext/>
      <w:keepLines/>
      <w:spacing w:after="40" w:before="140"/>
      <w:outlineLvl w:val="1"/>
    </w:pPr>
    <w:rPr>
      <w:rFonts w:ascii="Arial" w:cs="Arial" w:eastAsia="Arial" w:hAnsi="Arial"/>
      <w:b/>
      <w:bCs/>
      <w:color w:themeColor="accent1" w:val="C0392B"/>
      <w:sz w:val="22"/>
      <w:szCs w:val="22"/>
      <w:caps/>
      <w:spacing w:val="20"/>
    </w:rPr>
  </w:style>
  <w:style w:styleId="Heading3" w:type="paragraph">
    <w:name w:val="Heading 3"/>
    <w:basedOn w:val="Normal"/>
    <w:next w:val="BodyText"/>
    <w:uiPriority w:val="9"/>
    <w:unhideWhenUsed/>
    <w:qFormat/>
    <w:pPr>
      <w:keepNext/>
      <w:keepLines/>
      <w:spacing w:after="30" w:before="100"/>
      <w:outlineLvl w:val="2"/>
    </w:pPr>
    <w:rPr>
      <w:rFonts w:ascii="Arial" w:cs="Arial" w:eastAsia="Arial" w:hAnsi="Arial"/>
      <w:b/>
      <w:bCs/>
      <w:color w:themeColor="accent1" w:val="2E4A78"/>
      <w:sz w:val="20"/>
      <w:szCs w:val="20"/>
    </w:rPr>
  </w:style>
  <w:style w:styleId="Heading4" w:type="paragraph">
    <w:name w:val="Heading 4"/>
    <w:basedOn w:val="Normal"/>
    <w:next w:val="BodyText"/>
    <w:uiPriority w:val="9"/>
    <w:unhideWhenUsed/>
    <w:qFormat/>
    <w:pPr>
      <w:keepNext/>
      <w:keepLines/>
      <w:spacing w:after="0" w:before="200"/>
      <w:outlineLvl w:val="3"/>
    </w:pPr>
    <w:rPr>
      <w:rFonts w:ascii="Arial" w:cs="Arial" w:eastAsia="Arial" w:hAnsi="Arial"/>
      <w:i/>
      <w:bCs/>
      <w:color w:themeColor="accent1" w:val="2E4A78"/>
      <w:sz w:val="18"/>
      <w:szCs w:val="18"/>
    </w:rPr>
  </w:style>
  <w:style w:styleId="Heading5" w:type="paragraph">
    <w:name w:val="Heading 5"/>
    <w:basedOn w:val="Normal"/>
    <w:next w:val="BodyText"/>
    <w:uiPriority w:val="9"/>
    <w:unhideWhenUsed/>
    <w:qFormat/>
    <w:pPr>
      <w:keepNext/>
      <w:keepLines/>
      <w:spacing w:after="0" w:before="200"/>
      <w:outlineLvl w:val="4"/>
    </w:pPr>
    <w:rPr>
      <w:rFonts w:ascii="Arial" w:cs="Arial" w:eastAsia="Arial" w:hAnsi="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cs="Arial" w:eastAsia="Arial" w:hAnsi="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cs="Arial" w:eastAsia="Arial" w:hAnsi="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cs="Arial" w:eastAsia="Arial" w:hAnsi="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cs="Arial" w:eastAsia="Arial" w:hAnsi="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Arial" w:cs="Arial" w:eastAsia="Arial" w:hAnsi="Arial"/>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cs="Arial" w:eastAsia="Arial" w:hAnsi="Arial"/>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9" Target="https://housing.nv.gov/" TargetMode="External" /><Relationship Type="http://schemas.openxmlformats.org/officeDocument/2006/relationships/hyperlink" Id="rId58" Target="https://www.leg.state.nv.us/NRS/NRS-118A.html" TargetMode="External" /></Relationships>
</file>

<file path=word/_rels/footnotes.xml.rels><?xml version="1.0" encoding="UTF-8"?><Relationships xmlns="http://schemas.openxmlformats.org/package/2006/relationships"><Relationship Type="http://schemas.openxmlformats.org/officeDocument/2006/relationships/hyperlink" Id="rId59" Target="https://housing.nv.gov/" TargetMode="External" /><Relationship Type="http://schemas.openxmlformats.org/officeDocument/2006/relationships/hyperlink" Id="rId58" Target="https://www.leg.state.nv.us/NRS/NRS-118A.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Appendices</dc:title>
  <dc:creator/>
  <cp:keywords/>
  <dcterms:created xsi:type="dcterms:W3CDTF">2026-07-24T21:51:50Z</dcterms:created>
  <dcterms:modified xsi:type="dcterms:W3CDTF">2026-07-24T21:51:50Z</dcterms:modified>
</cp:coreProperties>
</file>

<file path=docProps/custom.xml><?xml version="1.0" encoding="utf-8"?>
<Properties xmlns="http://schemas.openxmlformats.org/officeDocument/2006/custom-properties" xmlns:vt="http://schemas.openxmlformats.org/officeDocument/2006/docPropsVTypes"/>
</file>