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Appendices</w:t>
      </w:r>
    </w:p>
    <w:bookmarkStart w:id="9" w:name="appendices-nh1-housing-legislative-brief"/>
    <w:p>
      <w:pPr>
        <w:pStyle w:val="Heading1"/>
      </w:pPr>
      <w:r>
        <w:t xml:space="preserve">Appendices — NH1 Housing Legislative Brief</w:t>
      </w:r>
    </w:p>
    <w:p>
      <w:pPr>
        <w:pStyle w:val="FirstParagraph"/>
      </w:pPr>
      <w:r>
        <w:t xml:space="preserve">Long-form detail behind the NH1 Housing Legislative Brief (and the two-page citizen brief in ../../citizen-v1/). 328 bills are in</w:t>
      </w:r>
      <w:r>
        <w:t xml:space="preserve"> </w:t>
      </w:r>
      <w:r>
        <w:t xml:space="preserve">the set for 2020–2026; 289 policy bills carry the headline numbers (26</w:t>
      </w:r>
      <w:r>
        <w:t xml:space="preserve"> </w:t>
      </w:r>
      <w:r>
        <w:t xml:space="preserve">context bills and 13 biennium-carryover duplicates are kept for audit).</w:t>
      </w:r>
      <w:r>
        <w:t xml:space="preserve"> </w:t>
      </w:r>
      <w:r>
        <w:t xml:space="preserve">2020–2024 discovery is certified against the complete OpenStates bulk</w:t>
      </w:r>
      <w:r>
        <w:t xml:space="preserve"> </w:t>
      </w:r>
      <w:r>
        <w:t xml:space="preserve">universe (5,467 bills, every title swept and every candidate reviewed);</w:t>
      </w:r>
      <w:r>
        <w:t xml:space="preserve"> </w:t>
      </w:r>
      <w:r>
        <w:t xml:space="preserve">2025–2026 comes complete from the official state database.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Contents</w:t>
            </w:r>
          </w:p>
        </w:tc>
      </w:tr>
      <w:tr>
        <w:tc>
          <w:tcPr/>
          <w:p>
            <w:pPr>
              <w:pStyle w:val="Compact"/>
            </w:pPr>
            <w:r>
              <w:rPr>
                <w:rStyle w:val="VerbatimChar"/>
              </w:rPr>
              <w:t xml:space="preserve">A-bills-overview.md</w:t>
            </w:r>
          </w:p>
        </w:tc>
        <w:tc>
          <w:tcPr/>
          <w:p>
            <w:pPr>
              <w:pStyle w:val="Compact"/>
            </w:pPr>
            <w:r>
              <w:t xml:space="preserve">Every bill: plain topic, theme, result, relevance tier</w:t>
            </w:r>
          </w:p>
        </w:tc>
      </w:tr>
      <w:tr>
        <w:tc>
          <w:tcPr/>
          <w:p>
            <w:pPr>
              <w:pStyle w:val="Compact"/>
            </w:pPr>
            <w:r>
              <w:rPr>
                <w:rStyle w:val="VerbatimChar"/>
              </w:rPr>
              <w:t xml:space="preserve">B-theme-scorecards.md</w:t>
            </w:r>
          </w:p>
        </w:tc>
        <w:tc>
          <w:tcPr/>
          <w:p>
            <w:pPr>
              <w:pStyle w:val="Compact"/>
            </w:pPr>
            <w:r>
              <w:t xml:space="preserve">Theme-by-theme record with history baskets</w:t>
            </w:r>
          </w:p>
        </w:tc>
      </w:tr>
      <w:tr>
        <w:tc>
          <w:tcPr/>
          <w:p>
            <w:pPr>
              <w:pStyle w:val="Compact"/>
            </w:pPr>
            <w:r>
              <w:rPr>
                <w:rStyle w:val="VerbatimChar"/>
              </w:rPr>
              <w:t xml:space="preserve">C-votes-and-support.md</w:t>
            </w:r>
          </w:p>
        </w:tc>
        <w:tc>
          <w:tcPr/>
          <w:p>
            <w:pPr>
              <w:pStyle w:val="Compact"/>
            </w:pPr>
            <w:r>
              <w:t xml:space="preserve">Every floor roll call with party splits; high-support non-enactments</w:t>
            </w:r>
          </w:p>
        </w:tc>
      </w:tr>
      <w:tr>
        <w:tc>
          <w:tcPr/>
          <w:p>
            <w:pPr>
              <w:pStyle w:val="Compact"/>
            </w:pPr>
            <w:r>
              <w:rPr>
                <w:rStyle w:val="VerbatimChar"/>
              </w:rPr>
              <w:t xml:space="preserve">D-sponsors-and-people.md</w:t>
            </w:r>
          </w:p>
        </w:tc>
        <w:tc>
          <w:tcPr/>
          <w:p>
            <w:pPr>
              <w:pStyle w:val="Compact"/>
            </w:pPr>
            <w:r>
              <w:t xml:space="preserve">Frequent primary sponsors; per-bill sponsor lists (where recorded)</w:t>
            </w:r>
          </w:p>
        </w:tc>
      </w:tr>
      <w:tr>
        <w:tc>
          <w:tcPr/>
          <w:p>
            <w:pPr>
              <w:pStyle w:val="Compact"/>
            </w:pPr>
            <w:r>
              <w:rPr>
                <w:rStyle w:val="VerbatimChar"/>
              </w:rPr>
              <w:t xml:space="preserve">E-bill-path-details.md</w:t>
            </w:r>
          </w:p>
        </w:tc>
        <w:tc>
          <w:tcPr/>
          <w:p>
            <w:pPr>
              <w:pStyle w:val="Compact"/>
            </w:pPr>
            <w:r>
              <w:t xml:space="preserve">Where each policy bill ended, from official dockets</w:t>
            </w:r>
          </w:p>
        </w:tc>
      </w:tr>
      <w:tr>
        <w:tc>
          <w:tcPr/>
          <w:p>
            <w:pPr>
              <w:pStyle w:val="Compact"/>
            </w:pPr>
            <w:r>
              <w:rPr>
                <w:rStyle w:val="VerbatimChar"/>
              </w:rPr>
              <w:t xml:space="preserve">F-data-limits.md</w:t>
            </w:r>
          </w:p>
        </w:tc>
        <w:tc>
          <w:tcPr/>
          <w:p>
            <w:pPr>
              <w:pStyle w:val="Compact"/>
            </w:pPr>
            <w:r>
              <w:t xml:space="preserve">What this record can and cannot say</w:t>
            </w:r>
          </w:p>
        </w:tc>
      </w:tr>
      <w:tr>
        <w:tc>
          <w:tcPr/>
          <w:p>
            <w:pPr>
              <w:pStyle w:val="Compact"/>
            </w:pPr>
            <w:r>
              <w:rPr>
                <w:rStyle w:val="VerbatimChar"/>
              </w:rPr>
              <w:t xml:space="preserve">H-hb2-budget-trailer.md</w:t>
            </w:r>
          </w:p>
        </w:tc>
        <w:tc>
          <w:tcPr/>
          <w:p>
            <w:pPr>
              <w:pStyle w:val="Compact"/>
            </w:pPr>
            <w:r>
              <w:t xml:space="preserve">Housing sections inside HB2 (2021, 2023, 2025) with whole-bill votes</w:t>
            </w:r>
          </w:p>
        </w:tc>
      </w:tr>
      <w:tr>
        <w:tc>
          <w:tcPr/>
          <w:p>
            <w:pPr>
              <w:pStyle w:val="Compact"/>
            </w:pPr>
            <w:r>
              <w:rPr>
                <w:rStyle w:val="VerbatimChar"/>
              </w:rPr>
              <w:t xml:space="preserve">I-sources-and-review-notes.md</w:t>
            </w:r>
          </w:p>
        </w:tc>
        <w:tc>
          <w:tcPr/>
          <w:p>
            <w:pPr>
              <w:pStyle w:val="Compact"/>
            </w:pPr>
            <w:r>
              <w:t xml:space="preserve">Claim-to-source map, collection notes, review status</w:t>
            </w:r>
          </w:p>
        </w:tc>
      </w:tr>
    </w:tbl>
    <w:p>
      <w:pPr>
        <w:pStyle w:val="BodyText"/>
      </w:pPr>
      <w:r>
        <w:t xml:space="preserve">There is no Appendix G (introduced-vs-final text comparison): the NH record</w:t>
      </w:r>
      <w:r>
        <w:t xml:space="preserve"> </w:t>
      </w:r>
      <w:r>
        <w:t xml:space="preserve">collected for this issue does not include version diffs.</w:t>
      </w:r>
    </w:p>
    <w:p>
      <w:pPr>
        <w:pStyle w:val="BodyText"/>
      </w:pPr>
      <w:r>
        <w:t xml:space="preserve">Print/Word versions:</w:t>
      </w:r>
      <w:r>
        <w:t xml:space="preserve"> </w:t>
      </w:r>
      <w:r>
        <w:rPr>
          <w:rStyle w:val="VerbatimChar"/>
        </w:rPr>
        <w:t xml:space="preserve">appendices-print.html</w:t>
      </w:r>
      <w:r>
        <w:t xml:space="preserve"> </w:t>
      </w:r>
      <w:r>
        <w:t xml:space="preserve">(browser Print → Save as PDF)</w:t>
      </w:r>
      <w:r>
        <w:t xml:space="preserve"> </w:t>
      </w:r>
      <w:r>
        <w:t xml:space="preserve">and</w:t>
      </w:r>
      <w:r>
        <w:t xml:space="preserve"> </w:t>
      </w:r>
      <w:r>
        <w:rPr>
          <w:rStyle w:val="VerbatimChar"/>
        </w:rPr>
        <w:t xml:space="preserve">appendices.docx</w:t>
      </w:r>
      <w:r>
        <w:t xml:space="preserve">.</w:t>
      </w:r>
    </w:p>
    <w:bookmarkEnd w:id="9"/>
    <w:bookmarkStart w:id="10" w:name="appendix-a-every-bill-in-the-set"/>
    <w:p>
      <w:pPr>
        <w:pStyle w:val="Heading1"/>
      </w:pPr>
      <w:r>
        <w:t xml:space="preserve">Appendix A — Every bill in the set</w:t>
      </w:r>
    </w:p>
    <w:p>
      <w:pPr>
        <w:pStyle w:val="FirstParagraph"/>
      </w:pPr>
      <w:r>
        <w:t xml:space="preserve">One row per bill found by the housing search, 2020–2026.</w:t>
      </w:r>
      <w:r>
        <w:t xml:space="preserve"> </w:t>
      </w:r>
      <w:r>
        <w:t xml:space="preserve">‘Tier’</w:t>
      </w:r>
      <w:r>
        <w:t xml:space="preserve"> </w:t>
      </w:r>
      <w:r>
        <w:t xml:space="preserve">marks how central the bill is: core (housing policy), adjacent (touches housing), or context (found by the keywords but not a housing bill; kept for audit and excluded from headline counts). Results come from official dockets and chaptered texts; Appendix E has each bill’s path.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w:t>
            </w:r>
          </w:p>
        </w:tc>
        <w:tc>
          <w:tcPr/>
          <w:p>
            <w:pPr>
              <w:pStyle w:val="Compact"/>
            </w:pPr>
            <w:r>
              <w:t xml:space="preserve">Bill</w:t>
            </w:r>
          </w:p>
        </w:tc>
        <w:tc>
          <w:tcPr/>
          <w:p>
            <w:pPr>
              <w:pStyle w:val="Compact"/>
            </w:pPr>
            <w:r>
              <w:t xml:space="preserve">Plain topic</w:t>
            </w:r>
          </w:p>
        </w:tc>
        <w:tc>
          <w:tcPr/>
          <w:p>
            <w:pPr>
              <w:pStyle w:val="Compact"/>
            </w:pPr>
            <w:r>
              <w:t xml:space="preserve">Theme</w:t>
            </w:r>
          </w:p>
        </w:tc>
        <w:tc>
          <w:tcPr/>
          <w:p>
            <w:pPr>
              <w:pStyle w:val="Compact"/>
            </w:pPr>
            <w:r>
              <w:t xml:space="preserve">Result</w:t>
            </w:r>
          </w:p>
        </w:tc>
        <w:tc>
          <w:tcPr/>
          <w:p>
            <w:pPr>
              <w:pStyle w:val="Compact"/>
            </w:pPr>
            <w:r>
              <w:t xml:space="preserve">Tier</w:t>
            </w:r>
          </w:p>
        </w:tc>
      </w:tr>
      <w:tr>
        <w:tc>
          <w:tcPr/>
          <w:p>
            <w:pPr>
              <w:pStyle w:val="Compact"/>
            </w:pPr>
            <w:r>
              <w:t xml:space="preserve">2020</w:t>
            </w:r>
          </w:p>
        </w:tc>
        <w:tc>
          <w:tcPr/>
          <w:p>
            <w:pPr>
              <w:pStyle w:val="Compact"/>
            </w:pPr>
            <w:r>
              <w:t xml:space="preserve">HB1120</w:t>
            </w:r>
          </w:p>
        </w:tc>
        <w:tc>
          <w:tcPr/>
          <w:p>
            <w:pPr>
              <w:pStyle w:val="Compact"/>
            </w:pPr>
            <w:r>
              <w:t xml:space="preserve">Would have studied water-testing requirements for residential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HB1160</w:t>
            </w:r>
          </w:p>
        </w:tc>
        <w:tc>
          <w:tcPr/>
          <w:p>
            <w:pPr>
              <w:pStyle w:val="Compact"/>
            </w:pPr>
            <w:r>
              <w:t xml:space="preserve">Would have let towns collect an occupancy fee from operators of local short-term room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HB1187</w:t>
            </w:r>
          </w:p>
        </w:tc>
        <w:tc>
          <w:tcPr/>
          <w:p>
            <w:pPr>
              <w:pStyle w:val="Compact"/>
            </w:pPr>
            <w:r>
              <w:t xml:space="preserve">Animal shelter facilities bill; matched by</w:t>
            </w:r>
            <w:r>
              <w:t xml:space="preserve"> </w:t>
            </w:r>
            <w:r>
              <w:t xml:space="preserve">‘shelter’</w:t>
            </w:r>
            <w:r>
              <w:t xml:space="preserve"> </w:t>
            </w:r>
            <w:r>
              <w:t xml:space="preserve">but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2020</w:t>
            </w:r>
          </w:p>
        </w:tc>
        <w:tc>
          <w:tcPr/>
          <w:p>
            <w:pPr>
              <w:pStyle w:val="Compact"/>
            </w:pPr>
            <w:r>
              <w:t xml:space="preserve">HB1207</w:t>
            </w:r>
          </w:p>
        </w:tc>
        <w:tc>
          <w:tcPr/>
          <w:p>
            <w:pPr>
              <w:pStyle w:val="Compact"/>
            </w:pPr>
            <w:r>
              <w:t xml:space="preserve">Would have required landlords to tell prospective tenants about pesticide use on the property.</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HB1247</w:t>
            </w:r>
          </w:p>
        </w:tc>
        <w:tc>
          <w:tcPr/>
          <w:p>
            <w:pPr>
              <w:pStyle w:val="Compact"/>
            </w:pPr>
            <w:r>
              <w:t xml:space="preserve">Paused evictions and mortgage foreclosures for nonpayment during the COVID-19 emergency and set repayment rules.</w:t>
            </w:r>
          </w:p>
        </w:tc>
        <w:tc>
          <w:tcPr/>
          <w:p>
            <w:pPr>
              <w:pStyle w:val="Compact"/>
            </w:pPr>
            <w:r>
              <w:t xml:space="preserve">Eviction and tenant protections</w:t>
            </w:r>
          </w:p>
        </w:tc>
        <w:tc>
          <w:tcPr/>
          <w:p>
            <w:pPr>
              <w:pStyle w:val="Compact"/>
            </w:pPr>
            <w:r>
              <w:t xml:space="preserve">Vetoed</w:t>
            </w:r>
          </w:p>
        </w:tc>
        <w:tc>
          <w:tcPr/>
          <w:p>
            <w:pPr>
              <w:pStyle w:val="Compact"/>
            </w:pPr>
            <w:r>
              <w:t xml:space="preserve">core</w:t>
            </w:r>
          </w:p>
        </w:tc>
      </w:tr>
      <w:tr>
        <w:tc>
          <w:tcPr/>
          <w:p>
            <w:pPr>
              <w:pStyle w:val="Compact"/>
            </w:pPr>
            <w:r>
              <w:t xml:space="preserve">2020</w:t>
            </w:r>
          </w:p>
        </w:tc>
        <w:tc>
          <w:tcPr/>
          <w:p>
            <w:pPr>
              <w:pStyle w:val="Compact"/>
            </w:pPr>
            <w:r>
              <w:t xml:space="preserve">HB1276</w:t>
            </w:r>
          </w:p>
        </w:tc>
        <w:tc>
          <w:tcPr/>
          <w:p>
            <w:pPr>
              <w:pStyle w:val="Compact"/>
            </w:pPr>
            <w:r>
              <w:t xml:space="preserve">Would have changed ex-officio membership on budget committees and planning boards.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HB1320</w:t>
            </w:r>
          </w:p>
        </w:tc>
        <w:tc>
          <w:tcPr/>
          <w:p>
            <w:pPr>
              <w:pStyle w:val="Compact"/>
            </w:pPr>
            <w:r>
              <w:t xml:space="preserve">Would have required landlords to give renters an insurance notification.</w:t>
            </w:r>
          </w:p>
        </w:tc>
        <w:tc>
          <w:tcPr/>
          <w:p>
            <w:pPr>
              <w:pStyle w:val="Compact"/>
            </w:pPr>
            <w:r>
              <w:t xml:space="preserve">Renting: costs, fees, and rules</w:t>
            </w:r>
          </w:p>
        </w:tc>
        <w:tc>
          <w:tcPr/>
          <w:p>
            <w:pPr>
              <w:pStyle w:val="Compact"/>
            </w:pPr>
            <w:r>
              <w:t xml:space="preserve">Interim study</w:t>
            </w:r>
          </w:p>
        </w:tc>
        <w:tc>
          <w:tcPr/>
          <w:p>
            <w:pPr>
              <w:pStyle w:val="Compact"/>
            </w:pPr>
            <w:r>
              <w:t xml:space="preserve">adjacent</w:t>
            </w:r>
          </w:p>
        </w:tc>
      </w:tr>
      <w:tr>
        <w:tc>
          <w:tcPr/>
          <w:p>
            <w:pPr>
              <w:pStyle w:val="Compact"/>
            </w:pPr>
            <w:r>
              <w:t xml:space="preserve">2020</w:t>
            </w:r>
          </w:p>
        </w:tc>
        <w:tc>
          <w:tcPr/>
          <w:p>
            <w:pPr>
              <w:pStyle w:val="Compact"/>
            </w:pPr>
            <w:r>
              <w:t xml:space="preserve">HB1324</w:t>
            </w:r>
          </w:p>
        </w:tc>
        <w:tc>
          <w:tcPr/>
          <w:p>
            <w:pPr>
              <w:pStyle w:val="Compact"/>
            </w:pPr>
            <w:r>
              <w:t xml:space="preserve">Would have exempted shared-facility rentals from real estate practice act rules.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HB1342</w:t>
            </w:r>
          </w:p>
        </w:tc>
        <w:tc>
          <w:tcPr/>
          <w:p>
            <w:pPr>
              <w:pStyle w:val="Compact"/>
            </w:pPr>
            <w:r>
              <w:t xml:space="preserve">Would have created a heat-pump installation program for low-income housing.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HB1389</w:t>
            </w:r>
          </w:p>
        </w:tc>
        <w:tc>
          <w:tcPr/>
          <w:p>
            <w:pPr>
              <w:pStyle w:val="Compact"/>
            </w:pPr>
            <w:r>
              <w:t xml:space="preserve">Animal cruelty penalties; matched by</w:t>
            </w:r>
            <w:r>
              <w:t xml:space="preserve"> </w:t>
            </w:r>
            <w:r>
              <w:t xml:space="preserve">‘shelter’</w:t>
            </w:r>
            <w:r>
              <w:t xml:space="preserve"> </w:t>
            </w:r>
            <w:r>
              <w:t xml:space="preserve">but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2020</w:t>
            </w:r>
          </w:p>
        </w:tc>
        <w:tc>
          <w:tcPr/>
          <w:p>
            <w:pPr>
              <w:pStyle w:val="Compact"/>
            </w:pPr>
            <w:r>
              <w:t xml:space="preserve">HB1391</w:t>
            </w:r>
          </w:p>
        </w:tc>
        <w:tc>
          <w:tcPr/>
          <w:p>
            <w:pPr>
              <w:pStyle w:val="Compact"/>
            </w:pPr>
            <w:r>
              <w:t xml:space="preserve">Would have banned housing discrimination against people with pets.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HB143</w:t>
            </w:r>
          </w:p>
        </w:tc>
        <w:tc>
          <w:tcPr/>
          <w:p>
            <w:pPr>
              <w:pStyle w:val="Compact"/>
            </w:pPr>
            <w:r>
              <w:t xml:space="preserve">Would have set disqualification rules for local land use board members.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HB1439</w:t>
            </w:r>
          </w:p>
        </w:tc>
        <w:tc>
          <w:tcPr/>
          <w:p>
            <w:pPr>
              <w:pStyle w:val="Compact"/>
            </w:pPr>
            <w:r>
              <w:t xml:space="preserve">Would have changed notice of zoning determinations and appeals to the zoning board.</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HB1450</w:t>
            </w:r>
          </w:p>
        </w:tc>
        <w:tc>
          <w:tcPr/>
          <w:p>
            <w:pPr>
              <w:pStyle w:val="Compact"/>
            </w:pPr>
            <w:r>
              <w:t xml:space="preserve">Would have revised the powers of the zoning board of adjustment.</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HB1488</w:t>
            </w:r>
          </w:p>
        </w:tc>
        <w:tc>
          <w:tcPr/>
          <w:p>
            <w:pPr>
              <w:pStyle w:val="Compact"/>
            </w:pPr>
            <w:r>
              <w:t xml:space="preserve">Would have barred conditioning employment or student enrollment on approved housing.</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HB1510</w:t>
            </w:r>
          </w:p>
        </w:tc>
        <w:tc>
          <w:tcPr/>
          <w:p>
            <w:pPr>
              <w:pStyle w:val="Compact"/>
            </w:pPr>
            <w:r>
              <w:t xml:space="preserve">Would have let municipalities adopt a property tax exemption for accessory dwelling units.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HB1511</w:t>
            </w:r>
          </w:p>
        </w:tc>
        <w:tc>
          <w:tcPr/>
          <w:p>
            <w:pPr>
              <w:pStyle w:val="Compact"/>
            </w:pPr>
            <w:r>
              <w:t xml:space="preserve">Would have changed eviction (</w:t>
            </w:r>
            <w:r>
              <w:t xml:space="preserve">‘actions against tenants’</w:t>
            </w:r>
            <w:r>
              <w:t xml:space="preserve">) procedures.</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HB1579</w:t>
            </w:r>
          </w:p>
        </w:tc>
        <w:tc>
          <w:tcPr/>
          <w:p>
            <w:pPr>
              <w:pStyle w:val="Compact"/>
            </w:pPr>
            <w:r>
              <w:t xml:space="preserve">Rooms-and-meals tax mechanics for short-term rentals; lodging tax, not housing policy.</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2020</w:t>
            </w:r>
          </w:p>
        </w:tc>
        <w:tc>
          <w:tcPr/>
          <w:p>
            <w:pPr>
              <w:pStyle w:val="Compact"/>
            </w:pPr>
            <w:r>
              <w:t xml:space="preserve">HB1582</w:t>
            </w:r>
          </w:p>
        </w:tc>
        <w:tc>
          <w:tcPr/>
          <w:p>
            <w:pPr>
              <w:pStyle w:val="Compact"/>
            </w:pPr>
            <w:r>
              <w:t xml:space="preserve">Veterans omnibus that included programs helping veterans access housing.</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2020</w:t>
            </w:r>
          </w:p>
        </w:tc>
        <w:tc>
          <w:tcPr/>
          <w:p>
            <w:pPr>
              <w:pStyle w:val="Compact"/>
            </w:pPr>
            <w:r>
              <w:t xml:space="preserve">HB1588</w:t>
            </w:r>
          </w:p>
        </w:tc>
        <w:tc>
          <w:tcPr/>
          <w:p>
            <w:pPr>
              <w:pStyle w:val="Compact"/>
            </w:pPr>
            <w:r>
              <w:t xml:space="preserve">Would have created a mortgage mediation procedure before foreclosure.</w:t>
            </w:r>
          </w:p>
        </w:tc>
        <w:tc>
          <w:tcPr/>
          <w:p>
            <w:pPr>
              <w:pStyle w:val="Compact"/>
            </w:pPr>
            <w:r>
              <w:t xml:space="preserve">State housing money and programs</w:t>
            </w:r>
          </w:p>
        </w:tc>
        <w:tc>
          <w:tcPr/>
          <w:p>
            <w:pPr>
              <w:pStyle w:val="Compact"/>
            </w:pPr>
            <w:r>
              <w:t xml:space="preserve">Interim study</w:t>
            </w:r>
          </w:p>
        </w:tc>
        <w:tc>
          <w:tcPr/>
          <w:p>
            <w:pPr>
              <w:pStyle w:val="Compact"/>
            </w:pPr>
            <w:r>
              <w:t xml:space="preserve">adjacent</w:t>
            </w:r>
          </w:p>
        </w:tc>
      </w:tr>
      <w:tr>
        <w:tc>
          <w:tcPr/>
          <w:p>
            <w:pPr>
              <w:pStyle w:val="Compact"/>
            </w:pPr>
            <w:r>
              <w:t xml:space="preserve">2020</w:t>
            </w:r>
          </w:p>
        </w:tc>
        <w:tc>
          <w:tcPr/>
          <w:p>
            <w:pPr>
              <w:pStyle w:val="Compact"/>
            </w:pPr>
            <w:r>
              <w:t xml:space="preserve">HB1629</w:t>
            </w:r>
          </w:p>
        </w:tc>
        <w:tc>
          <w:tcPr/>
          <w:p>
            <w:pPr>
              <w:pStyle w:val="Compact"/>
            </w:pPr>
            <w:r>
              <w:t xml:space="preserve">Would have expanded training and procedural requirements for local zoning and planning boards.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HB1632</w:t>
            </w:r>
          </w:p>
        </w:tc>
        <w:tc>
          <w:tcPr/>
          <w:p>
            <w:pPr>
              <w:pStyle w:val="Compact"/>
            </w:pPr>
            <w:r>
              <w:t xml:space="preserve">Would have created financial investments and incentives for affordable housing development (predecessor of 2021 HB586).</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HB1709</w:t>
            </w:r>
          </w:p>
        </w:tc>
        <w:tc>
          <w:tcPr/>
          <w:p>
            <w:pPr>
              <w:pStyle w:val="Compact"/>
            </w:pPr>
            <w:r>
              <w:t xml:space="preserve">Would have eased building code and zoning rules for home-based child day care providers.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HB274</w:t>
            </w:r>
          </w:p>
        </w:tc>
        <w:tc>
          <w:tcPr/>
          <w:p>
            <w:pPr>
              <w:pStyle w:val="Compact"/>
            </w:pPr>
            <w:r>
              <w:t xml:space="preserve">Rooms-and-meals tax on internet booking facilitators; lodging tax,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2020</w:t>
            </w:r>
          </w:p>
        </w:tc>
        <w:tc>
          <w:tcPr/>
          <w:p>
            <w:pPr>
              <w:pStyle w:val="Compact"/>
            </w:pPr>
            <w:r>
              <w:t xml:space="preserve">HB311</w:t>
            </w:r>
          </w:p>
        </w:tc>
        <w:tc>
          <w:tcPr/>
          <w:p>
            <w:pPr>
              <w:pStyle w:val="Compact"/>
            </w:pPr>
            <w:r>
              <w:t xml:space="preserve">Would have let the fire marshal exempt recovery houses from fire code rules (predecessor of 2021 HB377).</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HB653</w:t>
            </w:r>
          </w:p>
        </w:tc>
        <w:tc>
          <w:tcPr/>
          <w:p>
            <w:pPr>
              <w:pStyle w:val="Compact"/>
            </w:pPr>
            <w:r>
              <w:t xml:space="preserve">Rooms-and-meals tax payment for short-term rentals; lodging tax,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2020</w:t>
            </w:r>
          </w:p>
        </w:tc>
        <w:tc>
          <w:tcPr/>
          <w:p>
            <w:pPr>
              <w:pStyle w:val="Compact"/>
            </w:pPr>
            <w:r>
              <w:t xml:space="preserve">SB15</w:t>
            </w:r>
          </w:p>
        </w:tc>
        <w:tc>
          <w:tcPr/>
          <w:p>
            <w:pPr>
              <w:pStyle w:val="Compact"/>
            </w:pPr>
            <w:r>
              <w:t xml:space="preserve">Would have appropriated money to the Affordable Housing Fund.</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SB152</w:t>
            </w:r>
          </w:p>
        </w:tc>
        <w:tc>
          <w:tcPr/>
          <w:p>
            <w:pPr>
              <w:pStyle w:val="Compact"/>
            </w:pPr>
            <w:r>
              <w:t xml:space="preserve">Would have regulated third-party inspections under planning board approvals (enacted in 2021 via SB86).</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SB256</w:t>
            </w:r>
          </w:p>
        </w:tc>
        <w:tc>
          <w:tcPr/>
          <w:p>
            <w:pPr>
              <w:pStyle w:val="Compact"/>
            </w:pPr>
            <w:r>
              <w:t xml:space="preserve">Would have required emergency generators in certain senior housing.</w:t>
            </w:r>
          </w:p>
        </w:tc>
        <w:tc>
          <w:tcPr/>
          <w:p>
            <w:pPr>
              <w:pStyle w:val="Compact"/>
            </w:pPr>
            <w:r>
              <w:t xml:space="preserve">State housing money and programs</w:t>
            </w:r>
          </w:p>
        </w:tc>
        <w:tc>
          <w:tcPr/>
          <w:p>
            <w:pPr>
              <w:pStyle w:val="Compact"/>
            </w:pPr>
            <w:r>
              <w:t xml:space="preserve">Interim study</w:t>
            </w:r>
          </w:p>
        </w:tc>
        <w:tc>
          <w:tcPr/>
          <w:p>
            <w:pPr>
              <w:pStyle w:val="Compact"/>
            </w:pPr>
            <w:r>
              <w:t xml:space="preserve">adjacent</w:t>
            </w:r>
          </w:p>
        </w:tc>
      </w:tr>
      <w:tr>
        <w:tc>
          <w:tcPr/>
          <w:p>
            <w:pPr>
              <w:pStyle w:val="Compact"/>
            </w:pPr>
            <w:r>
              <w:t xml:space="preserve">2020</w:t>
            </w:r>
          </w:p>
        </w:tc>
        <w:tc>
          <w:tcPr/>
          <w:p>
            <w:pPr>
              <w:pStyle w:val="Compact"/>
            </w:pPr>
            <w:r>
              <w:t xml:space="preserve">SB458</w:t>
            </w:r>
          </w:p>
        </w:tc>
        <w:tc>
          <w:tcPr/>
          <w:p>
            <w:pPr>
              <w:pStyle w:val="Compact"/>
            </w:pPr>
            <w:r>
              <w:t xml:space="preserve">Would have defined municipal power to regulate vacation and short-term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SB460</w:t>
            </w:r>
          </w:p>
        </w:tc>
        <w:tc>
          <w:tcPr/>
          <w:p>
            <w:pPr>
              <w:pStyle w:val="Compact"/>
            </w:pPr>
            <w:r>
              <w:t xml:space="preserve">Would have changed enforcement of zoning violations.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SB475</w:t>
            </w:r>
          </w:p>
        </w:tc>
        <w:tc>
          <w:tcPr/>
          <w:p>
            <w:pPr>
              <w:pStyle w:val="Compact"/>
            </w:pPr>
            <w:r>
              <w:t xml:space="preserve">Would have let municipalities adopt a property tax credit for densely-built workforce housing.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SB482</w:t>
            </w:r>
          </w:p>
        </w:tc>
        <w:tc>
          <w:tcPr/>
          <w:p>
            <w:pPr>
              <w:pStyle w:val="Compact"/>
            </w:pPr>
            <w:r>
              <w:t xml:space="preserve">Would have created building code standards for tiny houses (first of three tries before 2026’s HB1681).</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SB487</w:t>
            </w:r>
          </w:p>
        </w:tc>
        <w:tc>
          <w:tcPr/>
          <w:p>
            <w:pPr>
              <w:pStyle w:val="Compact"/>
            </w:pPr>
            <w:r>
              <w:t xml:space="preserve">Would have repealed the brand-new Housing Appeals Board and created an affordable-housing commission instead.</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SB536</w:t>
            </w:r>
          </w:p>
        </w:tc>
        <w:tc>
          <w:tcPr/>
          <w:p>
            <w:pPr>
              <w:pStyle w:val="Compact"/>
            </w:pPr>
            <w:r>
              <w:t xml:space="preserve">Would have required an annual report from the Housing Appeals Board.</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SB562</w:t>
            </w:r>
          </w:p>
        </w:tc>
        <w:tc>
          <w:tcPr/>
          <w:p>
            <w:pPr>
              <w:pStyle w:val="Compact"/>
            </w:pPr>
            <w:r>
              <w:t xml:space="preserve">Would have created tax relief for housing in designated residential revitalization zones (enacted in 2021 as SB102).</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SB605</w:t>
            </w:r>
          </w:p>
        </w:tc>
        <w:tc>
          <w:tcPr/>
          <w:p>
            <w:pPr>
              <w:pStyle w:val="Compact"/>
            </w:pPr>
            <w:r>
              <w:t xml:space="preserve">Would have addressed interference with the enjoyment of a dwelling place.</w:t>
            </w:r>
          </w:p>
        </w:tc>
        <w:tc>
          <w:tcPr/>
          <w:p>
            <w:pPr>
              <w:pStyle w:val="Compact"/>
            </w:pPr>
            <w:r>
              <w:t xml:space="preserve">Eviction and tenant protections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SB633</w:t>
            </w:r>
          </w:p>
        </w:tc>
        <w:tc>
          <w:tcPr/>
          <w:p>
            <w:pPr>
              <w:pStyle w:val="Compact"/>
            </w:pPr>
            <w:r>
              <w:t xml:space="preserve">Would have regulated recovery housing.</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SB638</w:t>
            </w:r>
          </w:p>
        </w:tc>
        <w:tc>
          <w:tcPr/>
          <w:p>
            <w:pPr>
              <w:pStyle w:val="Compact"/>
            </w:pPr>
            <w:r>
              <w:t xml:space="preserve">Would have created the New Hampshire housing and conservation planning program (enacted in 2021 via HB610).</w:t>
            </w:r>
          </w:p>
        </w:tc>
        <w:tc>
          <w:tcPr/>
          <w:p>
            <w:pPr>
              <w:pStyle w:val="Compact"/>
            </w:pPr>
            <w:r>
              <w:t xml:space="preserve">State housing money and programs</w:t>
            </w:r>
          </w:p>
        </w:tc>
        <w:tc>
          <w:tcPr/>
          <w:p>
            <w:pPr>
              <w:pStyle w:val="Compact"/>
            </w:pPr>
            <w:r>
              <w:t xml:space="preserve">Interim study</w:t>
            </w:r>
          </w:p>
        </w:tc>
        <w:tc>
          <w:tcPr/>
          <w:p>
            <w:pPr>
              <w:pStyle w:val="Compact"/>
            </w:pPr>
            <w:r>
              <w:t xml:space="preserve">adjacent</w:t>
            </w:r>
          </w:p>
        </w:tc>
      </w:tr>
      <w:tr>
        <w:tc>
          <w:tcPr/>
          <w:p>
            <w:pPr>
              <w:pStyle w:val="Compact"/>
            </w:pPr>
            <w:r>
              <w:t xml:space="preserve">2020</w:t>
            </w:r>
          </w:p>
        </w:tc>
        <w:tc>
          <w:tcPr/>
          <w:p>
            <w:pPr>
              <w:pStyle w:val="Compact"/>
            </w:pPr>
            <w:r>
              <w:t xml:space="preserve">SB69</w:t>
            </w:r>
          </w:p>
        </w:tc>
        <w:tc>
          <w:tcPr/>
          <w:p>
            <w:pPr>
              <w:pStyle w:val="Compact"/>
            </w:pPr>
            <w:r>
              <w:t xml:space="preserve">Would have addressed short-term rental regulation.</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SB710</w:t>
            </w:r>
          </w:p>
        </w:tc>
        <w:tc>
          <w:tcPr/>
          <w:p>
            <w:pPr>
              <w:pStyle w:val="Compact"/>
            </w:pPr>
            <w:r>
              <w:t xml:space="preserve">Would have established a homeowners’ association act.</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adjacent</w:t>
            </w:r>
          </w:p>
        </w:tc>
      </w:tr>
      <w:tr>
        <w:tc>
          <w:tcPr/>
          <w:p>
            <w:pPr>
              <w:pStyle w:val="Compact"/>
            </w:pPr>
            <w:r>
              <w:t xml:space="preserve">2020</w:t>
            </w:r>
          </w:p>
        </w:tc>
        <w:tc>
          <w:tcPr/>
          <w:p>
            <w:pPr>
              <w:pStyle w:val="Compact"/>
            </w:pPr>
            <w:r>
              <w:t xml:space="preserve">SB721</w:t>
            </w:r>
          </w:p>
        </w:tc>
        <w:tc>
          <w:tcPr/>
          <w:p>
            <w:pPr>
              <w:pStyle w:val="Compact"/>
            </w:pPr>
            <w:r>
              <w:t xml:space="preserve">Would have replaced the new Housing Appeals Board with court review of planning board appeals.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2020</w:t>
            </w:r>
          </w:p>
        </w:tc>
        <w:tc>
          <w:tcPr/>
          <w:p>
            <w:pPr>
              <w:pStyle w:val="Compact"/>
            </w:pPr>
            <w:r>
              <w:t xml:space="preserve">SB726</w:t>
            </w:r>
          </w:p>
        </w:tc>
        <w:tc>
          <w:tcPr/>
          <w:p>
            <w:pPr>
              <w:pStyle w:val="Compact"/>
            </w:pPr>
            <w:r>
              <w:t xml:space="preserve">Veterans services omnibus that included housing-access programs.</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2020</w:t>
            </w:r>
          </w:p>
        </w:tc>
        <w:tc>
          <w:tcPr/>
          <w:p>
            <w:pPr>
              <w:pStyle w:val="Compact"/>
            </w:pPr>
            <w:r>
              <w:t xml:space="preserve">SB735</w:t>
            </w:r>
          </w:p>
        </w:tc>
        <w:tc>
          <w:tcPr/>
          <w:p>
            <w:pPr>
              <w:pStyle w:val="Compact"/>
            </w:pPr>
            <w:r>
              <w:t xml:space="preserve">Would have repealed the Housing Appeals Board in its first year.</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HB132</w:t>
            </w:r>
          </w:p>
        </w:tc>
        <w:tc>
          <w:tcPr/>
          <w:p>
            <w:pPr>
              <w:pStyle w:val="Compact"/>
            </w:pPr>
            <w:r>
              <w:t xml:space="preserve">Would have limited acreage required to build certain single-family housing (carried into 2022).</w:t>
            </w:r>
          </w:p>
        </w:tc>
        <w:tc>
          <w:tcPr/>
          <w:p>
            <w:pPr>
              <w:pStyle w:val="Compact"/>
            </w:pPr>
            <w:r>
              <w:t xml:space="preserve">Building more homes: zoning and land use</w:t>
            </w:r>
          </w:p>
        </w:tc>
        <w:tc>
          <w:tcPr/>
          <w:p>
            <w:pPr>
              <w:pStyle w:val="Compact"/>
            </w:pPr>
            <w:r>
              <w:t xml:space="preserve">See 2026 record</w:t>
            </w:r>
          </w:p>
        </w:tc>
        <w:tc>
          <w:tcPr/>
          <w:p>
            <w:pPr>
              <w:pStyle w:val="Compact"/>
            </w:pPr>
            <w:r>
              <w:t xml:space="preserve">core</w:t>
            </w:r>
          </w:p>
        </w:tc>
      </w:tr>
      <w:tr>
        <w:tc>
          <w:tcPr/>
          <w:p>
            <w:pPr>
              <w:pStyle w:val="Compact"/>
            </w:pPr>
            <w:r>
              <w:t xml:space="preserve">2021</w:t>
            </w:r>
          </w:p>
        </w:tc>
        <w:tc>
          <w:tcPr/>
          <w:p>
            <w:pPr>
              <w:pStyle w:val="Compact"/>
            </w:pPr>
            <w:r>
              <w:t xml:space="preserve">HB15</w:t>
            </w:r>
          </w:p>
        </w:tc>
        <w:tc>
          <w:tcPr/>
          <w:p>
            <w:pPr>
              <w:pStyle w:val="Compact"/>
            </w:pPr>
            <w:r>
              <w:t xml:space="preserve">Extended the rooms and meals tax to online booking facilitators; matched by rental search terms but not a housing bill.</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2021</w:t>
            </w:r>
          </w:p>
        </w:tc>
        <w:tc>
          <w:tcPr/>
          <w:p>
            <w:pPr>
              <w:pStyle w:val="Compact"/>
            </w:pPr>
            <w:r>
              <w:t xml:space="preserve">HB160</w:t>
            </w:r>
          </w:p>
        </w:tc>
        <w:tc>
          <w:tcPr/>
          <w:p>
            <w:pPr>
              <w:pStyle w:val="Compact"/>
            </w:pPr>
            <w:r>
              <w:t xml:space="preserve">Would have required notice of rent increases in certain rentals (first of the notice bills).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HB189</w:t>
            </w:r>
          </w:p>
        </w:tc>
        <w:tc>
          <w:tcPr/>
          <w:p>
            <w:pPr>
              <w:pStyle w:val="Compact"/>
            </w:pPr>
            <w:r>
              <w:t xml:space="preserve">Would have changed accessory dwelling unit rules.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HB227</w:t>
            </w:r>
          </w:p>
        </w:tc>
        <w:tc>
          <w:tcPr/>
          <w:p>
            <w:pPr>
              <w:pStyle w:val="Compact"/>
            </w:pPr>
            <w:r>
              <w:t xml:space="preserve">Would have let landlords end a tenancy at lease expiration (first-year record; carried into 2022).</w:t>
            </w:r>
          </w:p>
        </w:tc>
        <w:tc>
          <w:tcPr/>
          <w:p>
            <w:pPr>
              <w:pStyle w:val="Compact"/>
            </w:pPr>
            <w:r>
              <w:t xml:space="preserve">Eviction and tenant protections</w:t>
            </w:r>
          </w:p>
        </w:tc>
        <w:tc>
          <w:tcPr/>
          <w:p>
            <w:pPr>
              <w:pStyle w:val="Compact"/>
            </w:pPr>
            <w:r>
              <w:t xml:space="preserve">See 2026 record</w:t>
            </w:r>
          </w:p>
        </w:tc>
        <w:tc>
          <w:tcPr/>
          <w:p>
            <w:pPr>
              <w:pStyle w:val="Compact"/>
            </w:pPr>
            <w:r>
              <w:t xml:space="preserve">core</w:t>
            </w:r>
          </w:p>
        </w:tc>
      </w:tr>
      <w:tr>
        <w:tc>
          <w:tcPr/>
          <w:p>
            <w:pPr>
              <w:pStyle w:val="Compact"/>
            </w:pPr>
            <w:r>
              <w:t xml:space="preserve">2021</w:t>
            </w:r>
          </w:p>
        </w:tc>
        <w:tc>
          <w:tcPr/>
          <w:p>
            <w:pPr>
              <w:pStyle w:val="Compact"/>
            </w:pPr>
            <w:r>
              <w:t xml:space="preserve">HB249</w:t>
            </w:r>
          </w:p>
        </w:tc>
        <w:tc>
          <w:tcPr/>
          <w:p>
            <w:pPr>
              <w:pStyle w:val="Compact"/>
            </w:pPr>
            <w:r>
              <w:t xml:space="preserve">Animal shelter facilities law; matched by</w:t>
            </w:r>
            <w:r>
              <w:t xml:space="preserve"> </w:t>
            </w:r>
            <w:r>
              <w:t xml:space="preserve">‘shelter’</w:t>
            </w:r>
            <w:r>
              <w:t xml:space="preserve"> </w:t>
            </w:r>
            <w:r>
              <w:t xml:space="preserve">but not housing.</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2021</w:t>
            </w:r>
          </w:p>
        </w:tc>
        <w:tc>
          <w:tcPr/>
          <w:p>
            <w:pPr>
              <w:pStyle w:val="Compact"/>
            </w:pPr>
            <w:r>
              <w:t xml:space="preserve">HB284</w:t>
            </w:r>
          </w:p>
        </w:tc>
        <w:tc>
          <w:tcPr/>
          <w:p>
            <w:pPr>
              <w:pStyle w:val="Compact"/>
            </w:pPr>
            <w:r>
              <w:t xml:space="preserve">Removed the deadline for restoring involuntarily merged residential lots.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2021</w:t>
            </w:r>
          </w:p>
        </w:tc>
        <w:tc>
          <w:tcPr/>
          <w:p>
            <w:pPr>
              <w:pStyle w:val="Compact"/>
            </w:pPr>
            <w:r>
              <w:t xml:space="preserve">HB286</w:t>
            </w:r>
          </w:p>
        </w:tc>
        <w:tc>
          <w:tcPr/>
          <w:p>
            <w:pPr>
              <w:pStyle w:val="Compact"/>
            </w:pPr>
            <w:r>
              <w:t xml:space="preserve">Created a study committee on law enforcement’s response to homelessness.</w:t>
            </w:r>
          </w:p>
        </w:tc>
        <w:tc>
          <w:tcPr/>
          <w:p>
            <w:pPr>
              <w:pStyle w:val="Compact"/>
            </w:pPr>
            <w:r>
              <w:t xml:space="preserve">Homelessness and housing stability</w:t>
            </w:r>
          </w:p>
        </w:tc>
        <w:tc>
          <w:tcPr/>
          <w:p>
            <w:pPr>
              <w:pStyle w:val="Compact"/>
            </w:pPr>
            <w:r>
              <w:t xml:space="preserve">Became law</w:t>
            </w:r>
          </w:p>
        </w:tc>
        <w:tc>
          <w:tcPr/>
          <w:p>
            <w:pPr>
              <w:pStyle w:val="Compact"/>
            </w:pPr>
            <w:r>
              <w:t xml:space="preserve">adjacent</w:t>
            </w:r>
          </w:p>
        </w:tc>
      </w:tr>
      <w:tr>
        <w:tc>
          <w:tcPr/>
          <w:p>
            <w:pPr>
              <w:pStyle w:val="Compact"/>
            </w:pPr>
            <w:r>
              <w:t xml:space="preserve">2021</w:t>
            </w:r>
          </w:p>
        </w:tc>
        <w:tc>
          <w:tcPr/>
          <w:p>
            <w:pPr>
              <w:pStyle w:val="Compact"/>
            </w:pPr>
            <w:r>
              <w:t xml:space="preserve">HB288</w:t>
            </w:r>
          </w:p>
        </w:tc>
        <w:tc>
          <w:tcPr/>
          <w:p>
            <w:pPr>
              <w:pStyle w:val="Compact"/>
            </w:pPr>
            <w:r>
              <w:t xml:space="preserve">Would have eliminated the Housing Appeals Board (second year of repeal attempts).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HB332</w:t>
            </w:r>
          </w:p>
        </w:tc>
        <w:tc>
          <w:tcPr/>
          <w:p>
            <w:pPr>
              <w:pStyle w:val="Compact"/>
            </w:pPr>
            <w:r>
              <w:t xml:space="preserve">Gave planning boards 30 extra days to act on developments of regional impact.</w:t>
            </w:r>
          </w:p>
        </w:tc>
        <w:tc>
          <w:tcPr/>
          <w:p>
            <w:pPr>
              <w:pStyle w:val="Compact"/>
            </w:pPr>
            <w:r>
              <w:t xml:space="preserve">Land use boards, appeals, and the courts</w:t>
            </w:r>
          </w:p>
        </w:tc>
        <w:tc>
          <w:tcPr/>
          <w:p>
            <w:pPr>
              <w:pStyle w:val="Compact"/>
            </w:pPr>
            <w:r>
              <w:t xml:space="preserve">Became law</w:t>
            </w:r>
          </w:p>
        </w:tc>
        <w:tc>
          <w:tcPr/>
          <w:p>
            <w:pPr>
              <w:pStyle w:val="Compact"/>
            </w:pPr>
            <w:r>
              <w:t xml:space="preserve">adjacent</w:t>
            </w:r>
          </w:p>
        </w:tc>
      </w:tr>
      <w:tr>
        <w:tc>
          <w:tcPr/>
          <w:p>
            <w:pPr>
              <w:pStyle w:val="Compact"/>
            </w:pPr>
            <w:r>
              <w:t xml:space="preserve">2021</w:t>
            </w:r>
          </w:p>
        </w:tc>
        <w:tc>
          <w:tcPr/>
          <w:p>
            <w:pPr>
              <w:pStyle w:val="Compact"/>
            </w:pPr>
            <w:r>
              <w:t xml:space="preserve">HB341</w:t>
            </w:r>
          </w:p>
        </w:tc>
        <w:tc>
          <w:tcPr/>
          <w:p>
            <w:pPr>
              <w:pStyle w:val="Compact"/>
            </w:pPr>
            <w:r>
              <w:t xml:space="preserve">Would have allowed more residential units by right in residential zones (predecessor of 2022 HB1177 and 2023 HB44).</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HB360</w:t>
            </w:r>
          </w:p>
        </w:tc>
        <w:tc>
          <w:tcPr/>
          <w:p>
            <w:pPr>
              <w:pStyle w:val="Compact"/>
            </w:pPr>
            <w:r>
              <w:t xml:space="preserve">Legalized renting shared living facilities (rooming-style housing).</w:t>
            </w:r>
          </w:p>
        </w:tc>
        <w:tc>
          <w:tcPr/>
          <w:p>
            <w:pPr>
              <w:pStyle w:val="Compact"/>
            </w:pPr>
            <w:r>
              <w:t xml:space="preserve">Renting: costs, fees, and rules</w:t>
            </w:r>
          </w:p>
        </w:tc>
        <w:tc>
          <w:tcPr/>
          <w:p>
            <w:pPr>
              <w:pStyle w:val="Compact"/>
            </w:pPr>
            <w:r>
              <w:t xml:space="preserve">Became law</w:t>
            </w:r>
          </w:p>
        </w:tc>
        <w:tc>
          <w:tcPr/>
          <w:p>
            <w:pPr>
              <w:pStyle w:val="Compact"/>
            </w:pPr>
            <w:r>
              <w:t xml:space="preserve">core</w:t>
            </w:r>
          </w:p>
        </w:tc>
      </w:tr>
      <w:tr>
        <w:tc>
          <w:tcPr/>
          <w:p>
            <w:pPr>
              <w:pStyle w:val="Compact"/>
            </w:pPr>
            <w:r>
              <w:t xml:space="preserve">2021</w:t>
            </w:r>
          </w:p>
        </w:tc>
        <w:tc>
          <w:tcPr/>
          <w:p>
            <w:pPr>
              <w:pStyle w:val="Compact"/>
            </w:pPr>
            <w:r>
              <w:t xml:space="preserve">HB377</w:t>
            </w:r>
          </w:p>
        </w:tc>
        <w:tc>
          <w:tcPr/>
          <w:p>
            <w:pPr>
              <w:pStyle w:val="Compact"/>
            </w:pPr>
            <w:r>
              <w:t xml:space="preserve">Let the state fire marshal exempt recovery houses from certain fire code requirements.</w:t>
            </w:r>
          </w:p>
        </w:tc>
        <w:tc>
          <w:tcPr/>
          <w:p>
            <w:pPr>
              <w:pStyle w:val="Compact"/>
            </w:pPr>
            <w:r>
              <w:t xml:space="preserve">Homelessness and housing stability</w:t>
            </w:r>
          </w:p>
        </w:tc>
        <w:tc>
          <w:tcPr/>
          <w:p>
            <w:pPr>
              <w:pStyle w:val="Compact"/>
            </w:pPr>
            <w:r>
              <w:t xml:space="preserve">Became law</w:t>
            </w:r>
          </w:p>
        </w:tc>
        <w:tc>
          <w:tcPr/>
          <w:p>
            <w:pPr>
              <w:pStyle w:val="Compact"/>
            </w:pPr>
            <w:r>
              <w:t xml:space="preserve">adjacent</w:t>
            </w:r>
          </w:p>
        </w:tc>
      </w:tr>
      <w:tr>
        <w:tc>
          <w:tcPr/>
          <w:p>
            <w:pPr>
              <w:pStyle w:val="Compact"/>
            </w:pPr>
            <w:r>
              <w:t xml:space="preserve">2021</w:t>
            </w:r>
          </w:p>
        </w:tc>
        <w:tc>
          <w:tcPr/>
          <w:p>
            <w:pPr>
              <w:pStyle w:val="Compact"/>
            </w:pPr>
            <w:r>
              <w:t xml:space="preserve">HB392</w:t>
            </w:r>
          </w:p>
        </w:tc>
        <w:tc>
          <w:tcPr/>
          <w:p>
            <w:pPr>
              <w:pStyle w:val="Compact"/>
            </w:pPr>
            <w:r>
              <w:t xml:space="preserve">Would have changed membership rules for local land use boards.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2021</w:t>
            </w:r>
          </w:p>
        </w:tc>
        <w:tc>
          <w:tcPr/>
          <w:p>
            <w:pPr>
              <w:pStyle w:val="Compact"/>
            </w:pPr>
            <w:r>
              <w:t xml:space="preserve">HB395</w:t>
            </w:r>
          </w:p>
        </w:tc>
        <w:tc>
          <w:tcPr/>
          <w:p>
            <w:pPr>
              <w:pStyle w:val="Compact"/>
            </w:pPr>
            <w:r>
              <w:t xml:space="preserve">Would have addressed home-share income and shared-facility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2021</w:t>
            </w:r>
          </w:p>
        </w:tc>
        <w:tc>
          <w:tcPr/>
          <w:p>
            <w:pPr>
              <w:pStyle w:val="Compact"/>
            </w:pPr>
            <w:r>
              <w:t xml:space="preserve">HB473</w:t>
            </w:r>
          </w:p>
        </w:tc>
        <w:tc>
          <w:tcPr/>
          <w:p>
            <w:pPr>
              <w:pStyle w:val="Compact"/>
            </w:pPr>
            <w:r>
              <w:t xml:space="preserve">Would have required a renter’s insurance notification (carried into 2022).</w:t>
            </w:r>
          </w:p>
        </w:tc>
        <w:tc>
          <w:tcPr/>
          <w:p>
            <w:pPr>
              <w:pStyle w:val="Compact"/>
            </w:pPr>
            <w:r>
              <w:t xml:space="preserve">Renting: costs, fees, and rules</w:t>
            </w:r>
          </w:p>
        </w:tc>
        <w:tc>
          <w:tcPr/>
          <w:p>
            <w:pPr>
              <w:pStyle w:val="Compact"/>
            </w:pPr>
            <w:r>
              <w:t xml:space="preserve">See 2026 record</w:t>
            </w:r>
          </w:p>
        </w:tc>
        <w:tc>
          <w:tcPr/>
          <w:p>
            <w:pPr>
              <w:pStyle w:val="Compact"/>
            </w:pPr>
            <w:r>
              <w:t xml:space="preserve">adjacent</w:t>
            </w:r>
          </w:p>
        </w:tc>
      </w:tr>
      <w:tr>
        <w:tc>
          <w:tcPr/>
          <w:p>
            <w:pPr>
              <w:pStyle w:val="Compact"/>
            </w:pPr>
            <w:r>
              <w:t xml:space="preserve">2021</w:t>
            </w:r>
          </w:p>
        </w:tc>
        <w:tc>
          <w:tcPr/>
          <w:p>
            <w:pPr>
              <w:pStyle w:val="Compact"/>
            </w:pPr>
            <w:r>
              <w:t xml:space="preserve">HB503</w:t>
            </w:r>
          </w:p>
        </w:tc>
        <w:tc>
          <w:tcPr/>
          <w:p>
            <w:pPr>
              <w:pStyle w:val="Compact"/>
            </w:pPr>
            <w:r>
              <w:t xml:space="preserve">Wrote the state Council on Housing Stability into law (with unrelated telehealth provisions).</w:t>
            </w:r>
          </w:p>
        </w:tc>
        <w:tc>
          <w:tcPr/>
          <w:p>
            <w:pPr>
              <w:pStyle w:val="Compact"/>
            </w:pPr>
            <w:r>
              <w:t xml:space="preserve">Homelessness and housing stability</w:t>
            </w:r>
          </w:p>
        </w:tc>
        <w:tc>
          <w:tcPr/>
          <w:p>
            <w:pPr>
              <w:pStyle w:val="Compact"/>
            </w:pPr>
            <w:r>
              <w:t xml:space="preserve">See 2026 record</w:t>
            </w:r>
          </w:p>
        </w:tc>
        <w:tc>
          <w:tcPr/>
          <w:p>
            <w:pPr>
              <w:pStyle w:val="Compact"/>
            </w:pPr>
            <w:r>
              <w:t xml:space="preserve">core</w:t>
            </w:r>
          </w:p>
        </w:tc>
      </w:tr>
      <w:tr>
        <w:tc>
          <w:tcPr/>
          <w:p>
            <w:pPr>
              <w:pStyle w:val="Compact"/>
            </w:pPr>
            <w:r>
              <w:t xml:space="preserve">2021</w:t>
            </w:r>
          </w:p>
        </w:tc>
        <w:tc>
          <w:tcPr/>
          <w:p>
            <w:pPr>
              <w:pStyle w:val="Compact"/>
            </w:pPr>
            <w:r>
              <w:t xml:space="preserve">HB512</w:t>
            </w:r>
          </w:p>
        </w:tc>
        <w:tc>
          <w:tcPr/>
          <w:p>
            <w:pPr>
              <w:pStyle w:val="Compact"/>
            </w:pPr>
            <w:r>
              <w:t xml:space="preserve">Would have expanded emergency housing assistance.</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HB550</w:t>
            </w:r>
          </w:p>
        </w:tc>
        <w:tc>
          <w:tcPr/>
          <w:p>
            <w:pPr>
              <w:pStyle w:val="Compact"/>
            </w:pPr>
            <w:r>
              <w:t xml:space="preserve">Would have addressed nonpayment of rent during the COVID state of emergency.</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HB586</w:t>
            </w:r>
          </w:p>
        </w:tc>
        <w:tc>
          <w:tcPr/>
          <w:p>
            <w:pPr>
              <w:pStyle w:val="Compact"/>
            </w:pPr>
            <w:r>
              <w:t xml:space="preserve">Would have required land-board training and created financial incentives for affordable housing development.</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HB588</w:t>
            </w:r>
          </w:p>
        </w:tc>
        <w:tc>
          <w:tcPr/>
          <w:p>
            <w:pPr>
              <w:pStyle w:val="Compact"/>
            </w:pPr>
            <w:r>
              <w:t xml:space="preserve">Would have created building code standards for tiny houses (second try).</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HB610</w:t>
            </w:r>
          </w:p>
        </w:tc>
        <w:tc>
          <w:tcPr/>
          <w:p>
            <w:pPr>
              <w:pStyle w:val="Compact"/>
            </w:pPr>
            <w:r>
              <w:t xml:space="preserve">Banking omnibus that also created the New Hampshire housing and conservation planning program.</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2021</w:t>
            </w:r>
          </w:p>
        </w:tc>
        <w:tc>
          <w:tcPr/>
          <w:p>
            <w:pPr>
              <w:pStyle w:val="Compact"/>
            </w:pPr>
            <w:r>
              <w:t xml:space="preserve">HB616</w:t>
            </w:r>
          </w:p>
        </w:tc>
        <w:tc>
          <w:tcPr/>
          <w:p>
            <w:pPr>
              <w:pStyle w:val="Compact"/>
            </w:pPr>
            <w:r>
              <w:t xml:space="preserve">Would have changed court review of planning board decisions.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2021</w:t>
            </w:r>
          </w:p>
        </w:tc>
        <w:tc>
          <w:tcPr/>
          <w:p>
            <w:pPr>
              <w:pStyle w:val="Compact"/>
            </w:pPr>
            <w:r>
              <w:t xml:space="preserve">SB102</w:t>
            </w:r>
          </w:p>
        </w:tc>
        <w:tc>
          <w:tcPr/>
          <w:p>
            <w:pPr>
              <w:pStyle w:val="Compact"/>
            </w:pPr>
            <w:r>
              <w:t xml:space="preserve">Property-tax omnibus that created community revitalization (79-E) tax relief for housing development.</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2021</w:t>
            </w:r>
          </w:p>
        </w:tc>
        <w:tc>
          <w:tcPr/>
          <w:p>
            <w:pPr>
              <w:pStyle w:val="Compact"/>
            </w:pPr>
            <w:r>
              <w:t xml:space="preserve">SB126</w:t>
            </w:r>
          </w:p>
        </w:tc>
        <w:tc>
          <w:tcPr/>
          <w:p>
            <w:pPr>
              <w:pStyle w:val="Compact"/>
            </w:pPr>
            <w:r>
              <w:t xml:space="preserve">Omnibus rewrite of landlord-tenant court proceedings.</w:t>
            </w:r>
          </w:p>
        </w:tc>
        <w:tc>
          <w:tcPr/>
          <w:p>
            <w:pPr>
              <w:pStyle w:val="Compact"/>
            </w:pPr>
            <w:r>
              <w:t xml:space="preserve">Eviction and tenant protections</w:t>
            </w:r>
          </w:p>
        </w:tc>
        <w:tc>
          <w:tcPr/>
          <w:p>
            <w:pPr>
              <w:pStyle w:val="Compact"/>
            </w:pPr>
            <w:r>
              <w:t xml:space="preserve">Became law</w:t>
            </w:r>
          </w:p>
        </w:tc>
        <w:tc>
          <w:tcPr/>
          <w:p>
            <w:pPr>
              <w:pStyle w:val="Compact"/>
            </w:pPr>
            <w:r>
              <w:t xml:space="preserve">core</w:t>
            </w:r>
          </w:p>
        </w:tc>
      </w:tr>
      <w:tr>
        <w:tc>
          <w:tcPr/>
          <w:p>
            <w:pPr>
              <w:pStyle w:val="Compact"/>
            </w:pPr>
            <w:r>
              <w:t xml:space="preserve">2021</w:t>
            </w:r>
          </w:p>
        </w:tc>
        <w:tc>
          <w:tcPr/>
          <w:p>
            <w:pPr>
              <w:pStyle w:val="Compact"/>
            </w:pPr>
            <w:r>
              <w:t xml:space="preserve">SB152</w:t>
            </w:r>
          </w:p>
        </w:tc>
        <w:tc>
          <w:tcPr/>
          <w:p>
            <w:pPr>
              <w:pStyle w:val="Compact"/>
            </w:pPr>
            <w:r>
              <w:t xml:space="preserve">Would have added $10 million to the Affordable Housing Fund and extended homelessness housing supports.</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2021</w:t>
            </w:r>
          </w:p>
        </w:tc>
        <w:tc>
          <w:tcPr/>
          <w:p>
            <w:pPr>
              <w:pStyle w:val="Compact"/>
            </w:pPr>
            <w:r>
              <w:t xml:space="preserve">SB73</w:t>
            </w:r>
          </w:p>
        </w:tc>
        <w:tc>
          <w:tcPr/>
          <w:p>
            <w:pPr>
              <w:pStyle w:val="Compact"/>
            </w:pPr>
            <w:r>
              <w:t xml:space="preserve">Would have added green building standards to the state’s low- and moderate-income housing loan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2021</w:t>
            </w:r>
          </w:p>
        </w:tc>
        <w:tc>
          <w:tcPr/>
          <w:p>
            <w:pPr>
              <w:pStyle w:val="Compact"/>
            </w:pPr>
            <w:r>
              <w:t xml:space="preserve">SB86</w:t>
            </w:r>
          </w:p>
        </w:tc>
        <w:tc>
          <w:tcPr/>
          <w:p>
            <w:pPr>
              <w:pStyle w:val="Compact"/>
            </w:pPr>
            <w:r>
              <w:t xml:space="preserve">Omnibus planning and zoning bill: land-board training, housing data, and local process changes.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2022</w:t>
            </w:r>
          </w:p>
        </w:tc>
        <w:tc>
          <w:tcPr/>
          <w:p>
            <w:pPr>
              <w:pStyle w:val="Compact"/>
            </w:pPr>
            <w:r>
              <w:t xml:space="preserve">HB1021</w:t>
            </w:r>
          </w:p>
        </w:tc>
        <w:tc>
          <w:tcPr/>
          <w:p>
            <w:pPr>
              <w:pStyle w:val="Compact"/>
            </w:pPr>
            <w:r>
              <w:t xml:space="preserve">Restricted zoning regulation of land or structures used primarily for religious purposes.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2022</w:t>
            </w:r>
          </w:p>
        </w:tc>
        <w:tc>
          <w:tcPr/>
          <w:p>
            <w:pPr>
              <w:pStyle w:val="Compact"/>
            </w:pPr>
            <w:r>
              <w:t xml:space="preserve">HB1042</w:t>
            </w:r>
          </w:p>
        </w:tc>
        <w:tc>
          <w:tcPr/>
          <w:p>
            <w:pPr>
              <w:pStyle w:val="Compact"/>
            </w:pPr>
            <w:r>
              <w:t xml:space="preserve">Health advisory notices for vacation-rental guests; tourism consumer notice,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2022</w:t>
            </w:r>
          </w:p>
        </w:tc>
        <w:tc>
          <w:tcPr/>
          <w:p>
            <w:pPr>
              <w:pStyle w:val="Compact"/>
            </w:pPr>
            <w:r>
              <w:t xml:space="preserve">HB1068</w:t>
            </w:r>
          </w:p>
        </w:tc>
        <w:tc>
          <w:tcPr/>
          <w:p>
            <w:pPr>
              <w:pStyle w:val="Compact"/>
            </w:pPr>
            <w:r>
              <w:t xml:space="preserve">Would have created building code standards for tiny houses (third try).</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HB1087</w:t>
            </w:r>
          </w:p>
        </w:tc>
        <w:tc>
          <w:tcPr/>
          <w:p>
            <w:pPr>
              <w:pStyle w:val="Compact"/>
            </w:pPr>
            <w:r>
              <w:t xml:space="preserve">Would have limited zoning restrictions on single-family housing lots.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HB1098</w:t>
            </w:r>
          </w:p>
        </w:tc>
        <w:tc>
          <w:tcPr/>
          <w:p>
            <w:pPr>
              <w:pStyle w:val="Compact"/>
            </w:pPr>
            <w:r>
              <w:t xml:space="preserve">Would have capped the parking spaces municipalities can require per dwelling (enacted in part via 2024 HB1400).</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HB1107</w:t>
            </w:r>
          </w:p>
        </w:tc>
        <w:tc>
          <w:tcPr/>
          <w:p>
            <w:pPr>
              <w:pStyle w:val="Compact"/>
            </w:pPr>
            <w:r>
              <w:t xml:space="preserve">Would have studied renting housing to people with pets.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HB1133</w:t>
            </w:r>
          </w:p>
        </w:tc>
        <w:tc>
          <w:tcPr/>
          <w:p>
            <w:pPr>
              <w:pStyle w:val="Compact"/>
            </w:pPr>
            <w:r>
              <w:t xml:space="preserve">Would have barred terminating a lease during the sale of the property.</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HB1136</w:t>
            </w:r>
          </w:p>
        </w:tc>
        <w:tc>
          <w:tcPr/>
          <w:p>
            <w:pPr>
              <w:pStyle w:val="Compact"/>
            </w:pPr>
            <w:r>
              <w:t xml:space="preserve">Would have required planning boards to list the studies needed for a decision.</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HB1172</w:t>
            </w:r>
          </w:p>
        </w:tc>
        <w:tc>
          <w:tcPr/>
          <w:p>
            <w:pPr>
              <w:pStyle w:val="Compact"/>
            </w:pPr>
            <w:r>
              <w:t xml:space="preserve">Would have required composting and recycling access for public housing residents.</w:t>
            </w:r>
          </w:p>
        </w:tc>
        <w:tc>
          <w:tcPr/>
          <w:p>
            <w:pPr>
              <w:pStyle w:val="Compact"/>
            </w:pPr>
            <w:r>
              <w:t xml:space="preserve">Renting: costs, fees, and rules</w:t>
            </w:r>
          </w:p>
        </w:tc>
        <w:tc>
          <w:tcPr/>
          <w:p>
            <w:pPr>
              <w:pStyle w:val="Compact"/>
            </w:pPr>
            <w:r>
              <w:t xml:space="preserve">Interim study</w:t>
            </w:r>
          </w:p>
        </w:tc>
        <w:tc>
          <w:tcPr/>
          <w:p>
            <w:pPr>
              <w:pStyle w:val="Compact"/>
            </w:pPr>
            <w:r>
              <w:t xml:space="preserve">adjacent</w:t>
            </w:r>
          </w:p>
        </w:tc>
      </w:tr>
      <w:tr>
        <w:tc>
          <w:tcPr/>
          <w:p>
            <w:pPr>
              <w:pStyle w:val="Compact"/>
            </w:pPr>
            <w:r>
              <w:t xml:space="preserve">2022</w:t>
            </w:r>
          </w:p>
        </w:tc>
        <w:tc>
          <w:tcPr/>
          <w:p>
            <w:pPr>
              <w:pStyle w:val="Compact"/>
            </w:pPr>
            <w:r>
              <w:t xml:space="preserve">HB1177</w:t>
            </w:r>
          </w:p>
        </w:tc>
        <w:tc>
          <w:tcPr/>
          <w:p>
            <w:pPr>
              <w:pStyle w:val="Compact"/>
            </w:pPr>
            <w:r>
              <w:t xml:space="preserve">Would have allowed more residential units by right in residential zones (the four-unit predecessor of 2023 HB44).</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HB1179</w:t>
            </w:r>
          </w:p>
        </w:tc>
        <w:tc>
          <w:tcPr/>
          <w:p>
            <w:pPr>
              <w:pStyle w:val="Compact"/>
            </w:pPr>
            <w:r>
              <w:t xml:space="preserve">Would have changed zoning protest petition rules.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HB1191</w:t>
            </w:r>
          </w:p>
        </w:tc>
        <w:tc>
          <w:tcPr/>
          <w:p>
            <w:pPr>
              <w:pStyle w:val="Compact"/>
            </w:pPr>
            <w:r>
              <w:t xml:space="preserve">Would have eased licensed-trades requirements for work on one- and two-family homes.</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adjacent</w:t>
            </w:r>
          </w:p>
        </w:tc>
      </w:tr>
      <w:tr>
        <w:tc>
          <w:tcPr/>
          <w:p>
            <w:pPr>
              <w:pStyle w:val="Compact"/>
            </w:pPr>
            <w:r>
              <w:t xml:space="preserve">2022</w:t>
            </w:r>
          </w:p>
        </w:tc>
        <w:tc>
          <w:tcPr/>
          <w:p>
            <w:pPr>
              <w:pStyle w:val="Compact"/>
            </w:pPr>
            <w:r>
              <w:t xml:space="preserve">HB1200</w:t>
            </w:r>
          </w:p>
        </w:tc>
        <w:tc>
          <w:tcPr/>
          <w:p>
            <w:pPr>
              <w:pStyle w:val="Compact"/>
            </w:pPr>
            <w:r>
              <w:t xml:space="preserve">Would have required notice of rent increases in residential rentals (second try).</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HB1216</w:t>
            </w:r>
          </w:p>
        </w:tc>
        <w:tc>
          <w:tcPr/>
          <w:p>
            <w:pPr>
              <w:pStyle w:val="Compact"/>
            </w:pPr>
            <w:r>
              <w:t xml:space="preserve">Would have repealed the Housing Appeals Board (third year of attempts).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HB1219</w:t>
            </w:r>
          </w:p>
        </w:tc>
        <w:tc>
          <w:tcPr/>
          <w:p>
            <w:pPr>
              <w:pStyle w:val="Compact"/>
            </w:pPr>
            <w:r>
              <w:t xml:space="preserve">Would have limited parking requirements for religious-institution housing projects.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HB1238</w:t>
            </w:r>
          </w:p>
        </w:tc>
        <w:tc>
          <w:tcPr/>
          <w:p>
            <w:pPr>
              <w:pStyle w:val="Compact"/>
            </w:pPr>
            <w:r>
              <w:t xml:space="preserve">Would have tied zoning powers to the supply of workforce housing.</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HB1254</w:t>
            </w:r>
          </w:p>
        </w:tc>
        <w:tc>
          <w:tcPr/>
          <w:p>
            <w:pPr>
              <w:pStyle w:val="Compact"/>
            </w:pPr>
            <w:r>
              <w:t xml:space="preserve">Would have modified the Housing Appeals Board.</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HB1291</w:t>
            </w:r>
          </w:p>
        </w:tc>
        <w:tc>
          <w:tcPr/>
          <w:p>
            <w:pPr>
              <w:pStyle w:val="Compact"/>
            </w:pPr>
            <w:r>
              <w:t xml:space="preserve">Would have barred landlords from turning away tenants because they hold a housing voucher.</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HB1307</w:t>
            </w:r>
          </w:p>
        </w:tc>
        <w:tc>
          <w:tcPr/>
          <w:p>
            <w:pPr>
              <w:pStyle w:val="Compact"/>
            </w:pPr>
            <w:r>
              <w:t xml:space="preserve">Would have modified the Housing Appeals Board’s authority and duties.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HB132</w:t>
            </w:r>
          </w:p>
        </w:tc>
        <w:tc>
          <w:tcPr/>
          <w:p>
            <w:pPr>
              <w:pStyle w:val="Compact"/>
            </w:pPr>
            <w:r>
              <w:t xml:space="preserve">Would have limited acreage requirements for single-family housing (second-year record).</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2022</w:t>
            </w:r>
          </w:p>
        </w:tc>
        <w:tc>
          <w:tcPr/>
          <w:p>
            <w:pPr>
              <w:pStyle w:val="Compact"/>
            </w:pPr>
            <w:r>
              <w:t xml:space="preserve">HB1374</w:t>
            </w:r>
          </w:p>
        </w:tc>
        <w:tc>
          <w:tcPr/>
          <w:p>
            <w:pPr>
              <w:pStyle w:val="Compact"/>
            </w:pPr>
            <w:r>
              <w:t xml:space="preserve">Would have changed membership of local land use boards.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HB1389</w:t>
            </w:r>
          </w:p>
        </w:tc>
        <w:tc>
          <w:tcPr/>
          <w:p>
            <w:pPr>
              <w:pStyle w:val="Compact"/>
            </w:pPr>
            <w:r>
              <w:t xml:space="preserve">Would have created a superior court land use review docket (idea enacted via HB2 2023, 79:371).</w:t>
            </w:r>
          </w:p>
        </w:tc>
        <w:tc>
          <w:tcPr/>
          <w:p>
            <w:pPr>
              <w:pStyle w:val="Compact"/>
            </w:pPr>
            <w:r>
              <w:t xml:space="preserve">Land use boards, appeals, and the courts</w:t>
            </w:r>
          </w:p>
        </w:tc>
        <w:tc>
          <w:tcPr/>
          <w:p>
            <w:pPr>
              <w:pStyle w:val="Compact"/>
            </w:pPr>
            <w:r>
              <w:t xml:space="preserve">Interim study</w:t>
            </w:r>
          </w:p>
        </w:tc>
        <w:tc>
          <w:tcPr/>
          <w:p>
            <w:pPr>
              <w:pStyle w:val="Compact"/>
            </w:pPr>
            <w:r>
              <w:t xml:space="preserve">core</w:t>
            </w:r>
          </w:p>
        </w:tc>
      </w:tr>
      <w:tr>
        <w:tc>
          <w:tcPr/>
          <w:p>
            <w:pPr>
              <w:pStyle w:val="Compact"/>
            </w:pPr>
            <w:r>
              <w:t xml:space="preserve">2022</w:t>
            </w:r>
          </w:p>
        </w:tc>
        <w:tc>
          <w:tcPr/>
          <w:p>
            <w:pPr>
              <w:pStyle w:val="Compact"/>
            </w:pPr>
            <w:r>
              <w:t xml:space="preserve">HB1407</w:t>
            </w:r>
          </w:p>
        </w:tc>
        <w:tc>
          <w:tcPr/>
          <w:p>
            <w:pPr>
              <w:pStyle w:val="Compact"/>
            </w:pPr>
            <w:r>
              <w:t xml:space="preserve">Would have added affordable housing promotion to the land and community heritage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HB1408</w:t>
            </w:r>
          </w:p>
        </w:tc>
        <w:tc>
          <w:tcPr/>
          <w:p>
            <w:pPr>
              <w:pStyle w:val="Compact"/>
            </w:pPr>
            <w:r>
              <w:t xml:space="preserve">Would have required refunds of residential tenancy application fees.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HB1430</w:t>
            </w:r>
          </w:p>
        </w:tc>
        <w:tc>
          <w:tcPr/>
          <w:p>
            <w:pPr>
              <w:pStyle w:val="Compact"/>
            </w:pPr>
            <w:r>
              <w:t xml:space="preserve">Rooms-and-meals tax on vehicle rentals;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2022</w:t>
            </w:r>
          </w:p>
        </w:tc>
        <w:tc>
          <w:tcPr/>
          <w:p>
            <w:pPr>
              <w:pStyle w:val="Compact"/>
            </w:pPr>
            <w:r>
              <w:t xml:space="preserve">HB1617</w:t>
            </w:r>
          </w:p>
        </w:tc>
        <w:tc>
          <w:tcPr/>
          <w:p>
            <w:pPr>
              <w:pStyle w:val="Compact"/>
            </w:pPr>
            <w:r>
              <w:t xml:space="preserve">Would have addressed community development finance authority housing projects.</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HB1661</w:t>
            </w:r>
          </w:p>
        </w:tc>
        <w:tc>
          <w:tcPr/>
          <w:p>
            <w:pPr>
              <w:pStyle w:val="Compact"/>
            </w:pPr>
            <w:r>
              <w:t xml:space="preserve">Omnibus bill whose land-use sections made significant changes to planning, zoning, and development rules.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2022</w:t>
            </w:r>
          </w:p>
        </w:tc>
        <w:tc>
          <w:tcPr/>
          <w:p>
            <w:pPr>
              <w:pStyle w:val="Compact"/>
            </w:pPr>
            <w:r>
              <w:t xml:space="preserve">HB1662</w:t>
            </w:r>
          </w:p>
        </w:tc>
        <w:tc>
          <w:tcPr/>
          <w:p>
            <w:pPr>
              <w:pStyle w:val="Compact"/>
            </w:pPr>
            <w:r>
              <w:t xml:space="preserve">Health-department omnibus that included an appropriation for housing expenses for homeless people.</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HB227</w:t>
            </w:r>
          </w:p>
        </w:tc>
        <w:tc>
          <w:tcPr/>
          <w:p>
            <w:pPr>
              <w:pStyle w:val="Compact"/>
            </w:pPr>
            <w:r>
              <w:t xml:space="preserve">Would have let landlords end a tenancy at the lease’s expiration without other cause (filed repeatedly 2021-2024).</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HB473</w:t>
            </w:r>
          </w:p>
        </w:tc>
        <w:tc>
          <w:tcPr/>
          <w:p>
            <w:pPr>
              <w:pStyle w:val="Compact"/>
            </w:pPr>
            <w:r>
              <w:t xml:space="preserve">Would have required a renter’s insurance notification (second-year record).</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HB503</w:t>
            </w:r>
          </w:p>
        </w:tc>
        <w:tc>
          <w:tcPr/>
          <w:p>
            <w:pPr>
              <w:pStyle w:val="Compact"/>
            </w:pPr>
            <w:r>
              <w:t xml:space="preserve">Second-year record of 2021 HB503 (Council on Housing Stability; became Chapter 251).</w:t>
            </w:r>
          </w:p>
        </w:tc>
        <w:tc>
          <w:tcPr/>
          <w:p>
            <w:pPr>
              <w:pStyle w:val="Compact"/>
            </w:pPr>
            <w:r>
              <w:t xml:space="preserve">Homelessness and housing stability</w:t>
            </w:r>
          </w:p>
        </w:tc>
        <w:tc>
          <w:tcPr/>
          <w:p>
            <w:pPr>
              <w:pStyle w:val="Compact"/>
            </w:pPr>
            <w:r>
              <w:t xml:space="preserve">Became law</w:t>
            </w:r>
          </w:p>
        </w:tc>
        <w:tc>
          <w:tcPr/>
          <w:p>
            <w:pPr>
              <w:pStyle w:val="Compact"/>
            </w:pPr>
            <w:r>
              <w:t xml:space="preserve">core</w:t>
            </w:r>
          </w:p>
        </w:tc>
      </w:tr>
      <w:tr>
        <w:tc>
          <w:tcPr/>
          <w:p>
            <w:pPr>
              <w:pStyle w:val="Compact"/>
            </w:pPr>
            <w:r>
              <w:t xml:space="preserve">2022</w:t>
            </w:r>
          </w:p>
        </w:tc>
        <w:tc>
          <w:tcPr/>
          <w:p>
            <w:pPr>
              <w:pStyle w:val="Compact"/>
            </w:pPr>
            <w:r>
              <w:t xml:space="preserve">SB210</w:t>
            </w:r>
          </w:p>
        </w:tc>
        <w:tc>
          <w:tcPr/>
          <w:p>
            <w:pPr>
              <w:pStyle w:val="Compact"/>
            </w:pPr>
            <w:r>
              <w:t xml:space="preserve">Regulated the sale of manufactured housing parks (became law).</w:t>
            </w:r>
          </w:p>
        </w:tc>
        <w:tc>
          <w:tcPr/>
          <w:p>
            <w:pPr>
              <w:pStyle w:val="Compact"/>
            </w:pPr>
            <w:r>
              <w:t xml:space="preserve">Manufactured, tiny, and factory-built homes</w:t>
            </w:r>
          </w:p>
        </w:tc>
        <w:tc>
          <w:tcPr/>
          <w:p>
            <w:pPr>
              <w:pStyle w:val="Compact"/>
            </w:pPr>
            <w:r>
              <w:t xml:space="preserve">Became law</w:t>
            </w:r>
          </w:p>
        </w:tc>
        <w:tc>
          <w:tcPr/>
          <w:p>
            <w:pPr>
              <w:pStyle w:val="Compact"/>
            </w:pPr>
            <w:r>
              <w:t xml:space="preserve">core</w:t>
            </w:r>
          </w:p>
        </w:tc>
      </w:tr>
      <w:tr>
        <w:tc>
          <w:tcPr/>
          <w:p>
            <w:pPr>
              <w:pStyle w:val="Compact"/>
            </w:pPr>
            <w:r>
              <w:t xml:space="preserve">2022</w:t>
            </w:r>
          </w:p>
        </w:tc>
        <w:tc>
          <w:tcPr/>
          <w:p>
            <w:pPr>
              <w:pStyle w:val="Compact"/>
            </w:pPr>
            <w:r>
              <w:t xml:space="preserve">SB216</w:t>
            </w:r>
          </w:p>
        </w:tc>
        <w:tc>
          <w:tcPr/>
          <w:p>
            <w:pPr>
              <w:pStyle w:val="Compact"/>
            </w:pPr>
            <w:r>
              <w:t xml:space="preserve">Would have studied the landlord-tenant mediation program.</w:t>
            </w:r>
          </w:p>
        </w:tc>
        <w:tc>
          <w:tcPr/>
          <w:p>
            <w:pPr>
              <w:pStyle w:val="Compact"/>
            </w:pPr>
            <w:r>
              <w:t xml:space="preserve">Eviction and tenant protections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SB217</w:t>
            </w:r>
          </w:p>
        </w:tc>
        <w:tc>
          <w:tcPr/>
          <w:p>
            <w:pPr>
              <w:pStyle w:val="Compact"/>
            </w:pPr>
            <w:r>
              <w:t xml:space="preserve">Would have changed eviction notice rules.</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SB223</w:t>
            </w:r>
          </w:p>
        </w:tc>
        <w:tc>
          <w:tcPr/>
          <w:p>
            <w:pPr>
              <w:pStyle w:val="Compact"/>
            </w:pPr>
            <w:r>
              <w:t xml:space="preserve">Changed the minimum size of recovery houses.</w:t>
            </w:r>
          </w:p>
        </w:tc>
        <w:tc>
          <w:tcPr/>
          <w:p>
            <w:pPr>
              <w:pStyle w:val="Compact"/>
            </w:pPr>
            <w:r>
              <w:t xml:space="preserve">Homelessness and housing stability</w:t>
            </w:r>
          </w:p>
        </w:tc>
        <w:tc>
          <w:tcPr/>
          <w:p>
            <w:pPr>
              <w:pStyle w:val="Compact"/>
            </w:pPr>
            <w:r>
              <w:t xml:space="preserve">Became law</w:t>
            </w:r>
          </w:p>
        </w:tc>
        <w:tc>
          <w:tcPr/>
          <w:p>
            <w:pPr>
              <w:pStyle w:val="Compact"/>
            </w:pPr>
            <w:r>
              <w:t xml:space="preserve">adjacent</w:t>
            </w:r>
          </w:p>
        </w:tc>
      </w:tr>
      <w:tr>
        <w:tc>
          <w:tcPr/>
          <w:p>
            <w:pPr>
              <w:pStyle w:val="Compact"/>
            </w:pPr>
            <w:r>
              <w:t xml:space="preserve">2022</w:t>
            </w:r>
          </w:p>
        </w:tc>
        <w:tc>
          <w:tcPr/>
          <w:p>
            <w:pPr>
              <w:pStyle w:val="Compact"/>
            </w:pPr>
            <w:r>
              <w:t xml:space="preserve">SB244</w:t>
            </w:r>
          </w:p>
        </w:tc>
        <w:tc>
          <w:tcPr/>
          <w:p>
            <w:pPr>
              <w:pStyle w:val="Compact"/>
            </w:pPr>
            <w:r>
              <w:t xml:space="preserve">Would have addressed non-conforming structures and variances.</w:t>
            </w:r>
          </w:p>
        </w:tc>
        <w:tc>
          <w:tcPr/>
          <w:p>
            <w:pPr>
              <w:pStyle w:val="Compact"/>
            </w:pPr>
            <w:r>
              <w:t xml:space="preserve">Land use boards, appeals, and the courts</w:t>
            </w:r>
          </w:p>
        </w:tc>
        <w:tc>
          <w:tcPr/>
          <w:p>
            <w:pPr>
              <w:pStyle w:val="Compact"/>
            </w:pPr>
            <w:r>
              <w:t xml:space="preserve">Interim study</w:t>
            </w:r>
          </w:p>
        </w:tc>
        <w:tc>
          <w:tcPr/>
          <w:p>
            <w:pPr>
              <w:pStyle w:val="Compact"/>
            </w:pPr>
            <w:r>
              <w:t xml:space="preserve">adjacent</w:t>
            </w:r>
          </w:p>
        </w:tc>
      </w:tr>
      <w:tr>
        <w:tc>
          <w:tcPr/>
          <w:p>
            <w:pPr>
              <w:pStyle w:val="Compact"/>
            </w:pPr>
            <w:r>
              <w:t xml:space="preserve">2022</w:t>
            </w:r>
          </w:p>
        </w:tc>
        <w:tc>
          <w:tcPr/>
          <w:p>
            <w:pPr>
              <w:pStyle w:val="Compact"/>
            </w:pPr>
            <w:r>
              <w:t xml:space="preserve">SB245</w:t>
            </w:r>
          </w:p>
        </w:tc>
        <w:tc>
          <w:tcPr/>
          <w:p>
            <w:pPr>
              <w:pStyle w:val="Compact"/>
            </w:pPr>
            <w:r>
              <w:t xml:space="preserve">Would have studied developer-municipality agreements on trash services.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SB249</w:t>
            </w:r>
          </w:p>
        </w:tc>
        <w:tc>
          <w:tcPr/>
          <w:p>
            <w:pPr>
              <w:pStyle w:val="Compact"/>
            </w:pPr>
            <w:r>
              <w:t xml:space="preserve">Would have barred zoning ordinances that prohibit short-term rentals.</w:t>
            </w:r>
          </w:p>
        </w:tc>
        <w:tc>
          <w:tcPr/>
          <w:p>
            <w:pPr>
              <w:pStyle w:val="Compact"/>
            </w:pPr>
            <w:r>
              <w:t xml:space="preserve">Renting: costs, fees, and rules</w:t>
            </w:r>
          </w:p>
        </w:tc>
        <w:tc>
          <w:tcPr/>
          <w:p>
            <w:pPr>
              <w:pStyle w:val="Compact"/>
            </w:pPr>
            <w:r>
              <w:t xml:space="preserve">Interim study</w:t>
            </w:r>
          </w:p>
        </w:tc>
        <w:tc>
          <w:tcPr/>
          <w:p>
            <w:pPr>
              <w:pStyle w:val="Compact"/>
            </w:pPr>
            <w:r>
              <w:t xml:space="preserve">adjacent</w:t>
            </w:r>
          </w:p>
        </w:tc>
      </w:tr>
      <w:tr>
        <w:tc>
          <w:tcPr/>
          <w:p>
            <w:pPr>
              <w:pStyle w:val="Compact"/>
            </w:pPr>
            <w:r>
              <w:t xml:space="preserve">2022</w:t>
            </w:r>
          </w:p>
        </w:tc>
        <w:tc>
          <w:tcPr/>
          <w:p>
            <w:pPr>
              <w:pStyle w:val="Compact"/>
            </w:pPr>
            <w:r>
              <w:t xml:space="preserve">SB324</w:t>
            </w:r>
          </w:p>
        </w:tc>
        <w:tc>
          <w:tcPr/>
          <w:p>
            <w:pPr>
              <w:pStyle w:val="Compact"/>
            </w:pPr>
            <w:r>
              <w:t xml:space="preserve">Condominium and homeowners’ association dispute resolution; governance, kept for audit.</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2022</w:t>
            </w:r>
          </w:p>
        </w:tc>
        <w:tc>
          <w:tcPr/>
          <w:p>
            <w:pPr>
              <w:pStyle w:val="Compact"/>
            </w:pPr>
            <w:r>
              <w:t xml:space="preserve">SB329</w:t>
            </w:r>
          </w:p>
        </w:tc>
        <w:tc>
          <w:tcPr/>
          <w:p>
            <w:pPr>
              <w:pStyle w:val="Compact"/>
            </w:pPr>
            <w:r>
              <w:t xml:space="preserve">Would have created a commission on barriers to housing development plus an invest-in-housing framework.</w:t>
            </w:r>
          </w:p>
        </w:tc>
        <w:tc>
          <w:tcPr/>
          <w:p>
            <w:pPr>
              <w:pStyle w:val="Compact"/>
            </w:pPr>
            <w:r>
              <w:t xml:space="preserve">Housing studies, plans, and data</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SB334</w:t>
            </w:r>
          </w:p>
        </w:tc>
        <w:tc>
          <w:tcPr/>
          <w:p>
            <w:pPr>
              <w:pStyle w:val="Compact"/>
            </w:pPr>
            <w:r>
              <w:t xml:space="preserve">Created a committee to study property blight in municipalities.</w:t>
            </w:r>
          </w:p>
        </w:tc>
        <w:tc>
          <w:tcPr/>
          <w:p>
            <w:pPr>
              <w:pStyle w:val="Compact"/>
            </w:pPr>
            <w:r>
              <w:t xml:space="preserve">Housing studies, plans, and data</w:t>
            </w:r>
          </w:p>
        </w:tc>
        <w:tc>
          <w:tcPr/>
          <w:p>
            <w:pPr>
              <w:pStyle w:val="Compact"/>
            </w:pPr>
            <w:r>
              <w:t xml:space="preserve">Became law</w:t>
            </w:r>
          </w:p>
        </w:tc>
        <w:tc>
          <w:tcPr/>
          <w:p>
            <w:pPr>
              <w:pStyle w:val="Compact"/>
            </w:pPr>
            <w:r>
              <w:t xml:space="preserve">adjacent</w:t>
            </w:r>
          </w:p>
        </w:tc>
      </w:tr>
      <w:tr>
        <w:tc>
          <w:tcPr/>
          <w:p>
            <w:pPr>
              <w:pStyle w:val="Compact"/>
            </w:pPr>
            <w:r>
              <w:t xml:space="preserve">2022</w:t>
            </w:r>
          </w:p>
        </w:tc>
        <w:tc>
          <w:tcPr/>
          <w:p>
            <w:pPr>
              <w:pStyle w:val="Compact"/>
            </w:pPr>
            <w:r>
              <w:t xml:space="preserve">SB338</w:t>
            </w:r>
          </w:p>
        </w:tc>
        <w:tc>
          <w:tcPr/>
          <w:p>
            <w:pPr>
              <w:pStyle w:val="Compact"/>
            </w:pPr>
            <w:r>
              <w:t xml:space="preserve">Would have enabled a municipal occupancy fee on short-term room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SB359</w:t>
            </w:r>
          </w:p>
        </w:tc>
        <w:tc>
          <w:tcPr/>
          <w:p>
            <w:pPr>
              <w:pStyle w:val="Compact"/>
            </w:pPr>
            <w:r>
              <w:t xml:space="preserve">Would have required an inventory of all state real estate.</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2022</w:t>
            </w:r>
          </w:p>
        </w:tc>
        <w:tc>
          <w:tcPr/>
          <w:p>
            <w:pPr>
              <w:pStyle w:val="Compact"/>
            </w:pPr>
            <w:r>
              <w:t xml:space="preserve">SB400</w:t>
            </w:r>
          </w:p>
        </w:tc>
        <w:tc>
          <w:tcPr/>
          <w:p>
            <w:pPr>
              <w:pStyle w:val="Compact"/>
            </w:pPr>
            <w:r>
              <w:t xml:space="preserve">Would have required land-board training and created affordable-housing development incentives (retry of 2021 HB586).</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2022</w:t>
            </w:r>
          </w:p>
        </w:tc>
        <w:tc>
          <w:tcPr/>
          <w:p>
            <w:pPr>
              <w:pStyle w:val="Compact"/>
            </w:pPr>
            <w:r>
              <w:t xml:space="preserve">SB415</w:t>
            </w:r>
          </w:p>
        </w:tc>
        <w:tc>
          <w:tcPr/>
          <w:p>
            <w:pPr>
              <w:pStyle w:val="Compact"/>
            </w:pPr>
            <w:r>
              <w:t xml:space="preserve">Would have raised the rates the state pays homeless shelters.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HB111</w:t>
            </w:r>
          </w:p>
        </w:tc>
        <w:tc>
          <w:tcPr/>
          <w:p>
            <w:pPr>
              <w:pStyle w:val="Compact"/>
            </w:pPr>
            <w:r>
              <w:t xml:space="preserve">Created a study committee on electric-vehicle charging for residential renters.</w:t>
            </w:r>
          </w:p>
        </w:tc>
        <w:tc>
          <w:tcPr/>
          <w:p>
            <w:pPr>
              <w:pStyle w:val="Compact"/>
            </w:pPr>
            <w:r>
              <w:t xml:space="preserve">Renting: costs, fees, and rules</w:t>
            </w:r>
          </w:p>
        </w:tc>
        <w:tc>
          <w:tcPr/>
          <w:p>
            <w:pPr>
              <w:pStyle w:val="Compact"/>
            </w:pPr>
            <w:r>
              <w:t xml:space="preserve">Became law</w:t>
            </w:r>
          </w:p>
        </w:tc>
        <w:tc>
          <w:tcPr/>
          <w:p>
            <w:pPr>
              <w:pStyle w:val="Compact"/>
            </w:pPr>
            <w:r>
              <w:t xml:space="preserve">adjacent</w:t>
            </w:r>
          </w:p>
        </w:tc>
      </w:tr>
      <w:tr>
        <w:tc>
          <w:tcPr/>
          <w:p>
            <w:pPr>
              <w:pStyle w:val="Compact"/>
            </w:pPr>
            <w:r>
              <w:t xml:space="preserve">2023</w:t>
            </w:r>
          </w:p>
        </w:tc>
        <w:tc>
          <w:tcPr/>
          <w:p>
            <w:pPr>
              <w:pStyle w:val="Compact"/>
            </w:pPr>
            <w:r>
              <w:t xml:space="preserve">HB112</w:t>
            </w:r>
          </w:p>
        </w:tc>
        <w:tc>
          <w:tcPr/>
          <w:p>
            <w:pPr>
              <w:pStyle w:val="Compact"/>
            </w:pPr>
            <w:r>
              <w:t xml:space="preserve">Would have given tenants the right to notice before their multifamily building is sold.</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HB117</w:t>
            </w:r>
          </w:p>
        </w:tc>
        <w:tc>
          <w:tcPr/>
          <w:p>
            <w:pPr>
              <w:pStyle w:val="Compact"/>
            </w:pPr>
            <w:r>
              <w:t xml:space="preserve">Would have let landlords end a tenancy at lease expiration (retry of HB227).</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HB184</w:t>
            </w:r>
          </w:p>
        </w:tc>
        <w:tc>
          <w:tcPr/>
          <w:p>
            <w:pPr>
              <w:pStyle w:val="Compact"/>
            </w:pPr>
            <w:r>
              <w:t xml:space="preserve">Would have changed public notice for zoning board hearings.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HB235</w:t>
            </w:r>
          </w:p>
        </w:tc>
        <w:tc>
          <w:tcPr/>
          <w:p>
            <w:pPr>
              <w:pStyle w:val="Compact"/>
            </w:pPr>
            <w:r>
              <w:t xml:space="preserve">Created a study committee on the landlord-tenant mediation program.</w:t>
            </w:r>
          </w:p>
        </w:tc>
        <w:tc>
          <w:tcPr/>
          <w:p>
            <w:pPr>
              <w:pStyle w:val="Compact"/>
            </w:pPr>
            <w:r>
              <w:t xml:space="preserve">Eviction and tenant protections</w:t>
            </w:r>
          </w:p>
        </w:tc>
        <w:tc>
          <w:tcPr/>
          <w:p>
            <w:pPr>
              <w:pStyle w:val="Compact"/>
            </w:pPr>
            <w:r>
              <w:t xml:space="preserve">Became law</w:t>
            </w:r>
          </w:p>
        </w:tc>
        <w:tc>
          <w:tcPr/>
          <w:p>
            <w:pPr>
              <w:pStyle w:val="Compact"/>
            </w:pPr>
            <w:r>
              <w:t xml:space="preserve">adjacent</w:t>
            </w:r>
          </w:p>
        </w:tc>
      </w:tr>
      <w:tr>
        <w:tc>
          <w:tcPr/>
          <w:p>
            <w:pPr>
              <w:pStyle w:val="Compact"/>
            </w:pPr>
            <w:r>
              <w:t xml:space="preserve">2023</w:t>
            </w:r>
          </w:p>
        </w:tc>
        <w:tc>
          <w:tcPr/>
          <w:p>
            <w:pPr>
              <w:pStyle w:val="Compact"/>
            </w:pPr>
            <w:r>
              <w:t xml:space="preserve">HB236</w:t>
            </w:r>
          </w:p>
        </w:tc>
        <w:tc>
          <w:tcPr/>
          <w:p>
            <w:pPr>
              <w:pStyle w:val="Compact"/>
            </w:pPr>
            <w:r>
              <w:t xml:space="preserve">Would have addressed condominium conversions under water and waste disposal laws.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HB261</w:t>
            </w:r>
          </w:p>
        </w:tc>
        <w:tc>
          <w:tcPr/>
          <w:p>
            <w:pPr>
              <w:pStyle w:val="Compact"/>
            </w:pPr>
            <w:r>
              <w:t xml:space="preserve">Would have let tenants end leases in domestic violence situations (carried over; enacted as 2024 HB261).</w:t>
            </w:r>
          </w:p>
        </w:tc>
        <w:tc>
          <w:tcPr/>
          <w:p>
            <w:pPr>
              <w:pStyle w:val="Compact"/>
            </w:pPr>
            <w:r>
              <w:t xml:space="preserve">Eviction and tenant protections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HB273</w:t>
            </w:r>
          </w:p>
        </w:tc>
        <w:tc>
          <w:tcPr/>
          <w:p>
            <w:pPr>
              <w:pStyle w:val="Compact"/>
            </w:pPr>
            <w:r>
              <w:t xml:space="preserve">Would have required composting and recycling access in public housing (retry).</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HB283</w:t>
            </w:r>
          </w:p>
        </w:tc>
        <w:tc>
          <w:tcPr/>
          <w:p>
            <w:pPr>
              <w:pStyle w:val="Compact"/>
            </w:pPr>
            <w:r>
              <w:t xml:space="preserve">Would have limited rental application fees (carried over; enacted as 2024 HB283).</w:t>
            </w:r>
          </w:p>
        </w:tc>
        <w:tc>
          <w:tcPr/>
          <w:p>
            <w:pPr>
              <w:pStyle w:val="Compact"/>
            </w:pPr>
            <w:r>
              <w:t xml:space="preserve">Renting: costs, fees, and rules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HB296</w:t>
            </w:r>
          </w:p>
        </w:tc>
        <w:tc>
          <w:tcPr/>
          <w:p>
            <w:pPr>
              <w:pStyle w:val="Compact"/>
            </w:pPr>
            <w:r>
              <w:t xml:space="preserve">Altered local authority over residential driveway permits.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2023</w:t>
            </w:r>
          </w:p>
        </w:tc>
        <w:tc>
          <w:tcPr/>
          <w:p>
            <w:pPr>
              <w:pStyle w:val="Compact"/>
            </w:pPr>
            <w:r>
              <w:t xml:space="preserve">HB310</w:t>
            </w:r>
          </w:p>
        </w:tc>
        <w:tc>
          <w:tcPr/>
          <w:p>
            <w:pPr>
              <w:pStyle w:val="Compact"/>
            </w:pPr>
            <w:r>
              <w:t xml:space="preserve">Would have required developers to certify water capacity before building.</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HB340</w:t>
            </w:r>
          </w:p>
        </w:tc>
        <w:tc>
          <w:tcPr/>
          <w:p>
            <w:pPr>
              <w:pStyle w:val="Compact"/>
            </w:pPr>
            <w:r>
              <w:t xml:space="preserve">Would have changed rules for transfers of residential property.</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HB347</w:t>
            </w:r>
          </w:p>
        </w:tc>
        <w:tc>
          <w:tcPr/>
          <w:p>
            <w:pPr>
              <w:pStyle w:val="Compact"/>
            </w:pPr>
            <w:r>
              <w:t xml:space="preserve">Land use review docket bill (carried over into 2024).</w:t>
            </w:r>
          </w:p>
        </w:tc>
        <w:tc>
          <w:tcPr/>
          <w:p>
            <w:pPr>
              <w:pStyle w:val="Compact"/>
            </w:pPr>
            <w:r>
              <w:t xml:space="preserve">Land use boards, appeals, and the courts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HB355</w:t>
            </w:r>
          </w:p>
        </w:tc>
        <w:tc>
          <w:tcPr/>
          <w:p>
            <w:pPr>
              <w:pStyle w:val="Compact"/>
            </w:pPr>
            <w:r>
              <w:t xml:space="preserve">Would have studied data sharing between state and federal public housing agencies.</w:t>
            </w:r>
          </w:p>
        </w:tc>
        <w:tc>
          <w:tcPr/>
          <w:p>
            <w:pPr>
              <w:pStyle w:val="Compact"/>
            </w:pPr>
            <w:r>
              <w:t xml:space="preserve">Housing studies, plans, and data</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HB379</w:t>
            </w:r>
          </w:p>
        </w:tc>
        <w:tc>
          <w:tcPr/>
          <w:p>
            <w:pPr>
              <w:pStyle w:val="Compact"/>
            </w:pPr>
            <w:r>
              <w:t xml:space="preserve">Would have required telling tenants about legal counsel during evictions (carried over).</w:t>
            </w:r>
          </w:p>
        </w:tc>
        <w:tc>
          <w:tcPr/>
          <w:p>
            <w:pPr>
              <w:pStyle w:val="Compact"/>
            </w:pPr>
            <w:r>
              <w:t xml:space="preserve">Eviction and tenant protections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HB401</w:t>
            </w:r>
          </w:p>
        </w:tc>
        <w:tc>
          <w:tcPr/>
          <w:p>
            <w:pPr>
              <w:pStyle w:val="Compact"/>
            </w:pPr>
            <w:r>
              <w:t xml:space="preserve">Would have limited evictions based on an owner’s intent to renovate.</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HB416</w:t>
            </w:r>
          </w:p>
        </w:tc>
        <w:tc>
          <w:tcPr/>
          <w:p>
            <w:pPr>
              <w:pStyle w:val="Compact"/>
            </w:pPr>
            <w:r>
              <w:t xml:space="preserve">Would have changed membership on certain local land use boards.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HB42</w:t>
            </w:r>
          </w:p>
        </w:tc>
        <w:tc>
          <w:tcPr/>
          <w:p>
            <w:pPr>
              <w:pStyle w:val="Compact"/>
            </w:pPr>
            <w:r>
              <w:t xml:space="preserve">Expanded land use board authority over homeowners’ associations.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2023</w:t>
            </w:r>
          </w:p>
        </w:tc>
        <w:tc>
          <w:tcPr/>
          <w:p>
            <w:pPr>
              <w:pStyle w:val="Compact"/>
            </w:pPr>
            <w:r>
              <w:t xml:space="preserve">HB422</w:t>
            </w:r>
          </w:p>
        </w:tc>
        <w:tc>
          <w:tcPr/>
          <w:p>
            <w:pPr>
              <w:pStyle w:val="Compact"/>
            </w:pPr>
            <w:r>
              <w:t xml:space="preserve">Would have created a public county registry of rents (predecessor of 2025 HB558).</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HB423</w:t>
            </w:r>
          </w:p>
        </w:tc>
        <w:tc>
          <w:tcPr/>
          <w:p>
            <w:pPr>
              <w:pStyle w:val="Compact"/>
            </w:pPr>
            <w:r>
              <w:t xml:space="preserve">Would have allowed accessory dwelling units by right (predecessor of 2024 HB1291).</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HB44</w:t>
            </w:r>
          </w:p>
        </w:tc>
        <w:tc>
          <w:tcPr/>
          <w:p>
            <w:pPr>
              <w:pStyle w:val="Compact"/>
            </w:pPr>
            <w:r>
              <w:t xml:space="preserve">Would have allowed four homes by right on single-family lots served by municipal water and sewer.</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HB469</w:t>
            </w:r>
          </w:p>
        </w:tc>
        <w:tc>
          <w:tcPr/>
          <w:p>
            <w:pPr>
              <w:pStyle w:val="Compact"/>
            </w:pPr>
            <w:r>
              <w:t xml:space="preserve">Would have barred voucher discrimination by landlords (retry of 2022 HB1291).</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HB477</w:t>
            </w:r>
          </w:p>
        </w:tc>
        <w:tc>
          <w:tcPr/>
          <w:p>
            <w:pPr>
              <w:pStyle w:val="Compact"/>
            </w:pPr>
            <w:r>
              <w:t xml:space="preserve">Would have barred municipal inspections of owner-occupied units in multi-unit housing.</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HB567</w:t>
            </w:r>
          </w:p>
        </w:tc>
        <w:tc>
          <w:tcPr/>
          <w:p>
            <w:pPr>
              <w:pStyle w:val="Compact"/>
            </w:pPr>
            <w:r>
              <w:t xml:space="preserve">Would have required advance notice of rent increases in certain residential rentals.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HB636</w:t>
            </w:r>
          </w:p>
        </w:tc>
        <w:tc>
          <w:tcPr/>
          <w:p>
            <w:pPr>
              <w:pStyle w:val="Compact"/>
            </w:pPr>
            <w:r>
              <w:t xml:space="preserve">Would have required education for zoning board members (the training thread).</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HB95</w:t>
            </w:r>
          </w:p>
        </w:tc>
        <w:tc>
          <w:tcPr/>
          <w:p>
            <w:pPr>
              <w:pStyle w:val="Compact"/>
            </w:pPr>
            <w:r>
              <w:t xml:space="preserve">Would have let municipalities adopt their own rental practice regulations.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SB101</w:t>
            </w:r>
          </w:p>
        </w:tc>
        <w:tc>
          <w:tcPr/>
          <w:p>
            <w:pPr>
              <w:pStyle w:val="Compact"/>
            </w:pPr>
            <w:r>
              <w:t xml:space="preserve">Manufactured housing park sales penalties (carried over into 2024).</w:t>
            </w:r>
          </w:p>
        </w:tc>
        <w:tc>
          <w:tcPr/>
          <w:p>
            <w:pPr>
              <w:pStyle w:val="Compact"/>
            </w:pPr>
            <w:r>
              <w:t xml:space="preserve">Manufactured, tiny, and factory-built homes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SB145</w:t>
            </w:r>
          </w:p>
        </w:tc>
        <w:tc>
          <w:tcPr/>
          <w:p>
            <w:pPr>
              <w:pStyle w:val="Compact"/>
            </w:pPr>
            <w:r>
              <w:t xml:space="preserve">Housing Champion designation and grants for municipalities that welcome housing; enacted through the HB2 budget trailer.</w:t>
            </w:r>
          </w:p>
        </w:tc>
        <w:tc>
          <w:tcPr/>
          <w:p>
            <w:pPr>
              <w:pStyle w:val="Compact"/>
            </w:pPr>
            <w:r>
              <w:t xml:space="preserve">State housing money and programs</w:t>
            </w:r>
          </w:p>
        </w:tc>
        <w:tc>
          <w:tcPr/>
          <w:p>
            <w:pPr>
              <w:pStyle w:val="Compact"/>
            </w:pPr>
            <w:r>
              <w:t xml:space="preserve">Enacted via HB2</w:t>
            </w:r>
          </w:p>
        </w:tc>
        <w:tc>
          <w:tcPr/>
          <w:p>
            <w:pPr>
              <w:pStyle w:val="Compact"/>
            </w:pPr>
            <w:r>
              <w:t xml:space="preserve">core</w:t>
            </w:r>
          </w:p>
        </w:tc>
      </w:tr>
      <w:tr>
        <w:tc>
          <w:tcPr/>
          <w:p>
            <w:pPr>
              <w:pStyle w:val="Compact"/>
            </w:pPr>
            <w:r>
              <w:t xml:space="preserve">2023</w:t>
            </w:r>
          </w:p>
        </w:tc>
        <w:tc>
          <w:tcPr/>
          <w:p>
            <w:pPr>
              <w:pStyle w:val="Compact"/>
            </w:pPr>
            <w:r>
              <w:t xml:space="preserve">SB202</w:t>
            </w:r>
          </w:p>
        </w:tc>
        <w:tc>
          <w:tcPr/>
          <w:p>
            <w:pPr>
              <w:pStyle w:val="Compact"/>
            </w:pPr>
            <w:r>
              <w:t xml:space="preserve">Would have created a homeownership innovations fund at New Hampshire Housing.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SB203</w:t>
            </w:r>
          </w:p>
        </w:tc>
        <w:tc>
          <w:tcPr/>
          <w:p>
            <w:pPr>
              <w:pStyle w:val="Compact"/>
            </w:pPr>
            <w:r>
              <w:t xml:space="preserve">Would have restructured the Board of Manufactured Housing’s membership and expanded its jurisdiction.</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SB224</w:t>
            </w:r>
          </w:p>
        </w:tc>
        <w:tc>
          <w:tcPr/>
          <w:p>
            <w:pPr>
              <w:pStyle w:val="Compact"/>
            </w:pPr>
            <w:r>
              <w:t xml:space="preserve">Housing opportunity zones and inclusionary zoning (carried over into 2024).</w:t>
            </w:r>
          </w:p>
        </w:tc>
        <w:tc>
          <w:tcPr/>
          <w:p>
            <w:pPr>
              <w:pStyle w:val="Compact"/>
            </w:pPr>
            <w:r>
              <w:t xml:space="preserve">State housing money and programs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SB231</w:t>
            </w:r>
          </w:p>
        </w:tc>
        <w:tc>
          <w:tcPr/>
          <w:p>
            <w:pPr>
              <w:pStyle w:val="Compact"/>
            </w:pPr>
            <w:r>
              <w:t xml:space="preserve">Workforce and affordable housing appropriations (with a proposed historic housing tax credit); its appropriations were enacted through the HB2 budget trailer.</w:t>
            </w:r>
          </w:p>
        </w:tc>
        <w:tc>
          <w:tcPr/>
          <w:p>
            <w:pPr>
              <w:pStyle w:val="Compact"/>
            </w:pPr>
            <w:r>
              <w:t xml:space="preserve">State housing money and programs</w:t>
            </w:r>
          </w:p>
        </w:tc>
        <w:tc>
          <w:tcPr/>
          <w:p>
            <w:pPr>
              <w:pStyle w:val="Compact"/>
            </w:pPr>
            <w:r>
              <w:t xml:space="preserve">Enacted via HB2</w:t>
            </w:r>
          </w:p>
        </w:tc>
        <w:tc>
          <w:tcPr/>
          <w:p>
            <w:pPr>
              <w:pStyle w:val="Compact"/>
            </w:pPr>
            <w:r>
              <w:t xml:space="preserve">core</w:t>
            </w:r>
          </w:p>
        </w:tc>
      </w:tr>
      <w:tr>
        <w:tc>
          <w:tcPr/>
          <w:p>
            <w:pPr>
              <w:pStyle w:val="Compact"/>
            </w:pPr>
            <w:r>
              <w:t xml:space="preserve">2023</w:t>
            </w:r>
          </w:p>
        </w:tc>
        <w:tc>
          <w:tcPr/>
          <w:p>
            <w:pPr>
              <w:pStyle w:val="Compact"/>
            </w:pPr>
            <w:r>
              <w:t xml:space="preserve">SB262</w:t>
            </w:r>
          </w:p>
        </w:tc>
        <w:tc>
          <w:tcPr/>
          <w:p>
            <w:pPr>
              <w:pStyle w:val="Compact"/>
            </w:pPr>
            <w:r>
              <w:t xml:space="preserve">Would have let municipalities collect an occupancy fee from room-rental operators (retry of 2020 HB1160).</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2023</w:t>
            </w:r>
          </w:p>
        </w:tc>
        <w:tc>
          <w:tcPr/>
          <w:p>
            <w:pPr>
              <w:pStyle w:val="Compact"/>
            </w:pPr>
            <w:r>
              <w:t xml:space="preserve">SB33</w:t>
            </w:r>
          </w:p>
        </w:tc>
        <w:tc>
          <w:tcPr/>
          <w:p>
            <w:pPr>
              <w:pStyle w:val="Compact"/>
            </w:pPr>
            <w:r>
              <w:t xml:space="preserve">Manufactured housing park lot-rent fee differential (carried over into 2024).</w:t>
            </w:r>
          </w:p>
        </w:tc>
        <w:tc>
          <w:tcPr/>
          <w:p>
            <w:pPr>
              <w:pStyle w:val="Compact"/>
            </w:pPr>
            <w:r>
              <w:t xml:space="preserve">Manufactured, tiny, and factory-built homes</w:t>
            </w:r>
          </w:p>
        </w:tc>
        <w:tc>
          <w:tcPr/>
          <w:p>
            <w:pPr>
              <w:pStyle w:val="Compact"/>
            </w:pPr>
            <w:r>
              <w:t xml:space="preserve">See 2026 record</w:t>
            </w:r>
          </w:p>
        </w:tc>
        <w:tc>
          <w:tcPr/>
          <w:p>
            <w:pPr>
              <w:pStyle w:val="Compact"/>
            </w:pPr>
            <w:r>
              <w:t xml:space="preserve">core</w:t>
            </w:r>
          </w:p>
        </w:tc>
      </w:tr>
      <w:tr>
        <w:tc>
          <w:tcPr/>
          <w:p>
            <w:pPr>
              <w:pStyle w:val="Compact"/>
            </w:pPr>
            <w:r>
              <w:t xml:space="preserve">2023</w:t>
            </w:r>
          </w:p>
        </w:tc>
        <w:tc>
          <w:tcPr/>
          <w:p>
            <w:pPr>
              <w:pStyle w:val="Compact"/>
            </w:pPr>
            <w:r>
              <w:t xml:space="preserve">SB47</w:t>
            </w:r>
          </w:p>
        </w:tc>
        <w:tc>
          <w:tcPr/>
          <w:p>
            <w:pPr>
              <w:pStyle w:val="Compact"/>
            </w:pPr>
            <w:r>
              <w:t xml:space="preserve">Would have created a commission on barriers to increased residential density.</w:t>
            </w:r>
          </w:p>
        </w:tc>
        <w:tc>
          <w:tcPr/>
          <w:p>
            <w:pPr>
              <w:pStyle w:val="Compact"/>
            </w:pPr>
            <w:r>
              <w:t xml:space="preserve">Housing studies, plans, and data</w:t>
            </w:r>
          </w:p>
        </w:tc>
        <w:tc>
          <w:tcPr/>
          <w:p>
            <w:pPr>
              <w:pStyle w:val="Compact"/>
            </w:pPr>
            <w:r>
              <w:t xml:space="preserve">Did not pass</w:t>
            </w:r>
          </w:p>
        </w:tc>
        <w:tc>
          <w:tcPr/>
          <w:p>
            <w:pPr>
              <w:pStyle w:val="Compact"/>
            </w:pPr>
            <w:r>
              <w:t xml:space="preserve">core</w:t>
            </w:r>
          </w:p>
        </w:tc>
      </w:tr>
      <w:tr>
        <w:tc>
          <w:tcPr/>
          <w:p>
            <w:pPr>
              <w:pStyle w:val="Compact"/>
            </w:pPr>
            <w:r>
              <w:t xml:space="preserve">2023</w:t>
            </w:r>
          </w:p>
        </w:tc>
        <w:tc>
          <w:tcPr/>
          <w:p>
            <w:pPr>
              <w:pStyle w:val="Compact"/>
            </w:pPr>
            <w:r>
              <w:t xml:space="preserve">SB64</w:t>
            </w:r>
          </w:p>
        </w:tc>
        <w:tc>
          <w:tcPr/>
          <w:p>
            <w:pPr>
              <w:pStyle w:val="Compact"/>
            </w:pPr>
            <w:r>
              <w:t xml:space="preserve">Study of resident-owned manufactured housing park disputes (carried over into 2024).</w:t>
            </w:r>
          </w:p>
        </w:tc>
        <w:tc>
          <w:tcPr/>
          <w:p>
            <w:pPr>
              <w:pStyle w:val="Compact"/>
            </w:pPr>
            <w:r>
              <w:t xml:space="preserve">Manufactured, tiny, and factory-built homes</w:t>
            </w:r>
          </w:p>
        </w:tc>
        <w:tc>
          <w:tcPr/>
          <w:p>
            <w:pPr>
              <w:pStyle w:val="Compact"/>
            </w:pPr>
            <w:r>
              <w:t xml:space="preserve">See 2026 record</w:t>
            </w:r>
          </w:p>
        </w:tc>
        <w:tc>
          <w:tcPr/>
          <w:p>
            <w:pPr>
              <w:pStyle w:val="Compact"/>
            </w:pPr>
            <w:r>
              <w:t xml:space="preserve">adjacent</w:t>
            </w:r>
          </w:p>
        </w:tc>
      </w:tr>
      <w:tr>
        <w:tc>
          <w:tcPr/>
          <w:p>
            <w:pPr>
              <w:pStyle w:val="Compact"/>
            </w:pPr>
            <w:r>
              <w:t xml:space="preserve">2023</w:t>
            </w:r>
          </w:p>
        </w:tc>
        <w:tc>
          <w:tcPr/>
          <w:p>
            <w:pPr>
              <w:pStyle w:val="Compact"/>
            </w:pPr>
            <w:r>
              <w:t xml:space="preserve">SB78</w:t>
            </w:r>
          </w:p>
        </w:tc>
        <w:tc>
          <w:tcPr/>
          <w:p>
            <w:pPr>
              <w:pStyle w:val="Compact"/>
            </w:pPr>
            <w:r>
              <w:t xml:space="preserve">Changed subdivision regulations on completing improvements (became law).</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2023</w:t>
            </w:r>
          </w:p>
        </w:tc>
        <w:tc>
          <w:tcPr/>
          <w:p>
            <w:pPr>
              <w:pStyle w:val="Compact"/>
            </w:pPr>
            <w:r>
              <w:t xml:space="preserve">SR10</w:t>
            </w:r>
          </w:p>
        </w:tc>
        <w:tc>
          <w:tcPr/>
          <w:p>
            <w:pPr>
              <w:pStyle w:val="Compact"/>
            </w:pPr>
            <w:r>
              <w:t xml:space="preserve">Senate resolution urging Congress to fund housing supply expansion (adopted).</w:t>
            </w:r>
          </w:p>
        </w:tc>
        <w:tc>
          <w:tcPr/>
          <w:p>
            <w:pPr>
              <w:pStyle w:val="Compact"/>
            </w:pPr>
            <w:r>
              <w:t xml:space="preserve">Housing studies, plans, and data</w:t>
            </w:r>
          </w:p>
        </w:tc>
        <w:tc>
          <w:tcPr/>
          <w:p>
            <w:pPr>
              <w:pStyle w:val="Compact"/>
            </w:pPr>
            <w:r>
              <w:t xml:space="preserve">Adopted (resolution)</w:t>
            </w:r>
          </w:p>
        </w:tc>
        <w:tc>
          <w:tcPr/>
          <w:p>
            <w:pPr>
              <w:pStyle w:val="Compact"/>
            </w:pPr>
            <w:r>
              <w:t xml:space="preserve">adjacent</w:t>
            </w:r>
          </w:p>
        </w:tc>
      </w:tr>
      <w:tr>
        <w:tc>
          <w:tcPr/>
          <w:p>
            <w:pPr>
              <w:pStyle w:val="Compact"/>
            </w:pPr>
            <w:r>
              <w:t xml:space="preserve">2024</w:t>
            </w:r>
          </w:p>
        </w:tc>
        <w:tc>
          <w:tcPr/>
          <w:p>
            <w:pPr>
              <w:pStyle w:val="Compact"/>
            </w:pPr>
            <w:r>
              <w:t xml:space="preserve">CACR16</w:t>
            </w:r>
          </w:p>
        </w:tc>
        <w:tc>
          <w:tcPr/>
          <w:p>
            <w:pPr>
              <w:pStyle w:val="Compact"/>
            </w:pPr>
            <w:r>
              <w:t xml:space="preserve">Constitutional amendment on local construction project variances and waivers.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HB1053</w:t>
            </w:r>
          </w:p>
        </w:tc>
        <w:tc>
          <w:tcPr/>
          <w:p>
            <w:pPr>
              <w:pStyle w:val="Compact"/>
            </w:pPr>
            <w:r>
              <w:t xml:space="preserve">Would have allowed residential units in commercial zones (predecessor of 2025 HB631).</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HB1065</w:t>
            </w:r>
          </w:p>
        </w:tc>
        <w:tc>
          <w:tcPr/>
          <w:p>
            <w:pPr>
              <w:pStyle w:val="Compact"/>
            </w:pPr>
            <w:r>
              <w:t xml:space="preserve">Extended the sprinkler exemption to three- and four-family homes and barred stricter local sprinkler codes.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HB1086</w:t>
            </w:r>
          </w:p>
        </w:tc>
        <w:tc>
          <w:tcPr/>
          <w:p>
            <w:pPr>
              <w:pStyle w:val="Compact"/>
            </w:pPr>
            <w:r>
              <w:t xml:space="preserve">Would have changed public notice of zoning board hearings (retry).</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HB1101</w:t>
            </w:r>
          </w:p>
        </w:tc>
        <w:tc>
          <w:tcPr/>
          <w:p>
            <w:pPr>
              <w:pStyle w:val="Compact"/>
            </w:pPr>
            <w:r>
              <w:t xml:space="preserve">Would have studied a state loan program for low-to-moderate income homebuyers.</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HB1115</w:t>
            </w:r>
          </w:p>
        </w:tc>
        <w:tc>
          <w:tcPr/>
          <w:p>
            <w:pPr>
              <w:pStyle w:val="Compact"/>
            </w:pPr>
            <w:r>
              <w:t xml:space="preserve">Would have let landlords end a tenancy at lease expiration (third filing; interim study).</w:t>
            </w:r>
          </w:p>
        </w:tc>
        <w:tc>
          <w:tcPr/>
          <w:p>
            <w:pPr>
              <w:pStyle w:val="Compact"/>
            </w:pPr>
            <w:r>
              <w:t xml:space="preserve">Eviction and tenant protections</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HB1140</w:t>
            </w:r>
          </w:p>
        </w:tc>
        <w:tc>
          <w:tcPr/>
          <w:p>
            <w:pPr>
              <w:pStyle w:val="Compact"/>
            </w:pPr>
            <w:r>
              <w:t xml:space="preserve">Eased requirements for homeowner septic system installations (became law).</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HB1168</w:t>
            </w:r>
          </w:p>
        </w:tc>
        <w:tc>
          <w:tcPr/>
          <w:p>
            <w:pPr>
              <w:pStyle w:val="Compact"/>
            </w:pPr>
            <w:r>
              <w:t xml:space="preserve">Created a study committee on the housing crisis’s impact on people with disabilities.</w:t>
            </w:r>
          </w:p>
        </w:tc>
        <w:tc>
          <w:tcPr/>
          <w:p>
            <w:pPr>
              <w:pStyle w:val="Compact"/>
            </w:pPr>
            <w:r>
              <w:t xml:space="preserve">Housing studies, plans, and data</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HB1199</w:t>
            </w:r>
          </w:p>
        </w:tc>
        <w:tc>
          <w:tcPr/>
          <w:p>
            <w:pPr>
              <w:pStyle w:val="Compact"/>
            </w:pPr>
            <w:r>
              <w:t xml:space="preserve">Child-advocate services and funding for youth experiencing homelessness.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HB1202</w:t>
            </w:r>
          </w:p>
        </w:tc>
        <w:tc>
          <w:tcPr/>
          <w:p>
            <w:pPr>
              <w:pStyle w:val="Compact"/>
            </w:pPr>
            <w:r>
              <w:t xml:space="preserve">Required the state to issue residential driveway permits within 60 days.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HB1203</w:t>
            </w:r>
          </w:p>
        </w:tc>
        <w:tc>
          <w:tcPr/>
          <w:p>
            <w:pPr>
              <w:pStyle w:val="Compact"/>
            </w:pPr>
            <w:r>
              <w:t xml:space="preserve">Charitable gaming facility rent rules; gaming regulation, not housing.</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2024</w:t>
            </w:r>
          </w:p>
        </w:tc>
        <w:tc>
          <w:tcPr/>
          <w:p>
            <w:pPr>
              <w:pStyle w:val="Compact"/>
            </w:pPr>
            <w:r>
              <w:t xml:space="preserve">HB1215</w:t>
            </w:r>
          </w:p>
        </w:tc>
        <w:tc>
          <w:tcPr/>
          <w:p>
            <w:pPr>
              <w:pStyle w:val="Compact"/>
            </w:pPr>
            <w:r>
              <w:t xml:space="preserve">Would have changed development approvals, appeals, and vesting rules; conference report failed.</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HB1281</w:t>
            </w:r>
          </w:p>
        </w:tc>
        <w:tc>
          <w:tcPr/>
          <w:p>
            <w:pPr>
              <w:pStyle w:val="Compact"/>
            </w:pPr>
            <w:r>
              <w:t xml:space="preserve">Would have limited zoning restrictions on residential rental property.</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HB1284</w:t>
            </w:r>
          </w:p>
        </w:tc>
        <w:tc>
          <w:tcPr/>
          <w:p>
            <w:pPr>
              <w:pStyle w:val="Compact"/>
            </w:pPr>
            <w:r>
              <w:t xml:space="preserve">Would have defined planning boards’ quasi-judicial authority.</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HB1291</w:t>
            </w:r>
          </w:p>
        </w:tc>
        <w:tc>
          <w:tcPr/>
          <w:p>
            <w:pPr>
              <w:pStyle w:val="Compact"/>
            </w:pPr>
            <w:r>
              <w:t xml:space="preserve">Would have allowed two accessory dwelling units per lot by right statewide.</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HB1358</w:t>
            </w:r>
          </w:p>
        </w:tc>
        <w:tc>
          <w:tcPr/>
          <w:p>
            <w:pPr>
              <w:pStyle w:val="Compact"/>
            </w:pPr>
            <w:r>
              <w:t xml:space="preserve">Beer/wine tenant manufacturers; alcohol regulation, not housing.</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2024</w:t>
            </w:r>
          </w:p>
        </w:tc>
        <w:tc>
          <w:tcPr/>
          <w:p>
            <w:pPr>
              <w:pStyle w:val="Compact"/>
            </w:pPr>
            <w:r>
              <w:t xml:space="preserve">HB1359</w:t>
            </w:r>
          </w:p>
        </w:tc>
        <w:tc>
          <w:tcPr/>
          <w:p>
            <w:pPr>
              <w:pStyle w:val="Compact"/>
            </w:pPr>
            <w:r>
              <w:t xml:space="preserve">Changed who counts as an</w:t>
            </w:r>
            <w:r>
              <w:t xml:space="preserve"> </w:t>
            </w:r>
            <w:r>
              <w:t xml:space="preserve">‘abutter’</w:t>
            </w:r>
            <w:r>
              <w:t xml:space="preserve"> </w:t>
            </w:r>
            <w:r>
              <w:t xml:space="preserve">able to appeal zoning decisions.</w:t>
            </w:r>
          </w:p>
        </w:tc>
        <w:tc>
          <w:tcPr/>
          <w:p>
            <w:pPr>
              <w:pStyle w:val="Compact"/>
            </w:pPr>
            <w:r>
              <w:t xml:space="preserve">Land use boards, appeals, and the courts</w:t>
            </w:r>
          </w:p>
        </w:tc>
        <w:tc>
          <w:tcPr/>
          <w:p>
            <w:pPr>
              <w:pStyle w:val="Compact"/>
            </w:pPr>
            <w:r>
              <w:t xml:space="preserve">Became law</w:t>
            </w:r>
          </w:p>
        </w:tc>
        <w:tc>
          <w:tcPr/>
          <w:p>
            <w:pPr>
              <w:pStyle w:val="Compact"/>
            </w:pPr>
            <w:r>
              <w:t xml:space="preserve">core</w:t>
            </w:r>
          </w:p>
        </w:tc>
      </w:tr>
      <w:tr>
        <w:tc>
          <w:tcPr/>
          <w:p>
            <w:pPr>
              <w:pStyle w:val="Compact"/>
            </w:pPr>
            <w:r>
              <w:t xml:space="preserve">2024</w:t>
            </w:r>
          </w:p>
        </w:tc>
        <w:tc>
          <w:tcPr/>
          <w:p>
            <w:pPr>
              <w:pStyle w:val="Compact"/>
            </w:pPr>
            <w:r>
              <w:t xml:space="preserve">HB1361</w:t>
            </w:r>
          </w:p>
        </w:tc>
        <w:tc>
          <w:tcPr/>
          <w:p>
            <w:pPr>
              <w:pStyle w:val="Compact"/>
            </w:pPr>
            <w:r>
              <w:t xml:space="preserve">Required municipalities to provide realistic opportunities for manufactured housing and rewrote manufactured-home subdivision rules.</w:t>
            </w:r>
          </w:p>
        </w:tc>
        <w:tc>
          <w:tcPr/>
          <w:p>
            <w:pPr>
              <w:pStyle w:val="Compact"/>
            </w:pPr>
            <w:r>
              <w:t xml:space="preserve">Manufactured, tiny, and factory-built homes</w:t>
            </w:r>
          </w:p>
        </w:tc>
        <w:tc>
          <w:tcPr/>
          <w:p>
            <w:pPr>
              <w:pStyle w:val="Compact"/>
            </w:pPr>
            <w:r>
              <w:t xml:space="preserve">Became law</w:t>
            </w:r>
          </w:p>
        </w:tc>
        <w:tc>
          <w:tcPr/>
          <w:p>
            <w:pPr>
              <w:pStyle w:val="Compact"/>
            </w:pPr>
            <w:r>
              <w:t xml:space="preserve">core</w:t>
            </w:r>
          </w:p>
        </w:tc>
      </w:tr>
      <w:tr>
        <w:tc>
          <w:tcPr/>
          <w:p>
            <w:pPr>
              <w:pStyle w:val="Compact"/>
            </w:pPr>
            <w:r>
              <w:t xml:space="preserve">2024</w:t>
            </w:r>
          </w:p>
        </w:tc>
        <w:tc>
          <w:tcPr/>
          <w:p>
            <w:pPr>
              <w:pStyle w:val="Compact"/>
            </w:pPr>
            <w:r>
              <w:t xml:space="preserve">HB1362</w:t>
            </w:r>
          </w:p>
        </w:tc>
        <w:tc>
          <w:tcPr/>
          <w:p>
            <w:pPr>
              <w:pStyle w:val="Compact"/>
            </w:pPr>
            <w:r>
              <w:t xml:space="preserve">Would have let municipalities stabilize rent increases in rental housing.</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HB1368</w:t>
            </w:r>
          </w:p>
        </w:tc>
        <w:tc>
          <w:tcPr/>
          <w:p>
            <w:pPr>
              <w:pStyle w:val="Compact"/>
            </w:pPr>
            <w:r>
              <w:t xml:space="preserve">Would have barred eviction for nonpayment of corporate-raised rent.</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HB1371</w:t>
            </w:r>
          </w:p>
        </w:tc>
        <w:tc>
          <w:tcPr/>
          <w:p>
            <w:pPr>
              <w:pStyle w:val="Compact"/>
            </w:pPr>
            <w:r>
              <w:t xml:space="preserve">Master plan waste-reduction section; solid waste, not housing.</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2024</w:t>
            </w:r>
          </w:p>
        </w:tc>
        <w:tc>
          <w:tcPr/>
          <w:p>
            <w:pPr>
              <w:pStyle w:val="Compact"/>
            </w:pPr>
            <w:r>
              <w:t xml:space="preserve">HB1396</w:t>
            </w:r>
          </w:p>
        </w:tc>
        <w:tc>
          <w:tcPr/>
          <w:p>
            <w:pPr>
              <w:pStyle w:val="Compact"/>
            </w:pPr>
            <w:r>
              <w:t xml:space="preserve">Would have barred municipal inspections of owner-occupied multi-unit housing (retry of 2023 HB477).</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HB1399</w:t>
            </w:r>
          </w:p>
        </w:tc>
        <w:tc>
          <w:tcPr/>
          <w:p>
            <w:pPr>
              <w:pStyle w:val="Compact"/>
            </w:pPr>
            <w:r>
              <w:t xml:space="preserve">Would have let municipalities permit two residential units in certain single-family zones.</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HB1400</w:t>
            </w:r>
          </w:p>
        </w:tc>
        <w:tc>
          <w:tcPr/>
          <w:p>
            <w:pPr>
              <w:pStyle w:val="Compact"/>
            </w:pPr>
            <w:r>
              <w:t xml:space="preserve">Housing omnibus: tax incentives for office-to-housing conversions, limits on local parking mandates, alternative parking, and faster local zoning amendments.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2024</w:t>
            </w:r>
          </w:p>
        </w:tc>
        <w:tc>
          <w:tcPr/>
          <w:p>
            <w:pPr>
              <w:pStyle w:val="Compact"/>
            </w:pPr>
            <w:r>
              <w:t xml:space="preserve">HB1456</w:t>
            </w:r>
          </w:p>
        </w:tc>
        <w:tc>
          <w:tcPr/>
          <w:p>
            <w:pPr>
              <w:pStyle w:val="Compact"/>
            </w:pPr>
            <w:r>
              <w:t xml:space="preserve">Changed appointment and removal of Board of Tax and Land Appeals and Housing Appeals Board members (became law).</w:t>
            </w:r>
          </w:p>
        </w:tc>
        <w:tc>
          <w:tcPr/>
          <w:p>
            <w:pPr>
              <w:pStyle w:val="Compact"/>
            </w:pPr>
            <w:r>
              <w:t xml:space="preserve">Land use boards, appeals, and the courts</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HB1470</w:t>
            </w:r>
          </w:p>
        </w:tc>
        <w:tc>
          <w:tcPr/>
          <w:p>
            <w:pPr>
              <w:pStyle w:val="Compact"/>
            </w:pPr>
            <w:r>
              <w:t xml:space="preserve">Would have created a study committee on a state low-income housing tax credit.</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HB1483</w:t>
            </w:r>
          </w:p>
        </w:tc>
        <w:tc>
          <w:tcPr/>
          <w:p>
            <w:pPr>
              <w:pStyle w:val="Compact"/>
            </w:pPr>
            <w:r>
              <w:t xml:space="preserve">Would have allowed subdivision regulations concerning water supply.</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adjacent</w:t>
            </w:r>
          </w:p>
        </w:tc>
      </w:tr>
      <w:tr>
        <w:tc>
          <w:tcPr/>
          <w:p>
            <w:pPr>
              <w:pStyle w:val="Compact"/>
            </w:pPr>
            <w:r>
              <w:t xml:space="preserve">2024</w:t>
            </w:r>
          </w:p>
        </w:tc>
        <w:tc>
          <w:tcPr/>
          <w:p>
            <w:pPr>
              <w:pStyle w:val="Compact"/>
            </w:pPr>
            <w:r>
              <w:t xml:space="preserve">HB1498</w:t>
            </w:r>
          </w:p>
        </w:tc>
        <w:tc>
          <w:tcPr/>
          <w:p>
            <w:pPr>
              <w:pStyle w:val="Compact"/>
            </w:pPr>
            <w:r>
              <w:t xml:space="preserve">Would have created a state short-term rental registry.</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HB1521</w:t>
            </w:r>
          </w:p>
        </w:tc>
        <w:tc>
          <w:tcPr/>
          <w:p>
            <w:pPr>
              <w:pStyle w:val="Compact"/>
            </w:pPr>
            <w:r>
              <w:t xml:space="preserve">Would have regulated recovery houses; died in conference.</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HB1544</w:t>
            </w:r>
          </w:p>
        </w:tc>
        <w:tc>
          <w:tcPr/>
          <w:p>
            <w:pPr>
              <w:pStyle w:val="Compact"/>
            </w:pPr>
            <w:r>
              <w:t xml:space="preserve">Would have shielded municipalities adopting homelessness policies (predecessor of 2025 HB490).</w:t>
            </w:r>
          </w:p>
        </w:tc>
        <w:tc>
          <w:tcPr/>
          <w:p>
            <w:pPr>
              <w:pStyle w:val="Compact"/>
            </w:pPr>
            <w:r>
              <w:t xml:space="preserve">Homelessness and housing stability</w:t>
            </w:r>
          </w:p>
        </w:tc>
        <w:tc>
          <w:tcPr/>
          <w:p>
            <w:pPr>
              <w:pStyle w:val="Compact"/>
            </w:pPr>
            <w:r>
              <w:t xml:space="preserve">Interim study</w:t>
            </w:r>
          </w:p>
        </w:tc>
        <w:tc>
          <w:tcPr/>
          <w:p>
            <w:pPr>
              <w:pStyle w:val="Compact"/>
            </w:pPr>
            <w:r>
              <w:t xml:space="preserve">adjacent</w:t>
            </w:r>
          </w:p>
        </w:tc>
      </w:tr>
      <w:tr>
        <w:tc>
          <w:tcPr/>
          <w:p>
            <w:pPr>
              <w:pStyle w:val="Compact"/>
            </w:pPr>
            <w:r>
              <w:t xml:space="preserve">2024</w:t>
            </w:r>
          </w:p>
        </w:tc>
        <w:tc>
          <w:tcPr/>
          <w:p>
            <w:pPr>
              <w:pStyle w:val="Compact"/>
            </w:pPr>
            <w:r>
              <w:t xml:space="preserve">HB1545</w:t>
            </w:r>
          </w:p>
        </w:tc>
        <w:tc>
          <w:tcPr/>
          <w:p>
            <w:pPr>
              <w:pStyle w:val="Compact"/>
            </w:pPr>
            <w:r>
              <w:t xml:space="preserve">Would have directed surplus state property toward affordable housing.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HB1567</w:t>
            </w:r>
          </w:p>
        </w:tc>
        <w:tc>
          <w:tcPr/>
          <w:p>
            <w:pPr>
              <w:pStyle w:val="Compact"/>
            </w:pPr>
            <w:r>
              <w:t xml:space="preserve">Loosened municipal zoning rules for home-based child care.</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HB1602</w:t>
            </w:r>
          </w:p>
        </w:tc>
        <w:tc>
          <w:tcPr/>
          <w:p>
            <w:pPr>
              <w:pStyle w:val="Compact"/>
            </w:pPr>
            <w:r>
              <w:t xml:space="preserve">Would have changed the Housing Appeals Board’s authority (sent to interim study).</w:t>
            </w:r>
          </w:p>
        </w:tc>
        <w:tc>
          <w:tcPr/>
          <w:p>
            <w:pPr>
              <w:pStyle w:val="Compact"/>
            </w:pPr>
            <w:r>
              <w:t xml:space="preserve">Land use boards, appeals, and the courts</w:t>
            </w:r>
          </w:p>
        </w:tc>
        <w:tc>
          <w:tcPr/>
          <w:p>
            <w:pPr>
              <w:pStyle w:val="Compact"/>
            </w:pPr>
            <w:r>
              <w:t xml:space="preserve">Interim study</w:t>
            </w:r>
          </w:p>
        </w:tc>
        <w:tc>
          <w:tcPr/>
          <w:p>
            <w:pPr>
              <w:pStyle w:val="Compact"/>
            </w:pPr>
            <w:r>
              <w:t xml:space="preserve">adjacent</w:t>
            </w:r>
          </w:p>
        </w:tc>
      </w:tr>
      <w:tr>
        <w:tc>
          <w:tcPr/>
          <w:p>
            <w:pPr>
              <w:pStyle w:val="Compact"/>
            </w:pPr>
            <w:r>
              <w:t xml:space="preserve">2024</w:t>
            </w:r>
          </w:p>
        </w:tc>
        <w:tc>
          <w:tcPr/>
          <w:p>
            <w:pPr>
              <w:pStyle w:val="Compact"/>
            </w:pPr>
            <w:r>
              <w:t xml:space="preserve">HB1635</w:t>
            </w:r>
          </w:p>
        </w:tc>
        <w:tc>
          <w:tcPr/>
          <w:p>
            <w:pPr>
              <w:pStyle w:val="Compact"/>
            </w:pPr>
            <w:r>
              <w:t xml:space="preserve">Would have defined</w:t>
            </w:r>
            <w:r>
              <w:t xml:space="preserve"> </w:t>
            </w:r>
            <w:r>
              <w:t xml:space="preserve">‘short-term rental’</w:t>
            </w:r>
            <w:r>
              <w:t xml:space="preserve">.</w:t>
            </w:r>
          </w:p>
        </w:tc>
        <w:tc>
          <w:tcPr/>
          <w:p>
            <w:pPr>
              <w:pStyle w:val="Compact"/>
            </w:pPr>
            <w:r>
              <w:t xml:space="preserve">Renting: costs, fees, and rules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HB1651</w:t>
            </w:r>
          </w:p>
        </w:tc>
        <w:tc>
          <w:tcPr/>
          <w:p>
            <w:pPr>
              <w:pStyle w:val="Compact"/>
            </w:pPr>
            <w:r>
              <w:t xml:space="preserve">Would have combined the Board of Tax and Land Appeals and the Housing Appeals Board (the idea HB2 2025 later enacted).</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HB1672</w:t>
            </w:r>
          </w:p>
        </w:tc>
        <w:tc>
          <w:tcPr/>
          <w:p>
            <w:pPr>
              <w:pStyle w:val="Compact"/>
            </w:pPr>
            <w:r>
              <w:t xml:space="preserve">Would have addressed tenants in Section 8 public housing.</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HB261</w:t>
            </w:r>
          </w:p>
        </w:tc>
        <w:tc>
          <w:tcPr/>
          <w:p>
            <w:pPr>
              <w:pStyle w:val="Compact"/>
            </w:pPr>
            <w:r>
              <w:t xml:space="preserve">Gave tenants lease-termination rights in domestic violence situations (became law).</w:t>
            </w:r>
          </w:p>
        </w:tc>
        <w:tc>
          <w:tcPr/>
          <w:p>
            <w:pPr>
              <w:pStyle w:val="Compact"/>
            </w:pPr>
            <w:r>
              <w:t xml:space="preserve">Eviction and tenant protections</w:t>
            </w:r>
          </w:p>
        </w:tc>
        <w:tc>
          <w:tcPr/>
          <w:p>
            <w:pPr>
              <w:pStyle w:val="Compact"/>
            </w:pPr>
            <w:r>
              <w:t xml:space="preserve">Became law</w:t>
            </w:r>
          </w:p>
        </w:tc>
        <w:tc>
          <w:tcPr/>
          <w:p>
            <w:pPr>
              <w:pStyle w:val="Compact"/>
            </w:pPr>
            <w:r>
              <w:t xml:space="preserve">core</w:t>
            </w:r>
          </w:p>
        </w:tc>
      </w:tr>
      <w:tr>
        <w:tc>
          <w:tcPr/>
          <w:p>
            <w:pPr>
              <w:pStyle w:val="Compact"/>
            </w:pPr>
            <w:r>
              <w:t xml:space="preserve">2024</w:t>
            </w:r>
          </w:p>
        </w:tc>
        <w:tc>
          <w:tcPr/>
          <w:p>
            <w:pPr>
              <w:pStyle w:val="Compact"/>
            </w:pPr>
            <w:r>
              <w:t xml:space="preserve">HB283</w:t>
            </w:r>
          </w:p>
        </w:tc>
        <w:tc>
          <w:tcPr/>
          <w:p>
            <w:pPr>
              <w:pStyle w:val="Compact"/>
            </w:pPr>
            <w:r>
              <w:t xml:space="preserve">Regulated rental application fees charged to prospective tenants (became law).</w:t>
            </w:r>
          </w:p>
        </w:tc>
        <w:tc>
          <w:tcPr/>
          <w:p>
            <w:pPr>
              <w:pStyle w:val="Compact"/>
            </w:pPr>
            <w:r>
              <w:t xml:space="preserve">Renting: costs, fees, and rules</w:t>
            </w:r>
          </w:p>
        </w:tc>
        <w:tc>
          <w:tcPr/>
          <w:p>
            <w:pPr>
              <w:pStyle w:val="Compact"/>
            </w:pPr>
            <w:r>
              <w:t xml:space="preserve">Became law</w:t>
            </w:r>
          </w:p>
        </w:tc>
        <w:tc>
          <w:tcPr/>
          <w:p>
            <w:pPr>
              <w:pStyle w:val="Compact"/>
            </w:pPr>
            <w:r>
              <w:t xml:space="preserve">core</w:t>
            </w:r>
          </w:p>
        </w:tc>
      </w:tr>
      <w:tr>
        <w:tc>
          <w:tcPr/>
          <w:p>
            <w:pPr>
              <w:pStyle w:val="Compact"/>
            </w:pPr>
            <w:r>
              <w:t xml:space="preserve">2024</w:t>
            </w:r>
          </w:p>
        </w:tc>
        <w:tc>
          <w:tcPr/>
          <w:p>
            <w:pPr>
              <w:pStyle w:val="Compact"/>
            </w:pPr>
            <w:r>
              <w:t xml:space="preserve">HB347</w:t>
            </w:r>
          </w:p>
        </w:tc>
        <w:tc>
          <w:tcPr/>
          <w:p>
            <w:pPr>
              <w:pStyle w:val="Compact"/>
            </w:pPr>
            <w:r>
              <w:t xml:space="preserve">Would have created a superior court land use review docket (standalone retry; the budget-trailer version was already law).</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HB379</w:t>
            </w:r>
          </w:p>
        </w:tc>
        <w:tc>
          <w:tcPr/>
          <w:p>
            <w:pPr>
              <w:pStyle w:val="Compact"/>
            </w:pPr>
            <w:r>
              <w:t xml:space="preserve">Would have required telling tenants about legal counsel during evictions (interim study).</w:t>
            </w:r>
          </w:p>
        </w:tc>
        <w:tc>
          <w:tcPr/>
          <w:p>
            <w:pPr>
              <w:pStyle w:val="Compact"/>
            </w:pPr>
            <w:r>
              <w:t xml:space="preserve">Eviction and tenant protections</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SB101</w:t>
            </w:r>
          </w:p>
        </w:tc>
        <w:tc>
          <w:tcPr/>
          <w:p>
            <w:pPr>
              <w:pStyle w:val="Compact"/>
            </w:pPr>
            <w:r>
              <w:t xml:space="preserve">Would have set penalties for manufactured housing park sales violations.</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SB224</w:t>
            </w:r>
          </w:p>
        </w:tc>
        <w:tc>
          <w:tcPr/>
          <w:p>
            <w:pPr>
              <w:pStyle w:val="Compact"/>
            </w:pPr>
            <w:r>
              <w:t xml:space="preserve">Would have expanded housing opportunity zones and enabled inclusionary zoning (interim study).</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SB306</w:t>
            </w:r>
          </w:p>
        </w:tc>
        <w:tc>
          <w:tcPr/>
          <w:p>
            <w:pPr>
              <w:pStyle w:val="Compact"/>
            </w:pPr>
            <w:r>
              <w:t xml:space="preserve">Moved manufactured housing rulemaking authority (became law).</w:t>
            </w:r>
          </w:p>
        </w:tc>
        <w:tc>
          <w:tcPr/>
          <w:p>
            <w:pPr>
              <w:pStyle w:val="Compact"/>
            </w:pPr>
            <w:r>
              <w:t xml:space="preserve">Manufactured, tiny, and factory-built homes</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SB318</w:t>
            </w:r>
          </w:p>
        </w:tc>
        <w:tc>
          <w:tcPr/>
          <w:p>
            <w:pPr>
              <w:pStyle w:val="Compact"/>
            </w:pPr>
            <w:r>
              <w:t xml:space="preserve">Would have converted the manufactured-housing installation standards board into an advisory board.</w:t>
            </w:r>
          </w:p>
        </w:tc>
        <w:tc>
          <w:tcPr/>
          <w:p>
            <w:pPr>
              <w:pStyle w:val="Compact"/>
            </w:pPr>
            <w:r>
              <w:t xml:space="preserve">Manufactured, tiny, and factory-built homes</w:t>
            </w:r>
          </w:p>
        </w:tc>
        <w:tc>
          <w:tcPr/>
          <w:p>
            <w:pPr>
              <w:pStyle w:val="Compact"/>
            </w:pPr>
            <w:r>
              <w:t xml:space="preserve">Vetoed</w:t>
            </w:r>
          </w:p>
        </w:tc>
        <w:tc>
          <w:tcPr/>
          <w:p>
            <w:pPr>
              <w:pStyle w:val="Compact"/>
            </w:pPr>
            <w:r>
              <w:t xml:space="preserve">adjacent</w:t>
            </w:r>
          </w:p>
        </w:tc>
      </w:tr>
      <w:tr>
        <w:tc>
          <w:tcPr/>
          <w:p>
            <w:pPr>
              <w:pStyle w:val="Compact"/>
            </w:pPr>
            <w:r>
              <w:t xml:space="preserve">2024</w:t>
            </w:r>
          </w:p>
        </w:tc>
        <w:tc>
          <w:tcPr/>
          <w:p>
            <w:pPr>
              <w:pStyle w:val="Compact"/>
            </w:pPr>
            <w:r>
              <w:t xml:space="preserve">SB33</w:t>
            </w:r>
          </w:p>
        </w:tc>
        <w:tc>
          <w:tcPr/>
          <w:p>
            <w:pPr>
              <w:pStyle w:val="Compact"/>
            </w:pPr>
            <w:r>
              <w:t xml:space="preserve">Would have addressed lot-rent fee differentials in manufactured housing parks.</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SB364</w:t>
            </w:r>
          </w:p>
        </w:tc>
        <w:tc>
          <w:tcPr/>
          <w:p>
            <w:pPr>
              <w:pStyle w:val="Compact"/>
            </w:pPr>
            <w:r>
              <w:t xml:space="preserve">Would have created a historic housing preservation tax credit (interim study).</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SB384</w:t>
            </w:r>
          </w:p>
        </w:tc>
        <w:tc>
          <w:tcPr/>
          <w:p>
            <w:pPr>
              <w:pStyle w:val="Compact"/>
            </w:pPr>
            <w:r>
              <w:t xml:space="preserve">Would have created a municipal loan and grant program for rental housing.</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SB406</w:t>
            </w:r>
          </w:p>
        </w:tc>
        <w:tc>
          <w:tcPr/>
          <w:p>
            <w:pPr>
              <w:pStyle w:val="Compact"/>
            </w:pPr>
            <w:r>
              <w:t xml:space="preserve">Appropriated $2.5 million to raise the rates paid to homeless shelter programs.</w:t>
            </w:r>
          </w:p>
        </w:tc>
        <w:tc>
          <w:tcPr/>
          <w:p>
            <w:pPr>
              <w:pStyle w:val="Compact"/>
            </w:pPr>
            <w:r>
              <w:t xml:space="preserve">Homelessness and housing stability</w:t>
            </w:r>
          </w:p>
        </w:tc>
        <w:tc>
          <w:tcPr/>
          <w:p>
            <w:pPr>
              <w:pStyle w:val="Compact"/>
            </w:pPr>
            <w:r>
              <w:t xml:space="preserve">Became law</w:t>
            </w:r>
          </w:p>
        </w:tc>
        <w:tc>
          <w:tcPr/>
          <w:p>
            <w:pPr>
              <w:pStyle w:val="Compact"/>
            </w:pPr>
            <w:r>
              <w:t xml:space="preserve">core</w:t>
            </w:r>
          </w:p>
        </w:tc>
      </w:tr>
      <w:tr>
        <w:tc>
          <w:tcPr/>
          <w:p>
            <w:pPr>
              <w:pStyle w:val="Compact"/>
            </w:pPr>
            <w:r>
              <w:t xml:space="preserve">2024</w:t>
            </w:r>
          </w:p>
        </w:tc>
        <w:tc>
          <w:tcPr/>
          <w:p>
            <w:pPr>
              <w:pStyle w:val="Compact"/>
            </w:pPr>
            <w:r>
              <w:t xml:space="preserve">SB408</w:t>
            </w:r>
          </w:p>
        </w:tc>
        <w:tc>
          <w:tcPr/>
          <w:p>
            <w:pPr>
              <w:pStyle w:val="Compact"/>
            </w:pPr>
            <w:r>
              <w:t xml:space="preserve">Would have studied the housing crisis’s effects on the disability community.</w:t>
            </w:r>
          </w:p>
        </w:tc>
        <w:tc>
          <w:tcPr/>
          <w:p>
            <w:pPr>
              <w:pStyle w:val="Compact"/>
            </w:pPr>
            <w:r>
              <w:t xml:space="preserve">Housing studies, plans, and data</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SB410</w:t>
            </w:r>
          </w:p>
        </w:tc>
        <w:tc>
          <w:tcPr/>
          <w:p>
            <w:pPr>
              <w:pStyle w:val="Compact"/>
            </w:pPr>
            <w:r>
              <w:t xml:space="preserve">Would have funded community and transitional housing through mental health centers (predecessor of 2025 SB114).</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SB413</w:t>
            </w:r>
          </w:p>
        </w:tc>
        <w:tc>
          <w:tcPr/>
          <w:p>
            <w:pPr>
              <w:pStyle w:val="Compact"/>
            </w:pPr>
            <w:r>
              <w:t xml:space="preserve">PFAS civil actions bill carrying a tenancy-termination rider; died in conference.</w:t>
            </w:r>
          </w:p>
        </w:tc>
        <w:tc>
          <w:tcPr/>
          <w:p>
            <w:pPr>
              <w:pStyle w:val="Compact"/>
            </w:pPr>
            <w:r>
              <w:t xml:space="preserve">Eviction and tenant protections</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SB434</w:t>
            </w:r>
          </w:p>
        </w:tc>
        <w:tc>
          <w:tcPr/>
          <w:p>
            <w:pPr>
              <w:pStyle w:val="Compact"/>
            </w:pPr>
            <w:r>
              <w:t xml:space="preserve">Would have created an extended-stay housing program with a tax exemption.</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2024</w:t>
            </w:r>
          </w:p>
        </w:tc>
        <w:tc>
          <w:tcPr/>
          <w:p>
            <w:pPr>
              <w:pStyle w:val="Compact"/>
            </w:pPr>
            <w:r>
              <w:t xml:space="preserve">SB454</w:t>
            </w:r>
          </w:p>
        </w:tc>
        <w:tc>
          <w:tcPr/>
          <w:p>
            <w:pPr>
              <w:pStyle w:val="Compact"/>
            </w:pPr>
            <w:r>
              <w:t xml:space="preserve">Would have doubled the real estate transfer tax revenue flowing to the Affordable Housing Fund.</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SB503</w:t>
            </w:r>
          </w:p>
        </w:tc>
        <w:tc>
          <w:tcPr/>
          <w:p>
            <w:pPr>
              <w:pStyle w:val="Compact"/>
            </w:pPr>
            <w:r>
              <w:t xml:space="preserve">Fish and game licensing omnibus; matched by search terms but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2024</w:t>
            </w:r>
          </w:p>
        </w:tc>
        <w:tc>
          <w:tcPr/>
          <w:p>
            <w:pPr>
              <w:pStyle w:val="Compact"/>
            </w:pPr>
            <w:r>
              <w:t xml:space="preserve">SB518</w:t>
            </w:r>
          </w:p>
        </w:tc>
        <w:tc>
          <w:tcPr/>
          <w:p>
            <w:pPr>
              <w:pStyle w:val="Compact"/>
            </w:pPr>
            <w:r>
              <w:t xml:space="preserve">Would have created incentives for landlords to accept housing choice vouchers (interim study).</w:t>
            </w:r>
          </w:p>
        </w:tc>
        <w:tc>
          <w:tcPr/>
          <w:p>
            <w:pPr>
              <w:pStyle w:val="Compact"/>
            </w:pPr>
            <w:r>
              <w:t xml:space="preserve">Eviction and tenant protections</w:t>
            </w:r>
          </w:p>
        </w:tc>
        <w:tc>
          <w:tcPr/>
          <w:p>
            <w:pPr>
              <w:pStyle w:val="Compact"/>
            </w:pPr>
            <w:r>
              <w:t xml:space="preserve">Interim study</w:t>
            </w:r>
          </w:p>
        </w:tc>
        <w:tc>
          <w:tcPr/>
          <w:p>
            <w:pPr>
              <w:pStyle w:val="Compact"/>
            </w:pPr>
            <w:r>
              <w:t xml:space="preserve">core</w:t>
            </w:r>
          </w:p>
        </w:tc>
      </w:tr>
      <w:tr>
        <w:tc>
          <w:tcPr/>
          <w:p>
            <w:pPr>
              <w:pStyle w:val="Compact"/>
            </w:pPr>
            <w:r>
              <w:t xml:space="preserve">2024</w:t>
            </w:r>
          </w:p>
        </w:tc>
        <w:tc>
          <w:tcPr/>
          <w:p>
            <w:pPr>
              <w:pStyle w:val="Compact"/>
            </w:pPr>
            <w:r>
              <w:t xml:space="preserve">SB519</w:t>
            </w:r>
          </w:p>
        </w:tc>
        <w:tc>
          <w:tcPr/>
          <w:p>
            <w:pPr>
              <w:pStyle w:val="Compact"/>
            </w:pPr>
            <w:r>
              <w:t xml:space="preserve">Would have limited renovation evictions (retry of 2023 HB401; died at Senate deadline).</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SB527</w:t>
            </w:r>
          </w:p>
        </w:tc>
        <w:tc>
          <w:tcPr/>
          <w:p>
            <w:pPr>
              <w:pStyle w:val="Compact"/>
            </w:pPr>
            <w:r>
              <w:t xml:space="preserve">Addressed student housing (became law).</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2024</w:t>
            </w:r>
          </w:p>
        </w:tc>
        <w:tc>
          <w:tcPr/>
          <w:p>
            <w:pPr>
              <w:pStyle w:val="Compact"/>
            </w:pPr>
            <w:r>
              <w:t xml:space="preserve">SB538</w:t>
            </w:r>
          </w:p>
        </w:tc>
        <w:tc>
          <w:tcPr/>
          <w:p>
            <w:pPr>
              <w:pStyle w:val="Compact"/>
            </w:pPr>
            <w:r>
              <w:t xml:space="preserve">Would have streamlined local zoning procedures for residential housing.</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2024</w:t>
            </w:r>
          </w:p>
        </w:tc>
        <w:tc>
          <w:tcPr/>
          <w:p>
            <w:pPr>
              <w:pStyle w:val="Compact"/>
            </w:pPr>
            <w:r>
              <w:t xml:space="preserve">SB64</w:t>
            </w:r>
          </w:p>
        </w:tc>
        <w:tc>
          <w:tcPr/>
          <w:p>
            <w:pPr>
              <w:pStyle w:val="Compact"/>
            </w:pPr>
            <w:r>
              <w:t xml:space="preserve">Would have studied resident-owned manufactured housing park disputes (interim study).</w:t>
            </w:r>
          </w:p>
        </w:tc>
        <w:tc>
          <w:tcPr/>
          <w:p>
            <w:pPr>
              <w:pStyle w:val="Compact"/>
            </w:pPr>
            <w:r>
              <w:t xml:space="preserve">Manufactured, tiny, and factory-built homes</w:t>
            </w:r>
          </w:p>
        </w:tc>
        <w:tc>
          <w:tcPr/>
          <w:p>
            <w:pPr>
              <w:pStyle w:val="Compact"/>
            </w:pPr>
            <w:r>
              <w:t xml:space="preserve">Interim study</w:t>
            </w:r>
          </w:p>
        </w:tc>
        <w:tc>
          <w:tcPr/>
          <w:p>
            <w:pPr>
              <w:pStyle w:val="Compact"/>
            </w:pPr>
            <w:r>
              <w:t xml:space="preserve">adjacent</w:t>
            </w:r>
          </w:p>
        </w:tc>
      </w:tr>
      <w:tr>
        <w:tc>
          <w:tcPr/>
          <w:p>
            <w:pPr>
              <w:pStyle w:val="Compact"/>
            </w:pPr>
            <w:r>
              <w:t xml:space="preserve">2025</w:t>
            </w:r>
          </w:p>
        </w:tc>
        <w:tc>
          <w:tcPr/>
          <w:p>
            <w:pPr>
              <w:pStyle w:val="Compact"/>
            </w:pPr>
            <w:r>
              <w:t xml:space="preserve">CACR1</w:t>
            </w:r>
          </w:p>
        </w:tc>
        <w:tc>
          <w:tcPr/>
          <w:p>
            <w:pPr>
              <w:pStyle w:val="Compact"/>
            </w:pPr>
            <w:r>
              <w:t xml:space="preserve">Constitutional amendment about a lieutenant governor; matched by search terms but unrelated to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2025</w:t>
            </w:r>
          </w:p>
        </w:tc>
        <w:tc>
          <w:tcPr/>
          <w:p>
            <w:pPr>
              <w:pStyle w:val="Compact"/>
            </w:pPr>
            <w:r>
              <w:t xml:space="preserve">HB119</w:t>
            </w:r>
          </w:p>
        </w:tc>
        <w:tc>
          <w:tcPr/>
          <w:p>
            <w:pPr>
              <w:pStyle w:val="Compact"/>
            </w:pPr>
            <w:r>
              <w:t xml:space="preserve">Rental-car fleet registration; not a housing bill.</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2025</w:t>
            </w:r>
          </w:p>
        </w:tc>
        <w:tc>
          <w:tcPr/>
          <w:p>
            <w:pPr>
              <w:pStyle w:val="Compact"/>
            </w:pPr>
            <w:r>
              <w:t xml:space="preserve">HB123</w:t>
            </w:r>
          </w:p>
        </w:tc>
        <w:tc>
          <w:tcPr/>
          <w:p>
            <w:pPr>
              <w:pStyle w:val="Compact"/>
            </w:pPr>
            <w:r>
              <w:t xml:space="preserve">Timber tax on carbon-sequestration land; not a housing bill.</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2025</w:t>
            </w:r>
          </w:p>
        </w:tc>
        <w:tc>
          <w:tcPr/>
          <w:p>
            <w:pPr>
              <w:pStyle w:val="Compact"/>
            </w:pPr>
            <w:r>
              <w:t xml:space="preserve">HB168</w:t>
            </w:r>
          </w:p>
        </w:tc>
        <w:tc>
          <w:tcPr/>
          <w:p>
            <w:pPr>
              <w:pStyle w:val="Compact"/>
            </w:pPr>
            <w:r>
              <w:t xml:space="preserve">Added municipal public works facilities to what development impact fees may fund.</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2025</w:t>
            </w:r>
          </w:p>
        </w:tc>
        <w:tc>
          <w:tcPr/>
          <w:p>
            <w:pPr>
              <w:pStyle w:val="Compact"/>
            </w:pPr>
            <w:r>
              <w:t xml:space="preserve">HB229</w:t>
            </w:r>
          </w:p>
        </w:tc>
        <w:tc>
          <w:tcPr/>
          <w:p>
            <w:pPr>
              <w:pStyle w:val="Compact"/>
            </w:pPr>
            <w:r>
              <w:t xml:space="preserve">Would have repealed the alternative (petition-based) procedure for adopting zoning ordinances.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2025</w:t>
            </w:r>
          </w:p>
        </w:tc>
        <w:tc>
          <w:tcPr/>
          <w:p>
            <w:pPr>
              <w:pStyle w:val="Compact"/>
            </w:pPr>
            <w:r>
              <w:t xml:space="preserve">HB309</w:t>
            </w:r>
          </w:p>
        </w:tc>
        <w:tc>
          <w:tcPr/>
          <w:p>
            <w:pPr>
              <w:pStyle w:val="Compact"/>
            </w:pPr>
            <w:r>
              <w:t xml:space="preserve">Made electronic rent payment optional so tenants cannot be forced to pay rent electronically.</w:t>
            </w:r>
          </w:p>
        </w:tc>
        <w:tc>
          <w:tcPr/>
          <w:p>
            <w:pPr>
              <w:pStyle w:val="Compact"/>
            </w:pPr>
            <w:r>
              <w:t xml:space="preserve">Renting: costs, fees, and rules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HB351</w:t>
            </w:r>
          </w:p>
        </w:tc>
        <w:tc>
          <w:tcPr/>
          <w:p>
            <w:pPr>
              <w:pStyle w:val="Compact"/>
            </w:pPr>
            <w:r>
              <w:t xml:space="preserve">Would have required at least 60 days’ notice to evict tenants at will.</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HB399</w:t>
            </w:r>
          </w:p>
        </w:tc>
        <w:tc>
          <w:tcPr/>
          <w:p>
            <w:pPr>
              <w:pStyle w:val="Compact"/>
            </w:pPr>
            <w:r>
              <w:t xml:space="preserve">Created a commission to study New Hampshire’s zoning enabling act.</w:t>
            </w:r>
          </w:p>
        </w:tc>
        <w:tc>
          <w:tcPr/>
          <w:p>
            <w:pPr>
              <w:pStyle w:val="Compact"/>
            </w:pPr>
            <w:r>
              <w:t xml:space="preserve">Housing studies, plans, and data</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HB425</w:t>
            </w:r>
          </w:p>
        </w:tc>
        <w:tc>
          <w:tcPr/>
          <w:p>
            <w:pPr>
              <w:pStyle w:val="Compact"/>
            </w:pPr>
            <w:r>
              <w:t xml:space="preserve">Tax-exempt status while renting out facilities; a tax bill,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2025</w:t>
            </w:r>
          </w:p>
        </w:tc>
        <w:tc>
          <w:tcPr/>
          <w:p>
            <w:pPr>
              <w:pStyle w:val="Compact"/>
            </w:pPr>
            <w:r>
              <w:t xml:space="preserve">HB434</w:t>
            </w:r>
          </w:p>
        </w:tc>
        <w:tc>
          <w:tcPr/>
          <w:p>
            <w:pPr>
              <w:pStyle w:val="Compact"/>
            </w:pPr>
            <w:r>
              <w:t xml:space="preserve">Rental cars after crashes; not a housing bill.</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2025</w:t>
            </w:r>
          </w:p>
        </w:tc>
        <w:tc>
          <w:tcPr/>
          <w:p>
            <w:pPr>
              <w:pStyle w:val="Compact"/>
            </w:pPr>
            <w:r>
              <w:t xml:space="preserve">HB437</w:t>
            </w:r>
          </w:p>
        </w:tc>
        <w:tc>
          <w:tcPr/>
          <w:p>
            <w:pPr>
              <w:pStyle w:val="Compact"/>
            </w:pPr>
            <w:r>
              <w:t xml:space="preserve">Cleaned up the process for clearing old undischarged mortgages from property titles.</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2025</w:t>
            </w:r>
          </w:p>
        </w:tc>
        <w:tc>
          <w:tcPr/>
          <w:p>
            <w:pPr>
              <w:pStyle w:val="Compact"/>
            </w:pPr>
            <w:r>
              <w:t xml:space="preserve">HB444</w:t>
            </w:r>
          </w:p>
        </w:tc>
        <w:tc>
          <w:tcPr/>
          <w:p>
            <w:pPr>
              <w:pStyle w:val="Compact"/>
            </w:pPr>
            <w:r>
              <w:t xml:space="preserve">Would have given tenants notice rights before sale of a multi-family home (retry of 2023 HB112).</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HB457</w:t>
            </w:r>
          </w:p>
        </w:tc>
        <w:tc>
          <w:tcPr/>
          <w:p>
            <w:pPr>
              <w:pStyle w:val="Compact"/>
            </w:pPr>
            <w:r>
              <w:t xml:space="preserve">Limited how far local zoning can restrict dwelling units.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HB471</w:t>
            </w:r>
          </w:p>
        </w:tc>
        <w:tc>
          <w:tcPr/>
          <w:p>
            <w:pPr>
              <w:pStyle w:val="Compact"/>
            </w:pPr>
            <w:r>
              <w:t xml:space="preserve">Would have created a commission on growth, traffic, and land use planning for certain towns.</w:t>
            </w:r>
          </w:p>
        </w:tc>
        <w:tc>
          <w:tcPr/>
          <w:p>
            <w:pPr>
              <w:pStyle w:val="Compact"/>
            </w:pPr>
            <w:r>
              <w:t xml:space="preserve">Housing studies, plans, and data</w:t>
            </w:r>
          </w:p>
        </w:tc>
        <w:tc>
          <w:tcPr/>
          <w:p>
            <w:pPr>
              <w:pStyle w:val="Compact"/>
            </w:pPr>
            <w:r>
              <w:t xml:space="preserve">Did not pass</w:t>
            </w:r>
          </w:p>
        </w:tc>
        <w:tc>
          <w:tcPr/>
          <w:p>
            <w:pPr>
              <w:pStyle w:val="Compact"/>
            </w:pPr>
            <w:r>
              <w:t xml:space="preserve">adjacent</w:t>
            </w:r>
          </w:p>
        </w:tc>
      </w:tr>
      <w:tr>
        <w:tc>
          <w:tcPr/>
          <w:p>
            <w:pPr>
              <w:pStyle w:val="Compact"/>
            </w:pPr>
            <w:r>
              <w:t xml:space="preserve">2025</w:t>
            </w:r>
          </w:p>
        </w:tc>
        <w:tc>
          <w:tcPr/>
          <w:p>
            <w:pPr>
              <w:pStyle w:val="Compact"/>
            </w:pPr>
            <w:r>
              <w:t xml:space="preserve">HB490</w:t>
            </w:r>
          </w:p>
        </w:tc>
        <w:tc>
          <w:tcPr/>
          <w:p>
            <w:pPr>
              <w:pStyle w:val="Compact"/>
            </w:pPr>
            <w:r>
              <w:t xml:space="preserve">Would have shielded municipalities from liability when adopting policies addressing homelessness.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adjacent</w:t>
            </w:r>
          </w:p>
        </w:tc>
      </w:tr>
      <w:tr>
        <w:tc>
          <w:tcPr/>
          <w:p>
            <w:pPr>
              <w:pStyle w:val="Compact"/>
            </w:pPr>
            <w:r>
              <w:t xml:space="preserve">2025</w:t>
            </w:r>
          </w:p>
        </w:tc>
        <w:tc>
          <w:tcPr/>
          <w:p>
            <w:pPr>
              <w:pStyle w:val="Compact"/>
            </w:pPr>
            <w:r>
              <w:t xml:space="preserve">HB530</w:t>
            </w:r>
          </w:p>
        </w:tc>
        <w:tc>
          <w:tcPr/>
          <w:p>
            <w:pPr>
              <w:pStyle w:val="Compact"/>
            </w:pPr>
            <w:r>
              <w:t xml:space="preserve">Would have raised the real estate transfer tax share flowing to the Affordable Housing Fund.</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HB558</w:t>
            </w:r>
          </w:p>
        </w:tc>
        <w:tc>
          <w:tcPr/>
          <w:p>
            <w:pPr>
              <w:pStyle w:val="Compact"/>
            </w:pPr>
            <w:r>
              <w:t xml:space="preserve">Would have created a public county rent registry and banned algorithmic rent-setting software.</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HB577</w:t>
            </w:r>
          </w:p>
        </w:tc>
        <w:tc>
          <w:tcPr/>
          <w:p>
            <w:pPr>
              <w:pStyle w:val="Compact"/>
            </w:pPr>
            <w:r>
              <w:t xml:space="preserve">Broadened the definition of accessory dwelling units, including detached ADUs allowed by right.</w:t>
            </w:r>
          </w:p>
        </w:tc>
        <w:tc>
          <w:tcPr/>
          <w:p>
            <w:pPr>
              <w:pStyle w:val="Compact"/>
            </w:pPr>
            <w:r>
              <w:t xml:space="preserve">Accessory dwelling units (ADUs)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HB628</w:t>
            </w:r>
          </w:p>
        </w:tc>
        <w:tc>
          <w:tcPr/>
          <w:p>
            <w:pPr>
              <w:pStyle w:val="Compact"/>
            </w:pPr>
            <w:r>
              <w:t xml:space="preserve">Would have barred landlords from rejecting tenants with housing choice vouchers (2025 retry).</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HB631</w:t>
            </w:r>
          </w:p>
        </w:tc>
        <w:tc>
          <w:tcPr/>
          <w:p>
            <w:pPr>
              <w:pStyle w:val="Compact"/>
            </w:pPr>
            <w:r>
              <w:t xml:space="preserve">Permitted residential building in commercial zoning.</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HB633</w:t>
            </w:r>
          </w:p>
        </w:tc>
        <w:tc>
          <w:tcPr/>
          <w:p>
            <w:pPr>
              <w:pStyle w:val="Compact"/>
            </w:pPr>
            <w:r>
              <w:t xml:space="preserve">Created a legislative study committee on housing investment trusts.</w:t>
            </w:r>
          </w:p>
        </w:tc>
        <w:tc>
          <w:tcPr/>
          <w:p>
            <w:pPr>
              <w:pStyle w:val="Compact"/>
            </w:pPr>
            <w:r>
              <w:t xml:space="preserve">Housing studies, plans, and data</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HB685</w:t>
            </w:r>
          </w:p>
        </w:tc>
        <w:tc>
          <w:tcPr/>
          <w:p>
            <w:pPr>
              <w:pStyle w:val="Compact"/>
            </w:pPr>
            <w:r>
              <w:t xml:space="preserve">Would have allowed manufactured housing by right in all residential zones.</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HB71</w:t>
            </w:r>
          </w:p>
        </w:tc>
        <w:tc>
          <w:tcPr/>
          <w:p>
            <w:pPr>
              <w:pStyle w:val="Compact"/>
            </w:pPr>
            <w:r>
              <w:t xml:space="preserve">School facilities/shelter omnibus;</w:t>
            </w:r>
            <w:r>
              <w:t xml:space="preserve"> </w:t>
            </w:r>
            <w:r>
              <w:t xml:space="preserve">‘shelter’</w:t>
            </w:r>
            <w:r>
              <w:t xml:space="preserve"> </w:t>
            </w:r>
            <w:r>
              <w:t xml:space="preserve">here is not housing policy.</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2025</w:t>
            </w:r>
          </w:p>
        </w:tc>
        <w:tc>
          <w:tcPr/>
          <w:p>
            <w:pPr>
              <w:pStyle w:val="Compact"/>
            </w:pPr>
            <w:r>
              <w:t xml:space="preserve">HB731</w:t>
            </w:r>
          </w:p>
        </w:tc>
        <w:tc>
          <w:tcPr/>
          <w:p>
            <w:pPr>
              <w:pStyle w:val="Compact"/>
            </w:pPr>
            <w:r>
              <w:t xml:space="preserve">Expanded supportive housing options for people with developmental disabilities.</w:t>
            </w:r>
          </w:p>
        </w:tc>
        <w:tc>
          <w:tcPr/>
          <w:p>
            <w:pPr>
              <w:pStyle w:val="Compact"/>
            </w:pPr>
            <w:r>
              <w:t xml:space="preserve">State housing money and programs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HB92</w:t>
            </w:r>
          </w:p>
        </w:tc>
        <w:tc>
          <w:tcPr/>
          <w:p>
            <w:pPr>
              <w:pStyle w:val="Compact"/>
            </w:pPr>
            <w:r>
              <w:t xml:space="preserve">Required zoning-board and planning-board members to recuse for conflicts of interest.</w:t>
            </w:r>
          </w:p>
        </w:tc>
        <w:tc>
          <w:tcPr/>
          <w:p>
            <w:pPr>
              <w:pStyle w:val="Compact"/>
            </w:pPr>
            <w:r>
              <w:t xml:space="preserve">Land use boards, appeals, and the courts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SB113</w:t>
            </w:r>
          </w:p>
        </w:tc>
        <w:tc>
          <w:tcPr/>
          <w:p>
            <w:pPr>
              <w:pStyle w:val="Compact"/>
            </w:pPr>
            <w:r>
              <w:t xml:space="preserve">Would have funded homeless services and homelessness prevention.</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SB114</w:t>
            </w:r>
          </w:p>
        </w:tc>
        <w:tc>
          <w:tcPr/>
          <w:p>
            <w:pPr>
              <w:pStyle w:val="Compact"/>
            </w:pPr>
            <w:r>
              <w:t xml:space="preserve">Would have funded community and transitional housing through community mental health centers.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SB166</w:t>
            </w:r>
          </w:p>
        </w:tc>
        <w:tc>
          <w:tcPr/>
          <w:p>
            <w:pPr>
              <w:pStyle w:val="Compact"/>
            </w:pPr>
            <w:r>
              <w:t xml:space="preserve">Required notice before a manufactured-housing unit in a resident-owned community is sold.</w:t>
            </w:r>
          </w:p>
        </w:tc>
        <w:tc>
          <w:tcPr/>
          <w:p>
            <w:pPr>
              <w:pStyle w:val="Compact"/>
            </w:pPr>
            <w:r>
              <w:t xml:space="preserve">Manufactured, tiny, and factory-built homes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SB173</w:t>
            </w:r>
          </w:p>
        </w:tc>
        <w:tc>
          <w:tcPr/>
          <w:p>
            <w:pPr>
              <w:pStyle w:val="Compact"/>
            </w:pPr>
            <w:r>
              <w:t xml:space="preserve">Adjusted rules for residential property under low-income housing tax credit covenants.</w:t>
            </w:r>
          </w:p>
        </w:tc>
        <w:tc>
          <w:tcPr/>
          <w:p>
            <w:pPr>
              <w:pStyle w:val="Compact"/>
            </w:pPr>
            <w:r>
              <w:t xml:space="preserve">State housing money and programs</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SB179</w:t>
            </w:r>
          </w:p>
        </w:tc>
        <w:tc>
          <w:tcPr/>
          <w:p>
            <w:pPr>
              <w:pStyle w:val="Compact"/>
            </w:pPr>
            <w:r>
              <w:t xml:space="preserve">Updated the membership and duties of the state Council on Housing Stability.</w:t>
            </w:r>
          </w:p>
        </w:tc>
        <w:tc>
          <w:tcPr/>
          <w:p>
            <w:pPr>
              <w:pStyle w:val="Compact"/>
            </w:pPr>
            <w:r>
              <w:t xml:space="preserve">Homelessness and housing stability</w:t>
            </w:r>
          </w:p>
        </w:tc>
        <w:tc>
          <w:tcPr/>
          <w:p>
            <w:pPr>
              <w:pStyle w:val="Compact"/>
            </w:pPr>
            <w:r>
              <w:t xml:space="preserve">Became law</w:t>
            </w:r>
          </w:p>
        </w:tc>
        <w:tc>
          <w:tcPr/>
          <w:p>
            <w:pPr>
              <w:pStyle w:val="Compact"/>
            </w:pPr>
            <w:r>
              <w:t xml:space="preserve">core</w:t>
            </w:r>
          </w:p>
        </w:tc>
      </w:tr>
      <w:tr>
        <w:tc>
          <w:tcPr/>
          <w:p>
            <w:pPr>
              <w:pStyle w:val="Compact"/>
            </w:pPr>
            <w:r>
              <w:t xml:space="preserve">2025</w:t>
            </w:r>
          </w:p>
        </w:tc>
        <w:tc>
          <w:tcPr/>
          <w:p>
            <w:pPr>
              <w:pStyle w:val="Compact"/>
            </w:pPr>
            <w:r>
              <w:t xml:space="preserve">SB279</w:t>
            </w:r>
          </w:p>
        </w:tc>
        <w:tc>
          <w:tcPr/>
          <w:p>
            <w:pPr>
              <w:pStyle w:val="Compact"/>
            </w:pPr>
            <w:r>
              <w:t xml:space="preserve">Would have created a Housing Champion business loan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SB55</w:t>
            </w:r>
          </w:p>
        </w:tc>
        <w:tc>
          <w:tcPr/>
          <w:p>
            <w:pPr>
              <w:pStyle w:val="Compact"/>
            </w:pPr>
            <w:r>
              <w:t xml:space="preserve">Would have temporarily exempted qualifying housing projects from the land use change tax.</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SB78</w:t>
            </w:r>
          </w:p>
        </w:tc>
        <w:tc>
          <w:tcPr/>
          <w:p>
            <w:pPr>
              <w:pStyle w:val="Compact"/>
            </w:pPr>
            <w:r>
              <w:t xml:space="preserve">Would have changed the zoning board of adjustment appeal window.</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SB81</w:t>
            </w:r>
          </w:p>
        </w:tc>
        <w:tc>
          <w:tcPr/>
          <w:p>
            <w:pPr>
              <w:pStyle w:val="Compact"/>
            </w:pPr>
            <w:r>
              <w:t xml:space="preserve">Would have increased transfer-tax funding for the Affordable Housing Fund.</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2025</w:t>
            </w:r>
          </w:p>
        </w:tc>
        <w:tc>
          <w:tcPr/>
          <w:p>
            <w:pPr>
              <w:pStyle w:val="Compact"/>
            </w:pPr>
            <w:r>
              <w:t xml:space="preserve">SB84</w:t>
            </w:r>
          </w:p>
        </w:tc>
        <w:tc>
          <w:tcPr/>
          <w:p>
            <w:pPr>
              <w:pStyle w:val="Compact"/>
            </w:pPr>
            <w:r>
              <w:t xml:space="preserve">Same bill as 2026 SB84 (introduced 2025, carried over); counted once under 2026.</w:t>
            </w:r>
          </w:p>
        </w:tc>
        <w:tc>
          <w:tcPr/>
          <w:p>
            <w:pPr>
              <w:pStyle w:val="Compact"/>
            </w:pPr>
            <w:r>
              <w:t xml:space="preserve">Building more homes: zoning and land use</w:t>
            </w:r>
          </w:p>
        </w:tc>
        <w:tc>
          <w:tcPr/>
          <w:p>
            <w:pPr>
              <w:pStyle w:val="Compact"/>
            </w:pPr>
            <w:r>
              <w:t xml:space="preserve">See 2026 record</w:t>
            </w:r>
          </w:p>
        </w:tc>
        <w:tc>
          <w:tcPr/>
          <w:p>
            <w:pPr>
              <w:pStyle w:val="Compact"/>
            </w:pPr>
            <w:r>
              <w:t xml:space="preserve">core</w:t>
            </w:r>
          </w:p>
        </w:tc>
      </w:tr>
      <w:tr>
        <w:tc>
          <w:tcPr/>
          <w:p>
            <w:pPr>
              <w:pStyle w:val="Compact"/>
            </w:pPr>
            <w:r>
              <w:t xml:space="preserve">2025</w:t>
            </w:r>
          </w:p>
        </w:tc>
        <w:tc>
          <w:tcPr/>
          <w:p>
            <w:pPr>
              <w:pStyle w:val="Compact"/>
            </w:pPr>
            <w:r>
              <w:t xml:space="preserve">SB86</w:t>
            </w:r>
          </w:p>
        </w:tc>
        <w:tc>
          <w:tcPr/>
          <w:p>
            <w:pPr>
              <w:pStyle w:val="Compact"/>
            </w:pPr>
            <w:r>
              <w:t xml:space="preserve">Would have adjusted New Hampshire Housing’s affordable housing guarantee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HB1004</w:t>
            </w:r>
          </w:p>
        </w:tc>
        <w:tc>
          <w:tcPr/>
          <w:p>
            <w:pPr>
              <w:pStyle w:val="Compact"/>
            </w:pPr>
            <w:r>
              <w:t xml:space="preserve">Would have exempted certain dwelling units from automatic sprinkler requirements.</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adjacent</w:t>
            </w:r>
          </w:p>
        </w:tc>
      </w:tr>
      <w:tr>
        <w:tc>
          <w:tcPr/>
          <w:p>
            <w:pPr>
              <w:pStyle w:val="Compact"/>
            </w:pPr>
            <w:r>
              <w:t xml:space="preserve">2026</w:t>
            </w:r>
          </w:p>
        </w:tc>
        <w:tc>
          <w:tcPr/>
          <w:p>
            <w:pPr>
              <w:pStyle w:val="Compact"/>
            </w:pPr>
            <w:r>
              <w:t xml:space="preserve">HB1005</w:t>
            </w:r>
          </w:p>
        </w:tc>
        <w:tc>
          <w:tcPr/>
          <w:p>
            <w:pPr>
              <w:pStyle w:val="Compact"/>
            </w:pPr>
            <w:r>
              <w:t xml:space="preserve">Would have repealed the zoning enabling act study commission created in 2025.</w:t>
            </w:r>
          </w:p>
        </w:tc>
        <w:tc>
          <w:tcPr/>
          <w:p>
            <w:pPr>
              <w:pStyle w:val="Compact"/>
            </w:pPr>
            <w:r>
              <w:t xml:space="preserve">Housing studies, plans, and data</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HB1006</w:t>
            </w:r>
          </w:p>
        </w:tc>
        <w:tc>
          <w:tcPr/>
          <w:p>
            <w:pPr>
              <w:pStyle w:val="Compact"/>
            </w:pPr>
            <w:r>
              <w:t xml:space="preserve">Would have eased on-site parking requirements for accessory dwelling units.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HB1007</w:t>
            </w:r>
          </w:p>
        </w:tc>
        <w:tc>
          <w:tcPr/>
          <w:p>
            <w:pPr>
              <w:pStyle w:val="Compact"/>
            </w:pPr>
            <w:r>
              <w:t xml:space="preserve">Would have revised manufactured housing rules.</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HB1008</w:t>
            </w:r>
          </w:p>
        </w:tc>
        <w:tc>
          <w:tcPr/>
          <w:p>
            <w:pPr>
              <w:pStyle w:val="Compact"/>
            </w:pPr>
            <w:r>
              <w:t xml:space="preserve">Would have modified innovative land use controls, requirements, and appeals.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HB1010</w:t>
            </w:r>
          </w:p>
        </w:tc>
        <w:tc>
          <w:tcPr/>
          <w:p>
            <w:pPr>
              <w:pStyle w:val="Compact"/>
            </w:pPr>
            <w:r>
              <w:t xml:space="preserve">Enabled multi-family residential development on commercially zoned land.</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HB1011</w:t>
            </w:r>
          </w:p>
        </w:tc>
        <w:tc>
          <w:tcPr/>
          <w:p>
            <w:pPr>
              <w:pStyle w:val="Compact"/>
            </w:pPr>
            <w:r>
              <w:t xml:space="preserve">Would have repealed the 2025 statute limiting local zoning restrictions on dwelling units.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HB1012</w:t>
            </w:r>
          </w:p>
        </w:tc>
        <w:tc>
          <w:tcPr/>
          <w:p>
            <w:pPr>
              <w:pStyle w:val="Compact"/>
            </w:pPr>
            <w:r>
              <w:t xml:space="preserve">Would have repealed the accessory dwelling unit statutes, including detached ADUs.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HB1016</w:t>
            </w:r>
          </w:p>
        </w:tc>
        <w:tc>
          <w:tcPr/>
          <w:p>
            <w:pPr>
              <w:pStyle w:val="Compact"/>
            </w:pPr>
            <w:r>
              <w:t xml:space="preserve">Would have eliminated the requirement that municipalities allow manufactured housing.</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HB1017</w:t>
            </w:r>
          </w:p>
        </w:tc>
        <w:tc>
          <w:tcPr/>
          <w:p>
            <w:pPr>
              <w:pStyle w:val="Compact"/>
            </w:pPr>
            <w:r>
              <w:t xml:space="preserve">Would have changed accessory dwelling unit and workforce housing rules.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HB1021</w:t>
            </w:r>
          </w:p>
        </w:tc>
        <w:tc>
          <w:tcPr/>
          <w:p>
            <w:pPr>
              <w:pStyle w:val="Compact"/>
            </w:pPr>
            <w:r>
              <w:t xml:space="preserve">Adjusted a notice date under the low-income housing tax credit assessment law.</w:t>
            </w:r>
          </w:p>
        </w:tc>
        <w:tc>
          <w:tcPr/>
          <w:p>
            <w:pPr>
              <w:pStyle w:val="Compact"/>
            </w:pPr>
            <w:r>
              <w:t xml:space="preserve">State housing money and programs</w:t>
            </w:r>
          </w:p>
        </w:tc>
        <w:tc>
          <w:tcPr/>
          <w:p>
            <w:pPr>
              <w:pStyle w:val="Compact"/>
            </w:pPr>
            <w:r>
              <w:t xml:space="preserve">Became law</w:t>
            </w:r>
          </w:p>
        </w:tc>
        <w:tc>
          <w:tcPr/>
          <w:p>
            <w:pPr>
              <w:pStyle w:val="Compact"/>
            </w:pPr>
            <w:r>
              <w:t xml:space="preserve">adjacent</w:t>
            </w:r>
          </w:p>
        </w:tc>
      </w:tr>
      <w:tr>
        <w:tc>
          <w:tcPr/>
          <w:p>
            <w:pPr>
              <w:pStyle w:val="Compact"/>
            </w:pPr>
            <w:r>
              <w:t xml:space="preserve">2026</w:t>
            </w:r>
          </w:p>
        </w:tc>
        <w:tc>
          <w:tcPr/>
          <w:p>
            <w:pPr>
              <w:pStyle w:val="Compact"/>
            </w:pPr>
            <w:r>
              <w:t xml:space="preserve">HB1026</w:t>
            </w:r>
          </w:p>
        </w:tc>
        <w:tc>
          <w:tcPr/>
          <w:p>
            <w:pPr>
              <w:pStyle w:val="Compact"/>
            </w:pPr>
            <w:r>
              <w:t xml:space="preserve">Would have changed the statutory definition of manufactured housing.</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HB1042</w:t>
            </w:r>
          </w:p>
        </w:tc>
        <w:tc>
          <w:tcPr/>
          <w:p>
            <w:pPr>
              <w:pStyle w:val="Compact"/>
            </w:pPr>
            <w:r>
              <w:t xml:space="preserve">Raised the cap on the housing finance authority’s outstanding obligations.</w:t>
            </w:r>
          </w:p>
        </w:tc>
        <w:tc>
          <w:tcPr/>
          <w:p>
            <w:pPr>
              <w:pStyle w:val="Compact"/>
            </w:pPr>
            <w:r>
              <w:t xml:space="preserve">State housing money and programs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HB1065</w:t>
            </w:r>
          </w:p>
        </w:tc>
        <w:tc>
          <w:tcPr/>
          <w:p>
            <w:pPr>
              <w:pStyle w:val="Compact"/>
            </w:pPr>
            <w:r>
              <w:t xml:space="preserve">Would have enabled multi-family and mixed-use development in commercially zoned areas.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HB1079</w:t>
            </w:r>
          </w:p>
        </w:tc>
        <w:tc>
          <w:tcPr/>
          <w:p>
            <w:pPr>
              <w:pStyle w:val="Compact"/>
            </w:pPr>
            <w:r>
              <w:t xml:space="preserve">Allowed accessory dwelling units within or attached to certain non-conforming structures.</w:t>
            </w:r>
          </w:p>
        </w:tc>
        <w:tc>
          <w:tcPr/>
          <w:p>
            <w:pPr>
              <w:pStyle w:val="Compact"/>
            </w:pPr>
            <w:r>
              <w:t xml:space="preserve">Accessory dwelling units (ADUs)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HB1093</w:t>
            </w:r>
          </w:p>
        </w:tc>
        <w:tc>
          <w:tcPr/>
          <w:p>
            <w:pPr>
              <w:pStyle w:val="Compact"/>
            </w:pPr>
            <w:r>
              <w:t xml:space="preserve">Charter schools and governmental land use exemptions; education-focused, not housing.</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2026</w:t>
            </w:r>
          </w:p>
        </w:tc>
        <w:tc>
          <w:tcPr/>
          <w:p>
            <w:pPr>
              <w:pStyle w:val="Compact"/>
            </w:pPr>
            <w:r>
              <w:t xml:space="preserve">HB1136</w:t>
            </w:r>
          </w:p>
        </w:tc>
        <w:tc>
          <w:tcPr/>
          <w:p>
            <w:pPr>
              <w:pStyle w:val="Compact"/>
            </w:pPr>
            <w:r>
              <w:t xml:space="preserve">Would have changed accessory dwelling unit rules.</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HB1143</w:t>
            </w:r>
          </w:p>
        </w:tc>
        <w:tc>
          <w:tcPr/>
          <w:p>
            <w:pPr>
              <w:pStyle w:val="Compact"/>
            </w:pPr>
            <w:r>
              <w:t xml:space="preserve">Would have required remediation of mold in rental housing.</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HB1145</w:t>
            </w:r>
          </w:p>
        </w:tc>
        <w:tc>
          <w:tcPr/>
          <w:p>
            <w:pPr>
              <w:pStyle w:val="Compact"/>
            </w:pPr>
            <w:r>
              <w:t xml:space="preserve">Would have changed affordable housing investment fees.</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HB1171</w:t>
            </w:r>
          </w:p>
        </w:tc>
        <w:tc>
          <w:tcPr/>
          <w:p>
            <w:pPr>
              <w:pStyle w:val="Compact"/>
            </w:pPr>
            <w:r>
              <w:t xml:space="preserve">Would have protected tenants from eviction when Social Security payments are disrupted.</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HB1181</w:t>
            </w:r>
          </w:p>
        </w:tc>
        <w:tc>
          <w:tcPr/>
          <w:p>
            <w:pPr>
              <w:pStyle w:val="Compact"/>
            </w:pPr>
            <w:r>
              <w:t xml:space="preserve">Would have changed public hearing notice requirements for zoning board appeals.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HB1195</w:t>
            </w:r>
          </w:p>
        </w:tc>
        <w:tc>
          <w:tcPr/>
          <w:p>
            <w:pPr>
              <w:pStyle w:val="Compact"/>
            </w:pPr>
            <w:r>
              <w:t xml:space="preserve">Limited municipal zoning requirements for child day care providers.</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adjacent</w:t>
            </w:r>
          </w:p>
        </w:tc>
      </w:tr>
      <w:tr>
        <w:tc>
          <w:tcPr/>
          <w:p>
            <w:pPr>
              <w:pStyle w:val="Compact"/>
            </w:pPr>
            <w:r>
              <w:t xml:space="preserve">2026</w:t>
            </w:r>
          </w:p>
        </w:tc>
        <w:tc>
          <w:tcPr/>
          <w:p>
            <w:pPr>
              <w:pStyle w:val="Compact"/>
            </w:pPr>
            <w:r>
              <w:t xml:space="preserve">HB1196</w:t>
            </w:r>
          </w:p>
        </w:tc>
        <w:tc>
          <w:tcPr/>
          <w:p>
            <w:pPr>
              <w:pStyle w:val="Compact"/>
            </w:pPr>
            <w:r>
              <w:t xml:space="preserve">Would have repealed the state Housing Champion designation and grant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HB1218</w:t>
            </w:r>
          </w:p>
        </w:tc>
        <w:tc>
          <w:tcPr/>
          <w:p>
            <w:pPr>
              <w:pStyle w:val="Compact"/>
            </w:pPr>
            <w:r>
              <w:t xml:space="preserve">Would have required disclosure of rights and responsibilities when a mobile home in a park is sold.</w:t>
            </w:r>
          </w:p>
        </w:tc>
        <w:tc>
          <w:tcPr/>
          <w:p>
            <w:pPr>
              <w:pStyle w:val="Compact"/>
            </w:pPr>
            <w:r>
              <w:t xml:space="preserve">Manufactured, tiny, and factory-built homes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HB1251</w:t>
            </w:r>
          </w:p>
        </w:tc>
        <w:tc>
          <w:tcPr/>
          <w:p>
            <w:pPr>
              <w:pStyle w:val="Compact"/>
            </w:pPr>
            <w:r>
              <w:t xml:space="preserve">Would have restricted municipal downzoning inconsistent with existing neighborhood density.</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HB1295</w:t>
            </w:r>
          </w:p>
        </w:tc>
        <w:tc>
          <w:tcPr/>
          <w:p>
            <w:pPr>
              <w:pStyle w:val="Compact"/>
            </w:pPr>
            <w:r>
              <w:t xml:space="preserve">Would have changed eligibility requirements for charitable and nonprofit housing projects.</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HB1303</w:t>
            </w:r>
          </w:p>
        </w:tc>
        <w:tc>
          <w:tcPr/>
          <w:p>
            <w:pPr>
              <w:pStyle w:val="Compact"/>
            </w:pPr>
            <w:r>
              <w:t xml:space="preserve">Tree-canopy zoning ordinances; environmental zoning, not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2026</w:t>
            </w:r>
          </w:p>
        </w:tc>
        <w:tc>
          <w:tcPr/>
          <w:p>
            <w:pPr>
              <w:pStyle w:val="Compact"/>
            </w:pPr>
            <w:r>
              <w:t xml:space="preserve">HB1336</w:t>
            </w:r>
          </w:p>
        </w:tc>
        <w:tc>
          <w:tcPr/>
          <w:p>
            <w:pPr>
              <w:pStyle w:val="Compact"/>
            </w:pPr>
            <w:r>
              <w:t xml:space="preserve">Would have allowed exceptions to the residential security-deposit cap for applicants who fail standard screening.</w:t>
            </w:r>
          </w:p>
        </w:tc>
        <w:tc>
          <w:tcPr/>
          <w:p>
            <w:pPr>
              <w:pStyle w:val="Compact"/>
            </w:pPr>
            <w:r>
              <w:t xml:space="preserve">Renting: costs, fees, and rules</w:t>
            </w:r>
          </w:p>
        </w:tc>
        <w:tc>
          <w:tcPr/>
          <w:p>
            <w:pPr>
              <w:pStyle w:val="Compact"/>
            </w:pPr>
            <w:r>
              <w:t xml:space="preserve">Vetoed</w:t>
            </w:r>
          </w:p>
        </w:tc>
        <w:tc>
          <w:tcPr/>
          <w:p>
            <w:pPr>
              <w:pStyle w:val="Compact"/>
            </w:pPr>
            <w:r>
              <w:t xml:space="preserve">core</w:t>
            </w:r>
          </w:p>
        </w:tc>
      </w:tr>
      <w:tr>
        <w:tc>
          <w:tcPr/>
          <w:p>
            <w:pPr>
              <w:pStyle w:val="Compact"/>
            </w:pPr>
            <w:r>
              <w:t xml:space="preserve">2026</w:t>
            </w:r>
          </w:p>
        </w:tc>
        <w:tc>
          <w:tcPr/>
          <w:p>
            <w:pPr>
              <w:pStyle w:val="Compact"/>
            </w:pPr>
            <w:r>
              <w:t xml:space="preserve">HB1349</w:t>
            </w:r>
          </w:p>
        </w:tc>
        <w:tc>
          <w:tcPr/>
          <w:p>
            <w:pPr>
              <w:pStyle w:val="Compact"/>
            </w:pPr>
            <w:r>
              <w:t xml:space="preserve">Would have exempted small or low-density communities from multi-family zoning requirements.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HB1371</w:t>
            </w:r>
          </w:p>
        </w:tc>
        <w:tc>
          <w:tcPr/>
          <w:p>
            <w:pPr>
              <w:pStyle w:val="Compact"/>
            </w:pPr>
            <w:r>
              <w:t xml:space="preserve">Would have prohibited application fees for residential rental agreements.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HB1375</w:t>
            </w:r>
          </w:p>
        </w:tc>
        <w:tc>
          <w:tcPr/>
          <w:p>
            <w:pPr>
              <w:pStyle w:val="Compact"/>
            </w:pPr>
            <w:r>
              <w:t xml:space="preserve">Would have limited landlords to one application fee per tenant every 12 months.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HB1405</w:t>
            </w:r>
          </w:p>
        </w:tc>
        <w:tc>
          <w:tcPr/>
          <w:p>
            <w:pPr>
              <w:pStyle w:val="Compact"/>
            </w:pPr>
            <w:r>
              <w:t xml:space="preserve">Would have adjusted the housing finance authority’s affordable housing guarantee program (retry of 2025 SB86).</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HB1450</w:t>
            </w:r>
          </w:p>
        </w:tc>
        <w:tc>
          <w:tcPr/>
          <w:p>
            <w:pPr>
              <w:pStyle w:val="Compact"/>
            </w:pPr>
            <w:r>
              <w:t xml:space="preserve">Would have set rules for designating and controlling shared facilities in rental properties.</w:t>
            </w:r>
          </w:p>
        </w:tc>
        <w:tc>
          <w:tcPr/>
          <w:p>
            <w:pPr>
              <w:pStyle w:val="Compact"/>
            </w:pPr>
            <w:r>
              <w:t xml:space="preserve">Renting: costs, fees, and rules</w:t>
            </w:r>
          </w:p>
        </w:tc>
        <w:tc>
          <w:tcPr/>
          <w:p>
            <w:pPr>
              <w:pStyle w:val="Compact"/>
            </w:pPr>
            <w:r>
              <w:t xml:space="preserve">Interim study</w:t>
            </w:r>
          </w:p>
        </w:tc>
        <w:tc>
          <w:tcPr/>
          <w:p>
            <w:pPr>
              <w:pStyle w:val="Compact"/>
            </w:pPr>
            <w:r>
              <w:t xml:space="preserve">adjacent</w:t>
            </w:r>
          </w:p>
        </w:tc>
      </w:tr>
      <w:tr>
        <w:tc>
          <w:tcPr/>
          <w:p>
            <w:pPr>
              <w:pStyle w:val="Compact"/>
            </w:pPr>
            <w:r>
              <w:t xml:space="preserve">2026</w:t>
            </w:r>
          </w:p>
        </w:tc>
        <w:tc>
          <w:tcPr/>
          <w:p>
            <w:pPr>
              <w:pStyle w:val="Compact"/>
            </w:pPr>
            <w:r>
              <w:t xml:space="preserve">HB1497</w:t>
            </w:r>
          </w:p>
        </w:tc>
        <w:tc>
          <w:tcPr/>
          <w:p>
            <w:pPr>
              <w:pStyle w:val="Compact"/>
            </w:pPr>
            <w:r>
              <w:t xml:space="preserve">Would have allowed replacing local land use board members for certain conduct.</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HB1499</w:t>
            </w:r>
          </w:p>
        </w:tc>
        <w:tc>
          <w:tcPr/>
          <w:p>
            <w:pPr>
              <w:pStyle w:val="Compact"/>
            </w:pPr>
            <w:r>
              <w:t xml:space="preserve">Would have added grounds for eviction under the landlord-tenant statute (with an unrelated school-meals rider).</w:t>
            </w:r>
          </w:p>
        </w:tc>
        <w:tc>
          <w:tcPr/>
          <w:p>
            <w:pPr>
              <w:pStyle w:val="Compact"/>
            </w:pPr>
            <w:r>
              <w:t xml:space="preserve">Eviction and tenant protections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HB1525</w:t>
            </w:r>
          </w:p>
        </w:tc>
        <w:tc>
          <w:tcPr/>
          <w:p>
            <w:pPr>
              <w:pStyle w:val="Compact"/>
            </w:pPr>
            <w:r>
              <w:t xml:space="preserve">Would have addressed zoning restrictions on dwelling-unit occupancy.</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HB1540</w:t>
            </w:r>
          </w:p>
        </w:tc>
        <w:tc>
          <w:tcPr/>
          <w:p>
            <w:pPr>
              <w:pStyle w:val="Compact"/>
            </w:pPr>
            <w:r>
              <w:t xml:space="preserve">Would have addressed municipal health ordinances and accessory dwelling units (with an unrelated barbershop rider).</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HB1553</w:t>
            </w:r>
          </w:p>
        </w:tc>
        <w:tc>
          <w:tcPr/>
          <w:p>
            <w:pPr>
              <w:pStyle w:val="Compact"/>
            </w:pPr>
            <w:r>
              <w:t xml:space="preserve">Would have regulated pet-related fees and pet rent in residential tenancies.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HB1588</w:t>
            </w:r>
          </w:p>
        </w:tc>
        <w:tc>
          <w:tcPr/>
          <w:p>
            <w:pPr>
              <w:pStyle w:val="Compact"/>
            </w:pPr>
            <w:r>
              <w:t xml:space="preserve">Limited local parking mandates, enabled multifamily housing in commercial districts, created special assessment districts, and expanded the housing infrastructure grant program.</w:t>
            </w:r>
          </w:p>
        </w:tc>
        <w:tc>
          <w:tcPr/>
          <w:p>
            <w:pPr>
              <w:pStyle w:val="Compact"/>
            </w:pPr>
            <w:r>
              <w:t xml:space="preserve">Building more homes: zoning and land use</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HB1598</w:t>
            </w:r>
          </w:p>
        </w:tc>
        <w:tc>
          <w:tcPr/>
          <w:p>
            <w:pPr>
              <w:pStyle w:val="Compact"/>
            </w:pPr>
            <w:r>
              <w:t xml:space="preserve">Updated notice and court proceedings for tenants and landlords in evictions.</w:t>
            </w:r>
          </w:p>
        </w:tc>
        <w:tc>
          <w:tcPr/>
          <w:p>
            <w:pPr>
              <w:pStyle w:val="Compact"/>
            </w:pPr>
            <w:r>
              <w:t xml:space="preserve">Eviction and tenant protections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HB1612</w:t>
            </w:r>
          </w:p>
        </w:tc>
        <w:tc>
          <w:tcPr/>
          <w:p>
            <w:pPr>
              <w:pStyle w:val="Compact"/>
            </w:pPr>
            <w:r>
              <w:t xml:space="preserve">Would have banned landlords’ use of price-fixing websites, algorithms, or software for rents.</w:t>
            </w:r>
          </w:p>
        </w:tc>
        <w:tc>
          <w:tcPr/>
          <w:p>
            <w:pPr>
              <w:pStyle w:val="Compact"/>
            </w:pPr>
            <w:r>
              <w:t xml:space="preserve">Renting: costs, fees, and rules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HB1613</w:t>
            </w:r>
          </w:p>
        </w:tc>
        <w:tc>
          <w:tcPr/>
          <w:p>
            <w:pPr>
              <w:pStyle w:val="Compact"/>
            </w:pPr>
            <w:r>
              <w:t xml:space="preserve">Would have ordered a state report on expanding lending for housing serving people with disabilities.</w:t>
            </w:r>
          </w:p>
        </w:tc>
        <w:tc>
          <w:tcPr/>
          <w:p>
            <w:pPr>
              <w:pStyle w:val="Compact"/>
            </w:pPr>
            <w:r>
              <w:t xml:space="preserve">Housing studies, plans, and data</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HB1619</w:t>
            </w:r>
          </w:p>
        </w:tc>
        <w:tc>
          <w:tcPr/>
          <w:p>
            <w:pPr>
              <w:pStyle w:val="Compact"/>
            </w:pPr>
            <w:r>
              <w:t xml:space="preserve">Would have limited municipal land use regulation of property owners and repealed the workforce housing law.</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HB1625</w:t>
            </w:r>
          </w:p>
        </w:tc>
        <w:tc>
          <w:tcPr/>
          <w:p>
            <w:pPr>
              <w:pStyle w:val="Compact"/>
            </w:pPr>
            <w:r>
              <w:t xml:space="preserve">Would have required annual state reporting on accessory dwelling unit construction and use.</w:t>
            </w:r>
          </w:p>
        </w:tc>
        <w:tc>
          <w:tcPr/>
          <w:p>
            <w:pPr>
              <w:pStyle w:val="Compact"/>
            </w:pPr>
            <w:r>
              <w:t xml:space="preserve">Accessory dwelling units (ADUs)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HB1660</w:t>
            </w:r>
          </w:p>
        </w:tc>
        <w:tc>
          <w:tcPr/>
          <w:p>
            <w:pPr>
              <w:pStyle w:val="Compact"/>
            </w:pPr>
            <w:r>
              <w:t xml:space="preserve">Would have enabled tax increment financing and municipal credit enhancement for priority housing development.</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HB1661</w:t>
            </w:r>
          </w:p>
        </w:tc>
        <w:tc>
          <w:tcPr/>
          <w:p>
            <w:pPr>
              <w:pStyle w:val="Compact"/>
            </w:pPr>
            <w:r>
              <w:t xml:space="preserve">Would have expanded the housing finance authority’s community heroes homebuying program, with funding.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HB1662</w:t>
            </w:r>
          </w:p>
        </w:tc>
        <w:tc>
          <w:tcPr/>
          <w:p>
            <w:pPr>
              <w:pStyle w:val="Compact"/>
            </w:pPr>
            <w:r>
              <w:t xml:space="preserve">Would have provided state loan guarantees for accessory dwelling unit financing.</w:t>
            </w:r>
          </w:p>
        </w:tc>
        <w:tc>
          <w:tcPr/>
          <w:p>
            <w:pPr>
              <w:pStyle w:val="Compact"/>
            </w:pPr>
            <w:r>
              <w:t xml:space="preserve">Accessory dwelling units (ADUs)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HB1681</w:t>
            </w:r>
          </w:p>
        </w:tc>
        <w:tc>
          <w:tcPr/>
          <w:p>
            <w:pPr>
              <w:pStyle w:val="Compact"/>
            </w:pPr>
            <w:r>
              <w:t xml:space="preserve">Defined tiny houses and yurts as innovative housing structures and set inspection and local approval rules.</w:t>
            </w:r>
          </w:p>
        </w:tc>
        <w:tc>
          <w:tcPr/>
          <w:p>
            <w:pPr>
              <w:pStyle w:val="Compact"/>
            </w:pPr>
            <w:r>
              <w:t xml:space="preserve">Manufactured, tiny, and factory-built homes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HB1690</w:t>
            </w:r>
          </w:p>
        </w:tc>
        <w:tc>
          <w:tcPr/>
          <w:p>
            <w:pPr>
              <w:pStyle w:val="Compact"/>
            </w:pPr>
            <w:r>
              <w:t xml:space="preserve">Would have changed how municipalities may assess development impact fees.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HB1707</w:t>
            </w:r>
          </w:p>
        </w:tc>
        <w:tc>
          <w:tcPr/>
          <w:p>
            <w:pPr>
              <w:pStyle w:val="Compact"/>
            </w:pPr>
            <w:r>
              <w:t xml:space="preserve">Would have taxed certain unoccupied properties and exempted low- and moderate-income buyers from the transfer tax.</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HB1709</w:t>
            </w:r>
          </w:p>
        </w:tc>
        <w:tc>
          <w:tcPr/>
          <w:p>
            <w:pPr>
              <w:pStyle w:val="Compact"/>
            </w:pPr>
            <w:r>
              <w:t xml:space="preserve">Omnibus on unlawfully present felons occupying or renting property; immigration enforcement, not housing policy.</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2026</w:t>
            </w:r>
          </w:p>
        </w:tc>
        <w:tc>
          <w:tcPr/>
          <w:p>
            <w:pPr>
              <w:pStyle w:val="Compact"/>
            </w:pPr>
            <w:r>
              <w:t xml:space="preserve">HB1711</w:t>
            </w:r>
          </w:p>
        </w:tc>
        <w:tc>
          <w:tcPr/>
          <w:p>
            <w:pPr>
              <w:pStyle w:val="Compact"/>
            </w:pPr>
            <w:r>
              <w:t xml:space="preserve">Would have addressed governmental land uses.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HB1713</w:t>
            </w:r>
          </w:p>
        </w:tc>
        <w:tc>
          <w:tcPr/>
          <w:p>
            <w:pPr>
              <w:pStyle w:val="Compact"/>
            </w:pPr>
            <w:r>
              <w:t xml:space="preserve">Would have set zoning conformity and redevelopment standards.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HB1732</w:t>
            </w:r>
          </w:p>
        </w:tc>
        <w:tc>
          <w:tcPr/>
          <w:p>
            <w:pPr>
              <w:pStyle w:val="Compact"/>
            </w:pPr>
            <w:r>
              <w:t xml:space="preserve">Would have addressed housing accessibility and voucher allocation in new multi-unit developments.</w:t>
            </w:r>
          </w:p>
        </w:tc>
        <w:tc>
          <w:tcPr/>
          <w:p>
            <w:pPr>
              <w:pStyle w:val="Compact"/>
            </w:pPr>
            <w:r>
              <w:t xml:space="preserve">State housing money and programs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HB1759</w:t>
            </w:r>
          </w:p>
        </w:tc>
        <w:tc>
          <w:tcPr/>
          <w:p>
            <w:pPr>
              <w:pStyle w:val="Compact"/>
            </w:pPr>
            <w:r>
              <w:t xml:space="preserve">Would have set disqualification rules for local land use board members.</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HB1764</w:t>
            </w:r>
          </w:p>
        </w:tc>
        <w:tc>
          <w:tcPr/>
          <w:p>
            <w:pPr>
              <w:pStyle w:val="Compact"/>
            </w:pPr>
            <w:r>
              <w:t xml:space="preserve">Would have set community workforce housing targets and created a revolving loan fund for workforce housing.</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HB1786</w:t>
            </w:r>
          </w:p>
        </w:tc>
        <w:tc>
          <w:tcPr/>
          <w:p>
            <w:pPr>
              <w:pStyle w:val="Compact"/>
            </w:pPr>
            <w:r>
              <w:t xml:space="preserve">Would have assessed luxury second homes to fund statewide housing development programs.</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HB1802</w:t>
            </w:r>
          </w:p>
        </w:tc>
        <w:tc>
          <w:tcPr/>
          <w:p>
            <w:pPr>
              <w:pStyle w:val="Compact"/>
            </w:pPr>
            <w:r>
              <w:t xml:space="preserve">Would have required training, testing, and certification of local land use board members, with funding.</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HB1814</w:t>
            </w:r>
          </w:p>
        </w:tc>
        <w:tc>
          <w:tcPr/>
          <w:p>
            <w:pPr>
              <w:pStyle w:val="Compact"/>
            </w:pPr>
            <w:r>
              <w:t xml:space="preserve">Would have created a 10-year strategic housing and infrastructure plan.</w:t>
            </w:r>
          </w:p>
        </w:tc>
        <w:tc>
          <w:tcPr/>
          <w:p>
            <w:pPr>
              <w:pStyle w:val="Compact"/>
            </w:pPr>
            <w:r>
              <w:t xml:space="preserve">Housing studies, plans, and data</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HB459</w:t>
            </w:r>
          </w:p>
        </w:tc>
        <w:tc>
          <w:tcPr/>
          <w:p>
            <w:pPr>
              <w:pStyle w:val="Compact"/>
            </w:pPr>
            <w:r>
              <w:t xml:space="preserve">Would have limited acreage requirements where sewer infrastructure serves single-family lots.</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HB465</w:t>
            </w:r>
          </w:p>
        </w:tc>
        <w:tc>
          <w:tcPr/>
          <w:p>
            <w:pPr>
              <w:pStyle w:val="Compact"/>
            </w:pPr>
            <w:r>
              <w:t xml:space="preserve">Would have changed the housing opportunity zone (community revitalization) program.</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HB519</w:t>
            </w:r>
          </w:p>
        </w:tc>
        <w:tc>
          <w:tcPr/>
          <w:p>
            <w:pPr>
              <w:pStyle w:val="Compact"/>
            </w:pPr>
            <w:r>
              <w:t xml:space="preserve">Would have funded the Waypoint shelter for youth and young adults.</w:t>
            </w:r>
          </w:p>
        </w:tc>
        <w:tc>
          <w:tcPr/>
          <w:p>
            <w:pPr>
              <w:pStyle w:val="Compact"/>
            </w:pPr>
            <w:r>
              <w:t xml:space="preserve">Homelessness and housing stability</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HB572</w:t>
            </w:r>
          </w:p>
        </w:tc>
        <w:tc>
          <w:tcPr/>
          <w:p>
            <w:pPr>
              <w:pStyle w:val="Compact"/>
            </w:pPr>
            <w:r>
              <w:t xml:space="preserve">Would have created the Partners in Housing workforce-housing program in standalone statute; a version was enacted through HB2, the 2025 budget trailer.</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HB604</w:t>
            </w:r>
          </w:p>
        </w:tc>
        <w:tc>
          <w:tcPr/>
          <w:p>
            <w:pPr>
              <w:pStyle w:val="Compact"/>
            </w:pPr>
            <w:r>
              <w:t xml:space="preserve">Would have created a loan-forgiveness program for low-income homeowners building or converting ADUs.</w:t>
            </w:r>
          </w:p>
        </w:tc>
        <w:tc>
          <w:tcPr/>
          <w:p>
            <w:pPr>
              <w:pStyle w:val="Compact"/>
            </w:pPr>
            <w:r>
              <w:t xml:space="preserve">Accessory dwelling units (ADUs)</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HB65</w:t>
            </w:r>
          </w:p>
        </w:tc>
        <w:tc>
          <w:tcPr/>
          <w:p>
            <w:pPr>
              <w:pStyle w:val="Compact"/>
            </w:pPr>
            <w:r>
              <w:t xml:space="preserve">Would have directed landlords to offer tenants rent-payment reporting to credit agencies.</w:t>
            </w:r>
          </w:p>
        </w:tc>
        <w:tc>
          <w:tcPr/>
          <w:p>
            <w:pPr>
              <w:pStyle w:val="Compact"/>
            </w:pPr>
            <w:r>
              <w:t xml:space="preserve">Renting: costs, fees, and rules</w:t>
            </w:r>
          </w:p>
        </w:tc>
        <w:tc>
          <w:tcPr/>
          <w:p>
            <w:pPr>
              <w:pStyle w:val="Compact"/>
            </w:pPr>
            <w:r>
              <w:t xml:space="preserve">Interim study</w:t>
            </w:r>
          </w:p>
        </w:tc>
        <w:tc>
          <w:tcPr/>
          <w:p>
            <w:pPr>
              <w:pStyle w:val="Compact"/>
            </w:pPr>
            <w:r>
              <w:t xml:space="preserve">adjacent</w:t>
            </w:r>
          </w:p>
        </w:tc>
      </w:tr>
      <w:tr>
        <w:tc>
          <w:tcPr/>
          <w:p>
            <w:pPr>
              <w:pStyle w:val="Compact"/>
            </w:pPr>
            <w:r>
              <w:t xml:space="preserve">2026</w:t>
            </w:r>
          </w:p>
        </w:tc>
        <w:tc>
          <w:tcPr/>
          <w:p>
            <w:pPr>
              <w:pStyle w:val="Compact"/>
            </w:pPr>
            <w:r>
              <w:t xml:space="preserve">HR25</w:t>
            </w:r>
          </w:p>
        </w:tc>
        <w:tc>
          <w:tcPr/>
          <w:p>
            <w:pPr>
              <w:pStyle w:val="Compact"/>
            </w:pPr>
            <w:r>
              <w:t xml:space="preserve">Resolution on Bhutanese refugee history; matched by</w:t>
            </w:r>
            <w:r>
              <w:t xml:space="preserve"> </w:t>
            </w:r>
            <w:r>
              <w:t xml:space="preserve">‘eviction’</w:t>
            </w:r>
            <w:r>
              <w:t xml:space="preserve"> </w:t>
            </w:r>
            <w:r>
              <w:t xml:space="preserve">but not housing policy.</w:t>
            </w:r>
          </w:p>
        </w:tc>
        <w:tc>
          <w:tcPr/>
          <w:p>
            <w:pPr>
              <w:pStyle w:val="Compact"/>
            </w:pPr>
            <w:r>
              <w:t xml:space="preserve">—</w:t>
            </w:r>
          </w:p>
        </w:tc>
        <w:tc>
          <w:tcPr/>
          <w:p>
            <w:pPr>
              <w:pStyle w:val="Compact"/>
            </w:pPr>
            <w:r>
              <w:t xml:space="preserve">Adopted (resolution)</w:t>
            </w:r>
          </w:p>
        </w:tc>
        <w:tc>
          <w:tcPr/>
          <w:p>
            <w:pPr>
              <w:pStyle w:val="Compact"/>
            </w:pPr>
            <w:r>
              <w:t xml:space="preserve">context</w:t>
            </w:r>
          </w:p>
        </w:tc>
      </w:tr>
      <w:tr>
        <w:tc>
          <w:tcPr/>
          <w:p>
            <w:pPr>
              <w:pStyle w:val="Compact"/>
            </w:pPr>
            <w:r>
              <w:t xml:space="preserve">2026</w:t>
            </w:r>
          </w:p>
        </w:tc>
        <w:tc>
          <w:tcPr/>
          <w:p>
            <w:pPr>
              <w:pStyle w:val="Compact"/>
            </w:pPr>
            <w:r>
              <w:t xml:space="preserve">HR30</w:t>
            </w:r>
          </w:p>
        </w:tc>
        <w:tc>
          <w:tcPr/>
          <w:p>
            <w:pPr>
              <w:pStyle w:val="Compact"/>
            </w:pPr>
            <w:r>
              <w:t xml:space="preserve">House resolution asserting that planning and zoning should remain municipal responsibilities.</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SB27</w:t>
            </w:r>
          </w:p>
        </w:tc>
        <w:tc>
          <w:tcPr/>
          <w:p>
            <w:pPr>
              <w:pStyle w:val="Compact"/>
            </w:pPr>
            <w:r>
              <w:t xml:space="preserve">Rules for dwellings over water (boathouses); shoreline structures, not housing supply.</w:t>
            </w:r>
          </w:p>
        </w:tc>
        <w:tc>
          <w:tcPr/>
          <w:p>
            <w:pPr>
              <w:pStyle w:val="Compact"/>
            </w:pPr>
            <w:r>
              <w:t xml:space="preserve">—</w:t>
            </w:r>
          </w:p>
        </w:tc>
        <w:tc>
          <w:tcPr/>
          <w:p>
            <w:pPr>
              <w:pStyle w:val="Compact"/>
            </w:pPr>
            <w:r>
              <w:t xml:space="preserve">Became law</w:t>
            </w:r>
          </w:p>
        </w:tc>
        <w:tc>
          <w:tcPr/>
          <w:p>
            <w:pPr>
              <w:pStyle w:val="Compact"/>
            </w:pPr>
            <w:r>
              <w:t xml:space="preserve">context</w:t>
            </w:r>
          </w:p>
        </w:tc>
      </w:tr>
      <w:tr>
        <w:tc>
          <w:tcPr/>
          <w:p>
            <w:pPr>
              <w:pStyle w:val="Compact"/>
            </w:pPr>
            <w:r>
              <w:t xml:space="preserve">2026</w:t>
            </w:r>
          </w:p>
        </w:tc>
        <w:tc>
          <w:tcPr/>
          <w:p>
            <w:pPr>
              <w:pStyle w:val="Compact"/>
            </w:pPr>
            <w:r>
              <w:t xml:space="preserve">SB419</w:t>
            </w:r>
          </w:p>
        </w:tc>
        <w:tc>
          <w:tcPr/>
          <w:p>
            <w:pPr>
              <w:pStyle w:val="Compact"/>
            </w:pPr>
            <w:r>
              <w:t xml:space="preserve">Housing Champion program changes and Affordable Housing Fund appropriations.</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SB435</w:t>
            </w:r>
          </w:p>
        </w:tc>
        <w:tc>
          <w:tcPr/>
          <w:p>
            <w:pPr>
              <w:pStyle w:val="Compact"/>
            </w:pPr>
            <w:r>
              <w:t xml:space="preserve">Would have changed the zoning board of adjustment variance criteria.</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SB436</w:t>
            </w:r>
          </w:p>
        </w:tc>
        <w:tc>
          <w:tcPr/>
          <w:p>
            <w:pPr>
              <w:pStyle w:val="Compact"/>
            </w:pPr>
            <w:r>
              <w:t xml:space="preserve">Would have set zoning board of adjustment membership criteria.</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adjacent</w:t>
            </w:r>
          </w:p>
        </w:tc>
      </w:tr>
      <w:tr>
        <w:tc>
          <w:tcPr/>
          <w:p>
            <w:pPr>
              <w:pStyle w:val="Compact"/>
            </w:pPr>
            <w:r>
              <w:t xml:space="preserve">2026</w:t>
            </w:r>
          </w:p>
        </w:tc>
        <w:tc>
          <w:tcPr/>
          <w:p>
            <w:pPr>
              <w:pStyle w:val="Compact"/>
            </w:pPr>
            <w:r>
              <w:t xml:space="preserve">SB439</w:t>
            </w:r>
          </w:p>
        </w:tc>
        <w:tc>
          <w:tcPr/>
          <w:p>
            <w:pPr>
              <w:pStyle w:val="Compact"/>
            </w:pPr>
            <w:r>
              <w:t xml:space="preserve">Municipal zoning for data centers; not residential housing.</w:t>
            </w:r>
          </w:p>
        </w:tc>
        <w:tc>
          <w:tcPr/>
          <w:p>
            <w:pPr>
              <w:pStyle w:val="Compact"/>
            </w:pPr>
            <w:r>
              <w:t xml:space="preserve">—</w:t>
            </w:r>
          </w:p>
        </w:tc>
        <w:tc>
          <w:tcPr/>
          <w:p>
            <w:pPr>
              <w:pStyle w:val="Compact"/>
            </w:pPr>
            <w:r>
              <w:t xml:space="preserve">Did not pass</w:t>
            </w:r>
          </w:p>
        </w:tc>
        <w:tc>
          <w:tcPr/>
          <w:p>
            <w:pPr>
              <w:pStyle w:val="Compact"/>
            </w:pPr>
            <w:r>
              <w:t xml:space="preserve">context</w:t>
            </w:r>
          </w:p>
        </w:tc>
      </w:tr>
      <w:tr>
        <w:tc>
          <w:tcPr/>
          <w:p>
            <w:pPr>
              <w:pStyle w:val="Compact"/>
            </w:pPr>
            <w:r>
              <w:t xml:space="preserve">2026</w:t>
            </w:r>
          </w:p>
        </w:tc>
        <w:tc>
          <w:tcPr/>
          <w:p>
            <w:pPr>
              <w:pStyle w:val="Compact"/>
            </w:pPr>
            <w:r>
              <w:t xml:space="preserve">SB471</w:t>
            </w:r>
          </w:p>
        </w:tc>
        <w:tc>
          <w:tcPr/>
          <w:p>
            <w:pPr>
              <w:pStyle w:val="Compact"/>
            </w:pPr>
            <w:r>
              <w:t xml:space="preserve">Would have changed affordable housing investment fees (companion to HB1145).</w:t>
            </w:r>
          </w:p>
        </w:tc>
        <w:tc>
          <w:tcPr/>
          <w:p>
            <w:pPr>
              <w:pStyle w:val="Compact"/>
            </w:pPr>
            <w:r>
              <w:t xml:space="preserve">State housing money and programs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SB490</w:t>
            </w:r>
          </w:p>
        </w:tc>
        <w:tc>
          <w:tcPr/>
          <w:p>
            <w:pPr>
              <w:pStyle w:val="Compact"/>
            </w:pPr>
            <w:r>
              <w:t xml:space="preserve">Created a task force on developing housing at Great Bay Community College and allowed use of vacant campus property for housing.</w:t>
            </w:r>
          </w:p>
        </w:tc>
        <w:tc>
          <w:tcPr/>
          <w:p>
            <w:pPr>
              <w:pStyle w:val="Compact"/>
            </w:pPr>
            <w:r>
              <w:t xml:space="preserve">State housing money and programs</w:t>
            </w:r>
          </w:p>
        </w:tc>
        <w:tc>
          <w:tcPr/>
          <w:p>
            <w:pPr>
              <w:pStyle w:val="Compact"/>
            </w:pPr>
            <w:r>
              <w:t xml:space="preserve">Became law</w:t>
            </w:r>
          </w:p>
        </w:tc>
        <w:tc>
          <w:tcPr/>
          <w:p>
            <w:pPr>
              <w:pStyle w:val="Compact"/>
            </w:pPr>
            <w:r>
              <w:t xml:space="preserve">core</w:t>
            </w:r>
          </w:p>
        </w:tc>
      </w:tr>
      <w:tr>
        <w:tc>
          <w:tcPr/>
          <w:p>
            <w:pPr>
              <w:pStyle w:val="Compact"/>
            </w:pPr>
            <w:r>
              <w:t xml:space="preserve">2026</w:t>
            </w:r>
          </w:p>
        </w:tc>
        <w:tc>
          <w:tcPr/>
          <w:p>
            <w:pPr>
              <w:pStyle w:val="Compact"/>
            </w:pPr>
            <w:r>
              <w:t xml:space="preserve">SB508</w:t>
            </w:r>
          </w:p>
        </w:tc>
        <w:tc>
          <w:tcPr/>
          <w:p>
            <w:pPr>
              <w:pStyle w:val="Compact"/>
            </w:pPr>
            <w:r>
              <w:t xml:space="preserve">Would have changed the zoning board appeal period (retry of 2025 SB78).</w:t>
            </w:r>
          </w:p>
        </w:tc>
        <w:tc>
          <w:tcPr/>
          <w:p>
            <w:pPr>
              <w:pStyle w:val="Compact"/>
            </w:pPr>
            <w:r>
              <w:t xml:space="preserve">Land use boards, appeals, and the courts</w:t>
            </w:r>
          </w:p>
        </w:tc>
        <w:tc>
          <w:tcPr/>
          <w:p>
            <w:pPr>
              <w:pStyle w:val="Compact"/>
            </w:pPr>
            <w:r>
              <w:t xml:space="preserve">Did not pass</w:t>
            </w:r>
          </w:p>
        </w:tc>
        <w:tc>
          <w:tcPr/>
          <w:p>
            <w:pPr>
              <w:pStyle w:val="Compact"/>
            </w:pPr>
            <w:r>
              <w:t xml:space="preserve">core</w:t>
            </w:r>
          </w:p>
        </w:tc>
      </w:tr>
      <w:tr>
        <w:tc>
          <w:tcPr/>
          <w:p>
            <w:pPr>
              <w:pStyle w:val="Compact"/>
            </w:pPr>
            <w:r>
              <w:t xml:space="preserve">2026</w:t>
            </w:r>
          </w:p>
        </w:tc>
        <w:tc>
          <w:tcPr/>
          <w:p>
            <w:pPr>
              <w:pStyle w:val="Compact"/>
            </w:pPr>
            <w:r>
              <w:t xml:space="preserve">SB82</w:t>
            </w:r>
          </w:p>
        </w:tc>
        <w:tc>
          <w:tcPr/>
          <w:p>
            <w:pPr>
              <w:pStyle w:val="Compact"/>
            </w:pPr>
            <w:r>
              <w:t xml:space="preserve">Housing opportunity project extension and</w:t>
            </w:r>
            <w:r>
              <w:t xml:space="preserve"> </w:t>
            </w:r>
            <w:r>
              <w:t xml:space="preserve">‘homes for homeland heroes’</w:t>
            </w:r>
            <w:r>
              <w:t xml:space="preserve"> </w:t>
            </w:r>
            <w:r>
              <w:t xml:space="preserve">grant program.</w:t>
            </w:r>
          </w:p>
        </w:tc>
        <w:tc>
          <w:tcPr/>
          <w:p>
            <w:pPr>
              <w:pStyle w:val="Compact"/>
            </w:pPr>
            <w:r>
              <w:t xml:space="preserve">State housing money and programs</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SB84</w:t>
            </w:r>
          </w:p>
        </w:tc>
        <w:tc>
          <w:tcPr/>
          <w:p>
            <w:pPr>
              <w:pStyle w:val="Compact"/>
            </w:pPr>
            <w:r>
              <w:t xml:space="preserve">Would have streamlined zoning procedures for residential housing (third attempt after 2024 SB538).</w:t>
            </w:r>
          </w:p>
        </w:tc>
        <w:tc>
          <w:tcPr/>
          <w:p>
            <w:pPr>
              <w:pStyle w:val="Compact"/>
            </w:pPr>
            <w:r>
              <w:t xml:space="preserve">Building more homes: zoning and land use</w:t>
            </w:r>
          </w:p>
        </w:tc>
        <w:tc>
          <w:tcPr/>
          <w:p>
            <w:pPr>
              <w:pStyle w:val="Compact"/>
            </w:pPr>
            <w:r>
              <w:t xml:space="preserve">Interim study</w:t>
            </w:r>
          </w:p>
        </w:tc>
        <w:tc>
          <w:tcPr/>
          <w:p>
            <w:pPr>
              <w:pStyle w:val="Compact"/>
            </w:pPr>
            <w:r>
              <w:t xml:space="preserve">core</w:t>
            </w:r>
          </w:p>
        </w:tc>
      </w:tr>
      <w:tr>
        <w:tc>
          <w:tcPr/>
          <w:p>
            <w:pPr>
              <w:pStyle w:val="Compact"/>
            </w:pPr>
            <w:r>
              <w:t xml:space="preserve">2026</w:t>
            </w:r>
          </w:p>
        </w:tc>
        <w:tc>
          <w:tcPr/>
          <w:p>
            <w:pPr>
              <w:pStyle w:val="Compact"/>
            </w:pPr>
            <w:r>
              <w:t xml:space="preserve">SB90</w:t>
            </w:r>
          </w:p>
        </w:tc>
        <w:tc>
          <w:tcPr/>
          <w:p>
            <w:pPr>
              <w:pStyle w:val="Compact"/>
            </w:pPr>
            <w:r>
              <w:t xml:space="preserve">Would have allowed high-density residential development on land zoned for commercial use.</w:t>
            </w:r>
          </w:p>
        </w:tc>
        <w:tc>
          <w:tcPr/>
          <w:p>
            <w:pPr>
              <w:pStyle w:val="Compact"/>
            </w:pPr>
            <w:r>
              <w:t xml:space="preserve">Building more homes: zoning and land use</w:t>
            </w:r>
          </w:p>
        </w:tc>
        <w:tc>
          <w:tcPr/>
          <w:p>
            <w:pPr>
              <w:pStyle w:val="Compact"/>
            </w:pPr>
            <w:r>
              <w:t xml:space="preserve">Did not pass</w:t>
            </w:r>
          </w:p>
        </w:tc>
        <w:tc>
          <w:tcPr/>
          <w:p>
            <w:pPr>
              <w:pStyle w:val="Compact"/>
            </w:pPr>
            <w:r>
              <w:t xml:space="preserve">core</w:t>
            </w:r>
          </w:p>
        </w:tc>
      </w:tr>
    </w:tbl>
    <w:bookmarkEnd w:id="10"/>
    <w:bookmarkStart w:id="20" w:name="Xbe9d4b89723ba31b804e03a75511c3c1dbdb259"/>
    <w:p>
      <w:pPr>
        <w:pStyle w:val="Heading1"/>
      </w:pPr>
      <w:r>
        <w:t xml:space="preserve">Appendix B — Theme scorecards and history baskets</w:t>
      </w:r>
    </w:p>
    <w:p>
      <w:pPr>
        <w:pStyle w:val="FirstParagraph"/>
      </w:pPr>
      <w:r>
        <w:t xml:space="preserve">Each housing theme’s track record, with its history basket: what similar ideas did before. Baskets describe the record; they are not advice. Counts cover the 135-bill policy set.</w:t>
      </w:r>
    </w:p>
    <w:bookmarkStart w:id="11" w:name="building-more-homes-zoning-and-land-use"/>
    <w:p>
      <w:pPr>
        <w:pStyle w:val="Heading2"/>
      </w:pPr>
      <w:r>
        <w:t xml:space="preserve">Building more homes: zoning and land use</w:t>
      </w:r>
    </w:p>
    <w:p>
      <w:pPr>
        <w:pStyle w:val="FirstParagraph"/>
      </w:pPr>
      <w:r>
        <w:rPr>
          <w:i/>
          <w:iCs/>
        </w:rPr>
        <w:t xml:space="preserve">56 bills · 18 became law · basket:</w:t>
      </w:r>
      <w:r>
        <w:rPr>
          <w:i/>
          <w:iCs/>
        </w:rPr>
        <w:t xml:space="preserve"> </w:t>
      </w:r>
      <w:r>
        <w:rPr>
          <w:b/>
          <w:bCs/>
          <w:i/>
          <w:iCs/>
        </w:rPr>
        <w:t xml:space="preserve">Often moved before</w:t>
      </w:r>
      <w:r>
        <w:rPr>
          <w:i/>
          <w:iCs/>
        </w:rPr>
        <w:t xml:space="preserve"> </w:t>
      </w:r>
      <w:r>
        <w:rPr>
          <w:i/>
          <w:iCs/>
        </w:rPr>
        <w:t xml:space="preserve">· certainty: high</w:t>
      </w:r>
    </w:p>
    <w:p>
      <w:pPr>
        <w:pStyle w:val="BodyText"/>
      </w:pPr>
      <w:r>
        <w:t xml:space="preserve">Supply-side zoning began passing in 2024 (HB1400’s conversions/parking/fast-track package, 205-149 on the conference report) and accelerated in 2025-2026 (HB631, HB457, HB1010, HB1588). The certified record shows the long run-up: parking caps (HB1098 2022), single-family lot bills (HB132 2021/2022, HB1087 2022), workforce-housing zoning powers (HB1238 2022), and homes-in-commercial-zones (HB1053 2024) all died first. Statewide density mandates keep failing: HB341 (2021) and HB1177 (2022) died in committee/on the table, HB44 (2023) was crushed 117-232, and HB1399 (2024) passed the House 220-140 only to sit in Senate interim study. Development-approval vesting reform (HB1215 2024) died when its conference report was rejected 102-261.</w:t>
      </w:r>
    </w:p>
    <w:p>
      <w:pPr>
        <w:pStyle w:val="BodyText"/>
      </w:pPr>
      <w:r>
        <w:t xml:space="preserve">Examples: 2024 HB1400, 2025 HB631, 2022 HB1098, 2023 HB44, 2024 HB1399, 2024 HB1215</w:t>
      </w:r>
    </w:p>
    <w:bookmarkEnd w:id="11"/>
    <w:bookmarkStart w:id="12" w:name="accessory-dwelling-units-adus"/>
    <w:p>
      <w:pPr>
        <w:pStyle w:val="Heading2"/>
      </w:pPr>
      <w:r>
        <w:t xml:space="preserve">Accessory dwelling units (ADUs)</w:t>
      </w:r>
    </w:p>
    <w:p>
      <w:pPr>
        <w:pStyle w:val="FirstParagraph"/>
      </w:pPr>
      <w:r>
        <w:rPr>
          <w:i/>
          <w:iCs/>
        </w:rPr>
        <w:t xml:space="preserve">14 bills · 2 became law · basket:</w:t>
      </w:r>
      <w:r>
        <w:rPr>
          <w:i/>
          <w:iCs/>
        </w:rPr>
        <w:t xml:space="preserve"> </w:t>
      </w:r>
      <w:r>
        <w:rPr>
          <w:b/>
          <w:bCs/>
          <w:i/>
          <w:iCs/>
        </w:rPr>
        <w:t xml:space="preserve">Got support but didn’t finish</w:t>
      </w:r>
      <w:r>
        <w:rPr>
          <w:i/>
          <w:iCs/>
        </w:rPr>
        <w:t xml:space="preserve"> </w:t>
      </w:r>
      <w:r>
        <w:rPr>
          <w:i/>
          <w:iCs/>
        </w:rPr>
        <w:t xml:space="preserve">· certainty: high</w:t>
      </w:r>
    </w:p>
    <w:p>
      <w:pPr>
        <w:pStyle w:val="BodyText"/>
      </w:pPr>
      <w:r>
        <w:t xml:space="preserve">A steady escalation: an ADU property-tax exemption (HB1510 2020) and an ADU rules bill (HB189 2021) died; ADUs-by-right died on the table in 2023 (HB423); the two-ADU mandate passed the House 220-143 in 2024 (HB1291) and died in the Senate. What finally passed is narrower: HB577 (2025) broadened the definition to detached units and HB1079 (2026) opened non-conforming structures. Financing bills (HB604, HB1662) have not passed.</w:t>
      </w:r>
    </w:p>
    <w:p>
      <w:pPr>
        <w:pStyle w:val="BodyText"/>
      </w:pPr>
      <w:r>
        <w:t xml:space="preserve">Examples: 2020 HB1510, 2023 HB423, 2024 HB1291, 2025 HB577, 2026 HB1079</w:t>
      </w:r>
    </w:p>
    <w:bookmarkEnd w:id="12"/>
    <w:bookmarkStart w:id="13" w:name="state-housing-money-and-programs"/>
    <w:p>
      <w:pPr>
        <w:pStyle w:val="Heading2"/>
      </w:pPr>
      <w:r>
        <w:t xml:space="preserve">State housing money and programs</w:t>
      </w:r>
    </w:p>
    <w:p>
      <w:pPr>
        <w:pStyle w:val="FirstParagraph"/>
      </w:pPr>
      <w:r>
        <w:rPr>
          <w:i/>
          <w:iCs/>
        </w:rPr>
        <w:t xml:space="preserve">56 bills · 12 became law · basket:</w:t>
      </w:r>
      <w:r>
        <w:rPr>
          <w:i/>
          <w:iCs/>
        </w:rPr>
        <w:t xml:space="preserve"> </w:t>
      </w:r>
      <w:r>
        <w:rPr>
          <w:b/>
          <w:bCs/>
          <w:i/>
          <w:iCs/>
        </w:rPr>
        <w:t xml:space="preserve">Mixed</w:t>
      </w:r>
      <w:r>
        <w:rPr>
          <w:i/>
          <w:iCs/>
        </w:rPr>
        <w:t xml:space="preserve"> </w:t>
      </w:r>
      <w:r>
        <w:rPr>
          <w:i/>
          <w:iCs/>
        </w:rPr>
        <w:t xml:space="preserve">· certainty: high</w:t>
      </w:r>
    </w:p>
    <w:p>
      <w:pPr>
        <w:pStyle w:val="BodyText"/>
      </w:pPr>
      <w:r>
        <w:t xml:space="preserve">The pattern holds across seven years: standalone money bills die while the dollars ride HB2. Failed standalone: AHF appropriations (SB15 2020; SB152 2021, Senate 24-0), the workforce-housing density tax credit (SB475 2020), affordable-housing incentives (HB1632 2020, HB586 2021, SB400 2022), CDFA housing bills (HB1617 2022), the homeownership innovations fund (SB202 2023), transfer-tax increases (SB454 2024, tabled 180-176 by division; HB530/SB81 2025), rental-housing loan programs (SB384 2024), the historic housing credit (SB364 2024, interim study), and inclusionary-zoning/opportunity-zone expansion (SB224 2023-24, interim study). Enacted via HB2: $25M AHF (2021 and 2023), $10M InvestNH, Housing Champion, Partners in Housing.</w:t>
      </w:r>
    </w:p>
    <w:p>
      <w:pPr>
        <w:pStyle w:val="BodyText"/>
      </w:pPr>
      <w:r>
        <w:t xml:space="preserve">Examples: 2020 SB15, 2021 SB152, 2024 SB454, 2023 SB231, 2024 SB224, 2026 HB1042</w:t>
      </w:r>
    </w:p>
    <w:bookmarkEnd w:id="13"/>
    <w:bookmarkStart w:id="14" w:name="renting-costs-fees-and-rules"/>
    <w:p>
      <w:pPr>
        <w:pStyle w:val="Heading2"/>
      </w:pPr>
      <w:r>
        <w:t xml:space="preserve">Renting: costs, fees, and rules</w:t>
      </w:r>
    </w:p>
    <w:p>
      <w:pPr>
        <w:pStyle w:val="FirstParagraph"/>
      </w:pPr>
      <w:r>
        <w:rPr>
          <w:i/>
          <w:iCs/>
        </w:rPr>
        <w:t xml:space="preserve">42 bills · 4 became law · basket:</w:t>
      </w:r>
      <w:r>
        <w:rPr>
          <w:i/>
          <w:iCs/>
        </w:rPr>
        <w:t xml:space="preserve"> </w:t>
      </w:r>
      <w:r>
        <w:rPr>
          <w:b/>
          <w:bCs/>
          <w:i/>
          <w:iCs/>
        </w:rPr>
        <w:t xml:space="preserve">Rarely moved before</w:t>
      </w:r>
      <w:r>
        <w:rPr>
          <w:i/>
          <w:iCs/>
        </w:rPr>
        <w:t xml:space="preserve"> </w:t>
      </w:r>
      <w:r>
        <w:rPr>
          <w:i/>
          <w:iCs/>
        </w:rPr>
        <w:t xml:space="preserve">· certainty: high</w:t>
      </w:r>
    </w:p>
    <w:p>
      <w:pPr>
        <w:pStyle w:val="BodyText"/>
      </w:pPr>
      <w:r>
        <w:t xml:space="preserve">Forty-two bills, four laws - and the enacted ones are notice-and-disclosure, not price rules. Became law: application-fee disclosure with refunds of excess over documented costs (HB283 2024), shared-living rentals legalized (HB360 2021), optional electronic rent payment (HB309 2025), and the renters’ EV-charging study (HB111 2023). Died, usually in the House: rent-increase notice three times (HB160 2021, HB1200 2022, HB567 2023), the rent registry twice (HB422 2023, HB558 2025), application-fee limits repeatedly (HB1408 2022, HB283’s 2023 first-year version, HB1371/HB1375 2026), rent stabilization enabling (HB1362 2024), municipal rental regulation (HB95 2023, 301-63), and the price-fixing-software bans (HB1612 2026).</w:t>
      </w:r>
    </w:p>
    <w:p>
      <w:pPr>
        <w:pStyle w:val="BodyText"/>
      </w:pPr>
      <w:r>
        <w:t xml:space="preserve">Examples: 2024 HB283, 2024 HB1362, 2023 HB422, 2022 HB1408, 2025 HB309</w:t>
      </w:r>
    </w:p>
    <w:bookmarkEnd w:id="14"/>
    <w:bookmarkStart w:id="15" w:name="eviction-and-tenant-protections"/>
    <w:p>
      <w:pPr>
        <w:pStyle w:val="Heading2"/>
      </w:pPr>
      <w:r>
        <w:t xml:space="preserve">Eviction and tenant protections</w:t>
      </w:r>
    </w:p>
    <w:p>
      <w:pPr>
        <w:pStyle w:val="FirstParagraph"/>
      </w:pPr>
      <w:r>
        <w:rPr>
          <w:i/>
          <w:iCs/>
        </w:rPr>
        <w:t xml:space="preserve">29 bills · 4 became law · basket:</w:t>
      </w:r>
      <w:r>
        <w:rPr>
          <w:i/>
          <w:iCs/>
        </w:rPr>
        <w:t xml:space="preserve"> </w:t>
      </w:r>
      <w:r>
        <w:rPr>
          <w:b/>
          <w:bCs/>
          <w:i/>
          <w:iCs/>
        </w:rPr>
        <w:t xml:space="preserve">Rarely moved before</w:t>
      </w:r>
      <w:r>
        <w:rPr>
          <w:i/>
          <w:iCs/>
        </w:rPr>
        <w:t xml:space="preserve"> </w:t>
      </w:r>
      <w:r>
        <w:rPr>
          <w:i/>
          <w:iCs/>
        </w:rPr>
        <w:t xml:space="preserve">· certainty: high</w:t>
      </w:r>
    </w:p>
    <w:p>
      <w:pPr>
        <w:pStyle w:val="BodyText"/>
      </w:pPr>
      <w:r>
        <w:t xml:space="preserve">Two kinds of law passed: procedure (SB126 2021 landlord-tenant courts; HB1598 2026 eviction notices) and one substantive protection - HB261 (2024) lets tenants end a lease in domestic violence situations. The landlord-side push also repeats: ending tenancies at lease expiration was filed four times (HB227 2021-22, HB117 2023, HB1115 2024 interim study) and eviction-grounds expansion passed the House in 2026 (HB1499) before dying in conference. Tenant-side bills keep dying: voucher discrimination three times, renovation-eviction limits twice (HB401 2023, SB519 2024), eviction legal-counsel notice twice (HB379 2023-24), Section 8 tenant protections (HB1672 2024), and the COVID-era protections (HB1247 2020 vetoed; HB550 2021 died).</w:t>
      </w:r>
    </w:p>
    <w:p>
      <w:pPr>
        <w:pStyle w:val="BodyText"/>
      </w:pPr>
      <w:r>
        <w:t xml:space="preserve">Examples: 2024 HB261, 2021 SB126, 2022 HB227, 2024 SB519, 2020 HB1247</w:t>
      </w:r>
    </w:p>
    <w:bookmarkEnd w:id="15"/>
    <w:bookmarkStart w:id="16" w:name="homelessness-and-housing-stability"/>
    <w:p>
      <w:pPr>
        <w:pStyle w:val="Heading2"/>
      </w:pPr>
      <w:r>
        <w:t xml:space="preserve">Homelessness and housing stability</w:t>
      </w:r>
    </w:p>
    <w:p>
      <w:pPr>
        <w:pStyle w:val="FirstParagraph"/>
      </w:pPr>
      <w:r>
        <w:rPr>
          <w:i/>
          <w:iCs/>
        </w:rPr>
        <w:t xml:space="preserve">20 bills · 6 became law · basket:</w:t>
      </w:r>
      <w:r>
        <w:rPr>
          <w:i/>
          <w:iCs/>
        </w:rPr>
        <w:t xml:space="preserve"> </w:t>
      </w:r>
      <w:r>
        <w:rPr>
          <w:b/>
          <w:bCs/>
          <w:i/>
          <w:iCs/>
        </w:rPr>
        <w:t xml:space="preserve">Mixed</w:t>
      </w:r>
      <w:r>
        <w:rPr>
          <w:i/>
          <w:iCs/>
        </w:rPr>
        <w:t xml:space="preserve"> </w:t>
      </w:r>
      <w:r>
        <w:rPr>
          <w:i/>
          <w:iCs/>
        </w:rPr>
        <w:t xml:space="preserve">· certainty: medium</w:t>
      </w:r>
    </w:p>
    <w:p>
      <w:pPr>
        <w:pStyle w:val="BodyText"/>
      </w:pPr>
      <w:r>
        <w:t xml:space="preserve">Shelter funding passed standalone once (SB406 2024, $2.5M for shelter rates); the larger sums ride HB2 ($10M in 2023, $5M/yr opioid-fund money in 2025). Died: SB415 (2022, tabled 13-11), SB410 (2024) and its 2025 retries SB113/SB114 at Senate deadlines, emergency housing assistance (HB512 2021), and municipal indemnification for homelessness policies (HB1544 2024, HB490 2025). The Council on Housing Stability was codified (HB503, 2022) and updated (SB179 2025); recovery-house rules passed in 2021-2022 (HB377, SB223).</w:t>
      </w:r>
    </w:p>
    <w:p>
      <w:pPr>
        <w:pStyle w:val="BodyText"/>
      </w:pPr>
      <w:r>
        <w:t xml:space="preserve">Examples: 2024 SB406, 2024 SB410, 2022 SB415, 2021 HB503, 2021 HB512</w:t>
      </w:r>
    </w:p>
    <w:bookmarkEnd w:id="16"/>
    <w:bookmarkStart w:id="17" w:name="Xadcbb05c3414df26f0e74bea8beb1fa443461a0"/>
    <w:p>
      <w:pPr>
        <w:pStyle w:val="Heading2"/>
      </w:pPr>
      <w:r>
        <w:t xml:space="preserve">Manufactured, tiny, and factory-built homes</w:t>
      </w:r>
    </w:p>
    <w:p>
      <w:pPr>
        <w:pStyle w:val="FirstParagraph"/>
      </w:pPr>
      <w:r>
        <w:rPr>
          <w:i/>
          <w:iCs/>
        </w:rPr>
        <w:t xml:space="preserve">18 bills · 5 became law · basket:</w:t>
      </w:r>
      <w:r>
        <w:rPr>
          <w:i/>
          <w:iCs/>
        </w:rPr>
        <w:t xml:space="preserve"> </w:t>
      </w:r>
      <w:r>
        <w:rPr>
          <w:b/>
          <w:bCs/>
          <w:i/>
          <w:iCs/>
        </w:rPr>
        <w:t xml:space="preserve">Mixed</w:t>
      </w:r>
      <w:r>
        <w:rPr>
          <w:i/>
          <w:iCs/>
        </w:rPr>
        <w:t xml:space="preserve"> </w:t>
      </w:r>
      <w:r>
        <w:rPr>
          <w:i/>
          <w:iCs/>
        </w:rPr>
        <w:t xml:space="preserve">· certainty: medium</w:t>
      </w:r>
    </w:p>
    <w:p>
      <w:pPr>
        <w:pStyle w:val="BodyText"/>
      </w:pPr>
      <w:r>
        <w:t xml:space="preserve">More law here than anywhere on the resident-protection side: park-sale regulation (SB210 2022), sale notice in resident-owned communities (SB166 2025), realistic-opportunity siting requirements (HB1361 2024), rulemaking authority (SB306 2024), and - after tiny-house building-code bills died in 2020, 2021, and 2022 (SB482, HB588, HB1068) - tiny houses and yurts legalized in 2026 (HB1681). Still failing: park lot-rent fee bills (SB33 2023-24), park-sales penalties (SB101 2023-24), by-right manufactured housing (HB685 2025), and the Board of Manufactured Housing fight (SB203 2023 died; HB2 2023 repealed the board; SB318 2024 vetoed).</w:t>
      </w:r>
    </w:p>
    <w:p>
      <w:pPr>
        <w:pStyle w:val="BodyText"/>
      </w:pPr>
      <w:r>
        <w:t xml:space="preserve">Examples: 2022 SB210, 2024 HB1361, 2026 HB1681, 2020 SB482, 2023 SB203</w:t>
      </w:r>
    </w:p>
    <w:bookmarkEnd w:id="17"/>
    <w:bookmarkStart w:id="18" w:name="land-use-boards-appeals-and-the-courts"/>
    <w:p>
      <w:pPr>
        <w:pStyle w:val="Heading2"/>
      </w:pPr>
      <w:r>
        <w:t xml:space="preserve">Land use boards, appeals, and the courts</w:t>
      </w:r>
    </w:p>
    <w:p>
      <w:pPr>
        <w:pStyle w:val="FirstParagraph"/>
      </w:pPr>
      <w:r>
        <w:rPr>
          <w:i/>
          <w:iCs/>
        </w:rPr>
        <w:t xml:space="preserve">41 bills · 4 became law · basket:</w:t>
      </w:r>
      <w:r>
        <w:rPr>
          <w:i/>
          <w:iCs/>
        </w:rPr>
        <w:t xml:space="preserve"> </w:t>
      </w:r>
      <w:r>
        <w:rPr>
          <w:b/>
          <w:bCs/>
          <w:i/>
          <w:iCs/>
        </w:rPr>
        <w:t xml:space="preserve">Mixed</w:t>
      </w:r>
      <w:r>
        <w:rPr>
          <w:i/>
          <w:iCs/>
        </w:rPr>
        <w:t xml:space="preserve"> </w:t>
      </w:r>
      <w:r>
        <w:rPr>
          <w:i/>
          <w:iCs/>
        </w:rPr>
        <w:t xml:space="preserve">· certainty: medium</w:t>
      </w:r>
    </w:p>
    <w:p>
      <w:pPr>
        <w:pStyle w:val="BodyText"/>
      </w:pPr>
      <w:r>
        <w:t xml:space="preserve">The Housing Appeals Board has been under siege since it opened: repeal-or-replace bills in 2020 (SB721, SB735, SB487), 2021 (HB288), and 2022 (HB1216, HB1254, HB1307) all died; a 2024 bill to merge it into the Board of Tax and Land Appeals (HB1651) died too - and then HB2 2025 restructured it anyway. Enacted: recusal rules (HB92 2025), abutter definitions (HB1359 2024), BTLA/HAB appointment changes (HB1456 2024), and the planning-board deadline extension (HB332 2021). The land-use court docket took three standalone tries (HB1389 2022, HB347 2023-24) and finally passed inside HB2 2023 (79:371). Board training died five times (2020, 2021, 2022, 2023, 2026).</w:t>
      </w:r>
    </w:p>
    <w:p>
      <w:pPr>
        <w:pStyle w:val="BodyText"/>
      </w:pPr>
      <w:r>
        <w:t xml:space="preserve">Examples: 2020 SB735, 2024 HB1651, 2024 HB1456, 2022 HB1389, 2023 HB636</w:t>
      </w:r>
    </w:p>
    <w:bookmarkEnd w:id="18"/>
    <w:bookmarkStart w:id="19" w:name="housing-studies-plans-and-data"/>
    <w:p>
      <w:pPr>
        <w:pStyle w:val="Heading2"/>
      </w:pPr>
      <w:r>
        <w:t xml:space="preserve">Housing studies, plans, and data</w:t>
      </w:r>
    </w:p>
    <w:p>
      <w:pPr>
        <w:pStyle w:val="FirstParagraph"/>
      </w:pPr>
      <w:r>
        <w:rPr>
          <w:i/>
          <w:iCs/>
        </w:rPr>
        <w:t xml:space="preserve">13 bills · 4 became law · basket:</w:t>
      </w:r>
      <w:r>
        <w:rPr>
          <w:i/>
          <w:iCs/>
        </w:rPr>
        <w:t xml:space="preserve"> </w:t>
      </w:r>
      <w:r>
        <w:rPr>
          <w:b/>
          <w:bCs/>
          <w:i/>
          <w:iCs/>
        </w:rPr>
        <w:t xml:space="preserve">Often moved before</w:t>
      </w:r>
      <w:r>
        <w:rPr>
          <w:i/>
          <w:iCs/>
        </w:rPr>
        <w:t xml:space="preserve"> </w:t>
      </w:r>
      <w:r>
        <w:rPr>
          <w:i/>
          <w:iCs/>
        </w:rPr>
        <w:t xml:space="preserve">· certainty: low</w:t>
      </w:r>
    </w:p>
    <w:p>
      <w:pPr>
        <w:pStyle w:val="BodyText"/>
      </w:pPr>
      <w:r>
        <w:t xml:space="preserve">Study vehicles fare best: the zoning enabling act commission (HB399 2025), housing investment trust study (HB633 2025), disability-housing study (HB1168 2024), and landlord-tenant mediation study (HB235 2023) all passed, and the Senate adopted SR10 (2023) urging federal housing money. The barriers-to-development commissions (SB329 2022, SB47 2023) died between the chambers; the 10-year strategic housing plan (HB1814 2026) stayed on the table.</w:t>
      </w:r>
    </w:p>
    <w:p>
      <w:pPr>
        <w:pStyle w:val="BodyText"/>
      </w:pPr>
      <w:r>
        <w:t xml:space="preserve">Examples: 2025 HB399, 2024 HB1168, 2023 HB235, 2022 SB329, 2026 HB1814</w:t>
      </w:r>
    </w:p>
    <w:bookmarkEnd w:id="19"/>
    <w:bookmarkEnd w:id="20"/>
    <w:bookmarkStart w:id="22" w:name="appendix-c-roll-call-votes-and-support"/>
    <w:p>
      <w:pPr>
        <w:pStyle w:val="Heading1"/>
      </w:pPr>
      <w:r>
        <w:t xml:space="preserve">Appendix C — Roll-call votes and support</w:t>
      </w:r>
    </w:p>
    <w:p>
      <w:pPr>
        <w:pStyle w:val="FirstParagraph"/>
      </w:pPr>
      <w:r>
        <w:t xml:space="preserve">Every floor roll call recorded for bills in the set, from the official General Court vote database. NH decides most bills by voice vote, so a bill with no row here still had floor action. Party splits show yes–no within each party where the roster records one (</w:t>
      </w:r>
      <w:r>
        <w:t xml:space="preserve">‘?’</w:t>
      </w:r>
      <w:r>
        <w:t xml:space="preserve"> </w:t>
      </w:r>
      <w:r>
        <w:t xml:space="preserve">= party not on record). Votes on HB2 (Appendix H) are on the whole budget trailer.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Year</w:t>
            </w:r>
          </w:p>
        </w:tc>
        <w:tc>
          <w:tcPr/>
          <w:p>
            <w:pPr>
              <w:pStyle w:val="Compact"/>
            </w:pPr>
            <w:r>
              <w:t xml:space="preserve">Bill</w:t>
            </w:r>
          </w:p>
        </w:tc>
        <w:tc>
          <w:tcPr/>
          <w:p>
            <w:pPr>
              <w:pStyle w:val="Compact"/>
            </w:pPr>
            <w:r>
              <w:t xml:space="preserve">Chamber</w:t>
            </w:r>
          </w:p>
        </w:tc>
        <w:tc>
          <w:tcPr/>
          <w:p>
            <w:pPr>
              <w:pStyle w:val="Compact"/>
            </w:pPr>
            <w:r>
              <w:t xml:space="preserve">Date</w:t>
            </w:r>
          </w:p>
        </w:tc>
        <w:tc>
          <w:tcPr/>
          <w:p>
            <w:pPr>
              <w:pStyle w:val="Compact"/>
            </w:pPr>
            <w:r>
              <w:t xml:space="preserve">Motion</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By party</w:t>
            </w:r>
          </w:p>
        </w:tc>
      </w:tr>
      <w:tr>
        <w:tc>
          <w:tcPr/>
          <w:p>
            <w:pPr>
              <w:pStyle w:val="Compact"/>
            </w:pPr>
            <w:r>
              <w:t xml:space="preserve">2020</w:t>
            </w:r>
          </w:p>
        </w:tc>
        <w:tc>
          <w:tcPr/>
          <w:p>
            <w:pPr>
              <w:pStyle w:val="Compact"/>
            </w:pPr>
            <w:r>
              <w:t xml:space="preserve">HB1160</w:t>
            </w:r>
          </w:p>
        </w:tc>
        <w:tc>
          <w:tcPr/>
          <w:p>
            <w:pPr>
              <w:pStyle w:val="Compact"/>
            </w:pPr>
            <w:r>
              <w:t xml:space="preserve">House</w:t>
            </w:r>
          </w:p>
        </w:tc>
        <w:tc>
          <w:tcPr/>
          <w:p>
            <w:pPr>
              <w:pStyle w:val="Compact"/>
            </w:pPr>
            <w:r>
              <w:t xml:space="preserve">2020-03-13</w:t>
            </w:r>
          </w:p>
        </w:tc>
        <w:tc>
          <w:tcPr/>
          <w:p>
            <w:pPr>
              <w:pStyle w:val="Compact"/>
            </w:pPr>
            <w:r>
              <w:t xml:space="preserve">OTP</w:t>
            </w:r>
          </w:p>
        </w:tc>
        <w:tc>
          <w:tcPr/>
          <w:p>
            <w:pPr>
              <w:pStyle w:val="Compact"/>
            </w:pPr>
            <w:r>
              <w:t xml:space="preserve">174</w:t>
            </w:r>
          </w:p>
        </w:tc>
        <w:tc>
          <w:tcPr/>
          <w:p>
            <w:pPr>
              <w:pStyle w:val="Compact"/>
            </w:pPr>
            <w:r>
              <w:t xml:space="preserve">113</w:t>
            </w:r>
          </w:p>
        </w:tc>
        <w:tc>
          <w:tcPr/>
          <w:p>
            <w:pPr>
              <w:pStyle w:val="Compact"/>
            </w:pPr>
            <w:r>
              <w:t xml:space="preserve">60.6</w:t>
            </w:r>
          </w:p>
        </w:tc>
        <w:tc>
          <w:tcPr/>
          <w:p>
            <w:pPr>
              <w:pStyle w:val="Compact"/>
            </w:pPr>
            <w:r>
              <w:t xml:space="preserve">R 0–107, D 170–5, I 0–1</w:t>
            </w:r>
          </w:p>
        </w:tc>
      </w:tr>
      <w:tr>
        <w:tc>
          <w:tcPr/>
          <w:p>
            <w:pPr>
              <w:pStyle w:val="Compact"/>
            </w:pPr>
            <w:r>
              <w:t xml:space="preserve">2020</w:t>
            </w:r>
          </w:p>
        </w:tc>
        <w:tc>
          <w:tcPr/>
          <w:p>
            <w:pPr>
              <w:pStyle w:val="Compact"/>
            </w:pPr>
            <w:r>
              <w:t xml:space="preserve">HB1247</w:t>
            </w:r>
          </w:p>
        </w:tc>
        <w:tc>
          <w:tcPr/>
          <w:p>
            <w:pPr>
              <w:pStyle w:val="Compact"/>
            </w:pPr>
            <w:r>
              <w:t xml:space="preserve">House</w:t>
            </w:r>
          </w:p>
        </w:tc>
        <w:tc>
          <w:tcPr/>
          <w:p>
            <w:pPr>
              <w:pStyle w:val="Compact"/>
            </w:pPr>
            <w:r>
              <w:t xml:space="preserve">2020-03-12</w:t>
            </w:r>
          </w:p>
        </w:tc>
        <w:tc>
          <w:tcPr/>
          <w:p>
            <w:pPr>
              <w:pStyle w:val="Compact"/>
            </w:pPr>
            <w:r>
              <w:t xml:space="preserve">OTPA</w:t>
            </w:r>
          </w:p>
        </w:tc>
        <w:tc>
          <w:tcPr/>
          <w:p>
            <w:pPr>
              <w:pStyle w:val="Compact"/>
            </w:pPr>
            <w:r>
              <w:t xml:space="preserve">188</w:t>
            </w:r>
          </w:p>
        </w:tc>
        <w:tc>
          <w:tcPr/>
          <w:p>
            <w:pPr>
              <w:pStyle w:val="Compact"/>
            </w:pPr>
            <w:r>
              <w:t xml:space="preserve">108</w:t>
            </w:r>
          </w:p>
        </w:tc>
        <w:tc>
          <w:tcPr/>
          <w:p>
            <w:pPr>
              <w:pStyle w:val="Compact"/>
            </w:pPr>
            <w:r>
              <w:t xml:space="preserve">63.5</w:t>
            </w:r>
          </w:p>
        </w:tc>
        <w:tc>
          <w:tcPr/>
          <w:p>
            <w:pPr>
              <w:pStyle w:val="Compact"/>
            </w:pPr>
            <w:r>
              <w:t xml:space="preserve">R 8–105, D 176–2, I 0–1</w:t>
            </w:r>
          </w:p>
        </w:tc>
      </w:tr>
      <w:tr>
        <w:tc>
          <w:tcPr/>
          <w:p>
            <w:pPr>
              <w:pStyle w:val="Compact"/>
            </w:pPr>
            <w:r>
              <w:t xml:space="preserve">2020</w:t>
            </w:r>
          </w:p>
        </w:tc>
        <w:tc>
          <w:tcPr/>
          <w:p>
            <w:pPr>
              <w:pStyle w:val="Compact"/>
            </w:pPr>
            <w:r>
              <w:t xml:space="preserve">HB1247</w:t>
            </w:r>
          </w:p>
        </w:tc>
        <w:tc>
          <w:tcPr/>
          <w:p>
            <w:pPr>
              <w:pStyle w:val="Compact"/>
            </w:pPr>
            <w:r>
              <w:t xml:space="preserve">Senate</w:t>
            </w:r>
          </w:p>
        </w:tc>
        <w:tc>
          <w:tcPr/>
          <w:p>
            <w:pPr>
              <w:pStyle w:val="Compact"/>
            </w:pPr>
            <w:r>
              <w:t xml:space="preserve">2020-06-16</w:t>
            </w:r>
          </w:p>
        </w:tc>
        <w:tc>
          <w:tcPr/>
          <w:p>
            <w:pPr>
              <w:pStyle w:val="Compact"/>
            </w:pPr>
            <w:r>
              <w:t xml:space="preserve">Ought to Pass w/Amendment</w:t>
            </w:r>
          </w:p>
        </w:tc>
        <w:tc>
          <w:tcPr/>
          <w:p>
            <w:pPr>
              <w:pStyle w:val="Compact"/>
            </w:pPr>
            <w:r>
              <w:t xml:space="preserve">14</w:t>
            </w:r>
          </w:p>
        </w:tc>
        <w:tc>
          <w:tcPr/>
          <w:p>
            <w:pPr>
              <w:pStyle w:val="Compact"/>
            </w:pPr>
            <w:r>
              <w:t xml:space="preserve">10</w:t>
            </w:r>
          </w:p>
        </w:tc>
        <w:tc>
          <w:tcPr/>
          <w:p>
            <w:pPr>
              <w:pStyle w:val="Compact"/>
            </w:pPr>
            <w:r>
              <w:t xml:space="preserve">58.3</w:t>
            </w:r>
          </w:p>
        </w:tc>
        <w:tc>
          <w:tcPr/>
          <w:p>
            <w:pPr>
              <w:pStyle w:val="Compact"/>
            </w:pPr>
            <w:r>
              <w:t xml:space="preserve">R 0–10, D 14–0</w:t>
            </w:r>
          </w:p>
        </w:tc>
      </w:tr>
      <w:tr>
        <w:tc>
          <w:tcPr/>
          <w:p>
            <w:pPr>
              <w:pStyle w:val="Compact"/>
            </w:pPr>
            <w:r>
              <w:t xml:space="preserve">2020</w:t>
            </w:r>
          </w:p>
        </w:tc>
        <w:tc>
          <w:tcPr/>
          <w:p>
            <w:pPr>
              <w:pStyle w:val="Compact"/>
            </w:pPr>
            <w:r>
              <w:t xml:space="preserve">HB1247</w:t>
            </w:r>
          </w:p>
        </w:tc>
        <w:tc>
          <w:tcPr/>
          <w:p>
            <w:pPr>
              <w:pStyle w:val="Compact"/>
            </w:pPr>
            <w:r>
              <w:t xml:space="preserve">House</w:t>
            </w:r>
          </w:p>
        </w:tc>
        <w:tc>
          <w:tcPr/>
          <w:p>
            <w:pPr>
              <w:pStyle w:val="Compact"/>
            </w:pPr>
            <w:r>
              <w:t xml:space="preserve">2020-07-01</w:t>
            </w:r>
          </w:p>
        </w:tc>
        <w:tc>
          <w:tcPr/>
          <w:p>
            <w:pPr>
              <w:pStyle w:val="Compact"/>
            </w:pPr>
            <w:r>
              <w:t xml:space="preserve">Concur</w:t>
            </w:r>
          </w:p>
        </w:tc>
        <w:tc>
          <w:tcPr/>
          <w:p>
            <w:pPr>
              <w:pStyle w:val="Compact"/>
            </w:pPr>
            <w:r>
              <w:t xml:space="preserve">187</w:t>
            </w:r>
          </w:p>
        </w:tc>
        <w:tc>
          <w:tcPr/>
          <w:p>
            <w:pPr>
              <w:pStyle w:val="Compact"/>
            </w:pPr>
            <w:r>
              <w:t xml:space="preserve">135</w:t>
            </w:r>
          </w:p>
        </w:tc>
        <w:tc>
          <w:tcPr/>
          <w:p>
            <w:pPr>
              <w:pStyle w:val="Compact"/>
            </w:pPr>
            <w:r>
              <w:t xml:space="preserve">58.1</w:t>
            </w:r>
          </w:p>
        </w:tc>
        <w:tc>
          <w:tcPr/>
          <w:p>
            <w:pPr>
              <w:pStyle w:val="Compact"/>
            </w:pPr>
            <w:r>
              <w:t xml:space="preserve">R 1–123, D 180–10, I 0–1</w:t>
            </w:r>
          </w:p>
        </w:tc>
      </w:tr>
      <w:tr>
        <w:tc>
          <w:tcPr/>
          <w:p>
            <w:pPr>
              <w:pStyle w:val="Compact"/>
            </w:pPr>
            <w:r>
              <w:t xml:space="preserve">2020</w:t>
            </w:r>
          </w:p>
        </w:tc>
        <w:tc>
          <w:tcPr/>
          <w:p>
            <w:pPr>
              <w:pStyle w:val="Compact"/>
            </w:pPr>
            <w:r>
              <w:t xml:space="preserve">HB1247</w:t>
            </w:r>
          </w:p>
        </w:tc>
        <w:tc>
          <w:tcPr/>
          <w:p>
            <w:pPr>
              <w:pStyle w:val="Compact"/>
            </w:pPr>
            <w:r>
              <w:t xml:space="preserve">House</w:t>
            </w:r>
          </w:p>
        </w:tc>
        <w:tc>
          <w:tcPr/>
          <w:p>
            <w:pPr>
              <w:pStyle w:val="Compact"/>
            </w:pPr>
            <w:r>
              <w:t xml:space="preserve">2020-09-17</w:t>
            </w:r>
          </w:p>
        </w:tc>
        <w:tc>
          <w:tcPr/>
          <w:p>
            <w:pPr>
              <w:pStyle w:val="Compact"/>
            </w:pPr>
            <w:r>
              <w:t xml:space="preserve">Veto Override</w:t>
            </w:r>
          </w:p>
        </w:tc>
        <w:tc>
          <w:tcPr/>
          <w:p>
            <w:pPr>
              <w:pStyle w:val="Compact"/>
            </w:pPr>
            <w:r>
              <w:t xml:space="preserve">187</w:t>
            </w:r>
          </w:p>
        </w:tc>
        <w:tc>
          <w:tcPr/>
          <w:p>
            <w:pPr>
              <w:pStyle w:val="Compact"/>
            </w:pPr>
            <w:r>
              <w:t xml:space="preserve">148</w:t>
            </w:r>
          </w:p>
        </w:tc>
        <w:tc>
          <w:tcPr/>
          <w:p>
            <w:pPr>
              <w:pStyle w:val="Compact"/>
            </w:pPr>
            <w:r>
              <w:t xml:space="preserve">55.8</w:t>
            </w:r>
          </w:p>
        </w:tc>
        <w:tc>
          <w:tcPr/>
          <w:p>
            <w:pPr>
              <w:pStyle w:val="Compact"/>
            </w:pPr>
            <w:r>
              <w:t xml:space="preserve">R 1–134, D 179–12, I 0–1</w:t>
            </w:r>
          </w:p>
        </w:tc>
      </w:tr>
      <w:tr>
        <w:tc>
          <w:tcPr/>
          <w:p>
            <w:pPr>
              <w:pStyle w:val="Compact"/>
            </w:pPr>
            <w:r>
              <w:t xml:space="preserve">2020</w:t>
            </w:r>
          </w:p>
        </w:tc>
        <w:tc>
          <w:tcPr/>
          <w:p>
            <w:pPr>
              <w:pStyle w:val="Compact"/>
            </w:pPr>
            <w:r>
              <w:t xml:space="preserve">HB1391</w:t>
            </w:r>
          </w:p>
        </w:tc>
        <w:tc>
          <w:tcPr/>
          <w:p>
            <w:pPr>
              <w:pStyle w:val="Compact"/>
            </w:pPr>
            <w:r>
              <w:t xml:space="preserve">House</w:t>
            </w:r>
          </w:p>
        </w:tc>
        <w:tc>
          <w:tcPr/>
          <w:p>
            <w:pPr>
              <w:pStyle w:val="Compact"/>
            </w:pPr>
            <w:r>
              <w:t xml:space="preserve">2020-03-12</w:t>
            </w:r>
          </w:p>
        </w:tc>
        <w:tc>
          <w:tcPr/>
          <w:p>
            <w:pPr>
              <w:pStyle w:val="Compact"/>
            </w:pPr>
            <w:r>
              <w:t xml:space="preserve">Table</w:t>
            </w:r>
          </w:p>
        </w:tc>
        <w:tc>
          <w:tcPr/>
          <w:p>
            <w:pPr>
              <w:pStyle w:val="Compact"/>
            </w:pPr>
            <w:r>
              <w:t xml:space="preserve">196</w:t>
            </w:r>
          </w:p>
        </w:tc>
        <w:tc>
          <w:tcPr/>
          <w:p>
            <w:pPr>
              <w:pStyle w:val="Compact"/>
            </w:pPr>
            <w:r>
              <w:t xml:space="preserve">96</w:t>
            </w:r>
          </w:p>
        </w:tc>
        <w:tc>
          <w:tcPr/>
          <w:p>
            <w:pPr>
              <w:pStyle w:val="Compact"/>
            </w:pPr>
            <w:r>
              <w:t xml:space="preserve">67.1</w:t>
            </w:r>
          </w:p>
        </w:tc>
        <w:tc>
          <w:tcPr/>
          <w:p>
            <w:pPr>
              <w:pStyle w:val="Compact"/>
            </w:pPr>
            <w:r>
              <w:t xml:space="preserve">R 28–84, D 164–11, I 0–1</w:t>
            </w:r>
          </w:p>
        </w:tc>
      </w:tr>
      <w:tr>
        <w:tc>
          <w:tcPr/>
          <w:p>
            <w:pPr>
              <w:pStyle w:val="Compact"/>
            </w:pPr>
            <w:r>
              <w:t xml:space="preserve">2020</w:t>
            </w:r>
          </w:p>
        </w:tc>
        <w:tc>
          <w:tcPr/>
          <w:p>
            <w:pPr>
              <w:pStyle w:val="Compact"/>
            </w:pPr>
            <w:r>
              <w:t xml:space="preserve">HB1582</w:t>
            </w:r>
          </w:p>
        </w:tc>
        <w:tc>
          <w:tcPr/>
          <w:p>
            <w:pPr>
              <w:pStyle w:val="Compact"/>
            </w:pPr>
            <w:r>
              <w:t xml:space="preserve">Senate</w:t>
            </w:r>
          </w:p>
        </w:tc>
        <w:tc>
          <w:tcPr/>
          <w:p>
            <w:pPr>
              <w:pStyle w:val="Compact"/>
            </w:pPr>
            <w:r>
              <w:t xml:space="preserve">2020-06-16</w:t>
            </w:r>
          </w:p>
        </w:tc>
        <w:tc>
          <w:tcPr/>
          <w:p>
            <w:pPr>
              <w:pStyle w:val="Compact"/>
            </w:pPr>
            <w:r>
              <w:t xml:space="preserve">Committee 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10–0, D 14–0</w:t>
            </w:r>
          </w:p>
        </w:tc>
      </w:tr>
      <w:tr>
        <w:tc>
          <w:tcPr/>
          <w:p>
            <w:pPr>
              <w:pStyle w:val="Compact"/>
            </w:pPr>
            <w:r>
              <w:t xml:space="preserve">2020</w:t>
            </w:r>
          </w:p>
        </w:tc>
        <w:tc>
          <w:tcPr/>
          <w:p>
            <w:pPr>
              <w:pStyle w:val="Compact"/>
            </w:pPr>
            <w:r>
              <w:t xml:space="preserve">HB1629</w:t>
            </w:r>
          </w:p>
        </w:tc>
        <w:tc>
          <w:tcPr/>
          <w:p>
            <w:pPr>
              <w:pStyle w:val="Compact"/>
            </w:pPr>
            <w:r>
              <w:t xml:space="preserve">House</w:t>
            </w:r>
          </w:p>
        </w:tc>
        <w:tc>
          <w:tcPr/>
          <w:p>
            <w:pPr>
              <w:pStyle w:val="Compact"/>
            </w:pPr>
            <w:r>
              <w:t xml:space="preserve">2020-03-05</w:t>
            </w:r>
          </w:p>
        </w:tc>
        <w:tc>
          <w:tcPr/>
          <w:p>
            <w:pPr>
              <w:pStyle w:val="Compact"/>
            </w:pPr>
            <w:r>
              <w:t xml:space="preserve">OTPA</w:t>
            </w:r>
          </w:p>
        </w:tc>
        <w:tc>
          <w:tcPr/>
          <w:p>
            <w:pPr>
              <w:pStyle w:val="Compact"/>
            </w:pPr>
            <w:r>
              <w:t xml:space="preserve">276</w:t>
            </w:r>
          </w:p>
        </w:tc>
        <w:tc>
          <w:tcPr/>
          <w:p>
            <w:pPr>
              <w:pStyle w:val="Compact"/>
            </w:pPr>
            <w:r>
              <w:t xml:space="preserve">60</w:t>
            </w:r>
          </w:p>
        </w:tc>
        <w:tc>
          <w:tcPr/>
          <w:p>
            <w:pPr>
              <w:pStyle w:val="Compact"/>
            </w:pPr>
            <w:r>
              <w:t xml:space="preserve">82.1</w:t>
            </w:r>
          </w:p>
        </w:tc>
        <w:tc>
          <w:tcPr/>
          <w:p>
            <w:pPr>
              <w:pStyle w:val="Compact"/>
            </w:pPr>
            <w:r>
              <w:t xml:space="preserve">R 74–54, D 197–6, I 1–0</w:t>
            </w:r>
          </w:p>
        </w:tc>
      </w:tr>
      <w:tr>
        <w:tc>
          <w:tcPr/>
          <w:p>
            <w:pPr>
              <w:pStyle w:val="Compact"/>
            </w:pPr>
            <w:r>
              <w:t xml:space="preserve">2020</w:t>
            </w:r>
          </w:p>
        </w:tc>
        <w:tc>
          <w:tcPr/>
          <w:p>
            <w:pPr>
              <w:pStyle w:val="Compact"/>
            </w:pPr>
            <w:r>
              <w:t xml:space="preserve">SB726</w:t>
            </w:r>
          </w:p>
        </w:tc>
        <w:tc>
          <w:tcPr/>
          <w:p>
            <w:pPr>
              <w:pStyle w:val="Compact"/>
            </w:pPr>
            <w:r>
              <w:t xml:space="preserve">Senate</w:t>
            </w:r>
          </w:p>
        </w:tc>
        <w:tc>
          <w:tcPr/>
          <w:p>
            <w:pPr>
              <w:pStyle w:val="Compact"/>
            </w:pPr>
            <w:r>
              <w:t xml:space="preserve">2020-03-12</w:t>
            </w:r>
          </w:p>
        </w:tc>
        <w:tc>
          <w:tcPr/>
          <w:p>
            <w:pPr>
              <w:pStyle w:val="Compact"/>
            </w:pPr>
            <w:r>
              <w:t xml:space="preserve">Ought to Pass w/Amendment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10–0, D 14–0</w:t>
            </w:r>
          </w:p>
        </w:tc>
      </w:tr>
      <w:tr>
        <w:tc>
          <w:tcPr/>
          <w:p>
            <w:pPr>
              <w:pStyle w:val="Compact"/>
            </w:pPr>
            <w:r>
              <w:t xml:space="preserve">2021</w:t>
            </w:r>
          </w:p>
        </w:tc>
        <w:tc>
          <w:tcPr/>
          <w:p>
            <w:pPr>
              <w:pStyle w:val="Compact"/>
            </w:pPr>
            <w:r>
              <w:t xml:space="preserve">HB586</w:t>
            </w:r>
          </w:p>
        </w:tc>
        <w:tc>
          <w:tcPr/>
          <w:p>
            <w:pPr>
              <w:pStyle w:val="Compact"/>
            </w:pPr>
            <w:r>
              <w:t xml:space="preserve">House</w:t>
            </w:r>
          </w:p>
        </w:tc>
        <w:tc>
          <w:tcPr/>
          <w:p>
            <w:pPr>
              <w:pStyle w:val="Compact"/>
            </w:pPr>
            <w:r>
              <w:t xml:space="preserve">2021-02-26</w:t>
            </w:r>
          </w:p>
        </w:tc>
        <w:tc>
          <w:tcPr/>
          <w:p>
            <w:pPr>
              <w:pStyle w:val="Compact"/>
            </w:pPr>
            <w:r>
              <w:t xml:space="preserve">Remove from Table</w:t>
            </w:r>
          </w:p>
        </w:tc>
        <w:tc>
          <w:tcPr/>
          <w:p>
            <w:pPr>
              <w:pStyle w:val="Compact"/>
            </w:pPr>
            <w:r>
              <w:t xml:space="preserve">164</w:t>
            </w:r>
          </w:p>
        </w:tc>
        <w:tc>
          <w:tcPr/>
          <w:p>
            <w:pPr>
              <w:pStyle w:val="Compact"/>
            </w:pPr>
            <w:r>
              <w:t xml:space="preserve">175</w:t>
            </w:r>
          </w:p>
        </w:tc>
        <w:tc>
          <w:tcPr/>
          <w:p>
            <w:pPr>
              <w:pStyle w:val="Compact"/>
            </w:pPr>
            <w:r>
              <w:t xml:space="preserve">48.4</w:t>
            </w:r>
          </w:p>
        </w:tc>
        <w:tc>
          <w:tcPr/>
          <w:p>
            <w:pPr>
              <w:pStyle w:val="Compact"/>
            </w:pPr>
            <w:r>
              <w:t xml:space="preserve">R 23–163, D 137–7, I 2–2</w:t>
            </w:r>
          </w:p>
        </w:tc>
      </w:tr>
      <w:tr>
        <w:tc>
          <w:tcPr/>
          <w:p>
            <w:pPr>
              <w:pStyle w:val="Compact"/>
            </w:pPr>
            <w:r>
              <w:t xml:space="preserve">2021</w:t>
            </w:r>
          </w:p>
        </w:tc>
        <w:tc>
          <w:tcPr/>
          <w:p>
            <w:pPr>
              <w:pStyle w:val="Compact"/>
            </w:pPr>
            <w:r>
              <w:t xml:space="preserve">HB610</w:t>
            </w:r>
          </w:p>
        </w:tc>
        <w:tc>
          <w:tcPr/>
          <w:p>
            <w:pPr>
              <w:pStyle w:val="Compact"/>
            </w:pPr>
            <w:r>
              <w:t xml:space="preserve">Senate</w:t>
            </w:r>
          </w:p>
        </w:tc>
        <w:tc>
          <w:tcPr/>
          <w:p>
            <w:pPr>
              <w:pStyle w:val="Compact"/>
            </w:pPr>
            <w:r>
              <w:t xml:space="preserve">2021-06-24</w:t>
            </w:r>
          </w:p>
        </w:tc>
        <w:tc>
          <w:tcPr/>
          <w:p>
            <w:pPr>
              <w:pStyle w:val="Compact"/>
            </w:pPr>
            <w:r>
              <w:t xml:space="preserve">Conference Committee Report</w:t>
            </w:r>
          </w:p>
        </w:tc>
        <w:tc>
          <w:tcPr/>
          <w:p>
            <w:pPr>
              <w:pStyle w:val="Compact"/>
            </w:pPr>
            <w:r>
              <w:t xml:space="preserve">23</w:t>
            </w:r>
          </w:p>
        </w:tc>
        <w:tc>
          <w:tcPr/>
          <w:p>
            <w:pPr>
              <w:pStyle w:val="Compact"/>
            </w:pPr>
            <w:r>
              <w:t xml:space="preserve">1</w:t>
            </w:r>
          </w:p>
        </w:tc>
        <w:tc>
          <w:tcPr/>
          <w:p>
            <w:pPr>
              <w:pStyle w:val="Compact"/>
            </w:pPr>
            <w:r>
              <w:t xml:space="preserve">95.8</w:t>
            </w:r>
          </w:p>
        </w:tc>
        <w:tc>
          <w:tcPr/>
          <w:p>
            <w:pPr>
              <w:pStyle w:val="Compact"/>
            </w:pPr>
            <w:r>
              <w:t xml:space="preserve">R 14–0, D 9–1</w:t>
            </w:r>
          </w:p>
        </w:tc>
      </w:tr>
      <w:tr>
        <w:tc>
          <w:tcPr/>
          <w:p>
            <w:pPr>
              <w:pStyle w:val="Compact"/>
            </w:pPr>
            <w:r>
              <w:t xml:space="preserve">2021</w:t>
            </w:r>
          </w:p>
        </w:tc>
        <w:tc>
          <w:tcPr/>
          <w:p>
            <w:pPr>
              <w:pStyle w:val="Compact"/>
            </w:pPr>
            <w:r>
              <w:t xml:space="preserve">SB102</w:t>
            </w:r>
          </w:p>
        </w:tc>
        <w:tc>
          <w:tcPr/>
          <w:p>
            <w:pPr>
              <w:pStyle w:val="Compact"/>
            </w:pPr>
            <w:r>
              <w:t xml:space="preserve">House</w:t>
            </w:r>
          </w:p>
        </w:tc>
        <w:tc>
          <w:tcPr/>
          <w:p>
            <w:pPr>
              <w:pStyle w:val="Compact"/>
            </w:pPr>
            <w:r>
              <w:t xml:space="preserve">2021-06-04</w:t>
            </w:r>
          </w:p>
        </w:tc>
        <w:tc>
          <w:tcPr/>
          <w:p>
            <w:pPr>
              <w:pStyle w:val="Compact"/>
            </w:pPr>
            <w:r>
              <w:t xml:space="preserve">OTP</w:t>
            </w:r>
          </w:p>
        </w:tc>
        <w:tc>
          <w:tcPr/>
          <w:p>
            <w:pPr>
              <w:pStyle w:val="Compact"/>
            </w:pPr>
            <w:r>
              <w:t xml:space="preserve">208</w:t>
            </w:r>
          </w:p>
        </w:tc>
        <w:tc>
          <w:tcPr/>
          <w:p>
            <w:pPr>
              <w:pStyle w:val="Compact"/>
            </w:pPr>
            <w:r>
              <w:t xml:space="preserve">165</w:t>
            </w:r>
          </w:p>
        </w:tc>
        <w:tc>
          <w:tcPr/>
          <w:p>
            <w:pPr>
              <w:pStyle w:val="Compact"/>
            </w:pPr>
            <w:r>
              <w:t xml:space="preserve">55.8</w:t>
            </w:r>
          </w:p>
        </w:tc>
        <w:tc>
          <w:tcPr/>
          <w:p>
            <w:pPr>
              <w:pStyle w:val="Compact"/>
            </w:pPr>
            <w:r>
              <w:t xml:space="preserve">R 33–161, D 171–1, I 3–1</w:t>
            </w:r>
          </w:p>
        </w:tc>
      </w:tr>
      <w:tr>
        <w:tc>
          <w:tcPr/>
          <w:p>
            <w:pPr>
              <w:pStyle w:val="Compact"/>
            </w:pPr>
            <w:r>
              <w:t xml:space="preserve">2021</w:t>
            </w:r>
          </w:p>
        </w:tc>
        <w:tc>
          <w:tcPr/>
          <w:p>
            <w:pPr>
              <w:pStyle w:val="Compact"/>
            </w:pPr>
            <w:r>
              <w:t xml:space="preserve">SB126</w:t>
            </w:r>
          </w:p>
        </w:tc>
        <w:tc>
          <w:tcPr/>
          <w:p>
            <w:pPr>
              <w:pStyle w:val="Compact"/>
            </w:pPr>
            <w:r>
              <w:t xml:space="preserve">Senate</w:t>
            </w:r>
          </w:p>
        </w:tc>
        <w:tc>
          <w:tcPr/>
          <w:p>
            <w:pPr>
              <w:pStyle w:val="Compact"/>
            </w:pPr>
            <w:r>
              <w:t xml:space="preserve">2021-03-18</w:t>
            </w:r>
          </w:p>
        </w:tc>
        <w:tc>
          <w:tcPr/>
          <w:p>
            <w:pPr>
              <w:pStyle w:val="Compact"/>
            </w:pPr>
            <w:r>
              <w:t xml:space="preserve">Committee Amendment 0733s</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SB126</w:t>
            </w:r>
          </w:p>
        </w:tc>
        <w:tc>
          <w:tcPr/>
          <w:p>
            <w:pPr>
              <w:pStyle w:val="Compact"/>
            </w:pPr>
            <w:r>
              <w:t xml:space="preserve">Senate</w:t>
            </w:r>
          </w:p>
        </w:tc>
        <w:tc>
          <w:tcPr/>
          <w:p>
            <w:pPr>
              <w:pStyle w:val="Compact"/>
            </w:pPr>
            <w:r>
              <w:t xml:space="preserve">2021-03-18</w:t>
            </w:r>
          </w:p>
        </w:tc>
        <w:tc>
          <w:tcPr/>
          <w:p>
            <w:pPr>
              <w:pStyle w:val="Compact"/>
            </w:pPr>
            <w:r>
              <w:t xml:space="preserve">Ought to Pass w/Amendment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SB152</w:t>
            </w:r>
          </w:p>
        </w:tc>
        <w:tc>
          <w:tcPr/>
          <w:p>
            <w:pPr>
              <w:pStyle w:val="Compact"/>
            </w:pPr>
            <w:r>
              <w:t xml:space="preserve">Senate</w:t>
            </w:r>
          </w:p>
        </w:tc>
        <w:tc>
          <w:tcPr/>
          <w:p>
            <w:pPr>
              <w:pStyle w:val="Compact"/>
            </w:pPr>
            <w:r>
              <w:t xml:space="preserve">2021-03-04</w:t>
            </w:r>
          </w:p>
        </w:tc>
        <w:tc>
          <w:tcPr/>
          <w:p>
            <w:pPr>
              <w:pStyle w:val="Compact"/>
            </w:pPr>
            <w:r>
              <w:t xml:space="preserve">Committee Amendment 0450s</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SB152</w:t>
            </w:r>
          </w:p>
        </w:tc>
        <w:tc>
          <w:tcPr/>
          <w:p>
            <w:pPr>
              <w:pStyle w:val="Compact"/>
            </w:pPr>
            <w:r>
              <w:t xml:space="preserve">Senate</w:t>
            </w:r>
          </w:p>
        </w:tc>
        <w:tc>
          <w:tcPr/>
          <w:p>
            <w:pPr>
              <w:pStyle w:val="Compact"/>
            </w:pPr>
            <w:r>
              <w:t xml:space="preserve">2021-03-04</w:t>
            </w:r>
          </w:p>
        </w:tc>
        <w:tc>
          <w:tcPr/>
          <w:p>
            <w:pPr>
              <w:pStyle w:val="Compact"/>
            </w:pPr>
            <w:r>
              <w:t xml:space="preserve">Ought to Pass w/Amendment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SB73</w:t>
            </w:r>
          </w:p>
        </w:tc>
        <w:tc>
          <w:tcPr/>
          <w:p>
            <w:pPr>
              <w:pStyle w:val="Compact"/>
            </w:pPr>
            <w:r>
              <w:t xml:space="preserve">Senate</w:t>
            </w:r>
          </w:p>
        </w:tc>
        <w:tc>
          <w:tcPr/>
          <w:p>
            <w:pPr>
              <w:pStyle w:val="Compact"/>
            </w:pPr>
            <w:r>
              <w:t xml:space="preserve">2021-03-11</w:t>
            </w:r>
          </w:p>
        </w:tc>
        <w:tc>
          <w:tcPr/>
          <w:p>
            <w:pPr>
              <w:pStyle w:val="Compact"/>
            </w:pPr>
            <w:r>
              <w:t xml:space="preserve">Inexpedient to Legislate</w:t>
            </w:r>
          </w:p>
        </w:tc>
        <w:tc>
          <w:tcPr/>
          <w:p>
            <w:pPr>
              <w:pStyle w:val="Compact"/>
            </w:pPr>
            <w:r>
              <w:t xml:space="preserve">14</w:t>
            </w:r>
          </w:p>
        </w:tc>
        <w:tc>
          <w:tcPr/>
          <w:p>
            <w:pPr>
              <w:pStyle w:val="Compact"/>
            </w:pPr>
            <w:r>
              <w:t xml:space="preserve">10</w:t>
            </w:r>
          </w:p>
        </w:tc>
        <w:tc>
          <w:tcPr/>
          <w:p>
            <w:pPr>
              <w:pStyle w:val="Compact"/>
            </w:pPr>
            <w:r>
              <w:t xml:space="preserve">58.3</w:t>
            </w:r>
          </w:p>
        </w:tc>
        <w:tc>
          <w:tcPr/>
          <w:p>
            <w:pPr>
              <w:pStyle w:val="Compact"/>
            </w:pPr>
            <w:r>
              <w:t xml:space="preserve">R 14–0, D 0–10</w:t>
            </w:r>
          </w:p>
        </w:tc>
      </w:tr>
      <w:tr>
        <w:tc>
          <w:tcPr/>
          <w:p>
            <w:pPr>
              <w:pStyle w:val="Compact"/>
            </w:pPr>
            <w:r>
              <w:t xml:space="preserve">2021</w:t>
            </w:r>
          </w:p>
        </w:tc>
        <w:tc>
          <w:tcPr/>
          <w:p>
            <w:pPr>
              <w:pStyle w:val="Compact"/>
            </w:pPr>
            <w:r>
              <w:t xml:space="preserve">SB86</w:t>
            </w:r>
          </w:p>
        </w:tc>
        <w:tc>
          <w:tcPr/>
          <w:p>
            <w:pPr>
              <w:pStyle w:val="Compact"/>
            </w:pPr>
            <w:r>
              <w:t xml:space="preserve">Senate</w:t>
            </w:r>
          </w:p>
        </w:tc>
        <w:tc>
          <w:tcPr/>
          <w:p>
            <w:pPr>
              <w:pStyle w:val="Compact"/>
            </w:pPr>
            <w:r>
              <w:t xml:space="preserve">2021-03-04</w:t>
            </w:r>
          </w:p>
        </w:tc>
        <w:tc>
          <w:tcPr/>
          <w:p>
            <w:pPr>
              <w:pStyle w:val="Compact"/>
            </w:pPr>
            <w:r>
              <w:t xml:space="preserve">Committee Amendment 0420s</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2021</w:t>
            </w:r>
          </w:p>
        </w:tc>
        <w:tc>
          <w:tcPr/>
          <w:p>
            <w:pPr>
              <w:pStyle w:val="Compact"/>
            </w:pPr>
            <w:r>
              <w:t xml:space="preserve">SB86</w:t>
            </w:r>
          </w:p>
        </w:tc>
        <w:tc>
          <w:tcPr/>
          <w:p>
            <w:pPr>
              <w:pStyle w:val="Compact"/>
            </w:pPr>
            <w:r>
              <w:t xml:space="preserve">Senate</w:t>
            </w:r>
          </w:p>
        </w:tc>
        <w:tc>
          <w:tcPr/>
          <w:p>
            <w:pPr>
              <w:pStyle w:val="Compact"/>
            </w:pPr>
            <w:r>
              <w:t xml:space="preserve">2021-03-04</w:t>
            </w:r>
          </w:p>
        </w:tc>
        <w:tc>
          <w:tcPr/>
          <w:p>
            <w:pPr>
              <w:pStyle w:val="Compact"/>
            </w:pPr>
            <w:r>
              <w:t xml:space="preserve">OTPA Divide Question Part II</w:t>
            </w:r>
          </w:p>
        </w:tc>
        <w:tc>
          <w:tcPr/>
          <w:p>
            <w:pPr>
              <w:pStyle w:val="Compact"/>
            </w:pPr>
            <w:r>
              <w:t xml:space="preserve">14</w:t>
            </w:r>
          </w:p>
        </w:tc>
        <w:tc>
          <w:tcPr/>
          <w:p>
            <w:pPr>
              <w:pStyle w:val="Compact"/>
            </w:pPr>
            <w:r>
              <w:t xml:space="preserve">10</w:t>
            </w:r>
          </w:p>
        </w:tc>
        <w:tc>
          <w:tcPr/>
          <w:p>
            <w:pPr>
              <w:pStyle w:val="Compact"/>
            </w:pPr>
            <w:r>
              <w:t xml:space="preserve">58.3</w:t>
            </w:r>
          </w:p>
        </w:tc>
        <w:tc>
          <w:tcPr/>
          <w:p>
            <w:pPr>
              <w:pStyle w:val="Compact"/>
            </w:pPr>
            <w:r>
              <w:t xml:space="preserve">R 4–10, D 10–0</w:t>
            </w:r>
          </w:p>
        </w:tc>
      </w:tr>
      <w:tr>
        <w:tc>
          <w:tcPr/>
          <w:p>
            <w:pPr>
              <w:pStyle w:val="Compact"/>
            </w:pPr>
            <w:r>
              <w:t xml:space="preserve">2021</w:t>
            </w:r>
          </w:p>
        </w:tc>
        <w:tc>
          <w:tcPr/>
          <w:p>
            <w:pPr>
              <w:pStyle w:val="Compact"/>
            </w:pPr>
            <w:r>
              <w:t xml:space="preserve">SB86</w:t>
            </w:r>
          </w:p>
        </w:tc>
        <w:tc>
          <w:tcPr/>
          <w:p>
            <w:pPr>
              <w:pStyle w:val="Compact"/>
            </w:pPr>
            <w:r>
              <w:t xml:space="preserve">Senate</w:t>
            </w:r>
          </w:p>
        </w:tc>
        <w:tc>
          <w:tcPr/>
          <w:p>
            <w:pPr>
              <w:pStyle w:val="Compact"/>
            </w:pPr>
            <w:r>
              <w:t xml:space="preserve">2021-03-04</w:t>
            </w:r>
          </w:p>
        </w:tc>
        <w:tc>
          <w:tcPr/>
          <w:p>
            <w:pPr>
              <w:pStyle w:val="Compact"/>
            </w:pPr>
            <w:r>
              <w:t xml:space="preserve">OTPA Divide Part I &amp; III</w:t>
            </w:r>
          </w:p>
        </w:tc>
        <w:tc>
          <w:tcPr/>
          <w:p>
            <w:pPr>
              <w:pStyle w:val="Compact"/>
            </w:pPr>
            <w:r>
              <w:t xml:space="preserve">23</w:t>
            </w:r>
          </w:p>
        </w:tc>
        <w:tc>
          <w:tcPr/>
          <w:p>
            <w:pPr>
              <w:pStyle w:val="Compact"/>
            </w:pPr>
            <w:r>
              <w:t xml:space="preserve">1</w:t>
            </w:r>
          </w:p>
        </w:tc>
        <w:tc>
          <w:tcPr/>
          <w:p>
            <w:pPr>
              <w:pStyle w:val="Compact"/>
            </w:pPr>
            <w:r>
              <w:t xml:space="preserve">95.8</w:t>
            </w:r>
          </w:p>
        </w:tc>
        <w:tc>
          <w:tcPr/>
          <w:p>
            <w:pPr>
              <w:pStyle w:val="Compact"/>
            </w:pPr>
            <w:r>
              <w:t xml:space="preserve">R 13–1, D 10–0</w:t>
            </w:r>
          </w:p>
        </w:tc>
      </w:tr>
      <w:tr>
        <w:tc>
          <w:tcPr/>
          <w:p>
            <w:pPr>
              <w:pStyle w:val="Compact"/>
            </w:pPr>
            <w:r>
              <w:t xml:space="preserve">2021</w:t>
            </w:r>
          </w:p>
        </w:tc>
        <w:tc>
          <w:tcPr/>
          <w:p>
            <w:pPr>
              <w:pStyle w:val="Compact"/>
            </w:pPr>
            <w:r>
              <w:t xml:space="preserve">SB86</w:t>
            </w:r>
          </w:p>
        </w:tc>
        <w:tc>
          <w:tcPr/>
          <w:p>
            <w:pPr>
              <w:pStyle w:val="Compact"/>
            </w:pPr>
            <w:r>
              <w:t xml:space="preserve">House</w:t>
            </w:r>
          </w:p>
        </w:tc>
        <w:tc>
          <w:tcPr/>
          <w:p>
            <w:pPr>
              <w:pStyle w:val="Compact"/>
            </w:pPr>
            <w:r>
              <w:t xml:space="preserve">2021-06-04</w:t>
            </w:r>
          </w:p>
        </w:tc>
        <w:tc>
          <w:tcPr/>
          <w:p>
            <w:pPr>
              <w:pStyle w:val="Compact"/>
            </w:pPr>
            <w:r>
              <w:t xml:space="preserve">Adopt Amendment 2021-0964h</w:t>
            </w:r>
          </w:p>
        </w:tc>
        <w:tc>
          <w:tcPr/>
          <w:p>
            <w:pPr>
              <w:pStyle w:val="Compact"/>
            </w:pPr>
            <w:r>
              <w:t xml:space="preserve">204</w:t>
            </w:r>
          </w:p>
        </w:tc>
        <w:tc>
          <w:tcPr/>
          <w:p>
            <w:pPr>
              <w:pStyle w:val="Compact"/>
            </w:pPr>
            <w:r>
              <w:t xml:space="preserve">168</w:t>
            </w:r>
          </w:p>
        </w:tc>
        <w:tc>
          <w:tcPr/>
          <w:p>
            <w:pPr>
              <w:pStyle w:val="Compact"/>
            </w:pPr>
            <w:r>
              <w:t xml:space="preserve">54.8</w:t>
            </w:r>
          </w:p>
        </w:tc>
        <w:tc>
          <w:tcPr/>
          <w:p>
            <w:pPr>
              <w:pStyle w:val="Compact"/>
            </w:pPr>
            <w:r>
              <w:t xml:space="preserve">R 195–0, D 5–165, I 2–2</w:t>
            </w:r>
          </w:p>
        </w:tc>
      </w:tr>
      <w:tr>
        <w:tc>
          <w:tcPr/>
          <w:p>
            <w:pPr>
              <w:pStyle w:val="Compact"/>
            </w:pPr>
            <w:r>
              <w:t xml:space="preserve">2021</w:t>
            </w:r>
          </w:p>
        </w:tc>
        <w:tc>
          <w:tcPr/>
          <w:p>
            <w:pPr>
              <w:pStyle w:val="Compact"/>
            </w:pPr>
            <w:r>
              <w:t xml:space="preserve">SB86</w:t>
            </w:r>
          </w:p>
        </w:tc>
        <w:tc>
          <w:tcPr/>
          <w:p>
            <w:pPr>
              <w:pStyle w:val="Compact"/>
            </w:pPr>
            <w:r>
              <w:t xml:space="preserve">House</w:t>
            </w:r>
          </w:p>
        </w:tc>
        <w:tc>
          <w:tcPr/>
          <w:p>
            <w:pPr>
              <w:pStyle w:val="Compact"/>
            </w:pPr>
            <w:r>
              <w:t xml:space="preserve">2021-06-04</w:t>
            </w:r>
          </w:p>
        </w:tc>
        <w:tc>
          <w:tcPr/>
          <w:p>
            <w:pPr>
              <w:pStyle w:val="Compact"/>
            </w:pPr>
            <w:r>
              <w:t xml:space="preserve">Adopt Amendment 2021-1404h</w:t>
            </w:r>
          </w:p>
        </w:tc>
        <w:tc>
          <w:tcPr/>
          <w:p>
            <w:pPr>
              <w:pStyle w:val="Compact"/>
            </w:pPr>
            <w:r>
              <w:t xml:space="preserve">168</w:t>
            </w:r>
          </w:p>
        </w:tc>
        <w:tc>
          <w:tcPr/>
          <w:p>
            <w:pPr>
              <w:pStyle w:val="Compact"/>
            </w:pPr>
            <w:r>
              <w:t xml:space="preserve">207</w:t>
            </w:r>
          </w:p>
        </w:tc>
        <w:tc>
          <w:tcPr/>
          <w:p>
            <w:pPr>
              <w:pStyle w:val="Compact"/>
            </w:pPr>
            <w:r>
              <w:t xml:space="preserve">44.8</w:t>
            </w:r>
          </w:p>
        </w:tc>
        <w:tc>
          <w:tcPr/>
          <w:p>
            <w:pPr>
              <w:pStyle w:val="Compact"/>
            </w:pPr>
            <w:r>
              <w:t xml:space="preserve">R 2–194, D 164–8, I 2–2</w:t>
            </w:r>
          </w:p>
        </w:tc>
      </w:tr>
      <w:tr>
        <w:tc>
          <w:tcPr/>
          <w:p>
            <w:pPr>
              <w:pStyle w:val="Compact"/>
            </w:pPr>
            <w:r>
              <w:t xml:space="preserve">2021</w:t>
            </w:r>
          </w:p>
        </w:tc>
        <w:tc>
          <w:tcPr/>
          <w:p>
            <w:pPr>
              <w:pStyle w:val="Compact"/>
            </w:pPr>
            <w:r>
              <w:t xml:space="preserve">SB86</w:t>
            </w:r>
          </w:p>
        </w:tc>
        <w:tc>
          <w:tcPr/>
          <w:p>
            <w:pPr>
              <w:pStyle w:val="Compact"/>
            </w:pPr>
            <w:r>
              <w:t xml:space="preserve">House</w:t>
            </w:r>
          </w:p>
        </w:tc>
        <w:tc>
          <w:tcPr/>
          <w:p>
            <w:pPr>
              <w:pStyle w:val="Compact"/>
            </w:pPr>
            <w:r>
              <w:t xml:space="preserve">2021-06-04</w:t>
            </w:r>
          </w:p>
        </w:tc>
        <w:tc>
          <w:tcPr/>
          <w:p>
            <w:pPr>
              <w:pStyle w:val="Compact"/>
            </w:pPr>
            <w:r>
              <w:t xml:space="preserve">OTPA</w:t>
            </w:r>
          </w:p>
        </w:tc>
        <w:tc>
          <w:tcPr/>
          <w:p>
            <w:pPr>
              <w:pStyle w:val="Compact"/>
            </w:pPr>
            <w:r>
              <w:t xml:space="preserve">208</w:t>
            </w:r>
          </w:p>
        </w:tc>
        <w:tc>
          <w:tcPr/>
          <w:p>
            <w:pPr>
              <w:pStyle w:val="Compact"/>
            </w:pPr>
            <w:r>
              <w:t xml:space="preserve">167</w:t>
            </w:r>
          </w:p>
        </w:tc>
        <w:tc>
          <w:tcPr/>
          <w:p>
            <w:pPr>
              <w:pStyle w:val="Compact"/>
            </w:pPr>
            <w:r>
              <w:t xml:space="preserve">55.5</w:t>
            </w:r>
          </w:p>
        </w:tc>
        <w:tc>
          <w:tcPr/>
          <w:p>
            <w:pPr>
              <w:pStyle w:val="Compact"/>
            </w:pPr>
            <w:r>
              <w:t xml:space="preserve">R 196–0, D 8–164, I 2–2</w:t>
            </w:r>
          </w:p>
        </w:tc>
      </w:tr>
      <w:tr>
        <w:tc>
          <w:tcPr/>
          <w:p>
            <w:pPr>
              <w:pStyle w:val="Compact"/>
            </w:pPr>
            <w:r>
              <w:t xml:space="preserve">2021</w:t>
            </w:r>
          </w:p>
        </w:tc>
        <w:tc>
          <w:tcPr/>
          <w:p>
            <w:pPr>
              <w:pStyle w:val="Compact"/>
            </w:pPr>
            <w:r>
              <w:t xml:space="preserve">SB86</w:t>
            </w:r>
          </w:p>
        </w:tc>
        <w:tc>
          <w:tcPr/>
          <w:p>
            <w:pPr>
              <w:pStyle w:val="Compact"/>
            </w:pPr>
            <w:r>
              <w:t xml:space="preserve">House</w:t>
            </w:r>
          </w:p>
        </w:tc>
        <w:tc>
          <w:tcPr/>
          <w:p>
            <w:pPr>
              <w:pStyle w:val="Compact"/>
            </w:pPr>
            <w:r>
              <w:t xml:space="preserve">2021-06-04</w:t>
            </w:r>
          </w:p>
        </w:tc>
        <w:tc>
          <w:tcPr/>
          <w:p>
            <w:pPr>
              <w:pStyle w:val="Compact"/>
            </w:pPr>
            <w:r>
              <w:t xml:space="preserve">Reconsider</w:t>
            </w:r>
          </w:p>
        </w:tc>
        <w:tc>
          <w:tcPr/>
          <w:p>
            <w:pPr>
              <w:pStyle w:val="Compact"/>
            </w:pPr>
            <w:r>
              <w:t xml:space="preserve">169</w:t>
            </w:r>
          </w:p>
        </w:tc>
        <w:tc>
          <w:tcPr/>
          <w:p>
            <w:pPr>
              <w:pStyle w:val="Compact"/>
            </w:pPr>
            <w:r>
              <w:t xml:space="preserve">200</w:t>
            </w:r>
          </w:p>
        </w:tc>
        <w:tc>
          <w:tcPr/>
          <w:p>
            <w:pPr>
              <w:pStyle w:val="Compact"/>
            </w:pPr>
            <w:r>
              <w:t xml:space="preserve">45.8</w:t>
            </w:r>
          </w:p>
        </w:tc>
        <w:tc>
          <w:tcPr/>
          <w:p>
            <w:pPr>
              <w:pStyle w:val="Compact"/>
            </w:pPr>
            <w:r>
              <w:t xml:space="preserve">R 0–195, D 166–2, I 2–1</w:t>
            </w:r>
          </w:p>
        </w:tc>
      </w:tr>
      <w:tr>
        <w:tc>
          <w:tcPr/>
          <w:p>
            <w:pPr>
              <w:pStyle w:val="Compact"/>
            </w:pPr>
            <w:r>
              <w:t xml:space="preserve">2022</w:t>
            </w:r>
          </w:p>
        </w:tc>
        <w:tc>
          <w:tcPr/>
          <w:p>
            <w:pPr>
              <w:pStyle w:val="Compact"/>
            </w:pPr>
            <w:r>
              <w:t xml:space="preserve">HB1177</w:t>
            </w:r>
          </w:p>
        </w:tc>
        <w:tc>
          <w:tcPr/>
          <w:p>
            <w:pPr>
              <w:pStyle w:val="Compact"/>
            </w:pPr>
            <w:r>
              <w:t xml:space="preserve">House</w:t>
            </w:r>
          </w:p>
        </w:tc>
        <w:tc>
          <w:tcPr/>
          <w:p>
            <w:pPr>
              <w:pStyle w:val="Compact"/>
            </w:pPr>
            <w:r>
              <w:t xml:space="preserve">2022-03-17</w:t>
            </w:r>
          </w:p>
        </w:tc>
        <w:tc>
          <w:tcPr/>
          <w:p>
            <w:pPr>
              <w:pStyle w:val="Compact"/>
            </w:pPr>
            <w:r>
              <w:t xml:space="preserve">Table</w:t>
            </w:r>
          </w:p>
        </w:tc>
        <w:tc>
          <w:tcPr/>
          <w:p>
            <w:pPr>
              <w:pStyle w:val="Compact"/>
            </w:pPr>
            <w:r>
              <w:t xml:space="preserve">167</w:t>
            </w:r>
          </w:p>
        </w:tc>
        <w:tc>
          <w:tcPr/>
          <w:p>
            <w:pPr>
              <w:pStyle w:val="Compact"/>
            </w:pPr>
            <w:r>
              <w:t xml:space="preserve">157</w:t>
            </w:r>
          </w:p>
        </w:tc>
        <w:tc>
          <w:tcPr/>
          <w:p>
            <w:pPr>
              <w:pStyle w:val="Compact"/>
            </w:pPr>
            <w:r>
              <w:t xml:space="preserve">51.5</w:t>
            </w:r>
          </w:p>
        </w:tc>
        <w:tc>
          <w:tcPr/>
          <w:p>
            <w:pPr>
              <w:pStyle w:val="Compact"/>
            </w:pPr>
            <w:r>
              <w:t xml:space="preserve">R 155–16, D 8–137, I 2–2</w:t>
            </w:r>
          </w:p>
        </w:tc>
      </w:tr>
      <w:tr>
        <w:tc>
          <w:tcPr/>
          <w:p>
            <w:pPr>
              <w:pStyle w:val="Compact"/>
            </w:pPr>
            <w:r>
              <w:t xml:space="preserve">2022</w:t>
            </w:r>
          </w:p>
        </w:tc>
        <w:tc>
          <w:tcPr/>
          <w:p>
            <w:pPr>
              <w:pStyle w:val="Compact"/>
            </w:pPr>
            <w:r>
              <w:t xml:space="preserve">HB1177</w:t>
            </w:r>
          </w:p>
        </w:tc>
        <w:tc>
          <w:tcPr/>
          <w:p>
            <w:pPr>
              <w:pStyle w:val="Compact"/>
            </w:pPr>
            <w:r>
              <w:t xml:space="preserve">House</w:t>
            </w:r>
          </w:p>
        </w:tc>
        <w:tc>
          <w:tcPr/>
          <w:p>
            <w:pPr>
              <w:pStyle w:val="Compact"/>
            </w:pPr>
            <w:r>
              <w:t xml:space="preserve">2022-03-17</w:t>
            </w:r>
          </w:p>
        </w:tc>
        <w:tc>
          <w:tcPr/>
          <w:p>
            <w:pPr>
              <w:pStyle w:val="Compact"/>
            </w:pPr>
            <w:r>
              <w:t xml:space="preserve">Remove from Table</w:t>
            </w:r>
          </w:p>
        </w:tc>
        <w:tc>
          <w:tcPr/>
          <w:p>
            <w:pPr>
              <w:pStyle w:val="Compact"/>
            </w:pPr>
            <w:r>
              <w:t xml:space="preserve">159</w:t>
            </w:r>
          </w:p>
        </w:tc>
        <w:tc>
          <w:tcPr/>
          <w:p>
            <w:pPr>
              <w:pStyle w:val="Compact"/>
            </w:pPr>
            <w:r>
              <w:t xml:space="preserve">176</w:t>
            </w:r>
          </w:p>
        </w:tc>
        <w:tc>
          <w:tcPr/>
          <w:p>
            <w:pPr>
              <w:pStyle w:val="Compact"/>
            </w:pPr>
            <w:r>
              <w:t xml:space="preserve">47.5</w:t>
            </w:r>
          </w:p>
        </w:tc>
        <w:tc>
          <w:tcPr/>
          <w:p>
            <w:pPr>
              <w:pStyle w:val="Compact"/>
            </w:pPr>
            <w:r>
              <w:t xml:space="preserve">R 9–167, D 146–5, I 2–2</w:t>
            </w:r>
          </w:p>
        </w:tc>
      </w:tr>
      <w:tr>
        <w:tc>
          <w:tcPr/>
          <w:p>
            <w:pPr>
              <w:pStyle w:val="Compact"/>
            </w:pPr>
            <w:r>
              <w:t xml:space="preserve">2022</w:t>
            </w:r>
          </w:p>
        </w:tc>
        <w:tc>
          <w:tcPr/>
          <w:p>
            <w:pPr>
              <w:pStyle w:val="Compact"/>
            </w:pPr>
            <w:r>
              <w:t xml:space="preserve">HB1291</w:t>
            </w:r>
          </w:p>
        </w:tc>
        <w:tc>
          <w:tcPr/>
          <w:p>
            <w:pPr>
              <w:pStyle w:val="Compact"/>
            </w:pPr>
            <w:r>
              <w:t xml:space="preserve">House</w:t>
            </w:r>
          </w:p>
        </w:tc>
        <w:tc>
          <w:tcPr/>
          <w:p>
            <w:pPr>
              <w:pStyle w:val="Compact"/>
            </w:pPr>
            <w:r>
              <w:t xml:space="preserve">2022-03-16</w:t>
            </w:r>
          </w:p>
        </w:tc>
        <w:tc>
          <w:tcPr/>
          <w:p>
            <w:pPr>
              <w:pStyle w:val="Compact"/>
            </w:pPr>
          </w:p>
        </w:tc>
        <w:tc>
          <w:tcPr/>
          <w:p>
            <w:pPr>
              <w:pStyle w:val="Compact"/>
            </w:pPr>
            <w:r>
              <w:t xml:space="preserve">179</w:t>
            </w:r>
          </w:p>
        </w:tc>
        <w:tc>
          <w:tcPr/>
          <w:p>
            <w:pPr>
              <w:pStyle w:val="Compact"/>
            </w:pPr>
            <w:r>
              <w:t xml:space="preserve">148</w:t>
            </w:r>
          </w:p>
        </w:tc>
        <w:tc>
          <w:tcPr/>
          <w:p>
            <w:pPr>
              <w:pStyle w:val="Compact"/>
            </w:pPr>
            <w:r>
              <w:t xml:space="preserve">54.7</w:t>
            </w:r>
          </w:p>
        </w:tc>
        <w:tc>
          <w:tcPr/>
          <w:p>
            <w:pPr>
              <w:pStyle w:val="Compact"/>
            </w:pPr>
            <w:r>
              <w:t xml:space="preserve">R 172–1, D 4–144, I 2–2</w:t>
            </w:r>
          </w:p>
        </w:tc>
      </w:tr>
      <w:tr>
        <w:tc>
          <w:tcPr/>
          <w:p>
            <w:pPr>
              <w:pStyle w:val="Compact"/>
            </w:pPr>
            <w:r>
              <w:t xml:space="preserve">2022</w:t>
            </w:r>
          </w:p>
        </w:tc>
        <w:tc>
          <w:tcPr/>
          <w:p>
            <w:pPr>
              <w:pStyle w:val="Compact"/>
            </w:pPr>
            <w:r>
              <w:t xml:space="preserve">HB1661</w:t>
            </w:r>
          </w:p>
        </w:tc>
        <w:tc>
          <w:tcPr/>
          <w:p>
            <w:pPr>
              <w:pStyle w:val="Compact"/>
            </w:pPr>
            <w:r>
              <w:t xml:space="preserve">House</w:t>
            </w:r>
          </w:p>
        </w:tc>
        <w:tc>
          <w:tcPr/>
          <w:p>
            <w:pPr>
              <w:pStyle w:val="Compact"/>
            </w:pPr>
            <w:r>
              <w:t xml:space="preserve">2022-03-31</w:t>
            </w:r>
          </w:p>
        </w:tc>
        <w:tc>
          <w:tcPr/>
          <w:p>
            <w:pPr>
              <w:pStyle w:val="Compact"/>
            </w:pPr>
            <w:r>
              <w:t xml:space="preserve">Adopt Amendment</w:t>
            </w:r>
          </w:p>
        </w:tc>
        <w:tc>
          <w:tcPr/>
          <w:p>
            <w:pPr>
              <w:pStyle w:val="Compact"/>
            </w:pPr>
            <w:r>
              <w:t xml:space="preserve">271</w:t>
            </w:r>
          </w:p>
        </w:tc>
        <w:tc>
          <w:tcPr/>
          <w:p>
            <w:pPr>
              <w:pStyle w:val="Compact"/>
            </w:pPr>
            <w:r>
              <w:t xml:space="preserve">65</w:t>
            </w:r>
          </w:p>
        </w:tc>
        <w:tc>
          <w:tcPr/>
          <w:p>
            <w:pPr>
              <w:pStyle w:val="Compact"/>
            </w:pPr>
            <w:r>
              <w:t xml:space="preserve">80.7</w:t>
            </w:r>
          </w:p>
        </w:tc>
        <w:tc>
          <w:tcPr/>
          <w:p>
            <w:pPr>
              <w:pStyle w:val="Compact"/>
            </w:pPr>
            <w:r>
              <w:t xml:space="preserve">R 121–58, D 148–4, I 1–1</w:t>
            </w:r>
          </w:p>
        </w:tc>
      </w:tr>
      <w:tr>
        <w:tc>
          <w:tcPr/>
          <w:p>
            <w:pPr>
              <w:pStyle w:val="Compact"/>
            </w:pPr>
            <w:r>
              <w:t xml:space="preserve">2022</w:t>
            </w:r>
          </w:p>
        </w:tc>
        <w:tc>
          <w:tcPr/>
          <w:p>
            <w:pPr>
              <w:pStyle w:val="Compact"/>
            </w:pPr>
            <w:r>
              <w:t xml:space="preserve">HB1661</w:t>
            </w:r>
          </w:p>
        </w:tc>
        <w:tc>
          <w:tcPr/>
          <w:p>
            <w:pPr>
              <w:pStyle w:val="Compact"/>
            </w:pPr>
            <w:r>
              <w:t xml:space="preserve">Senate</w:t>
            </w:r>
          </w:p>
        </w:tc>
        <w:tc>
          <w:tcPr/>
          <w:p>
            <w:pPr>
              <w:pStyle w:val="Compact"/>
            </w:pPr>
            <w:r>
              <w:t xml:space="preserve">2022-05-05</w:t>
            </w:r>
          </w:p>
        </w:tc>
        <w:tc>
          <w:tcPr/>
          <w:p>
            <w:pPr>
              <w:pStyle w:val="Compact"/>
            </w:pPr>
            <w:r>
              <w:t xml:space="preserve">Ought to Pass w/Amendment</w:t>
            </w:r>
          </w:p>
        </w:tc>
        <w:tc>
          <w:tcPr/>
          <w:p>
            <w:pPr>
              <w:pStyle w:val="Compact"/>
            </w:pPr>
            <w:r>
              <w:t xml:space="preserve">23</w:t>
            </w:r>
          </w:p>
        </w:tc>
        <w:tc>
          <w:tcPr/>
          <w:p>
            <w:pPr>
              <w:pStyle w:val="Compact"/>
            </w:pPr>
            <w:r>
              <w:t xml:space="preserve">0</w:t>
            </w:r>
          </w:p>
        </w:tc>
        <w:tc>
          <w:tcPr/>
          <w:p>
            <w:pPr>
              <w:pStyle w:val="Compact"/>
            </w:pPr>
            <w:r>
              <w:t xml:space="preserve">100.0</w:t>
            </w:r>
          </w:p>
        </w:tc>
        <w:tc>
          <w:tcPr/>
          <w:p>
            <w:pPr>
              <w:pStyle w:val="Compact"/>
            </w:pPr>
            <w:r>
              <w:t xml:space="preserve">R 13–0, D 10–0</w:t>
            </w:r>
          </w:p>
        </w:tc>
      </w:tr>
      <w:tr>
        <w:tc>
          <w:tcPr/>
          <w:p>
            <w:pPr>
              <w:pStyle w:val="Compact"/>
            </w:pPr>
            <w:r>
              <w:t xml:space="preserve">2022</w:t>
            </w:r>
          </w:p>
        </w:tc>
        <w:tc>
          <w:tcPr/>
          <w:p>
            <w:pPr>
              <w:pStyle w:val="Compact"/>
            </w:pPr>
            <w:r>
              <w:t xml:space="preserve">HB1661</w:t>
            </w:r>
          </w:p>
        </w:tc>
        <w:tc>
          <w:tcPr/>
          <w:p>
            <w:pPr>
              <w:pStyle w:val="Compact"/>
            </w:pPr>
            <w:r>
              <w:t xml:space="preserve">House</w:t>
            </w:r>
          </w:p>
        </w:tc>
        <w:tc>
          <w:tcPr/>
          <w:p>
            <w:pPr>
              <w:pStyle w:val="Compact"/>
            </w:pPr>
            <w:r>
              <w:t xml:space="preserve">2022-05-26</w:t>
            </w:r>
          </w:p>
        </w:tc>
        <w:tc>
          <w:tcPr/>
          <w:p>
            <w:pPr>
              <w:pStyle w:val="Compact"/>
            </w:pPr>
            <w:r>
              <w:t xml:space="preserve">Adopt CofC Report</w:t>
            </w:r>
          </w:p>
        </w:tc>
        <w:tc>
          <w:tcPr/>
          <w:p>
            <w:pPr>
              <w:pStyle w:val="Compact"/>
            </w:pPr>
            <w:r>
              <w:t xml:space="preserve">244</w:t>
            </w:r>
          </w:p>
        </w:tc>
        <w:tc>
          <w:tcPr/>
          <w:p>
            <w:pPr>
              <w:pStyle w:val="Compact"/>
            </w:pPr>
            <w:r>
              <w:t xml:space="preserve">99</w:t>
            </w:r>
          </w:p>
        </w:tc>
        <w:tc>
          <w:tcPr/>
          <w:p>
            <w:pPr>
              <w:pStyle w:val="Compact"/>
            </w:pPr>
            <w:r>
              <w:t xml:space="preserve">71.1</w:t>
            </w:r>
          </w:p>
        </w:tc>
        <w:tc>
          <w:tcPr/>
          <w:p>
            <w:pPr>
              <w:pStyle w:val="Compact"/>
            </w:pPr>
            <w:r>
              <w:t xml:space="preserve">R 82–95, D 158–0, I 2–2</w:t>
            </w:r>
          </w:p>
        </w:tc>
      </w:tr>
      <w:tr>
        <w:tc>
          <w:tcPr/>
          <w:p>
            <w:pPr>
              <w:pStyle w:val="Compact"/>
            </w:pPr>
            <w:r>
              <w:t xml:space="preserve">2022</w:t>
            </w:r>
          </w:p>
        </w:tc>
        <w:tc>
          <w:tcPr/>
          <w:p>
            <w:pPr>
              <w:pStyle w:val="Compact"/>
            </w:pPr>
            <w:r>
              <w:t xml:space="preserve">HB1662</w:t>
            </w:r>
          </w:p>
        </w:tc>
        <w:tc>
          <w:tcPr/>
          <w:p>
            <w:pPr>
              <w:pStyle w:val="Compact"/>
            </w:pPr>
            <w:r>
              <w:t xml:space="preserve">Senate</w:t>
            </w:r>
          </w:p>
        </w:tc>
        <w:tc>
          <w:tcPr/>
          <w:p>
            <w:pPr>
              <w:pStyle w:val="Compact"/>
            </w:pPr>
            <w:r>
              <w:t xml:space="preserve">2022-05-05</w:t>
            </w:r>
          </w:p>
        </w:tc>
        <w:tc>
          <w:tcPr/>
          <w:p>
            <w:pPr>
              <w:pStyle w:val="Compact"/>
            </w:pPr>
            <w:r>
              <w:t xml:space="preserve">Floor 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2022</w:t>
            </w:r>
          </w:p>
        </w:tc>
        <w:tc>
          <w:tcPr/>
          <w:p>
            <w:pPr>
              <w:pStyle w:val="Compact"/>
            </w:pPr>
            <w:r>
              <w:t xml:space="preserve">HB1662</w:t>
            </w:r>
          </w:p>
        </w:tc>
        <w:tc>
          <w:tcPr/>
          <w:p>
            <w:pPr>
              <w:pStyle w:val="Compact"/>
            </w:pPr>
            <w:r>
              <w:t xml:space="preserve">Senate</w:t>
            </w:r>
          </w:p>
        </w:tc>
        <w:tc>
          <w:tcPr/>
          <w:p>
            <w:pPr>
              <w:pStyle w:val="Compact"/>
            </w:pPr>
            <w:r>
              <w:t xml:space="preserve">2022-05-05</w:t>
            </w:r>
          </w:p>
        </w:tc>
        <w:tc>
          <w:tcPr/>
          <w:p>
            <w:pPr>
              <w:pStyle w:val="Compact"/>
            </w:pPr>
            <w:r>
              <w:t xml:space="preserve">Floor Amendment</w:t>
            </w:r>
          </w:p>
        </w:tc>
        <w:tc>
          <w:tcPr/>
          <w:p>
            <w:pPr>
              <w:pStyle w:val="Compact"/>
            </w:pPr>
            <w:r>
              <w:t xml:space="preserve">24</w:t>
            </w:r>
          </w:p>
        </w:tc>
        <w:tc>
          <w:tcPr/>
          <w:p>
            <w:pPr>
              <w:pStyle w:val="Compact"/>
            </w:pPr>
            <w:r>
              <w:t xml:space="preserve">0</w:t>
            </w:r>
          </w:p>
        </w:tc>
        <w:tc>
          <w:tcPr/>
          <w:p>
            <w:pPr>
              <w:pStyle w:val="Compact"/>
            </w:pPr>
            <w:r>
              <w:t xml:space="preserve">100.0</w:t>
            </w:r>
          </w:p>
        </w:tc>
        <w:tc>
          <w:tcPr/>
          <w:p>
            <w:pPr>
              <w:pStyle w:val="Compact"/>
            </w:pPr>
            <w:r>
              <w:t xml:space="preserve">R 14–0, D 10–0</w:t>
            </w:r>
          </w:p>
        </w:tc>
      </w:tr>
      <w:tr>
        <w:tc>
          <w:tcPr/>
          <w:p>
            <w:pPr>
              <w:pStyle w:val="Compact"/>
            </w:pPr>
            <w:r>
              <w:t xml:space="preserve">2022</w:t>
            </w:r>
          </w:p>
        </w:tc>
        <w:tc>
          <w:tcPr/>
          <w:p>
            <w:pPr>
              <w:pStyle w:val="Compact"/>
            </w:pPr>
            <w:r>
              <w:t xml:space="preserve">SB359</w:t>
            </w:r>
          </w:p>
        </w:tc>
        <w:tc>
          <w:tcPr/>
          <w:p>
            <w:pPr>
              <w:pStyle w:val="Compact"/>
            </w:pPr>
            <w:r>
              <w:t xml:space="preserve">Senate</w:t>
            </w:r>
          </w:p>
        </w:tc>
        <w:tc>
          <w:tcPr/>
          <w:p>
            <w:pPr>
              <w:pStyle w:val="Compact"/>
            </w:pPr>
            <w:r>
              <w:t xml:space="preserve">2022-03-17</w:t>
            </w:r>
          </w:p>
        </w:tc>
        <w:tc>
          <w:tcPr/>
          <w:p>
            <w:pPr>
              <w:pStyle w:val="Compact"/>
            </w:pPr>
            <w:r>
              <w:t xml:space="preserve">Inexpedient to Legislate</w:t>
            </w:r>
          </w:p>
        </w:tc>
        <w:tc>
          <w:tcPr/>
          <w:p>
            <w:pPr>
              <w:pStyle w:val="Compact"/>
            </w:pPr>
            <w:r>
              <w:t xml:space="preserve">13</w:t>
            </w:r>
          </w:p>
        </w:tc>
        <w:tc>
          <w:tcPr/>
          <w:p>
            <w:pPr>
              <w:pStyle w:val="Compact"/>
            </w:pPr>
            <w:r>
              <w:t xml:space="preserve">11</w:t>
            </w:r>
          </w:p>
        </w:tc>
        <w:tc>
          <w:tcPr/>
          <w:p>
            <w:pPr>
              <w:pStyle w:val="Compact"/>
            </w:pPr>
            <w:r>
              <w:t xml:space="preserve">54.2</w:t>
            </w:r>
          </w:p>
        </w:tc>
        <w:tc>
          <w:tcPr/>
          <w:p>
            <w:pPr>
              <w:pStyle w:val="Compact"/>
            </w:pPr>
            <w:r>
              <w:t xml:space="preserve">R 13–1, D 0–10</w:t>
            </w:r>
          </w:p>
        </w:tc>
      </w:tr>
      <w:tr>
        <w:tc>
          <w:tcPr/>
          <w:p>
            <w:pPr>
              <w:pStyle w:val="Compact"/>
            </w:pPr>
            <w:r>
              <w:t xml:space="preserve">2022</w:t>
            </w:r>
          </w:p>
        </w:tc>
        <w:tc>
          <w:tcPr/>
          <w:p>
            <w:pPr>
              <w:pStyle w:val="Compact"/>
            </w:pPr>
            <w:r>
              <w:t xml:space="preserve">SB400</w:t>
            </w:r>
          </w:p>
        </w:tc>
        <w:tc>
          <w:tcPr/>
          <w:p>
            <w:pPr>
              <w:pStyle w:val="Compact"/>
            </w:pPr>
            <w:r>
              <w:t xml:space="preserve">Senate</w:t>
            </w:r>
          </w:p>
        </w:tc>
        <w:tc>
          <w:tcPr/>
          <w:p>
            <w:pPr>
              <w:pStyle w:val="Compact"/>
            </w:pPr>
            <w:r>
              <w:t xml:space="preserve">2022-03-17</w:t>
            </w:r>
          </w:p>
        </w:tc>
        <w:tc>
          <w:tcPr/>
          <w:p>
            <w:pPr>
              <w:pStyle w:val="Compact"/>
            </w:pPr>
            <w:r>
              <w:t xml:space="preserve">Ought to Pass w/Amendment</w:t>
            </w:r>
          </w:p>
        </w:tc>
        <w:tc>
          <w:tcPr/>
          <w:p>
            <w:pPr>
              <w:pStyle w:val="Compact"/>
            </w:pPr>
            <w:r>
              <w:t xml:space="preserve">13</w:t>
            </w:r>
          </w:p>
        </w:tc>
        <w:tc>
          <w:tcPr/>
          <w:p>
            <w:pPr>
              <w:pStyle w:val="Compact"/>
            </w:pPr>
            <w:r>
              <w:t xml:space="preserve">11</w:t>
            </w:r>
          </w:p>
        </w:tc>
        <w:tc>
          <w:tcPr/>
          <w:p>
            <w:pPr>
              <w:pStyle w:val="Compact"/>
            </w:pPr>
            <w:r>
              <w:t xml:space="preserve">54.2</w:t>
            </w:r>
          </w:p>
        </w:tc>
        <w:tc>
          <w:tcPr/>
          <w:p>
            <w:pPr>
              <w:pStyle w:val="Compact"/>
            </w:pPr>
            <w:r>
              <w:t xml:space="preserve">R 3–11, D 10–0</w:t>
            </w:r>
          </w:p>
        </w:tc>
      </w:tr>
      <w:tr>
        <w:tc>
          <w:tcPr/>
          <w:p>
            <w:pPr>
              <w:pStyle w:val="Compact"/>
            </w:pPr>
            <w:r>
              <w:t xml:space="preserve">2022</w:t>
            </w:r>
          </w:p>
        </w:tc>
        <w:tc>
          <w:tcPr/>
          <w:p>
            <w:pPr>
              <w:pStyle w:val="Compact"/>
            </w:pPr>
            <w:r>
              <w:t xml:space="preserve">SB415</w:t>
            </w:r>
          </w:p>
        </w:tc>
        <w:tc>
          <w:tcPr/>
          <w:p>
            <w:pPr>
              <w:pStyle w:val="Compact"/>
            </w:pPr>
            <w:r>
              <w:t xml:space="preserve">Senate</w:t>
            </w:r>
          </w:p>
        </w:tc>
        <w:tc>
          <w:tcPr/>
          <w:p>
            <w:pPr>
              <w:pStyle w:val="Compact"/>
            </w:pPr>
            <w:r>
              <w:t xml:space="preserve">2022-03-31</w:t>
            </w:r>
          </w:p>
        </w:tc>
        <w:tc>
          <w:tcPr/>
          <w:p>
            <w:pPr>
              <w:pStyle w:val="Compact"/>
            </w:pPr>
            <w:r>
              <w:t xml:space="preserve">Laid on Table</w:t>
            </w:r>
          </w:p>
        </w:tc>
        <w:tc>
          <w:tcPr/>
          <w:p>
            <w:pPr>
              <w:pStyle w:val="Compact"/>
            </w:pPr>
            <w:r>
              <w:t xml:space="preserve">13</w:t>
            </w:r>
          </w:p>
        </w:tc>
        <w:tc>
          <w:tcPr/>
          <w:p>
            <w:pPr>
              <w:pStyle w:val="Compact"/>
            </w:pPr>
            <w:r>
              <w:t xml:space="preserve">11</w:t>
            </w:r>
          </w:p>
        </w:tc>
        <w:tc>
          <w:tcPr/>
          <w:p>
            <w:pPr>
              <w:pStyle w:val="Compact"/>
            </w:pPr>
            <w:r>
              <w:t xml:space="preserve">54.2</w:t>
            </w:r>
          </w:p>
        </w:tc>
        <w:tc>
          <w:tcPr/>
          <w:p>
            <w:pPr>
              <w:pStyle w:val="Compact"/>
            </w:pPr>
            <w:r>
              <w:t xml:space="preserve">R 13–1, D 0–10</w:t>
            </w:r>
          </w:p>
        </w:tc>
      </w:tr>
      <w:tr>
        <w:tc>
          <w:tcPr/>
          <w:p>
            <w:pPr>
              <w:pStyle w:val="Compact"/>
            </w:pPr>
            <w:r>
              <w:t xml:space="preserve">2023</w:t>
            </w:r>
          </w:p>
        </w:tc>
        <w:tc>
          <w:tcPr/>
          <w:p>
            <w:pPr>
              <w:pStyle w:val="Compact"/>
            </w:pPr>
            <w:r>
              <w:t xml:space="preserve">HB111</w:t>
            </w:r>
          </w:p>
        </w:tc>
        <w:tc>
          <w:tcPr/>
          <w:p>
            <w:pPr>
              <w:pStyle w:val="Compact"/>
            </w:pPr>
            <w:r>
              <w:t xml:space="preserve">House</w:t>
            </w:r>
          </w:p>
        </w:tc>
        <w:tc>
          <w:tcPr/>
          <w:p>
            <w:pPr>
              <w:pStyle w:val="Compact"/>
            </w:pPr>
            <w:r>
              <w:t xml:space="preserve">2023-02-23</w:t>
            </w:r>
          </w:p>
        </w:tc>
        <w:tc>
          <w:tcPr/>
          <w:p>
            <w:pPr>
              <w:pStyle w:val="Compact"/>
            </w:pPr>
            <w:r>
              <w:t xml:space="preserve">Reconsider</w:t>
            </w:r>
          </w:p>
        </w:tc>
        <w:tc>
          <w:tcPr/>
          <w:p>
            <w:pPr>
              <w:pStyle w:val="Compact"/>
            </w:pPr>
            <w:r>
              <w:t xml:space="preserve">170</w:t>
            </w:r>
          </w:p>
        </w:tc>
        <w:tc>
          <w:tcPr/>
          <w:p>
            <w:pPr>
              <w:pStyle w:val="Compact"/>
            </w:pPr>
            <w:r>
              <w:t xml:space="preserve">177</w:t>
            </w:r>
          </w:p>
        </w:tc>
        <w:tc>
          <w:tcPr/>
          <w:p>
            <w:pPr>
              <w:pStyle w:val="Compact"/>
            </w:pPr>
            <w:r>
              <w:t xml:space="preserve">49.0</w:t>
            </w:r>
          </w:p>
        </w:tc>
        <w:tc>
          <w:tcPr/>
          <w:p>
            <w:pPr>
              <w:pStyle w:val="Compact"/>
            </w:pPr>
            <w:r>
              <w:t xml:space="preserve">R 166–3, D 2–170, I 1–2</w:t>
            </w:r>
          </w:p>
        </w:tc>
      </w:tr>
      <w:tr>
        <w:tc>
          <w:tcPr/>
          <w:p>
            <w:pPr>
              <w:pStyle w:val="Compact"/>
            </w:pPr>
            <w:r>
              <w:t xml:space="preserve">2023</w:t>
            </w:r>
          </w:p>
        </w:tc>
        <w:tc>
          <w:tcPr/>
          <w:p>
            <w:pPr>
              <w:pStyle w:val="Compact"/>
            </w:pPr>
            <w:r>
              <w:t xml:space="preserve">HB112</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175</w:t>
            </w:r>
          </w:p>
        </w:tc>
        <w:tc>
          <w:tcPr/>
          <w:p>
            <w:pPr>
              <w:pStyle w:val="Compact"/>
            </w:pPr>
            <w:r>
              <w:t xml:space="preserve">199</w:t>
            </w:r>
          </w:p>
        </w:tc>
        <w:tc>
          <w:tcPr/>
          <w:p>
            <w:pPr>
              <w:pStyle w:val="Compact"/>
            </w:pPr>
            <w:r>
              <w:t xml:space="preserve">46.8</w:t>
            </w:r>
          </w:p>
        </w:tc>
        <w:tc>
          <w:tcPr/>
          <w:p>
            <w:pPr>
              <w:pStyle w:val="Compact"/>
            </w:pPr>
            <w:r>
              <w:t xml:space="preserve">R 3–189, D 168–7, I 2–2</w:t>
            </w:r>
          </w:p>
        </w:tc>
      </w:tr>
      <w:tr>
        <w:tc>
          <w:tcPr/>
          <w:p>
            <w:pPr>
              <w:pStyle w:val="Compact"/>
            </w:pPr>
            <w:r>
              <w:t xml:space="preserve">2023</w:t>
            </w:r>
          </w:p>
        </w:tc>
        <w:tc>
          <w:tcPr/>
          <w:p>
            <w:pPr>
              <w:pStyle w:val="Compact"/>
            </w:pPr>
            <w:r>
              <w:t xml:space="preserve">HB117</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211</w:t>
            </w:r>
          </w:p>
        </w:tc>
        <w:tc>
          <w:tcPr/>
          <w:p>
            <w:pPr>
              <w:pStyle w:val="Compact"/>
            </w:pPr>
            <w:r>
              <w:t xml:space="preserve">157</w:t>
            </w:r>
          </w:p>
        </w:tc>
        <w:tc>
          <w:tcPr/>
          <w:p>
            <w:pPr>
              <w:pStyle w:val="Compact"/>
            </w:pPr>
            <w:r>
              <w:t xml:space="preserve">57.3</w:t>
            </w:r>
          </w:p>
        </w:tc>
        <w:tc>
          <w:tcPr/>
          <w:p>
            <w:pPr>
              <w:pStyle w:val="Compact"/>
            </w:pPr>
            <w:r>
              <w:t xml:space="preserve">R 190–0, D 18–155, I 1–1</w:t>
            </w:r>
          </w:p>
        </w:tc>
      </w:tr>
      <w:tr>
        <w:tc>
          <w:tcPr/>
          <w:p>
            <w:pPr>
              <w:pStyle w:val="Compact"/>
            </w:pPr>
            <w:r>
              <w:t xml:space="preserve">2023</w:t>
            </w:r>
          </w:p>
        </w:tc>
        <w:tc>
          <w:tcPr/>
          <w:p>
            <w:pPr>
              <w:pStyle w:val="Compact"/>
            </w:pPr>
            <w:r>
              <w:t xml:space="preserve">HB340</w:t>
            </w:r>
          </w:p>
        </w:tc>
        <w:tc>
          <w:tcPr/>
          <w:p>
            <w:pPr>
              <w:pStyle w:val="Compact"/>
            </w:pPr>
            <w:r>
              <w:t xml:space="preserve">House</w:t>
            </w:r>
          </w:p>
        </w:tc>
        <w:tc>
          <w:tcPr/>
          <w:p>
            <w:pPr>
              <w:pStyle w:val="Compact"/>
            </w:pPr>
            <w:r>
              <w:t xml:space="preserve">2023-02-14</w:t>
            </w:r>
          </w:p>
        </w:tc>
        <w:tc>
          <w:tcPr/>
          <w:p>
            <w:pPr>
              <w:pStyle w:val="Compact"/>
            </w:pPr>
            <w:r>
              <w:t xml:space="preserve">ITL</w:t>
            </w:r>
          </w:p>
        </w:tc>
        <w:tc>
          <w:tcPr/>
          <w:p>
            <w:pPr>
              <w:pStyle w:val="Compact"/>
            </w:pPr>
            <w:r>
              <w:t xml:space="preserve">273</w:t>
            </w:r>
          </w:p>
        </w:tc>
        <w:tc>
          <w:tcPr/>
          <w:p>
            <w:pPr>
              <w:pStyle w:val="Compact"/>
            </w:pPr>
            <w:r>
              <w:t xml:space="preserve">78</w:t>
            </w:r>
          </w:p>
        </w:tc>
        <w:tc>
          <w:tcPr/>
          <w:p>
            <w:pPr>
              <w:pStyle w:val="Compact"/>
            </w:pPr>
            <w:r>
              <w:t xml:space="preserve">77.8</w:t>
            </w:r>
          </w:p>
        </w:tc>
        <w:tc>
          <w:tcPr/>
          <w:p>
            <w:pPr>
              <w:pStyle w:val="Compact"/>
            </w:pPr>
            <w:r>
              <w:t xml:space="preserve">R 169–1, D 100–76, I 2–1</w:t>
            </w:r>
          </w:p>
        </w:tc>
      </w:tr>
      <w:tr>
        <w:tc>
          <w:tcPr/>
          <w:p>
            <w:pPr>
              <w:pStyle w:val="Compact"/>
            </w:pPr>
            <w:r>
              <w:t xml:space="preserve">2023</w:t>
            </w:r>
          </w:p>
        </w:tc>
        <w:tc>
          <w:tcPr/>
          <w:p>
            <w:pPr>
              <w:pStyle w:val="Compact"/>
            </w:pPr>
            <w:r>
              <w:t xml:space="preserve">HB401</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154</w:t>
            </w:r>
          </w:p>
        </w:tc>
        <w:tc>
          <w:tcPr/>
          <w:p>
            <w:pPr>
              <w:pStyle w:val="Compact"/>
            </w:pPr>
            <w:r>
              <w:t xml:space="preserve">213</w:t>
            </w:r>
          </w:p>
        </w:tc>
        <w:tc>
          <w:tcPr/>
          <w:p>
            <w:pPr>
              <w:pStyle w:val="Compact"/>
            </w:pPr>
            <w:r>
              <w:t xml:space="preserve">42.0</w:t>
            </w:r>
          </w:p>
        </w:tc>
        <w:tc>
          <w:tcPr/>
          <w:p>
            <w:pPr>
              <w:pStyle w:val="Compact"/>
            </w:pPr>
            <w:r>
              <w:t xml:space="preserve">R 2–187, D 150–22, I 2–1</w:t>
            </w:r>
          </w:p>
        </w:tc>
      </w:tr>
      <w:tr>
        <w:tc>
          <w:tcPr/>
          <w:p>
            <w:pPr>
              <w:pStyle w:val="Compact"/>
            </w:pPr>
            <w:r>
              <w:t xml:space="preserve">2023</w:t>
            </w:r>
          </w:p>
        </w:tc>
        <w:tc>
          <w:tcPr/>
          <w:p>
            <w:pPr>
              <w:pStyle w:val="Compact"/>
            </w:pPr>
            <w:r>
              <w:t xml:space="preserve">HB44</w:t>
            </w:r>
          </w:p>
        </w:tc>
        <w:tc>
          <w:tcPr/>
          <w:p>
            <w:pPr>
              <w:pStyle w:val="Compact"/>
            </w:pPr>
            <w:r>
              <w:t xml:space="preserve">House</w:t>
            </w:r>
          </w:p>
        </w:tc>
        <w:tc>
          <w:tcPr/>
          <w:p>
            <w:pPr>
              <w:pStyle w:val="Compact"/>
            </w:pPr>
            <w:r>
              <w:t xml:space="preserve">2023-02-23</w:t>
            </w:r>
          </w:p>
        </w:tc>
        <w:tc>
          <w:tcPr/>
          <w:p>
            <w:pPr>
              <w:pStyle w:val="Compact"/>
            </w:pPr>
            <w:r>
              <w:t xml:space="preserve">OTPA</w:t>
            </w:r>
          </w:p>
        </w:tc>
        <w:tc>
          <w:tcPr/>
          <w:p>
            <w:pPr>
              <w:pStyle w:val="Compact"/>
            </w:pPr>
            <w:r>
              <w:t xml:space="preserve">117</w:t>
            </w:r>
          </w:p>
        </w:tc>
        <w:tc>
          <w:tcPr/>
          <w:p>
            <w:pPr>
              <w:pStyle w:val="Compact"/>
            </w:pPr>
            <w:r>
              <w:t xml:space="preserve">232</w:t>
            </w:r>
          </w:p>
        </w:tc>
        <w:tc>
          <w:tcPr/>
          <w:p>
            <w:pPr>
              <w:pStyle w:val="Compact"/>
            </w:pPr>
            <w:r>
              <w:t xml:space="preserve">33.5</w:t>
            </w:r>
          </w:p>
        </w:tc>
        <w:tc>
          <w:tcPr/>
          <w:p>
            <w:pPr>
              <w:pStyle w:val="Compact"/>
            </w:pPr>
            <w:r>
              <w:t xml:space="preserve">R 20–153, D 96–75, I 1–1</w:t>
            </w:r>
          </w:p>
        </w:tc>
      </w:tr>
      <w:tr>
        <w:tc>
          <w:tcPr/>
          <w:p>
            <w:pPr>
              <w:pStyle w:val="Compact"/>
            </w:pPr>
            <w:r>
              <w:t xml:space="preserve">2023</w:t>
            </w:r>
          </w:p>
        </w:tc>
        <w:tc>
          <w:tcPr/>
          <w:p>
            <w:pPr>
              <w:pStyle w:val="Compact"/>
            </w:pPr>
            <w:r>
              <w:t xml:space="preserve">HB469</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165</w:t>
            </w:r>
          </w:p>
        </w:tc>
        <w:tc>
          <w:tcPr/>
          <w:p>
            <w:pPr>
              <w:pStyle w:val="Compact"/>
            </w:pPr>
            <w:r>
              <w:t xml:space="preserve">206</w:t>
            </w:r>
          </w:p>
        </w:tc>
        <w:tc>
          <w:tcPr/>
          <w:p>
            <w:pPr>
              <w:pStyle w:val="Compact"/>
            </w:pPr>
            <w:r>
              <w:t xml:space="preserve">44.5</w:t>
            </w:r>
          </w:p>
        </w:tc>
        <w:tc>
          <w:tcPr/>
          <w:p>
            <w:pPr>
              <w:pStyle w:val="Compact"/>
            </w:pPr>
            <w:r>
              <w:t xml:space="preserve">R 1–190, D 161–12, I 2–2</w:t>
            </w:r>
          </w:p>
        </w:tc>
      </w:tr>
      <w:tr>
        <w:tc>
          <w:tcPr/>
          <w:p>
            <w:pPr>
              <w:pStyle w:val="Compact"/>
            </w:pPr>
            <w:r>
              <w:t xml:space="preserve">2023</w:t>
            </w:r>
          </w:p>
        </w:tc>
        <w:tc>
          <w:tcPr/>
          <w:p>
            <w:pPr>
              <w:pStyle w:val="Compact"/>
            </w:pPr>
            <w:r>
              <w:t xml:space="preserve">HB477</w:t>
            </w:r>
          </w:p>
        </w:tc>
        <w:tc>
          <w:tcPr/>
          <w:p>
            <w:pPr>
              <w:pStyle w:val="Compact"/>
            </w:pPr>
            <w:r>
              <w:t xml:space="preserve">House</w:t>
            </w:r>
          </w:p>
        </w:tc>
        <w:tc>
          <w:tcPr/>
          <w:p>
            <w:pPr>
              <w:pStyle w:val="Compact"/>
            </w:pPr>
            <w:r>
              <w:t xml:space="preserve">2023-03-09</w:t>
            </w:r>
          </w:p>
        </w:tc>
        <w:tc>
          <w:tcPr/>
          <w:p>
            <w:pPr>
              <w:pStyle w:val="Compact"/>
            </w:pPr>
            <w:r>
              <w:t xml:space="preserve">ITL</w:t>
            </w:r>
          </w:p>
        </w:tc>
        <w:tc>
          <w:tcPr/>
          <w:p>
            <w:pPr>
              <w:pStyle w:val="Compact"/>
            </w:pPr>
            <w:r>
              <w:t xml:space="preserve">179</w:t>
            </w:r>
          </w:p>
        </w:tc>
        <w:tc>
          <w:tcPr/>
          <w:p>
            <w:pPr>
              <w:pStyle w:val="Compact"/>
            </w:pPr>
            <w:r>
              <w:t xml:space="preserve">191</w:t>
            </w:r>
          </w:p>
        </w:tc>
        <w:tc>
          <w:tcPr/>
          <w:p>
            <w:pPr>
              <w:pStyle w:val="Compact"/>
            </w:pPr>
            <w:r>
              <w:t xml:space="preserve">48.4</w:t>
            </w:r>
          </w:p>
        </w:tc>
        <w:tc>
          <w:tcPr/>
          <w:p>
            <w:pPr>
              <w:pStyle w:val="Compact"/>
            </w:pPr>
            <w:r>
              <w:t xml:space="preserve">R 12–179, D 163–9, I 2–2</w:t>
            </w:r>
          </w:p>
        </w:tc>
      </w:tr>
      <w:tr>
        <w:tc>
          <w:tcPr/>
          <w:p>
            <w:pPr>
              <w:pStyle w:val="Compact"/>
            </w:pPr>
            <w:r>
              <w:t xml:space="preserve">2023</w:t>
            </w:r>
          </w:p>
        </w:tc>
        <w:tc>
          <w:tcPr/>
          <w:p>
            <w:pPr>
              <w:pStyle w:val="Compact"/>
            </w:pPr>
            <w:r>
              <w:t xml:space="preserve">HB567</w:t>
            </w:r>
          </w:p>
        </w:tc>
        <w:tc>
          <w:tcPr/>
          <w:p>
            <w:pPr>
              <w:pStyle w:val="Compact"/>
            </w:pPr>
            <w:r>
              <w:t xml:space="preserve">House</w:t>
            </w:r>
          </w:p>
        </w:tc>
        <w:tc>
          <w:tcPr/>
          <w:p>
            <w:pPr>
              <w:pStyle w:val="Compact"/>
            </w:pPr>
            <w:r>
              <w:t xml:space="preserve">2023-03-09</w:t>
            </w:r>
          </w:p>
        </w:tc>
        <w:tc>
          <w:tcPr/>
          <w:p>
            <w:pPr>
              <w:pStyle w:val="Compact"/>
            </w:pPr>
            <w:r>
              <w:t xml:space="preserve">OTP</w:t>
            </w:r>
          </w:p>
        </w:tc>
        <w:tc>
          <w:tcPr/>
          <w:p>
            <w:pPr>
              <w:pStyle w:val="Compact"/>
            </w:pPr>
            <w:r>
              <w:t xml:space="preserve">166</w:t>
            </w:r>
          </w:p>
        </w:tc>
        <w:tc>
          <w:tcPr/>
          <w:p>
            <w:pPr>
              <w:pStyle w:val="Compact"/>
            </w:pPr>
            <w:r>
              <w:t xml:space="preserve">207</w:t>
            </w:r>
          </w:p>
        </w:tc>
        <w:tc>
          <w:tcPr/>
          <w:p>
            <w:pPr>
              <w:pStyle w:val="Compact"/>
            </w:pPr>
            <w:r>
              <w:t xml:space="preserve">44.5</w:t>
            </w:r>
          </w:p>
        </w:tc>
        <w:tc>
          <w:tcPr/>
          <w:p>
            <w:pPr>
              <w:pStyle w:val="Compact"/>
            </w:pPr>
            <w:r>
              <w:t xml:space="preserve">R 0–191, D 164–11, I 2–2</w:t>
            </w:r>
          </w:p>
        </w:tc>
      </w:tr>
      <w:tr>
        <w:tc>
          <w:tcPr/>
          <w:p>
            <w:pPr>
              <w:pStyle w:val="Compact"/>
            </w:pPr>
            <w:r>
              <w:t xml:space="preserve">2023</w:t>
            </w:r>
          </w:p>
        </w:tc>
        <w:tc>
          <w:tcPr/>
          <w:p>
            <w:pPr>
              <w:pStyle w:val="Compact"/>
            </w:pPr>
            <w:r>
              <w:t xml:space="preserve">HB95</w:t>
            </w:r>
          </w:p>
        </w:tc>
        <w:tc>
          <w:tcPr/>
          <w:p>
            <w:pPr>
              <w:pStyle w:val="Compact"/>
            </w:pPr>
            <w:r>
              <w:t xml:space="preserve">House</w:t>
            </w:r>
          </w:p>
        </w:tc>
        <w:tc>
          <w:tcPr/>
          <w:p>
            <w:pPr>
              <w:pStyle w:val="Compact"/>
            </w:pPr>
            <w:r>
              <w:t xml:space="preserve">2023-02-02</w:t>
            </w:r>
          </w:p>
        </w:tc>
        <w:tc>
          <w:tcPr/>
          <w:p>
            <w:pPr>
              <w:pStyle w:val="Compact"/>
            </w:pPr>
            <w:r>
              <w:t xml:space="preserve">Table</w:t>
            </w:r>
          </w:p>
        </w:tc>
        <w:tc>
          <w:tcPr/>
          <w:p>
            <w:pPr>
              <w:pStyle w:val="Compact"/>
            </w:pPr>
            <w:r>
              <w:t xml:space="preserve">180</w:t>
            </w:r>
          </w:p>
        </w:tc>
        <w:tc>
          <w:tcPr/>
          <w:p>
            <w:pPr>
              <w:pStyle w:val="Compact"/>
            </w:pPr>
            <w:r>
              <w:t xml:space="preserve">186</w:t>
            </w:r>
          </w:p>
        </w:tc>
        <w:tc>
          <w:tcPr/>
          <w:p>
            <w:pPr>
              <w:pStyle w:val="Compact"/>
            </w:pPr>
            <w:r>
              <w:t xml:space="preserve">49.2</w:t>
            </w:r>
          </w:p>
        </w:tc>
        <w:tc>
          <w:tcPr/>
          <w:p>
            <w:pPr>
              <w:pStyle w:val="Compact"/>
            </w:pPr>
            <w:r>
              <w:t xml:space="preserve">R 3–180, D 173–4, I 2–1</w:t>
            </w:r>
          </w:p>
        </w:tc>
      </w:tr>
      <w:tr>
        <w:tc>
          <w:tcPr/>
          <w:p>
            <w:pPr>
              <w:pStyle w:val="Compact"/>
            </w:pPr>
            <w:r>
              <w:t xml:space="preserve">2023</w:t>
            </w:r>
          </w:p>
        </w:tc>
        <w:tc>
          <w:tcPr/>
          <w:p>
            <w:pPr>
              <w:pStyle w:val="Compact"/>
            </w:pPr>
            <w:r>
              <w:t xml:space="preserve">HB95</w:t>
            </w:r>
          </w:p>
        </w:tc>
        <w:tc>
          <w:tcPr/>
          <w:p>
            <w:pPr>
              <w:pStyle w:val="Compact"/>
            </w:pPr>
            <w:r>
              <w:t xml:space="preserve">House</w:t>
            </w:r>
          </w:p>
        </w:tc>
        <w:tc>
          <w:tcPr/>
          <w:p>
            <w:pPr>
              <w:pStyle w:val="Compact"/>
            </w:pPr>
            <w:r>
              <w:t xml:space="preserve">2023-02-02</w:t>
            </w:r>
          </w:p>
        </w:tc>
        <w:tc>
          <w:tcPr/>
          <w:p>
            <w:pPr>
              <w:pStyle w:val="Compact"/>
            </w:pPr>
            <w:r>
              <w:t xml:space="preserve">ITL</w:t>
            </w:r>
          </w:p>
        </w:tc>
        <w:tc>
          <w:tcPr/>
          <w:p>
            <w:pPr>
              <w:pStyle w:val="Compact"/>
            </w:pPr>
            <w:r>
              <w:t xml:space="preserve">301</w:t>
            </w:r>
          </w:p>
        </w:tc>
        <w:tc>
          <w:tcPr/>
          <w:p>
            <w:pPr>
              <w:pStyle w:val="Compact"/>
            </w:pPr>
            <w:r>
              <w:t xml:space="preserve">63</w:t>
            </w:r>
          </w:p>
        </w:tc>
        <w:tc>
          <w:tcPr/>
          <w:p>
            <w:pPr>
              <w:pStyle w:val="Compact"/>
            </w:pPr>
            <w:r>
              <w:t xml:space="preserve">82.7</w:t>
            </w:r>
          </w:p>
        </w:tc>
        <w:tc>
          <w:tcPr/>
          <w:p>
            <w:pPr>
              <w:pStyle w:val="Compact"/>
            </w:pPr>
            <w:r>
              <w:t xml:space="preserve">R 182–1, D 114–60, I 2–2</w:t>
            </w:r>
          </w:p>
        </w:tc>
      </w:tr>
      <w:tr>
        <w:tc>
          <w:tcPr/>
          <w:p>
            <w:pPr>
              <w:pStyle w:val="Compact"/>
            </w:pPr>
            <w:r>
              <w:t xml:space="preserve">2023</w:t>
            </w:r>
          </w:p>
        </w:tc>
        <w:tc>
          <w:tcPr/>
          <w:p>
            <w:pPr>
              <w:pStyle w:val="Compact"/>
            </w:pPr>
            <w:r>
              <w:t xml:space="preserve">SB145</w:t>
            </w:r>
          </w:p>
        </w:tc>
        <w:tc>
          <w:tcPr/>
          <w:p>
            <w:pPr>
              <w:pStyle w:val="Compact"/>
            </w:pPr>
            <w:r>
              <w:t xml:space="preserve">Senate</w:t>
            </w:r>
          </w:p>
        </w:tc>
        <w:tc>
          <w:tcPr/>
          <w:p>
            <w:pPr>
              <w:pStyle w:val="Compact"/>
            </w:pPr>
            <w:r>
              <w:t xml:space="preserve">2023-03-16</w:t>
            </w:r>
          </w:p>
        </w:tc>
        <w:tc>
          <w:tcPr/>
          <w:p>
            <w:pPr>
              <w:pStyle w:val="Compact"/>
            </w:pPr>
            <w:r>
              <w:t xml:space="preserve">Ought to Pass</w:t>
            </w:r>
          </w:p>
        </w:tc>
        <w:tc>
          <w:tcPr/>
          <w:p>
            <w:pPr>
              <w:pStyle w:val="Compact"/>
            </w:pPr>
            <w:r>
              <w:t xml:space="preserve">21</w:t>
            </w:r>
          </w:p>
        </w:tc>
        <w:tc>
          <w:tcPr/>
          <w:p>
            <w:pPr>
              <w:pStyle w:val="Compact"/>
            </w:pPr>
            <w:r>
              <w:t xml:space="preserve">3</w:t>
            </w:r>
          </w:p>
        </w:tc>
        <w:tc>
          <w:tcPr/>
          <w:p>
            <w:pPr>
              <w:pStyle w:val="Compact"/>
            </w:pPr>
            <w:r>
              <w:t xml:space="preserve">87.5</w:t>
            </w:r>
          </w:p>
        </w:tc>
        <w:tc>
          <w:tcPr/>
          <w:p>
            <w:pPr>
              <w:pStyle w:val="Compact"/>
            </w:pPr>
            <w:r>
              <w:t xml:space="preserve">R 11–3, D 10–0</w:t>
            </w:r>
          </w:p>
        </w:tc>
      </w:tr>
      <w:tr>
        <w:tc>
          <w:tcPr/>
          <w:p>
            <w:pPr>
              <w:pStyle w:val="Compact"/>
            </w:pPr>
            <w:r>
              <w:t xml:space="preserve">2023</w:t>
            </w:r>
          </w:p>
        </w:tc>
        <w:tc>
          <w:tcPr/>
          <w:p>
            <w:pPr>
              <w:pStyle w:val="Compact"/>
            </w:pPr>
            <w:r>
              <w:t xml:space="preserve">SB203</w:t>
            </w:r>
          </w:p>
        </w:tc>
        <w:tc>
          <w:tcPr/>
          <w:p>
            <w:pPr>
              <w:pStyle w:val="Compact"/>
            </w:pPr>
            <w:r>
              <w:t xml:space="preserve">Senate</w:t>
            </w:r>
          </w:p>
        </w:tc>
        <w:tc>
          <w:tcPr/>
          <w:p>
            <w:pPr>
              <w:pStyle w:val="Compact"/>
            </w:pPr>
            <w:r>
              <w:t xml:space="preserve">2023-03-16</w:t>
            </w:r>
          </w:p>
        </w:tc>
        <w:tc>
          <w:tcPr/>
          <w:p>
            <w:pPr>
              <w:pStyle w:val="Compact"/>
            </w:pPr>
            <w:r>
              <w:t xml:space="preserve">Laid on Table</w:t>
            </w:r>
          </w:p>
        </w:tc>
        <w:tc>
          <w:tcPr/>
          <w:p>
            <w:pPr>
              <w:pStyle w:val="Compact"/>
            </w:pPr>
            <w:r>
              <w:t xml:space="preserve">12</w:t>
            </w:r>
          </w:p>
        </w:tc>
        <w:tc>
          <w:tcPr/>
          <w:p>
            <w:pPr>
              <w:pStyle w:val="Compact"/>
            </w:pPr>
            <w:r>
              <w:t xml:space="preserve">12</w:t>
            </w:r>
          </w:p>
        </w:tc>
        <w:tc>
          <w:tcPr/>
          <w:p>
            <w:pPr>
              <w:pStyle w:val="Compact"/>
            </w:pPr>
            <w:r>
              <w:t xml:space="preserve">50.0</w:t>
            </w:r>
          </w:p>
        </w:tc>
        <w:tc>
          <w:tcPr/>
          <w:p>
            <w:pPr>
              <w:pStyle w:val="Compact"/>
            </w:pPr>
            <w:r>
              <w:t xml:space="preserve">R 12–2, D 0–10</w:t>
            </w:r>
          </w:p>
        </w:tc>
      </w:tr>
      <w:tr>
        <w:tc>
          <w:tcPr/>
          <w:p>
            <w:pPr>
              <w:pStyle w:val="Compact"/>
            </w:pPr>
            <w:r>
              <w:t xml:space="preserve">2024</w:t>
            </w:r>
          </w:p>
        </w:tc>
        <w:tc>
          <w:tcPr/>
          <w:p>
            <w:pPr>
              <w:pStyle w:val="Compact"/>
            </w:pPr>
            <w:r>
              <w:t xml:space="preserve">HB1199</w:t>
            </w:r>
          </w:p>
        </w:tc>
        <w:tc>
          <w:tcPr/>
          <w:p>
            <w:pPr>
              <w:pStyle w:val="Compact"/>
            </w:pPr>
            <w:r>
              <w:t xml:space="preserve">House</w:t>
            </w:r>
          </w:p>
        </w:tc>
        <w:tc>
          <w:tcPr/>
          <w:p>
            <w:pPr>
              <w:pStyle w:val="Compact"/>
            </w:pPr>
            <w:r>
              <w:t xml:space="preserve">2024-04-11</w:t>
            </w:r>
          </w:p>
        </w:tc>
        <w:tc>
          <w:tcPr/>
          <w:p>
            <w:pPr>
              <w:pStyle w:val="Compact"/>
            </w:pPr>
            <w:r>
              <w:t xml:space="preserve">ITL</w:t>
            </w:r>
          </w:p>
        </w:tc>
        <w:tc>
          <w:tcPr/>
          <w:p>
            <w:pPr>
              <w:pStyle w:val="Compact"/>
            </w:pPr>
            <w:r>
              <w:t xml:space="preserve">190</w:t>
            </w:r>
          </w:p>
        </w:tc>
        <w:tc>
          <w:tcPr/>
          <w:p>
            <w:pPr>
              <w:pStyle w:val="Compact"/>
            </w:pPr>
            <w:r>
              <w:t xml:space="preserve">191</w:t>
            </w:r>
          </w:p>
        </w:tc>
        <w:tc>
          <w:tcPr/>
          <w:p>
            <w:pPr>
              <w:pStyle w:val="Compact"/>
            </w:pPr>
            <w:r>
              <w:t xml:space="preserve">49.9</w:t>
            </w:r>
          </w:p>
        </w:tc>
        <w:tc>
          <w:tcPr/>
          <w:p>
            <w:pPr>
              <w:pStyle w:val="Compact"/>
            </w:pPr>
            <w:r>
              <w:t xml:space="preserve">R 188–5, D 0–183, I 1–1</w:t>
            </w:r>
          </w:p>
        </w:tc>
      </w:tr>
      <w:tr>
        <w:tc>
          <w:tcPr/>
          <w:p>
            <w:pPr>
              <w:pStyle w:val="Compact"/>
            </w:pPr>
            <w:r>
              <w:t xml:space="preserve">2024</w:t>
            </w:r>
          </w:p>
        </w:tc>
        <w:tc>
          <w:tcPr/>
          <w:p>
            <w:pPr>
              <w:pStyle w:val="Compact"/>
            </w:pPr>
            <w:r>
              <w:t xml:space="preserve">HB1199</w:t>
            </w:r>
          </w:p>
        </w:tc>
        <w:tc>
          <w:tcPr/>
          <w:p>
            <w:pPr>
              <w:pStyle w:val="Compact"/>
            </w:pPr>
            <w:r>
              <w:t xml:space="preserve">House</w:t>
            </w:r>
          </w:p>
        </w:tc>
        <w:tc>
          <w:tcPr/>
          <w:p>
            <w:pPr>
              <w:pStyle w:val="Compact"/>
            </w:pPr>
            <w:r>
              <w:t xml:space="preserve">2024-04-11</w:t>
            </w:r>
          </w:p>
        </w:tc>
        <w:tc>
          <w:tcPr/>
          <w:p>
            <w:pPr>
              <w:pStyle w:val="Compact"/>
            </w:pPr>
            <w:r>
              <w:t xml:space="preserve">OTP</w:t>
            </w:r>
          </w:p>
        </w:tc>
        <w:tc>
          <w:tcPr/>
          <w:p>
            <w:pPr>
              <w:pStyle w:val="Compact"/>
            </w:pPr>
            <w:r>
              <w:t xml:space="preserve">191</w:t>
            </w:r>
          </w:p>
        </w:tc>
        <w:tc>
          <w:tcPr/>
          <w:p>
            <w:pPr>
              <w:pStyle w:val="Compact"/>
            </w:pPr>
            <w:r>
              <w:t xml:space="preserve">192</w:t>
            </w:r>
          </w:p>
        </w:tc>
        <w:tc>
          <w:tcPr/>
          <w:p>
            <w:pPr>
              <w:pStyle w:val="Compact"/>
            </w:pPr>
            <w:r>
              <w:t xml:space="preserve">49.9</w:t>
            </w:r>
          </w:p>
        </w:tc>
        <w:tc>
          <w:tcPr/>
          <w:p>
            <w:pPr>
              <w:pStyle w:val="Compact"/>
            </w:pPr>
            <w:r>
              <w:t xml:space="preserve">R 4–190, D 183–0, I 2–1</w:t>
            </w:r>
          </w:p>
        </w:tc>
      </w:tr>
      <w:tr>
        <w:tc>
          <w:tcPr/>
          <w:p>
            <w:pPr>
              <w:pStyle w:val="Compact"/>
            </w:pPr>
            <w:r>
              <w:t xml:space="preserve">2024</w:t>
            </w:r>
          </w:p>
        </w:tc>
        <w:tc>
          <w:tcPr/>
          <w:p>
            <w:pPr>
              <w:pStyle w:val="Compact"/>
            </w:pPr>
            <w:r>
              <w:t xml:space="preserve">HB1199</w:t>
            </w:r>
          </w:p>
        </w:tc>
        <w:tc>
          <w:tcPr/>
          <w:p>
            <w:pPr>
              <w:pStyle w:val="Compact"/>
            </w:pPr>
            <w:r>
              <w:t xml:space="preserve">House</w:t>
            </w:r>
          </w:p>
        </w:tc>
        <w:tc>
          <w:tcPr/>
          <w:p>
            <w:pPr>
              <w:pStyle w:val="Compact"/>
            </w:pPr>
            <w:r>
              <w:t xml:space="preserve">2024-04-11</w:t>
            </w:r>
          </w:p>
        </w:tc>
        <w:tc>
          <w:tcPr/>
          <w:p>
            <w:pPr>
              <w:pStyle w:val="Compact"/>
            </w:pPr>
            <w:r>
              <w:t xml:space="preserve">Indefinitely Postpone</w:t>
            </w:r>
          </w:p>
        </w:tc>
        <w:tc>
          <w:tcPr/>
          <w:p>
            <w:pPr>
              <w:pStyle w:val="Compact"/>
            </w:pPr>
            <w:r>
              <w:t xml:space="preserve">192</w:t>
            </w:r>
          </w:p>
        </w:tc>
        <w:tc>
          <w:tcPr/>
          <w:p>
            <w:pPr>
              <w:pStyle w:val="Compact"/>
            </w:pPr>
            <w:r>
              <w:t xml:space="preserve">190</w:t>
            </w:r>
          </w:p>
        </w:tc>
        <w:tc>
          <w:tcPr/>
          <w:p>
            <w:pPr>
              <w:pStyle w:val="Compact"/>
            </w:pPr>
            <w:r>
              <w:t xml:space="preserve">50.3</w:t>
            </w:r>
          </w:p>
        </w:tc>
        <w:tc>
          <w:tcPr/>
          <w:p>
            <w:pPr>
              <w:pStyle w:val="Compact"/>
            </w:pPr>
            <w:r>
              <w:t xml:space="preserve">R 190–3, D 0–183, I 1–2</w:t>
            </w:r>
          </w:p>
        </w:tc>
      </w:tr>
      <w:tr>
        <w:tc>
          <w:tcPr/>
          <w:p>
            <w:pPr>
              <w:pStyle w:val="Compact"/>
            </w:pPr>
            <w:r>
              <w:t xml:space="preserve">2024</w:t>
            </w:r>
          </w:p>
        </w:tc>
        <w:tc>
          <w:tcPr/>
          <w:p>
            <w:pPr>
              <w:pStyle w:val="Compact"/>
            </w:pPr>
            <w:r>
              <w:t xml:space="preserve">HB1215</w:t>
            </w:r>
          </w:p>
        </w:tc>
        <w:tc>
          <w:tcPr/>
          <w:p>
            <w:pPr>
              <w:pStyle w:val="Compact"/>
            </w:pPr>
            <w:r>
              <w:t xml:space="preserve">House</w:t>
            </w:r>
          </w:p>
        </w:tc>
        <w:tc>
          <w:tcPr/>
          <w:p>
            <w:pPr>
              <w:pStyle w:val="Compact"/>
            </w:pPr>
            <w:r>
              <w:t xml:space="preserve">2024-05-30</w:t>
            </w:r>
          </w:p>
        </w:tc>
        <w:tc>
          <w:tcPr/>
          <w:p>
            <w:pPr>
              <w:pStyle w:val="Compact"/>
            </w:pPr>
            <w:r>
              <w:t xml:space="preserve">Concur</w:t>
            </w:r>
          </w:p>
        </w:tc>
        <w:tc>
          <w:tcPr/>
          <w:p>
            <w:pPr>
              <w:pStyle w:val="Compact"/>
            </w:pPr>
            <w:r>
              <w:t xml:space="preserve">172</w:t>
            </w:r>
          </w:p>
        </w:tc>
        <w:tc>
          <w:tcPr/>
          <w:p>
            <w:pPr>
              <w:pStyle w:val="Compact"/>
            </w:pPr>
            <w:r>
              <w:t xml:space="preserve">180</w:t>
            </w:r>
          </w:p>
        </w:tc>
        <w:tc>
          <w:tcPr/>
          <w:p>
            <w:pPr>
              <w:pStyle w:val="Compact"/>
            </w:pPr>
            <w:r>
              <w:t xml:space="preserve">48.9</w:t>
            </w:r>
          </w:p>
        </w:tc>
        <w:tc>
          <w:tcPr/>
          <w:p>
            <w:pPr>
              <w:pStyle w:val="Compact"/>
            </w:pPr>
            <w:r>
              <w:t xml:space="preserve">R 36–139, D 134–39, I 0–1</w:t>
            </w:r>
          </w:p>
        </w:tc>
      </w:tr>
      <w:tr>
        <w:tc>
          <w:tcPr/>
          <w:p>
            <w:pPr>
              <w:pStyle w:val="Compact"/>
            </w:pPr>
            <w:r>
              <w:t xml:space="preserve">2024</w:t>
            </w:r>
          </w:p>
        </w:tc>
        <w:tc>
          <w:tcPr/>
          <w:p>
            <w:pPr>
              <w:pStyle w:val="Compact"/>
            </w:pPr>
            <w:r>
              <w:t xml:space="preserve">HB1215</w:t>
            </w:r>
          </w:p>
        </w:tc>
        <w:tc>
          <w:tcPr/>
          <w:p>
            <w:pPr>
              <w:pStyle w:val="Compact"/>
            </w:pPr>
            <w:r>
              <w:t xml:space="preserve">House</w:t>
            </w:r>
          </w:p>
        </w:tc>
        <w:tc>
          <w:tcPr/>
          <w:p>
            <w:pPr>
              <w:pStyle w:val="Compact"/>
            </w:pPr>
            <w:r>
              <w:t xml:space="preserve">2024-06-13</w:t>
            </w:r>
          </w:p>
        </w:tc>
        <w:tc>
          <w:tcPr/>
          <w:p>
            <w:pPr>
              <w:pStyle w:val="Compact"/>
            </w:pPr>
            <w:r>
              <w:t xml:space="preserve">Adopt CofC Report</w:t>
            </w:r>
          </w:p>
        </w:tc>
        <w:tc>
          <w:tcPr/>
          <w:p>
            <w:pPr>
              <w:pStyle w:val="Compact"/>
            </w:pPr>
            <w:r>
              <w:t xml:space="preserve">102</w:t>
            </w:r>
          </w:p>
        </w:tc>
        <w:tc>
          <w:tcPr/>
          <w:p>
            <w:pPr>
              <w:pStyle w:val="Compact"/>
            </w:pPr>
            <w:r>
              <w:t xml:space="preserve">261</w:t>
            </w:r>
          </w:p>
        </w:tc>
        <w:tc>
          <w:tcPr/>
          <w:p>
            <w:pPr>
              <w:pStyle w:val="Compact"/>
            </w:pPr>
            <w:r>
              <w:t xml:space="preserve">28.1</w:t>
            </w:r>
          </w:p>
        </w:tc>
        <w:tc>
          <w:tcPr/>
          <w:p>
            <w:pPr>
              <w:pStyle w:val="Compact"/>
            </w:pPr>
            <w:r>
              <w:t xml:space="preserve">R 46–133, D 56–122, I 0–3</w:t>
            </w:r>
          </w:p>
        </w:tc>
      </w:tr>
      <w:tr>
        <w:tc>
          <w:tcPr/>
          <w:p>
            <w:pPr>
              <w:pStyle w:val="Compact"/>
            </w:pPr>
            <w:r>
              <w:t xml:space="preserve">2024</w:t>
            </w:r>
          </w:p>
        </w:tc>
        <w:tc>
          <w:tcPr/>
          <w:p>
            <w:pPr>
              <w:pStyle w:val="Compact"/>
            </w:pPr>
            <w:r>
              <w:t xml:space="preserve">HB1291</w:t>
            </w:r>
          </w:p>
        </w:tc>
        <w:tc>
          <w:tcPr/>
          <w:p>
            <w:pPr>
              <w:pStyle w:val="Compact"/>
            </w:pPr>
            <w:r>
              <w:t xml:space="preserve">House</w:t>
            </w:r>
          </w:p>
        </w:tc>
        <w:tc>
          <w:tcPr/>
          <w:p>
            <w:pPr>
              <w:pStyle w:val="Compact"/>
            </w:pPr>
            <w:r>
              <w:t xml:space="preserve">2024-03-28</w:t>
            </w:r>
          </w:p>
        </w:tc>
        <w:tc>
          <w:tcPr/>
          <w:p>
            <w:pPr>
              <w:pStyle w:val="Compact"/>
            </w:pPr>
            <w:r>
              <w:t xml:space="preserve">Table</w:t>
            </w:r>
          </w:p>
        </w:tc>
        <w:tc>
          <w:tcPr/>
          <w:p>
            <w:pPr>
              <w:pStyle w:val="Compact"/>
            </w:pPr>
            <w:r>
              <w:t xml:space="preserve">87</w:t>
            </w:r>
          </w:p>
        </w:tc>
        <w:tc>
          <w:tcPr/>
          <w:p>
            <w:pPr>
              <w:pStyle w:val="Compact"/>
            </w:pPr>
            <w:r>
              <w:t xml:space="preserve">277</w:t>
            </w:r>
          </w:p>
        </w:tc>
        <w:tc>
          <w:tcPr/>
          <w:p>
            <w:pPr>
              <w:pStyle w:val="Compact"/>
            </w:pPr>
            <w:r>
              <w:t xml:space="preserve">23.9</w:t>
            </w:r>
          </w:p>
        </w:tc>
        <w:tc>
          <w:tcPr/>
          <w:p>
            <w:pPr>
              <w:pStyle w:val="Compact"/>
            </w:pPr>
            <w:r>
              <w:t xml:space="preserve">R 67–115, D 20–158, I 0–2</w:t>
            </w:r>
          </w:p>
        </w:tc>
      </w:tr>
      <w:tr>
        <w:tc>
          <w:tcPr/>
          <w:p>
            <w:pPr>
              <w:pStyle w:val="Compact"/>
            </w:pPr>
            <w:r>
              <w:t xml:space="preserve">2024</w:t>
            </w:r>
          </w:p>
        </w:tc>
        <w:tc>
          <w:tcPr/>
          <w:p>
            <w:pPr>
              <w:pStyle w:val="Compact"/>
            </w:pPr>
            <w:r>
              <w:t xml:space="preserve">HB1291</w:t>
            </w:r>
          </w:p>
        </w:tc>
        <w:tc>
          <w:tcPr/>
          <w:p>
            <w:pPr>
              <w:pStyle w:val="Compact"/>
            </w:pPr>
            <w:r>
              <w:t xml:space="preserve">House</w:t>
            </w:r>
          </w:p>
        </w:tc>
        <w:tc>
          <w:tcPr/>
          <w:p>
            <w:pPr>
              <w:pStyle w:val="Compact"/>
            </w:pPr>
            <w:r>
              <w:t xml:space="preserve">2024-03-28</w:t>
            </w:r>
          </w:p>
        </w:tc>
        <w:tc>
          <w:tcPr/>
          <w:p>
            <w:pPr>
              <w:pStyle w:val="Compact"/>
            </w:pPr>
            <w:r>
              <w:t xml:space="preserve">OTPA</w:t>
            </w:r>
          </w:p>
        </w:tc>
        <w:tc>
          <w:tcPr/>
          <w:p>
            <w:pPr>
              <w:pStyle w:val="Compact"/>
            </w:pPr>
            <w:r>
              <w:t xml:space="preserve">220</w:t>
            </w:r>
          </w:p>
        </w:tc>
        <w:tc>
          <w:tcPr/>
          <w:p>
            <w:pPr>
              <w:pStyle w:val="Compact"/>
            </w:pPr>
            <w:r>
              <w:t xml:space="preserve">143</w:t>
            </w:r>
          </w:p>
        </w:tc>
        <w:tc>
          <w:tcPr/>
          <w:p>
            <w:pPr>
              <w:pStyle w:val="Compact"/>
            </w:pPr>
            <w:r>
              <w:t xml:space="preserve">60.6</w:t>
            </w:r>
          </w:p>
        </w:tc>
        <w:tc>
          <w:tcPr/>
          <w:p>
            <w:pPr>
              <w:pStyle w:val="Compact"/>
            </w:pPr>
            <w:r>
              <w:t xml:space="preserve">R 67–111, D 150–31, I 2–0</w:t>
            </w:r>
          </w:p>
        </w:tc>
      </w:tr>
      <w:tr>
        <w:tc>
          <w:tcPr/>
          <w:p>
            <w:pPr>
              <w:pStyle w:val="Compact"/>
            </w:pPr>
            <w:r>
              <w:t xml:space="preserve">2024</w:t>
            </w:r>
          </w:p>
        </w:tc>
        <w:tc>
          <w:tcPr/>
          <w:p>
            <w:pPr>
              <w:pStyle w:val="Compact"/>
            </w:pPr>
            <w:r>
              <w:t xml:space="preserve">HB1291</w:t>
            </w:r>
          </w:p>
        </w:tc>
        <w:tc>
          <w:tcPr/>
          <w:p>
            <w:pPr>
              <w:pStyle w:val="Compact"/>
            </w:pPr>
            <w:r>
              <w:t xml:space="preserve">Senate</w:t>
            </w:r>
          </w:p>
        </w:tc>
        <w:tc>
          <w:tcPr/>
          <w:p>
            <w:pPr>
              <w:pStyle w:val="Compact"/>
            </w:pPr>
            <w:r>
              <w:t xml:space="preserve">2024-05-22</w:t>
            </w:r>
          </w:p>
        </w:tc>
        <w:tc>
          <w:tcPr/>
          <w:p>
            <w:pPr>
              <w:pStyle w:val="Compact"/>
            </w:pPr>
            <w:r>
              <w:t xml:space="preserve">Floor Amendment</w:t>
            </w:r>
          </w:p>
        </w:tc>
        <w:tc>
          <w:tcPr/>
          <w:p>
            <w:pPr>
              <w:pStyle w:val="Compact"/>
            </w:pPr>
            <w:r>
              <w:t xml:space="preserve">8</w:t>
            </w:r>
          </w:p>
        </w:tc>
        <w:tc>
          <w:tcPr/>
          <w:p>
            <w:pPr>
              <w:pStyle w:val="Compact"/>
            </w:pPr>
            <w:r>
              <w:t xml:space="preserve">16</w:t>
            </w:r>
          </w:p>
        </w:tc>
        <w:tc>
          <w:tcPr/>
          <w:p>
            <w:pPr>
              <w:pStyle w:val="Compact"/>
            </w:pPr>
            <w:r>
              <w:t xml:space="preserve">33.3</w:t>
            </w:r>
          </w:p>
        </w:tc>
        <w:tc>
          <w:tcPr/>
          <w:p>
            <w:pPr>
              <w:pStyle w:val="Compact"/>
            </w:pPr>
            <w:r>
              <w:t xml:space="preserve">R 0–14, D 8–2</w:t>
            </w:r>
          </w:p>
        </w:tc>
      </w:tr>
      <w:tr>
        <w:tc>
          <w:tcPr/>
          <w:p>
            <w:pPr>
              <w:pStyle w:val="Compact"/>
            </w:pPr>
            <w:r>
              <w:t xml:space="preserve">2024</w:t>
            </w:r>
          </w:p>
        </w:tc>
        <w:tc>
          <w:tcPr/>
          <w:p>
            <w:pPr>
              <w:pStyle w:val="Compact"/>
            </w:pPr>
            <w:r>
              <w:t xml:space="preserve">HB1359</w:t>
            </w:r>
          </w:p>
        </w:tc>
        <w:tc>
          <w:tcPr/>
          <w:p>
            <w:pPr>
              <w:pStyle w:val="Compact"/>
            </w:pPr>
            <w:r>
              <w:t xml:space="preserve">House</w:t>
            </w:r>
          </w:p>
        </w:tc>
        <w:tc>
          <w:tcPr/>
          <w:p>
            <w:pPr>
              <w:pStyle w:val="Compact"/>
            </w:pPr>
            <w:r>
              <w:t xml:space="preserve">2024-03-07</w:t>
            </w:r>
          </w:p>
        </w:tc>
        <w:tc>
          <w:tcPr/>
          <w:p>
            <w:pPr>
              <w:pStyle w:val="Compact"/>
            </w:pPr>
            <w:r>
              <w:t xml:space="preserve">OTP</w:t>
            </w:r>
          </w:p>
        </w:tc>
        <w:tc>
          <w:tcPr/>
          <w:p>
            <w:pPr>
              <w:pStyle w:val="Compact"/>
            </w:pPr>
            <w:r>
              <w:t xml:space="preserve">265</w:t>
            </w:r>
          </w:p>
        </w:tc>
        <w:tc>
          <w:tcPr/>
          <w:p>
            <w:pPr>
              <w:pStyle w:val="Compact"/>
            </w:pPr>
            <w:r>
              <w:t xml:space="preserve">88</w:t>
            </w:r>
          </w:p>
        </w:tc>
        <w:tc>
          <w:tcPr/>
          <w:p>
            <w:pPr>
              <w:pStyle w:val="Compact"/>
            </w:pPr>
            <w:r>
              <w:t xml:space="preserve">75.1</w:t>
            </w:r>
          </w:p>
        </w:tc>
        <w:tc>
          <w:tcPr/>
          <w:p>
            <w:pPr>
              <w:pStyle w:val="Compact"/>
            </w:pPr>
            <w:r>
              <w:t xml:space="preserve">R 106–77, D 155–11, I 2–0</w:t>
            </w:r>
          </w:p>
        </w:tc>
      </w:tr>
      <w:tr>
        <w:tc>
          <w:tcPr/>
          <w:p>
            <w:pPr>
              <w:pStyle w:val="Compact"/>
            </w:pPr>
            <w:r>
              <w:t xml:space="preserve">2024</w:t>
            </w:r>
          </w:p>
        </w:tc>
        <w:tc>
          <w:tcPr/>
          <w:p>
            <w:pPr>
              <w:pStyle w:val="Compact"/>
            </w:pPr>
            <w:r>
              <w:t xml:space="preserve">HB1396</w:t>
            </w:r>
          </w:p>
        </w:tc>
        <w:tc>
          <w:tcPr/>
          <w:p>
            <w:pPr>
              <w:pStyle w:val="Compact"/>
            </w:pPr>
            <w:r>
              <w:t xml:space="preserve">House</w:t>
            </w:r>
          </w:p>
        </w:tc>
        <w:tc>
          <w:tcPr/>
          <w:p>
            <w:pPr>
              <w:pStyle w:val="Compact"/>
            </w:pPr>
            <w:r>
              <w:t xml:space="preserve">2024-02-08</w:t>
            </w:r>
          </w:p>
        </w:tc>
        <w:tc>
          <w:tcPr/>
          <w:p>
            <w:pPr>
              <w:pStyle w:val="Compact"/>
            </w:pPr>
            <w:r>
              <w:t xml:space="preserve">ITL</w:t>
            </w:r>
          </w:p>
        </w:tc>
        <w:tc>
          <w:tcPr/>
          <w:p>
            <w:pPr>
              <w:pStyle w:val="Compact"/>
            </w:pPr>
            <w:r>
              <w:t xml:space="preserve">195</w:t>
            </w:r>
          </w:p>
        </w:tc>
        <w:tc>
          <w:tcPr/>
          <w:p>
            <w:pPr>
              <w:pStyle w:val="Compact"/>
            </w:pPr>
            <w:r>
              <w:t xml:space="preserve">182</w:t>
            </w:r>
          </w:p>
        </w:tc>
        <w:tc>
          <w:tcPr/>
          <w:p>
            <w:pPr>
              <w:pStyle w:val="Compact"/>
            </w:pPr>
            <w:r>
              <w:t xml:space="preserve">51.7</w:t>
            </w:r>
          </w:p>
        </w:tc>
        <w:tc>
          <w:tcPr/>
          <w:p>
            <w:pPr>
              <w:pStyle w:val="Compact"/>
            </w:pPr>
            <w:r>
              <w:t xml:space="preserve">R 14–177, D 179–3, I 0–1</w:t>
            </w:r>
          </w:p>
        </w:tc>
      </w:tr>
      <w:tr>
        <w:tc>
          <w:tcPr/>
          <w:p>
            <w:pPr>
              <w:pStyle w:val="Compact"/>
            </w:pPr>
            <w:r>
              <w:t xml:space="preserve">2024</w:t>
            </w:r>
          </w:p>
        </w:tc>
        <w:tc>
          <w:tcPr/>
          <w:p>
            <w:pPr>
              <w:pStyle w:val="Compact"/>
            </w:pPr>
            <w:r>
              <w:t xml:space="preserve">HB1399</w:t>
            </w:r>
          </w:p>
        </w:tc>
        <w:tc>
          <w:tcPr/>
          <w:p>
            <w:pPr>
              <w:pStyle w:val="Compact"/>
            </w:pPr>
            <w:r>
              <w:t xml:space="preserve">House</w:t>
            </w:r>
          </w:p>
        </w:tc>
        <w:tc>
          <w:tcPr/>
          <w:p>
            <w:pPr>
              <w:pStyle w:val="Compact"/>
            </w:pPr>
            <w:r>
              <w:t xml:space="preserve">2024-03-28</w:t>
            </w:r>
          </w:p>
        </w:tc>
        <w:tc>
          <w:tcPr/>
          <w:p>
            <w:pPr>
              <w:pStyle w:val="Compact"/>
            </w:pPr>
            <w:r>
              <w:t xml:space="preserve">OTPA</w:t>
            </w:r>
          </w:p>
        </w:tc>
        <w:tc>
          <w:tcPr/>
          <w:p>
            <w:pPr>
              <w:pStyle w:val="Compact"/>
            </w:pPr>
            <w:r>
              <w:t xml:space="preserve">220</w:t>
            </w:r>
          </w:p>
        </w:tc>
        <w:tc>
          <w:tcPr/>
          <w:p>
            <w:pPr>
              <w:pStyle w:val="Compact"/>
            </w:pPr>
            <w:r>
              <w:t xml:space="preserve">140</w:t>
            </w:r>
          </w:p>
        </w:tc>
        <w:tc>
          <w:tcPr/>
          <w:p>
            <w:pPr>
              <w:pStyle w:val="Compact"/>
            </w:pPr>
            <w:r>
              <w:t xml:space="preserve">61.1</w:t>
            </w:r>
          </w:p>
        </w:tc>
        <w:tc>
          <w:tcPr/>
          <w:p>
            <w:pPr>
              <w:pStyle w:val="Compact"/>
            </w:pPr>
            <w:r>
              <w:t xml:space="preserve">R 66–109, D 152–29, I 1–1</w:t>
            </w:r>
          </w:p>
        </w:tc>
      </w:tr>
      <w:tr>
        <w:tc>
          <w:tcPr/>
          <w:p>
            <w:pPr>
              <w:pStyle w:val="Compact"/>
            </w:pPr>
            <w:r>
              <w:t xml:space="preserve">2024</w:t>
            </w:r>
          </w:p>
        </w:tc>
        <w:tc>
          <w:tcPr/>
          <w:p>
            <w:pPr>
              <w:pStyle w:val="Compact"/>
            </w:pPr>
            <w:r>
              <w:t xml:space="preserve">HB1400</w:t>
            </w:r>
          </w:p>
        </w:tc>
        <w:tc>
          <w:tcPr/>
          <w:p>
            <w:pPr>
              <w:pStyle w:val="Compact"/>
            </w:pPr>
            <w:r>
              <w:t xml:space="preserve">House</w:t>
            </w:r>
          </w:p>
        </w:tc>
        <w:tc>
          <w:tcPr/>
          <w:p>
            <w:pPr>
              <w:pStyle w:val="Compact"/>
            </w:pPr>
            <w:r>
              <w:t xml:space="preserve">2024-06-13</w:t>
            </w:r>
          </w:p>
        </w:tc>
        <w:tc>
          <w:tcPr/>
          <w:p>
            <w:pPr>
              <w:pStyle w:val="Compact"/>
            </w:pPr>
            <w:r>
              <w:t xml:space="preserve">Adopt CofC Report</w:t>
            </w:r>
          </w:p>
        </w:tc>
        <w:tc>
          <w:tcPr/>
          <w:p>
            <w:pPr>
              <w:pStyle w:val="Compact"/>
            </w:pPr>
            <w:r>
              <w:t xml:space="preserve">205</w:t>
            </w:r>
          </w:p>
        </w:tc>
        <w:tc>
          <w:tcPr/>
          <w:p>
            <w:pPr>
              <w:pStyle w:val="Compact"/>
            </w:pPr>
            <w:r>
              <w:t xml:space="preserve">149</w:t>
            </w:r>
          </w:p>
        </w:tc>
        <w:tc>
          <w:tcPr/>
          <w:p>
            <w:pPr>
              <w:pStyle w:val="Compact"/>
            </w:pPr>
            <w:r>
              <w:t xml:space="preserve">57.9</w:t>
            </w:r>
          </w:p>
        </w:tc>
        <w:tc>
          <w:tcPr/>
          <w:p>
            <w:pPr>
              <w:pStyle w:val="Compact"/>
            </w:pPr>
            <w:r>
              <w:t xml:space="preserve">R 55–118, D 148–28, I 0–2</w:t>
            </w:r>
          </w:p>
        </w:tc>
      </w:tr>
      <w:tr>
        <w:tc>
          <w:tcPr/>
          <w:p>
            <w:pPr>
              <w:pStyle w:val="Compact"/>
            </w:pPr>
            <w:r>
              <w:t xml:space="preserve">2024</w:t>
            </w:r>
          </w:p>
        </w:tc>
        <w:tc>
          <w:tcPr/>
          <w:p>
            <w:pPr>
              <w:pStyle w:val="Compact"/>
            </w:pPr>
            <w:r>
              <w:t xml:space="preserve">HB1470</w:t>
            </w:r>
          </w:p>
        </w:tc>
        <w:tc>
          <w:tcPr/>
          <w:p>
            <w:pPr>
              <w:pStyle w:val="Compact"/>
            </w:pPr>
            <w:r>
              <w:t xml:space="preserve">House</w:t>
            </w:r>
          </w:p>
        </w:tc>
        <w:tc>
          <w:tcPr/>
          <w:p>
            <w:pPr>
              <w:pStyle w:val="Compact"/>
            </w:pPr>
            <w:r>
              <w:t xml:space="preserve">2024-03-21</w:t>
            </w:r>
          </w:p>
        </w:tc>
        <w:tc>
          <w:tcPr/>
          <w:p>
            <w:pPr>
              <w:pStyle w:val="Compact"/>
            </w:pPr>
            <w:r>
              <w:t xml:space="preserve">Indefinitely Postpone</w:t>
            </w:r>
          </w:p>
        </w:tc>
        <w:tc>
          <w:tcPr/>
          <w:p>
            <w:pPr>
              <w:pStyle w:val="Compact"/>
            </w:pPr>
            <w:r>
              <w:t xml:space="preserve">164</w:t>
            </w:r>
          </w:p>
        </w:tc>
        <w:tc>
          <w:tcPr/>
          <w:p>
            <w:pPr>
              <w:pStyle w:val="Compact"/>
            </w:pPr>
            <w:r>
              <w:t xml:space="preserve">162</w:t>
            </w:r>
          </w:p>
        </w:tc>
        <w:tc>
          <w:tcPr/>
          <w:p>
            <w:pPr>
              <w:pStyle w:val="Compact"/>
            </w:pPr>
            <w:r>
              <w:t xml:space="preserve">50.3</w:t>
            </w:r>
          </w:p>
        </w:tc>
        <w:tc>
          <w:tcPr/>
          <w:p>
            <w:pPr>
              <w:pStyle w:val="Compact"/>
            </w:pPr>
            <w:r>
              <w:t xml:space="preserve">R 161–1, D 1–160, I 1–0</w:t>
            </w:r>
          </w:p>
        </w:tc>
      </w:tr>
      <w:tr>
        <w:tc>
          <w:tcPr/>
          <w:p>
            <w:pPr>
              <w:pStyle w:val="Compact"/>
            </w:pPr>
            <w:r>
              <w:t xml:space="preserve">2024</w:t>
            </w:r>
          </w:p>
        </w:tc>
        <w:tc>
          <w:tcPr/>
          <w:p>
            <w:pPr>
              <w:pStyle w:val="Compact"/>
            </w:pPr>
            <w:r>
              <w:t xml:space="preserve">HB1521</w:t>
            </w:r>
          </w:p>
        </w:tc>
        <w:tc>
          <w:tcPr/>
          <w:p>
            <w:pPr>
              <w:pStyle w:val="Compact"/>
            </w:pPr>
            <w:r>
              <w:t xml:space="preserve">Senate</w:t>
            </w:r>
          </w:p>
        </w:tc>
        <w:tc>
          <w:tcPr/>
          <w:p>
            <w:pPr>
              <w:pStyle w:val="Compact"/>
            </w:pPr>
            <w:r>
              <w:t xml:space="preserve">2024-05-22</w:t>
            </w:r>
          </w:p>
        </w:tc>
        <w:tc>
          <w:tcPr/>
          <w:p>
            <w:pPr>
              <w:pStyle w:val="Compact"/>
            </w:pPr>
            <w:r>
              <w:t xml:space="preserve">Committee Amendment</w:t>
            </w:r>
          </w:p>
        </w:tc>
        <w:tc>
          <w:tcPr/>
          <w:p>
            <w:pPr>
              <w:pStyle w:val="Compact"/>
            </w:pPr>
            <w:r>
              <w:t xml:space="preserve">14</w:t>
            </w:r>
          </w:p>
        </w:tc>
        <w:tc>
          <w:tcPr/>
          <w:p>
            <w:pPr>
              <w:pStyle w:val="Compact"/>
            </w:pPr>
            <w:r>
              <w:t xml:space="preserve">10</w:t>
            </w:r>
          </w:p>
        </w:tc>
        <w:tc>
          <w:tcPr/>
          <w:p>
            <w:pPr>
              <w:pStyle w:val="Compact"/>
            </w:pPr>
            <w:r>
              <w:t xml:space="preserve">58.3</w:t>
            </w:r>
          </w:p>
        </w:tc>
        <w:tc>
          <w:tcPr/>
          <w:p>
            <w:pPr>
              <w:pStyle w:val="Compact"/>
            </w:pPr>
            <w:r>
              <w:t xml:space="preserve">R 14–0, D 0–10</w:t>
            </w:r>
          </w:p>
        </w:tc>
      </w:tr>
      <w:tr>
        <w:tc>
          <w:tcPr/>
          <w:p>
            <w:pPr>
              <w:pStyle w:val="Compact"/>
            </w:pPr>
            <w:r>
              <w:t xml:space="preserve">2024</w:t>
            </w:r>
          </w:p>
        </w:tc>
        <w:tc>
          <w:tcPr/>
          <w:p>
            <w:pPr>
              <w:pStyle w:val="Compact"/>
            </w:pPr>
            <w:r>
              <w:t xml:space="preserve">HB1545</w:t>
            </w:r>
          </w:p>
        </w:tc>
        <w:tc>
          <w:tcPr/>
          <w:p>
            <w:pPr>
              <w:pStyle w:val="Compact"/>
            </w:pPr>
            <w:r>
              <w:t xml:space="preserve">House</w:t>
            </w:r>
          </w:p>
        </w:tc>
        <w:tc>
          <w:tcPr/>
          <w:p>
            <w:pPr>
              <w:pStyle w:val="Compact"/>
            </w:pPr>
            <w:r>
              <w:t xml:space="preserve">2024-03-28</w:t>
            </w:r>
          </w:p>
        </w:tc>
        <w:tc>
          <w:tcPr/>
          <w:p>
            <w:pPr>
              <w:pStyle w:val="Compact"/>
            </w:pPr>
            <w:r>
              <w:t xml:space="preserve">Table</w:t>
            </w:r>
          </w:p>
        </w:tc>
        <w:tc>
          <w:tcPr/>
          <w:p>
            <w:pPr>
              <w:pStyle w:val="Compact"/>
            </w:pPr>
            <w:r>
              <w:t xml:space="preserve">190</w:t>
            </w:r>
          </w:p>
        </w:tc>
        <w:tc>
          <w:tcPr/>
          <w:p>
            <w:pPr>
              <w:pStyle w:val="Compact"/>
            </w:pPr>
            <w:r>
              <w:t xml:space="preserve">185</w:t>
            </w:r>
          </w:p>
        </w:tc>
        <w:tc>
          <w:tcPr/>
          <w:p>
            <w:pPr>
              <w:pStyle w:val="Compact"/>
            </w:pPr>
            <w:r>
              <w:t xml:space="preserve">50.7</w:t>
            </w:r>
          </w:p>
        </w:tc>
        <w:tc>
          <w:tcPr/>
          <w:p>
            <w:pPr>
              <w:pStyle w:val="Compact"/>
            </w:pPr>
            <w:r>
              <w:t xml:space="preserve">R 186–3, D 2–179, I 1–1</w:t>
            </w:r>
          </w:p>
        </w:tc>
      </w:tr>
      <w:tr>
        <w:tc>
          <w:tcPr/>
          <w:p>
            <w:pPr>
              <w:pStyle w:val="Compact"/>
            </w:pPr>
            <w:r>
              <w:t xml:space="preserve">2024</w:t>
            </w:r>
          </w:p>
        </w:tc>
        <w:tc>
          <w:tcPr/>
          <w:p>
            <w:pPr>
              <w:pStyle w:val="Compact"/>
            </w:pPr>
            <w:r>
              <w:t xml:space="preserve">SB318</w:t>
            </w:r>
          </w:p>
        </w:tc>
        <w:tc>
          <w:tcPr/>
          <w:p>
            <w:pPr>
              <w:pStyle w:val="Compact"/>
            </w:pPr>
            <w:r>
              <w:t xml:space="preserve">Senate</w:t>
            </w:r>
          </w:p>
        </w:tc>
        <w:tc>
          <w:tcPr/>
          <w:p>
            <w:pPr>
              <w:pStyle w:val="Compact"/>
            </w:pPr>
            <w:r>
              <w:t xml:space="preserve">2024-10-10</w:t>
            </w:r>
          </w:p>
        </w:tc>
        <w:tc>
          <w:tcPr/>
          <w:p>
            <w:pPr>
              <w:pStyle w:val="Compact"/>
            </w:pPr>
            <w:r>
              <w:t xml:space="preserve">VETO MESSAGE - Roll Call Required</w:t>
            </w:r>
          </w:p>
        </w:tc>
        <w:tc>
          <w:tcPr/>
          <w:p>
            <w:pPr>
              <w:pStyle w:val="Compact"/>
            </w:pPr>
            <w:r>
              <w:t xml:space="preserve">0</w:t>
            </w:r>
          </w:p>
        </w:tc>
        <w:tc>
          <w:tcPr/>
          <w:p>
            <w:pPr>
              <w:pStyle w:val="Compact"/>
            </w:pPr>
            <w:r>
              <w:t xml:space="preserve">23</w:t>
            </w:r>
          </w:p>
        </w:tc>
        <w:tc>
          <w:tcPr/>
          <w:p>
            <w:pPr>
              <w:pStyle w:val="Compact"/>
            </w:pPr>
            <w:r>
              <w:t xml:space="preserve">0.0</w:t>
            </w:r>
          </w:p>
        </w:tc>
        <w:tc>
          <w:tcPr/>
          <w:p>
            <w:pPr>
              <w:pStyle w:val="Compact"/>
            </w:pPr>
            <w:r>
              <w:t xml:space="preserve">R 0–13, D 0–10</w:t>
            </w:r>
          </w:p>
        </w:tc>
      </w:tr>
      <w:tr>
        <w:tc>
          <w:tcPr/>
          <w:p>
            <w:pPr>
              <w:pStyle w:val="Compact"/>
            </w:pPr>
            <w:r>
              <w:t xml:space="preserve">2024</w:t>
            </w:r>
          </w:p>
        </w:tc>
        <w:tc>
          <w:tcPr/>
          <w:p>
            <w:pPr>
              <w:pStyle w:val="Compact"/>
            </w:pPr>
            <w:r>
              <w:t xml:space="preserve">SB413</w:t>
            </w:r>
          </w:p>
        </w:tc>
        <w:tc>
          <w:tcPr/>
          <w:p>
            <w:pPr>
              <w:pStyle w:val="Compact"/>
            </w:pPr>
            <w:r>
              <w:t xml:space="preserve">House</w:t>
            </w:r>
          </w:p>
        </w:tc>
        <w:tc>
          <w:tcPr/>
          <w:p>
            <w:pPr>
              <w:pStyle w:val="Compact"/>
            </w:pPr>
            <w:r>
              <w:t xml:space="preserve">2024-05-09</w:t>
            </w:r>
          </w:p>
        </w:tc>
        <w:tc>
          <w:tcPr/>
          <w:p>
            <w:pPr>
              <w:pStyle w:val="Compact"/>
            </w:pPr>
            <w:r>
              <w:t xml:space="preserve">Adopt Amendment</w:t>
            </w:r>
          </w:p>
        </w:tc>
        <w:tc>
          <w:tcPr/>
          <w:p>
            <w:pPr>
              <w:pStyle w:val="Compact"/>
            </w:pPr>
            <w:r>
              <w:t xml:space="preserve">184</w:t>
            </w:r>
          </w:p>
        </w:tc>
        <w:tc>
          <w:tcPr/>
          <w:p>
            <w:pPr>
              <w:pStyle w:val="Compact"/>
            </w:pPr>
            <w:r>
              <w:t xml:space="preserve">183</w:t>
            </w:r>
          </w:p>
        </w:tc>
        <w:tc>
          <w:tcPr/>
          <w:p>
            <w:pPr>
              <w:pStyle w:val="Compact"/>
            </w:pPr>
            <w:r>
              <w:t xml:space="preserve">50.1</w:t>
            </w:r>
          </w:p>
        </w:tc>
        <w:tc>
          <w:tcPr/>
          <w:p>
            <w:pPr>
              <w:pStyle w:val="Compact"/>
            </w:pPr>
            <w:r>
              <w:t xml:space="preserve">R 181–5, D 1–175, I 0–2</w:t>
            </w:r>
          </w:p>
        </w:tc>
      </w:tr>
      <w:tr>
        <w:tc>
          <w:tcPr/>
          <w:p>
            <w:pPr>
              <w:pStyle w:val="Compact"/>
            </w:pPr>
            <w:r>
              <w:t xml:space="preserve">2024</w:t>
            </w:r>
          </w:p>
        </w:tc>
        <w:tc>
          <w:tcPr/>
          <w:p>
            <w:pPr>
              <w:pStyle w:val="Compact"/>
            </w:pPr>
            <w:r>
              <w:t xml:space="preserve">SB538</w:t>
            </w:r>
          </w:p>
        </w:tc>
        <w:tc>
          <w:tcPr/>
          <w:p>
            <w:pPr>
              <w:pStyle w:val="Compact"/>
            </w:pPr>
            <w:r>
              <w:t xml:space="preserve">House</w:t>
            </w:r>
          </w:p>
        </w:tc>
        <w:tc>
          <w:tcPr/>
          <w:p>
            <w:pPr>
              <w:pStyle w:val="Compact"/>
            </w:pPr>
            <w:r>
              <w:t xml:space="preserve">2024-05-02</w:t>
            </w:r>
          </w:p>
        </w:tc>
        <w:tc>
          <w:tcPr/>
          <w:p>
            <w:pPr>
              <w:pStyle w:val="Compact"/>
            </w:pPr>
            <w:r>
              <w:t xml:space="preserve">ITL</w:t>
            </w:r>
          </w:p>
        </w:tc>
        <w:tc>
          <w:tcPr/>
          <w:p>
            <w:pPr>
              <w:pStyle w:val="Compact"/>
            </w:pPr>
            <w:r>
              <w:t xml:space="preserve">188</w:t>
            </w:r>
          </w:p>
        </w:tc>
        <w:tc>
          <w:tcPr/>
          <w:p>
            <w:pPr>
              <w:pStyle w:val="Compact"/>
            </w:pPr>
            <w:r>
              <w:t xml:space="preserve">173</w:t>
            </w:r>
          </w:p>
        </w:tc>
        <w:tc>
          <w:tcPr/>
          <w:p>
            <w:pPr>
              <w:pStyle w:val="Compact"/>
            </w:pPr>
            <w:r>
              <w:t xml:space="preserve">52.1</w:t>
            </w:r>
          </w:p>
        </w:tc>
        <w:tc>
          <w:tcPr/>
          <w:p>
            <w:pPr>
              <w:pStyle w:val="Compact"/>
            </w:pPr>
            <w:r>
              <w:t xml:space="preserve">R 168–8, D 18–162, I 1–1</w:t>
            </w:r>
          </w:p>
        </w:tc>
      </w:tr>
      <w:tr>
        <w:tc>
          <w:tcPr/>
          <w:p>
            <w:pPr>
              <w:pStyle w:val="Compact"/>
            </w:pPr>
            <w:r>
              <w:t xml:space="preserve">2025</w:t>
            </w:r>
          </w:p>
        </w:tc>
        <w:tc>
          <w:tcPr/>
          <w:p>
            <w:pPr>
              <w:pStyle w:val="Compact"/>
            </w:pPr>
            <w:r>
              <w:t xml:space="preserve">HB444</w:t>
            </w:r>
          </w:p>
        </w:tc>
        <w:tc>
          <w:tcPr/>
          <w:p>
            <w:pPr>
              <w:pStyle w:val="Compact"/>
            </w:pPr>
            <w:r>
              <w:t xml:space="preserve">House</w:t>
            </w:r>
          </w:p>
        </w:tc>
        <w:tc>
          <w:tcPr/>
          <w:p>
            <w:pPr>
              <w:pStyle w:val="Compact"/>
            </w:pPr>
            <w:r>
              <w:t xml:space="preserve">2025-02-06</w:t>
            </w:r>
          </w:p>
        </w:tc>
        <w:tc>
          <w:tcPr/>
          <w:p>
            <w:pPr>
              <w:pStyle w:val="Compact"/>
            </w:pPr>
            <w:r>
              <w:t xml:space="preserve">ITL</w:t>
            </w:r>
          </w:p>
        </w:tc>
        <w:tc>
          <w:tcPr/>
          <w:p>
            <w:pPr>
              <w:pStyle w:val="Compact"/>
            </w:pPr>
            <w:r>
              <w:t xml:space="preserve">213</w:t>
            </w:r>
          </w:p>
        </w:tc>
        <w:tc>
          <w:tcPr/>
          <w:p>
            <w:pPr>
              <w:pStyle w:val="Compact"/>
            </w:pPr>
            <w:r>
              <w:t xml:space="preserve">144</w:t>
            </w:r>
          </w:p>
        </w:tc>
        <w:tc>
          <w:tcPr/>
          <w:p>
            <w:pPr>
              <w:pStyle w:val="Compact"/>
            </w:pPr>
            <w:r>
              <w:t xml:space="preserve">59.7</w:t>
            </w:r>
          </w:p>
        </w:tc>
        <w:tc>
          <w:tcPr/>
          <w:p>
            <w:pPr>
              <w:pStyle w:val="Compact"/>
            </w:pPr>
            <w:r>
              <w:t xml:space="preserve">R 208–0, D 5–144</w:t>
            </w:r>
          </w:p>
        </w:tc>
      </w:tr>
      <w:tr>
        <w:tc>
          <w:tcPr/>
          <w:p>
            <w:pPr>
              <w:pStyle w:val="Compact"/>
            </w:pPr>
            <w:r>
              <w:t xml:space="preserve">2025</w:t>
            </w:r>
          </w:p>
        </w:tc>
        <w:tc>
          <w:tcPr/>
          <w:p>
            <w:pPr>
              <w:pStyle w:val="Compact"/>
            </w:pPr>
            <w:r>
              <w:t xml:space="preserve">HB631</w:t>
            </w:r>
          </w:p>
        </w:tc>
        <w:tc>
          <w:tcPr/>
          <w:p>
            <w:pPr>
              <w:pStyle w:val="Compact"/>
            </w:pPr>
            <w:r>
              <w:t xml:space="preserve">House</w:t>
            </w:r>
          </w:p>
        </w:tc>
        <w:tc>
          <w:tcPr/>
          <w:p>
            <w:pPr>
              <w:pStyle w:val="Compact"/>
            </w:pPr>
            <w:r>
              <w:t xml:space="preserve">2025-03-20</w:t>
            </w:r>
          </w:p>
        </w:tc>
        <w:tc>
          <w:tcPr/>
          <w:p>
            <w:pPr>
              <w:pStyle w:val="Compact"/>
            </w:pPr>
            <w:r>
              <w:t xml:space="preserve">Indefinitely Postpone</w:t>
            </w:r>
          </w:p>
        </w:tc>
        <w:tc>
          <w:tcPr/>
          <w:p>
            <w:pPr>
              <w:pStyle w:val="Compact"/>
            </w:pPr>
            <w:r>
              <w:t xml:space="preserve">128</w:t>
            </w:r>
          </w:p>
        </w:tc>
        <w:tc>
          <w:tcPr/>
          <w:p>
            <w:pPr>
              <w:pStyle w:val="Compact"/>
            </w:pPr>
            <w:r>
              <w:t xml:space="preserve">211</w:t>
            </w:r>
          </w:p>
        </w:tc>
        <w:tc>
          <w:tcPr/>
          <w:p>
            <w:pPr>
              <w:pStyle w:val="Compact"/>
            </w:pPr>
            <w:r>
              <w:t xml:space="preserve">37.8</w:t>
            </w:r>
          </w:p>
        </w:tc>
        <w:tc>
          <w:tcPr/>
          <w:p>
            <w:pPr>
              <w:pStyle w:val="Compact"/>
            </w:pPr>
            <w:r>
              <w:t xml:space="preserve">R 113–78, D 15–133</w:t>
            </w:r>
          </w:p>
        </w:tc>
      </w:tr>
      <w:tr>
        <w:tc>
          <w:tcPr/>
          <w:p>
            <w:pPr>
              <w:pStyle w:val="Compact"/>
            </w:pPr>
            <w:r>
              <w:t xml:space="preserve">2025</w:t>
            </w:r>
          </w:p>
        </w:tc>
        <w:tc>
          <w:tcPr/>
          <w:p>
            <w:pPr>
              <w:pStyle w:val="Compact"/>
            </w:pPr>
            <w:r>
              <w:t xml:space="preserve">SB113</w:t>
            </w:r>
          </w:p>
        </w:tc>
        <w:tc>
          <w:tcPr/>
          <w:p>
            <w:pPr>
              <w:pStyle w:val="Compact"/>
            </w:pPr>
            <w:r>
              <w:t xml:space="preserve">Senate</w:t>
            </w:r>
          </w:p>
        </w:tc>
        <w:tc>
          <w:tcPr/>
          <w:p>
            <w:pPr>
              <w:pStyle w:val="Compact"/>
            </w:pPr>
            <w:r>
              <w:t xml:space="preserve">2025-01-30</w:t>
            </w:r>
          </w:p>
        </w:tc>
        <w:tc>
          <w:tcPr/>
          <w:p>
            <w:pPr>
              <w:pStyle w:val="Compact"/>
            </w:pPr>
            <w:r>
              <w:t xml:space="preserve">Ought to Pass</w:t>
            </w:r>
          </w:p>
        </w:tc>
        <w:tc>
          <w:tcPr/>
          <w:p>
            <w:pPr>
              <w:pStyle w:val="Compact"/>
            </w:pPr>
            <w:r>
              <w:t xml:space="preserve">23</w:t>
            </w:r>
          </w:p>
        </w:tc>
        <w:tc>
          <w:tcPr/>
          <w:p>
            <w:pPr>
              <w:pStyle w:val="Compact"/>
            </w:pPr>
            <w:r>
              <w:t xml:space="preserve">0</w:t>
            </w:r>
          </w:p>
        </w:tc>
        <w:tc>
          <w:tcPr/>
          <w:p>
            <w:pPr>
              <w:pStyle w:val="Compact"/>
            </w:pPr>
            <w:r>
              <w:t xml:space="preserve">100.0</w:t>
            </w:r>
          </w:p>
        </w:tc>
        <w:tc>
          <w:tcPr/>
          <w:p>
            <w:pPr>
              <w:pStyle w:val="Compact"/>
            </w:pPr>
            <w:r>
              <w:t xml:space="preserve">R 15–0, D 8–0</w:t>
            </w:r>
          </w:p>
        </w:tc>
      </w:tr>
      <w:tr>
        <w:tc>
          <w:tcPr/>
          <w:p>
            <w:pPr>
              <w:pStyle w:val="Compact"/>
            </w:pPr>
            <w:r>
              <w:t xml:space="preserve">2026</w:t>
            </w:r>
          </w:p>
        </w:tc>
        <w:tc>
          <w:tcPr/>
          <w:p>
            <w:pPr>
              <w:pStyle w:val="Compact"/>
            </w:pPr>
            <w:r>
              <w:t xml:space="preserve">HB1010</w:t>
            </w:r>
          </w:p>
        </w:tc>
        <w:tc>
          <w:tcPr/>
          <w:p>
            <w:pPr>
              <w:pStyle w:val="Compact"/>
            </w:pPr>
            <w:r>
              <w:t xml:space="preserve">Senate</w:t>
            </w:r>
          </w:p>
        </w:tc>
        <w:tc>
          <w:tcPr/>
          <w:p>
            <w:pPr>
              <w:pStyle w:val="Compact"/>
            </w:pPr>
            <w:r>
              <w:t xml:space="preserve">2026-05-14</w:t>
            </w:r>
          </w:p>
        </w:tc>
        <w:tc>
          <w:tcPr/>
          <w:p>
            <w:pPr>
              <w:pStyle w:val="Compact"/>
            </w:pPr>
            <w:r>
              <w:t xml:space="preserve">Floor Amendment</w:t>
            </w:r>
          </w:p>
        </w:tc>
        <w:tc>
          <w:tcPr/>
          <w:p>
            <w:pPr>
              <w:pStyle w:val="Compact"/>
            </w:pPr>
            <w:r>
              <w:t xml:space="preserve">8</w:t>
            </w:r>
          </w:p>
        </w:tc>
        <w:tc>
          <w:tcPr/>
          <w:p>
            <w:pPr>
              <w:pStyle w:val="Compact"/>
            </w:pPr>
            <w:r>
              <w:t xml:space="preserve">15</w:t>
            </w:r>
          </w:p>
        </w:tc>
        <w:tc>
          <w:tcPr/>
          <w:p>
            <w:pPr>
              <w:pStyle w:val="Compact"/>
            </w:pPr>
            <w:r>
              <w:t xml:space="preserve">34.8</w:t>
            </w:r>
          </w:p>
        </w:tc>
        <w:tc>
          <w:tcPr/>
          <w:p>
            <w:pPr>
              <w:pStyle w:val="Compact"/>
            </w:pPr>
            <w:r>
              <w:t xml:space="preserve">R 0–15, D 8–0</w:t>
            </w:r>
          </w:p>
        </w:tc>
      </w:tr>
      <w:tr>
        <w:tc>
          <w:tcPr/>
          <w:p>
            <w:pPr>
              <w:pStyle w:val="Compact"/>
            </w:pPr>
            <w:r>
              <w:t xml:space="preserve">2026</w:t>
            </w:r>
          </w:p>
        </w:tc>
        <w:tc>
          <w:tcPr/>
          <w:p>
            <w:pPr>
              <w:pStyle w:val="Compact"/>
            </w:pPr>
            <w:r>
              <w:t xml:space="preserve">HB1171</w:t>
            </w:r>
          </w:p>
        </w:tc>
        <w:tc>
          <w:tcPr/>
          <w:p>
            <w:pPr>
              <w:pStyle w:val="Compact"/>
            </w:pPr>
            <w:r>
              <w:t xml:space="preserve">House</w:t>
            </w:r>
          </w:p>
        </w:tc>
        <w:tc>
          <w:tcPr/>
          <w:p>
            <w:pPr>
              <w:pStyle w:val="Compact"/>
            </w:pPr>
            <w:r>
              <w:t xml:space="preserve">2026-03-12</w:t>
            </w:r>
          </w:p>
        </w:tc>
        <w:tc>
          <w:tcPr/>
          <w:p>
            <w:pPr>
              <w:pStyle w:val="Compact"/>
            </w:pPr>
            <w:r>
              <w:t xml:space="preserve">ITL</w:t>
            </w:r>
          </w:p>
        </w:tc>
        <w:tc>
          <w:tcPr/>
          <w:p>
            <w:pPr>
              <w:pStyle w:val="Compact"/>
            </w:pPr>
            <w:r>
              <w:t xml:space="preserve">186</w:t>
            </w:r>
          </w:p>
        </w:tc>
        <w:tc>
          <w:tcPr/>
          <w:p>
            <w:pPr>
              <w:pStyle w:val="Compact"/>
            </w:pPr>
            <w:r>
              <w:t xml:space="preserve">155</w:t>
            </w:r>
          </w:p>
        </w:tc>
        <w:tc>
          <w:tcPr/>
          <w:p>
            <w:pPr>
              <w:pStyle w:val="Compact"/>
            </w:pPr>
            <w:r>
              <w:t xml:space="preserve">54.5</w:t>
            </w:r>
          </w:p>
        </w:tc>
        <w:tc>
          <w:tcPr/>
          <w:p>
            <w:pPr>
              <w:pStyle w:val="Compact"/>
            </w:pPr>
            <w:r>
              <w:t xml:space="preserve">R 185–0, D 1–155</w:t>
            </w:r>
          </w:p>
        </w:tc>
      </w:tr>
      <w:tr>
        <w:tc>
          <w:tcPr/>
          <w:p>
            <w:pPr>
              <w:pStyle w:val="Compact"/>
            </w:pPr>
            <w:r>
              <w:t xml:space="preserve">2026</w:t>
            </w:r>
          </w:p>
        </w:tc>
        <w:tc>
          <w:tcPr/>
          <w:p>
            <w:pPr>
              <w:pStyle w:val="Compact"/>
            </w:pPr>
            <w:r>
              <w:t xml:space="preserve">HB1196</w:t>
            </w:r>
          </w:p>
        </w:tc>
        <w:tc>
          <w:tcPr/>
          <w:p>
            <w:pPr>
              <w:pStyle w:val="Compact"/>
            </w:pPr>
            <w:r>
              <w:t xml:space="preserve">House</w:t>
            </w:r>
          </w:p>
        </w:tc>
        <w:tc>
          <w:tcPr/>
          <w:p>
            <w:pPr>
              <w:pStyle w:val="Compact"/>
            </w:pPr>
            <w:r>
              <w:t xml:space="preserve">2026-02-05</w:t>
            </w:r>
          </w:p>
        </w:tc>
        <w:tc>
          <w:tcPr/>
          <w:p>
            <w:pPr>
              <w:pStyle w:val="Compact"/>
            </w:pPr>
            <w:r>
              <w:t xml:space="preserve">OTP</w:t>
            </w:r>
          </w:p>
        </w:tc>
        <w:tc>
          <w:tcPr/>
          <w:p>
            <w:pPr>
              <w:pStyle w:val="Compact"/>
            </w:pPr>
            <w:r>
              <w:t xml:space="preserve">185</w:t>
            </w:r>
          </w:p>
        </w:tc>
        <w:tc>
          <w:tcPr/>
          <w:p>
            <w:pPr>
              <w:pStyle w:val="Compact"/>
            </w:pPr>
            <w:r>
              <w:t xml:space="preserve">166</w:t>
            </w:r>
          </w:p>
        </w:tc>
        <w:tc>
          <w:tcPr/>
          <w:p>
            <w:pPr>
              <w:pStyle w:val="Compact"/>
            </w:pPr>
            <w:r>
              <w:t xml:space="preserve">52.7</w:t>
            </w:r>
          </w:p>
        </w:tc>
        <w:tc>
          <w:tcPr/>
          <w:p>
            <w:pPr>
              <w:pStyle w:val="Compact"/>
            </w:pPr>
            <w:r>
              <w:t xml:space="preserve">R 185–4, D 0–162</w:t>
            </w:r>
          </w:p>
        </w:tc>
      </w:tr>
      <w:tr>
        <w:tc>
          <w:tcPr/>
          <w:p>
            <w:pPr>
              <w:pStyle w:val="Compact"/>
            </w:pPr>
            <w:r>
              <w:t xml:space="preserve">2026</w:t>
            </w:r>
          </w:p>
        </w:tc>
        <w:tc>
          <w:tcPr/>
          <w:p>
            <w:pPr>
              <w:pStyle w:val="Compact"/>
            </w:pPr>
            <w:r>
              <w:t xml:space="preserve">HB1336</w:t>
            </w:r>
          </w:p>
        </w:tc>
        <w:tc>
          <w:tcPr/>
          <w:p>
            <w:pPr>
              <w:pStyle w:val="Compact"/>
            </w:pPr>
            <w:r>
              <w:t xml:space="preserve">House</w:t>
            </w:r>
          </w:p>
        </w:tc>
        <w:tc>
          <w:tcPr/>
          <w:p>
            <w:pPr>
              <w:pStyle w:val="Compact"/>
            </w:pPr>
            <w:r>
              <w:t xml:space="preserve">2026-03-11</w:t>
            </w:r>
          </w:p>
        </w:tc>
        <w:tc>
          <w:tcPr/>
          <w:p>
            <w:pPr>
              <w:pStyle w:val="Compact"/>
            </w:pPr>
            <w:r>
              <w:t xml:space="preserve">Table</w:t>
            </w:r>
          </w:p>
        </w:tc>
        <w:tc>
          <w:tcPr/>
          <w:p>
            <w:pPr>
              <w:pStyle w:val="Compact"/>
            </w:pPr>
            <w:r>
              <w:t xml:space="preserve">157</w:t>
            </w:r>
          </w:p>
        </w:tc>
        <w:tc>
          <w:tcPr/>
          <w:p>
            <w:pPr>
              <w:pStyle w:val="Compact"/>
            </w:pPr>
            <w:r>
              <w:t xml:space="preserve">177</w:t>
            </w:r>
          </w:p>
        </w:tc>
        <w:tc>
          <w:tcPr/>
          <w:p>
            <w:pPr>
              <w:pStyle w:val="Compact"/>
            </w:pPr>
            <w:r>
              <w:t xml:space="preserve">47.0</w:t>
            </w:r>
          </w:p>
        </w:tc>
        <w:tc>
          <w:tcPr/>
          <w:p>
            <w:pPr>
              <w:pStyle w:val="Compact"/>
            </w:pPr>
            <w:r>
              <w:t xml:space="preserve">R 3–175, D 154–2</w:t>
            </w:r>
          </w:p>
        </w:tc>
      </w:tr>
      <w:tr>
        <w:tc>
          <w:tcPr/>
          <w:p>
            <w:pPr>
              <w:pStyle w:val="Compact"/>
            </w:pPr>
            <w:r>
              <w:t xml:space="preserve">2026</w:t>
            </w:r>
          </w:p>
        </w:tc>
        <w:tc>
          <w:tcPr/>
          <w:p>
            <w:pPr>
              <w:pStyle w:val="Compact"/>
            </w:pPr>
            <w:r>
              <w:t xml:space="preserve">HB1336</w:t>
            </w:r>
          </w:p>
        </w:tc>
        <w:tc>
          <w:tcPr/>
          <w:p>
            <w:pPr>
              <w:pStyle w:val="Compact"/>
            </w:pPr>
            <w:r>
              <w:t xml:space="preserve">Senate</w:t>
            </w:r>
          </w:p>
        </w:tc>
        <w:tc>
          <w:tcPr/>
          <w:p>
            <w:pPr>
              <w:pStyle w:val="Compact"/>
            </w:pPr>
            <w:r>
              <w:t xml:space="preserve">2026-05-14</w:t>
            </w:r>
          </w:p>
        </w:tc>
        <w:tc>
          <w:tcPr/>
          <w:p>
            <w:pPr>
              <w:pStyle w:val="Compact"/>
            </w:pPr>
            <w:r>
              <w:t xml:space="preserve">Ought to Pass w/Amendment</w:t>
            </w:r>
          </w:p>
        </w:tc>
        <w:tc>
          <w:tcPr/>
          <w:p>
            <w:pPr>
              <w:pStyle w:val="Compact"/>
            </w:pPr>
            <w:r>
              <w:t xml:space="preserve">14</w:t>
            </w:r>
          </w:p>
        </w:tc>
        <w:tc>
          <w:tcPr/>
          <w:p>
            <w:pPr>
              <w:pStyle w:val="Compact"/>
            </w:pPr>
            <w:r>
              <w:t xml:space="preserve">9</w:t>
            </w:r>
          </w:p>
        </w:tc>
        <w:tc>
          <w:tcPr/>
          <w:p>
            <w:pPr>
              <w:pStyle w:val="Compact"/>
            </w:pPr>
            <w:r>
              <w:t xml:space="preserve">60.9</w:t>
            </w:r>
          </w:p>
        </w:tc>
        <w:tc>
          <w:tcPr/>
          <w:p>
            <w:pPr>
              <w:pStyle w:val="Compact"/>
            </w:pPr>
            <w:r>
              <w:t xml:space="preserve">R 14–1, D 0–8</w:t>
            </w:r>
          </w:p>
        </w:tc>
      </w:tr>
      <w:tr>
        <w:tc>
          <w:tcPr/>
          <w:p>
            <w:pPr>
              <w:pStyle w:val="Compact"/>
            </w:pPr>
            <w:r>
              <w:t xml:space="preserve">2026</w:t>
            </w:r>
          </w:p>
        </w:tc>
        <w:tc>
          <w:tcPr/>
          <w:p>
            <w:pPr>
              <w:pStyle w:val="Compact"/>
            </w:pPr>
            <w:r>
              <w:t xml:space="preserve">HB1336</w:t>
            </w:r>
          </w:p>
        </w:tc>
        <w:tc>
          <w:tcPr/>
          <w:p>
            <w:pPr>
              <w:pStyle w:val="Compact"/>
            </w:pPr>
            <w:r>
              <w:t xml:space="preserve">Senate</w:t>
            </w:r>
          </w:p>
        </w:tc>
        <w:tc>
          <w:tcPr/>
          <w:p>
            <w:pPr>
              <w:pStyle w:val="Compact"/>
            </w:pPr>
            <w:r>
              <w:t xml:space="preserve">2026-05-14</w:t>
            </w:r>
          </w:p>
        </w:tc>
        <w:tc>
          <w:tcPr/>
          <w:p>
            <w:pPr>
              <w:pStyle w:val="Compact"/>
            </w:pPr>
            <w:r>
              <w:t xml:space="preserve">Committee Amendment</w:t>
            </w:r>
          </w:p>
        </w:tc>
        <w:tc>
          <w:tcPr/>
          <w:p>
            <w:pPr>
              <w:pStyle w:val="Compact"/>
            </w:pPr>
            <w:r>
              <w:t xml:space="preserve">14</w:t>
            </w:r>
          </w:p>
        </w:tc>
        <w:tc>
          <w:tcPr/>
          <w:p>
            <w:pPr>
              <w:pStyle w:val="Compact"/>
            </w:pPr>
            <w:r>
              <w:t xml:space="preserve">9</w:t>
            </w:r>
          </w:p>
        </w:tc>
        <w:tc>
          <w:tcPr/>
          <w:p>
            <w:pPr>
              <w:pStyle w:val="Compact"/>
            </w:pPr>
            <w:r>
              <w:t xml:space="preserve">60.9</w:t>
            </w:r>
          </w:p>
        </w:tc>
        <w:tc>
          <w:tcPr/>
          <w:p>
            <w:pPr>
              <w:pStyle w:val="Compact"/>
            </w:pPr>
            <w:r>
              <w:t xml:space="preserve">R 14–1, D 0–8</w:t>
            </w:r>
          </w:p>
        </w:tc>
      </w:tr>
      <w:tr>
        <w:tc>
          <w:tcPr/>
          <w:p>
            <w:pPr>
              <w:pStyle w:val="Compact"/>
            </w:pPr>
            <w:r>
              <w:t xml:space="preserve">2026</w:t>
            </w:r>
          </w:p>
        </w:tc>
        <w:tc>
          <w:tcPr/>
          <w:p>
            <w:pPr>
              <w:pStyle w:val="Compact"/>
            </w:pPr>
            <w:r>
              <w:t xml:space="preserve">HB1336</w:t>
            </w:r>
          </w:p>
        </w:tc>
        <w:tc>
          <w:tcPr/>
          <w:p>
            <w:pPr>
              <w:pStyle w:val="Compact"/>
            </w:pPr>
            <w:r>
              <w:t xml:space="preserve">House</w:t>
            </w:r>
          </w:p>
        </w:tc>
        <w:tc>
          <w:tcPr/>
          <w:p>
            <w:pPr>
              <w:pStyle w:val="Compact"/>
            </w:pPr>
            <w:r>
              <w:t xml:space="preserve">2026-05-21</w:t>
            </w:r>
          </w:p>
        </w:tc>
        <w:tc>
          <w:tcPr/>
          <w:p>
            <w:pPr>
              <w:pStyle w:val="Compact"/>
            </w:pPr>
            <w:r>
              <w:t xml:space="preserve">Concur</w:t>
            </w:r>
          </w:p>
        </w:tc>
        <w:tc>
          <w:tcPr/>
          <w:p>
            <w:pPr>
              <w:pStyle w:val="Compact"/>
            </w:pPr>
            <w:r>
              <w:t xml:space="preserve">180</w:t>
            </w:r>
          </w:p>
        </w:tc>
        <w:tc>
          <w:tcPr/>
          <w:p>
            <w:pPr>
              <w:pStyle w:val="Compact"/>
            </w:pPr>
            <w:r>
              <w:t xml:space="preserve">162</w:t>
            </w:r>
          </w:p>
        </w:tc>
        <w:tc>
          <w:tcPr/>
          <w:p>
            <w:pPr>
              <w:pStyle w:val="Compact"/>
            </w:pPr>
            <w:r>
              <w:t xml:space="preserve">52.6</w:t>
            </w:r>
          </w:p>
        </w:tc>
        <w:tc>
          <w:tcPr/>
          <w:p>
            <w:pPr>
              <w:pStyle w:val="Compact"/>
            </w:pPr>
            <w:r>
              <w:t xml:space="preserve">R 179–3, D 1–158, I 0–1</w:t>
            </w:r>
          </w:p>
        </w:tc>
      </w:tr>
      <w:tr>
        <w:tc>
          <w:tcPr/>
          <w:p>
            <w:pPr>
              <w:pStyle w:val="Compact"/>
            </w:pPr>
            <w:r>
              <w:t xml:space="preserve">2026</w:t>
            </w:r>
          </w:p>
        </w:tc>
        <w:tc>
          <w:tcPr/>
          <w:p>
            <w:pPr>
              <w:pStyle w:val="Compact"/>
            </w:pPr>
            <w:r>
              <w:t xml:space="preserve">HB1405</w:t>
            </w:r>
          </w:p>
        </w:tc>
        <w:tc>
          <w:tcPr/>
          <w:p>
            <w:pPr>
              <w:pStyle w:val="Compact"/>
            </w:pPr>
            <w:r>
              <w:t xml:space="preserve">House</w:t>
            </w:r>
          </w:p>
        </w:tc>
        <w:tc>
          <w:tcPr/>
          <w:p>
            <w:pPr>
              <w:pStyle w:val="Compact"/>
            </w:pPr>
            <w:r>
              <w:t xml:space="preserve">2026-02-05</w:t>
            </w:r>
          </w:p>
        </w:tc>
        <w:tc>
          <w:tcPr/>
          <w:p>
            <w:pPr>
              <w:pStyle w:val="Compact"/>
            </w:pPr>
            <w:r>
              <w:t xml:space="preserve">ITL</w:t>
            </w:r>
          </w:p>
        </w:tc>
        <w:tc>
          <w:tcPr/>
          <w:p>
            <w:pPr>
              <w:pStyle w:val="Compact"/>
            </w:pPr>
            <w:r>
              <w:t xml:space="preserve">186</w:t>
            </w:r>
          </w:p>
        </w:tc>
        <w:tc>
          <w:tcPr/>
          <w:p>
            <w:pPr>
              <w:pStyle w:val="Compact"/>
            </w:pPr>
            <w:r>
              <w:t xml:space="preserve">162</w:t>
            </w:r>
          </w:p>
        </w:tc>
        <w:tc>
          <w:tcPr/>
          <w:p>
            <w:pPr>
              <w:pStyle w:val="Compact"/>
            </w:pPr>
            <w:r>
              <w:t xml:space="preserve">53.4</w:t>
            </w:r>
          </w:p>
        </w:tc>
        <w:tc>
          <w:tcPr/>
          <w:p>
            <w:pPr>
              <w:pStyle w:val="Compact"/>
            </w:pPr>
            <w:r>
              <w:t xml:space="preserve">R 185–1, D 1–161</w:t>
            </w:r>
          </w:p>
        </w:tc>
      </w:tr>
      <w:tr>
        <w:tc>
          <w:tcPr/>
          <w:p>
            <w:pPr>
              <w:pStyle w:val="Compact"/>
            </w:pPr>
            <w:r>
              <w:t xml:space="preserve">2026</w:t>
            </w:r>
          </w:p>
        </w:tc>
        <w:tc>
          <w:tcPr/>
          <w:p>
            <w:pPr>
              <w:pStyle w:val="Compact"/>
            </w:pPr>
            <w:r>
              <w:t xml:space="preserve">HB1499</w:t>
            </w:r>
          </w:p>
        </w:tc>
        <w:tc>
          <w:tcPr/>
          <w:p>
            <w:pPr>
              <w:pStyle w:val="Compact"/>
            </w:pPr>
            <w:r>
              <w:t xml:space="preserve">House</w:t>
            </w:r>
          </w:p>
        </w:tc>
        <w:tc>
          <w:tcPr/>
          <w:p>
            <w:pPr>
              <w:pStyle w:val="Compact"/>
            </w:pPr>
            <w:r>
              <w:t xml:space="preserve">2026-02-19</w:t>
            </w:r>
          </w:p>
        </w:tc>
        <w:tc>
          <w:tcPr/>
          <w:p>
            <w:pPr>
              <w:pStyle w:val="Compact"/>
            </w:pPr>
            <w:r>
              <w:t xml:space="preserve">OTPA</w:t>
            </w:r>
          </w:p>
        </w:tc>
        <w:tc>
          <w:tcPr/>
          <w:p>
            <w:pPr>
              <w:pStyle w:val="Compact"/>
            </w:pPr>
            <w:r>
              <w:t xml:space="preserve">193</w:t>
            </w:r>
          </w:p>
        </w:tc>
        <w:tc>
          <w:tcPr/>
          <w:p>
            <w:pPr>
              <w:pStyle w:val="Compact"/>
            </w:pPr>
            <w:r>
              <w:t xml:space="preserve">154</w:t>
            </w:r>
          </w:p>
        </w:tc>
        <w:tc>
          <w:tcPr/>
          <w:p>
            <w:pPr>
              <w:pStyle w:val="Compact"/>
            </w:pPr>
            <w:r>
              <w:t xml:space="preserve">55.6</w:t>
            </w:r>
          </w:p>
        </w:tc>
        <w:tc>
          <w:tcPr/>
          <w:p>
            <w:pPr>
              <w:pStyle w:val="Compact"/>
            </w:pPr>
            <w:r>
              <w:t xml:space="preserve">R 188–0, D 5–154</w:t>
            </w:r>
          </w:p>
        </w:tc>
      </w:tr>
      <w:tr>
        <w:tc>
          <w:tcPr/>
          <w:p>
            <w:pPr>
              <w:pStyle w:val="Compact"/>
            </w:pPr>
            <w:r>
              <w:t xml:space="preserve">2026</w:t>
            </w:r>
          </w:p>
        </w:tc>
        <w:tc>
          <w:tcPr/>
          <w:p>
            <w:pPr>
              <w:pStyle w:val="Compact"/>
            </w:pPr>
            <w:r>
              <w:t xml:space="preserve">HB1588</w:t>
            </w:r>
          </w:p>
        </w:tc>
        <w:tc>
          <w:tcPr/>
          <w:p>
            <w:pPr>
              <w:pStyle w:val="Compact"/>
            </w:pPr>
            <w:r>
              <w:t xml:space="preserve">House</w:t>
            </w:r>
          </w:p>
        </w:tc>
        <w:tc>
          <w:tcPr/>
          <w:p>
            <w:pPr>
              <w:pStyle w:val="Compact"/>
            </w:pPr>
            <w:r>
              <w:t xml:space="preserve">2026-06-04</w:t>
            </w:r>
          </w:p>
        </w:tc>
        <w:tc>
          <w:tcPr/>
          <w:p>
            <w:pPr>
              <w:pStyle w:val="Compact"/>
            </w:pPr>
            <w:r>
              <w:t xml:space="preserve">Adopt CofC Report</w:t>
            </w:r>
          </w:p>
        </w:tc>
        <w:tc>
          <w:tcPr/>
          <w:p>
            <w:pPr>
              <w:pStyle w:val="Compact"/>
            </w:pPr>
            <w:r>
              <w:t xml:space="preserve">185</w:t>
            </w:r>
          </w:p>
        </w:tc>
        <w:tc>
          <w:tcPr/>
          <w:p>
            <w:pPr>
              <w:pStyle w:val="Compact"/>
            </w:pPr>
            <w:r>
              <w:t xml:space="preserve">171</w:t>
            </w:r>
          </w:p>
        </w:tc>
        <w:tc>
          <w:tcPr/>
          <w:p>
            <w:pPr>
              <w:pStyle w:val="Compact"/>
            </w:pPr>
            <w:r>
              <w:t xml:space="preserve">52.0</w:t>
            </w:r>
          </w:p>
        </w:tc>
        <w:tc>
          <w:tcPr/>
          <w:p>
            <w:pPr>
              <w:pStyle w:val="Compact"/>
            </w:pPr>
            <w:r>
              <w:t xml:space="preserve">R 104–91, D 81–79, I 0–1</w:t>
            </w:r>
          </w:p>
        </w:tc>
      </w:tr>
      <w:tr>
        <w:tc>
          <w:tcPr/>
          <w:p>
            <w:pPr>
              <w:pStyle w:val="Compact"/>
            </w:pPr>
            <w:r>
              <w:t xml:space="preserve">2026</w:t>
            </w:r>
          </w:p>
        </w:tc>
        <w:tc>
          <w:tcPr/>
          <w:p>
            <w:pPr>
              <w:pStyle w:val="Compact"/>
            </w:pPr>
            <w:r>
              <w:t xml:space="preserve">HB1661</w:t>
            </w:r>
          </w:p>
        </w:tc>
        <w:tc>
          <w:tcPr/>
          <w:p>
            <w:pPr>
              <w:pStyle w:val="Compact"/>
            </w:pPr>
            <w:r>
              <w:t xml:space="preserve">House</w:t>
            </w:r>
          </w:p>
        </w:tc>
        <w:tc>
          <w:tcPr/>
          <w:p>
            <w:pPr>
              <w:pStyle w:val="Compact"/>
            </w:pPr>
            <w:r>
              <w:t xml:space="preserve">2026-02-05</w:t>
            </w:r>
          </w:p>
        </w:tc>
        <w:tc>
          <w:tcPr/>
          <w:p>
            <w:pPr>
              <w:pStyle w:val="Compact"/>
            </w:pPr>
            <w:r>
              <w:t xml:space="preserve">ITL</w:t>
            </w:r>
          </w:p>
        </w:tc>
        <w:tc>
          <w:tcPr/>
          <w:p>
            <w:pPr>
              <w:pStyle w:val="Compact"/>
            </w:pPr>
            <w:r>
              <w:t xml:space="preserve">179</w:t>
            </w:r>
          </w:p>
        </w:tc>
        <w:tc>
          <w:tcPr/>
          <w:p>
            <w:pPr>
              <w:pStyle w:val="Compact"/>
            </w:pPr>
            <w:r>
              <w:t xml:space="preserve">166</w:t>
            </w:r>
          </w:p>
        </w:tc>
        <w:tc>
          <w:tcPr/>
          <w:p>
            <w:pPr>
              <w:pStyle w:val="Compact"/>
            </w:pPr>
            <w:r>
              <w:t xml:space="preserve">51.9</w:t>
            </w:r>
          </w:p>
        </w:tc>
        <w:tc>
          <w:tcPr/>
          <w:p>
            <w:pPr>
              <w:pStyle w:val="Compact"/>
            </w:pPr>
            <w:r>
              <w:t xml:space="preserve">R 179–6, D 0–160</w:t>
            </w:r>
          </w:p>
        </w:tc>
      </w:tr>
      <w:tr>
        <w:tc>
          <w:tcPr/>
          <w:p>
            <w:pPr>
              <w:pStyle w:val="Compact"/>
            </w:pPr>
            <w:r>
              <w:t xml:space="preserve">2026</w:t>
            </w:r>
          </w:p>
        </w:tc>
        <w:tc>
          <w:tcPr/>
          <w:p>
            <w:pPr>
              <w:pStyle w:val="Compact"/>
            </w:pPr>
            <w:r>
              <w:t xml:space="preserve">HB1681</w:t>
            </w:r>
          </w:p>
        </w:tc>
        <w:tc>
          <w:tcPr/>
          <w:p>
            <w:pPr>
              <w:pStyle w:val="Compact"/>
            </w:pPr>
            <w:r>
              <w:t xml:space="preserve">House</w:t>
            </w:r>
          </w:p>
        </w:tc>
        <w:tc>
          <w:tcPr/>
          <w:p>
            <w:pPr>
              <w:pStyle w:val="Compact"/>
            </w:pPr>
            <w:r>
              <w:t xml:space="preserve">2026-05-21</w:t>
            </w:r>
          </w:p>
        </w:tc>
        <w:tc>
          <w:tcPr/>
          <w:p>
            <w:pPr>
              <w:pStyle w:val="Compact"/>
            </w:pPr>
            <w:r>
              <w:t xml:space="preserve">Concur</w:t>
            </w:r>
          </w:p>
        </w:tc>
        <w:tc>
          <w:tcPr/>
          <w:p>
            <w:pPr>
              <w:pStyle w:val="Compact"/>
            </w:pPr>
            <w:r>
              <w:t xml:space="preserve">242</w:t>
            </w:r>
          </w:p>
        </w:tc>
        <w:tc>
          <w:tcPr/>
          <w:p>
            <w:pPr>
              <w:pStyle w:val="Compact"/>
            </w:pPr>
            <w:r>
              <w:t xml:space="preserve">102</w:t>
            </w:r>
          </w:p>
        </w:tc>
        <w:tc>
          <w:tcPr/>
          <w:p>
            <w:pPr>
              <w:pStyle w:val="Compact"/>
            </w:pPr>
            <w:r>
              <w:t xml:space="preserve">70.3</w:t>
            </w:r>
          </w:p>
        </w:tc>
        <w:tc>
          <w:tcPr/>
          <w:p>
            <w:pPr>
              <w:pStyle w:val="Compact"/>
            </w:pPr>
            <w:r>
              <w:t xml:space="preserve">R 125–59, D 117–42, I 0–1</w:t>
            </w:r>
          </w:p>
        </w:tc>
      </w:tr>
      <w:tr>
        <w:tc>
          <w:tcPr/>
          <w:p>
            <w:pPr>
              <w:pStyle w:val="Compact"/>
            </w:pPr>
            <w:r>
              <w:t xml:space="preserve">2026</w:t>
            </w:r>
          </w:p>
        </w:tc>
        <w:tc>
          <w:tcPr/>
          <w:p>
            <w:pPr>
              <w:pStyle w:val="Compact"/>
            </w:pPr>
            <w:r>
              <w:t xml:space="preserve">HB1786</w:t>
            </w:r>
          </w:p>
        </w:tc>
        <w:tc>
          <w:tcPr/>
          <w:p>
            <w:pPr>
              <w:pStyle w:val="Compact"/>
            </w:pPr>
            <w:r>
              <w:t xml:space="preserve">House</w:t>
            </w:r>
          </w:p>
        </w:tc>
        <w:tc>
          <w:tcPr/>
          <w:p>
            <w:pPr>
              <w:pStyle w:val="Compact"/>
            </w:pPr>
            <w:r>
              <w:t xml:space="preserve">2026-02-19</w:t>
            </w:r>
          </w:p>
        </w:tc>
        <w:tc>
          <w:tcPr/>
          <w:p>
            <w:pPr>
              <w:pStyle w:val="Compact"/>
            </w:pPr>
            <w:r>
              <w:t xml:space="preserve">Table</w:t>
            </w:r>
          </w:p>
        </w:tc>
        <w:tc>
          <w:tcPr/>
          <w:p>
            <w:pPr>
              <w:pStyle w:val="Compact"/>
            </w:pPr>
            <w:r>
              <w:t xml:space="preserve">189</w:t>
            </w:r>
          </w:p>
        </w:tc>
        <w:tc>
          <w:tcPr/>
          <w:p>
            <w:pPr>
              <w:pStyle w:val="Compact"/>
            </w:pPr>
            <w:r>
              <w:t xml:space="preserve">158</w:t>
            </w:r>
          </w:p>
        </w:tc>
        <w:tc>
          <w:tcPr/>
          <w:p>
            <w:pPr>
              <w:pStyle w:val="Compact"/>
            </w:pPr>
            <w:r>
              <w:t xml:space="preserve">54.5</w:t>
            </w:r>
          </w:p>
        </w:tc>
        <w:tc>
          <w:tcPr/>
          <w:p>
            <w:pPr>
              <w:pStyle w:val="Compact"/>
            </w:pPr>
            <w:r>
              <w:t xml:space="preserve">R 187–0, D 2–158</w:t>
            </w:r>
          </w:p>
        </w:tc>
      </w:tr>
      <w:tr>
        <w:tc>
          <w:tcPr/>
          <w:p>
            <w:pPr>
              <w:pStyle w:val="Compact"/>
            </w:pPr>
            <w:r>
              <w:t xml:space="preserve">2026</w:t>
            </w:r>
          </w:p>
        </w:tc>
        <w:tc>
          <w:tcPr/>
          <w:p>
            <w:pPr>
              <w:pStyle w:val="Compact"/>
            </w:pPr>
            <w:r>
              <w:t xml:space="preserve">HB1786</w:t>
            </w:r>
          </w:p>
        </w:tc>
        <w:tc>
          <w:tcPr/>
          <w:p>
            <w:pPr>
              <w:pStyle w:val="Compact"/>
            </w:pPr>
            <w:r>
              <w:t xml:space="preserve">House</w:t>
            </w:r>
          </w:p>
        </w:tc>
        <w:tc>
          <w:tcPr/>
          <w:p>
            <w:pPr>
              <w:pStyle w:val="Compact"/>
            </w:pPr>
            <w:r>
              <w:t xml:space="preserve">2026-03-11</w:t>
            </w:r>
          </w:p>
        </w:tc>
        <w:tc>
          <w:tcPr/>
          <w:p>
            <w:pPr>
              <w:pStyle w:val="Compact"/>
            </w:pPr>
            <w:r>
              <w:t xml:space="preserve">Remove From Table</w:t>
            </w:r>
          </w:p>
        </w:tc>
        <w:tc>
          <w:tcPr/>
          <w:p>
            <w:pPr>
              <w:pStyle w:val="Compact"/>
            </w:pPr>
            <w:r>
              <w:t xml:space="preserve">100</w:t>
            </w:r>
          </w:p>
        </w:tc>
        <w:tc>
          <w:tcPr/>
          <w:p>
            <w:pPr>
              <w:pStyle w:val="Compact"/>
            </w:pPr>
            <w:r>
              <w:t xml:space="preserve">235</w:t>
            </w:r>
          </w:p>
        </w:tc>
        <w:tc>
          <w:tcPr/>
          <w:p>
            <w:pPr>
              <w:pStyle w:val="Compact"/>
            </w:pPr>
            <w:r>
              <w:t xml:space="preserve">29.9</w:t>
            </w:r>
          </w:p>
        </w:tc>
        <w:tc>
          <w:tcPr/>
          <w:p>
            <w:pPr>
              <w:pStyle w:val="Compact"/>
            </w:pPr>
            <w:r>
              <w:t xml:space="preserve">R 0–185, D 100–50</w:t>
            </w:r>
          </w:p>
        </w:tc>
      </w:tr>
      <w:tr>
        <w:tc>
          <w:tcPr/>
          <w:p>
            <w:pPr>
              <w:pStyle w:val="Compact"/>
            </w:pPr>
            <w:r>
              <w:t xml:space="preserve">2026</w:t>
            </w:r>
          </w:p>
        </w:tc>
        <w:tc>
          <w:tcPr/>
          <w:p>
            <w:pPr>
              <w:pStyle w:val="Compact"/>
            </w:pPr>
            <w:r>
              <w:t xml:space="preserve">HB572</w:t>
            </w:r>
          </w:p>
        </w:tc>
        <w:tc>
          <w:tcPr/>
          <w:p>
            <w:pPr>
              <w:pStyle w:val="Compact"/>
            </w:pPr>
            <w:r>
              <w:t xml:space="preserve">House</w:t>
            </w:r>
          </w:p>
        </w:tc>
        <w:tc>
          <w:tcPr/>
          <w:p>
            <w:pPr>
              <w:pStyle w:val="Compact"/>
            </w:pPr>
            <w:r>
              <w:t xml:space="preserve">2026-01-08</w:t>
            </w:r>
          </w:p>
        </w:tc>
        <w:tc>
          <w:tcPr/>
          <w:p>
            <w:pPr>
              <w:pStyle w:val="Compact"/>
            </w:pPr>
            <w:r>
              <w:t xml:space="preserve">ITL</w:t>
            </w:r>
          </w:p>
        </w:tc>
        <w:tc>
          <w:tcPr/>
          <w:p>
            <w:pPr>
              <w:pStyle w:val="Compact"/>
            </w:pPr>
            <w:r>
              <w:t xml:space="preserve">191</w:t>
            </w:r>
          </w:p>
        </w:tc>
        <w:tc>
          <w:tcPr/>
          <w:p>
            <w:pPr>
              <w:pStyle w:val="Compact"/>
            </w:pPr>
            <w:r>
              <w:t xml:space="preserve">156</w:t>
            </w:r>
          </w:p>
        </w:tc>
        <w:tc>
          <w:tcPr/>
          <w:p>
            <w:pPr>
              <w:pStyle w:val="Compact"/>
            </w:pPr>
            <w:r>
              <w:t xml:space="preserve">55.0</w:t>
            </w:r>
          </w:p>
        </w:tc>
        <w:tc>
          <w:tcPr/>
          <w:p>
            <w:pPr>
              <w:pStyle w:val="Compact"/>
            </w:pPr>
            <w:r>
              <w:t xml:space="preserve">R 190–3, D 1–152, I 0–1</w:t>
            </w:r>
          </w:p>
        </w:tc>
      </w:tr>
      <w:tr>
        <w:tc>
          <w:tcPr/>
          <w:p>
            <w:pPr>
              <w:pStyle w:val="Compact"/>
            </w:pPr>
            <w:r>
              <w:t xml:space="preserve">2026</w:t>
            </w:r>
          </w:p>
        </w:tc>
        <w:tc>
          <w:tcPr/>
          <w:p>
            <w:pPr>
              <w:pStyle w:val="Compact"/>
            </w:pPr>
            <w:r>
              <w:t xml:space="preserve">HR30</w:t>
            </w:r>
          </w:p>
        </w:tc>
        <w:tc>
          <w:tcPr/>
          <w:p>
            <w:pPr>
              <w:pStyle w:val="Compact"/>
            </w:pPr>
            <w:r>
              <w:t xml:space="preserve">House</w:t>
            </w:r>
          </w:p>
        </w:tc>
        <w:tc>
          <w:tcPr/>
          <w:p>
            <w:pPr>
              <w:pStyle w:val="Compact"/>
            </w:pPr>
            <w:r>
              <w:t xml:space="preserve">2026-02-05</w:t>
            </w:r>
          </w:p>
        </w:tc>
        <w:tc>
          <w:tcPr/>
          <w:p>
            <w:pPr>
              <w:pStyle w:val="Compact"/>
            </w:pPr>
            <w:r>
              <w:t xml:space="preserve">Reconsider</w:t>
            </w:r>
          </w:p>
        </w:tc>
        <w:tc>
          <w:tcPr/>
          <w:p>
            <w:pPr>
              <w:pStyle w:val="Compact"/>
            </w:pPr>
            <w:r>
              <w:t xml:space="preserve">72</w:t>
            </w:r>
          </w:p>
        </w:tc>
        <w:tc>
          <w:tcPr/>
          <w:p>
            <w:pPr>
              <w:pStyle w:val="Compact"/>
            </w:pPr>
            <w:r>
              <w:t xml:space="preserve">274</w:t>
            </w:r>
          </w:p>
        </w:tc>
        <w:tc>
          <w:tcPr/>
          <w:p>
            <w:pPr>
              <w:pStyle w:val="Compact"/>
            </w:pPr>
            <w:r>
              <w:t xml:space="preserve">20.8</w:t>
            </w:r>
          </w:p>
        </w:tc>
        <w:tc>
          <w:tcPr/>
          <w:p>
            <w:pPr>
              <w:pStyle w:val="Compact"/>
            </w:pPr>
            <w:r>
              <w:t xml:space="preserve">R 55–130, D 17–144</w:t>
            </w:r>
          </w:p>
        </w:tc>
      </w:tr>
      <w:tr>
        <w:tc>
          <w:tcPr/>
          <w:p>
            <w:pPr>
              <w:pStyle w:val="Compact"/>
            </w:pPr>
            <w:r>
              <w:t xml:space="preserve">2026</w:t>
            </w:r>
          </w:p>
        </w:tc>
        <w:tc>
          <w:tcPr/>
          <w:p>
            <w:pPr>
              <w:pStyle w:val="Compact"/>
            </w:pPr>
            <w:r>
              <w:t xml:space="preserve">SB419</w:t>
            </w:r>
          </w:p>
        </w:tc>
        <w:tc>
          <w:tcPr/>
          <w:p>
            <w:pPr>
              <w:pStyle w:val="Compact"/>
            </w:pPr>
            <w:r>
              <w:t xml:space="preserve">Senate</w:t>
            </w:r>
          </w:p>
        </w:tc>
        <w:tc>
          <w:tcPr/>
          <w:p>
            <w:pPr>
              <w:pStyle w:val="Compact"/>
            </w:pPr>
            <w:r>
              <w:t xml:space="preserve">2026-02-19</w:t>
            </w:r>
          </w:p>
        </w:tc>
        <w:tc>
          <w:tcPr/>
          <w:p>
            <w:pPr>
              <w:pStyle w:val="Compact"/>
            </w:pPr>
            <w:r>
              <w:t xml:space="preserve">Refer to Interim Study</w:t>
            </w:r>
          </w:p>
        </w:tc>
        <w:tc>
          <w:tcPr/>
          <w:p>
            <w:pPr>
              <w:pStyle w:val="Compact"/>
            </w:pPr>
            <w:r>
              <w:t xml:space="preserve">16</w:t>
            </w:r>
          </w:p>
        </w:tc>
        <w:tc>
          <w:tcPr/>
          <w:p>
            <w:pPr>
              <w:pStyle w:val="Compact"/>
            </w:pPr>
            <w:r>
              <w:t xml:space="preserve">8</w:t>
            </w:r>
          </w:p>
        </w:tc>
        <w:tc>
          <w:tcPr/>
          <w:p>
            <w:pPr>
              <w:pStyle w:val="Compact"/>
            </w:pPr>
            <w:r>
              <w:t xml:space="preserve">66.7</w:t>
            </w:r>
          </w:p>
        </w:tc>
        <w:tc>
          <w:tcPr/>
          <w:p>
            <w:pPr>
              <w:pStyle w:val="Compact"/>
            </w:pPr>
            <w:r>
              <w:t xml:space="preserve">R 16–0, D 0–8</w:t>
            </w:r>
          </w:p>
        </w:tc>
      </w:tr>
      <w:tr>
        <w:tc>
          <w:tcPr/>
          <w:p>
            <w:pPr>
              <w:pStyle w:val="Compact"/>
            </w:pPr>
            <w:r>
              <w:t xml:space="preserve">2026</w:t>
            </w:r>
          </w:p>
        </w:tc>
        <w:tc>
          <w:tcPr/>
          <w:p>
            <w:pPr>
              <w:pStyle w:val="Compact"/>
            </w:pPr>
            <w:r>
              <w:t xml:space="preserve">SB508</w:t>
            </w:r>
          </w:p>
        </w:tc>
        <w:tc>
          <w:tcPr/>
          <w:p>
            <w:pPr>
              <w:pStyle w:val="Compact"/>
            </w:pPr>
            <w:r>
              <w:t xml:space="preserve">House</w:t>
            </w:r>
          </w:p>
        </w:tc>
        <w:tc>
          <w:tcPr/>
          <w:p>
            <w:pPr>
              <w:pStyle w:val="Compact"/>
            </w:pPr>
            <w:r>
              <w:t xml:space="preserve">2026-05-14</w:t>
            </w:r>
          </w:p>
        </w:tc>
        <w:tc>
          <w:tcPr/>
          <w:p>
            <w:pPr>
              <w:pStyle w:val="Compact"/>
            </w:pPr>
            <w:r>
              <w:t xml:space="preserve">OTP</w:t>
            </w:r>
          </w:p>
        </w:tc>
        <w:tc>
          <w:tcPr/>
          <w:p>
            <w:pPr>
              <w:pStyle w:val="Compact"/>
            </w:pPr>
            <w:r>
              <w:t xml:space="preserve">151</w:t>
            </w:r>
          </w:p>
        </w:tc>
        <w:tc>
          <w:tcPr/>
          <w:p>
            <w:pPr>
              <w:pStyle w:val="Compact"/>
            </w:pPr>
            <w:r>
              <w:t xml:space="preserve">161</w:t>
            </w:r>
          </w:p>
        </w:tc>
        <w:tc>
          <w:tcPr/>
          <w:p>
            <w:pPr>
              <w:pStyle w:val="Compact"/>
            </w:pPr>
            <w:r>
              <w:t xml:space="preserve">48.4</w:t>
            </w:r>
          </w:p>
        </w:tc>
        <w:tc>
          <w:tcPr/>
          <w:p>
            <w:pPr>
              <w:pStyle w:val="Compact"/>
            </w:pPr>
            <w:r>
              <w:t xml:space="preserve">R 146–24, D 5–137</w:t>
            </w:r>
          </w:p>
        </w:tc>
      </w:tr>
    </w:tbl>
    <w:bookmarkStart w:id="21" w:name="high-support-not-enacted"/>
    <w:p>
      <w:pPr>
        <w:pStyle w:val="Heading2"/>
      </w:pPr>
      <w:r>
        <w:t xml:space="preserve">High support, not enacted</w:t>
      </w:r>
    </w:p>
    <w:p>
      <w:pPr>
        <w:pStyle w:val="FirstParagraph"/>
      </w:pPr>
      <w:r>
        <w:t xml:space="preserve">Bills that won a floor majority somewhere and still did not become law.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Bill</w:t>
            </w:r>
          </w:p>
        </w:tc>
        <w:tc>
          <w:tcPr/>
          <w:p>
            <w:pPr>
              <w:pStyle w:val="Compact"/>
            </w:pPr>
            <w:r>
              <w:t xml:space="preserve">What it tried</w:t>
            </w:r>
          </w:p>
        </w:tc>
        <w:tc>
          <w:tcPr/>
          <w:p>
            <w:pPr>
              <w:pStyle w:val="Compact"/>
            </w:pPr>
            <w:r>
              <w:t xml:space="preserve">Winning vote</w:t>
            </w:r>
          </w:p>
        </w:tc>
        <w:tc>
          <w:tcPr/>
          <w:p>
            <w:pPr>
              <w:pStyle w:val="Compact"/>
            </w:pPr>
            <w:r>
              <w:t xml:space="preserve">What happened</w:t>
            </w:r>
          </w:p>
        </w:tc>
      </w:tr>
      <w:tr>
        <w:tc>
          <w:tcPr/>
          <w:p>
            <w:pPr>
              <w:pStyle w:val="Compact"/>
            </w:pPr>
            <w:r>
              <w:t xml:space="preserve">2020 HB1160</w:t>
            </w:r>
          </w:p>
        </w:tc>
        <w:tc>
          <w:tcPr/>
          <w:p>
            <w:pPr>
              <w:pStyle w:val="Compact"/>
            </w:pPr>
            <w:r>
              <w:t xml:space="preserve">Would have let towns collect an occupancy fee from operators of local short-term room rentals.</w:t>
            </w:r>
          </w:p>
        </w:tc>
        <w:tc>
          <w:tcPr/>
          <w:p>
            <w:pPr>
              <w:pStyle w:val="Compact"/>
            </w:pPr>
            <w:r>
              <w:t xml:space="preserve">House 174-113 (OTP)</w:t>
            </w:r>
          </w:p>
        </w:tc>
        <w:tc>
          <w:tcPr/>
          <w:p>
            <w:pPr>
              <w:pStyle w:val="Compact"/>
            </w:pPr>
            <w:r>
              <w:t xml:space="preserve">laid on the table in the Senate; never taken back up</w:t>
            </w:r>
          </w:p>
        </w:tc>
      </w:tr>
      <w:tr>
        <w:tc>
          <w:tcPr/>
          <w:p>
            <w:pPr>
              <w:pStyle w:val="Compact"/>
            </w:pPr>
            <w:r>
              <w:t xml:space="preserve">2020 HB1247</w:t>
            </w:r>
          </w:p>
        </w:tc>
        <w:tc>
          <w:tcPr/>
          <w:p>
            <w:pPr>
              <w:pStyle w:val="Compact"/>
            </w:pPr>
            <w:r>
              <w:t xml:space="preserve">Paused evictions and mortgage foreclosures for nonpayment during the COVID-19 emergency and set repayment rules.</w:t>
            </w:r>
          </w:p>
        </w:tc>
        <w:tc>
          <w:tcPr/>
          <w:p>
            <w:pPr>
              <w:pStyle w:val="Compact"/>
            </w:pPr>
            <w:r>
              <w:t xml:space="preserve">House 188-108 (OTPA)</w:t>
            </w:r>
          </w:p>
        </w:tc>
        <w:tc>
          <w:tcPr/>
          <w:p>
            <w:pPr>
              <w:pStyle w:val="Compact"/>
            </w:pPr>
            <w:r>
              <w:t xml:space="preserve">vetoed (no override action recorded as of collection)</w:t>
            </w:r>
          </w:p>
        </w:tc>
      </w:tr>
      <w:tr>
        <w:tc>
          <w:tcPr/>
          <w:p>
            <w:pPr>
              <w:pStyle w:val="Compact"/>
            </w:pPr>
            <w:r>
              <w:t xml:space="preserve">2020 HB1629</w:t>
            </w:r>
          </w:p>
        </w:tc>
        <w:tc>
          <w:tcPr/>
          <w:p>
            <w:pPr>
              <w:pStyle w:val="Compact"/>
            </w:pPr>
            <w:r>
              <w:t xml:space="preserve">Would have expanded training and procedural requirements for local zoning and planning boards.</w:t>
            </w:r>
          </w:p>
        </w:tc>
        <w:tc>
          <w:tcPr/>
          <w:p>
            <w:pPr>
              <w:pStyle w:val="Compact"/>
            </w:pPr>
            <w:r>
              <w:t xml:space="preserve">House 276-60 (OTPA)</w:t>
            </w:r>
          </w:p>
        </w:tc>
        <w:tc>
          <w:tcPr/>
          <w:p>
            <w:pPr>
              <w:pStyle w:val="Compact"/>
            </w:pPr>
            <w:r>
              <w:t xml:space="preserve">laid on the table in the Senate; never taken back up</w:t>
            </w:r>
          </w:p>
        </w:tc>
      </w:tr>
      <w:tr>
        <w:tc>
          <w:tcPr/>
          <w:p>
            <w:pPr>
              <w:pStyle w:val="Compact"/>
            </w:pPr>
            <w:r>
              <w:t xml:space="preserve">2020 SB726</w:t>
            </w:r>
          </w:p>
        </w:tc>
        <w:tc>
          <w:tcPr/>
          <w:p>
            <w:pPr>
              <w:pStyle w:val="Compact"/>
            </w:pPr>
            <w:r>
              <w:t xml:space="preserve">Veterans services omnibus that included housing-access programs.</w:t>
            </w:r>
          </w:p>
        </w:tc>
        <w:tc>
          <w:tcPr/>
          <w:p>
            <w:pPr>
              <w:pStyle w:val="Compact"/>
            </w:pPr>
            <w:r>
              <w:t xml:space="preserve">Senate 24-0 (Ought to Pass w/Amendment)</w:t>
            </w:r>
          </w:p>
        </w:tc>
        <w:tc>
          <w:tcPr/>
          <w:p>
            <w:pPr>
              <w:pStyle w:val="Compact"/>
            </w:pPr>
            <w:r>
              <w:t xml:space="preserve">laid on the table in the House; never taken back up</w:t>
            </w:r>
          </w:p>
        </w:tc>
      </w:tr>
      <w:tr>
        <w:tc>
          <w:tcPr/>
          <w:p>
            <w:pPr>
              <w:pStyle w:val="Compact"/>
            </w:pPr>
            <w:r>
              <w:t xml:space="preserve">2021 SB152</w:t>
            </w:r>
          </w:p>
        </w:tc>
        <w:tc>
          <w:tcPr/>
          <w:p>
            <w:pPr>
              <w:pStyle w:val="Compact"/>
            </w:pPr>
            <w:r>
              <w:t xml:space="preserve">Would have added $10 million to the Affordable Housing Fund and extended homelessness housing supports.</w:t>
            </w:r>
          </w:p>
        </w:tc>
        <w:tc>
          <w:tcPr/>
          <w:p>
            <w:pPr>
              <w:pStyle w:val="Compact"/>
            </w:pPr>
            <w:r>
              <w:t xml:space="preserve">Senate 24-0 (Ought to Pass w/Amendment)</w:t>
            </w:r>
          </w:p>
        </w:tc>
        <w:tc>
          <w:tcPr/>
          <w:p>
            <w:pPr>
              <w:pStyle w:val="Compact"/>
            </w:pPr>
            <w:r>
              <w:t xml:space="preserve">Passed the Senate 24-0 (SQL roll call, 2021-03-04). The House voted it Inexpedient to Legislate on 2021-06-03 (no roll call recorded) - killed in the House. Its</w:t>
            </w:r>
          </w:p>
        </w:tc>
      </w:tr>
      <w:tr>
        <w:tc>
          <w:tcPr/>
          <w:p>
            <w:pPr>
              <w:pStyle w:val="Compact"/>
            </w:pPr>
            <w:r>
              <w:t xml:space="preserve">2022 SB400</w:t>
            </w:r>
          </w:p>
        </w:tc>
        <w:tc>
          <w:tcPr/>
          <w:p>
            <w:pPr>
              <w:pStyle w:val="Compact"/>
            </w:pPr>
            <w:r>
              <w:t xml:space="preserve">Would have required land-board training and created affordable-housing development incentives (retry of 2021 HB586).</w:t>
            </w:r>
          </w:p>
        </w:tc>
        <w:tc>
          <w:tcPr/>
          <w:p>
            <w:pPr>
              <w:pStyle w:val="Compact"/>
            </w:pPr>
            <w:r>
              <w:t xml:space="preserve">Senate 13-11 (Ought to Pass w/Amendment)</w:t>
            </w:r>
          </w:p>
        </w:tc>
        <w:tc>
          <w:tcPr/>
          <w:p>
            <w:pPr>
              <w:pStyle w:val="Compact"/>
            </w:pPr>
            <w:r>
              <w:t xml:space="preserve">laid on the table in the House; never taken back up</w:t>
            </w:r>
          </w:p>
        </w:tc>
      </w:tr>
      <w:tr>
        <w:tc>
          <w:tcPr/>
          <w:p>
            <w:pPr>
              <w:pStyle w:val="Compact"/>
            </w:pPr>
            <w:r>
              <w:t xml:space="preserve">2023 HB117</w:t>
            </w:r>
          </w:p>
        </w:tc>
        <w:tc>
          <w:tcPr/>
          <w:p>
            <w:pPr>
              <w:pStyle w:val="Compact"/>
            </w:pPr>
            <w:r>
              <w:t xml:space="preserve">Would have let landlords end a tenancy at lease expiration (retry of HB227).</w:t>
            </w:r>
          </w:p>
        </w:tc>
        <w:tc>
          <w:tcPr/>
          <w:p>
            <w:pPr>
              <w:pStyle w:val="Compact"/>
            </w:pPr>
            <w:r>
              <w:t xml:space="preserve">House 211-157 (OTP)</w:t>
            </w:r>
          </w:p>
        </w:tc>
        <w:tc>
          <w:tcPr/>
          <w:p>
            <w:pPr>
              <w:pStyle w:val="Compact"/>
            </w:pPr>
            <w:r>
              <w:t xml:space="preserve">killed on the Senate floor (Inexpedient to Legislate)</w:t>
            </w:r>
          </w:p>
        </w:tc>
      </w:tr>
      <w:tr>
        <w:tc>
          <w:tcPr/>
          <w:p>
            <w:pPr>
              <w:pStyle w:val="Compact"/>
            </w:pPr>
            <w:r>
              <w:t xml:space="preserve">2024 HB1291</w:t>
            </w:r>
          </w:p>
        </w:tc>
        <w:tc>
          <w:tcPr/>
          <w:p>
            <w:pPr>
              <w:pStyle w:val="Compact"/>
            </w:pPr>
            <w:r>
              <w:t xml:space="preserve">Would have allowed two accessory dwelling units per lot by right statewide.</w:t>
            </w:r>
          </w:p>
        </w:tc>
        <w:tc>
          <w:tcPr/>
          <w:p>
            <w:pPr>
              <w:pStyle w:val="Compact"/>
            </w:pPr>
            <w:r>
              <w:t xml:space="preserve">House 220-143 (OTPA)</w:t>
            </w:r>
          </w:p>
        </w:tc>
        <w:tc>
          <w:tcPr/>
          <w:p>
            <w:pPr>
              <w:pStyle w:val="Compact"/>
            </w:pPr>
            <w:r>
              <w:t xml:space="preserve">Passed the House (SQL roll call: OTPA 220-143, 2024-03-28). In the Senate on 2024-05-22 a floor amendment failed by roll call 8-16 (matches the SQL roll call) a</w:t>
            </w:r>
          </w:p>
        </w:tc>
      </w:tr>
      <w:tr>
        <w:tc>
          <w:tcPr/>
          <w:p>
            <w:pPr>
              <w:pStyle w:val="Compact"/>
            </w:pPr>
            <w:r>
              <w:t xml:space="preserve">2024 HB1399</w:t>
            </w:r>
          </w:p>
        </w:tc>
        <w:tc>
          <w:tcPr/>
          <w:p>
            <w:pPr>
              <w:pStyle w:val="Compact"/>
            </w:pPr>
            <w:r>
              <w:t xml:space="preserve">Would have let municipalities permit two residential units in certain single-family zones.</w:t>
            </w:r>
          </w:p>
        </w:tc>
        <w:tc>
          <w:tcPr/>
          <w:p>
            <w:pPr>
              <w:pStyle w:val="Compact"/>
            </w:pPr>
            <w:r>
              <w:t xml:space="preserve">House 220-140 (OTPA)</w:t>
            </w:r>
          </w:p>
        </w:tc>
        <w:tc>
          <w:tcPr/>
          <w:p>
            <w:pPr>
              <w:pStyle w:val="Compact"/>
            </w:pPr>
            <w:r>
              <w:t xml:space="preserve">sent to interim study by the Senate</w:t>
            </w:r>
          </w:p>
        </w:tc>
      </w:tr>
      <w:tr>
        <w:tc>
          <w:tcPr/>
          <w:p>
            <w:pPr>
              <w:pStyle w:val="Compact"/>
            </w:pPr>
            <w:r>
              <w:t xml:space="preserve">2024 SB413</w:t>
            </w:r>
          </w:p>
        </w:tc>
        <w:tc>
          <w:tcPr/>
          <w:p>
            <w:pPr>
              <w:pStyle w:val="Compact"/>
            </w:pPr>
            <w:r>
              <w:t xml:space="preserve">PFAS civil actions bill carrying a tenancy-termination rider; died in conference.</w:t>
            </w:r>
          </w:p>
        </w:tc>
        <w:tc>
          <w:tcPr/>
          <w:p>
            <w:pPr>
              <w:pStyle w:val="Compact"/>
            </w:pPr>
            <w:r>
              <w:t xml:space="preserve">House 184-183 (Adopt Amendment)</w:t>
            </w:r>
          </w:p>
        </w:tc>
        <w:tc>
          <w:tcPr/>
          <w:p>
            <w:pPr>
              <w:pStyle w:val="Compact"/>
            </w:pPr>
            <w:r>
              <w:t xml:space="preserve">Senate refused to accept the other chamber’s changes; no conference</w:t>
            </w:r>
          </w:p>
        </w:tc>
      </w:tr>
      <w:tr>
        <w:tc>
          <w:tcPr/>
          <w:p>
            <w:pPr>
              <w:pStyle w:val="Compact"/>
            </w:pPr>
            <w:r>
              <w:t xml:space="preserve">2025 SB113</w:t>
            </w:r>
          </w:p>
        </w:tc>
        <w:tc>
          <w:tcPr/>
          <w:p>
            <w:pPr>
              <w:pStyle w:val="Compact"/>
            </w:pPr>
            <w:r>
              <w:t xml:space="preserve">Would have funded homeless services and homelessness prevention.</w:t>
            </w:r>
          </w:p>
        </w:tc>
        <w:tc>
          <w:tcPr/>
          <w:p>
            <w:pPr>
              <w:pStyle w:val="Compact"/>
            </w:pPr>
            <w:r>
              <w:t xml:space="preserve">Senate 23-0 (Ought to Pass)</w:t>
            </w:r>
          </w:p>
        </w:tc>
        <w:tc>
          <w:tcPr/>
          <w:p>
            <w:pPr>
              <w:pStyle w:val="Compact"/>
            </w:pPr>
            <w:r>
              <w:t xml:space="preserve">killed at the Senate’s end-of-year deadline (Senate Rule 3-23)</w:t>
            </w:r>
          </w:p>
        </w:tc>
      </w:tr>
      <w:tr>
        <w:tc>
          <w:tcPr/>
          <w:p>
            <w:pPr>
              <w:pStyle w:val="Compact"/>
            </w:pPr>
            <w:r>
              <w:t xml:space="preserve">2026 HB1196</w:t>
            </w:r>
          </w:p>
        </w:tc>
        <w:tc>
          <w:tcPr/>
          <w:p>
            <w:pPr>
              <w:pStyle w:val="Compact"/>
            </w:pPr>
            <w:r>
              <w:t xml:space="preserve">Would have repealed the state Housing Champion designation and grant program.</w:t>
            </w:r>
          </w:p>
        </w:tc>
        <w:tc>
          <w:tcPr/>
          <w:p>
            <w:pPr>
              <w:pStyle w:val="Compact"/>
            </w:pPr>
            <w:r>
              <w:t xml:space="preserve">House 185-166 (OTP)</w:t>
            </w:r>
          </w:p>
        </w:tc>
        <w:tc>
          <w:tcPr/>
          <w:p>
            <w:pPr>
              <w:pStyle w:val="Compact"/>
            </w:pPr>
            <w:r>
              <w:t xml:space="preserve">killed on the Senate floor (Inexpedient to Legislate)</w:t>
            </w:r>
          </w:p>
        </w:tc>
      </w:tr>
      <w:tr>
        <w:tc>
          <w:tcPr/>
          <w:p>
            <w:pPr>
              <w:pStyle w:val="Compact"/>
            </w:pPr>
            <w:r>
              <w:t xml:space="preserve">2026 HB1336</w:t>
            </w:r>
          </w:p>
        </w:tc>
        <w:tc>
          <w:tcPr/>
          <w:p>
            <w:pPr>
              <w:pStyle w:val="Compact"/>
            </w:pPr>
            <w:r>
              <w:t xml:space="preserve">Would have allowed exceptions to the residential security-deposit cap for applicants who fail standard screening.</w:t>
            </w:r>
          </w:p>
        </w:tc>
        <w:tc>
          <w:tcPr/>
          <w:p>
            <w:pPr>
              <w:pStyle w:val="Compact"/>
            </w:pPr>
            <w:r>
              <w:t xml:space="preserve">Senate 14-9 (Ought to Pass w/Amendment)</w:t>
            </w:r>
          </w:p>
        </w:tc>
        <w:tc>
          <w:tcPr/>
          <w:p>
            <w:pPr>
              <w:pStyle w:val="Compact"/>
            </w:pPr>
            <w:r>
              <w:t xml:space="preserve">vetoed (no override action recorded as of collection)</w:t>
            </w:r>
          </w:p>
        </w:tc>
      </w:tr>
      <w:tr>
        <w:tc>
          <w:tcPr/>
          <w:p>
            <w:pPr>
              <w:pStyle w:val="Compact"/>
            </w:pPr>
            <w:r>
              <w:t xml:space="preserve">2026 HB1499</w:t>
            </w:r>
          </w:p>
        </w:tc>
        <w:tc>
          <w:tcPr/>
          <w:p>
            <w:pPr>
              <w:pStyle w:val="Compact"/>
            </w:pPr>
            <w:r>
              <w:t xml:space="preserve">Would have added grounds for eviction under the landlord-tenant statute (with an unrelated school-meals rider).</w:t>
            </w:r>
          </w:p>
        </w:tc>
        <w:tc>
          <w:tcPr/>
          <w:p>
            <w:pPr>
              <w:pStyle w:val="Compact"/>
            </w:pPr>
            <w:r>
              <w:t xml:space="preserve">House 193-154 (OTPA)</w:t>
            </w:r>
          </w:p>
        </w:tc>
        <w:tc>
          <w:tcPr/>
          <w:p>
            <w:pPr>
              <w:pStyle w:val="Compact"/>
            </w:pPr>
            <w:r>
              <w:t xml:space="preserve">died in a committee of conference (no agreed report)</w:t>
            </w:r>
          </w:p>
        </w:tc>
      </w:tr>
    </w:tbl>
    <w:bookmarkEnd w:id="21"/>
    <w:bookmarkEnd w:id="22"/>
    <w:bookmarkStart w:id="25" w:name="appendix-d-sponsors-and-people"/>
    <w:p>
      <w:pPr>
        <w:pStyle w:val="Heading1"/>
      </w:pPr>
      <w:r>
        <w:t xml:space="preserve">Appendix D — Sponsors and people</w:t>
      </w:r>
    </w:p>
    <w:p>
      <w:pPr>
        <w:pStyle w:val="FirstParagraph"/>
      </w:pPr>
      <w:r>
        <w:t xml:space="preserve">Sponsors are complete for 2025–2026 (official database) and 2020–2021 (official final-text pages); the collected record has no sponsor names for most 2022–2024 bills. No judgment of any legislator is implied — these are counts of who filed what.</w:t>
      </w:r>
    </w:p>
    <w:bookmarkStart w:id="23" w:name="frequent-primary-sponsors"/>
    <w:p>
      <w:pPr>
        <w:pStyle w:val="Heading2"/>
      </w:pPr>
      <w:r>
        <w:t xml:space="preserve">Frequent primary sponsors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Party</w:t>
            </w:r>
          </w:p>
        </w:tc>
        <w:tc>
          <w:tcPr/>
          <w:p>
            <w:pPr>
              <w:pStyle w:val="Compact"/>
            </w:pPr>
            <w:r>
              <w:t xml:space="preserve">Bills as prime sponsor</w:t>
            </w:r>
          </w:p>
        </w:tc>
      </w:tr>
      <w:tr>
        <w:tc>
          <w:tcPr/>
          <w:p>
            <w:pPr>
              <w:pStyle w:val="Compact"/>
            </w:pPr>
            <w:r>
              <w:t xml:space="preserve">Joe Alexander</w:t>
            </w:r>
          </w:p>
        </w:tc>
        <w:tc>
          <w:tcPr/>
          <w:p>
            <w:pPr>
              <w:pStyle w:val="Compact"/>
            </w:pPr>
            <w:r>
              <w:t xml:space="preserve">R</w:t>
            </w:r>
          </w:p>
        </w:tc>
        <w:tc>
          <w:tcPr/>
          <w:p>
            <w:pPr>
              <w:pStyle w:val="Compact"/>
            </w:pPr>
            <w:r>
              <w:t xml:space="preserve">7</w:t>
            </w:r>
          </w:p>
        </w:tc>
      </w:tr>
      <w:tr>
        <w:tc>
          <w:tcPr/>
          <w:p>
            <w:pPr>
              <w:pStyle w:val="Compact"/>
            </w:pPr>
            <w:r>
              <w:t xml:space="preserve">Ellen Read</w:t>
            </w:r>
          </w:p>
        </w:tc>
        <w:tc>
          <w:tcPr/>
          <w:p>
            <w:pPr>
              <w:pStyle w:val="Compact"/>
            </w:pPr>
            <w:r>
              <w:t xml:space="preserve">D</w:t>
            </w:r>
          </w:p>
        </w:tc>
        <w:tc>
          <w:tcPr/>
          <w:p>
            <w:pPr>
              <w:pStyle w:val="Compact"/>
            </w:pPr>
            <w:r>
              <w:t xml:space="preserve">6</w:t>
            </w:r>
          </w:p>
        </w:tc>
      </w:tr>
      <w:tr>
        <w:tc>
          <w:tcPr/>
          <w:p>
            <w:pPr>
              <w:pStyle w:val="Compact"/>
            </w:pPr>
            <w:r>
              <w:t xml:space="preserve">Len Turcotte</w:t>
            </w:r>
          </w:p>
        </w:tc>
        <w:tc>
          <w:tcPr/>
          <w:p>
            <w:pPr>
              <w:pStyle w:val="Compact"/>
            </w:pPr>
            <w:r>
              <w:t xml:space="preserve">R</w:t>
            </w:r>
          </w:p>
        </w:tc>
        <w:tc>
          <w:tcPr/>
          <w:p>
            <w:pPr>
              <w:pStyle w:val="Compact"/>
            </w:pPr>
            <w:r>
              <w:t xml:space="preserve">6</w:t>
            </w:r>
          </w:p>
        </w:tc>
      </w:tr>
      <w:tr>
        <w:tc>
          <w:tcPr/>
          <w:p>
            <w:pPr>
              <w:pStyle w:val="Compact"/>
            </w:pPr>
            <w:r>
              <w:t xml:space="preserve">Keith Murphy</w:t>
            </w:r>
          </w:p>
        </w:tc>
        <w:tc>
          <w:tcPr/>
          <w:p>
            <w:pPr>
              <w:pStyle w:val="Compact"/>
            </w:pPr>
            <w:r>
              <w:t xml:space="preserve">R</w:t>
            </w:r>
          </w:p>
        </w:tc>
        <w:tc>
          <w:tcPr/>
          <w:p>
            <w:pPr>
              <w:pStyle w:val="Compact"/>
            </w:pPr>
            <w:r>
              <w:t xml:space="preserve">5</w:t>
            </w:r>
          </w:p>
        </w:tc>
      </w:tr>
      <w:tr>
        <w:tc>
          <w:tcPr/>
          <w:p>
            <w:pPr>
              <w:pStyle w:val="Compact"/>
            </w:pPr>
            <w:r>
              <w:t xml:space="preserve">David Preece</w:t>
            </w:r>
          </w:p>
        </w:tc>
        <w:tc>
          <w:tcPr/>
          <w:p>
            <w:pPr>
              <w:pStyle w:val="Compact"/>
            </w:pPr>
            <w:r>
              <w:t xml:space="preserve">D</w:t>
            </w:r>
          </w:p>
        </w:tc>
        <w:tc>
          <w:tcPr/>
          <w:p>
            <w:pPr>
              <w:pStyle w:val="Compact"/>
            </w:pPr>
            <w:r>
              <w:t xml:space="preserve">5</w:t>
            </w:r>
          </w:p>
        </w:tc>
      </w:tr>
      <w:tr>
        <w:tc>
          <w:tcPr/>
          <w:p>
            <w:pPr>
              <w:pStyle w:val="Compact"/>
            </w:pPr>
            <w:r>
              <w:t xml:space="preserve">Chris Muns</w:t>
            </w:r>
          </w:p>
        </w:tc>
        <w:tc>
          <w:tcPr/>
          <w:p>
            <w:pPr>
              <w:pStyle w:val="Compact"/>
            </w:pPr>
            <w:r>
              <w:t xml:space="preserve">D</w:t>
            </w:r>
          </w:p>
        </w:tc>
        <w:tc>
          <w:tcPr/>
          <w:p>
            <w:pPr>
              <w:pStyle w:val="Compact"/>
            </w:pPr>
            <w:r>
              <w:t xml:space="preserve">5</w:t>
            </w:r>
          </w:p>
        </w:tc>
      </w:tr>
      <w:tr>
        <w:tc>
          <w:tcPr/>
          <w:p>
            <w:pPr>
              <w:pStyle w:val="Compact"/>
            </w:pPr>
            <w:r>
              <w:t xml:space="preserve">Rebecca Perkins Kwoka</w:t>
            </w:r>
          </w:p>
        </w:tc>
        <w:tc>
          <w:tcPr/>
          <w:p>
            <w:pPr>
              <w:pStyle w:val="Compact"/>
            </w:pPr>
            <w:r>
              <w:t xml:space="preserve">D</w:t>
            </w:r>
          </w:p>
        </w:tc>
        <w:tc>
          <w:tcPr/>
          <w:p>
            <w:pPr>
              <w:pStyle w:val="Compact"/>
            </w:pPr>
            <w:r>
              <w:t xml:space="preserve">3</w:t>
            </w:r>
          </w:p>
        </w:tc>
      </w:tr>
      <w:tr>
        <w:tc>
          <w:tcPr/>
          <w:p>
            <w:pPr>
              <w:pStyle w:val="Compact"/>
            </w:pPr>
            <w:r>
              <w:t xml:space="preserve">David Fracht</w:t>
            </w:r>
          </w:p>
        </w:tc>
        <w:tc>
          <w:tcPr/>
          <w:p>
            <w:pPr>
              <w:pStyle w:val="Compact"/>
            </w:pPr>
            <w:r>
              <w:t xml:space="preserve">D</w:t>
            </w:r>
          </w:p>
        </w:tc>
        <w:tc>
          <w:tcPr/>
          <w:p>
            <w:pPr>
              <w:pStyle w:val="Compact"/>
            </w:pPr>
            <w:r>
              <w:t xml:space="preserve">3</w:t>
            </w:r>
          </w:p>
        </w:tc>
      </w:tr>
      <w:tr>
        <w:tc>
          <w:tcPr/>
          <w:p>
            <w:pPr>
              <w:pStyle w:val="Compact"/>
            </w:pPr>
            <w:r>
              <w:t xml:space="preserve">Diane Pauer</w:t>
            </w:r>
          </w:p>
        </w:tc>
        <w:tc>
          <w:tcPr/>
          <w:p>
            <w:pPr>
              <w:pStyle w:val="Compact"/>
            </w:pPr>
            <w:r>
              <w:t xml:space="preserve">R</w:t>
            </w:r>
          </w:p>
        </w:tc>
        <w:tc>
          <w:tcPr/>
          <w:p>
            <w:pPr>
              <w:pStyle w:val="Compact"/>
            </w:pPr>
            <w:r>
              <w:t xml:space="preserve">2</w:t>
            </w:r>
          </w:p>
        </w:tc>
      </w:tr>
      <w:tr>
        <w:tc>
          <w:tcPr/>
          <w:p>
            <w:pPr>
              <w:pStyle w:val="Compact"/>
            </w:pPr>
            <w:r>
              <w:t xml:space="preserve">Bill Boyd</w:t>
            </w:r>
          </w:p>
        </w:tc>
        <w:tc>
          <w:tcPr/>
          <w:p>
            <w:pPr>
              <w:pStyle w:val="Compact"/>
            </w:pPr>
            <w:r>
              <w:t xml:space="preserve">R</w:t>
            </w:r>
          </w:p>
        </w:tc>
        <w:tc>
          <w:tcPr/>
          <w:p>
            <w:pPr>
              <w:pStyle w:val="Compact"/>
            </w:pPr>
            <w:r>
              <w:t xml:space="preserve">2</w:t>
            </w:r>
          </w:p>
        </w:tc>
      </w:tr>
      <w:tr>
        <w:tc>
          <w:tcPr/>
          <w:p>
            <w:pPr>
              <w:pStyle w:val="Compact"/>
            </w:pPr>
            <w:r>
              <w:t xml:space="preserve">Ron Dunn</w:t>
            </w:r>
          </w:p>
        </w:tc>
        <w:tc>
          <w:tcPr/>
          <w:p>
            <w:pPr>
              <w:pStyle w:val="Compact"/>
            </w:pPr>
            <w:r>
              <w:t xml:space="preserve">R</w:t>
            </w:r>
          </w:p>
        </w:tc>
        <w:tc>
          <w:tcPr/>
          <w:p>
            <w:pPr>
              <w:pStyle w:val="Compact"/>
            </w:pPr>
            <w:r>
              <w:t xml:space="preserve">2</w:t>
            </w:r>
          </w:p>
        </w:tc>
      </w:tr>
      <w:tr>
        <w:tc>
          <w:tcPr/>
          <w:p>
            <w:pPr>
              <w:pStyle w:val="Compact"/>
            </w:pPr>
            <w:r>
              <w:t xml:space="preserve">Jessica LaMontagne</w:t>
            </w:r>
          </w:p>
        </w:tc>
        <w:tc>
          <w:tcPr/>
          <w:p>
            <w:pPr>
              <w:pStyle w:val="Compact"/>
            </w:pPr>
            <w:r>
              <w:t xml:space="preserve">D</w:t>
            </w:r>
          </w:p>
        </w:tc>
        <w:tc>
          <w:tcPr/>
          <w:p>
            <w:pPr>
              <w:pStyle w:val="Compact"/>
            </w:pPr>
            <w:r>
              <w:t xml:space="preserve">2</w:t>
            </w:r>
          </w:p>
        </w:tc>
      </w:tr>
    </w:tbl>
    <w:p>
      <w:pPr>
        <w:pStyle w:val="BodyText"/>
      </w:pPr>
      <w:r>
        <w:t xml:space="preserve">Cross-party sponsor teams appeared on</w:t>
      </w:r>
      <w:r>
        <w:t xml:space="preserve"> </w:t>
      </w:r>
      <w:r>
        <w:rPr>
          <w:b/>
          <w:bCs/>
        </w:rPr>
        <w:t xml:space="preserve">42</w:t>
      </w:r>
      <w:r>
        <w:t xml:space="preserve"> </w:t>
      </w:r>
      <w:r>
        <w:t xml:space="preserve">policy bills (both major parties among named sponsors).</w:t>
      </w:r>
    </w:p>
    <w:bookmarkEnd w:id="23"/>
    <w:bookmarkStart w:id="24" w:name="primary-sponsors-by-bill"/>
    <w:p>
      <w:pPr>
        <w:pStyle w:val="Heading2"/>
      </w:pPr>
      <w:r>
        <w:t xml:space="preserve">Primary sponsors by bill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Bill</w:t>
            </w:r>
          </w:p>
        </w:tc>
        <w:tc>
          <w:tcPr/>
          <w:p>
            <w:pPr>
              <w:pStyle w:val="Compact"/>
            </w:pPr>
            <w:r>
              <w:t xml:space="preserve">Primary sponsor(s)</w:t>
            </w:r>
          </w:p>
        </w:tc>
        <w:tc>
          <w:tcPr/>
          <w:p>
            <w:pPr>
              <w:pStyle w:val="Compact"/>
            </w:pPr>
            <w:r>
              <w:t xml:space="preserve">All sponsors</w:t>
            </w:r>
          </w:p>
        </w:tc>
      </w:tr>
      <w:tr>
        <w:tc>
          <w:tcPr/>
          <w:p>
            <w:pPr>
              <w:pStyle w:val="Compact"/>
            </w:pPr>
            <w:r>
              <w:t xml:space="preserve">2020</w:t>
            </w:r>
          </w:p>
        </w:tc>
        <w:tc>
          <w:tcPr/>
          <w:p>
            <w:pPr>
              <w:pStyle w:val="Compact"/>
            </w:pPr>
            <w:r>
              <w:t xml:space="preserve">HB1120</w:t>
            </w:r>
          </w:p>
        </w:tc>
        <w:tc>
          <w:tcPr/>
          <w:p>
            <w:pPr>
              <w:pStyle w:val="Compact"/>
            </w:pPr>
            <w:r>
              <w:t xml:space="preserve">—</w:t>
            </w:r>
          </w:p>
        </w:tc>
        <w:tc>
          <w:tcPr/>
          <w:p>
            <w:pPr>
              <w:pStyle w:val="Compact"/>
            </w:pPr>
            <w:r>
              <w:t xml:space="preserve">Wendy Chase (?), David R. Coursin (?), Wendy E.N. Thomas (?), Kathryn Stack (?), Edith M. DesMarais (?), Sherry A. Frost (?), Charlotte I. DiLorenzo (?), Mary A. Eisner (?)</w:t>
            </w:r>
          </w:p>
        </w:tc>
      </w:tr>
      <w:tr>
        <w:tc>
          <w:tcPr/>
          <w:p>
            <w:pPr>
              <w:pStyle w:val="Compact"/>
            </w:pPr>
            <w:r>
              <w:t xml:space="preserve">2020</w:t>
            </w:r>
          </w:p>
        </w:tc>
        <w:tc>
          <w:tcPr/>
          <w:p>
            <w:pPr>
              <w:pStyle w:val="Compact"/>
            </w:pPr>
            <w:r>
              <w:t xml:space="preserve">HB1160</w:t>
            </w:r>
          </w:p>
        </w:tc>
        <w:tc>
          <w:tcPr/>
          <w:p>
            <w:pPr>
              <w:pStyle w:val="Compact"/>
            </w:pPr>
            <w:r>
              <w:t xml:space="preserve">—</w:t>
            </w:r>
          </w:p>
        </w:tc>
        <w:tc>
          <w:tcPr/>
          <w:p>
            <w:pPr>
              <w:pStyle w:val="Compact"/>
            </w:pPr>
            <w:r>
              <w:t xml:space="preserve">Jim V. Maggiore (?), Tom J. Loughman (?), Patricia J. Bushway (?), Tom Sherman (?), Peter F. Somssich (?), Skip J. Cleaver (?), Michael A. Edgar (?), Robert Renny Cushing (?), +5 more</w:t>
            </w:r>
          </w:p>
        </w:tc>
      </w:tr>
      <w:tr>
        <w:tc>
          <w:tcPr/>
          <w:p>
            <w:pPr>
              <w:pStyle w:val="Compact"/>
            </w:pPr>
            <w:r>
              <w:t xml:space="preserve">2020</w:t>
            </w:r>
          </w:p>
        </w:tc>
        <w:tc>
          <w:tcPr/>
          <w:p>
            <w:pPr>
              <w:pStyle w:val="Compact"/>
            </w:pPr>
            <w:r>
              <w:t xml:space="preserve">HB1207</w:t>
            </w:r>
          </w:p>
        </w:tc>
        <w:tc>
          <w:tcPr/>
          <w:p>
            <w:pPr>
              <w:pStyle w:val="Compact"/>
            </w:pPr>
            <w:r>
              <w:t xml:space="preserve">—</w:t>
            </w:r>
          </w:p>
        </w:tc>
        <w:tc>
          <w:tcPr/>
          <w:p>
            <w:pPr>
              <w:pStyle w:val="Compact"/>
            </w:pPr>
            <w:r>
              <w:t xml:space="preserve">Casey M. Conley (?), Patricia S. Klee (?), Suzanne M. Vail (?), Timothy O. Horrigan (?)</w:t>
            </w:r>
          </w:p>
        </w:tc>
      </w:tr>
      <w:tr>
        <w:tc>
          <w:tcPr/>
          <w:p>
            <w:pPr>
              <w:pStyle w:val="Compact"/>
            </w:pPr>
            <w:r>
              <w:t xml:space="preserve">2020</w:t>
            </w:r>
          </w:p>
        </w:tc>
        <w:tc>
          <w:tcPr/>
          <w:p>
            <w:pPr>
              <w:pStyle w:val="Compact"/>
            </w:pPr>
            <w:r>
              <w:t xml:space="preserve">HB1247</w:t>
            </w:r>
          </w:p>
        </w:tc>
        <w:tc>
          <w:tcPr/>
          <w:p>
            <w:pPr>
              <w:pStyle w:val="Compact"/>
            </w:pPr>
            <w:r>
              <w:t xml:space="preserve">—</w:t>
            </w:r>
          </w:p>
        </w:tc>
        <w:tc>
          <w:tcPr/>
          <w:p>
            <w:pPr>
              <w:pStyle w:val="Compact"/>
            </w:pPr>
            <w:r>
              <w:t xml:space="preserve">Wendy Chase (?), Cam E. Kenney (?), Safiya Wazir (?), Laura D. Telerski (?), Willis T. Griffith (?), Casey M. Conley (?), Kristina M. Schultz (?), Kenneth S. Vincent (?)</w:t>
            </w:r>
          </w:p>
        </w:tc>
      </w:tr>
      <w:tr>
        <w:tc>
          <w:tcPr/>
          <w:p>
            <w:pPr>
              <w:pStyle w:val="Compact"/>
            </w:pPr>
            <w:r>
              <w:t xml:space="preserve">2020</w:t>
            </w:r>
          </w:p>
        </w:tc>
        <w:tc>
          <w:tcPr/>
          <w:p>
            <w:pPr>
              <w:pStyle w:val="Compact"/>
            </w:pPr>
            <w:r>
              <w:t xml:space="preserve">HB1320</w:t>
            </w:r>
          </w:p>
        </w:tc>
        <w:tc>
          <w:tcPr/>
          <w:p>
            <w:pPr>
              <w:pStyle w:val="Compact"/>
            </w:pPr>
            <w:r>
              <w:t xml:space="preserve">—</w:t>
            </w:r>
          </w:p>
        </w:tc>
        <w:tc>
          <w:tcPr/>
          <w:p>
            <w:pPr>
              <w:pStyle w:val="Compact"/>
            </w:pPr>
            <w:r>
              <w:t xml:space="preserve">Edward DeClercq (?), Daryl A. Abbas (?), John C. Janigian (?), Betty I. Gay (?), Michael A. Edgar (?), Chuck Morse (?), Lou D’Allesandro (?)</w:t>
            </w:r>
          </w:p>
        </w:tc>
      </w:tr>
      <w:tr>
        <w:tc>
          <w:tcPr/>
          <w:p>
            <w:pPr>
              <w:pStyle w:val="Compact"/>
            </w:pPr>
            <w:r>
              <w:t xml:space="preserve">2020</w:t>
            </w:r>
          </w:p>
        </w:tc>
        <w:tc>
          <w:tcPr/>
          <w:p>
            <w:pPr>
              <w:pStyle w:val="Compact"/>
            </w:pPr>
            <w:r>
              <w:t xml:space="preserve">HB1324</w:t>
            </w:r>
          </w:p>
        </w:tc>
        <w:tc>
          <w:tcPr/>
          <w:p>
            <w:pPr>
              <w:pStyle w:val="Compact"/>
            </w:pPr>
            <w:r>
              <w:t xml:space="preserve">—</w:t>
            </w:r>
          </w:p>
        </w:tc>
        <w:tc>
          <w:tcPr/>
          <w:p>
            <w:pPr>
              <w:pStyle w:val="Compact"/>
            </w:pPr>
            <w:r>
              <w:t xml:space="preserve">Stephen L. Woodcock (?), Harrison Kanzler (?), Anita D. Burroughs (?), Edward A. Butler (?)</w:t>
            </w:r>
          </w:p>
        </w:tc>
      </w:tr>
      <w:tr>
        <w:tc>
          <w:tcPr/>
          <w:p>
            <w:pPr>
              <w:pStyle w:val="Compact"/>
            </w:pPr>
            <w:r>
              <w:t xml:space="preserve">2020</w:t>
            </w:r>
          </w:p>
        </w:tc>
        <w:tc>
          <w:tcPr/>
          <w:p>
            <w:pPr>
              <w:pStyle w:val="Compact"/>
            </w:pPr>
            <w:r>
              <w:t xml:space="preserve">HB1342</w:t>
            </w:r>
          </w:p>
        </w:tc>
        <w:tc>
          <w:tcPr/>
          <w:p>
            <w:pPr>
              <w:pStyle w:val="Compact"/>
            </w:pPr>
            <w:r>
              <w:t xml:space="preserve">—</w:t>
            </w:r>
          </w:p>
        </w:tc>
        <w:tc>
          <w:tcPr/>
          <w:p>
            <w:pPr>
              <w:pStyle w:val="Compact"/>
            </w:pPr>
            <w:r>
              <w:t xml:space="preserve">Rebecca J. McWilliams (?), Nicole Klein-Knight (?), Kat McGhee (?)</w:t>
            </w:r>
          </w:p>
        </w:tc>
      </w:tr>
      <w:tr>
        <w:tc>
          <w:tcPr/>
          <w:p>
            <w:pPr>
              <w:pStyle w:val="Compact"/>
            </w:pPr>
            <w:r>
              <w:t xml:space="preserve">2020</w:t>
            </w:r>
          </w:p>
        </w:tc>
        <w:tc>
          <w:tcPr/>
          <w:p>
            <w:pPr>
              <w:pStyle w:val="Compact"/>
            </w:pPr>
            <w:r>
              <w:t xml:space="preserve">HB1391</w:t>
            </w:r>
          </w:p>
        </w:tc>
        <w:tc>
          <w:tcPr/>
          <w:p>
            <w:pPr>
              <w:pStyle w:val="Compact"/>
            </w:pPr>
            <w:r>
              <w:t xml:space="preserve">—</w:t>
            </w:r>
          </w:p>
        </w:tc>
        <w:tc>
          <w:tcPr/>
          <w:p>
            <w:pPr>
              <w:pStyle w:val="Compact"/>
            </w:pPr>
            <w:r>
              <w:t xml:space="preserve">Ryan T. Buchanan (?), Kristina M. Schultz (?), Ellen D. Read (?)</w:t>
            </w:r>
          </w:p>
        </w:tc>
      </w:tr>
      <w:tr>
        <w:tc>
          <w:tcPr/>
          <w:p>
            <w:pPr>
              <w:pStyle w:val="Compact"/>
            </w:pPr>
            <w:r>
              <w:t xml:space="preserve">2020</w:t>
            </w:r>
          </w:p>
        </w:tc>
        <w:tc>
          <w:tcPr/>
          <w:p>
            <w:pPr>
              <w:pStyle w:val="Compact"/>
            </w:pPr>
            <w:r>
              <w:t xml:space="preserve">HB1439</w:t>
            </w:r>
          </w:p>
        </w:tc>
        <w:tc>
          <w:tcPr/>
          <w:p>
            <w:pPr>
              <w:pStyle w:val="Compact"/>
            </w:pPr>
            <w:r>
              <w:t xml:space="preserve">—</w:t>
            </w:r>
          </w:p>
        </w:tc>
        <w:tc>
          <w:tcPr/>
          <w:p>
            <w:pPr>
              <w:pStyle w:val="Compact"/>
            </w:pPr>
            <w:r>
              <w:t xml:space="preserve">Robert D. Harb (?), Mark A. Pearson (?), Peter E. Torosian (?), Debra L. DeSimone (?), Norman L. Major (?)</w:t>
            </w:r>
          </w:p>
        </w:tc>
      </w:tr>
      <w:tr>
        <w:tc>
          <w:tcPr/>
          <w:p>
            <w:pPr>
              <w:pStyle w:val="Compact"/>
            </w:pPr>
            <w:r>
              <w:t xml:space="preserve">2020</w:t>
            </w:r>
          </w:p>
        </w:tc>
        <w:tc>
          <w:tcPr/>
          <w:p>
            <w:pPr>
              <w:pStyle w:val="Compact"/>
            </w:pPr>
            <w:r>
              <w:t xml:space="preserve">HB1450</w:t>
            </w:r>
          </w:p>
        </w:tc>
        <w:tc>
          <w:tcPr/>
          <w:p>
            <w:pPr>
              <w:pStyle w:val="Compact"/>
            </w:pPr>
            <w:r>
              <w:t xml:space="preserve">—</w:t>
            </w:r>
          </w:p>
        </w:tc>
        <w:tc>
          <w:tcPr/>
          <w:p>
            <w:pPr>
              <w:pStyle w:val="Compact"/>
            </w:pPr>
            <w:r>
              <w:t xml:space="preserve">Scott Wallace (?)</w:t>
            </w:r>
          </w:p>
        </w:tc>
      </w:tr>
      <w:tr>
        <w:tc>
          <w:tcPr/>
          <w:p>
            <w:pPr>
              <w:pStyle w:val="Compact"/>
            </w:pPr>
            <w:r>
              <w:t xml:space="preserve">2020</w:t>
            </w:r>
          </w:p>
        </w:tc>
        <w:tc>
          <w:tcPr/>
          <w:p>
            <w:pPr>
              <w:pStyle w:val="Compact"/>
            </w:pPr>
            <w:r>
              <w:t xml:space="preserve">HB1510</w:t>
            </w:r>
          </w:p>
        </w:tc>
        <w:tc>
          <w:tcPr/>
          <w:p>
            <w:pPr>
              <w:pStyle w:val="Compact"/>
            </w:pPr>
            <w:r>
              <w:t xml:space="preserve">—</w:t>
            </w:r>
          </w:p>
        </w:tc>
        <w:tc>
          <w:tcPr/>
          <w:p>
            <w:pPr>
              <w:pStyle w:val="Compact"/>
            </w:pPr>
            <w:r>
              <w:t xml:space="preserve">Harrison Kanzler (?), Anita D. Burroughs (?), Edward A. Butler (?)</w:t>
            </w:r>
          </w:p>
        </w:tc>
      </w:tr>
      <w:tr>
        <w:tc>
          <w:tcPr/>
          <w:p>
            <w:pPr>
              <w:pStyle w:val="Compact"/>
            </w:pPr>
            <w:r>
              <w:t xml:space="preserve">2020</w:t>
            </w:r>
          </w:p>
        </w:tc>
        <w:tc>
          <w:tcPr/>
          <w:p>
            <w:pPr>
              <w:pStyle w:val="Compact"/>
            </w:pPr>
            <w:r>
              <w:t xml:space="preserve">HB1511</w:t>
            </w:r>
          </w:p>
        </w:tc>
        <w:tc>
          <w:tcPr/>
          <w:p>
            <w:pPr>
              <w:pStyle w:val="Compact"/>
            </w:pPr>
            <w:r>
              <w:t xml:space="preserve">—</w:t>
            </w:r>
          </w:p>
        </w:tc>
        <w:tc>
          <w:tcPr/>
          <w:p>
            <w:pPr>
              <w:pStyle w:val="Compact"/>
            </w:pPr>
            <w:r>
              <w:t xml:space="preserve">Harrison Kanzler (?)</w:t>
            </w:r>
          </w:p>
        </w:tc>
      </w:tr>
      <w:tr>
        <w:tc>
          <w:tcPr/>
          <w:p>
            <w:pPr>
              <w:pStyle w:val="Compact"/>
            </w:pPr>
            <w:r>
              <w:t xml:space="preserve">2020</w:t>
            </w:r>
          </w:p>
        </w:tc>
        <w:tc>
          <w:tcPr/>
          <w:p>
            <w:pPr>
              <w:pStyle w:val="Compact"/>
            </w:pPr>
            <w:r>
              <w:t xml:space="preserve">HB1582</w:t>
            </w:r>
          </w:p>
        </w:tc>
        <w:tc>
          <w:tcPr/>
          <w:p>
            <w:pPr>
              <w:pStyle w:val="Compact"/>
            </w:pPr>
            <w:r>
              <w:t xml:space="preserve">—</w:t>
            </w:r>
          </w:p>
        </w:tc>
        <w:tc>
          <w:tcPr/>
          <w:p>
            <w:pPr>
              <w:pStyle w:val="Compact"/>
            </w:pPr>
            <w:r>
              <w:t xml:space="preserve">Judy F. Aron (?), Terry Roy (?)</w:t>
            </w:r>
          </w:p>
        </w:tc>
      </w:tr>
      <w:tr>
        <w:tc>
          <w:tcPr/>
          <w:p>
            <w:pPr>
              <w:pStyle w:val="Compact"/>
            </w:pPr>
            <w:r>
              <w:t xml:space="preserve">2020</w:t>
            </w:r>
          </w:p>
        </w:tc>
        <w:tc>
          <w:tcPr/>
          <w:p>
            <w:pPr>
              <w:pStyle w:val="Compact"/>
            </w:pPr>
            <w:r>
              <w:t xml:space="preserve">HB1629</w:t>
            </w:r>
          </w:p>
        </w:tc>
        <w:tc>
          <w:tcPr/>
          <w:p>
            <w:pPr>
              <w:pStyle w:val="Compact"/>
            </w:pPr>
            <w:r>
              <w:t xml:space="preserve">—</w:t>
            </w:r>
          </w:p>
        </w:tc>
        <w:tc>
          <w:tcPr/>
          <w:p>
            <w:pPr>
              <w:pStyle w:val="Compact"/>
            </w:pPr>
            <w:r>
              <w:t xml:space="preserve">Tom J. Loughman (?), Joe H. Alexander (?), Willis T. Griffith (?), Erin T. Hennessey (?), Edward A. Butler (?)</w:t>
            </w:r>
          </w:p>
        </w:tc>
      </w:tr>
      <w:tr>
        <w:tc>
          <w:tcPr/>
          <w:p>
            <w:pPr>
              <w:pStyle w:val="Compact"/>
            </w:pPr>
            <w:r>
              <w:t xml:space="preserve">2020</w:t>
            </w:r>
          </w:p>
        </w:tc>
        <w:tc>
          <w:tcPr/>
          <w:p>
            <w:pPr>
              <w:pStyle w:val="Compact"/>
            </w:pPr>
            <w:r>
              <w:t xml:space="preserve">HB1632</w:t>
            </w:r>
          </w:p>
        </w:tc>
        <w:tc>
          <w:tcPr/>
          <w:p>
            <w:pPr>
              <w:pStyle w:val="Compact"/>
            </w:pPr>
            <w:r>
              <w:t xml:space="preserve">—</w:t>
            </w:r>
          </w:p>
        </w:tc>
        <w:tc>
          <w:tcPr/>
          <w:p>
            <w:pPr>
              <w:pStyle w:val="Compact"/>
            </w:pPr>
            <w:r>
              <w:t xml:space="preserve">Tom J. Loughman (?), Joe H. Alexander (?), Willis T. Griffith (?), Erin T. Hennessey (?), Edward A. Butler (?)</w:t>
            </w:r>
          </w:p>
        </w:tc>
      </w:tr>
      <w:tr>
        <w:tc>
          <w:tcPr/>
          <w:p>
            <w:pPr>
              <w:pStyle w:val="Compact"/>
            </w:pPr>
            <w:r>
              <w:t xml:space="preserve">2020</w:t>
            </w:r>
          </w:p>
        </w:tc>
        <w:tc>
          <w:tcPr/>
          <w:p>
            <w:pPr>
              <w:pStyle w:val="Compact"/>
            </w:pPr>
            <w:r>
              <w:t xml:space="preserve">HB1709</w:t>
            </w:r>
          </w:p>
        </w:tc>
        <w:tc>
          <w:tcPr/>
          <w:p>
            <w:pPr>
              <w:pStyle w:val="Compact"/>
            </w:pPr>
            <w:r>
              <w:t xml:space="preserve">—</w:t>
            </w:r>
          </w:p>
        </w:tc>
        <w:tc>
          <w:tcPr/>
          <w:p>
            <w:pPr>
              <w:pStyle w:val="Compact"/>
            </w:pPr>
            <w:r>
              <w:t xml:space="preserve">Dennis F. Acton (?), Rebecca J. McWilliams (?), Samantha L. Fox (?)</w:t>
            </w:r>
          </w:p>
        </w:tc>
      </w:tr>
      <w:tr>
        <w:tc>
          <w:tcPr/>
          <w:p>
            <w:pPr>
              <w:pStyle w:val="Compact"/>
            </w:pPr>
            <w:r>
              <w:t xml:space="preserve">2020</w:t>
            </w:r>
          </w:p>
        </w:tc>
        <w:tc>
          <w:tcPr/>
          <w:p>
            <w:pPr>
              <w:pStyle w:val="Compact"/>
            </w:pPr>
            <w:r>
              <w:t xml:space="preserve">SB458</w:t>
            </w:r>
          </w:p>
        </w:tc>
        <w:tc>
          <w:tcPr/>
          <w:p>
            <w:pPr>
              <w:pStyle w:val="Compact"/>
            </w:pPr>
            <w:r>
              <w:t xml:space="preserve">—</w:t>
            </w:r>
          </w:p>
        </w:tc>
        <w:tc>
          <w:tcPr/>
          <w:p>
            <w:pPr>
              <w:pStyle w:val="Compact"/>
            </w:pPr>
            <w:r>
              <w:t xml:space="preserve">Harold F. French (?), Jeb Bradley (?), Lou D’Allesandro (?)</w:t>
            </w:r>
          </w:p>
        </w:tc>
      </w:tr>
      <w:tr>
        <w:tc>
          <w:tcPr/>
          <w:p>
            <w:pPr>
              <w:pStyle w:val="Compact"/>
            </w:pPr>
            <w:r>
              <w:t xml:space="preserve">2020</w:t>
            </w:r>
          </w:p>
        </w:tc>
        <w:tc>
          <w:tcPr/>
          <w:p>
            <w:pPr>
              <w:pStyle w:val="Compact"/>
            </w:pPr>
            <w:r>
              <w:t xml:space="preserve">SB460</w:t>
            </w:r>
          </w:p>
        </w:tc>
        <w:tc>
          <w:tcPr/>
          <w:p>
            <w:pPr>
              <w:pStyle w:val="Compact"/>
            </w:pPr>
            <w:r>
              <w:t xml:space="preserve">—</w:t>
            </w:r>
          </w:p>
        </w:tc>
        <w:tc>
          <w:tcPr/>
          <w:p>
            <w:pPr>
              <w:pStyle w:val="Compact"/>
            </w:pPr>
            <w:r>
              <w:t xml:space="preserve">Tom Sherman (?), Regina Birdsell (?), David E. Milz (?), John T. O’Connor (?), Brian K. Chirichiello (?)</w:t>
            </w:r>
          </w:p>
        </w:tc>
      </w:tr>
      <w:tr>
        <w:tc>
          <w:tcPr/>
          <w:p>
            <w:pPr>
              <w:pStyle w:val="Compact"/>
            </w:pPr>
            <w:r>
              <w:t xml:space="preserve">2020</w:t>
            </w:r>
          </w:p>
        </w:tc>
        <w:tc>
          <w:tcPr/>
          <w:p>
            <w:pPr>
              <w:pStyle w:val="Compact"/>
            </w:pPr>
            <w:r>
              <w:t xml:space="preserve">SB475</w:t>
            </w:r>
          </w:p>
        </w:tc>
        <w:tc>
          <w:tcPr/>
          <w:p>
            <w:pPr>
              <w:pStyle w:val="Compact"/>
            </w:pPr>
            <w:r>
              <w:t xml:space="preserve">—</w:t>
            </w:r>
          </w:p>
        </w:tc>
        <w:tc>
          <w:tcPr/>
          <w:p>
            <w:pPr>
              <w:pStyle w:val="Compact"/>
            </w:pPr>
            <w:r>
              <w:t xml:space="preserve">Paul P. Dargie (?), Timothy Josephson (?), Norman L. Major (?), Jeb Bradley (?)</w:t>
            </w:r>
          </w:p>
        </w:tc>
      </w:tr>
      <w:tr>
        <w:tc>
          <w:tcPr/>
          <w:p>
            <w:pPr>
              <w:pStyle w:val="Compact"/>
            </w:pPr>
            <w:r>
              <w:t xml:space="preserve">2020</w:t>
            </w:r>
          </w:p>
        </w:tc>
        <w:tc>
          <w:tcPr/>
          <w:p>
            <w:pPr>
              <w:pStyle w:val="Compact"/>
            </w:pPr>
            <w:r>
              <w:t xml:space="preserve">SB487</w:t>
            </w:r>
          </w:p>
        </w:tc>
        <w:tc>
          <w:tcPr/>
          <w:p>
            <w:pPr>
              <w:pStyle w:val="Compact"/>
            </w:pPr>
            <w:r>
              <w:t xml:space="preserve">—</w:t>
            </w:r>
          </w:p>
        </w:tc>
        <w:tc>
          <w:tcPr/>
          <w:p>
            <w:pPr>
              <w:pStyle w:val="Compact"/>
            </w:pPr>
            <w:r>
              <w:t xml:space="preserve">Jeanne Dietsch (?), Jaci L. Grote (?), Jim V. Maggiore (?), Tom Sherman (?), Kate R. Murray (?), Tamara N. Le (?), Martha Fuller Clark (?)</w:t>
            </w:r>
          </w:p>
        </w:tc>
      </w:tr>
      <w:tr>
        <w:tc>
          <w:tcPr/>
          <w:p>
            <w:pPr>
              <w:pStyle w:val="Compact"/>
            </w:pPr>
            <w:r>
              <w:t xml:space="preserve">2020</w:t>
            </w:r>
          </w:p>
        </w:tc>
        <w:tc>
          <w:tcPr/>
          <w:p>
            <w:pPr>
              <w:pStyle w:val="Compact"/>
            </w:pPr>
            <w:r>
              <w:t xml:space="preserve">SB536</w:t>
            </w:r>
          </w:p>
        </w:tc>
        <w:tc>
          <w:tcPr/>
          <w:p>
            <w:pPr>
              <w:pStyle w:val="Compact"/>
            </w:pPr>
            <w:r>
              <w:t xml:space="preserve">—</w:t>
            </w:r>
          </w:p>
        </w:tc>
        <w:tc>
          <w:tcPr/>
          <w:p>
            <w:pPr>
              <w:pStyle w:val="Compact"/>
            </w:pPr>
            <w:r>
              <w:t xml:space="preserve">Regina Birdsell (?), Chuck Morse (?)</w:t>
            </w:r>
          </w:p>
        </w:tc>
      </w:tr>
      <w:tr>
        <w:tc>
          <w:tcPr/>
          <w:p>
            <w:pPr>
              <w:pStyle w:val="Compact"/>
            </w:pPr>
            <w:r>
              <w:t xml:space="preserve">2020</w:t>
            </w:r>
          </w:p>
        </w:tc>
        <w:tc>
          <w:tcPr/>
          <w:p>
            <w:pPr>
              <w:pStyle w:val="Compact"/>
            </w:pPr>
            <w:r>
              <w:t xml:space="preserve">SB605</w:t>
            </w:r>
          </w:p>
        </w:tc>
        <w:tc>
          <w:tcPr/>
          <w:p>
            <w:pPr>
              <w:pStyle w:val="Compact"/>
            </w:pPr>
            <w:r>
              <w:t xml:space="preserve">—</w:t>
            </w:r>
          </w:p>
        </w:tc>
        <w:tc>
          <w:tcPr/>
          <w:p>
            <w:pPr>
              <w:pStyle w:val="Compact"/>
            </w:pPr>
            <w:r>
              <w:t xml:space="preserve">Keith Erf (?), Ruth Ward (?), Regina Birdsell (?), Steven D. Smith (?)</w:t>
            </w:r>
          </w:p>
        </w:tc>
      </w:tr>
      <w:tr>
        <w:tc>
          <w:tcPr/>
          <w:p>
            <w:pPr>
              <w:pStyle w:val="Compact"/>
            </w:pPr>
            <w:r>
              <w:t xml:space="preserve">2020</w:t>
            </w:r>
          </w:p>
        </w:tc>
        <w:tc>
          <w:tcPr/>
          <w:p>
            <w:pPr>
              <w:pStyle w:val="Compact"/>
            </w:pPr>
            <w:r>
              <w:t xml:space="preserve">SB633</w:t>
            </w:r>
          </w:p>
        </w:tc>
        <w:tc>
          <w:tcPr/>
          <w:p>
            <w:pPr>
              <w:pStyle w:val="Compact"/>
            </w:pPr>
            <w:r>
              <w:t xml:space="preserve">—</w:t>
            </w:r>
          </w:p>
        </w:tc>
        <w:tc>
          <w:tcPr/>
          <w:p>
            <w:pPr>
              <w:pStyle w:val="Compact"/>
            </w:pPr>
            <w:r>
              <w:t xml:space="preserve">Kevin Cavanaugh (?), Peter R. Leishman (?), Donna M. Soucy (?), Lou D’Allesandro (?)</w:t>
            </w:r>
          </w:p>
        </w:tc>
      </w:tr>
      <w:tr>
        <w:tc>
          <w:tcPr/>
          <w:p>
            <w:pPr>
              <w:pStyle w:val="Compact"/>
            </w:pPr>
            <w:r>
              <w:t xml:space="preserve">2020</w:t>
            </w:r>
          </w:p>
        </w:tc>
        <w:tc>
          <w:tcPr/>
          <w:p>
            <w:pPr>
              <w:pStyle w:val="Compact"/>
            </w:pPr>
            <w:r>
              <w:t xml:space="preserve">SB638</w:t>
            </w:r>
          </w:p>
        </w:tc>
        <w:tc>
          <w:tcPr/>
          <w:p>
            <w:pPr>
              <w:pStyle w:val="Compact"/>
            </w:pPr>
            <w:r>
              <w:t xml:space="preserve">—</w:t>
            </w:r>
          </w:p>
        </w:tc>
        <w:tc>
          <w:tcPr/>
          <w:p>
            <w:pPr>
              <w:pStyle w:val="Compact"/>
            </w:pPr>
            <w:r>
              <w:t xml:space="preserve">Tom Dolan (?), Jaci L. Grote (?), Jim V. Maggiore (?), Judith T. Spang (?), Martha Fuller Clark (?)</w:t>
            </w:r>
          </w:p>
        </w:tc>
      </w:tr>
      <w:tr>
        <w:tc>
          <w:tcPr/>
          <w:p>
            <w:pPr>
              <w:pStyle w:val="Compact"/>
            </w:pPr>
            <w:r>
              <w:t xml:space="preserve">2020</w:t>
            </w:r>
          </w:p>
        </w:tc>
        <w:tc>
          <w:tcPr/>
          <w:p>
            <w:pPr>
              <w:pStyle w:val="Compact"/>
            </w:pPr>
            <w:r>
              <w:t xml:space="preserve">SB69</w:t>
            </w:r>
          </w:p>
        </w:tc>
        <w:tc>
          <w:tcPr/>
          <w:p>
            <w:pPr>
              <w:pStyle w:val="Compact"/>
            </w:pPr>
            <w:r>
              <w:t xml:space="preserve">—</w:t>
            </w:r>
          </w:p>
        </w:tc>
        <w:tc>
          <w:tcPr/>
          <w:p>
            <w:pPr>
              <w:pStyle w:val="Compact"/>
            </w:pPr>
            <w:r>
              <w:t xml:space="preserve">Michael A. Edgar (?), Robert Renny Cushing (?), Martha Fuller Clark (?)</w:t>
            </w:r>
          </w:p>
        </w:tc>
      </w:tr>
      <w:tr>
        <w:tc>
          <w:tcPr/>
          <w:p>
            <w:pPr>
              <w:pStyle w:val="Compact"/>
            </w:pPr>
            <w:r>
              <w:t xml:space="preserve">2020</w:t>
            </w:r>
          </w:p>
        </w:tc>
        <w:tc>
          <w:tcPr/>
          <w:p>
            <w:pPr>
              <w:pStyle w:val="Compact"/>
            </w:pPr>
            <w:r>
              <w:t xml:space="preserve">SB721</w:t>
            </w:r>
          </w:p>
        </w:tc>
        <w:tc>
          <w:tcPr/>
          <w:p>
            <w:pPr>
              <w:pStyle w:val="Compact"/>
            </w:pPr>
            <w:r>
              <w:t xml:space="preserve">Dietsch</w:t>
            </w:r>
          </w:p>
        </w:tc>
        <w:tc>
          <w:tcPr/>
          <w:p>
            <w:pPr>
              <w:pStyle w:val="Compact"/>
            </w:pPr>
            <w:r>
              <w:t xml:space="preserve">Dietsch (?), Fuller Clark (?), Mullen (?), Maggiore (?)</w:t>
            </w:r>
          </w:p>
        </w:tc>
      </w:tr>
      <w:tr>
        <w:tc>
          <w:tcPr/>
          <w:p>
            <w:pPr>
              <w:pStyle w:val="Compact"/>
            </w:pPr>
            <w:r>
              <w:t xml:space="preserve">2020</w:t>
            </w:r>
          </w:p>
        </w:tc>
        <w:tc>
          <w:tcPr/>
          <w:p>
            <w:pPr>
              <w:pStyle w:val="Compact"/>
            </w:pPr>
            <w:r>
              <w:t xml:space="preserve">SB726</w:t>
            </w:r>
          </w:p>
        </w:tc>
        <w:tc>
          <w:tcPr/>
          <w:p>
            <w:pPr>
              <w:pStyle w:val="Compact"/>
            </w:pPr>
            <w:r>
              <w:t xml:space="preserve">—</w:t>
            </w:r>
          </w:p>
        </w:tc>
        <w:tc>
          <w:tcPr/>
          <w:p>
            <w:pPr>
              <w:pStyle w:val="Compact"/>
            </w:pPr>
            <w:r>
              <w:t xml:space="preserve">Jon Morgan (?), Cindy Rosenwald (?), Shannon E Chandley (?), James C. Allard (?), Stephen L. Woodcock (?), Tom Sherman (?), Kevin Cavanaugh (?), Regina Birdsell (?), +6 more</w:t>
            </w:r>
          </w:p>
        </w:tc>
      </w:tr>
      <w:tr>
        <w:tc>
          <w:tcPr/>
          <w:p>
            <w:pPr>
              <w:pStyle w:val="Compact"/>
            </w:pPr>
            <w:r>
              <w:t xml:space="preserve">2020</w:t>
            </w:r>
          </w:p>
        </w:tc>
        <w:tc>
          <w:tcPr/>
          <w:p>
            <w:pPr>
              <w:pStyle w:val="Compact"/>
            </w:pPr>
            <w:r>
              <w:t xml:space="preserve">SB735</w:t>
            </w:r>
          </w:p>
        </w:tc>
        <w:tc>
          <w:tcPr/>
          <w:p>
            <w:pPr>
              <w:pStyle w:val="Compact"/>
            </w:pPr>
            <w:r>
              <w:t xml:space="preserve">—</w:t>
            </w:r>
          </w:p>
        </w:tc>
        <w:tc>
          <w:tcPr/>
          <w:p>
            <w:pPr>
              <w:pStyle w:val="Compact"/>
            </w:pPr>
            <w:r>
              <w:t xml:space="preserve">Jeanne Dietsch (?), Tom Sherman (?), Ruth Ward (?), Jess C. Edwards (?), Regina Birdsell (?), Barbara J. Griffin (?), Linda R. Gould (?), David E. Milz (?), +1 more</w:t>
            </w:r>
          </w:p>
        </w:tc>
      </w:tr>
      <w:tr>
        <w:tc>
          <w:tcPr/>
          <w:p>
            <w:pPr>
              <w:pStyle w:val="Compact"/>
            </w:pPr>
            <w:r>
              <w:t xml:space="preserve">2021</w:t>
            </w:r>
          </w:p>
        </w:tc>
        <w:tc>
          <w:tcPr/>
          <w:p>
            <w:pPr>
              <w:pStyle w:val="Compact"/>
            </w:pPr>
            <w:r>
              <w:t xml:space="preserve">HB160</w:t>
            </w:r>
          </w:p>
        </w:tc>
        <w:tc>
          <w:tcPr/>
          <w:p>
            <w:pPr>
              <w:pStyle w:val="Compact"/>
            </w:pPr>
            <w:r>
              <w:t xml:space="preserve">—</w:t>
            </w:r>
          </w:p>
        </w:tc>
        <w:tc>
          <w:tcPr/>
          <w:p>
            <w:pPr>
              <w:pStyle w:val="Compact"/>
            </w:pPr>
            <w:r>
              <w:t xml:space="preserve">Ivy C. Vann (?), Kristina M. Schultz (?), Casey M. Conley (?), Safiya Wazir (?), Cam E. Kenney (?), Wendy Chase (?)</w:t>
            </w:r>
          </w:p>
        </w:tc>
      </w:tr>
      <w:tr>
        <w:tc>
          <w:tcPr/>
          <w:p>
            <w:pPr>
              <w:pStyle w:val="Compact"/>
            </w:pPr>
            <w:r>
              <w:t xml:space="preserve">2021</w:t>
            </w:r>
          </w:p>
        </w:tc>
        <w:tc>
          <w:tcPr/>
          <w:p>
            <w:pPr>
              <w:pStyle w:val="Compact"/>
            </w:pPr>
            <w:r>
              <w:t xml:space="preserve">HB189</w:t>
            </w:r>
          </w:p>
        </w:tc>
        <w:tc>
          <w:tcPr/>
          <w:p>
            <w:pPr>
              <w:pStyle w:val="Compact"/>
            </w:pPr>
            <w:r>
              <w:t xml:space="preserve">—</w:t>
            </w:r>
          </w:p>
        </w:tc>
        <w:tc>
          <w:tcPr/>
          <w:p>
            <w:pPr>
              <w:pStyle w:val="Compact"/>
            </w:pPr>
            <w:r>
              <w:t xml:space="preserve">Ivy C. Vann (?), Casey M. Conley (?), Tony Caplan (?)</w:t>
            </w:r>
          </w:p>
        </w:tc>
      </w:tr>
      <w:tr>
        <w:tc>
          <w:tcPr/>
          <w:p>
            <w:pPr>
              <w:pStyle w:val="Compact"/>
            </w:pPr>
            <w:r>
              <w:t xml:space="preserve">2021</w:t>
            </w:r>
          </w:p>
        </w:tc>
        <w:tc>
          <w:tcPr/>
          <w:p>
            <w:pPr>
              <w:pStyle w:val="Compact"/>
            </w:pPr>
            <w:r>
              <w:t xml:space="preserve">HB284</w:t>
            </w:r>
          </w:p>
        </w:tc>
        <w:tc>
          <w:tcPr/>
          <w:p>
            <w:pPr>
              <w:pStyle w:val="Compact"/>
            </w:pPr>
            <w:r>
              <w:t xml:space="preserve">McBeath</w:t>
            </w:r>
          </w:p>
        </w:tc>
        <w:tc>
          <w:tcPr/>
          <w:p>
            <w:pPr>
              <w:pStyle w:val="Compact"/>
            </w:pPr>
            <w:r>
              <w:t xml:space="preserve">McBeath (?)</w:t>
            </w:r>
          </w:p>
        </w:tc>
      </w:tr>
      <w:tr>
        <w:tc>
          <w:tcPr/>
          <w:p>
            <w:pPr>
              <w:pStyle w:val="Compact"/>
            </w:pPr>
            <w:r>
              <w:t xml:space="preserve">2021</w:t>
            </w:r>
          </w:p>
        </w:tc>
        <w:tc>
          <w:tcPr/>
          <w:p>
            <w:pPr>
              <w:pStyle w:val="Compact"/>
            </w:pPr>
            <w:r>
              <w:t xml:space="preserve">HB286</w:t>
            </w:r>
          </w:p>
        </w:tc>
        <w:tc>
          <w:tcPr/>
          <w:p>
            <w:pPr>
              <w:pStyle w:val="Compact"/>
            </w:pPr>
            <w:r>
              <w:t xml:space="preserve">—</w:t>
            </w:r>
          </w:p>
        </w:tc>
        <w:tc>
          <w:tcPr/>
          <w:p>
            <w:pPr>
              <w:pStyle w:val="Compact"/>
            </w:pPr>
            <w:r>
              <w:t xml:space="preserve">Linda A. Massimilla (?), Donald J. Bouchard (?), Nicole Klein-Knight (?), Willis T. Griffith (?), Deb Stevens (?), Tony Labranche (?), Melbourne R. Moran (?), Ariel Oxaal (?)</w:t>
            </w:r>
          </w:p>
        </w:tc>
      </w:tr>
      <w:tr>
        <w:tc>
          <w:tcPr/>
          <w:p>
            <w:pPr>
              <w:pStyle w:val="Compact"/>
            </w:pPr>
            <w:r>
              <w:t xml:space="preserve">2021</w:t>
            </w:r>
          </w:p>
        </w:tc>
        <w:tc>
          <w:tcPr/>
          <w:p>
            <w:pPr>
              <w:pStyle w:val="Compact"/>
            </w:pPr>
            <w:r>
              <w:t xml:space="preserve">HB288</w:t>
            </w:r>
          </w:p>
        </w:tc>
        <w:tc>
          <w:tcPr/>
          <w:p>
            <w:pPr>
              <w:pStyle w:val="Compact"/>
            </w:pPr>
            <w:r>
              <w:t xml:space="preserve">—</w:t>
            </w:r>
          </w:p>
        </w:tc>
        <w:tc>
          <w:tcPr/>
          <w:p>
            <w:pPr>
              <w:pStyle w:val="Compact"/>
            </w:pPr>
            <w:r>
              <w:t xml:space="preserve">Linda R. Gould (?), Regina Birdsell (?), Terry Roy (?), Daryl A. Abbas (?), Niki Kelsey (?)</w:t>
            </w:r>
          </w:p>
        </w:tc>
      </w:tr>
      <w:tr>
        <w:tc>
          <w:tcPr/>
          <w:p>
            <w:pPr>
              <w:pStyle w:val="Compact"/>
            </w:pPr>
            <w:r>
              <w:t xml:space="preserve">2021</w:t>
            </w:r>
          </w:p>
        </w:tc>
        <w:tc>
          <w:tcPr/>
          <w:p>
            <w:pPr>
              <w:pStyle w:val="Compact"/>
            </w:pPr>
            <w:r>
              <w:t xml:space="preserve">HB332</w:t>
            </w:r>
          </w:p>
        </w:tc>
        <w:tc>
          <w:tcPr/>
          <w:p>
            <w:pPr>
              <w:pStyle w:val="Compact"/>
            </w:pPr>
            <w:r>
              <w:t xml:space="preserve">Seaworth</w:t>
            </w:r>
          </w:p>
        </w:tc>
        <w:tc>
          <w:tcPr/>
          <w:p>
            <w:pPr>
              <w:pStyle w:val="Compact"/>
            </w:pPr>
            <w:r>
              <w:t xml:space="preserve">Seaworth (?), Birdsell (?)</w:t>
            </w:r>
          </w:p>
        </w:tc>
      </w:tr>
      <w:tr>
        <w:tc>
          <w:tcPr/>
          <w:p>
            <w:pPr>
              <w:pStyle w:val="Compact"/>
            </w:pPr>
            <w:r>
              <w:t xml:space="preserve">2021</w:t>
            </w:r>
          </w:p>
        </w:tc>
        <w:tc>
          <w:tcPr/>
          <w:p>
            <w:pPr>
              <w:pStyle w:val="Compact"/>
            </w:pPr>
            <w:r>
              <w:t xml:space="preserve">HB360</w:t>
            </w:r>
          </w:p>
        </w:tc>
        <w:tc>
          <w:tcPr/>
          <w:p>
            <w:pPr>
              <w:pStyle w:val="Compact"/>
            </w:pPr>
            <w:r>
              <w:t xml:space="preserve">—</w:t>
            </w:r>
          </w:p>
        </w:tc>
        <w:tc>
          <w:tcPr/>
          <w:p>
            <w:pPr>
              <w:pStyle w:val="Compact"/>
            </w:pPr>
            <w:r>
              <w:t xml:space="preserve">Sherry A. Frost (?)</w:t>
            </w:r>
          </w:p>
        </w:tc>
      </w:tr>
      <w:tr>
        <w:tc>
          <w:tcPr/>
          <w:p>
            <w:pPr>
              <w:pStyle w:val="Compact"/>
            </w:pPr>
            <w:r>
              <w:t xml:space="preserve">2021</w:t>
            </w:r>
          </w:p>
        </w:tc>
        <w:tc>
          <w:tcPr/>
          <w:p>
            <w:pPr>
              <w:pStyle w:val="Compact"/>
            </w:pPr>
            <w:r>
              <w:t xml:space="preserve">HB377</w:t>
            </w:r>
          </w:p>
        </w:tc>
        <w:tc>
          <w:tcPr/>
          <w:p>
            <w:pPr>
              <w:pStyle w:val="Compact"/>
            </w:pPr>
            <w:r>
              <w:t xml:space="preserve">Connors</w:t>
            </w:r>
          </w:p>
        </w:tc>
        <w:tc>
          <w:tcPr/>
          <w:p>
            <w:pPr>
              <w:pStyle w:val="Compact"/>
            </w:pPr>
            <w:r>
              <w:t xml:space="preserve">Connors (?), Cornell (?), Goley (?), Snow (?), D’Allesandro (?)</w:t>
            </w:r>
          </w:p>
        </w:tc>
      </w:tr>
      <w:tr>
        <w:tc>
          <w:tcPr/>
          <w:p>
            <w:pPr>
              <w:pStyle w:val="Compact"/>
            </w:pPr>
            <w:r>
              <w:t xml:space="preserve">2021</w:t>
            </w:r>
          </w:p>
        </w:tc>
        <w:tc>
          <w:tcPr/>
          <w:p>
            <w:pPr>
              <w:pStyle w:val="Compact"/>
            </w:pPr>
            <w:r>
              <w:t xml:space="preserve">HB392</w:t>
            </w:r>
          </w:p>
        </w:tc>
        <w:tc>
          <w:tcPr/>
          <w:p>
            <w:pPr>
              <w:pStyle w:val="Compact"/>
            </w:pPr>
            <w:r>
              <w:t xml:space="preserve">—</w:t>
            </w:r>
          </w:p>
        </w:tc>
        <w:tc>
          <w:tcPr/>
          <w:p>
            <w:pPr>
              <w:pStyle w:val="Compact"/>
            </w:pPr>
            <w:r>
              <w:t xml:space="preserve">Gerald W.R. Ward (?), Peter F. Somssich (?), David Meuse (?), Joan L. Hamblet (?)</w:t>
            </w:r>
          </w:p>
        </w:tc>
      </w:tr>
      <w:tr>
        <w:tc>
          <w:tcPr/>
          <w:p>
            <w:pPr>
              <w:pStyle w:val="Compact"/>
            </w:pPr>
            <w:r>
              <w:t xml:space="preserve">2021</w:t>
            </w:r>
          </w:p>
        </w:tc>
        <w:tc>
          <w:tcPr/>
          <w:p>
            <w:pPr>
              <w:pStyle w:val="Compact"/>
            </w:pPr>
            <w:r>
              <w:t xml:space="preserve">HB395</w:t>
            </w:r>
          </w:p>
        </w:tc>
        <w:tc>
          <w:tcPr/>
          <w:p>
            <w:pPr>
              <w:pStyle w:val="Compact"/>
            </w:pPr>
            <w:r>
              <w:t xml:space="preserve">—</w:t>
            </w:r>
          </w:p>
        </w:tc>
        <w:tc>
          <w:tcPr/>
          <w:p>
            <w:pPr>
              <w:pStyle w:val="Compact"/>
            </w:pPr>
            <w:r>
              <w:t xml:space="preserve">Jeb Bradley (?), Karen C. Umberger (?), Jerry L. Knirk (?), Anita D. Burroughs (?), Stephen L. Woodcock (?)</w:t>
            </w:r>
          </w:p>
        </w:tc>
      </w:tr>
      <w:tr>
        <w:tc>
          <w:tcPr/>
          <w:p>
            <w:pPr>
              <w:pStyle w:val="Compact"/>
            </w:pPr>
            <w:r>
              <w:t xml:space="preserve">2021</w:t>
            </w:r>
          </w:p>
        </w:tc>
        <w:tc>
          <w:tcPr/>
          <w:p>
            <w:pPr>
              <w:pStyle w:val="Compact"/>
            </w:pPr>
            <w:r>
              <w:t xml:space="preserve">HB512</w:t>
            </w:r>
          </w:p>
        </w:tc>
        <w:tc>
          <w:tcPr/>
          <w:p>
            <w:pPr>
              <w:pStyle w:val="Compact"/>
            </w:pPr>
            <w:r>
              <w:t xml:space="preserve">—</w:t>
            </w:r>
          </w:p>
        </w:tc>
        <w:tc>
          <w:tcPr/>
          <w:p>
            <w:pPr>
              <w:pStyle w:val="Compact"/>
            </w:pPr>
            <w:r>
              <w:t xml:space="preserve">Casey M. Conley (?), Rebecca Perkins Kwoka (?)</w:t>
            </w:r>
          </w:p>
        </w:tc>
      </w:tr>
      <w:tr>
        <w:tc>
          <w:tcPr/>
          <w:p>
            <w:pPr>
              <w:pStyle w:val="Compact"/>
            </w:pPr>
            <w:r>
              <w:t xml:space="preserve">2021</w:t>
            </w:r>
          </w:p>
        </w:tc>
        <w:tc>
          <w:tcPr/>
          <w:p>
            <w:pPr>
              <w:pStyle w:val="Compact"/>
            </w:pPr>
            <w:r>
              <w:t xml:space="preserve">HB550</w:t>
            </w:r>
          </w:p>
        </w:tc>
        <w:tc>
          <w:tcPr/>
          <w:p>
            <w:pPr>
              <w:pStyle w:val="Compact"/>
            </w:pPr>
            <w:r>
              <w:t xml:space="preserve">—</w:t>
            </w:r>
          </w:p>
        </w:tc>
        <w:tc>
          <w:tcPr/>
          <w:p>
            <w:pPr>
              <w:pStyle w:val="Compact"/>
            </w:pPr>
            <w:r>
              <w:t xml:space="preserve">David H Watters (?), Walter A. Stapleton (?), Donovan W. Fenton (?), Kristina M. Schultz (?), Casey M. Conley (?), Andrew J. Bouldin (?), Matthew B. Wilhelm (?), Safiya Wazir (?), +3 more</w:t>
            </w:r>
          </w:p>
        </w:tc>
      </w:tr>
      <w:tr>
        <w:tc>
          <w:tcPr/>
          <w:p>
            <w:pPr>
              <w:pStyle w:val="Compact"/>
            </w:pPr>
            <w:r>
              <w:t xml:space="preserve">2021</w:t>
            </w:r>
          </w:p>
        </w:tc>
        <w:tc>
          <w:tcPr/>
          <w:p>
            <w:pPr>
              <w:pStyle w:val="Compact"/>
            </w:pPr>
            <w:r>
              <w:t xml:space="preserve">HB586</w:t>
            </w:r>
          </w:p>
        </w:tc>
        <w:tc>
          <w:tcPr/>
          <w:p>
            <w:pPr>
              <w:pStyle w:val="Compact"/>
            </w:pPr>
            <w:r>
              <w:t xml:space="preserve">—</w:t>
            </w:r>
          </w:p>
        </w:tc>
        <w:tc>
          <w:tcPr/>
          <w:p>
            <w:pPr>
              <w:pStyle w:val="Compact"/>
            </w:pPr>
            <w:r>
              <w:t xml:space="preserve">Karen C. Umberger (?), Richard W. Lascelles (?), Anita D. Burroughs (?), Willis T. Griffith (?), Joe H. Alexander (?), Erin Hennessey (?), Rebecca Perkins Kwoka (?)</w:t>
            </w:r>
          </w:p>
        </w:tc>
      </w:tr>
      <w:tr>
        <w:tc>
          <w:tcPr/>
          <w:p>
            <w:pPr>
              <w:pStyle w:val="Compact"/>
            </w:pPr>
            <w:r>
              <w:t xml:space="preserve">2021</w:t>
            </w:r>
          </w:p>
        </w:tc>
        <w:tc>
          <w:tcPr/>
          <w:p>
            <w:pPr>
              <w:pStyle w:val="Compact"/>
            </w:pPr>
            <w:r>
              <w:t xml:space="preserve">HB610</w:t>
            </w:r>
          </w:p>
        </w:tc>
        <w:tc>
          <w:tcPr/>
          <w:p>
            <w:pPr>
              <w:pStyle w:val="Compact"/>
            </w:pPr>
            <w:r>
              <w:t xml:space="preserve">—</w:t>
            </w:r>
          </w:p>
        </w:tc>
        <w:tc>
          <w:tcPr/>
          <w:p>
            <w:pPr>
              <w:pStyle w:val="Compact"/>
            </w:pPr>
            <w:r>
              <w:t xml:space="preserve">John B. Hunt (?)</w:t>
            </w:r>
          </w:p>
        </w:tc>
      </w:tr>
      <w:tr>
        <w:tc>
          <w:tcPr/>
          <w:p>
            <w:pPr>
              <w:pStyle w:val="Compact"/>
            </w:pPr>
            <w:r>
              <w:t xml:space="preserve">2021</w:t>
            </w:r>
          </w:p>
        </w:tc>
        <w:tc>
          <w:tcPr/>
          <w:p>
            <w:pPr>
              <w:pStyle w:val="Compact"/>
            </w:pPr>
            <w:r>
              <w:t xml:space="preserve">SB102</w:t>
            </w:r>
          </w:p>
        </w:tc>
        <w:tc>
          <w:tcPr/>
          <w:p>
            <w:pPr>
              <w:pStyle w:val="Compact"/>
            </w:pPr>
            <w:r>
              <w:t xml:space="preserve">Perkins Kwoka</w:t>
            </w:r>
          </w:p>
        </w:tc>
        <w:tc>
          <w:tcPr/>
          <w:p>
            <w:pPr>
              <w:pStyle w:val="Compact"/>
            </w:pPr>
            <w:r>
              <w:t xml:space="preserve">Perkins Kwoka (?)</w:t>
            </w:r>
          </w:p>
        </w:tc>
      </w:tr>
      <w:tr>
        <w:tc>
          <w:tcPr/>
          <w:p>
            <w:pPr>
              <w:pStyle w:val="Compact"/>
            </w:pPr>
            <w:r>
              <w:t xml:space="preserve">2021</w:t>
            </w:r>
          </w:p>
        </w:tc>
        <w:tc>
          <w:tcPr/>
          <w:p>
            <w:pPr>
              <w:pStyle w:val="Compact"/>
            </w:pPr>
            <w:r>
              <w:t xml:space="preserve">SB126</w:t>
            </w:r>
          </w:p>
        </w:tc>
        <w:tc>
          <w:tcPr/>
          <w:p>
            <w:pPr>
              <w:pStyle w:val="Compact"/>
            </w:pPr>
            <w:r>
              <w:t xml:space="preserve">—</w:t>
            </w:r>
          </w:p>
        </w:tc>
        <w:tc>
          <w:tcPr/>
          <w:p>
            <w:pPr>
              <w:pStyle w:val="Compact"/>
            </w:pPr>
            <w:r>
              <w:t xml:space="preserve">Rebecca Perkins Kwoka (?)</w:t>
            </w:r>
          </w:p>
        </w:tc>
      </w:tr>
      <w:tr>
        <w:tc>
          <w:tcPr/>
          <w:p>
            <w:pPr>
              <w:pStyle w:val="Compact"/>
            </w:pPr>
            <w:r>
              <w:t xml:space="preserve">2021</w:t>
            </w:r>
          </w:p>
        </w:tc>
        <w:tc>
          <w:tcPr/>
          <w:p>
            <w:pPr>
              <w:pStyle w:val="Compact"/>
            </w:pPr>
            <w:r>
              <w:t xml:space="preserve">SB152</w:t>
            </w:r>
          </w:p>
        </w:tc>
        <w:tc>
          <w:tcPr/>
          <w:p>
            <w:pPr>
              <w:pStyle w:val="Compact"/>
            </w:pPr>
            <w:r>
              <w:t xml:space="preserve">—</w:t>
            </w:r>
          </w:p>
        </w:tc>
        <w:tc>
          <w:tcPr/>
          <w:p>
            <w:pPr>
              <w:pStyle w:val="Compact"/>
            </w:pPr>
            <w:r>
              <w:t xml:space="preserve">James P. Gray (?)</w:t>
            </w:r>
          </w:p>
        </w:tc>
      </w:tr>
      <w:tr>
        <w:tc>
          <w:tcPr/>
          <w:p>
            <w:pPr>
              <w:pStyle w:val="Compact"/>
            </w:pPr>
            <w:r>
              <w:t xml:space="preserve">2021</w:t>
            </w:r>
          </w:p>
        </w:tc>
        <w:tc>
          <w:tcPr/>
          <w:p>
            <w:pPr>
              <w:pStyle w:val="Compact"/>
            </w:pPr>
            <w:r>
              <w:t xml:space="preserve">SB73</w:t>
            </w:r>
          </w:p>
        </w:tc>
        <w:tc>
          <w:tcPr/>
          <w:p>
            <w:pPr>
              <w:pStyle w:val="Compact"/>
            </w:pPr>
            <w:r>
              <w:t xml:space="preserve">—</w:t>
            </w:r>
          </w:p>
        </w:tc>
        <w:tc>
          <w:tcPr/>
          <w:p>
            <w:pPr>
              <w:pStyle w:val="Compact"/>
            </w:pPr>
            <w:r>
              <w:t xml:space="preserve">David H Watters (?), Donna M. Soucy (?), Kevin J. Cavanaugh (?), Rebecca J. McWilliams (?), Rebecca Perkins Kwoka (?)</w:t>
            </w:r>
          </w:p>
        </w:tc>
      </w:tr>
      <w:tr>
        <w:tc>
          <w:tcPr/>
          <w:p>
            <w:pPr>
              <w:pStyle w:val="Compact"/>
            </w:pPr>
            <w:r>
              <w:t xml:space="preserve">2021</w:t>
            </w:r>
          </w:p>
        </w:tc>
        <w:tc>
          <w:tcPr/>
          <w:p>
            <w:pPr>
              <w:pStyle w:val="Compact"/>
            </w:pPr>
            <w:r>
              <w:t xml:space="preserve">SB86</w:t>
            </w:r>
          </w:p>
        </w:tc>
        <w:tc>
          <w:tcPr/>
          <w:p>
            <w:pPr>
              <w:pStyle w:val="Compact"/>
            </w:pPr>
            <w:r>
              <w:t xml:space="preserve">—</w:t>
            </w:r>
          </w:p>
        </w:tc>
        <w:tc>
          <w:tcPr/>
          <w:p>
            <w:pPr>
              <w:pStyle w:val="Compact"/>
            </w:pPr>
            <w:r>
              <w:t xml:space="preserve">Jay Kahn (?)</w:t>
            </w:r>
          </w:p>
        </w:tc>
      </w:tr>
      <w:tr>
        <w:tc>
          <w:tcPr/>
          <w:p>
            <w:pPr>
              <w:pStyle w:val="Compact"/>
            </w:pPr>
            <w:r>
              <w:t xml:space="preserve">2022</w:t>
            </w:r>
          </w:p>
        </w:tc>
        <w:tc>
          <w:tcPr/>
          <w:p>
            <w:pPr>
              <w:pStyle w:val="Compact"/>
            </w:pPr>
            <w:r>
              <w:t xml:space="preserve">HB1021</w:t>
            </w:r>
          </w:p>
        </w:tc>
        <w:tc>
          <w:tcPr/>
          <w:p>
            <w:pPr>
              <w:pStyle w:val="Compact"/>
            </w:pPr>
            <w:r>
              <w:t xml:space="preserve">—</w:t>
            </w:r>
          </w:p>
        </w:tc>
        <w:tc>
          <w:tcPr/>
          <w:p>
            <w:pPr>
              <w:pStyle w:val="Compact"/>
            </w:pPr>
            <w:r>
              <w:t xml:space="preserve">Aidan Ankarberg (?), Kurt F. Wuelper (?), Linda R. Gould (?)</w:t>
            </w:r>
          </w:p>
        </w:tc>
      </w:tr>
      <w:tr>
        <w:tc>
          <w:tcPr/>
          <w:p>
            <w:pPr>
              <w:pStyle w:val="Compact"/>
            </w:pPr>
            <w:r>
              <w:t xml:space="preserve">2022</w:t>
            </w:r>
          </w:p>
        </w:tc>
        <w:tc>
          <w:tcPr/>
          <w:p>
            <w:pPr>
              <w:pStyle w:val="Compact"/>
            </w:pPr>
            <w:r>
              <w:t xml:space="preserve">HB1087</w:t>
            </w:r>
          </w:p>
        </w:tc>
        <w:tc>
          <w:tcPr/>
          <w:p>
            <w:pPr>
              <w:pStyle w:val="Compact"/>
            </w:pPr>
            <w:r>
              <w:t xml:space="preserve">—</w:t>
            </w:r>
          </w:p>
        </w:tc>
        <w:tc>
          <w:tcPr/>
          <w:p>
            <w:pPr>
              <w:pStyle w:val="Compact"/>
            </w:pPr>
            <w:r>
              <w:t xml:space="preserve">Josh S. Yokela (?), Rebecca J. McWilliams (?), Laurel Stavis (?), Lee Walker Oxenham (?)</w:t>
            </w:r>
          </w:p>
        </w:tc>
      </w:tr>
      <w:tr>
        <w:tc>
          <w:tcPr/>
          <w:p>
            <w:pPr>
              <w:pStyle w:val="Compact"/>
            </w:pPr>
            <w:r>
              <w:t xml:space="preserve">2022</w:t>
            </w:r>
          </w:p>
        </w:tc>
        <w:tc>
          <w:tcPr/>
          <w:p>
            <w:pPr>
              <w:pStyle w:val="Compact"/>
            </w:pPr>
            <w:r>
              <w:t xml:space="preserve">HB1098</w:t>
            </w:r>
          </w:p>
        </w:tc>
        <w:tc>
          <w:tcPr/>
          <w:p>
            <w:pPr>
              <w:pStyle w:val="Compact"/>
            </w:pPr>
            <w:r>
              <w:t xml:space="preserve">—</w:t>
            </w:r>
          </w:p>
        </w:tc>
        <w:tc>
          <w:tcPr/>
          <w:p>
            <w:pPr>
              <w:pStyle w:val="Compact"/>
            </w:pPr>
            <w:r>
              <w:t xml:space="preserve">Josh S. Yokela (?)</w:t>
            </w:r>
          </w:p>
        </w:tc>
      </w:tr>
      <w:tr>
        <w:tc>
          <w:tcPr/>
          <w:p>
            <w:pPr>
              <w:pStyle w:val="Compact"/>
            </w:pPr>
            <w:r>
              <w:t xml:space="preserve">2022</w:t>
            </w:r>
          </w:p>
        </w:tc>
        <w:tc>
          <w:tcPr/>
          <w:p>
            <w:pPr>
              <w:pStyle w:val="Compact"/>
            </w:pPr>
            <w:r>
              <w:t xml:space="preserve">HB1107</w:t>
            </w:r>
          </w:p>
        </w:tc>
        <w:tc>
          <w:tcPr/>
          <w:p>
            <w:pPr>
              <w:pStyle w:val="Compact"/>
            </w:pPr>
            <w:r>
              <w:t xml:space="preserve">—</w:t>
            </w:r>
          </w:p>
        </w:tc>
        <w:tc>
          <w:tcPr/>
          <w:p>
            <w:pPr>
              <w:pStyle w:val="Compact"/>
            </w:pPr>
            <w:r>
              <w:t xml:space="preserve">Cam E. Kenney (?), Ellen D. Read (?)</w:t>
            </w:r>
          </w:p>
        </w:tc>
      </w:tr>
      <w:tr>
        <w:tc>
          <w:tcPr/>
          <w:p>
            <w:pPr>
              <w:pStyle w:val="Compact"/>
            </w:pPr>
            <w:r>
              <w:t xml:space="preserve">2022</w:t>
            </w:r>
          </w:p>
        </w:tc>
        <w:tc>
          <w:tcPr/>
          <w:p>
            <w:pPr>
              <w:pStyle w:val="Compact"/>
            </w:pPr>
            <w:r>
              <w:t xml:space="preserve">HB1172</w:t>
            </w:r>
          </w:p>
        </w:tc>
        <w:tc>
          <w:tcPr/>
          <w:p>
            <w:pPr>
              <w:pStyle w:val="Compact"/>
            </w:pPr>
            <w:r>
              <w:t xml:space="preserve">—</w:t>
            </w:r>
          </w:p>
        </w:tc>
        <w:tc>
          <w:tcPr/>
          <w:p>
            <w:pPr>
              <w:pStyle w:val="Compact"/>
            </w:pPr>
            <w:r>
              <w:t xml:space="preserve">Eric B. Gallager (?)</w:t>
            </w:r>
          </w:p>
        </w:tc>
      </w:tr>
      <w:tr>
        <w:tc>
          <w:tcPr/>
          <w:p>
            <w:pPr>
              <w:pStyle w:val="Compact"/>
            </w:pPr>
            <w:r>
              <w:t xml:space="preserve">2022</w:t>
            </w:r>
          </w:p>
        </w:tc>
        <w:tc>
          <w:tcPr/>
          <w:p>
            <w:pPr>
              <w:pStyle w:val="Compact"/>
            </w:pPr>
            <w:r>
              <w:t xml:space="preserve">HB1179</w:t>
            </w:r>
          </w:p>
        </w:tc>
        <w:tc>
          <w:tcPr/>
          <w:p>
            <w:pPr>
              <w:pStyle w:val="Compact"/>
            </w:pPr>
            <w:r>
              <w:t xml:space="preserve">—</w:t>
            </w:r>
          </w:p>
        </w:tc>
        <w:tc>
          <w:tcPr/>
          <w:p>
            <w:pPr>
              <w:pStyle w:val="Compact"/>
            </w:pPr>
            <w:r>
              <w:t xml:space="preserve">Tom E. Lanzara (?), Josh S. Yokela (?)</w:t>
            </w:r>
          </w:p>
        </w:tc>
      </w:tr>
      <w:tr>
        <w:tc>
          <w:tcPr/>
          <w:p>
            <w:pPr>
              <w:pStyle w:val="Compact"/>
            </w:pPr>
            <w:r>
              <w:t xml:space="preserve">2022</w:t>
            </w:r>
          </w:p>
        </w:tc>
        <w:tc>
          <w:tcPr/>
          <w:p>
            <w:pPr>
              <w:pStyle w:val="Compact"/>
            </w:pPr>
            <w:r>
              <w:t xml:space="preserve">HB1191</w:t>
            </w:r>
          </w:p>
        </w:tc>
        <w:tc>
          <w:tcPr/>
          <w:p>
            <w:pPr>
              <w:pStyle w:val="Compact"/>
            </w:pPr>
            <w:r>
              <w:t xml:space="preserve">—</w:t>
            </w:r>
          </w:p>
        </w:tc>
        <w:tc>
          <w:tcPr/>
          <w:p>
            <w:pPr>
              <w:pStyle w:val="Compact"/>
            </w:pPr>
            <w:r>
              <w:t xml:space="preserve">Carol M. McGuire (?), John Reagan (?)</w:t>
            </w:r>
          </w:p>
        </w:tc>
      </w:tr>
      <w:tr>
        <w:tc>
          <w:tcPr/>
          <w:p>
            <w:pPr>
              <w:pStyle w:val="Compact"/>
            </w:pPr>
            <w:r>
              <w:t xml:space="preserve">2022</w:t>
            </w:r>
          </w:p>
        </w:tc>
        <w:tc>
          <w:tcPr/>
          <w:p>
            <w:pPr>
              <w:pStyle w:val="Compact"/>
            </w:pPr>
            <w:r>
              <w:t xml:space="preserve">HB1200</w:t>
            </w:r>
          </w:p>
        </w:tc>
        <w:tc>
          <w:tcPr/>
          <w:p>
            <w:pPr>
              <w:pStyle w:val="Compact"/>
            </w:pPr>
            <w:r>
              <w:t xml:space="preserve">—</w:t>
            </w:r>
          </w:p>
        </w:tc>
        <w:tc>
          <w:tcPr/>
          <w:p>
            <w:pPr>
              <w:pStyle w:val="Compact"/>
            </w:pPr>
            <w:r>
              <w:t xml:space="preserve">Maria Perez (?), Rebecca Perkins Kwoka (?), Cam E. Kenney (?), Rebecca J. McWilliams (?), Nicole Klein-Knight (?), Casey M. Conley (?), Ivy C. Vann (?), Efstathia C. Booras (?), +1 more</w:t>
            </w:r>
          </w:p>
        </w:tc>
      </w:tr>
      <w:tr>
        <w:tc>
          <w:tcPr/>
          <w:p>
            <w:pPr>
              <w:pStyle w:val="Compact"/>
            </w:pPr>
            <w:r>
              <w:t xml:space="preserve">2022</w:t>
            </w:r>
          </w:p>
        </w:tc>
        <w:tc>
          <w:tcPr/>
          <w:p>
            <w:pPr>
              <w:pStyle w:val="Compact"/>
            </w:pPr>
            <w:r>
              <w:t xml:space="preserve">HB1216</w:t>
            </w:r>
          </w:p>
        </w:tc>
        <w:tc>
          <w:tcPr/>
          <w:p>
            <w:pPr>
              <w:pStyle w:val="Compact"/>
            </w:pPr>
            <w:r>
              <w:t xml:space="preserve">—</w:t>
            </w:r>
          </w:p>
        </w:tc>
        <w:tc>
          <w:tcPr/>
          <w:p>
            <w:pPr>
              <w:pStyle w:val="Compact"/>
            </w:pPr>
            <w:r>
              <w:t xml:space="preserve">Bill Boyd (?), Jim V. Maggiore (?)</w:t>
            </w:r>
          </w:p>
        </w:tc>
      </w:tr>
      <w:tr>
        <w:tc>
          <w:tcPr/>
          <w:p>
            <w:pPr>
              <w:pStyle w:val="Compact"/>
            </w:pPr>
            <w:r>
              <w:t xml:space="preserve">2022</w:t>
            </w:r>
          </w:p>
        </w:tc>
        <w:tc>
          <w:tcPr/>
          <w:p>
            <w:pPr>
              <w:pStyle w:val="Compact"/>
            </w:pPr>
            <w:r>
              <w:t xml:space="preserve">HB1219</w:t>
            </w:r>
          </w:p>
        </w:tc>
        <w:tc>
          <w:tcPr/>
          <w:p>
            <w:pPr>
              <w:pStyle w:val="Compact"/>
            </w:pPr>
            <w:r>
              <w:t xml:space="preserve">—</w:t>
            </w:r>
          </w:p>
        </w:tc>
        <w:tc>
          <w:tcPr/>
          <w:p>
            <w:pPr>
              <w:pStyle w:val="Compact"/>
            </w:pPr>
            <w:r>
              <w:t xml:space="preserve">Eric B. Gallager (?)</w:t>
            </w:r>
          </w:p>
        </w:tc>
      </w:tr>
      <w:tr>
        <w:tc>
          <w:tcPr/>
          <w:p>
            <w:pPr>
              <w:pStyle w:val="Compact"/>
            </w:pPr>
            <w:r>
              <w:t xml:space="preserve">2022</w:t>
            </w:r>
          </w:p>
        </w:tc>
        <w:tc>
          <w:tcPr/>
          <w:p>
            <w:pPr>
              <w:pStyle w:val="Compact"/>
            </w:pPr>
            <w:r>
              <w:t xml:space="preserve">HB1238</w:t>
            </w:r>
          </w:p>
        </w:tc>
        <w:tc>
          <w:tcPr/>
          <w:p>
            <w:pPr>
              <w:pStyle w:val="Compact"/>
            </w:pPr>
            <w:r>
              <w:t xml:space="preserve">—</w:t>
            </w:r>
          </w:p>
        </w:tc>
        <w:tc>
          <w:tcPr/>
          <w:p>
            <w:pPr>
              <w:pStyle w:val="Compact"/>
            </w:pPr>
            <w:r>
              <w:t xml:space="preserve">Ross Berry (?), Richard Littlefield (?), Josh S. Yokela (?), Michael Vose (?)</w:t>
            </w:r>
          </w:p>
        </w:tc>
      </w:tr>
      <w:tr>
        <w:tc>
          <w:tcPr/>
          <w:p>
            <w:pPr>
              <w:pStyle w:val="Compact"/>
            </w:pPr>
            <w:r>
              <w:t xml:space="preserve">2022</w:t>
            </w:r>
          </w:p>
        </w:tc>
        <w:tc>
          <w:tcPr/>
          <w:p>
            <w:pPr>
              <w:pStyle w:val="Compact"/>
            </w:pPr>
            <w:r>
              <w:t xml:space="preserve">HB1254</w:t>
            </w:r>
          </w:p>
        </w:tc>
        <w:tc>
          <w:tcPr/>
          <w:p>
            <w:pPr>
              <w:pStyle w:val="Compact"/>
            </w:pPr>
            <w:r>
              <w:t xml:space="preserve">—</w:t>
            </w:r>
          </w:p>
        </w:tc>
        <w:tc>
          <w:tcPr/>
          <w:p>
            <w:pPr>
              <w:pStyle w:val="Compact"/>
            </w:pPr>
            <w:r>
              <w:t xml:space="preserve">Susan Homola (?), Diane Pauer (?), Kevin A. Avard (?), Keith M. Ammon (?)</w:t>
            </w:r>
          </w:p>
        </w:tc>
      </w:tr>
      <w:tr>
        <w:tc>
          <w:tcPr/>
          <w:p>
            <w:pPr>
              <w:pStyle w:val="Compact"/>
            </w:pPr>
            <w:r>
              <w:t xml:space="preserve">2022</w:t>
            </w:r>
          </w:p>
        </w:tc>
        <w:tc>
          <w:tcPr/>
          <w:p>
            <w:pPr>
              <w:pStyle w:val="Compact"/>
            </w:pPr>
            <w:r>
              <w:t xml:space="preserve">HB1291</w:t>
            </w:r>
          </w:p>
        </w:tc>
        <w:tc>
          <w:tcPr/>
          <w:p>
            <w:pPr>
              <w:pStyle w:val="Compact"/>
            </w:pPr>
            <w:r>
              <w:t xml:space="preserve">—</w:t>
            </w:r>
          </w:p>
        </w:tc>
        <w:tc>
          <w:tcPr/>
          <w:p>
            <w:pPr>
              <w:pStyle w:val="Compact"/>
            </w:pPr>
            <w:r>
              <w:t xml:space="preserve">Cindy Rosenwald (?), Wendy Chase (?), Cam E. Kenney (?), Gaby M. Grossman (?), Matthew B. Wilhelm (?), Timothy J. Smith (?), Timothy O. Horrigan (?), Marjorie K. Smith (?), +2 more</w:t>
            </w:r>
          </w:p>
        </w:tc>
      </w:tr>
      <w:tr>
        <w:tc>
          <w:tcPr/>
          <w:p>
            <w:pPr>
              <w:pStyle w:val="Compact"/>
            </w:pPr>
            <w:r>
              <w:t xml:space="preserve">2022</w:t>
            </w:r>
          </w:p>
        </w:tc>
        <w:tc>
          <w:tcPr/>
          <w:p>
            <w:pPr>
              <w:pStyle w:val="Compact"/>
            </w:pPr>
            <w:r>
              <w:t xml:space="preserve">HB1307</w:t>
            </w:r>
          </w:p>
        </w:tc>
        <w:tc>
          <w:tcPr/>
          <w:p>
            <w:pPr>
              <w:pStyle w:val="Compact"/>
            </w:pPr>
            <w:r>
              <w:t xml:space="preserve">—</w:t>
            </w:r>
          </w:p>
        </w:tc>
        <w:tc>
          <w:tcPr/>
          <w:p>
            <w:pPr>
              <w:pStyle w:val="Compact"/>
            </w:pPr>
            <w:r>
              <w:t xml:space="preserve">Barbara J. Griffin (?)</w:t>
            </w:r>
          </w:p>
        </w:tc>
      </w:tr>
      <w:tr>
        <w:tc>
          <w:tcPr/>
          <w:p>
            <w:pPr>
              <w:pStyle w:val="Compact"/>
            </w:pPr>
            <w:r>
              <w:t xml:space="preserve">2022</w:t>
            </w:r>
          </w:p>
        </w:tc>
        <w:tc>
          <w:tcPr/>
          <w:p>
            <w:pPr>
              <w:pStyle w:val="Compact"/>
            </w:pPr>
            <w:r>
              <w:t xml:space="preserve">HB132</w:t>
            </w:r>
          </w:p>
        </w:tc>
        <w:tc>
          <w:tcPr/>
          <w:p>
            <w:pPr>
              <w:pStyle w:val="Compact"/>
            </w:pPr>
            <w:r>
              <w:t xml:space="preserve">—</w:t>
            </w:r>
          </w:p>
        </w:tc>
        <w:tc>
          <w:tcPr/>
          <w:p>
            <w:pPr>
              <w:pStyle w:val="Compact"/>
            </w:pPr>
            <w:r>
              <w:t xml:space="preserve">Josh S. Yokela (?), Rebecca J. McWilliams (?)</w:t>
            </w:r>
          </w:p>
        </w:tc>
      </w:tr>
      <w:tr>
        <w:tc>
          <w:tcPr/>
          <w:p>
            <w:pPr>
              <w:pStyle w:val="Compact"/>
            </w:pPr>
            <w:r>
              <w:t xml:space="preserve">2022</w:t>
            </w:r>
          </w:p>
        </w:tc>
        <w:tc>
          <w:tcPr/>
          <w:p>
            <w:pPr>
              <w:pStyle w:val="Compact"/>
            </w:pPr>
            <w:r>
              <w:t xml:space="preserve">HB1374</w:t>
            </w:r>
          </w:p>
        </w:tc>
        <w:tc>
          <w:tcPr/>
          <w:p>
            <w:pPr>
              <w:pStyle w:val="Compact"/>
            </w:pPr>
            <w:r>
              <w:t xml:space="preserve">—</w:t>
            </w:r>
          </w:p>
        </w:tc>
        <w:tc>
          <w:tcPr/>
          <w:p>
            <w:pPr>
              <w:pStyle w:val="Compact"/>
            </w:pPr>
            <w:r>
              <w:t xml:space="preserve">Peter F. Somssich (?)</w:t>
            </w:r>
          </w:p>
        </w:tc>
      </w:tr>
      <w:tr>
        <w:tc>
          <w:tcPr/>
          <w:p>
            <w:pPr>
              <w:pStyle w:val="Compact"/>
            </w:pPr>
            <w:r>
              <w:t xml:space="preserve">2022</w:t>
            </w:r>
          </w:p>
        </w:tc>
        <w:tc>
          <w:tcPr/>
          <w:p>
            <w:pPr>
              <w:pStyle w:val="Compact"/>
            </w:pPr>
            <w:r>
              <w:t xml:space="preserve">HB1389</w:t>
            </w:r>
          </w:p>
        </w:tc>
        <w:tc>
          <w:tcPr/>
          <w:p>
            <w:pPr>
              <w:pStyle w:val="Compact"/>
            </w:pPr>
            <w:r>
              <w:t xml:space="preserve">—</w:t>
            </w:r>
          </w:p>
        </w:tc>
        <w:tc>
          <w:tcPr/>
          <w:p>
            <w:pPr>
              <w:pStyle w:val="Compact"/>
            </w:pPr>
            <w:r>
              <w:t xml:space="preserve">Bob J. Lynn (?), Jason M. Osborne (?)</w:t>
            </w:r>
          </w:p>
        </w:tc>
      </w:tr>
      <w:tr>
        <w:tc>
          <w:tcPr/>
          <w:p>
            <w:pPr>
              <w:pStyle w:val="Compact"/>
            </w:pPr>
            <w:r>
              <w:t xml:space="preserve">2022</w:t>
            </w:r>
          </w:p>
        </w:tc>
        <w:tc>
          <w:tcPr/>
          <w:p>
            <w:pPr>
              <w:pStyle w:val="Compact"/>
            </w:pPr>
            <w:r>
              <w:t xml:space="preserve">HB1407</w:t>
            </w:r>
          </w:p>
        </w:tc>
        <w:tc>
          <w:tcPr/>
          <w:p>
            <w:pPr>
              <w:pStyle w:val="Compact"/>
            </w:pPr>
            <w:r>
              <w:t xml:space="preserve">—</w:t>
            </w:r>
          </w:p>
        </w:tc>
        <w:tc>
          <w:tcPr/>
          <w:p>
            <w:pPr>
              <w:pStyle w:val="Compact"/>
            </w:pPr>
            <w:r>
              <w:t xml:space="preserve">Tony Caplan (?), Nicole Klein-Knight (?), Donald J. Bouchard (?), Ivy C. Vann (?)</w:t>
            </w:r>
          </w:p>
        </w:tc>
      </w:tr>
      <w:tr>
        <w:tc>
          <w:tcPr/>
          <w:p>
            <w:pPr>
              <w:pStyle w:val="Compact"/>
            </w:pPr>
            <w:r>
              <w:t xml:space="preserve">2022</w:t>
            </w:r>
          </w:p>
        </w:tc>
        <w:tc>
          <w:tcPr/>
          <w:p>
            <w:pPr>
              <w:pStyle w:val="Compact"/>
            </w:pPr>
            <w:r>
              <w:t xml:space="preserve">HB1617</w:t>
            </w:r>
          </w:p>
        </w:tc>
        <w:tc>
          <w:tcPr/>
          <w:p>
            <w:pPr>
              <w:pStyle w:val="Compact"/>
            </w:pPr>
            <w:r>
              <w:t xml:space="preserve">—</w:t>
            </w:r>
          </w:p>
        </w:tc>
        <w:tc>
          <w:tcPr/>
          <w:p>
            <w:pPr>
              <w:pStyle w:val="Compact"/>
            </w:pPr>
            <w:r>
              <w:t xml:space="preserve">Joshua Adjutant (?)</w:t>
            </w:r>
          </w:p>
        </w:tc>
      </w:tr>
      <w:tr>
        <w:tc>
          <w:tcPr/>
          <w:p>
            <w:pPr>
              <w:pStyle w:val="Compact"/>
            </w:pPr>
            <w:r>
              <w:t xml:space="preserve">2022</w:t>
            </w:r>
          </w:p>
        </w:tc>
        <w:tc>
          <w:tcPr/>
          <w:p>
            <w:pPr>
              <w:pStyle w:val="Compact"/>
            </w:pPr>
            <w:r>
              <w:t xml:space="preserve">HB1661</w:t>
            </w:r>
          </w:p>
        </w:tc>
        <w:tc>
          <w:tcPr/>
          <w:p>
            <w:pPr>
              <w:pStyle w:val="Compact"/>
            </w:pPr>
            <w:r>
              <w:t xml:space="preserve">—</w:t>
            </w:r>
          </w:p>
        </w:tc>
        <w:tc>
          <w:tcPr/>
          <w:p>
            <w:pPr>
              <w:pStyle w:val="Compact"/>
            </w:pPr>
            <w:r>
              <w:t xml:space="preserve">Bob J. Lynn (?), Jay Kahn (?), Glenn Cordelli (?), Karen C. Umberger (?), Rick M. Ladd (?), Ralph G. Boehm (?), John Reagan (?), David H Watters (?)</w:t>
            </w:r>
          </w:p>
        </w:tc>
      </w:tr>
      <w:tr>
        <w:tc>
          <w:tcPr/>
          <w:p>
            <w:pPr>
              <w:pStyle w:val="Compact"/>
            </w:pPr>
            <w:r>
              <w:t xml:space="preserve">2022</w:t>
            </w:r>
          </w:p>
        </w:tc>
        <w:tc>
          <w:tcPr/>
          <w:p>
            <w:pPr>
              <w:pStyle w:val="Compact"/>
            </w:pPr>
            <w:r>
              <w:t xml:space="preserve">HB1662</w:t>
            </w:r>
          </w:p>
        </w:tc>
        <w:tc>
          <w:tcPr/>
          <w:p>
            <w:pPr>
              <w:pStyle w:val="Compact"/>
            </w:pPr>
            <w:r>
              <w:t xml:space="preserve">—</w:t>
            </w:r>
          </w:p>
        </w:tc>
        <w:tc>
          <w:tcPr/>
          <w:p>
            <w:pPr>
              <w:pStyle w:val="Compact"/>
            </w:pPr>
            <w:r>
              <w:t xml:space="preserve">Mark A. Pearson (?), James P. Gray (?), Bob J. Giuda (?), Jeffrey C. Salloway (?), Jess C. Edwards (?), Timothy P. Lang (?), Bill G. Nelson (?), Charles E. McMahon (?)</w:t>
            </w:r>
          </w:p>
        </w:tc>
      </w:tr>
      <w:tr>
        <w:tc>
          <w:tcPr/>
          <w:p>
            <w:pPr>
              <w:pStyle w:val="Compact"/>
            </w:pPr>
            <w:r>
              <w:t xml:space="preserve">2022</w:t>
            </w:r>
          </w:p>
        </w:tc>
        <w:tc>
          <w:tcPr/>
          <w:p>
            <w:pPr>
              <w:pStyle w:val="Compact"/>
            </w:pPr>
            <w:r>
              <w:t xml:space="preserve">HB473</w:t>
            </w:r>
          </w:p>
        </w:tc>
        <w:tc>
          <w:tcPr/>
          <w:p>
            <w:pPr>
              <w:pStyle w:val="Compact"/>
            </w:pPr>
            <w:r>
              <w:t xml:space="preserve">—</w:t>
            </w:r>
          </w:p>
        </w:tc>
        <w:tc>
          <w:tcPr/>
          <w:p>
            <w:pPr>
              <w:pStyle w:val="Compact"/>
            </w:pPr>
            <w:r>
              <w:t xml:space="preserve">Everett P. McBride (?), Daryl A. Abbas (?), John C. Janigian (?), Betty I. Gay (?), Michael A. Edgar (?), Chuck Morse (?)</w:t>
            </w:r>
          </w:p>
        </w:tc>
      </w:tr>
      <w:tr>
        <w:tc>
          <w:tcPr/>
          <w:p>
            <w:pPr>
              <w:pStyle w:val="Compact"/>
            </w:pPr>
            <w:r>
              <w:t xml:space="preserve">2022</w:t>
            </w:r>
          </w:p>
        </w:tc>
        <w:tc>
          <w:tcPr/>
          <w:p>
            <w:pPr>
              <w:pStyle w:val="Compact"/>
            </w:pPr>
            <w:r>
              <w:t xml:space="preserve">HB503</w:t>
            </w:r>
          </w:p>
        </w:tc>
        <w:tc>
          <w:tcPr/>
          <w:p>
            <w:pPr>
              <w:pStyle w:val="Compact"/>
            </w:pPr>
            <w:r>
              <w:t xml:space="preserve">—</w:t>
            </w:r>
          </w:p>
        </w:tc>
        <w:tc>
          <w:tcPr/>
          <w:p>
            <w:pPr>
              <w:pStyle w:val="Compact"/>
            </w:pPr>
            <w:r>
              <w:t xml:space="preserve">Matthew B. Wilhelm (?), Patrick T. Long (?)</w:t>
            </w:r>
          </w:p>
        </w:tc>
      </w:tr>
      <w:tr>
        <w:tc>
          <w:tcPr/>
          <w:p>
            <w:pPr>
              <w:pStyle w:val="Compact"/>
            </w:pPr>
            <w:r>
              <w:t xml:space="preserve">2022</w:t>
            </w:r>
          </w:p>
        </w:tc>
        <w:tc>
          <w:tcPr/>
          <w:p>
            <w:pPr>
              <w:pStyle w:val="Compact"/>
            </w:pPr>
            <w:r>
              <w:t xml:space="preserve">SB210</w:t>
            </w:r>
          </w:p>
        </w:tc>
        <w:tc>
          <w:tcPr/>
          <w:p>
            <w:pPr>
              <w:pStyle w:val="Compact"/>
            </w:pPr>
            <w:r>
              <w:t xml:space="preserve">—</w:t>
            </w:r>
          </w:p>
        </w:tc>
        <w:tc>
          <w:tcPr/>
          <w:p>
            <w:pPr>
              <w:pStyle w:val="Compact"/>
            </w:pPr>
            <w:r>
              <w:t xml:space="preserve">Bill Gannon (?), James P. Gray (?), Bob J. Giuda (?), Kevin A. Avard (?), Regina Birdsell (?), Gary L. Daniels (?), John M. Potucek (?), Jason M. Osborne (?), +5 more</w:t>
            </w:r>
          </w:p>
        </w:tc>
      </w:tr>
      <w:tr>
        <w:tc>
          <w:tcPr/>
          <w:p>
            <w:pPr>
              <w:pStyle w:val="Compact"/>
            </w:pPr>
            <w:r>
              <w:t xml:space="preserve">2022</w:t>
            </w:r>
          </w:p>
        </w:tc>
        <w:tc>
          <w:tcPr/>
          <w:p>
            <w:pPr>
              <w:pStyle w:val="Compact"/>
            </w:pPr>
            <w:r>
              <w:t xml:space="preserve">SB216</w:t>
            </w:r>
          </w:p>
        </w:tc>
        <w:tc>
          <w:tcPr/>
          <w:p>
            <w:pPr>
              <w:pStyle w:val="Compact"/>
            </w:pPr>
            <w:r>
              <w:t xml:space="preserve">—</w:t>
            </w:r>
          </w:p>
        </w:tc>
        <w:tc>
          <w:tcPr/>
          <w:p>
            <w:pPr>
              <w:pStyle w:val="Compact"/>
            </w:pPr>
            <w:r>
              <w:t xml:space="preserve">Rebecca Perkins Kwoka (?), Rebecca G. Whitley (?), Suzanne M Prentiss (?), Cindy Rosenwald (?), Manny Espitia (?), Casey M. Conley (?), Tom Sherman (?), Kevin J. Cavanaugh (?), +6 more</w:t>
            </w:r>
          </w:p>
        </w:tc>
      </w:tr>
      <w:tr>
        <w:tc>
          <w:tcPr/>
          <w:p>
            <w:pPr>
              <w:pStyle w:val="Compact"/>
            </w:pPr>
            <w:r>
              <w:t xml:space="preserve">2022</w:t>
            </w:r>
          </w:p>
        </w:tc>
        <w:tc>
          <w:tcPr/>
          <w:p>
            <w:pPr>
              <w:pStyle w:val="Compact"/>
            </w:pPr>
            <w:r>
              <w:t xml:space="preserve">SB217</w:t>
            </w:r>
          </w:p>
        </w:tc>
        <w:tc>
          <w:tcPr/>
          <w:p>
            <w:pPr>
              <w:pStyle w:val="Compact"/>
            </w:pPr>
            <w:r>
              <w:t xml:space="preserve">—</w:t>
            </w:r>
          </w:p>
        </w:tc>
        <w:tc>
          <w:tcPr/>
          <w:p>
            <w:pPr>
              <w:pStyle w:val="Compact"/>
            </w:pPr>
            <w:r>
              <w:t xml:space="preserve">Rebecca Perkins Kwoka (?), Rebecca G. Whitley (?), Suzanne M Prentiss (?), Manny Espitia (?), Tom Sherman (?), Kevin J. Cavanaugh (?), Charlotte I. DiLorenzo (?), Ivy C. Vann (?), +1 more</w:t>
            </w:r>
          </w:p>
        </w:tc>
      </w:tr>
      <w:tr>
        <w:tc>
          <w:tcPr/>
          <w:p>
            <w:pPr>
              <w:pStyle w:val="Compact"/>
            </w:pPr>
            <w:r>
              <w:t xml:space="preserve">2022</w:t>
            </w:r>
          </w:p>
        </w:tc>
        <w:tc>
          <w:tcPr/>
          <w:p>
            <w:pPr>
              <w:pStyle w:val="Compact"/>
            </w:pPr>
            <w:r>
              <w:t xml:space="preserve">SB245</w:t>
            </w:r>
          </w:p>
        </w:tc>
        <w:tc>
          <w:tcPr/>
          <w:p>
            <w:pPr>
              <w:pStyle w:val="Compact"/>
            </w:pPr>
            <w:r>
              <w:t xml:space="preserve">—</w:t>
            </w:r>
          </w:p>
        </w:tc>
        <w:tc>
          <w:tcPr/>
          <w:p>
            <w:pPr>
              <w:pStyle w:val="Compact"/>
            </w:pPr>
            <w:r>
              <w:t xml:space="preserve">Tom Sherman (?), Joseph A. Guthrie (?), Latha D. Mangipudi (?), Donna M. Soucy (?), David H Watters (?)</w:t>
            </w:r>
          </w:p>
        </w:tc>
      </w:tr>
      <w:tr>
        <w:tc>
          <w:tcPr/>
          <w:p>
            <w:pPr>
              <w:pStyle w:val="Compact"/>
            </w:pPr>
            <w:r>
              <w:t xml:space="preserve">2022</w:t>
            </w:r>
          </w:p>
        </w:tc>
        <w:tc>
          <w:tcPr/>
          <w:p>
            <w:pPr>
              <w:pStyle w:val="Compact"/>
            </w:pPr>
            <w:r>
              <w:t xml:space="preserve">SB249</w:t>
            </w:r>
          </w:p>
        </w:tc>
        <w:tc>
          <w:tcPr/>
          <w:p>
            <w:pPr>
              <w:pStyle w:val="Compact"/>
            </w:pPr>
            <w:r>
              <w:t xml:space="preserve">—</w:t>
            </w:r>
          </w:p>
        </w:tc>
        <w:tc>
          <w:tcPr/>
          <w:p>
            <w:pPr>
              <w:pStyle w:val="Compact"/>
            </w:pPr>
            <w:r>
              <w:t xml:space="preserve">Suzanne M Prentiss (?), Kevin J. Cavanaugh (?), Harold F. French (?), Bill Gannon (?), Bob J. Giuda (?), John M. Potucek (?), Linda A. DiSilvestro (?), John B. Hunt (?), +4 more</w:t>
            </w:r>
          </w:p>
        </w:tc>
      </w:tr>
      <w:tr>
        <w:tc>
          <w:tcPr/>
          <w:p>
            <w:pPr>
              <w:pStyle w:val="Compact"/>
            </w:pPr>
            <w:r>
              <w:t xml:space="preserve">2022</w:t>
            </w:r>
          </w:p>
        </w:tc>
        <w:tc>
          <w:tcPr/>
          <w:p>
            <w:pPr>
              <w:pStyle w:val="Compact"/>
            </w:pPr>
            <w:r>
              <w:t xml:space="preserve">SB329</w:t>
            </w:r>
          </w:p>
        </w:tc>
        <w:tc>
          <w:tcPr/>
          <w:p>
            <w:pPr>
              <w:pStyle w:val="Compact"/>
            </w:pPr>
            <w:r>
              <w:t xml:space="preserve">—</w:t>
            </w:r>
          </w:p>
        </w:tc>
        <w:tc>
          <w:tcPr/>
          <w:p>
            <w:pPr>
              <w:pStyle w:val="Compact"/>
            </w:pPr>
            <w:r>
              <w:t xml:space="preserve">Rebecca Perkins Kwoka (?), Rebecca G. Whitley (?), Suzanne M Prentiss (?), Cindy Rosenwald (?), Manny Espitia (?), Tom Sherman (?), Kevin J. Cavanaugh (?), Jay Kahn (?), +5 more</w:t>
            </w:r>
          </w:p>
        </w:tc>
      </w:tr>
      <w:tr>
        <w:tc>
          <w:tcPr/>
          <w:p>
            <w:pPr>
              <w:pStyle w:val="Compact"/>
            </w:pPr>
            <w:r>
              <w:t xml:space="preserve">2022</w:t>
            </w:r>
          </w:p>
        </w:tc>
        <w:tc>
          <w:tcPr/>
          <w:p>
            <w:pPr>
              <w:pStyle w:val="Compact"/>
            </w:pPr>
            <w:r>
              <w:t xml:space="preserve">SB400</w:t>
            </w:r>
          </w:p>
        </w:tc>
        <w:tc>
          <w:tcPr/>
          <w:p>
            <w:pPr>
              <w:pStyle w:val="Compact"/>
            </w:pPr>
            <w:r>
              <w:t xml:space="preserve">—</w:t>
            </w:r>
          </w:p>
        </w:tc>
        <w:tc>
          <w:tcPr/>
          <w:p>
            <w:pPr>
              <w:pStyle w:val="Compact"/>
            </w:pPr>
            <w:r>
              <w:t xml:space="preserve">Rebecca Perkins Kwoka (?), Rebecca G. Whitley (?), Suzanne M Prentiss (?), Cindy Rosenwald (?), Joe H. Alexander (?), Tom Sherman (?), Kevin J. Cavanaugh (?), Jay Kahn (?), +9 more</w:t>
            </w:r>
          </w:p>
        </w:tc>
      </w:tr>
      <w:tr>
        <w:tc>
          <w:tcPr/>
          <w:p>
            <w:pPr>
              <w:pStyle w:val="Compact"/>
            </w:pPr>
            <w:r>
              <w:t xml:space="preserve">2022</w:t>
            </w:r>
          </w:p>
        </w:tc>
        <w:tc>
          <w:tcPr/>
          <w:p>
            <w:pPr>
              <w:pStyle w:val="Compact"/>
            </w:pPr>
            <w:r>
              <w:t xml:space="preserve">SB415</w:t>
            </w:r>
          </w:p>
        </w:tc>
        <w:tc>
          <w:tcPr/>
          <w:p>
            <w:pPr>
              <w:pStyle w:val="Compact"/>
            </w:pPr>
            <w:r>
              <w:t xml:space="preserve">—</w:t>
            </w:r>
          </w:p>
        </w:tc>
        <w:tc>
          <w:tcPr/>
          <w:p>
            <w:pPr>
              <w:pStyle w:val="Compact"/>
            </w:pPr>
            <w:r>
              <w:t xml:space="preserve">Rebecca Perkins Kwoka (?), Rebecca G. Whitley (?), Suzanne M Prentiss (?), Cindy Rosenwald (?), Tom Sherman (?), Kevin J. Cavanaugh (?), Jay Kahn (?), Amanda C. Bouldin (?), +4 more</w:t>
            </w:r>
          </w:p>
        </w:tc>
      </w:tr>
      <w:tr>
        <w:tc>
          <w:tcPr/>
          <w:p>
            <w:pPr>
              <w:pStyle w:val="Compact"/>
            </w:pPr>
            <w:r>
              <w:t xml:space="preserve">2023</w:t>
            </w:r>
          </w:p>
        </w:tc>
        <w:tc>
          <w:tcPr/>
          <w:p>
            <w:pPr>
              <w:pStyle w:val="Compact"/>
            </w:pPr>
            <w:r>
              <w:t xml:space="preserve">HB111</w:t>
            </w:r>
          </w:p>
        </w:tc>
        <w:tc>
          <w:tcPr/>
          <w:p>
            <w:pPr>
              <w:pStyle w:val="Compact"/>
            </w:pPr>
            <w:r>
              <w:t xml:space="preserve">—</w:t>
            </w:r>
          </w:p>
        </w:tc>
        <w:tc>
          <w:tcPr/>
          <w:p>
            <w:pPr>
              <w:pStyle w:val="Compact"/>
            </w:pPr>
            <w:r>
              <w:t xml:space="preserve">Kristina M. Schultz (?)</w:t>
            </w:r>
          </w:p>
        </w:tc>
      </w:tr>
      <w:tr>
        <w:tc>
          <w:tcPr/>
          <w:p>
            <w:pPr>
              <w:pStyle w:val="Compact"/>
            </w:pPr>
            <w:r>
              <w:t xml:space="preserve">2023</w:t>
            </w:r>
          </w:p>
        </w:tc>
        <w:tc>
          <w:tcPr/>
          <w:p>
            <w:pPr>
              <w:pStyle w:val="Compact"/>
            </w:pPr>
            <w:r>
              <w:t xml:space="preserve">HB112</w:t>
            </w:r>
          </w:p>
        </w:tc>
        <w:tc>
          <w:tcPr/>
          <w:p>
            <w:pPr>
              <w:pStyle w:val="Compact"/>
            </w:pPr>
            <w:r>
              <w:t xml:space="preserve">—</w:t>
            </w:r>
          </w:p>
        </w:tc>
        <w:tc>
          <w:tcPr/>
          <w:p>
            <w:pPr>
              <w:pStyle w:val="Compact"/>
            </w:pPr>
            <w:r>
              <w:t xml:space="preserve">Eric B. Gallager (?), Maria Perez (?), Cassandra N. Levesque (?), Cam E. Kenney (?), Christine Seibert (?), Ellen D. Read (?), David John Preece (?)</w:t>
            </w:r>
          </w:p>
        </w:tc>
      </w:tr>
      <w:tr>
        <w:tc>
          <w:tcPr/>
          <w:p>
            <w:pPr>
              <w:pStyle w:val="Compact"/>
            </w:pPr>
            <w:r>
              <w:t xml:space="preserve">2023</w:t>
            </w:r>
          </w:p>
        </w:tc>
        <w:tc>
          <w:tcPr/>
          <w:p>
            <w:pPr>
              <w:pStyle w:val="Compact"/>
            </w:pPr>
            <w:r>
              <w:t xml:space="preserve">HB184</w:t>
            </w:r>
          </w:p>
        </w:tc>
        <w:tc>
          <w:tcPr/>
          <w:p>
            <w:pPr>
              <w:pStyle w:val="Compact"/>
            </w:pPr>
            <w:r>
              <w:t xml:space="preserve">—</w:t>
            </w:r>
          </w:p>
        </w:tc>
        <w:tc>
          <w:tcPr/>
          <w:p>
            <w:pPr>
              <w:pStyle w:val="Compact"/>
            </w:pPr>
            <w:r>
              <w:t xml:space="preserve">Robert J Wherry (?), Andrew Renzullo (?), Sharon M. Carson (?)</w:t>
            </w:r>
          </w:p>
        </w:tc>
      </w:tr>
      <w:tr>
        <w:tc>
          <w:tcPr/>
          <w:p>
            <w:pPr>
              <w:pStyle w:val="Compact"/>
            </w:pPr>
            <w:r>
              <w:t xml:space="preserve">2023</w:t>
            </w:r>
          </w:p>
        </w:tc>
        <w:tc>
          <w:tcPr/>
          <w:p>
            <w:pPr>
              <w:pStyle w:val="Compact"/>
            </w:pPr>
            <w:r>
              <w:t xml:space="preserve">HB235</w:t>
            </w:r>
          </w:p>
        </w:tc>
        <w:tc>
          <w:tcPr/>
          <w:p>
            <w:pPr>
              <w:pStyle w:val="Compact"/>
            </w:pPr>
            <w:r>
              <w:t xml:space="preserve">—</w:t>
            </w:r>
          </w:p>
        </w:tc>
        <w:tc>
          <w:tcPr/>
          <w:p>
            <w:pPr>
              <w:pStyle w:val="Compact"/>
            </w:pPr>
            <w:r>
              <w:t xml:space="preserve">Kathy Staub (?), Joan L. Hamblet (?), Rebecca Perkins Kwoka (?), Rebecca G. Whitley (?), Cindy Rosenwald (?), Kristina M. Schultz (?), Ellen D. Read (?), Charlotte I. DiLorenzo (?), +4 more</w:t>
            </w:r>
          </w:p>
        </w:tc>
      </w:tr>
      <w:tr>
        <w:tc>
          <w:tcPr/>
          <w:p>
            <w:pPr>
              <w:pStyle w:val="Compact"/>
            </w:pPr>
            <w:r>
              <w:t xml:space="preserve">2023</w:t>
            </w:r>
          </w:p>
        </w:tc>
        <w:tc>
          <w:tcPr/>
          <w:p>
            <w:pPr>
              <w:pStyle w:val="Compact"/>
            </w:pPr>
            <w:r>
              <w:t xml:space="preserve">HB273</w:t>
            </w:r>
          </w:p>
        </w:tc>
        <w:tc>
          <w:tcPr/>
          <w:p>
            <w:pPr>
              <w:pStyle w:val="Compact"/>
            </w:pPr>
            <w:r>
              <w:t xml:space="preserve">—</w:t>
            </w:r>
          </w:p>
        </w:tc>
        <w:tc>
          <w:tcPr/>
          <w:p>
            <w:pPr>
              <w:pStyle w:val="Compact"/>
            </w:pPr>
            <w:r>
              <w:t xml:space="preserve">Eric B. Gallager (?), Tony Caplan (?), Ellen D. Read (?)</w:t>
            </w:r>
          </w:p>
        </w:tc>
      </w:tr>
      <w:tr>
        <w:tc>
          <w:tcPr/>
          <w:p>
            <w:pPr>
              <w:pStyle w:val="Compact"/>
            </w:pPr>
            <w:r>
              <w:t xml:space="preserve">2023</w:t>
            </w:r>
          </w:p>
        </w:tc>
        <w:tc>
          <w:tcPr/>
          <w:p>
            <w:pPr>
              <w:pStyle w:val="Compact"/>
            </w:pPr>
            <w:r>
              <w:t xml:space="preserve">HB355</w:t>
            </w:r>
          </w:p>
        </w:tc>
        <w:tc>
          <w:tcPr/>
          <w:p>
            <w:pPr>
              <w:pStyle w:val="Compact"/>
            </w:pPr>
            <w:r>
              <w:t xml:space="preserve">—</w:t>
            </w:r>
          </w:p>
        </w:tc>
        <w:tc>
          <w:tcPr/>
          <w:p>
            <w:pPr>
              <w:pStyle w:val="Compact"/>
            </w:pPr>
            <w:r>
              <w:t xml:space="preserve">Eric B. Gallager (?)</w:t>
            </w:r>
          </w:p>
        </w:tc>
      </w:tr>
      <w:tr>
        <w:tc>
          <w:tcPr/>
          <w:p>
            <w:pPr>
              <w:pStyle w:val="Compact"/>
            </w:pPr>
            <w:r>
              <w:t xml:space="preserve">2023</w:t>
            </w:r>
          </w:p>
        </w:tc>
        <w:tc>
          <w:tcPr/>
          <w:p>
            <w:pPr>
              <w:pStyle w:val="Compact"/>
            </w:pPr>
            <w:r>
              <w:t xml:space="preserve">HB401</w:t>
            </w:r>
          </w:p>
        </w:tc>
        <w:tc>
          <w:tcPr/>
          <w:p>
            <w:pPr>
              <w:pStyle w:val="Compact"/>
            </w:pPr>
            <w:r>
              <w:t xml:space="preserve">—</w:t>
            </w:r>
          </w:p>
        </w:tc>
        <w:tc>
          <w:tcPr/>
          <w:p>
            <w:pPr>
              <w:pStyle w:val="Compact"/>
            </w:pPr>
            <w:r>
              <w:t xml:space="preserve">Allan Howland (?), Kathy Staub (?), Alissandra Murray (?), Rebecca Perkins Kwoka (?), Rebecca G. Whitley (?), Cam E. Kenney (?), Christine Seibert (?), Timothy O. Horrigan (?), +1 more</w:t>
            </w:r>
          </w:p>
        </w:tc>
      </w:tr>
      <w:tr>
        <w:tc>
          <w:tcPr/>
          <w:p>
            <w:pPr>
              <w:pStyle w:val="Compact"/>
            </w:pPr>
            <w:r>
              <w:t xml:space="preserve">2023</w:t>
            </w:r>
          </w:p>
        </w:tc>
        <w:tc>
          <w:tcPr/>
          <w:p>
            <w:pPr>
              <w:pStyle w:val="Compact"/>
            </w:pPr>
            <w:r>
              <w:t xml:space="preserve">HB416</w:t>
            </w:r>
          </w:p>
        </w:tc>
        <w:tc>
          <w:tcPr/>
          <w:p>
            <w:pPr>
              <w:pStyle w:val="Compact"/>
            </w:pPr>
            <w:r>
              <w:t xml:space="preserve">—</w:t>
            </w:r>
          </w:p>
        </w:tc>
        <w:tc>
          <w:tcPr/>
          <w:p>
            <w:pPr>
              <w:pStyle w:val="Compact"/>
            </w:pPr>
            <w:r>
              <w:t xml:space="preserve">Travis J Corcoran (?)</w:t>
            </w:r>
          </w:p>
        </w:tc>
      </w:tr>
      <w:tr>
        <w:tc>
          <w:tcPr/>
          <w:p>
            <w:pPr>
              <w:pStyle w:val="Compact"/>
            </w:pPr>
            <w:r>
              <w:t xml:space="preserve">2023</w:t>
            </w:r>
          </w:p>
        </w:tc>
        <w:tc>
          <w:tcPr/>
          <w:p>
            <w:pPr>
              <w:pStyle w:val="Compact"/>
            </w:pPr>
            <w:r>
              <w:t xml:space="preserve">HB422</w:t>
            </w:r>
          </w:p>
        </w:tc>
        <w:tc>
          <w:tcPr/>
          <w:p>
            <w:pPr>
              <w:pStyle w:val="Compact"/>
            </w:pPr>
            <w:r>
              <w:t xml:space="preserve">—</w:t>
            </w:r>
          </w:p>
        </w:tc>
        <w:tc>
          <w:tcPr/>
          <w:p>
            <w:pPr>
              <w:pStyle w:val="Compact"/>
            </w:pPr>
            <w:r>
              <w:t xml:space="preserve">Kathy Staub (?), Jodi K Newell (?), Eric B. Gallager (?), Daniel T. Veilleux (?), Cam E. Kenney (?), Christine Seibert (?), Ellen D. Read (?)</w:t>
            </w:r>
          </w:p>
        </w:tc>
      </w:tr>
      <w:tr>
        <w:tc>
          <w:tcPr/>
          <w:p>
            <w:pPr>
              <w:pStyle w:val="Compact"/>
            </w:pPr>
            <w:r>
              <w:t xml:space="preserve">2023</w:t>
            </w:r>
          </w:p>
        </w:tc>
        <w:tc>
          <w:tcPr/>
          <w:p>
            <w:pPr>
              <w:pStyle w:val="Compact"/>
            </w:pPr>
            <w:r>
              <w:t xml:space="preserve">HB423</w:t>
            </w:r>
          </w:p>
        </w:tc>
        <w:tc>
          <w:tcPr/>
          <w:p>
            <w:pPr>
              <w:pStyle w:val="Compact"/>
            </w:pPr>
            <w:r>
              <w:t xml:space="preserve">—</w:t>
            </w:r>
          </w:p>
        </w:tc>
        <w:tc>
          <w:tcPr/>
          <w:p>
            <w:pPr>
              <w:pStyle w:val="Compact"/>
            </w:pPr>
            <w:r>
              <w:t xml:space="preserve">Katelyn Kuttab (?), Eric B. Gallager (?), Ross Berry (?), Leah P. Cushman (?), Rebecca J. McWilliams (?), Christine Seibert (?), Ellen D. Read (?), Brandon Phinney (?), +2 more</w:t>
            </w:r>
          </w:p>
        </w:tc>
      </w:tr>
      <w:tr>
        <w:tc>
          <w:tcPr/>
          <w:p>
            <w:pPr>
              <w:pStyle w:val="Compact"/>
            </w:pPr>
            <w:r>
              <w:t xml:space="preserve">2023</w:t>
            </w:r>
          </w:p>
        </w:tc>
        <w:tc>
          <w:tcPr/>
          <w:p>
            <w:pPr>
              <w:pStyle w:val="Compact"/>
            </w:pPr>
            <w:r>
              <w:t xml:space="preserve">HB469</w:t>
            </w:r>
          </w:p>
        </w:tc>
        <w:tc>
          <w:tcPr/>
          <w:p>
            <w:pPr>
              <w:pStyle w:val="Compact"/>
            </w:pPr>
            <w:r>
              <w:t xml:space="preserve">—</w:t>
            </w:r>
          </w:p>
        </w:tc>
        <w:tc>
          <w:tcPr/>
          <w:p>
            <w:pPr>
              <w:pStyle w:val="Compact"/>
            </w:pPr>
            <w:r>
              <w:t xml:space="preserve">Allan Howland (?), Debra Altschiller (?), Donovan Fenton (?), Rebecca G. Whitley (?), Cindy Rosenwald (?), Cam E. Kenney (?), Jacqueline H. Chretien (?), Megan A. Murray (?), +3 more</w:t>
            </w:r>
          </w:p>
        </w:tc>
      </w:tr>
      <w:tr>
        <w:tc>
          <w:tcPr/>
          <w:p>
            <w:pPr>
              <w:pStyle w:val="Compact"/>
            </w:pPr>
            <w:r>
              <w:t xml:space="preserve">2023</w:t>
            </w:r>
          </w:p>
        </w:tc>
        <w:tc>
          <w:tcPr/>
          <w:p>
            <w:pPr>
              <w:pStyle w:val="Compact"/>
            </w:pPr>
            <w:r>
              <w:t xml:space="preserve">HB477</w:t>
            </w:r>
          </w:p>
        </w:tc>
        <w:tc>
          <w:tcPr/>
          <w:p>
            <w:pPr>
              <w:pStyle w:val="Compact"/>
            </w:pPr>
            <w:r>
              <w:t xml:space="preserve">—</w:t>
            </w:r>
          </w:p>
        </w:tc>
        <w:tc>
          <w:tcPr/>
          <w:p>
            <w:pPr>
              <w:pStyle w:val="Compact"/>
            </w:pPr>
            <w:r>
              <w:t xml:space="preserve">Ross Berry (?), Mark McLean (?)</w:t>
            </w:r>
          </w:p>
        </w:tc>
      </w:tr>
      <w:tr>
        <w:tc>
          <w:tcPr/>
          <w:p>
            <w:pPr>
              <w:pStyle w:val="Compact"/>
            </w:pPr>
            <w:r>
              <w:t xml:space="preserve">2023</w:t>
            </w:r>
          </w:p>
        </w:tc>
        <w:tc>
          <w:tcPr/>
          <w:p>
            <w:pPr>
              <w:pStyle w:val="Compact"/>
            </w:pPr>
            <w:r>
              <w:t xml:space="preserve">HB567</w:t>
            </w:r>
          </w:p>
        </w:tc>
        <w:tc>
          <w:tcPr/>
          <w:p>
            <w:pPr>
              <w:pStyle w:val="Compact"/>
            </w:pPr>
            <w:r>
              <w:t xml:space="preserve">—</w:t>
            </w:r>
          </w:p>
        </w:tc>
        <w:tc>
          <w:tcPr/>
          <w:p>
            <w:pPr>
              <w:pStyle w:val="Compact"/>
            </w:pPr>
            <w:r>
              <w:t xml:space="preserve">Allan Howland (?), Debra Altschiller (?), Rebecca G. Whitley (?), Cam E. Kenney (?), Christine Seibert (?), Timothy O. Horrigan (?), David H. Watters (?)</w:t>
            </w:r>
          </w:p>
        </w:tc>
      </w:tr>
      <w:tr>
        <w:tc>
          <w:tcPr/>
          <w:p>
            <w:pPr>
              <w:pStyle w:val="Compact"/>
            </w:pPr>
            <w:r>
              <w:t xml:space="preserve">2023</w:t>
            </w:r>
          </w:p>
        </w:tc>
        <w:tc>
          <w:tcPr/>
          <w:p>
            <w:pPr>
              <w:pStyle w:val="Compact"/>
            </w:pPr>
            <w:r>
              <w:t xml:space="preserve">HB636</w:t>
            </w:r>
          </w:p>
        </w:tc>
        <w:tc>
          <w:tcPr/>
          <w:p>
            <w:pPr>
              <w:pStyle w:val="Compact"/>
            </w:pPr>
            <w:r>
              <w:t xml:space="preserve">—</w:t>
            </w:r>
          </w:p>
        </w:tc>
        <w:tc>
          <w:tcPr/>
          <w:p>
            <w:pPr>
              <w:pStyle w:val="Compact"/>
            </w:pPr>
            <w:r>
              <w:t xml:space="preserve">Travis J Corcoran (?)</w:t>
            </w:r>
          </w:p>
        </w:tc>
      </w:tr>
      <w:tr>
        <w:tc>
          <w:tcPr/>
          <w:p>
            <w:pPr>
              <w:pStyle w:val="Compact"/>
            </w:pPr>
            <w:r>
              <w:t xml:space="preserve">2023</w:t>
            </w:r>
          </w:p>
        </w:tc>
        <w:tc>
          <w:tcPr/>
          <w:p>
            <w:pPr>
              <w:pStyle w:val="Compact"/>
            </w:pPr>
            <w:r>
              <w:t xml:space="preserve">HB95</w:t>
            </w:r>
          </w:p>
        </w:tc>
        <w:tc>
          <w:tcPr/>
          <w:p>
            <w:pPr>
              <w:pStyle w:val="Compact"/>
            </w:pPr>
            <w:r>
              <w:t xml:space="preserve">—</w:t>
            </w:r>
          </w:p>
        </w:tc>
        <w:tc>
          <w:tcPr/>
          <w:p>
            <w:pPr>
              <w:pStyle w:val="Compact"/>
            </w:pPr>
            <w:r>
              <w:t xml:space="preserve">Jodi K Newell (?), Eric B. Gallager (?), Cassandra N. Levesque (?), Kevin M. Pratt (?), Christine Seibert (?), Ellen D. Read (?), David John Preece (?)</w:t>
            </w:r>
          </w:p>
        </w:tc>
      </w:tr>
      <w:tr>
        <w:tc>
          <w:tcPr/>
          <w:p>
            <w:pPr>
              <w:pStyle w:val="Compact"/>
            </w:pPr>
            <w:r>
              <w:t xml:space="preserve">2023</w:t>
            </w:r>
          </w:p>
        </w:tc>
        <w:tc>
          <w:tcPr/>
          <w:p>
            <w:pPr>
              <w:pStyle w:val="Compact"/>
            </w:pPr>
            <w:r>
              <w:t xml:space="preserve">SB145</w:t>
            </w:r>
          </w:p>
        </w:tc>
        <w:tc>
          <w:tcPr/>
          <w:p>
            <w:pPr>
              <w:pStyle w:val="Compact"/>
            </w:pPr>
            <w:r>
              <w:t xml:space="preserve">—</w:t>
            </w:r>
          </w:p>
        </w:tc>
        <w:tc>
          <w:tcPr/>
          <w:p>
            <w:pPr>
              <w:pStyle w:val="Compact"/>
            </w:pPr>
            <w:r>
              <w:t xml:space="preserve">Rebecca Perkins Kwoka (?), Rebecca G. Whitley (?), Suzanne M. Prentiss (?), Cindy Rosenwald (?), Shannon E. Chandley (?), Joe H. Alexander (?), Mary Jane Wallner (?), Donna M. Soucy (?), +2 more</w:t>
            </w:r>
          </w:p>
        </w:tc>
      </w:tr>
      <w:tr>
        <w:tc>
          <w:tcPr/>
          <w:p>
            <w:pPr>
              <w:pStyle w:val="Compact"/>
            </w:pPr>
            <w:r>
              <w:t xml:space="preserve">2023</w:t>
            </w:r>
          </w:p>
        </w:tc>
        <w:tc>
          <w:tcPr/>
          <w:p>
            <w:pPr>
              <w:pStyle w:val="Compact"/>
            </w:pPr>
            <w:r>
              <w:t xml:space="preserve">SB202</w:t>
            </w:r>
          </w:p>
        </w:tc>
        <w:tc>
          <w:tcPr/>
          <w:p>
            <w:pPr>
              <w:pStyle w:val="Compact"/>
            </w:pPr>
            <w:r>
              <w:t xml:space="preserve">—</w:t>
            </w:r>
          </w:p>
        </w:tc>
        <w:tc>
          <w:tcPr/>
          <w:p>
            <w:pPr>
              <w:pStyle w:val="Compact"/>
            </w:pPr>
            <w:r>
              <w:t xml:space="preserve">Donovan Fenton (?), Rebecca Perkins Kwoka (?), Rebecca G. Whitley (?), Denise Ricciardi (?), Suzanne M. Prentiss (?), Cindy Rosenwald (?), Shannon E. Chandley (?), Bill M. Gannon (?), +1 more</w:t>
            </w:r>
          </w:p>
        </w:tc>
      </w:tr>
      <w:tr>
        <w:tc>
          <w:tcPr/>
          <w:p>
            <w:pPr>
              <w:pStyle w:val="Compact"/>
            </w:pPr>
            <w:r>
              <w:t xml:space="preserve">2023</w:t>
            </w:r>
          </w:p>
        </w:tc>
        <w:tc>
          <w:tcPr/>
          <w:p>
            <w:pPr>
              <w:pStyle w:val="Compact"/>
            </w:pPr>
            <w:r>
              <w:t xml:space="preserve">SB203</w:t>
            </w:r>
          </w:p>
        </w:tc>
        <w:tc>
          <w:tcPr/>
          <w:p>
            <w:pPr>
              <w:pStyle w:val="Compact"/>
            </w:pPr>
            <w:r>
              <w:t xml:space="preserve">—</w:t>
            </w:r>
          </w:p>
        </w:tc>
        <w:tc>
          <w:tcPr/>
          <w:p>
            <w:pPr>
              <w:pStyle w:val="Compact"/>
            </w:pPr>
            <w:r>
              <w:t xml:space="preserve">Kevin A. Avard (?)</w:t>
            </w:r>
          </w:p>
        </w:tc>
      </w:tr>
      <w:tr>
        <w:tc>
          <w:tcPr/>
          <w:p>
            <w:pPr>
              <w:pStyle w:val="Compact"/>
            </w:pPr>
            <w:r>
              <w:t xml:space="preserve">2023</w:t>
            </w:r>
          </w:p>
        </w:tc>
        <w:tc>
          <w:tcPr/>
          <w:p>
            <w:pPr>
              <w:pStyle w:val="Compact"/>
            </w:pPr>
            <w:r>
              <w:t xml:space="preserve">SB231</w:t>
            </w:r>
          </w:p>
        </w:tc>
        <w:tc>
          <w:tcPr/>
          <w:p>
            <w:pPr>
              <w:pStyle w:val="Compact"/>
            </w:pPr>
            <w:r>
              <w:t xml:space="preserve">—</w:t>
            </w:r>
          </w:p>
        </w:tc>
        <w:tc>
          <w:tcPr/>
          <w:p>
            <w:pPr>
              <w:pStyle w:val="Compact"/>
            </w:pPr>
            <w:r>
              <w:t xml:space="preserve">Sherry L Gould (?), Timothy Lang (?), Rebecca Perkins Kwoka (?), Rebecca G. Whitley (?), Suzanne M. Prentiss (?), Cindy Rosenwald (?), Shannon E. Chandley (?), Joe H. Alexander (?), +5 more</w:t>
            </w:r>
          </w:p>
        </w:tc>
      </w:tr>
      <w:tr>
        <w:tc>
          <w:tcPr/>
          <w:p>
            <w:pPr>
              <w:pStyle w:val="Compact"/>
            </w:pPr>
            <w:r>
              <w:t xml:space="preserve">2023</w:t>
            </w:r>
          </w:p>
        </w:tc>
        <w:tc>
          <w:tcPr/>
          <w:p>
            <w:pPr>
              <w:pStyle w:val="Compact"/>
            </w:pPr>
            <w:r>
              <w:t xml:space="preserve">SB262</w:t>
            </w:r>
          </w:p>
        </w:tc>
        <w:tc>
          <w:tcPr/>
          <w:p>
            <w:pPr>
              <w:pStyle w:val="Compact"/>
            </w:pPr>
            <w:r>
              <w:t xml:space="preserve">—</w:t>
            </w:r>
          </w:p>
        </w:tc>
        <w:tc>
          <w:tcPr/>
          <w:p>
            <w:pPr>
              <w:pStyle w:val="Compact"/>
            </w:pPr>
            <w:r>
              <w:t xml:space="preserve">Debra Altschiller (?), Donovan Fenton (?), Rebecca Perkins Kwoka (?), Suzanne M. Prentiss (?), Michael A. Edgar (?), Chris Muns (?)</w:t>
            </w:r>
          </w:p>
        </w:tc>
      </w:tr>
      <w:tr>
        <w:tc>
          <w:tcPr/>
          <w:p>
            <w:pPr>
              <w:pStyle w:val="Compact"/>
            </w:pPr>
            <w:r>
              <w:t xml:space="preserve">2023</w:t>
            </w:r>
          </w:p>
        </w:tc>
        <w:tc>
          <w:tcPr/>
          <w:p>
            <w:pPr>
              <w:pStyle w:val="Compact"/>
            </w:pPr>
            <w:r>
              <w:t xml:space="preserve">SB47</w:t>
            </w:r>
          </w:p>
        </w:tc>
        <w:tc>
          <w:tcPr/>
          <w:p>
            <w:pPr>
              <w:pStyle w:val="Compact"/>
            </w:pPr>
            <w:r>
              <w:t xml:space="preserve">—</w:t>
            </w:r>
          </w:p>
        </w:tc>
        <w:tc>
          <w:tcPr/>
          <w:p>
            <w:pPr>
              <w:pStyle w:val="Compact"/>
            </w:pPr>
            <w:r>
              <w:t xml:space="preserve">Rebecca Perkins Kwoka (?), Rebecca G. Whitley (?), Cindy Rosenwald (?), Shannon E. Chandley (?), Ellen D. Read (?), Charlotte I. DiLorenzo (?), David John Preece (?), Donna M. Soucy (?), +1 more</w:t>
            </w:r>
          </w:p>
        </w:tc>
      </w:tr>
      <w:tr>
        <w:tc>
          <w:tcPr/>
          <w:p>
            <w:pPr>
              <w:pStyle w:val="Compact"/>
            </w:pPr>
            <w:r>
              <w:t xml:space="preserve">2023</w:t>
            </w:r>
          </w:p>
        </w:tc>
        <w:tc>
          <w:tcPr/>
          <w:p>
            <w:pPr>
              <w:pStyle w:val="Compact"/>
            </w:pPr>
            <w:r>
              <w:t xml:space="preserve">SR10</w:t>
            </w:r>
          </w:p>
        </w:tc>
        <w:tc>
          <w:tcPr/>
          <w:p>
            <w:pPr>
              <w:pStyle w:val="Compact"/>
            </w:pPr>
            <w:r>
              <w:t xml:space="preserve">—</w:t>
            </w:r>
          </w:p>
        </w:tc>
        <w:tc>
          <w:tcPr/>
          <w:p>
            <w:pPr>
              <w:pStyle w:val="Compact"/>
            </w:pPr>
            <w:r>
              <w:t xml:space="preserve">Daryl Abbas (?), Howard Pearl (?), Debra Altschiller (?), Donovan Fenton (?), Carrie L. Gendreau (?), Rebecca Perkins Kwoka (?), Rebecca G. Whitley (?), Denise Ricciardi (?), +14 more</w:t>
            </w:r>
          </w:p>
        </w:tc>
      </w:tr>
      <w:tr>
        <w:tc>
          <w:tcPr/>
          <w:p>
            <w:pPr>
              <w:pStyle w:val="Compact"/>
            </w:pPr>
            <w:r>
              <w:t xml:space="preserve">2024</w:t>
            </w:r>
          </w:p>
        </w:tc>
        <w:tc>
          <w:tcPr/>
          <w:p>
            <w:pPr>
              <w:pStyle w:val="Compact"/>
            </w:pPr>
            <w:r>
              <w:t xml:space="preserve">HB1086</w:t>
            </w:r>
          </w:p>
        </w:tc>
        <w:tc>
          <w:tcPr/>
          <w:p>
            <w:pPr>
              <w:pStyle w:val="Compact"/>
            </w:pPr>
            <w:r>
              <w:t xml:space="preserve">—</w:t>
            </w:r>
          </w:p>
        </w:tc>
        <w:tc>
          <w:tcPr/>
          <w:p>
            <w:pPr>
              <w:pStyle w:val="Compact"/>
            </w:pPr>
            <w:r>
              <w:t xml:space="preserve">Lisa C.M. Post (?), Andrew Renzullo (?)</w:t>
            </w:r>
          </w:p>
        </w:tc>
      </w:tr>
      <w:tr>
        <w:tc>
          <w:tcPr/>
          <w:p>
            <w:pPr>
              <w:pStyle w:val="Compact"/>
            </w:pPr>
            <w:r>
              <w:t xml:space="preserve">2024</w:t>
            </w:r>
          </w:p>
        </w:tc>
        <w:tc>
          <w:tcPr/>
          <w:p>
            <w:pPr>
              <w:pStyle w:val="Compact"/>
            </w:pPr>
            <w:r>
              <w:t xml:space="preserve">HB1168</w:t>
            </w:r>
          </w:p>
        </w:tc>
        <w:tc>
          <w:tcPr/>
          <w:p>
            <w:pPr>
              <w:pStyle w:val="Compact"/>
            </w:pPr>
            <w:r>
              <w:t xml:space="preserve">—</w:t>
            </w:r>
          </w:p>
        </w:tc>
        <w:tc>
          <w:tcPr/>
          <w:p>
            <w:pPr>
              <w:pStyle w:val="Compact"/>
            </w:pPr>
            <w:r>
              <w:t xml:space="preserve">Kathy Staub (?), Heath Howard (?), Gaby M. Grossman (?), Heidi M. Hamer (?), Benjamin C. Baroody (?)</w:t>
            </w:r>
          </w:p>
        </w:tc>
      </w:tr>
      <w:tr>
        <w:tc>
          <w:tcPr/>
          <w:p>
            <w:pPr>
              <w:pStyle w:val="Compact"/>
            </w:pPr>
            <w:r>
              <w:t xml:space="preserve">2024</w:t>
            </w:r>
          </w:p>
        </w:tc>
        <w:tc>
          <w:tcPr/>
          <w:p>
            <w:pPr>
              <w:pStyle w:val="Compact"/>
            </w:pPr>
            <w:r>
              <w:t xml:space="preserve">HB1199</w:t>
            </w:r>
          </w:p>
        </w:tc>
        <w:tc>
          <w:tcPr/>
          <w:p>
            <w:pPr>
              <w:pStyle w:val="Compact"/>
            </w:pPr>
            <w:r>
              <w:t xml:space="preserve">—</w:t>
            </w:r>
          </w:p>
        </w:tc>
        <w:tc>
          <w:tcPr/>
          <w:p>
            <w:pPr>
              <w:pStyle w:val="Compact"/>
            </w:pPr>
            <w:r>
              <w:t xml:space="preserve">Patrick T. Long (?)</w:t>
            </w:r>
          </w:p>
        </w:tc>
      </w:tr>
      <w:tr>
        <w:tc>
          <w:tcPr/>
          <w:p>
            <w:pPr>
              <w:pStyle w:val="Compact"/>
            </w:pPr>
            <w:r>
              <w:t xml:space="preserve">2024</w:t>
            </w:r>
          </w:p>
        </w:tc>
        <w:tc>
          <w:tcPr/>
          <w:p>
            <w:pPr>
              <w:pStyle w:val="Compact"/>
            </w:pPr>
            <w:r>
              <w:t xml:space="preserve">HB1281</w:t>
            </w:r>
          </w:p>
        </w:tc>
        <w:tc>
          <w:tcPr/>
          <w:p>
            <w:pPr>
              <w:pStyle w:val="Compact"/>
            </w:pPr>
            <w:r>
              <w:t xml:space="preserve">—</w:t>
            </w:r>
          </w:p>
        </w:tc>
        <w:tc>
          <w:tcPr/>
          <w:p>
            <w:pPr>
              <w:pStyle w:val="Compact"/>
            </w:pPr>
            <w:r>
              <w:t xml:space="preserve">Hope Damon (?), Jonah O Wheeler (?), Alissandra Murray (?), Keith R. Murphy (?), Deborah Aylward (?), Diane Pauer (?), Matthew Santonastaso (?), Tony Lekas (?), +4 more</w:t>
            </w:r>
          </w:p>
        </w:tc>
      </w:tr>
      <w:tr>
        <w:tc>
          <w:tcPr/>
          <w:p>
            <w:pPr>
              <w:pStyle w:val="Compact"/>
            </w:pPr>
            <w:r>
              <w:t xml:space="preserve">2024</w:t>
            </w:r>
          </w:p>
        </w:tc>
        <w:tc>
          <w:tcPr/>
          <w:p>
            <w:pPr>
              <w:pStyle w:val="Compact"/>
            </w:pPr>
            <w:r>
              <w:t xml:space="preserve">HB1291</w:t>
            </w:r>
          </w:p>
        </w:tc>
        <w:tc>
          <w:tcPr/>
          <w:p>
            <w:pPr>
              <w:pStyle w:val="Compact"/>
            </w:pPr>
            <w:r>
              <w:t xml:space="preserve">—</w:t>
            </w:r>
          </w:p>
        </w:tc>
        <w:tc>
          <w:tcPr/>
          <w:p>
            <w:pPr>
              <w:pStyle w:val="Compact"/>
            </w:pPr>
            <w:r>
              <w:t xml:space="preserve">Hope Damon (?), Merryl Gibbs (?), Josh S. Yokela (?), Joe H. Alexander (?), Ellen D. Read (?), Charlotte I. DiLorenzo (?), Scott Wallace (?), Benjamin C. Baroody (?), +1 more</w:t>
            </w:r>
          </w:p>
        </w:tc>
      </w:tr>
      <w:tr>
        <w:tc>
          <w:tcPr/>
          <w:p>
            <w:pPr>
              <w:pStyle w:val="Compact"/>
            </w:pPr>
            <w:r>
              <w:t xml:space="preserve">2024</w:t>
            </w:r>
          </w:p>
        </w:tc>
        <w:tc>
          <w:tcPr/>
          <w:p>
            <w:pPr>
              <w:pStyle w:val="Compact"/>
            </w:pPr>
            <w:r>
              <w:t xml:space="preserve">HB1359</w:t>
            </w:r>
          </w:p>
        </w:tc>
        <w:tc>
          <w:tcPr/>
          <w:p>
            <w:pPr>
              <w:pStyle w:val="Compact"/>
            </w:pPr>
            <w:r>
              <w:t xml:space="preserve">—</w:t>
            </w:r>
          </w:p>
        </w:tc>
        <w:tc>
          <w:tcPr/>
          <w:p>
            <w:pPr>
              <w:pStyle w:val="Compact"/>
            </w:pPr>
            <w:r>
              <w:t xml:space="preserve">Rebecca Perkins Kwoka (?), Joe H. Alexander (?), Daniel E. Innis (?), Len P. Turcotte (?)</w:t>
            </w:r>
          </w:p>
        </w:tc>
      </w:tr>
      <w:tr>
        <w:tc>
          <w:tcPr/>
          <w:p>
            <w:pPr>
              <w:pStyle w:val="Compact"/>
            </w:pPr>
            <w:r>
              <w:t xml:space="preserve">2024</w:t>
            </w:r>
          </w:p>
        </w:tc>
        <w:tc>
          <w:tcPr/>
          <w:p>
            <w:pPr>
              <w:pStyle w:val="Compact"/>
            </w:pPr>
            <w:r>
              <w:t xml:space="preserve">HB1361</w:t>
            </w:r>
          </w:p>
        </w:tc>
        <w:tc>
          <w:tcPr/>
          <w:p>
            <w:pPr>
              <w:pStyle w:val="Compact"/>
            </w:pPr>
            <w:r>
              <w:t xml:space="preserve">—</w:t>
            </w:r>
          </w:p>
        </w:tc>
        <w:tc>
          <w:tcPr/>
          <w:p>
            <w:pPr>
              <w:pStyle w:val="Compact"/>
            </w:pPr>
            <w:r>
              <w:t xml:space="preserve">Hope Damon (?), Merryl Gibbs (?), Sheila C Seidel (?), Rebecca Perkins Kwoka (?), Josh S. Yokela (?), Joe H. Alexander (?), Ellen D. Read (?), Charlotte I. DiLorenzo (?), +3 more</w:t>
            </w:r>
          </w:p>
        </w:tc>
      </w:tr>
      <w:tr>
        <w:tc>
          <w:tcPr/>
          <w:p>
            <w:pPr>
              <w:pStyle w:val="Compact"/>
            </w:pPr>
            <w:r>
              <w:t xml:space="preserve">2024</w:t>
            </w:r>
          </w:p>
        </w:tc>
        <w:tc>
          <w:tcPr/>
          <w:p>
            <w:pPr>
              <w:pStyle w:val="Compact"/>
            </w:pPr>
            <w:r>
              <w:t xml:space="preserve">HB1362</w:t>
            </w:r>
          </w:p>
        </w:tc>
        <w:tc>
          <w:tcPr/>
          <w:p>
            <w:pPr>
              <w:pStyle w:val="Compact"/>
            </w:pPr>
            <w:r>
              <w:t xml:space="preserve">—</w:t>
            </w:r>
          </w:p>
        </w:tc>
        <w:tc>
          <w:tcPr/>
          <w:p>
            <w:pPr>
              <w:pStyle w:val="Compact"/>
            </w:pPr>
            <w:r>
              <w:t xml:space="preserve">Alissandra Murray (?), Eric B. Gallager (?), Cam E. Kenney (?), Ellen D. Read (?)</w:t>
            </w:r>
          </w:p>
        </w:tc>
      </w:tr>
      <w:tr>
        <w:tc>
          <w:tcPr/>
          <w:p>
            <w:pPr>
              <w:pStyle w:val="Compact"/>
            </w:pPr>
            <w:r>
              <w:t xml:space="preserve">2024</w:t>
            </w:r>
          </w:p>
        </w:tc>
        <w:tc>
          <w:tcPr/>
          <w:p>
            <w:pPr>
              <w:pStyle w:val="Compact"/>
            </w:pPr>
            <w:r>
              <w:t xml:space="preserve">HB1368</w:t>
            </w:r>
          </w:p>
        </w:tc>
        <w:tc>
          <w:tcPr/>
          <w:p>
            <w:pPr>
              <w:pStyle w:val="Compact"/>
            </w:pPr>
            <w:r>
              <w:t xml:space="preserve">—</w:t>
            </w:r>
          </w:p>
        </w:tc>
        <w:tc>
          <w:tcPr/>
          <w:p>
            <w:pPr>
              <w:pStyle w:val="Compact"/>
            </w:pPr>
            <w:r>
              <w:t xml:space="preserve">Eric B. Gallager (?)</w:t>
            </w:r>
          </w:p>
        </w:tc>
      </w:tr>
      <w:tr>
        <w:tc>
          <w:tcPr/>
          <w:p>
            <w:pPr>
              <w:pStyle w:val="Compact"/>
            </w:pPr>
            <w:r>
              <w:t xml:space="preserve">2024</w:t>
            </w:r>
          </w:p>
        </w:tc>
        <w:tc>
          <w:tcPr/>
          <w:p>
            <w:pPr>
              <w:pStyle w:val="Compact"/>
            </w:pPr>
            <w:r>
              <w:t xml:space="preserve">HB1400</w:t>
            </w:r>
          </w:p>
        </w:tc>
        <w:tc>
          <w:tcPr/>
          <w:p>
            <w:pPr>
              <w:pStyle w:val="Compact"/>
            </w:pPr>
            <w:r>
              <w:t xml:space="preserve">—</w:t>
            </w:r>
          </w:p>
        </w:tc>
        <w:tc>
          <w:tcPr/>
          <w:p>
            <w:pPr>
              <w:pStyle w:val="Compact"/>
            </w:pPr>
            <w:r>
              <w:t xml:space="preserve">Josh S. Yokela (?), Rebecca J. McWilliams (?)</w:t>
            </w:r>
          </w:p>
        </w:tc>
      </w:tr>
      <w:tr>
        <w:tc>
          <w:tcPr/>
          <w:p>
            <w:pPr>
              <w:pStyle w:val="Compact"/>
            </w:pPr>
            <w:r>
              <w:t xml:space="preserve">2024</w:t>
            </w:r>
          </w:p>
        </w:tc>
        <w:tc>
          <w:tcPr/>
          <w:p>
            <w:pPr>
              <w:pStyle w:val="Compact"/>
            </w:pPr>
            <w:r>
              <w:t xml:space="preserve">HB1456</w:t>
            </w:r>
          </w:p>
        </w:tc>
        <w:tc>
          <w:tcPr/>
          <w:p>
            <w:pPr>
              <w:pStyle w:val="Compact"/>
            </w:pPr>
            <w:r>
              <w:t xml:space="preserve">—</w:t>
            </w:r>
          </w:p>
        </w:tc>
        <w:tc>
          <w:tcPr/>
          <w:p>
            <w:pPr>
              <w:pStyle w:val="Compact"/>
            </w:pPr>
            <w:r>
              <w:t xml:space="preserve">Bob J. Lynn (?), Gregory G. Hill (?), Thomas C. Walsh (?)</w:t>
            </w:r>
          </w:p>
        </w:tc>
      </w:tr>
      <w:tr>
        <w:tc>
          <w:tcPr/>
          <w:p>
            <w:pPr>
              <w:pStyle w:val="Compact"/>
            </w:pPr>
            <w:r>
              <w:t xml:space="preserve">2024</w:t>
            </w:r>
          </w:p>
        </w:tc>
        <w:tc>
          <w:tcPr/>
          <w:p>
            <w:pPr>
              <w:pStyle w:val="Compact"/>
            </w:pPr>
            <w:r>
              <w:t xml:space="preserve">HB1470</w:t>
            </w:r>
          </w:p>
        </w:tc>
        <w:tc>
          <w:tcPr/>
          <w:p>
            <w:pPr>
              <w:pStyle w:val="Compact"/>
            </w:pPr>
            <w:r>
              <w:t xml:space="preserve">—</w:t>
            </w:r>
          </w:p>
        </w:tc>
        <w:tc>
          <w:tcPr/>
          <w:p>
            <w:pPr>
              <w:pStyle w:val="Compact"/>
            </w:pPr>
            <w:r>
              <w:t xml:space="preserve">Hope Damon (?), Matthew B. Wilhelm (?)</w:t>
            </w:r>
          </w:p>
        </w:tc>
      </w:tr>
      <w:tr>
        <w:tc>
          <w:tcPr/>
          <w:p>
            <w:pPr>
              <w:pStyle w:val="Compact"/>
            </w:pPr>
            <w:r>
              <w:t xml:space="preserve">2024</w:t>
            </w:r>
          </w:p>
        </w:tc>
        <w:tc>
          <w:tcPr/>
          <w:p>
            <w:pPr>
              <w:pStyle w:val="Compact"/>
            </w:pPr>
            <w:r>
              <w:t xml:space="preserve">HB1498</w:t>
            </w:r>
          </w:p>
        </w:tc>
        <w:tc>
          <w:tcPr/>
          <w:p>
            <w:pPr>
              <w:pStyle w:val="Compact"/>
            </w:pPr>
            <w:r>
              <w:t xml:space="preserve">—</w:t>
            </w:r>
          </w:p>
        </w:tc>
        <w:tc>
          <w:tcPr/>
          <w:p>
            <w:pPr>
              <w:pStyle w:val="Compact"/>
            </w:pPr>
            <w:r>
              <w:t xml:space="preserve">Rebecca J. McWilliams (?)</w:t>
            </w:r>
          </w:p>
        </w:tc>
      </w:tr>
      <w:tr>
        <w:tc>
          <w:tcPr/>
          <w:p>
            <w:pPr>
              <w:pStyle w:val="Compact"/>
            </w:pPr>
            <w:r>
              <w:t xml:space="preserve">2024</w:t>
            </w:r>
          </w:p>
        </w:tc>
        <w:tc>
          <w:tcPr/>
          <w:p>
            <w:pPr>
              <w:pStyle w:val="Compact"/>
            </w:pPr>
            <w:r>
              <w:t xml:space="preserve">HB1544</w:t>
            </w:r>
          </w:p>
        </w:tc>
        <w:tc>
          <w:tcPr/>
          <w:p>
            <w:pPr>
              <w:pStyle w:val="Compact"/>
            </w:pPr>
            <w:r>
              <w:t xml:space="preserve">—</w:t>
            </w:r>
          </w:p>
        </w:tc>
        <w:tc>
          <w:tcPr/>
          <w:p>
            <w:pPr>
              <w:pStyle w:val="Compact"/>
            </w:pPr>
            <w:r>
              <w:t xml:space="preserve">Marc W Plamondon (?), Luz Bay (?), Jonah O Wheeler (?), Jodi K Newell (?), Daniel T. Veilleux (?), Jim V. Maggiore (?), Christine Seibert (?), Chuck W. Grassie (?), +2 more</w:t>
            </w:r>
          </w:p>
        </w:tc>
      </w:tr>
      <w:tr>
        <w:tc>
          <w:tcPr/>
          <w:p>
            <w:pPr>
              <w:pStyle w:val="Compact"/>
            </w:pPr>
            <w:r>
              <w:t xml:space="preserve">2024</w:t>
            </w:r>
          </w:p>
        </w:tc>
        <w:tc>
          <w:tcPr/>
          <w:p>
            <w:pPr>
              <w:pStyle w:val="Compact"/>
            </w:pPr>
            <w:r>
              <w:t xml:space="preserve">HB1545</w:t>
            </w:r>
          </w:p>
        </w:tc>
        <w:tc>
          <w:tcPr/>
          <w:p>
            <w:pPr>
              <w:pStyle w:val="Compact"/>
            </w:pPr>
            <w:r>
              <w:t xml:space="preserve">—</w:t>
            </w:r>
          </w:p>
        </w:tc>
        <w:tc>
          <w:tcPr/>
          <w:p>
            <w:pPr>
              <w:pStyle w:val="Compact"/>
            </w:pPr>
            <w:r>
              <w:t xml:space="preserve">Jim V. Maggiore (?), John R. Cloutier (?)</w:t>
            </w:r>
          </w:p>
        </w:tc>
      </w:tr>
      <w:tr>
        <w:tc>
          <w:tcPr/>
          <w:p>
            <w:pPr>
              <w:pStyle w:val="Compact"/>
            </w:pPr>
            <w:r>
              <w:t xml:space="preserve">2024</w:t>
            </w:r>
          </w:p>
        </w:tc>
        <w:tc>
          <w:tcPr/>
          <w:p>
            <w:pPr>
              <w:pStyle w:val="Compact"/>
            </w:pPr>
            <w:r>
              <w:t xml:space="preserve">HB1567</w:t>
            </w:r>
          </w:p>
        </w:tc>
        <w:tc>
          <w:tcPr/>
          <w:p>
            <w:pPr>
              <w:pStyle w:val="Compact"/>
            </w:pPr>
            <w:r>
              <w:t xml:space="preserve">—</w:t>
            </w:r>
          </w:p>
        </w:tc>
        <w:tc>
          <w:tcPr/>
          <w:p>
            <w:pPr>
              <w:pStyle w:val="Compact"/>
            </w:pPr>
            <w:r>
              <w:t xml:space="preserve">David Paige (?), Rebecca Perkins Kwoka (?), Rebecca G. Whitley (?), Jaci L. Grote (?), Rebecca J. McWilliams (?), Nancy A. Murphy (?), Chuck W. Grassie (?), Benjamin C. Baroody (?), +2 more</w:t>
            </w:r>
          </w:p>
        </w:tc>
      </w:tr>
      <w:tr>
        <w:tc>
          <w:tcPr/>
          <w:p>
            <w:pPr>
              <w:pStyle w:val="Compact"/>
            </w:pPr>
            <w:r>
              <w:t xml:space="preserve">2024</w:t>
            </w:r>
          </w:p>
        </w:tc>
        <w:tc>
          <w:tcPr/>
          <w:p>
            <w:pPr>
              <w:pStyle w:val="Compact"/>
            </w:pPr>
            <w:r>
              <w:t xml:space="preserve">HB1602</w:t>
            </w:r>
          </w:p>
        </w:tc>
        <w:tc>
          <w:tcPr/>
          <w:p>
            <w:pPr>
              <w:pStyle w:val="Compact"/>
            </w:pPr>
            <w:r>
              <w:t xml:space="preserve">—</w:t>
            </w:r>
          </w:p>
        </w:tc>
        <w:tc>
          <w:tcPr/>
          <w:p>
            <w:pPr>
              <w:pStyle w:val="Compact"/>
            </w:pPr>
            <w:r>
              <w:t xml:space="preserve">Hope Damon (?), Josh S. Yokela (?), Joe H. Alexander (?), Ellen D. Read (?), Scott Wallace (?), Benjamin C. Baroody (?), Thomas C. Walsh (?)</w:t>
            </w:r>
          </w:p>
        </w:tc>
      </w:tr>
      <w:tr>
        <w:tc>
          <w:tcPr/>
          <w:p>
            <w:pPr>
              <w:pStyle w:val="Compact"/>
            </w:pPr>
            <w:r>
              <w:t xml:space="preserve">2024</w:t>
            </w:r>
          </w:p>
        </w:tc>
        <w:tc>
          <w:tcPr/>
          <w:p>
            <w:pPr>
              <w:pStyle w:val="Compact"/>
            </w:pPr>
            <w:r>
              <w:t xml:space="preserve">HB1635</w:t>
            </w:r>
          </w:p>
        </w:tc>
        <w:tc>
          <w:tcPr/>
          <w:p>
            <w:pPr>
              <w:pStyle w:val="Compact"/>
            </w:pPr>
            <w:r>
              <w:t xml:space="preserve">—</w:t>
            </w:r>
          </w:p>
        </w:tc>
        <w:tc>
          <w:tcPr/>
          <w:p>
            <w:pPr>
              <w:pStyle w:val="Compact"/>
            </w:pPr>
            <w:r>
              <w:t xml:space="preserve">David Paige (?), Rebecca J. McWilliams (?), Ellen D. Read (?)</w:t>
            </w:r>
          </w:p>
        </w:tc>
      </w:tr>
      <w:tr>
        <w:tc>
          <w:tcPr/>
          <w:p>
            <w:pPr>
              <w:pStyle w:val="Compact"/>
            </w:pPr>
            <w:r>
              <w:t xml:space="preserve">2024</w:t>
            </w:r>
          </w:p>
        </w:tc>
        <w:tc>
          <w:tcPr/>
          <w:p>
            <w:pPr>
              <w:pStyle w:val="Compact"/>
            </w:pPr>
            <w:r>
              <w:t xml:space="preserve">HB1651</w:t>
            </w:r>
          </w:p>
        </w:tc>
        <w:tc>
          <w:tcPr/>
          <w:p>
            <w:pPr>
              <w:pStyle w:val="Compact"/>
            </w:pPr>
            <w:r>
              <w:t xml:space="preserve">—</w:t>
            </w:r>
          </w:p>
        </w:tc>
        <w:tc>
          <w:tcPr/>
          <w:p>
            <w:pPr>
              <w:pStyle w:val="Compact"/>
            </w:pPr>
            <w:r>
              <w:t xml:space="preserve">Dan McGuire (?), Peter R. Leishman (?)</w:t>
            </w:r>
          </w:p>
        </w:tc>
      </w:tr>
      <w:tr>
        <w:tc>
          <w:tcPr/>
          <w:p>
            <w:pPr>
              <w:pStyle w:val="Compact"/>
            </w:pPr>
            <w:r>
              <w:t xml:space="preserve">2024</w:t>
            </w:r>
          </w:p>
        </w:tc>
        <w:tc>
          <w:tcPr/>
          <w:p>
            <w:pPr>
              <w:pStyle w:val="Compact"/>
            </w:pPr>
            <w:r>
              <w:t xml:space="preserve">HB1672</w:t>
            </w:r>
          </w:p>
        </w:tc>
        <w:tc>
          <w:tcPr/>
          <w:p>
            <w:pPr>
              <w:pStyle w:val="Compact"/>
            </w:pPr>
            <w:r>
              <w:t xml:space="preserve">—</w:t>
            </w:r>
          </w:p>
        </w:tc>
        <w:tc>
          <w:tcPr/>
          <w:p>
            <w:pPr>
              <w:pStyle w:val="Compact"/>
            </w:pPr>
            <w:r>
              <w:t xml:space="preserve">Erica J. Layon (?), Alicia D. Lekas (?)</w:t>
            </w:r>
          </w:p>
        </w:tc>
      </w:tr>
      <w:tr>
        <w:tc>
          <w:tcPr/>
          <w:p>
            <w:pPr>
              <w:pStyle w:val="Compact"/>
            </w:pPr>
            <w:r>
              <w:t xml:space="preserve">2024</w:t>
            </w:r>
          </w:p>
        </w:tc>
        <w:tc>
          <w:tcPr/>
          <w:p>
            <w:pPr>
              <w:pStyle w:val="Compact"/>
            </w:pPr>
            <w:r>
              <w:t xml:space="preserve">HB261</w:t>
            </w:r>
          </w:p>
        </w:tc>
        <w:tc>
          <w:tcPr/>
          <w:p>
            <w:pPr>
              <w:pStyle w:val="Compact"/>
            </w:pPr>
            <w:r>
              <w:t xml:space="preserve">—</w:t>
            </w:r>
          </w:p>
        </w:tc>
        <w:tc>
          <w:tcPr/>
          <w:p>
            <w:pPr>
              <w:pStyle w:val="Compact"/>
            </w:pPr>
            <w:r>
              <w:t xml:space="preserve">Kathy Staub (?), Jodi K Newell (?), Debra Altschiller (?), Daniel T. Veilleux (?), Rebecca Perkins Kwoka (?), Cassandra N. Levesque (?), Cam E. Kenney (?), Christine Seibert (?), +1 more</w:t>
            </w:r>
          </w:p>
        </w:tc>
      </w:tr>
      <w:tr>
        <w:tc>
          <w:tcPr/>
          <w:p>
            <w:pPr>
              <w:pStyle w:val="Compact"/>
            </w:pPr>
            <w:r>
              <w:t xml:space="preserve">2024</w:t>
            </w:r>
          </w:p>
        </w:tc>
        <w:tc>
          <w:tcPr/>
          <w:p>
            <w:pPr>
              <w:pStyle w:val="Compact"/>
            </w:pPr>
            <w:r>
              <w:t xml:space="preserve">HB283</w:t>
            </w:r>
          </w:p>
        </w:tc>
        <w:tc>
          <w:tcPr/>
          <w:p>
            <w:pPr>
              <w:pStyle w:val="Compact"/>
            </w:pPr>
            <w:r>
              <w:t xml:space="preserve">—</w:t>
            </w:r>
          </w:p>
        </w:tc>
        <w:tc>
          <w:tcPr/>
          <w:p>
            <w:pPr>
              <w:pStyle w:val="Compact"/>
            </w:pPr>
            <w:r>
              <w:t xml:space="preserve">Kathy Staub (?), Carry Spier (?), Jodi K Newell (?), Daniel T. Veilleux (?), Sherry Dutzy (?), Christine Seibert (?), Ellen D. Read (?)</w:t>
            </w:r>
          </w:p>
        </w:tc>
      </w:tr>
      <w:tr>
        <w:tc>
          <w:tcPr/>
          <w:p>
            <w:pPr>
              <w:pStyle w:val="Compact"/>
            </w:pPr>
            <w:r>
              <w:t xml:space="preserve">2024</w:t>
            </w:r>
          </w:p>
        </w:tc>
        <w:tc>
          <w:tcPr/>
          <w:p>
            <w:pPr>
              <w:pStyle w:val="Compact"/>
            </w:pPr>
            <w:r>
              <w:t xml:space="preserve">HB347</w:t>
            </w:r>
          </w:p>
        </w:tc>
        <w:tc>
          <w:tcPr/>
          <w:p>
            <w:pPr>
              <w:pStyle w:val="Compact"/>
            </w:pPr>
            <w:r>
              <w:t xml:space="preserve">—</w:t>
            </w:r>
          </w:p>
        </w:tc>
        <w:tc>
          <w:tcPr/>
          <w:p>
            <w:pPr>
              <w:pStyle w:val="Compact"/>
            </w:pPr>
            <w:r>
              <w:t xml:space="preserve">Bill Boyd (?), Ben Ming (?), Bob J. Lynn (?), Jim V. Maggiore (?), Joe H. Alexander (?), Jess Edwards (?), Benjamin C. Baroody (?), Jason M. Osborne (?), +2 more</w:t>
            </w:r>
          </w:p>
        </w:tc>
      </w:tr>
      <w:tr>
        <w:tc>
          <w:tcPr/>
          <w:p>
            <w:pPr>
              <w:pStyle w:val="Compact"/>
            </w:pPr>
            <w:r>
              <w:t xml:space="preserve">2024</w:t>
            </w:r>
          </w:p>
        </w:tc>
        <w:tc>
          <w:tcPr/>
          <w:p>
            <w:pPr>
              <w:pStyle w:val="Compact"/>
            </w:pPr>
            <w:r>
              <w:t xml:space="preserve">HB379</w:t>
            </w:r>
          </w:p>
        </w:tc>
        <w:tc>
          <w:tcPr/>
          <w:p>
            <w:pPr>
              <w:pStyle w:val="Compact"/>
            </w:pPr>
            <w:r>
              <w:t xml:space="preserve">—</w:t>
            </w:r>
          </w:p>
        </w:tc>
        <w:tc>
          <w:tcPr/>
          <w:p>
            <w:pPr>
              <w:pStyle w:val="Compact"/>
            </w:pPr>
            <w:r>
              <w:t xml:space="preserve">Kathy Staub (?), Jodi K Newell (?), Eric B. Gallager (?), Daniel T. Veilleux (?), Christine Seibert (?), Ellen D. Read (?)</w:t>
            </w:r>
          </w:p>
        </w:tc>
      </w:tr>
      <w:tr>
        <w:tc>
          <w:tcPr/>
          <w:p>
            <w:pPr>
              <w:pStyle w:val="Compact"/>
            </w:pPr>
            <w:r>
              <w:t xml:space="preserve">2024</w:t>
            </w:r>
          </w:p>
        </w:tc>
        <w:tc>
          <w:tcPr/>
          <w:p>
            <w:pPr>
              <w:pStyle w:val="Compact"/>
            </w:pPr>
            <w:r>
              <w:t xml:space="preserve">SB101</w:t>
            </w:r>
          </w:p>
        </w:tc>
        <w:tc>
          <w:tcPr/>
          <w:p>
            <w:pPr>
              <w:pStyle w:val="Compact"/>
            </w:pPr>
            <w:r>
              <w:t xml:space="preserve">—</w:t>
            </w:r>
          </w:p>
        </w:tc>
        <w:tc>
          <w:tcPr/>
          <w:p>
            <w:pPr>
              <w:pStyle w:val="Compact"/>
            </w:pPr>
            <w:r>
              <w:t xml:space="preserve">Kevin A. Avard (?), Sharon M. Carson (?)</w:t>
            </w:r>
          </w:p>
        </w:tc>
      </w:tr>
      <w:tr>
        <w:tc>
          <w:tcPr/>
          <w:p>
            <w:pPr>
              <w:pStyle w:val="Compact"/>
            </w:pPr>
            <w:r>
              <w:t xml:space="preserve">2024</w:t>
            </w:r>
          </w:p>
        </w:tc>
        <w:tc>
          <w:tcPr/>
          <w:p>
            <w:pPr>
              <w:pStyle w:val="Compact"/>
            </w:pPr>
            <w:r>
              <w:t xml:space="preserve">SB224</w:t>
            </w:r>
          </w:p>
        </w:tc>
        <w:tc>
          <w:tcPr/>
          <w:p>
            <w:pPr>
              <w:pStyle w:val="Compact"/>
            </w:pPr>
            <w:r>
              <w:t xml:space="preserve">—</w:t>
            </w:r>
          </w:p>
        </w:tc>
        <w:tc>
          <w:tcPr/>
          <w:p>
            <w:pPr>
              <w:pStyle w:val="Compact"/>
            </w:pPr>
            <w:r>
              <w:t xml:space="preserve">Donovan Fenton (?), Joan L. Hamblet (?), Rebecca Perkins Kwoka (?), Rebecca G. Whitley (?), Cindy Rosenwald (?), Shannon E. Chandley (?), Donna M. Soucy (?), David H. Watters (?)</w:t>
            </w:r>
          </w:p>
        </w:tc>
      </w:tr>
      <w:tr>
        <w:tc>
          <w:tcPr/>
          <w:p>
            <w:pPr>
              <w:pStyle w:val="Compact"/>
            </w:pPr>
            <w:r>
              <w:t xml:space="preserve">2024</w:t>
            </w:r>
          </w:p>
        </w:tc>
        <w:tc>
          <w:tcPr/>
          <w:p>
            <w:pPr>
              <w:pStyle w:val="Compact"/>
            </w:pPr>
            <w:r>
              <w:t xml:space="preserve">SB306</w:t>
            </w:r>
          </w:p>
        </w:tc>
        <w:tc>
          <w:tcPr/>
          <w:p>
            <w:pPr>
              <w:pStyle w:val="Compact"/>
            </w:pPr>
            <w:r>
              <w:t xml:space="preserve">—</w:t>
            </w:r>
          </w:p>
        </w:tc>
        <w:tc>
          <w:tcPr/>
          <w:p>
            <w:pPr>
              <w:pStyle w:val="Compact"/>
            </w:pPr>
            <w:r>
              <w:t xml:space="preserve">Kevin A. Avard (?)</w:t>
            </w:r>
          </w:p>
        </w:tc>
      </w:tr>
      <w:tr>
        <w:tc>
          <w:tcPr/>
          <w:p>
            <w:pPr>
              <w:pStyle w:val="Compact"/>
            </w:pPr>
            <w:r>
              <w:t xml:space="preserve">2024</w:t>
            </w:r>
          </w:p>
        </w:tc>
        <w:tc>
          <w:tcPr/>
          <w:p>
            <w:pPr>
              <w:pStyle w:val="Compact"/>
            </w:pPr>
            <w:r>
              <w:t xml:space="preserve">SB318</w:t>
            </w:r>
          </w:p>
        </w:tc>
        <w:tc>
          <w:tcPr/>
          <w:p>
            <w:pPr>
              <w:pStyle w:val="Compact"/>
            </w:pPr>
            <w:r>
              <w:t xml:space="preserve">—</w:t>
            </w:r>
          </w:p>
        </w:tc>
        <w:tc>
          <w:tcPr/>
          <w:p>
            <w:pPr>
              <w:pStyle w:val="Compact"/>
            </w:pPr>
            <w:r>
              <w:t xml:space="preserve">Daryl Abbas (?), Howard Pearl (?), Donovan Fenton (?), Rebecca Perkins Kwoka (?), Denise Ricciardi (?), Cindy Rosenwald (?), Shannon E. Chandley (?), Bill M. Gannon (?), +3 more</w:t>
            </w:r>
          </w:p>
        </w:tc>
      </w:tr>
      <w:tr>
        <w:tc>
          <w:tcPr/>
          <w:p>
            <w:pPr>
              <w:pStyle w:val="Compact"/>
            </w:pPr>
            <w:r>
              <w:t xml:space="preserve">2024</w:t>
            </w:r>
          </w:p>
        </w:tc>
        <w:tc>
          <w:tcPr/>
          <w:p>
            <w:pPr>
              <w:pStyle w:val="Compact"/>
            </w:pPr>
            <w:r>
              <w:t xml:space="preserve">SB33</w:t>
            </w:r>
          </w:p>
        </w:tc>
        <w:tc>
          <w:tcPr/>
          <w:p>
            <w:pPr>
              <w:pStyle w:val="Compact"/>
            </w:pPr>
            <w:r>
              <w:t xml:space="preserve">—</w:t>
            </w:r>
          </w:p>
        </w:tc>
        <w:tc>
          <w:tcPr/>
          <w:p>
            <w:pPr>
              <w:pStyle w:val="Compact"/>
            </w:pPr>
            <w:r>
              <w:t xml:space="preserve">James P. Gray (?), Kevin A. Avard (?), John M. Potucek (?), Fred G. Doucette (?)</w:t>
            </w:r>
          </w:p>
        </w:tc>
      </w:tr>
      <w:tr>
        <w:tc>
          <w:tcPr/>
          <w:p>
            <w:pPr>
              <w:pStyle w:val="Compact"/>
            </w:pPr>
            <w:r>
              <w:t xml:space="preserve">2024</w:t>
            </w:r>
          </w:p>
        </w:tc>
        <w:tc>
          <w:tcPr/>
          <w:p>
            <w:pPr>
              <w:pStyle w:val="Compact"/>
            </w:pPr>
            <w:r>
              <w:t xml:space="preserve">SB364</w:t>
            </w:r>
          </w:p>
        </w:tc>
        <w:tc>
          <w:tcPr/>
          <w:p>
            <w:pPr>
              <w:pStyle w:val="Compact"/>
            </w:pPr>
            <w:r>
              <w:t xml:space="preserve">—</w:t>
            </w:r>
          </w:p>
        </w:tc>
        <w:tc>
          <w:tcPr/>
          <w:p>
            <w:pPr>
              <w:pStyle w:val="Compact"/>
            </w:pPr>
            <w:r>
              <w:t xml:space="preserve">David Paige (?), Donovan Fenton (?), Carrie L. Gendreau (?), Rebecca Perkins Kwoka (?), Shannon E. Chandley (?), Daniel E. Innis (?), Ruth Ward (?), Maureen C. Mooney (?), +3 more</w:t>
            </w:r>
          </w:p>
        </w:tc>
      </w:tr>
      <w:tr>
        <w:tc>
          <w:tcPr/>
          <w:p>
            <w:pPr>
              <w:pStyle w:val="Compact"/>
            </w:pPr>
            <w:r>
              <w:t xml:space="preserve">2024</w:t>
            </w:r>
          </w:p>
        </w:tc>
        <w:tc>
          <w:tcPr/>
          <w:p>
            <w:pPr>
              <w:pStyle w:val="Compact"/>
            </w:pPr>
            <w:r>
              <w:t xml:space="preserve">SB384</w:t>
            </w:r>
          </w:p>
        </w:tc>
        <w:tc>
          <w:tcPr/>
          <w:p>
            <w:pPr>
              <w:pStyle w:val="Compact"/>
            </w:pPr>
            <w:r>
              <w:t xml:space="preserve">—</w:t>
            </w:r>
          </w:p>
        </w:tc>
        <w:tc>
          <w:tcPr/>
          <w:p>
            <w:pPr>
              <w:pStyle w:val="Compact"/>
            </w:pPr>
            <w:r>
              <w:t xml:space="preserve">David Paige (?), Debra Altschiller (?), Donovan Fenton (?), Eric B. Gallager (?), Rebecca Perkins Kwoka (?), Rebecca G. Whitley (?), Shannon E. Chandley (?), Susan W. Almy (?), +2 more</w:t>
            </w:r>
          </w:p>
        </w:tc>
      </w:tr>
      <w:tr>
        <w:tc>
          <w:tcPr/>
          <w:p>
            <w:pPr>
              <w:pStyle w:val="Compact"/>
            </w:pPr>
            <w:r>
              <w:t xml:space="preserve">2024</w:t>
            </w:r>
          </w:p>
        </w:tc>
        <w:tc>
          <w:tcPr/>
          <w:p>
            <w:pPr>
              <w:pStyle w:val="Compact"/>
            </w:pPr>
            <w:r>
              <w:t xml:space="preserve">SB406</w:t>
            </w:r>
          </w:p>
        </w:tc>
        <w:tc>
          <w:tcPr/>
          <w:p>
            <w:pPr>
              <w:pStyle w:val="Compact"/>
            </w:pPr>
            <w:r>
              <w:t xml:space="preserve">—</w:t>
            </w:r>
          </w:p>
        </w:tc>
        <w:tc>
          <w:tcPr/>
          <w:p>
            <w:pPr>
              <w:pStyle w:val="Compact"/>
            </w:pPr>
            <w:r>
              <w:t xml:space="preserve">David Paige (?), Debra Altschiller (?), Donovan Fenton (?), Rebecca Perkins Kwoka (?), Rebecca G. Whitley (?), Suzanne M. Prentiss (?), Cindy Rosenwald (?), Shannon E. Chandley (?), +3 more</w:t>
            </w:r>
          </w:p>
        </w:tc>
      </w:tr>
      <w:tr>
        <w:tc>
          <w:tcPr/>
          <w:p>
            <w:pPr>
              <w:pStyle w:val="Compact"/>
            </w:pPr>
            <w:r>
              <w:t xml:space="preserve">2024</w:t>
            </w:r>
          </w:p>
        </w:tc>
        <w:tc>
          <w:tcPr/>
          <w:p>
            <w:pPr>
              <w:pStyle w:val="Compact"/>
            </w:pPr>
            <w:r>
              <w:t xml:space="preserve">SB408</w:t>
            </w:r>
          </w:p>
        </w:tc>
        <w:tc>
          <w:tcPr/>
          <w:p>
            <w:pPr>
              <w:pStyle w:val="Compact"/>
            </w:pPr>
            <w:r>
              <w:t xml:space="preserve">—</w:t>
            </w:r>
          </w:p>
        </w:tc>
        <w:tc>
          <w:tcPr/>
          <w:p>
            <w:pPr>
              <w:pStyle w:val="Compact"/>
            </w:pPr>
            <w:r>
              <w:t xml:space="preserve">Kathy Staub (?), Rebecca Perkins Kwoka (?), Rebecca G. Whitley (?), Denise Ricciardi (?), Heidi M. Hamer (?), Keith Michael Ammon (?), Sharon M. Carson (?)</w:t>
            </w:r>
          </w:p>
        </w:tc>
      </w:tr>
      <w:tr>
        <w:tc>
          <w:tcPr/>
          <w:p>
            <w:pPr>
              <w:pStyle w:val="Compact"/>
            </w:pPr>
            <w:r>
              <w:t xml:space="preserve">2024</w:t>
            </w:r>
          </w:p>
        </w:tc>
        <w:tc>
          <w:tcPr/>
          <w:p>
            <w:pPr>
              <w:pStyle w:val="Compact"/>
            </w:pPr>
            <w:r>
              <w:t xml:space="preserve">SB410</w:t>
            </w:r>
          </w:p>
        </w:tc>
        <w:tc>
          <w:tcPr/>
          <w:p>
            <w:pPr>
              <w:pStyle w:val="Compact"/>
            </w:pPr>
            <w:r>
              <w:t xml:space="preserve">—</w:t>
            </w:r>
          </w:p>
        </w:tc>
        <w:tc>
          <w:tcPr/>
          <w:p>
            <w:pPr>
              <w:pStyle w:val="Compact"/>
            </w:pPr>
            <w:r>
              <w:t xml:space="preserve">Angela Brennan (?), Debra Altschiller (?), Donovan Fenton (?), Rebecca Perkins Kwoka (?), Rebecca G. Whitley (?), Suzanne M. Prentiss (?), Cindy Rosenwald (?), Shannon E. Chandley (?), +3 more</w:t>
            </w:r>
          </w:p>
        </w:tc>
      </w:tr>
      <w:tr>
        <w:tc>
          <w:tcPr/>
          <w:p>
            <w:pPr>
              <w:pStyle w:val="Compact"/>
            </w:pPr>
            <w:r>
              <w:t xml:space="preserve">2024</w:t>
            </w:r>
          </w:p>
        </w:tc>
        <w:tc>
          <w:tcPr/>
          <w:p>
            <w:pPr>
              <w:pStyle w:val="Compact"/>
            </w:pPr>
            <w:r>
              <w:t xml:space="preserve">SB434</w:t>
            </w:r>
          </w:p>
        </w:tc>
        <w:tc>
          <w:tcPr/>
          <w:p>
            <w:pPr>
              <w:pStyle w:val="Compact"/>
            </w:pPr>
            <w:r>
              <w:t xml:space="preserve">—</w:t>
            </w:r>
          </w:p>
        </w:tc>
        <w:tc>
          <w:tcPr/>
          <w:p>
            <w:pPr>
              <w:pStyle w:val="Compact"/>
            </w:pPr>
            <w:r>
              <w:t xml:space="preserve">Keith R. Murphy (?), Kimberly L Abare (?), Daryl Abbas (?), Fred G. Doucette (?), David H. Watters (?)</w:t>
            </w:r>
          </w:p>
        </w:tc>
      </w:tr>
      <w:tr>
        <w:tc>
          <w:tcPr/>
          <w:p>
            <w:pPr>
              <w:pStyle w:val="Compact"/>
            </w:pPr>
            <w:r>
              <w:t xml:space="preserve">2024</w:t>
            </w:r>
          </w:p>
        </w:tc>
        <w:tc>
          <w:tcPr/>
          <w:p>
            <w:pPr>
              <w:pStyle w:val="Compact"/>
            </w:pPr>
            <w:r>
              <w:t xml:space="preserve">SB454</w:t>
            </w:r>
          </w:p>
        </w:tc>
        <w:tc>
          <w:tcPr/>
          <w:p>
            <w:pPr>
              <w:pStyle w:val="Compact"/>
            </w:pPr>
            <w:r>
              <w:t xml:space="preserve">—</w:t>
            </w:r>
          </w:p>
        </w:tc>
        <w:tc>
          <w:tcPr/>
          <w:p>
            <w:pPr>
              <w:pStyle w:val="Compact"/>
            </w:pPr>
            <w:r>
              <w:t xml:space="preserve">Debra Altschiller (?), Carrie L. Gendreau (?), Rebecca Perkins Kwoka (?), Cindy Rosenwald (?), Shannon E. Chandley (?), Daniel E. Innis (?), Ruth Ward (?), Tracy Emerick (?), +4 more</w:t>
            </w:r>
          </w:p>
        </w:tc>
      </w:tr>
      <w:tr>
        <w:tc>
          <w:tcPr/>
          <w:p>
            <w:pPr>
              <w:pStyle w:val="Compact"/>
            </w:pPr>
            <w:r>
              <w:t xml:space="preserve">2024</w:t>
            </w:r>
          </w:p>
        </w:tc>
        <w:tc>
          <w:tcPr/>
          <w:p>
            <w:pPr>
              <w:pStyle w:val="Compact"/>
            </w:pPr>
            <w:r>
              <w:t xml:space="preserve">SB518</w:t>
            </w:r>
          </w:p>
        </w:tc>
        <w:tc>
          <w:tcPr/>
          <w:p>
            <w:pPr>
              <w:pStyle w:val="Compact"/>
            </w:pPr>
            <w:r>
              <w:t xml:space="preserve">—</w:t>
            </w:r>
          </w:p>
        </w:tc>
        <w:tc>
          <w:tcPr/>
          <w:p>
            <w:pPr>
              <w:pStyle w:val="Compact"/>
            </w:pPr>
            <w:r>
              <w:t xml:space="preserve">Debra Altschiller (?), Donovan Fenton (?), Rebecca Perkins Kwoka (?), Suzanne M. Prentiss (?), Joe H. Alexander (?), David H. Watters (?), Lou D’Allesandro (?)</w:t>
            </w:r>
          </w:p>
        </w:tc>
      </w:tr>
      <w:tr>
        <w:tc>
          <w:tcPr/>
          <w:p>
            <w:pPr>
              <w:pStyle w:val="Compact"/>
            </w:pPr>
            <w:r>
              <w:t xml:space="preserve">2024</w:t>
            </w:r>
          </w:p>
        </w:tc>
        <w:tc>
          <w:tcPr/>
          <w:p>
            <w:pPr>
              <w:pStyle w:val="Compact"/>
            </w:pPr>
            <w:r>
              <w:t xml:space="preserve">SB519</w:t>
            </w:r>
          </w:p>
        </w:tc>
        <w:tc>
          <w:tcPr/>
          <w:p>
            <w:pPr>
              <w:pStyle w:val="Compact"/>
            </w:pPr>
            <w:r>
              <w:t xml:space="preserve">—</w:t>
            </w:r>
          </w:p>
        </w:tc>
        <w:tc>
          <w:tcPr/>
          <w:p>
            <w:pPr>
              <w:pStyle w:val="Compact"/>
            </w:pPr>
            <w:r>
              <w:t xml:space="preserve">Donovan Fenton (?), Rebecca Perkins Kwoka (?), Rebecca G. Whitley (?), Suzanne M. Prentiss (?), Cindy Rosenwald (?), Patricia Cornell (?), Mary Heath (?), Jeffrey P. Goley (?), +3 more</w:t>
            </w:r>
          </w:p>
        </w:tc>
      </w:tr>
      <w:tr>
        <w:tc>
          <w:tcPr/>
          <w:p>
            <w:pPr>
              <w:pStyle w:val="Compact"/>
            </w:pPr>
            <w:r>
              <w:t xml:space="preserve">2024</w:t>
            </w:r>
          </w:p>
        </w:tc>
        <w:tc>
          <w:tcPr/>
          <w:p>
            <w:pPr>
              <w:pStyle w:val="Compact"/>
            </w:pPr>
            <w:r>
              <w:t xml:space="preserve">SB527</w:t>
            </w:r>
          </w:p>
        </w:tc>
        <w:tc>
          <w:tcPr/>
          <w:p>
            <w:pPr>
              <w:pStyle w:val="Compact"/>
            </w:pPr>
            <w:r>
              <w:t xml:space="preserve">—</w:t>
            </w:r>
          </w:p>
        </w:tc>
        <w:tc>
          <w:tcPr/>
          <w:p>
            <w:pPr>
              <w:pStyle w:val="Compact"/>
            </w:pPr>
            <w:r>
              <w:t xml:space="preserve">Rebecca Perkins Kwoka (?), Suzanne M. Prentiss (?)</w:t>
            </w:r>
          </w:p>
        </w:tc>
      </w:tr>
      <w:tr>
        <w:tc>
          <w:tcPr/>
          <w:p>
            <w:pPr>
              <w:pStyle w:val="Compact"/>
            </w:pPr>
            <w:r>
              <w:t xml:space="preserve">2024</w:t>
            </w:r>
          </w:p>
        </w:tc>
        <w:tc>
          <w:tcPr/>
          <w:p>
            <w:pPr>
              <w:pStyle w:val="Compact"/>
            </w:pPr>
            <w:r>
              <w:t xml:space="preserve">SB538</w:t>
            </w:r>
          </w:p>
        </w:tc>
        <w:tc>
          <w:tcPr/>
          <w:p>
            <w:pPr>
              <w:pStyle w:val="Compact"/>
            </w:pPr>
            <w:r>
              <w:t xml:space="preserve">—</w:t>
            </w:r>
          </w:p>
        </w:tc>
        <w:tc>
          <w:tcPr/>
          <w:p>
            <w:pPr>
              <w:pStyle w:val="Compact"/>
            </w:pPr>
            <w:r>
              <w:t xml:space="preserve">David Paige (?), Debra Altschiller (?), Donovan Fenton (?), Rebecca Perkins Kwoka (?), Rebecca G. Whitley (?), Suzanne M. Prentiss (?), Cindy Rosenwald (?), Shannon E. Chandley (?), +5 more</w:t>
            </w:r>
          </w:p>
        </w:tc>
      </w:tr>
      <w:tr>
        <w:tc>
          <w:tcPr/>
          <w:p>
            <w:pPr>
              <w:pStyle w:val="Compact"/>
            </w:pPr>
            <w:r>
              <w:t xml:space="preserve">2024</w:t>
            </w:r>
          </w:p>
        </w:tc>
        <w:tc>
          <w:tcPr/>
          <w:p>
            <w:pPr>
              <w:pStyle w:val="Compact"/>
            </w:pPr>
            <w:r>
              <w:t xml:space="preserve">SB64</w:t>
            </w:r>
          </w:p>
        </w:tc>
        <w:tc>
          <w:tcPr/>
          <w:p>
            <w:pPr>
              <w:pStyle w:val="Compact"/>
            </w:pPr>
            <w:r>
              <w:t xml:space="preserve">—</w:t>
            </w:r>
          </w:p>
        </w:tc>
        <w:tc>
          <w:tcPr/>
          <w:p>
            <w:pPr>
              <w:pStyle w:val="Compact"/>
            </w:pPr>
            <w:r>
              <w:t xml:space="preserve">Lilli M Walsh (?), Howard Pearl (?), Suzanne M. Prentiss (?), Deb L. Hobson (?), Fred R. Plett (?), Bill M. Gannon (?), Ruth Ward (?), Donna M. Soucy (?), +4 more</w:t>
            </w:r>
          </w:p>
        </w:tc>
      </w:tr>
      <w:tr>
        <w:tc>
          <w:tcPr/>
          <w:p>
            <w:pPr>
              <w:pStyle w:val="Compact"/>
            </w:pPr>
            <w:r>
              <w:t xml:space="preserve">2025</w:t>
            </w:r>
          </w:p>
        </w:tc>
        <w:tc>
          <w:tcPr/>
          <w:p>
            <w:pPr>
              <w:pStyle w:val="Compact"/>
            </w:pPr>
            <w:r>
              <w:t xml:space="preserve">HB168</w:t>
            </w:r>
          </w:p>
        </w:tc>
        <w:tc>
          <w:tcPr/>
          <w:p>
            <w:pPr>
              <w:pStyle w:val="Compact"/>
            </w:pPr>
            <w:r>
              <w:t xml:space="preserve">Diane Pauer</w:t>
            </w:r>
          </w:p>
        </w:tc>
        <w:tc>
          <w:tcPr/>
          <w:p>
            <w:pPr>
              <w:pStyle w:val="Compact"/>
            </w:pPr>
            <w:r>
              <w:t xml:space="preserve">Diane Pauer (R), Kevin Avard (R), Tom Dolan (R), Richard Lascelles (R), Jim Maggiore (D), Charles Melvin (R), Denise Ricciardi (R), Daniel Veilleux (D), +1 more</w:t>
            </w:r>
          </w:p>
        </w:tc>
      </w:tr>
      <w:tr>
        <w:tc>
          <w:tcPr/>
          <w:p>
            <w:pPr>
              <w:pStyle w:val="Compact"/>
            </w:pPr>
            <w:r>
              <w:t xml:space="preserve">2025</w:t>
            </w:r>
          </w:p>
        </w:tc>
        <w:tc>
          <w:tcPr/>
          <w:p>
            <w:pPr>
              <w:pStyle w:val="Compact"/>
            </w:pPr>
            <w:r>
              <w:t xml:space="preserve">HB229</w:t>
            </w:r>
          </w:p>
        </w:tc>
        <w:tc>
          <w:tcPr/>
          <w:p>
            <w:pPr>
              <w:pStyle w:val="Compact"/>
            </w:pPr>
            <w:r>
              <w:t xml:space="preserve">Michael Vose</w:t>
            </w:r>
          </w:p>
        </w:tc>
        <w:tc>
          <w:tcPr/>
          <w:p>
            <w:pPr>
              <w:pStyle w:val="Compact"/>
            </w:pPr>
            <w:r>
              <w:t xml:space="preserve">Michael Vose (R), Gregory Hill (R), Timothy Lang (R), Donald McFarlane (R), Dan McGuire (R), Diane Pauer (R), Walter Spilsbury (R), Len Turcotte (R), +1 more</w:t>
            </w:r>
          </w:p>
        </w:tc>
      </w:tr>
      <w:tr>
        <w:tc>
          <w:tcPr/>
          <w:p>
            <w:pPr>
              <w:pStyle w:val="Compact"/>
            </w:pPr>
            <w:r>
              <w:t xml:space="preserve">2025</w:t>
            </w:r>
          </w:p>
        </w:tc>
        <w:tc>
          <w:tcPr/>
          <w:p>
            <w:pPr>
              <w:pStyle w:val="Compact"/>
            </w:pPr>
            <w:r>
              <w:t xml:space="preserve">HB309</w:t>
            </w:r>
          </w:p>
        </w:tc>
        <w:tc>
          <w:tcPr/>
          <w:p>
            <w:pPr>
              <w:pStyle w:val="Compact"/>
            </w:pPr>
            <w:r>
              <w:t xml:space="preserve">Maureen Mooney</w:t>
            </w:r>
          </w:p>
        </w:tc>
        <w:tc>
          <w:tcPr/>
          <w:p>
            <w:pPr>
              <w:pStyle w:val="Compact"/>
            </w:pPr>
            <w:r>
              <w:t xml:space="preserve">Maureen Mooney (R), Bill Boyd (R), Daniel Innis (R), Julie Miles (R)</w:t>
            </w:r>
          </w:p>
        </w:tc>
      </w:tr>
      <w:tr>
        <w:tc>
          <w:tcPr/>
          <w:p>
            <w:pPr>
              <w:pStyle w:val="Compact"/>
            </w:pPr>
            <w:r>
              <w:t xml:space="preserve">2025</w:t>
            </w:r>
          </w:p>
        </w:tc>
        <w:tc>
          <w:tcPr/>
          <w:p>
            <w:pPr>
              <w:pStyle w:val="Compact"/>
            </w:pPr>
            <w:r>
              <w:t xml:space="preserve">HB351</w:t>
            </w:r>
          </w:p>
        </w:tc>
        <w:tc>
          <w:tcPr/>
          <w:p>
            <w:pPr>
              <w:pStyle w:val="Compact"/>
            </w:pPr>
            <w:r>
              <w:t xml:space="preserve">Matthew Pitaro</w:t>
            </w:r>
          </w:p>
        </w:tc>
        <w:tc>
          <w:tcPr/>
          <w:p>
            <w:pPr>
              <w:pStyle w:val="Compact"/>
            </w:pPr>
            <w:r>
              <w:t xml:space="preserve">Matthew Pitaro (R)</w:t>
            </w:r>
          </w:p>
        </w:tc>
      </w:tr>
      <w:tr>
        <w:tc>
          <w:tcPr/>
          <w:p>
            <w:pPr>
              <w:pStyle w:val="Compact"/>
            </w:pPr>
            <w:r>
              <w:t xml:space="preserve">2025</w:t>
            </w:r>
          </w:p>
        </w:tc>
        <w:tc>
          <w:tcPr/>
          <w:p>
            <w:pPr>
              <w:pStyle w:val="Compact"/>
            </w:pPr>
            <w:r>
              <w:t xml:space="preserve">HB399</w:t>
            </w:r>
          </w:p>
        </w:tc>
        <w:tc>
          <w:tcPr/>
          <w:p>
            <w:pPr>
              <w:pStyle w:val="Compact"/>
            </w:pPr>
            <w:r>
              <w:t xml:space="preserve">Joe Alexander</w:t>
            </w:r>
          </w:p>
        </w:tc>
        <w:tc>
          <w:tcPr/>
          <w:p>
            <w:pPr>
              <w:pStyle w:val="Compact"/>
            </w:pPr>
            <w:r>
              <w:t xml:space="preserve">Joe Alexander (R), Mark McConkey (R), Keith Murphy (R), Jason Osborne (R), Tara Reardon (D), Alexis Simpson (D), Joe Sweeney (R)</w:t>
            </w:r>
          </w:p>
        </w:tc>
      </w:tr>
      <w:tr>
        <w:tc>
          <w:tcPr/>
          <w:p>
            <w:pPr>
              <w:pStyle w:val="Compact"/>
            </w:pPr>
            <w:r>
              <w:t xml:space="preserve">2025</w:t>
            </w:r>
          </w:p>
        </w:tc>
        <w:tc>
          <w:tcPr/>
          <w:p>
            <w:pPr>
              <w:pStyle w:val="Compact"/>
            </w:pPr>
            <w:r>
              <w:t xml:space="preserve">HB437</w:t>
            </w:r>
          </w:p>
        </w:tc>
        <w:tc>
          <w:tcPr/>
          <w:p>
            <w:pPr>
              <w:pStyle w:val="Compact"/>
            </w:pPr>
            <w:r>
              <w:t xml:space="preserve">Bill Boyd</w:t>
            </w:r>
          </w:p>
        </w:tc>
        <w:tc>
          <w:tcPr/>
          <w:p>
            <w:pPr>
              <w:pStyle w:val="Compact"/>
            </w:pPr>
            <w:r>
              <w:t xml:space="preserve">Bill Boyd (R), Steven Bogert (R), Bill Gannon (R), Mary Hakken-Phillips (D), Katelyn Kuttab (R), Tim McGough (R), Maureen Mooney (R), Nancy Murphy (D), +5 more</w:t>
            </w:r>
          </w:p>
        </w:tc>
      </w:tr>
      <w:tr>
        <w:tc>
          <w:tcPr/>
          <w:p>
            <w:pPr>
              <w:pStyle w:val="Compact"/>
            </w:pPr>
            <w:r>
              <w:t xml:space="preserve">2025</w:t>
            </w:r>
          </w:p>
        </w:tc>
        <w:tc>
          <w:tcPr/>
          <w:p>
            <w:pPr>
              <w:pStyle w:val="Compact"/>
            </w:pPr>
            <w:r>
              <w:t xml:space="preserve">HB444</w:t>
            </w:r>
          </w:p>
        </w:tc>
        <w:tc>
          <w:tcPr/>
          <w:p>
            <w:pPr>
              <w:pStyle w:val="Compact"/>
            </w:pPr>
            <w:r>
              <w:t xml:space="preserve">Ellen Read</w:t>
            </w:r>
          </w:p>
        </w:tc>
        <w:tc>
          <w:tcPr/>
          <w:p>
            <w:pPr>
              <w:pStyle w:val="Compact"/>
            </w:pPr>
            <w:r>
              <w:t xml:space="preserve">Ellen Read (D), Cassandra Levesque (D), David Preece (D), Christine Seibert (D)</w:t>
            </w:r>
          </w:p>
        </w:tc>
      </w:tr>
      <w:tr>
        <w:tc>
          <w:tcPr/>
          <w:p>
            <w:pPr>
              <w:pStyle w:val="Compact"/>
            </w:pPr>
            <w:r>
              <w:t xml:space="preserve">2025</w:t>
            </w:r>
          </w:p>
        </w:tc>
        <w:tc>
          <w:tcPr/>
          <w:p>
            <w:pPr>
              <w:pStyle w:val="Compact"/>
            </w:pPr>
            <w:r>
              <w:t xml:space="preserve">HB457</w:t>
            </w:r>
          </w:p>
        </w:tc>
        <w:tc>
          <w:tcPr/>
          <w:p>
            <w:pPr>
              <w:pStyle w:val="Compact"/>
            </w:pPr>
            <w:r>
              <w:t xml:space="preserve">Diane Pauer</w:t>
            </w:r>
          </w:p>
        </w:tc>
        <w:tc>
          <w:tcPr/>
          <w:p>
            <w:pPr>
              <w:pStyle w:val="Compact"/>
            </w:pPr>
            <w:r>
              <w:t xml:space="preserve">Diane Pauer (R), Joe Alexander (R), Harry Bean (R), Ross Berry (R), Hope Damon (D), Samuel Farrington (R), Daniel Innis (R), Keith Murphy (R), +6 more</w:t>
            </w:r>
          </w:p>
        </w:tc>
      </w:tr>
      <w:tr>
        <w:tc>
          <w:tcPr/>
          <w:p>
            <w:pPr>
              <w:pStyle w:val="Compact"/>
            </w:pPr>
            <w:r>
              <w:t xml:space="preserve">2025</w:t>
            </w:r>
          </w:p>
        </w:tc>
        <w:tc>
          <w:tcPr/>
          <w:p>
            <w:pPr>
              <w:pStyle w:val="Compact"/>
            </w:pPr>
            <w:r>
              <w:t xml:space="preserve">HB471</w:t>
            </w:r>
          </w:p>
        </w:tc>
        <w:tc>
          <w:tcPr/>
          <w:p>
            <w:pPr>
              <w:pStyle w:val="Compact"/>
            </w:pPr>
            <w:r>
              <w:t xml:space="preserve">Ron Dunn</w:t>
            </w:r>
          </w:p>
        </w:tc>
        <w:tc>
          <w:tcPr/>
          <w:p>
            <w:pPr>
              <w:pStyle w:val="Compact"/>
            </w:pPr>
            <w:r>
              <w:t xml:space="preserve">Ron Dunn (R), Tom Mannion (R), Kristine Perez (R), Julius Soti (R), Jeffrey Tenczar (R)</w:t>
            </w:r>
          </w:p>
        </w:tc>
      </w:tr>
      <w:tr>
        <w:tc>
          <w:tcPr/>
          <w:p>
            <w:pPr>
              <w:pStyle w:val="Compact"/>
            </w:pPr>
            <w:r>
              <w:t xml:space="preserve">2025</w:t>
            </w:r>
          </w:p>
        </w:tc>
        <w:tc>
          <w:tcPr/>
          <w:p>
            <w:pPr>
              <w:pStyle w:val="Compact"/>
            </w:pPr>
            <w:r>
              <w:t xml:space="preserve">HB490</w:t>
            </w:r>
          </w:p>
        </w:tc>
        <w:tc>
          <w:tcPr/>
          <w:p>
            <w:pPr>
              <w:pStyle w:val="Compact"/>
            </w:pPr>
            <w:r>
              <w:t xml:space="preserve">Heath Howard</w:t>
            </w:r>
          </w:p>
        </w:tc>
        <w:tc>
          <w:tcPr/>
          <w:p>
            <w:pPr>
              <w:pStyle w:val="Compact"/>
            </w:pPr>
            <w:r>
              <w:t xml:space="preserve">Heath Howard (D), Luz Bay (D), Aboul Khan (R), Jim Maggiore (D), Amy Malone (D), Alissandra Murray (D), Jodi Newell (D), Marc Plamondon (D), +3 more</w:t>
            </w:r>
          </w:p>
        </w:tc>
      </w:tr>
      <w:tr>
        <w:tc>
          <w:tcPr/>
          <w:p>
            <w:pPr>
              <w:pStyle w:val="Compact"/>
            </w:pPr>
            <w:r>
              <w:t xml:space="preserve">2025</w:t>
            </w:r>
          </w:p>
        </w:tc>
        <w:tc>
          <w:tcPr/>
          <w:p>
            <w:pPr>
              <w:pStyle w:val="Compact"/>
            </w:pPr>
            <w:r>
              <w:t xml:space="preserve">HB530</w:t>
            </w:r>
          </w:p>
        </w:tc>
        <w:tc>
          <w:tcPr/>
          <w:p>
            <w:pPr>
              <w:pStyle w:val="Compact"/>
            </w:pPr>
            <w:r>
              <w:t xml:space="preserve">Jessica LaMontagne</w:t>
            </w:r>
          </w:p>
        </w:tc>
        <w:tc>
          <w:tcPr/>
          <w:p>
            <w:pPr>
              <w:pStyle w:val="Compact"/>
            </w:pPr>
            <w:r>
              <w:t xml:space="preserve">Jessica LaMontagne (D), Hope Damon (D), Ellen Read (D)</w:t>
            </w:r>
          </w:p>
        </w:tc>
      </w:tr>
      <w:tr>
        <w:tc>
          <w:tcPr/>
          <w:p>
            <w:pPr>
              <w:pStyle w:val="Compact"/>
            </w:pPr>
            <w:r>
              <w:t xml:space="preserve">2025</w:t>
            </w:r>
          </w:p>
        </w:tc>
        <w:tc>
          <w:tcPr/>
          <w:p>
            <w:pPr>
              <w:pStyle w:val="Compact"/>
            </w:pPr>
            <w:r>
              <w:t xml:space="preserve">HB558</w:t>
            </w:r>
          </w:p>
        </w:tc>
        <w:tc>
          <w:tcPr/>
          <w:p>
            <w:pPr>
              <w:pStyle w:val="Compact"/>
            </w:pPr>
            <w:r>
              <w:t xml:space="preserve">Ellen Read</w:t>
            </w:r>
          </w:p>
        </w:tc>
        <w:tc>
          <w:tcPr/>
          <w:p>
            <w:pPr>
              <w:pStyle w:val="Compact"/>
            </w:pPr>
            <w:r>
              <w:t xml:space="preserve">Ellen Read (D), Jodi Newell (D), Christine Seibert (D), Kathy Staub (D), Daniel Veilleux (D)</w:t>
            </w:r>
          </w:p>
        </w:tc>
      </w:tr>
      <w:tr>
        <w:tc>
          <w:tcPr/>
          <w:p>
            <w:pPr>
              <w:pStyle w:val="Compact"/>
            </w:pPr>
            <w:r>
              <w:t xml:space="preserve">2025</w:t>
            </w:r>
          </w:p>
        </w:tc>
        <w:tc>
          <w:tcPr/>
          <w:p>
            <w:pPr>
              <w:pStyle w:val="Compact"/>
            </w:pPr>
            <w:r>
              <w:t xml:space="preserve">HB577</w:t>
            </w:r>
          </w:p>
        </w:tc>
        <w:tc>
          <w:tcPr/>
          <w:p>
            <w:pPr>
              <w:pStyle w:val="Compact"/>
            </w:pPr>
            <w:r>
              <w:t xml:space="preserve">Joe Alexander</w:t>
            </w:r>
          </w:p>
        </w:tc>
        <w:tc>
          <w:tcPr/>
          <w:p>
            <w:pPr>
              <w:pStyle w:val="Compact"/>
            </w:pPr>
            <w:r>
              <w:t xml:space="preserve">Joe Alexander (R), Hope Damon (D), Jessica Grill (D), Daniel Innis (R), Lisa Mazur (R), Dan McGuire (R), Keith Murphy (R), Alissandra Murray (D), +1 more</w:t>
            </w:r>
          </w:p>
        </w:tc>
      </w:tr>
      <w:tr>
        <w:tc>
          <w:tcPr/>
          <w:p>
            <w:pPr>
              <w:pStyle w:val="Compact"/>
            </w:pPr>
            <w:r>
              <w:t xml:space="preserve">2025</w:t>
            </w:r>
          </w:p>
        </w:tc>
        <w:tc>
          <w:tcPr/>
          <w:p>
            <w:pPr>
              <w:pStyle w:val="Compact"/>
            </w:pPr>
            <w:r>
              <w:t xml:space="preserve">HB628</w:t>
            </w:r>
          </w:p>
        </w:tc>
        <w:tc>
          <w:tcPr/>
          <w:p>
            <w:pPr>
              <w:pStyle w:val="Compact"/>
            </w:pPr>
            <w:r>
              <w:t xml:space="preserve">Timothy Horrigan</w:t>
            </w:r>
          </w:p>
        </w:tc>
        <w:tc>
          <w:tcPr/>
          <w:p>
            <w:pPr>
              <w:pStyle w:val="Compact"/>
            </w:pPr>
            <w:r>
              <w:t xml:space="preserve">Timothy Horrigan (D), Gaby Grossman (D), Allan Howland (D), Suzanne Vail (D)</w:t>
            </w:r>
          </w:p>
        </w:tc>
      </w:tr>
      <w:tr>
        <w:tc>
          <w:tcPr/>
          <w:p>
            <w:pPr>
              <w:pStyle w:val="Compact"/>
            </w:pPr>
            <w:r>
              <w:t xml:space="preserve">2025</w:t>
            </w:r>
          </w:p>
        </w:tc>
        <w:tc>
          <w:tcPr/>
          <w:p>
            <w:pPr>
              <w:pStyle w:val="Compact"/>
            </w:pPr>
            <w:r>
              <w:t xml:space="preserve">HB631</w:t>
            </w:r>
          </w:p>
        </w:tc>
        <w:tc>
          <w:tcPr/>
          <w:p>
            <w:pPr>
              <w:pStyle w:val="Compact"/>
            </w:pPr>
            <w:r>
              <w:t xml:space="preserve">Alissandra Murray</w:t>
            </w:r>
          </w:p>
        </w:tc>
        <w:tc>
          <w:tcPr/>
          <w:p>
            <w:pPr>
              <w:pStyle w:val="Compact"/>
            </w:pPr>
            <w:r>
              <w:t xml:space="preserve">Alissandra Murray (D), Ross Berry (R), Jessica Grill (D), Heath Howard (D), Jodi Newell (D), Diane Pauer (R), Kris Schultz (D), Christine Seibert (D), +2 more</w:t>
            </w:r>
          </w:p>
        </w:tc>
      </w:tr>
      <w:tr>
        <w:tc>
          <w:tcPr/>
          <w:p>
            <w:pPr>
              <w:pStyle w:val="Compact"/>
            </w:pPr>
            <w:r>
              <w:t xml:space="preserve">2025</w:t>
            </w:r>
          </w:p>
        </w:tc>
        <w:tc>
          <w:tcPr/>
          <w:p>
            <w:pPr>
              <w:pStyle w:val="Compact"/>
            </w:pPr>
            <w:r>
              <w:t xml:space="preserve">HB633</w:t>
            </w:r>
          </w:p>
        </w:tc>
        <w:tc>
          <w:tcPr/>
          <w:p>
            <w:pPr>
              <w:pStyle w:val="Compact"/>
            </w:pPr>
            <w:r>
              <w:t xml:space="preserve">Gary Daniels</w:t>
            </w:r>
          </w:p>
        </w:tc>
        <w:tc>
          <w:tcPr/>
          <w:p>
            <w:pPr>
              <w:pStyle w:val="Compact"/>
            </w:pPr>
            <w:r>
              <w:t xml:space="preserve">Gary Daniels (R), Rebecca Perkins Kwoka (D), Joe Sweeney (R)</w:t>
            </w:r>
          </w:p>
        </w:tc>
      </w:tr>
      <w:tr>
        <w:tc>
          <w:tcPr/>
          <w:p>
            <w:pPr>
              <w:pStyle w:val="Compact"/>
            </w:pPr>
            <w:r>
              <w:t xml:space="preserve">2025</w:t>
            </w:r>
          </w:p>
        </w:tc>
        <w:tc>
          <w:tcPr/>
          <w:p>
            <w:pPr>
              <w:pStyle w:val="Compact"/>
            </w:pPr>
            <w:r>
              <w:t xml:space="preserve">HB685</w:t>
            </w:r>
          </w:p>
        </w:tc>
        <w:tc>
          <w:tcPr/>
          <w:p>
            <w:pPr>
              <w:pStyle w:val="Compact"/>
            </w:pPr>
            <w:r>
              <w:t xml:space="preserve">Joe Alexander</w:t>
            </w:r>
          </w:p>
        </w:tc>
        <w:tc>
          <w:tcPr/>
          <w:p>
            <w:pPr>
              <w:pStyle w:val="Compact"/>
            </w:pPr>
            <w:r>
              <w:t xml:space="preserve">Joe Alexander (R), Ross Berry (R), Hope Damon (D), Fred Doucette (R), Jessica Grill (D), Heath Howard (D), Daniel Innis (R), Alissandra Murray (D), +2 more</w:t>
            </w:r>
          </w:p>
        </w:tc>
      </w:tr>
      <w:tr>
        <w:tc>
          <w:tcPr/>
          <w:p>
            <w:pPr>
              <w:pStyle w:val="Compact"/>
            </w:pPr>
            <w:r>
              <w:t xml:space="preserve">2025</w:t>
            </w:r>
          </w:p>
        </w:tc>
        <w:tc>
          <w:tcPr/>
          <w:p>
            <w:pPr>
              <w:pStyle w:val="Compact"/>
            </w:pPr>
            <w:r>
              <w:t xml:space="preserve">HB731</w:t>
            </w:r>
          </w:p>
        </w:tc>
        <w:tc>
          <w:tcPr/>
          <w:p>
            <w:pPr>
              <w:pStyle w:val="Compact"/>
            </w:pPr>
            <w:r>
              <w:t xml:space="preserve">Jessica LaMontagne</w:t>
            </w:r>
          </w:p>
        </w:tc>
        <w:tc>
          <w:tcPr/>
          <w:p>
            <w:pPr>
              <w:pStyle w:val="Compact"/>
            </w:pPr>
            <w:r>
              <w:t xml:space="preserve">Jessica LaMontagne (D), Lily Foss (D), Heath Howard (D), Denise Ricciardi (R), Kathy Staub (D)</w:t>
            </w:r>
          </w:p>
        </w:tc>
      </w:tr>
      <w:tr>
        <w:tc>
          <w:tcPr/>
          <w:p>
            <w:pPr>
              <w:pStyle w:val="Compact"/>
            </w:pPr>
            <w:r>
              <w:t xml:space="preserve">2025</w:t>
            </w:r>
          </w:p>
        </w:tc>
        <w:tc>
          <w:tcPr/>
          <w:p>
            <w:pPr>
              <w:pStyle w:val="Compact"/>
            </w:pPr>
            <w:r>
              <w:t xml:space="preserve">HB92</w:t>
            </w:r>
          </w:p>
        </w:tc>
        <w:tc>
          <w:tcPr/>
          <w:p>
            <w:pPr>
              <w:pStyle w:val="Compact"/>
            </w:pPr>
            <w:r>
              <w:t xml:space="preserve">Joe Alexander</w:t>
            </w:r>
          </w:p>
        </w:tc>
        <w:tc>
          <w:tcPr/>
          <w:p>
            <w:pPr>
              <w:pStyle w:val="Compact"/>
            </w:pPr>
            <w:r>
              <w:t xml:space="preserve">Joe Alexander (R), Daniel Innis (R), Richard Lascelles (R), John MacDonald (R), Jim Maggiore (D), Lisa Mazur (R), Keith Murphy (R), Sheila Seidel (R), +1 more</w:t>
            </w:r>
          </w:p>
        </w:tc>
      </w:tr>
      <w:tr>
        <w:tc>
          <w:tcPr/>
          <w:p>
            <w:pPr>
              <w:pStyle w:val="Compact"/>
            </w:pPr>
            <w:r>
              <w:t xml:space="preserve">2025</w:t>
            </w:r>
          </w:p>
        </w:tc>
        <w:tc>
          <w:tcPr/>
          <w:p>
            <w:pPr>
              <w:pStyle w:val="Compact"/>
            </w:pPr>
            <w:r>
              <w:t xml:space="preserve">SB113</w:t>
            </w:r>
          </w:p>
        </w:tc>
        <w:tc>
          <w:tcPr/>
          <w:p>
            <w:pPr>
              <w:pStyle w:val="Compact"/>
            </w:pPr>
            <w:r>
              <w:t xml:space="preserve">Regina Birdsell</w:t>
            </w:r>
          </w:p>
        </w:tc>
        <w:tc>
          <w:tcPr/>
          <w:p>
            <w:pPr>
              <w:pStyle w:val="Compact"/>
            </w:pPr>
            <w:r>
              <w:t xml:space="preserve">Regina Birdsell (R)</w:t>
            </w:r>
          </w:p>
        </w:tc>
      </w:tr>
      <w:tr>
        <w:tc>
          <w:tcPr/>
          <w:p>
            <w:pPr>
              <w:pStyle w:val="Compact"/>
            </w:pPr>
            <w:r>
              <w:t xml:space="preserve">2025</w:t>
            </w:r>
          </w:p>
        </w:tc>
        <w:tc>
          <w:tcPr/>
          <w:p>
            <w:pPr>
              <w:pStyle w:val="Compact"/>
            </w:pPr>
            <w:r>
              <w:t xml:space="preserve">SB114</w:t>
            </w:r>
          </w:p>
        </w:tc>
        <w:tc>
          <w:tcPr/>
          <w:p>
            <w:pPr>
              <w:pStyle w:val="Compact"/>
            </w:pPr>
            <w:r>
              <w:t xml:space="preserve">Donovan Fenton</w:t>
            </w:r>
          </w:p>
        </w:tc>
        <w:tc>
          <w:tcPr/>
          <w:p>
            <w:pPr>
              <w:pStyle w:val="Compact"/>
            </w:pPr>
            <w:r>
              <w:t xml:space="preserve">Donovan Fenton (D), Bill Gannon (R), Daniel Innis (R), Jodi Newell (D), Mark Pearson (R), Rebecca Perkins Kwoka (D), Denise Ricciardi (R), Cindy Rosenwald (D)</w:t>
            </w:r>
          </w:p>
        </w:tc>
      </w:tr>
      <w:tr>
        <w:tc>
          <w:tcPr/>
          <w:p>
            <w:pPr>
              <w:pStyle w:val="Compact"/>
            </w:pPr>
            <w:r>
              <w:t xml:space="preserve">2025</w:t>
            </w:r>
          </w:p>
        </w:tc>
        <w:tc>
          <w:tcPr/>
          <w:p>
            <w:pPr>
              <w:pStyle w:val="Compact"/>
            </w:pPr>
            <w:r>
              <w:t xml:space="preserve">SB166</w:t>
            </w:r>
          </w:p>
        </w:tc>
        <w:tc>
          <w:tcPr/>
          <w:p>
            <w:pPr>
              <w:pStyle w:val="Compact"/>
            </w:pPr>
            <w:r>
              <w:t xml:space="preserve">Tara Reardon</w:t>
            </w:r>
          </w:p>
        </w:tc>
        <w:tc>
          <w:tcPr/>
          <w:p>
            <w:pPr>
              <w:pStyle w:val="Compact"/>
            </w:pPr>
            <w:r>
              <w:t xml:space="preserve">Tara Reardon (D), Joe Alexander (R), Howard Pearl (r)</w:t>
            </w:r>
          </w:p>
        </w:tc>
      </w:tr>
      <w:tr>
        <w:tc>
          <w:tcPr/>
          <w:p>
            <w:pPr>
              <w:pStyle w:val="Compact"/>
            </w:pPr>
            <w:r>
              <w:t xml:space="preserve">2025</w:t>
            </w:r>
          </w:p>
        </w:tc>
        <w:tc>
          <w:tcPr/>
          <w:p>
            <w:pPr>
              <w:pStyle w:val="Compact"/>
            </w:pPr>
            <w:r>
              <w:t xml:space="preserve">SB173</w:t>
            </w:r>
          </w:p>
        </w:tc>
        <w:tc>
          <w:tcPr/>
          <w:p>
            <w:pPr>
              <w:pStyle w:val="Compact"/>
            </w:pPr>
            <w:r>
              <w:t xml:space="preserve">Keith Murphy</w:t>
            </w:r>
          </w:p>
        </w:tc>
        <w:tc>
          <w:tcPr/>
          <w:p>
            <w:pPr>
              <w:pStyle w:val="Compact"/>
            </w:pPr>
            <w:r>
              <w:t xml:space="preserve">Keith Murphy (R), Joe Alexander (R), Tim McGough (R), Jason Osborne (R), Howard Pearl (r), Rebecca Perkins Kwoka (D)</w:t>
            </w:r>
          </w:p>
        </w:tc>
      </w:tr>
      <w:tr>
        <w:tc>
          <w:tcPr/>
          <w:p>
            <w:pPr>
              <w:pStyle w:val="Compact"/>
            </w:pPr>
            <w:r>
              <w:t xml:space="preserve">2025</w:t>
            </w:r>
          </w:p>
        </w:tc>
        <w:tc>
          <w:tcPr/>
          <w:p>
            <w:pPr>
              <w:pStyle w:val="Compact"/>
            </w:pPr>
            <w:r>
              <w:t xml:space="preserve">SB179</w:t>
            </w:r>
          </w:p>
        </w:tc>
        <w:tc>
          <w:tcPr/>
          <w:p>
            <w:pPr>
              <w:pStyle w:val="Compact"/>
            </w:pPr>
            <w:r>
              <w:t xml:space="preserve">James Gray</w:t>
            </w:r>
          </w:p>
        </w:tc>
        <w:tc>
          <w:tcPr/>
          <w:p>
            <w:pPr>
              <w:pStyle w:val="Compact"/>
            </w:pPr>
            <w:r>
              <w:t xml:space="preserve">James Gray (R)</w:t>
            </w:r>
          </w:p>
        </w:tc>
      </w:tr>
      <w:tr>
        <w:tc>
          <w:tcPr/>
          <w:p>
            <w:pPr>
              <w:pStyle w:val="Compact"/>
            </w:pPr>
            <w:r>
              <w:t xml:space="preserve">2025</w:t>
            </w:r>
          </w:p>
        </w:tc>
        <w:tc>
          <w:tcPr/>
          <w:p>
            <w:pPr>
              <w:pStyle w:val="Compact"/>
            </w:pPr>
            <w:r>
              <w:t xml:space="preserve">SB279</w:t>
            </w:r>
          </w:p>
        </w:tc>
        <w:tc>
          <w:tcPr/>
          <w:p>
            <w:pPr>
              <w:pStyle w:val="Compact"/>
            </w:pPr>
            <w:r>
              <w:t xml:space="preserve">Rebecca Perkins Kwoka</w:t>
            </w:r>
          </w:p>
        </w:tc>
        <w:tc>
          <w:tcPr/>
          <w:p>
            <w:pPr>
              <w:pStyle w:val="Compact"/>
            </w:pPr>
            <w:r>
              <w:t xml:space="preserve">Rebecca Perkins Kwoka (D), Joe Alexander (R), Debra Altschiller (D), Donovan Fenton (D), Daniel Innis (R), Timothy Lang (R), Pat Long (D), David Paige (D), +6 more</w:t>
            </w:r>
          </w:p>
        </w:tc>
      </w:tr>
      <w:tr>
        <w:tc>
          <w:tcPr/>
          <w:p>
            <w:pPr>
              <w:pStyle w:val="Compact"/>
            </w:pPr>
            <w:r>
              <w:t xml:space="preserve">2025</w:t>
            </w:r>
          </w:p>
        </w:tc>
        <w:tc>
          <w:tcPr/>
          <w:p>
            <w:pPr>
              <w:pStyle w:val="Compact"/>
            </w:pPr>
            <w:r>
              <w:t xml:space="preserve">SB55</w:t>
            </w:r>
          </w:p>
        </w:tc>
        <w:tc>
          <w:tcPr/>
          <w:p>
            <w:pPr>
              <w:pStyle w:val="Compact"/>
            </w:pPr>
            <w:r>
              <w:t xml:space="preserve">Timothy Lang</w:t>
            </w:r>
          </w:p>
        </w:tc>
        <w:tc>
          <w:tcPr/>
          <w:p>
            <w:pPr>
              <w:pStyle w:val="Compact"/>
            </w:pPr>
            <w:r>
              <w:t xml:space="preserve">Timothy Lang (R), Joe Alexander (R), Jess Edwards (R), Bill Gannon (R), Daniel Innis (R), Tim McGough (R), Keith Murphy (R), Howard Pearl (r), +2 more</w:t>
            </w:r>
          </w:p>
        </w:tc>
      </w:tr>
      <w:tr>
        <w:tc>
          <w:tcPr/>
          <w:p>
            <w:pPr>
              <w:pStyle w:val="Compact"/>
            </w:pPr>
            <w:r>
              <w:t xml:space="preserve">2025</w:t>
            </w:r>
          </w:p>
        </w:tc>
        <w:tc>
          <w:tcPr/>
          <w:p>
            <w:pPr>
              <w:pStyle w:val="Compact"/>
            </w:pPr>
            <w:r>
              <w:t xml:space="preserve">SB78</w:t>
            </w:r>
          </w:p>
        </w:tc>
        <w:tc>
          <w:tcPr/>
          <w:p>
            <w:pPr>
              <w:pStyle w:val="Compact"/>
            </w:pPr>
            <w:r>
              <w:t xml:space="preserve">Keith Murphy</w:t>
            </w:r>
          </w:p>
        </w:tc>
        <w:tc>
          <w:tcPr/>
          <w:p>
            <w:pPr>
              <w:pStyle w:val="Compact"/>
            </w:pPr>
            <w:r>
              <w:t xml:space="preserve">Keith Murphy (R), Joe Alexander (R), Daniel Innis (R), Tim McGough (R), Jason Osborne (R), Diane Pauer (R), Rebecca Perkins Kwoka (D)</w:t>
            </w:r>
          </w:p>
        </w:tc>
      </w:tr>
      <w:tr>
        <w:tc>
          <w:tcPr/>
          <w:p>
            <w:pPr>
              <w:pStyle w:val="Compact"/>
            </w:pPr>
            <w:r>
              <w:t xml:space="preserve">2025</w:t>
            </w:r>
          </w:p>
        </w:tc>
        <w:tc>
          <w:tcPr/>
          <w:p>
            <w:pPr>
              <w:pStyle w:val="Compact"/>
            </w:pPr>
            <w:r>
              <w:t xml:space="preserve">SB81</w:t>
            </w:r>
          </w:p>
        </w:tc>
        <w:tc>
          <w:tcPr/>
          <w:p>
            <w:pPr>
              <w:pStyle w:val="Compact"/>
            </w:pPr>
            <w:r>
              <w:t xml:space="preserve">Daniel Innis</w:t>
            </w:r>
          </w:p>
        </w:tc>
        <w:tc>
          <w:tcPr/>
          <w:p>
            <w:pPr>
              <w:pStyle w:val="Compact"/>
            </w:pPr>
            <w:r>
              <w:t xml:space="preserve">Daniel Innis (R), Debra Altschiller (D), Kevin Avard (R), Tim McGough (R), David Paige (D), Howard Pearl (r), Rebecca Perkins Kwoka (D), Cindy Rosenwald (D), +3 more</w:t>
            </w:r>
          </w:p>
        </w:tc>
      </w:tr>
      <w:tr>
        <w:tc>
          <w:tcPr/>
          <w:p>
            <w:pPr>
              <w:pStyle w:val="Compact"/>
            </w:pPr>
            <w:r>
              <w:t xml:space="preserve">2025</w:t>
            </w:r>
          </w:p>
        </w:tc>
        <w:tc>
          <w:tcPr/>
          <w:p>
            <w:pPr>
              <w:pStyle w:val="Compact"/>
            </w:pPr>
            <w:r>
              <w:t xml:space="preserve">SB86</w:t>
            </w:r>
          </w:p>
        </w:tc>
        <w:tc>
          <w:tcPr/>
          <w:p>
            <w:pPr>
              <w:pStyle w:val="Compact"/>
            </w:pPr>
            <w:r>
              <w:t xml:space="preserve">Rebecca Perkins Kwoka</w:t>
            </w:r>
          </w:p>
        </w:tc>
        <w:tc>
          <w:tcPr/>
          <w:p>
            <w:pPr>
              <w:pStyle w:val="Compact"/>
            </w:pPr>
            <w:r>
              <w:t xml:space="preserve">Rebecca Perkins Kwoka (D), Debra Altschiller (D), Donovan Fenton (D), Daniel Innis (R), Timothy Lang (R), Pat Long (D), Keith Murphy (R), David Paige (D), +6 more</w:t>
            </w:r>
          </w:p>
        </w:tc>
      </w:tr>
      <w:tr>
        <w:tc>
          <w:tcPr/>
          <w:p>
            <w:pPr>
              <w:pStyle w:val="Compact"/>
            </w:pPr>
            <w:r>
              <w:t xml:space="preserve">2026</w:t>
            </w:r>
          </w:p>
        </w:tc>
        <w:tc>
          <w:tcPr/>
          <w:p>
            <w:pPr>
              <w:pStyle w:val="Compact"/>
            </w:pPr>
            <w:r>
              <w:t xml:space="preserve">HB1004</w:t>
            </w:r>
          </w:p>
        </w:tc>
        <w:tc>
          <w:tcPr/>
          <w:p>
            <w:pPr>
              <w:pStyle w:val="Compact"/>
            </w:pPr>
            <w:r>
              <w:t xml:space="preserve">Matt Drew</w:t>
            </w:r>
          </w:p>
        </w:tc>
        <w:tc>
          <w:tcPr/>
          <w:p>
            <w:pPr>
              <w:pStyle w:val="Compact"/>
            </w:pPr>
            <w:r>
              <w:t xml:space="preserve">Matt Drew (R), Brian Labrie (R)</w:t>
            </w:r>
          </w:p>
        </w:tc>
      </w:tr>
      <w:tr>
        <w:tc>
          <w:tcPr/>
          <w:p>
            <w:pPr>
              <w:pStyle w:val="Compact"/>
            </w:pPr>
            <w:r>
              <w:t xml:space="preserve">2026</w:t>
            </w:r>
          </w:p>
        </w:tc>
        <w:tc>
          <w:tcPr/>
          <w:p>
            <w:pPr>
              <w:pStyle w:val="Compact"/>
            </w:pPr>
            <w:r>
              <w:t xml:space="preserve">HB1005</w:t>
            </w:r>
          </w:p>
        </w:tc>
        <w:tc>
          <w:tcPr/>
          <w:p>
            <w:pPr>
              <w:pStyle w:val="Compact"/>
            </w:pPr>
            <w:r>
              <w:t xml:space="preserve">Len Turcotte</w:t>
            </w:r>
          </w:p>
        </w:tc>
        <w:tc>
          <w:tcPr/>
          <w:p>
            <w:pPr>
              <w:pStyle w:val="Compact"/>
            </w:pPr>
            <w:r>
              <w:t xml:space="preserve">Len Turcotte (R), JD Bernardy (R), Jose Cambrils (R), David Fracht (D), Julie Gilman (D), Jim Maggiore (D), Jodi Nelson (R), Susan Porcelli (R), +2 more</w:t>
            </w:r>
          </w:p>
        </w:tc>
      </w:tr>
      <w:tr>
        <w:tc>
          <w:tcPr/>
          <w:p>
            <w:pPr>
              <w:pStyle w:val="Compact"/>
            </w:pPr>
            <w:r>
              <w:t xml:space="preserve">2026</w:t>
            </w:r>
          </w:p>
        </w:tc>
        <w:tc>
          <w:tcPr/>
          <w:p>
            <w:pPr>
              <w:pStyle w:val="Compact"/>
            </w:pPr>
            <w:r>
              <w:t xml:space="preserve">HB1006</w:t>
            </w:r>
          </w:p>
        </w:tc>
        <w:tc>
          <w:tcPr/>
          <w:p>
            <w:pPr>
              <w:pStyle w:val="Compact"/>
            </w:pPr>
            <w:r>
              <w:t xml:space="preserve">David Preece</w:t>
            </w:r>
          </w:p>
        </w:tc>
        <w:tc>
          <w:tcPr/>
          <w:p>
            <w:pPr>
              <w:pStyle w:val="Compact"/>
            </w:pPr>
            <w:r>
              <w:t xml:space="preserve">David Preece (D), Richard Brown (R), Jim Maggiore (D), Len Turcotte (R)</w:t>
            </w:r>
          </w:p>
        </w:tc>
      </w:tr>
      <w:tr>
        <w:tc>
          <w:tcPr/>
          <w:p>
            <w:pPr>
              <w:pStyle w:val="Compact"/>
            </w:pPr>
            <w:r>
              <w:t xml:space="preserve">2026</w:t>
            </w:r>
          </w:p>
        </w:tc>
        <w:tc>
          <w:tcPr/>
          <w:p>
            <w:pPr>
              <w:pStyle w:val="Compact"/>
            </w:pPr>
            <w:r>
              <w:t xml:space="preserve">HB1007</w:t>
            </w:r>
          </w:p>
        </w:tc>
        <w:tc>
          <w:tcPr/>
          <w:p>
            <w:pPr>
              <w:pStyle w:val="Compact"/>
            </w:pPr>
            <w:r>
              <w:t xml:space="preserve">Len Turcotte</w:t>
            </w:r>
          </w:p>
        </w:tc>
        <w:tc>
          <w:tcPr/>
          <w:p>
            <w:pPr>
              <w:pStyle w:val="Compact"/>
            </w:pPr>
            <w:r>
              <w:t xml:space="preserve">Len Turcotte (R), Louise Andrus (R), JD Bernardy (R), Susan DeRoy (R), Jim Maggiore (D), Kristine Perez (R), Susan Porcelli (R), David Preece (D), +2 more</w:t>
            </w:r>
          </w:p>
        </w:tc>
      </w:tr>
      <w:tr>
        <w:tc>
          <w:tcPr/>
          <w:p>
            <w:pPr>
              <w:pStyle w:val="Compact"/>
            </w:pPr>
            <w:r>
              <w:t xml:space="preserve">2026</w:t>
            </w:r>
          </w:p>
        </w:tc>
        <w:tc>
          <w:tcPr/>
          <w:p>
            <w:pPr>
              <w:pStyle w:val="Compact"/>
            </w:pPr>
            <w:r>
              <w:t xml:space="preserve">HB1008</w:t>
            </w:r>
          </w:p>
        </w:tc>
        <w:tc>
          <w:tcPr/>
          <w:p>
            <w:pPr>
              <w:pStyle w:val="Compact"/>
            </w:pPr>
            <w:r>
              <w:t xml:space="preserve">David Preece</w:t>
            </w:r>
          </w:p>
        </w:tc>
        <w:tc>
          <w:tcPr/>
          <w:p>
            <w:pPr>
              <w:pStyle w:val="Compact"/>
            </w:pPr>
            <w:r>
              <w:t xml:space="preserve">David Preece (D), Jim Maggiore (D)</w:t>
            </w:r>
          </w:p>
        </w:tc>
      </w:tr>
      <w:tr>
        <w:tc>
          <w:tcPr/>
          <w:p>
            <w:pPr>
              <w:pStyle w:val="Compact"/>
            </w:pPr>
            <w:r>
              <w:t xml:space="preserve">2026</w:t>
            </w:r>
          </w:p>
        </w:tc>
        <w:tc>
          <w:tcPr/>
          <w:p>
            <w:pPr>
              <w:pStyle w:val="Compact"/>
            </w:pPr>
            <w:r>
              <w:t xml:space="preserve">HB1010</w:t>
            </w:r>
          </w:p>
        </w:tc>
        <w:tc>
          <w:tcPr/>
          <w:p>
            <w:pPr>
              <w:pStyle w:val="Compact"/>
            </w:pPr>
            <w:r>
              <w:t xml:space="preserve">Katelyn Kuttab</w:t>
            </w:r>
          </w:p>
        </w:tc>
        <w:tc>
          <w:tcPr/>
          <w:p>
            <w:pPr>
              <w:pStyle w:val="Compact"/>
            </w:pPr>
            <w:r>
              <w:t xml:space="preserve">Katelyn Kuttab (R), Regina Birdsell (R), Jennifer Mandelbaum (D), Jennifer Rhodes (R)</w:t>
            </w:r>
          </w:p>
        </w:tc>
      </w:tr>
      <w:tr>
        <w:tc>
          <w:tcPr/>
          <w:p>
            <w:pPr>
              <w:pStyle w:val="Compact"/>
            </w:pPr>
            <w:r>
              <w:t xml:space="preserve">2026</w:t>
            </w:r>
          </w:p>
        </w:tc>
        <w:tc>
          <w:tcPr/>
          <w:p>
            <w:pPr>
              <w:pStyle w:val="Compact"/>
            </w:pPr>
            <w:r>
              <w:t xml:space="preserve">HB1011</w:t>
            </w:r>
          </w:p>
        </w:tc>
        <w:tc>
          <w:tcPr/>
          <w:p>
            <w:pPr>
              <w:pStyle w:val="Compact"/>
            </w:pPr>
            <w:r>
              <w:t xml:space="preserve">Kristine Perez</w:t>
            </w:r>
          </w:p>
        </w:tc>
        <w:tc>
          <w:tcPr/>
          <w:p>
            <w:pPr>
              <w:pStyle w:val="Compact"/>
            </w:pPr>
            <w:r>
              <w:t xml:space="preserve">Kristine Perez (R), Louise Andrus (R), Bill Boyd (R), Susan DeRoy (R), Kat McGhee (D), Sandra Panek (R), Susan Porcelli (R), Len Turcotte (R)</w:t>
            </w:r>
          </w:p>
        </w:tc>
      </w:tr>
      <w:tr>
        <w:tc>
          <w:tcPr/>
          <w:p>
            <w:pPr>
              <w:pStyle w:val="Compact"/>
            </w:pPr>
            <w:r>
              <w:t xml:space="preserve">2026</w:t>
            </w:r>
          </w:p>
        </w:tc>
        <w:tc>
          <w:tcPr/>
          <w:p>
            <w:pPr>
              <w:pStyle w:val="Compact"/>
            </w:pPr>
            <w:r>
              <w:t xml:space="preserve">HB1012</w:t>
            </w:r>
          </w:p>
        </w:tc>
        <w:tc>
          <w:tcPr/>
          <w:p>
            <w:pPr>
              <w:pStyle w:val="Compact"/>
            </w:pPr>
            <w:r>
              <w:t xml:space="preserve">Len Turcotte</w:t>
            </w:r>
          </w:p>
        </w:tc>
        <w:tc>
          <w:tcPr/>
          <w:p>
            <w:pPr>
              <w:pStyle w:val="Compact"/>
            </w:pPr>
            <w:r>
              <w:t xml:space="preserve">Len Turcotte (R), Bill Boyd (R), Richard Brown (R), Charles Foote (R), David Fracht (D), Diane Kelley (R), Kristine Perez (R), Paul Terry (R)</w:t>
            </w:r>
          </w:p>
        </w:tc>
      </w:tr>
      <w:tr>
        <w:tc>
          <w:tcPr/>
          <w:p>
            <w:pPr>
              <w:pStyle w:val="Compact"/>
            </w:pPr>
            <w:r>
              <w:t xml:space="preserve">2026</w:t>
            </w:r>
          </w:p>
        </w:tc>
        <w:tc>
          <w:tcPr/>
          <w:p>
            <w:pPr>
              <w:pStyle w:val="Compact"/>
            </w:pPr>
            <w:r>
              <w:t xml:space="preserve">HB1016</w:t>
            </w:r>
          </w:p>
        </w:tc>
        <w:tc>
          <w:tcPr/>
          <w:p>
            <w:pPr>
              <w:pStyle w:val="Compact"/>
            </w:pPr>
            <w:r>
              <w:t xml:space="preserve">Len Turcotte</w:t>
            </w:r>
          </w:p>
        </w:tc>
        <w:tc>
          <w:tcPr/>
          <w:p>
            <w:pPr>
              <w:pStyle w:val="Compact"/>
            </w:pPr>
            <w:r>
              <w:t xml:space="preserve">Len Turcotte (R), Jose Cambrils (R), Barbara Comtois (R), David Fracht (D), Jim Maggiore (D), Mark Pearson (R), Kristine Perez (R), Susan Porcelli (R), +2 more</w:t>
            </w:r>
          </w:p>
        </w:tc>
      </w:tr>
      <w:tr>
        <w:tc>
          <w:tcPr/>
          <w:p>
            <w:pPr>
              <w:pStyle w:val="Compact"/>
            </w:pPr>
            <w:r>
              <w:t xml:space="preserve">2026</w:t>
            </w:r>
          </w:p>
        </w:tc>
        <w:tc>
          <w:tcPr/>
          <w:p>
            <w:pPr>
              <w:pStyle w:val="Compact"/>
            </w:pPr>
            <w:r>
              <w:t xml:space="preserve">HB1017</w:t>
            </w:r>
          </w:p>
        </w:tc>
        <w:tc>
          <w:tcPr/>
          <w:p>
            <w:pPr>
              <w:pStyle w:val="Compact"/>
            </w:pPr>
            <w:r>
              <w:t xml:space="preserve">David Preece</w:t>
            </w:r>
          </w:p>
        </w:tc>
        <w:tc>
          <w:tcPr/>
          <w:p>
            <w:pPr>
              <w:pStyle w:val="Compact"/>
            </w:pPr>
            <w:r>
              <w:t xml:space="preserve">David Preece (D), Jim Maggiore (D)</w:t>
            </w:r>
          </w:p>
        </w:tc>
      </w:tr>
      <w:tr>
        <w:tc>
          <w:tcPr/>
          <w:p>
            <w:pPr>
              <w:pStyle w:val="Compact"/>
            </w:pPr>
            <w:r>
              <w:t xml:space="preserve">2026</w:t>
            </w:r>
          </w:p>
        </w:tc>
        <w:tc>
          <w:tcPr/>
          <w:p>
            <w:pPr>
              <w:pStyle w:val="Compact"/>
            </w:pPr>
            <w:r>
              <w:t xml:space="preserve">HB1021</w:t>
            </w:r>
          </w:p>
        </w:tc>
        <w:tc>
          <w:tcPr/>
          <w:p>
            <w:pPr>
              <w:pStyle w:val="Compact"/>
            </w:pPr>
            <w:r>
              <w:t xml:space="preserve">David Walker</w:t>
            </w:r>
          </w:p>
        </w:tc>
        <w:tc>
          <w:tcPr/>
          <w:p>
            <w:pPr>
              <w:pStyle w:val="Compact"/>
            </w:pPr>
            <w:r>
              <w:t xml:space="preserve">David Walker (R), John MacDonald (R), Jim Maggiore (D)</w:t>
            </w:r>
          </w:p>
        </w:tc>
      </w:tr>
      <w:tr>
        <w:tc>
          <w:tcPr/>
          <w:p>
            <w:pPr>
              <w:pStyle w:val="Compact"/>
            </w:pPr>
            <w:r>
              <w:t xml:space="preserve">2026</w:t>
            </w:r>
          </w:p>
        </w:tc>
        <w:tc>
          <w:tcPr/>
          <w:p>
            <w:pPr>
              <w:pStyle w:val="Compact"/>
            </w:pPr>
            <w:r>
              <w:t xml:space="preserve">HB1026</w:t>
            </w:r>
          </w:p>
        </w:tc>
        <w:tc>
          <w:tcPr/>
          <w:p>
            <w:pPr>
              <w:pStyle w:val="Compact"/>
            </w:pPr>
            <w:r>
              <w:t xml:space="preserve">Jennifer Rhodes</w:t>
            </w:r>
          </w:p>
        </w:tc>
        <w:tc>
          <w:tcPr/>
          <w:p>
            <w:pPr>
              <w:pStyle w:val="Compact"/>
            </w:pPr>
            <w:r>
              <w:t xml:space="preserve">Jennifer Rhodes (R), Dennis Mannion (R), Denis Murphy (R), Mark Proulx (R), Terry Roy (R), Len Turcotte (R)</w:t>
            </w:r>
          </w:p>
        </w:tc>
      </w:tr>
      <w:tr>
        <w:tc>
          <w:tcPr/>
          <w:p>
            <w:pPr>
              <w:pStyle w:val="Compact"/>
            </w:pPr>
            <w:r>
              <w:t xml:space="preserve">2026</w:t>
            </w:r>
          </w:p>
        </w:tc>
        <w:tc>
          <w:tcPr/>
          <w:p>
            <w:pPr>
              <w:pStyle w:val="Compact"/>
            </w:pPr>
            <w:r>
              <w:t xml:space="preserve">HB1042</w:t>
            </w:r>
          </w:p>
        </w:tc>
        <w:tc>
          <w:tcPr/>
          <w:p>
            <w:pPr>
              <w:pStyle w:val="Compact"/>
            </w:pPr>
            <w:r>
              <w:t xml:space="preserve">Joe Sweeney</w:t>
            </w:r>
          </w:p>
        </w:tc>
        <w:tc>
          <w:tcPr/>
          <w:p>
            <w:pPr>
              <w:pStyle w:val="Compact"/>
            </w:pPr>
            <w:r>
              <w:t xml:space="preserve">Joe Sweeney (R), Daryl Abbas (R)</w:t>
            </w:r>
          </w:p>
        </w:tc>
      </w:tr>
      <w:tr>
        <w:tc>
          <w:tcPr/>
          <w:p>
            <w:pPr>
              <w:pStyle w:val="Compact"/>
            </w:pPr>
            <w:r>
              <w:t xml:space="preserve">2026</w:t>
            </w:r>
          </w:p>
        </w:tc>
        <w:tc>
          <w:tcPr/>
          <w:p>
            <w:pPr>
              <w:pStyle w:val="Compact"/>
            </w:pPr>
            <w:r>
              <w:t xml:space="preserve">HB1065</w:t>
            </w:r>
          </w:p>
        </w:tc>
        <w:tc>
          <w:tcPr/>
          <w:p>
            <w:pPr>
              <w:pStyle w:val="Compact"/>
            </w:pPr>
            <w:r>
              <w:t xml:space="preserve">David Preece</w:t>
            </w:r>
          </w:p>
        </w:tc>
        <w:tc>
          <w:tcPr/>
          <w:p>
            <w:pPr>
              <w:pStyle w:val="Compact"/>
            </w:pPr>
            <w:r>
              <w:t xml:space="preserve">David Preece (D), Jim Maggiore (D), Jennifer Mandelbaum (D)</w:t>
            </w:r>
          </w:p>
        </w:tc>
      </w:tr>
      <w:tr>
        <w:tc>
          <w:tcPr/>
          <w:p>
            <w:pPr>
              <w:pStyle w:val="Compact"/>
            </w:pPr>
            <w:r>
              <w:t xml:space="preserve">2026</w:t>
            </w:r>
          </w:p>
        </w:tc>
        <w:tc>
          <w:tcPr/>
          <w:p>
            <w:pPr>
              <w:pStyle w:val="Compact"/>
            </w:pPr>
            <w:r>
              <w:t xml:space="preserve">HB1079</w:t>
            </w:r>
          </w:p>
        </w:tc>
        <w:tc>
          <w:tcPr/>
          <w:p>
            <w:pPr>
              <w:pStyle w:val="Compact"/>
            </w:pPr>
            <w:r>
              <w:t xml:space="preserve">Allan Howland</w:t>
            </w:r>
          </w:p>
        </w:tc>
        <w:tc>
          <w:tcPr/>
          <w:p>
            <w:pPr>
              <w:pStyle w:val="Compact"/>
            </w:pPr>
            <w:r>
              <w:t xml:space="preserve">Allan Howland (D), David Paige (D), David Preece (D)</w:t>
            </w:r>
          </w:p>
        </w:tc>
      </w:tr>
      <w:tr>
        <w:tc>
          <w:tcPr/>
          <w:p>
            <w:pPr>
              <w:pStyle w:val="Compact"/>
            </w:pPr>
            <w:r>
              <w:t xml:space="preserve">2026</w:t>
            </w:r>
          </w:p>
        </w:tc>
        <w:tc>
          <w:tcPr/>
          <w:p>
            <w:pPr>
              <w:pStyle w:val="Compact"/>
            </w:pPr>
            <w:r>
              <w:t xml:space="preserve">HB1136</w:t>
            </w:r>
          </w:p>
        </w:tc>
        <w:tc>
          <w:tcPr/>
          <w:p>
            <w:pPr>
              <w:pStyle w:val="Compact"/>
            </w:pPr>
            <w:r>
              <w:t xml:space="preserve">Len Turcotte</w:t>
            </w:r>
          </w:p>
        </w:tc>
        <w:tc>
          <w:tcPr/>
          <w:p>
            <w:pPr>
              <w:pStyle w:val="Compact"/>
            </w:pPr>
            <w:r>
              <w:t xml:space="preserve">Len Turcotte (R), Bill Boyd (R), Charles Foote (R), Katelyn Kuttab (R), Jodi Nelson (R), Kristine Perez (R), Shane Sirois (R), Paul Terry (R)</w:t>
            </w:r>
          </w:p>
        </w:tc>
      </w:tr>
      <w:tr>
        <w:tc>
          <w:tcPr/>
          <w:p>
            <w:pPr>
              <w:pStyle w:val="Compact"/>
            </w:pPr>
            <w:r>
              <w:t xml:space="preserve">2026</w:t>
            </w:r>
          </w:p>
        </w:tc>
        <w:tc>
          <w:tcPr/>
          <w:p>
            <w:pPr>
              <w:pStyle w:val="Compact"/>
            </w:pPr>
            <w:r>
              <w:t xml:space="preserve">HB1143</w:t>
            </w:r>
          </w:p>
        </w:tc>
        <w:tc>
          <w:tcPr/>
          <w:p>
            <w:pPr>
              <w:pStyle w:val="Compact"/>
            </w:pPr>
            <w:r>
              <w:t xml:space="preserve">Seth King</w:t>
            </w:r>
          </w:p>
        </w:tc>
        <w:tc>
          <w:tcPr/>
          <w:p>
            <w:pPr>
              <w:pStyle w:val="Compact"/>
            </w:pPr>
            <w:r>
              <w:t xml:space="preserve">Seth King (R)</w:t>
            </w:r>
          </w:p>
        </w:tc>
      </w:tr>
      <w:tr>
        <w:tc>
          <w:tcPr/>
          <w:p>
            <w:pPr>
              <w:pStyle w:val="Compact"/>
            </w:pPr>
            <w:r>
              <w:t xml:space="preserve">2026</w:t>
            </w:r>
          </w:p>
        </w:tc>
        <w:tc>
          <w:tcPr/>
          <w:p>
            <w:pPr>
              <w:pStyle w:val="Compact"/>
            </w:pPr>
            <w:r>
              <w:t xml:space="preserve">HB1145</w:t>
            </w:r>
          </w:p>
        </w:tc>
        <w:tc>
          <w:tcPr/>
          <w:p>
            <w:pPr>
              <w:pStyle w:val="Compact"/>
            </w:pPr>
            <w:r>
              <w:t xml:space="preserve">David Preece</w:t>
            </w:r>
          </w:p>
        </w:tc>
        <w:tc>
          <w:tcPr/>
          <w:p>
            <w:pPr>
              <w:pStyle w:val="Compact"/>
            </w:pPr>
            <w:r>
              <w:t xml:space="preserve">David Preece (D), Jim Maggiore (D)</w:t>
            </w:r>
          </w:p>
        </w:tc>
      </w:tr>
      <w:tr>
        <w:tc>
          <w:tcPr/>
          <w:p>
            <w:pPr>
              <w:pStyle w:val="Compact"/>
            </w:pPr>
            <w:r>
              <w:t xml:space="preserve">2026</w:t>
            </w:r>
          </w:p>
        </w:tc>
        <w:tc>
          <w:tcPr/>
          <w:p>
            <w:pPr>
              <w:pStyle w:val="Compact"/>
            </w:pPr>
            <w:r>
              <w:t xml:space="preserve">HB1171</w:t>
            </w:r>
          </w:p>
        </w:tc>
        <w:tc>
          <w:tcPr/>
          <w:p>
            <w:pPr>
              <w:pStyle w:val="Compact"/>
            </w:pPr>
            <w:r>
              <w:t xml:space="preserve">Terri O’Rorke</w:t>
            </w:r>
          </w:p>
        </w:tc>
        <w:tc>
          <w:tcPr/>
          <w:p>
            <w:pPr>
              <w:pStyle w:val="Compact"/>
            </w:pPr>
            <w:r>
              <w:t xml:space="preserve">Terri O’Rorke (D), Tracy Bricchi (D), Donovan Fenton (D), Nicholas Germana (D), James Gruber (D), Philip Jones (D), Janet Lucas (D), Jodi Newell (D), +1 more</w:t>
            </w:r>
          </w:p>
        </w:tc>
      </w:tr>
      <w:tr>
        <w:tc>
          <w:tcPr/>
          <w:p>
            <w:pPr>
              <w:pStyle w:val="Compact"/>
            </w:pPr>
            <w:r>
              <w:t xml:space="preserve">2026</w:t>
            </w:r>
          </w:p>
        </w:tc>
        <w:tc>
          <w:tcPr/>
          <w:p>
            <w:pPr>
              <w:pStyle w:val="Compact"/>
            </w:pPr>
            <w:r>
              <w:t xml:space="preserve">HB1181</w:t>
            </w:r>
          </w:p>
        </w:tc>
        <w:tc>
          <w:tcPr/>
          <w:p>
            <w:pPr>
              <w:pStyle w:val="Compact"/>
            </w:pPr>
            <w:r>
              <w:t xml:space="preserve">Melissa Litchfield</w:t>
            </w:r>
          </w:p>
        </w:tc>
        <w:tc>
          <w:tcPr/>
          <w:p>
            <w:pPr>
              <w:pStyle w:val="Compact"/>
            </w:pPr>
            <w:r>
              <w:t xml:space="preserve">Melissa Litchfield (R), Glen Aldrich (R), Brian Cole (R), Bill Gannon (R), Timothy Lang (R), Lisa Mazur (R), Tim McGough (R), Keith Murphy (R), +1 more</w:t>
            </w:r>
          </w:p>
        </w:tc>
      </w:tr>
      <w:tr>
        <w:tc>
          <w:tcPr/>
          <w:p>
            <w:pPr>
              <w:pStyle w:val="Compact"/>
            </w:pPr>
            <w:r>
              <w:t xml:space="preserve">2026</w:t>
            </w:r>
          </w:p>
        </w:tc>
        <w:tc>
          <w:tcPr/>
          <w:p>
            <w:pPr>
              <w:pStyle w:val="Compact"/>
            </w:pPr>
            <w:r>
              <w:t xml:space="preserve">HB1195</w:t>
            </w:r>
          </w:p>
        </w:tc>
        <w:tc>
          <w:tcPr/>
          <w:p>
            <w:pPr>
              <w:pStyle w:val="Compact"/>
            </w:pPr>
            <w:r>
              <w:t xml:space="preserve">David Paige</w:t>
            </w:r>
          </w:p>
        </w:tc>
        <w:tc>
          <w:tcPr/>
          <w:p>
            <w:pPr>
              <w:pStyle w:val="Compact"/>
            </w:pPr>
            <w:r>
              <w:t xml:space="preserve">David Paige (D), Ross Berry (R), Regina Birdsell (R), Dylan Germana (D), Mark McConkey (R), Denis Murphy (R), Jodi Nelson (R), Rebecca Perkins Kwoka (D), +4 more</w:t>
            </w:r>
          </w:p>
        </w:tc>
      </w:tr>
      <w:tr>
        <w:tc>
          <w:tcPr/>
          <w:p>
            <w:pPr>
              <w:pStyle w:val="Compact"/>
            </w:pPr>
            <w:r>
              <w:t xml:space="preserve">2026</w:t>
            </w:r>
          </w:p>
        </w:tc>
        <w:tc>
          <w:tcPr/>
          <w:p>
            <w:pPr>
              <w:pStyle w:val="Compact"/>
            </w:pPr>
            <w:r>
              <w:t xml:space="preserve">HB1196</w:t>
            </w:r>
          </w:p>
        </w:tc>
        <w:tc>
          <w:tcPr/>
          <w:p>
            <w:pPr>
              <w:pStyle w:val="Compact"/>
            </w:pPr>
            <w:r>
              <w:t xml:space="preserve">Matt Drew</w:t>
            </w:r>
          </w:p>
        </w:tc>
        <w:tc>
          <w:tcPr/>
          <w:p>
            <w:pPr>
              <w:pStyle w:val="Compact"/>
            </w:pPr>
            <w:r>
              <w:t xml:space="preserve">Matt Drew (R), Mike Belcher (R), Sayra DeVito (R), Tom Mannion (R), Kristin Noble (R), Len Turcotte (R)</w:t>
            </w:r>
          </w:p>
        </w:tc>
      </w:tr>
      <w:tr>
        <w:tc>
          <w:tcPr/>
          <w:p>
            <w:pPr>
              <w:pStyle w:val="Compact"/>
            </w:pPr>
            <w:r>
              <w:t xml:space="preserve">2026</w:t>
            </w:r>
          </w:p>
        </w:tc>
        <w:tc>
          <w:tcPr/>
          <w:p>
            <w:pPr>
              <w:pStyle w:val="Compact"/>
            </w:pPr>
            <w:r>
              <w:t xml:space="preserve">HB1218</w:t>
            </w:r>
          </w:p>
        </w:tc>
        <w:tc>
          <w:tcPr/>
          <w:p>
            <w:pPr>
              <w:pStyle w:val="Compact"/>
            </w:pPr>
            <w:r>
              <w:t xml:space="preserve">Rosemarie Rung</w:t>
            </w:r>
          </w:p>
        </w:tc>
        <w:tc>
          <w:tcPr/>
          <w:p>
            <w:pPr>
              <w:pStyle w:val="Compact"/>
            </w:pPr>
            <w:r>
              <w:t xml:space="preserve">Rosemarie Rung (D), Efstathia Booras (D), Maureen Mooney (R), Nancy Murphy (D), David Paige (D)</w:t>
            </w:r>
          </w:p>
        </w:tc>
      </w:tr>
      <w:tr>
        <w:tc>
          <w:tcPr/>
          <w:p>
            <w:pPr>
              <w:pStyle w:val="Compact"/>
            </w:pPr>
            <w:r>
              <w:t xml:space="preserve">2026</w:t>
            </w:r>
          </w:p>
        </w:tc>
        <w:tc>
          <w:tcPr/>
          <w:p>
            <w:pPr>
              <w:pStyle w:val="Compact"/>
            </w:pPr>
            <w:r>
              <w:t xml:space="preserve">HB1251</w:t>
            </w:r>
          </w:p>
        </w:tc>
        <w:tc>
          <w:tcPr/>
          <w:p>
            <w:pPr>
              <w:pStyle w:val="Compact"/>
            </w:pPr>
            <w:r>
              <w:t xml:space="preserve">Patrick Long</w:t>
            </w:r>
          </w:p>
        </w:tc>
        <w:tc>
          <w:tcPr/>
          <w:p>
            <w:pPr>
              <w:pStyle w:val="Compact"/>
            </w:pPr>
            <w:r>
              <w:t xml:space="preserve">Patrick Long (D), Joe Alexander (R), Heath Howard (D)</w:t>
            </w:r>
          </w:p>
        </w:tc>
      </w:tr>
      <w:tr>
        <w:tc>
          <w:tcPr/>
          <w:p>
            <w:pPr>
              <w:pStyle w:val="Compact"/>
            </w:pPr>
            <w:r>
              <w:t xml:space="preserve">2026</w:t>
            </w:r>
          </w:p>
        </w:tc>
        <w:tc>
          <w:tcPr/>
          <w:p>
            <w:pPr>
              <w:pStyle w:val="Compact"/>
            </w:pPr>
            <w:r>
              <w:t xml:space="preserve">HB1295</w:t>
            </w:r>
          </w:p>
        </w:tc>
        <w:tc>
          <w:tcPr/>
          <w:p>
            <w:pPr>
              <w:pStyle w:val="Compact"/>
            </w:pPr>
            <w:r>
              <w:t xml:space="preserve">Ron Dunn</w:t>
            </w:r>
          </w:p>
        </w:tc>
        <w:tc>
          <w:tcPr/>
          <w:p>
            <w:pPr>
              <w:pStyle w:val="Compact"/>
            </w:pPr>
            <w:r>
              <w:t xml:space="preserve">Ron Dunn (R), Aidan Ankarberg (I), Cyril Aures (R), Susan DeRoy (R), Sandra Panek (R), Diane Pauer (R), Kristine Perez (R), Clayton Wood (R)</w:t>
            </w:r>
          </w:p>
        </w:tc>
      </w:tr>
      <w:tr>
        <w:tc>
          <w:tcPr/>
          <w:p>
            <w:pPr>
              <w:pStyle w:val="Compact"/>
            </w:pPr>
            <w:r>
              <w:t xml:space="preserve">2026</w:t>
            </w:r>
          </w:p>
        </w:tc>
        <w:tc>
          <w:tcPr/>
          <w:p>
            <w:pPr>
              <w:pStyle w:val="Compact"/>
            </w:pPr>
            <w:r>
              <w:t xml:space="preserve">HB1336</w:t>
            </w:r>
          </w:p>
        </w:tc>
        <w:tc>
          <w:tcPr/>
          <w:p>
            <w:pPr>
              <w:pStyle w:val="Compact"/>
            </w:pPr>
            <w:r>
              <w:t xml:space="preserve">Joe Alexander</w:t>
            </w:r>
          </w:p>
        </w:tc>
        <w:tc>
          <w:tcPr/>
          <w:p>
            <w:pPr>
              <w:pStyle w:val="Compact"/>
            </w:pPr>
            <w:r>
              <w:t xml:space="preserve">Joe Alexander (R), Julie Miles (R), Sheri Minor (R), Alissandra Murray (D), Jason Osborne (R), Sherri Reinfurt (R)</w:t>
            </w:r>
          </w:p>
        </w:tc>
      </w:tr>
      <w:tr>
        <w:tc>
          <w:tcPr/>
          <w:p>
            <w:pPr>
              <w:pStyle w:val="Compact"/>
            </w:pPr>
            <w:r>
              <w:t xml:space="preserve">2026</w:t>
            </w:r>
          </w:p>
        </w:tc>
        <w:tc>
          <w:tcPr/>
          <w:p>
            <w:pPr>
              <w:pStyle w:val="Compact"/>
            </w:pPr>
            <w:r>
              <w:t xml:space="preserve">HB1349</w:t>
            </w:r>
          </w:p>
        </w:tc>
        <w:tc>
          <w:tcPr/>
          <w:p>
            <w:pPr>
              <w:pStyle w:val="Compact"/>
            </w:pPr>
            <w:r>
              <w:t xml:space="preserve">David Meuse</w:t>
            </w:r>
          </w:p>
        </w:tc>
        <w:tc>
          <w:tcPr/>
          <w:p>
            <w:pPr>
              <w:pStyle w:val="Compact"/>
            </w:pPr>
            <w:r>
              <w:t xml:space="preserve">David Meuse (D), Jennifer Mandelbaum (D)</w:t>
            </w:r>
          </w:p>
        </w:tc>
      </w:tr>
      <w:tr>
        <w:tc>
          <w:tcPr/>
          <w:p>
            <w:pPr>
              <w:pStyle w:val="Compact"/>
            </w:pPr>
            <w:r>
              <w:t xml:space="preserve">2026</w:t>
            </w:r>
          </w:p>
        </w:tc>
        <w:tc>
          <w:tcPr/>
          <w:p>
            <w:pPr>
              <w:pStyle w:val="Compact"/>
            </w:pPr>
            <w:r>
              <w:t xml:space="preserve">HB1371</w:t>
            </w:r>
          </w:p>
        </w:tc>
        <w:tc>
          <w:tcPr/>
          <w:p>
            <w:pPr>
              <w:pStyle w:val="Compact"/>
            </w:pPr>
            <w:r>
              <w:t xml:space="preserve">Janet Lucas</w:t>
            </w:r>
          </w:p>
        </w:tc>
        <w:tc>
          <w:tcPr/>
          <w:p>
            <w:pPr>
              <w:pStyle w:val="Compact"/>
            </w:pPr>
            <w:r>
              <w:t xml:space="preserve">Janet Lucas (D), Efstathia Booras (D), Karen Hegner (D), Matthew Hicks (D), Ellen Read (D)</w:t>
            </w:r>
          </w:p>
        </w:tc>
      </w:tr>
      <w:tr>
        <w:tc>
          <w:tcPr/>
          <w:p>
            <w:pPr>
              <w:pStyle w:val="Compact"/>
            </w:pPr>
            <w:r>
              <w:t xml:space="preserve">2026</w:t>
            </w:r>
          </w:p>
        </w:tc>
        <w:tc>
          <w:tcPr/>
          <w:p>
            <w:pPr>
              <w:pStyle w:val="Compact"/>
            </w:pPr>
            <w:r>
              <w:t xml:space="preserve">HB1375</w:t>
            </w:r>
          </w:p>
        </w:tc>
        <w:tc>
          <w:tcPr/>
          <w:p>
            <w:pPr>
              <w:pStyle w:val="Compact"/>
            </w:pPr>
            <w:r>
              <w:t xml:space="preserve">Ellen Read</w:t>
            </w:r>
          </w:p>
        </w:tc>
        <w:tc>
          <w:tcPr/>
          <w:p>
            <w:pPr>
              <w:pStyle w:val="Compact"/>
            </w:pPr>
            <w:r>
              <w:t xml:space="preserve">Ellen Read (D), Jonah Wheeler (D)</w:t>
            </w:r>
          </w:p>
        </w:tc>
      </w:tr>
      <w:tr>
        <w:tc>
          <w:tcPr/>
          <w:p>
            <w:pPr>
              <w:pStyle w:val="Compact"/>
            </w:pPr>
            <w:r>
              <w:t xml:space="preserve">2026</w:t>
            </w:r>
          </w:p>
        </w:tc>
        <w:tc>
          <w:tcPr/>
          <w:p>
            <w:pPr>
              <w:pStyle w:val="Compact"/>
            </w:pPr>
            <w:r>
              <w:t xml:space="preserve">HB1405</w:t>
            </w:r>
          </w:p>
        </w:tc>
        <w:tc>
          <w:tcPr/>
          <w:p>
            <w:pPr>
              <w:pStyle w:val="Compact"/>
            </w:pPr>
            <w:r>
              <w:t xml:space="preserve">Chris Muns</w:t>
            </w:r>
          </w:p>
        </w:tc>
        <w:tc>
          <w:tcPr/>
          <w:p>
            <w:pPr>
              <w:pStyle w:val="Compact"/>
            </w:pPr>
            <w:r>
              <w:t xml:space="preserve">Chris Muns (D), Debra Altschiller (D), Efstathia Booras (D), Erica de Vries (D), Karen Hegner (D), Allan Howland (D), Connie Lane (D), Jim Maggiore (D), +4 more</w:t>
            </w:r>
          </w:p>
        </w:tc>
      </w:tr>
      <w:tr>
        <w:tc>
          <w:tcPr/>
          <w:p>
            <w:pPr>
              <w:pStyle w:val="Compact"/>
            </w:pPr>
            <w:r>
              <w:t xml:space="preserve">2026</w:t>
            </w:r>
          </w:p>
        </w:tc>
        <w:tc>
          <w:tcPr/>
          <w:p>
            <w:pPr>
              <w:pStyle w:val="Compact"/>
            </w:pPr>
            <w:r>
              <w:t xml:space="preserve">HB1450</w:t>
            </w:r>
          </w:p>
        </w:tc>
        <w:tc>
          <w:tcPr/>
          <w:p>
            <w:pPr>
              <w:pStyle w:val="Compact"/>
            </w:pPr>
            <w:r>
              <w:t xml:space="preserve">Diane Kelley</w:t>
            </w:r>
          </w:p>
        </w:tc>
        <w:tc>
          <w:tcPr/>
          <w:p>
            <w:pPr>
              <w:pStyle w:val="Compact"/>
            </w:pPr>
            <w:r>
              <w:t xml:space="preserve">Diane Kelley (R), Glen Aldrich (R), Glenn Bailey (R), Susan DeRoy (R), Shane Sirois (R)</w:t>
            </w:r>
          </w:p>
        </w:tc>
      </w:tr>
      <w:tr>
        <w:tc>
          <w:tcPr/>
          <w:p>
            <w:pPr>
              <w:pStyle w:val="Compact"/>
            </w:pPr>
            <w:r>
              <w:t xml:space="preserve">2026</w:t>
            </w:r>
          </w:p>
        </w:tc>
        <w:tc>
          <w:tcPr/>
          <w:p>
            <w:pPr>
              <w:pStyle w:val="Compact"/>
            </w:pPr>
            <w:r>
              <w:t xml:space="preserve">HB1497</w:t>
            </w:r>
          </w:p>
        </w:tc>
        <w:tc>
          <w:tcPr/>
          <w:p>
            <w:pPr>
              <w:pStyle w:val="Compact"/>
            </w:pPr>
            <w:r>
              <w:t xml:space="preserve">Deborah Aylward</w:t>
            </w:r>
          </w:p>
        </w:tc>
        <w:tc>
          <w:tcPr/>
          <w:p>
            <w:pPr>
              <w:pStyle w:val="Compact"/>
            </w:pPr>
            <w:r>
              <w:t xml:space="preserve">Deborah Aylward (R), Matt Sabourin dit Choinière (R)</w:t>
            </w:r>
          </w:p>
        </w:tc>
      </w:tr>
      <w:tr>
        <w:tc>
          <w:tcPr/>
          <w:p>
            <w:pPr>
              <w:pStyle w:val="Compact"/>
            </w:pPr>
            <w:r>
              <w:t xml:space="preserve">2026</w:t>
            </w:r>
          </w:p>
        </w:tc>
        <w:tc>
          <w:tcPr/>
          <w:p>
            <w:pPr>
              <w:pStyle w:val="Compact"/>
            </w:pPr>
            <w:r>
              <w:t xml:space="preserve">HB1499</w:t>
            </w:r>
          </w:p>
        </w:tc>
        <w:tc>
          <w:tcPr/>
          <w:p>
            <w:pPr>
              <w:pStyle w:val="Compact"/>
            </w:pPr>
            <w:r>
              <w:t xml:space="preserve">Joe Alexander</w:t>
            </w:r>
          </w:p>
        </w:tc>
        <w:tc>
          <w:tcPr/>
          <w:p>
            <w:pPr>
              <w:pStyle w:val="Compact"/>
            </w:pPr>
            <w:r>
              <w:t xml:space="preserve">Joe Alexander (R), Harry Bean (R), Calvin Beaulier (R), Ross Berry (R), Daniel Innis (R), Katelyn Kuttab (R), Timothy Lang (R), Jason Osborne (R), +1 more</w:t>
            </w:r>
          </w:p>
        </w:tc>
      </w:tr>
      <w:tr>
        <w:tc>
          <w:tcPr/>
          <w:p>
            <w:pPr>
              <w:pStyle w:val="Compact"/>
            </w:pPr>
            <w:r>
              <w:t xml:space="preserve">2026</w:t>
            </w:r>
          </w:p>
        </w:tc>
        <w:tc>
          <w:tcPr/>
          <w:p>
            <w:pPr>
              <w:pStyle w:val="Compact"/>
            </w:pPr>
            <w:r>
              <w:t xml:space="preserve">HB1525</w:t>
            </w:r>
          </w:p>
        </w:tc>
        <w:tc>
          <w:tcPr/>
          <w:p>
            <w:pPr>
              <w:pStyle w:val="Compact"/>
            </w:pPr>
            <w:r>
              <w:t xml:space="preserve">Wayne Burton</w:t>
            </w:r>
          </w:p>
        </w:tc>
        <w:tc>
          <w:tcPr/>
          <w:p>
            <w:pPr>
              <w:pStyle w:val="Compact"/>
            </w:pPr>
            <w:r>
              <w:t xml:space="preserve">Wayne Burton (D)</w:t>
            </w:r>
          </w:p>
        </w:tc>
      </w:tr>
      <w:tr>
        <w:tc>
          <w:tcPr/>
          <w:p>
            <w:pPr>
              <w:pStyle w:val="Compact"/>
            </w:pPr>
            <w:r>
              <w:t xml:space="preserve">2026</w:t>
            </w:r>
          </w:p>
        </w:tc>
        <w:tc>
          <w:tcPr/>
          <w:p>
            <w:pPr>
              <w:pStyle w:val="Compact"/>
            </w:pPr>
            <w:r>
              <w:t xml:space="preserve">HB1540</w:t>
            </w:r>
          </w:p>
        </w:tc>
        <w:tc>
          <w:tcPr/>
          <w:p>
            <w:pPr>
              <w:pStyle w:val="Compact"/>
            </w:pPr>
            <w:r>
              <w:t xml:space="preserve">David Fracht</w:t>
            </w:r>
          </w:p>
        </w:tc>
        <w:tc>
          <w:tcPr/>
          <w:p>
            <w:pPr>
              <w:pStyle w:val="Compact"/>
            </w:pPr>
            <w:r>
              <w:t xml:space="preserve">David Fracht (D), Karen Ebel (D), Jaci Grote (D), Allan Howland (D), John MacDonald (R), Jim Maggiore (D), Nancy Murphy (D), Rosemarie Rung (D)</w:t>
            </w:r>
          </w:p>
        </w:tc>
      </w:tr>
      <w:tr>
        <w:tc>
          <w:tcPr/>
          <w:p>
            <w:pPr>
              <w:pStyle w:val="Compact"/>
            </w:pPr>
            <w:r>
              <w:t xml:space="preserve">2026</w:t>
            </w:r>
          </w:p>
        </w:tc>
        <w:tc>
          <w:tcPr/>
          <w:p>
            <w:pPr>
              <w:pStyle w:val="Compact"/>
            </w:pPr>
            <w:r>
              <w:t xml:space="preserve">HB1553</w:t>
            </w:r>
          </w:p>
        </w:tc>
        <w:tc>
          <w:tcPr/>
          <w:p>
            <w:pPr>
              <w:pStyle w:val="Compact"/>
            </w:pPr>
            <w:r>
              <w:t xml:space="preserve">Patrick Long</w:t>
            </w:r>
          </w:p>
        </w:tc>
        <w:tc>
          <w:tcPr/>
          <w:p>
            <w:pPr>
              <w:pStyle w:val="Compact"/>
            </w:pPr>
            <w:r>
              <w:t xml:space="preserve">Patrick Long (D), Heath Howard (D)</w:t>
            </w:r>
          </w:p>
        </w:tc>
      </w:tr>
      <w:tr>
        <w:tc>
          <w:tcPr/>
          <w:p>
            <w:pPr>
              <w:pStyle w:val="Compact"/>
            </w:pPr>
            <w:r>
              <w:t xml:space="preserve">2026</w:t>
            </w:r>
          </w:p>
        </w:tc>
        <w:tc>
          <w:tcPr/>
          <w:p>
            <w:pPr>
              <w:pStyle w:val="Compact"/>
            </w:pPr>
            <w:r>
              <w:t xml:space="preserve">HB1588</w:t>
            </w:r>
          </w:p>
        </w:tc>
        <w:tc>
          <w:tcPr/>
          <w:p>
            <w:pPr>
              <w:pStyle w:val="Compact"/>
            </w:pPr>
            <w:r>
              <w:t xml:space="preserve">Joe Sweeney</w:t>
            </w:r>
          </w:p>
        </w:tc>
        <w:tc>
          <w:tcPr/>
          <w:p>
            <w:pPr>
              <w:pStyle w:val="Compact"/>
            </w:pPr>
            <w:r>
              <w:t xml:space="preserve">Joe Sweeney (R)</w:t>
            </w:r>
          </w:p>
        </w:tc>
      </w:tr>
      <w:tr>
        <w:tc>
          <w:tcPr/>
          <w:p>
            <w:pPr>
              <w:pStyle w:val="Compact"/>
            </w:pPr>
            <w:r>
              <w:t xml:space="preserve">2026</w:t>
            </w:r>
          </w:p>
        </w:tc>
        <w:tc>
          <w:tcPr/>
          <w:p>
            <w:pPr>
              <w:pStyle w:val="Compact"/>
            </w:pPr>
            <w:r>
              <w:t xml:space="preserve">HB1598</w:t>
            </w:r>
          </w:p>
        </w:tc>
        <w:tc>
          <w:tcPr/>
          <w:p>
            <w:pPr>
              <w:pStyle w:val="Compact"/>
            </w:pPr>
            <w:r>
              <w:t xml:space="preserve">Dillon Dumont</w:t>
            </w:r>
          </w:p>
        </w:tc>
        <w:tc>
          <w:tcPr/>
          <w:p>
            <w:pPr>
              <w:pStyle w:val="Compact"/>
            </w:pPr>
            <w:r>
              <w:t xml:space="preserve">Dillon Dumont (R), Calvin Beaulier (R), Sharon Carson (R), Brian Cole (R), Jordan Ulery (R)</w:t>
            </w:r>
          </w:p>
        </w:tc>
      </w:tr>
      <w:tr>
        <w:tc>
          <w:tcPr/>
          <w:p>
            <w:pPr>
              <w:pStyle w:val="Compact"/>
            </w:pPr>
            <w:r>
              <w:t xml:space="preserve">2026</w:t>
            </w:r>
          </w:p>
        </w:tc>
        <w:tc>
          <w:tcPr/>
          <w:p>
            <w:pPr>
              <w:pStyle w:val="Compact"/>
            </w:pPr>
            <w:r>
              <w:t xml:space="preserve">HB1612</w:t>
            </w:r>
          </w:p>
        </w:tc>
        <w:tc>
          <w:tcPr/>
          <w:p>
            <w:pPr>
              <w:pStyle w:val="Compact"/>
            </w:pPr>
            <w:r>
              <w:t xml:space="preserve">Ellen Read</w:t>
            </w:r>
          </w:p>
        </w:tc>
        <w:tc>
          <w:tcPr/>
          <w:p>
            <w:pPr>
              <w:pStyle w:val="Compact"/>
            </w:pPr>
            <w:r>
              <w:t xml:space="preserve">Ellen Read (D), Karen Hegner (D), David Paige (D), Jonah Wheeler (D)</w:t>
            </w:r>
          </w:p>
        </w:tc>
      </w:tr>
      <w:tr>
        <w:tc>
          <w:tcPr/>
          <w:p>
            <w:pPr>
              <w:pStyle w:val="Compact"/>
            </w:pPr>
            <w:r>
              <w:t xml:space="preserve">2026</w:t>
            </w:r>
          </w:p>
        </w:tc>
        <w:tc>
          <w:tcPr/>
          <w:p>
            <w:pPr>
              <w:pStyle w:val="Compact"/>
            </w:pPr>
            <w:r>
              <w:t xml:space="preserve">HB1613</w:t>
            </w:r>
          </w:p>
        </w:tc>
        <w:tc>
          <w:tcPr/>
          <w:p>
            <w:pPr>
              <w:pStyle w:val="Compact"/>
            </w:pPr>
            <w:r>
              <w:t xml:space="preserve">Ellen Read</w:t>
            </w:r>
          </w:p>
        </w:tc>
        <w:tc>
          <w:tcPr/>
          <w:p>
            <w:pPr>
              <w:pStyle w:val="Compact"/>
            </w:pPr>
            <w:r>
              <w:t xml:space="preserve">Ellen Read (D)</w:t>
            </w:r>
          </w:p>
        </w:tc>
      </w:tr>
      <w:tr>
        <w:tc>
          <w:tcPr/>
          <w:p>
            <w:pPr>
              <w:pStyle w:val="Compact"/>
            </w:pPr>
            <w:r>
              <w:t xml:space="preserve">2026</w:t>
            </w:r>
          </w:p>
        </w:tc>
        <w:tc>
          <w:tcPr/>
          <w:p>
            <w:pPr>
              <w:pStyle w:val="Compact"/>
            </w:pPr>
            <w:r>
              <w:t xml:space="preserve">HB1619</w:t>
            </w:r>
          </w:p>
        </w:tc>
        <w:tc>
          <w:tcPr/>
          <w:p>
            <w:pPr>
              <w:pStyle w:val="Compact"/>
            </w:pPr>
            <w:r>
              <w:t xml:space="preserve">Julius Soti</w:t>
            </w:r>
          </w:p>
        </w:tc>
        <w:tc>
          <w:tcPr/>
          <w:p>
            <w:pPr>
              <w:pStyle w:val="Compact"/>
            </w:pPr>
            <w:r>
              <w:t xml:space="preserve">Julius Soti (R), Cyril Aures (R), Tom Mannion (R), Keith Murphy (R), Kristin Noble (R), Yury Polozov (R), Matt Sabourin dit Choinière (R), John Sellers (R), +3 more</w:t>
            </w:r>
          </w:p>
        </w:tc>
      </w:tr>
      <w:tr>
        <w:tc>
          <w:tcPr/>
          <w:p>
            <w:pPr>
              <w:pStyle w:val="Compact"/>
            </w:pPr>
            <w:r>
              <w:t xml:space="preserve">2026</w:t>
            </w:r>
          </w:p>
        </w:tc>
        <w:tc>
          <w:tcPr/>
          <w:p>
            <w:pPr>
              <w:pStyle w:val="Compact"/>
            </w:pPr>
            <w:r>
              <w:t xml:space="preserve">HB1625</w:t>
            </w:r>
          </w:p>
        </w:tc>
        <w:tc>
          <w:tcPr/>
          <w:p>
            <w:pPr>
              <w:pStyle w:val="Compact"/>
            </w:pPr>
            <w:r>
              <w:t xml:space="preserve">Bill Boyd</w:t>
            </w:r>
          </w:p>
        </w:tc>
        <w:tc>
          <w:tcPr/>
          <w:p>
            <w:pPr>
              <w:pStyle w:val="Compact"/>
            </w:pPr>
            <w:r>
              <w:t xml:space="preserve">Bill Boyd (R), Regina Birdsell (R), Jack Flanagan (R), Jodi Nelson (R), Suzanne Prentiss (D), Eric Turer (D), Jonah Wheeler (D)</w:t>
            </w:r>
          </w:p>
        </w:tc>
      </w:tr>
      <w:tr>
        <w:tc>
          <w:tcPr/>
          <w:p>
            <w:pPr>
              <w:pStyle w:val="Compact"/>
            </w:pPr>
            <w:r>
              <w:t xml:space="preserve">2026</w:t>
            </w:r>
          </w:p>
        </w:tc>
        <w:tc>
          <w:tcPr/>
          <w:p>
            <w:pPr>
              <w:pStyle w:val="Compact"/>
            </w:pPr>
            <w:r>
              <w:t xml:space="preserve">HB1660</w:t>
            </w:r>
          </w:p>
        </w:tc>
        <w:tc>
          <w:tcPr/>
          <w:p>
            <w:pPr>
              <w:pStyle w:val="Compact"/>
            </w:pPr>
            <w:r>
              <w:t xml:space="preserve">Daniel Veilleux</w:t>
            </w:r>
          </w:p>
        </w:tc>
        <w:tc>
          <w:tcPr/>
          <w:p>
            <w:pPr>
              <w:pStyle w:val="Compact"/>
            </w:pPr>
            <w:r>
              <w:t xml:space="preserve">Daniel Veilleux (D), Paul Dargie (D), Michael Edgar (D), James Gruber (D), Stephanie Grund (D), Mary Murphy (R), David Paige (D), David Watters (D)</w:t>
            </w:r>
          </w:p>
        </w:tc>
      </w:tr>
      <w:tr>
        <w:tc>
          <w:tcPr/>
          <w:p>
            <w:pPr>
              <w:pStyle w:val="Compact"/>
            </w:pPr>
            <w:r>
              <w:t xml:space="preserve">2026</w:t>
            </w:r>
          </w:p>
        </w:tc>
        <w:tc>
          <w:tcPr/>
          <w:p>
            <w:pPr>
              <w:pStyle w:val="Compact"/>
            </w:pPr>
            <w:r>
              <w:t xml:space="preserve">HB1661</w:t>
            </w:r>
          </w:p>
        </w:tc>
        <w:tc>
          <w:tcPr/>
          <w:p>
            <w:pPr>
              <w:pStyle w:val="Compact"/>
            </w:pPr>
            <w:r>
              <w:t xml:space="preserve">Chris Muns</w:t>
            </w:r>
          </w:p>
        </w:tc>
        <w:tc>
          <w:tcPr/>
          <w:p>
            <w:pPr>
              <w:pStyle w:val="Compact"/>
            </w:pPr>
            <w:r>
              <w:t xml:space="preserve">Chris Muns (D), Debra Altschiller (D), Efstathia Booras (D), Erica de Vries (D), Karen Hegner (D), Allan Howland (D), Connie Lane (D), Jim Maggiore (D), +4 more</w:t>
            </w:r>
          </w:p>
        </w:tc>
      </w:tr>
      <w:tr>
        <w:tc>
          <w:tcPr/>
          <w:p>
            <w:pPr>
              <w:pStyle w:val="Compact"/>
            </w:pPr>
            <w:r>
              <w:t xml:space="preserve">2026</w:t>
            </w:r>
          </w:p>
        </w:tc>
        <w:tc>
          <w:tcPr/>
          <w:p>
            <w:pPr>
              <w:pStyle w:val="Compact"/>
            </w:pPr>
            <w:r>
              <w:t xml:space="preserve">HB1662</w:t>
            </w:r>
          </w:p>
        </w:tc>
        <w:tc>
          <w:tcPr/>
          <w:p>
            <w:pPr>
              <w:pStyle w:val="Compact"/>
            </w:pPr>
            <w:r>
              <w:t xml:space="preserve">Chris Muns</w:t>
            </w:r>
          </w:p>
        </w:tc>
        <w:tc>
          <w:tcPr/>
          <w:p>
            <w:pPr>
              <w:pStyle w:val="Compact"/>
            </w:pPr>
            <w:r>
              <w:t xml:space="preserve">Chris Muns (D), Debra Altschiller (D), Erica de Vries (D), Karen Hegner (D), Allan Howland (D), Connie Lane (D), Jim Maggiore (D), Rebecca Perkins Kwoka (D), +2 more</w:t>
            </w:r>
          </w:p>
        </w:tc>
      </w:tr>
      <w:tr>
        <w:tc>
          <w:tcPr/>
          <w:p>
            <w:pPr>
              <w:pStyle w:val="Compact"/>
            </w:pPr>
            <w:r>
              <w:t xml:space="preserve">2026</w:t>
            </w:r>
          </w:p>
        </w:tc>
        <w:tc>
          <w:tcPr/>
          <w:p>
            <w:pPr>
              <w:pStyle w:val="Compact"/>
            </w:pPr>
            <w:r>
              <w:t xml:space="preserve">HB1681</w:t>
            </w:r>
          </w:p>
        </w:tc>
        <w:tc>
          <w:tcPr/>
          <w:p>
            <w:pPr>
              <w:pStyle w:val="Compact"/>
            </w:pPr>
            <w:r>
              <w:t xml:space="preserve">George Grant</w:t>
            </w:r>
          </w:p>
        </w:tc>
        <w:tc>
          <w:tcPr/>
          <w:p>
            <w:pPr>
              <w:pStyle w:val="Compact"/>
            </w:pPr>
            <w:r>
              <w:t xml:space="preserve">George Grant (R), Michael Aron (R), Brian Cole (R), Lisa Post (R), Sherri Reinfurt (R), Skip Rollins (R)</w:t>
            </w:r>
          </w:p>
        </w:tc>
      </w:tr>
      <w:tr>
        <w:tc>
          <w:tcPr/>
          <w:p>
            <w:pPr>
              <w:pStyle w:val="Compact"/>
            </w:pPr>
            <w:r>
              <w:t xml:space="preserve">2026</w:t>
            </w:r>
          </w:p>
        </w:tc>
        <w:tc>
          <w:tcPr/>
          <w:p>
            <w:pPr>
              <w:pStyle w:val="Compact"/>
            </w:pPr>
            <w:r>
              <w:t xml:space="preserve">HB1690</w:t>
            </w:r>
          </w:p>
        </w:tc>
        <w:tc>
          <w:tcPr/>
          <w:p>
            <w:pPr>
              <w:pStyle w:val="Compact"/>
            </w:pPr>
            <w:r>
              <w:t xml:space="preserve">Kristine Perez</w:t>
            </w:r>
          </w:p>
        </w:tc>
        <w:tc>
          <w:tcPr/>
          <w:p>
            <w:pPr>
              <w:pStyle w:val="Compact"/>
            </w:pPr>
            <w:r>
              <w:t xml:space="preserve">Kristine Perez (R), Louise Andrus (R), Daniel Innis (R), Katelyn Kuttab (R), Bryan Morse (R), John Sellers (R)</w:t>
            </w:r>
          </w:p>
        </w:tc>
      </w:tr>
      <w:tr>
        <w:tc>
          <w:tcPr/>
          <w:p>
            <w:pPr>
              <w:pStyle w:val="Compact"/>
            </w:pPr>
            <w:r>
              <w:t xml:space="preserve">2026</w:t>
            </w:r>
          </w:p>
        </w:tc>
        <w:tc>
          <w:tcPr/>
          <w:p>
            <w:pPr>
              <w:pStyle w:val="Compact"/>
            </w:pPr>
            <w:r>
              <w:t xml:space="preserve">HB1707</w:t>
            </w:r>
          </w:p>
        </w:tc>
        <w:tc>
          <w:tcPr/>
          <w:p>
            <w:pPr>
              <w:pStyle w:val="Compact"/>
            </w:pPr>
            <w:r>
              <w:t xml:space="preserve">Ellen Read</w:t>
            </w:r>
          </w:p>
        </w:tc>
        <w:tc>
          <w:tcPr/>
          <w:p>
            <w:pPr>
              <w:pStyle w:val="Compact"/>
            </w:pPr>
            <w:r>
              <w:t xml:space="preserve">Ellen Read (D), Heath Howard (D), Jonah Wheeler (D)</w:t>
            </w:r>
          </w:p>
        </w:tc>
      </w:tr>
      <w:tr>
        <w:tc>
          <w:tcPr/>
          <w:p>
            <w:pPr>
              <w:pStyle w:val="Compact"/>
            </w:pPr>
            <w:r>
              <w:t xml:space="preserve">2026</w:t>
            </w:r>
          </w:p>
        </w:tc>
        <w:tc>
          <w:tcPr/>
          <w:p>
            <w:pPr>
              <w:pStyle w:val="Compact"/>
            </w:pPr>
            <w:r>
              <w:t xml:space="preserve">HB1711</w:t>
            </w:r>
          </w:p>
        </w:tc>
        <w:tc>
          <w:tcPr/>
          <w:p>
            <w:pPr>
              <w:pStyle w:val="Compact"/>
            </w:pPr>
            <w:r>
              <w:t xml:space="preserve">David Fracht</w:t>
            </w:r>
          </w:p>
        </w:tc>
        <w:tc>
          <w:tcPr/>
          <w:p>
            <w:pPr>
              <w:pStyle w:val="Compact"/>
            </w:pPr>
            <w:r>
              <w:t xml:space="preserve">David Fracht (D), Deborah Aylward (R), Diane Pauer (R)</w:t>
            </w:r>
          </w:p>
        </w:tc>
      </w:tr>
      <w:tr>
        <w:tc>
          <w:tcPr/>
          <w:p>
            <w:pPr>
              <w:pStyle w:val="Compact"/>
            </w:pPr>
            <w:r>
              <w:t xml:space="preserve">2026</w:t>
            </w:r>
          </w:p>
        </w:tc>
        <w:tc>
          <w:tcPr/>
          <w:p>
            <w:pPr>
              <w:pStyle w:val="Compact"/>
            </w:pPr>
            <w:r>
              <w:t xml:space="preserve">HB1713</w:t>
            </w:r>
          </w:p>
        </w:tc>
        <w:tc>
          <w:tcPr/>
          <w:p>
            <w:pPr>
              <w:pStyle w:val="Compact"/>
            </w:pPr>
            <w:r>
              <w:t xml:space="preserve">Brian Cole</w:t>
            </w:r>
          </w:p>
        </w:tc>
        <w:tc>
          <w:tcPr/>
          <w:p>
            <w:pPr>
              <w:pStyle w:val="Compact"/>
            </w:pPr>
            <w:r>
              <w:t xml:space="preserve">Brian Cole (R), Joe Alexander (R), Judy Aron (R), Michael Aron (R), Arnold Davis (R), Julie Miles (R), Lisa Post (R), Dick Thackston (R)</w:t>
            </w:r>
          </w:p>
        </w:tc>
      </w:tr>
      <w:tr>
        <w:tc>
          <w:tcPr/>
          <w:p>
            <w:pPr>
              <w:pStyle w:val="Compact"/>
            </w:pPr>
            <w:r>
              <w:t xml:space="preserve">2026</w:t>
            </w:r>
          </w:p>
        </w:tc>
        <w:tc>
          <w:tcPr/>
          <w:p>
            <w:pPr>
              <w:pStyle w:val="Compact"/>
            </w:pPr>
            <w:r>
              <w:t xml:space="preserve">HB1732</w:t>
            </w:r>
          </w:p>
        </w:tc>
        <w:tc>
          <w:tcPr/>
          <w:p>
            <w:pPr>
              <w:pStyle w:val="Compact"/>
            </w:pPr>
            <w:r>
              <w:t xml:space="preserve">Timothy Horrigan</w:t>
            </w:r>
          </w:p>
        </w:tc>
        <w:tc>
          <w:tcPr/>
          <w:p>
            <w:pPr>
              <w:pStyle w:val="Compact"/>
            </w:pPr>
            <w:r>
              <w:t xml:space="preserve">Timothy Horrigan (D), Heath Howard (D)</w:t>
            </w:r>
          </w:p>
        </w:tc>
      </w:tr>
      <w:tr>
        <w:tc>
          <w:tcPr/>
          <w:p>
            <w:pPr>
              <w:pStyle w:val="Compact"/>
            </w:pPr>
            <w:r>
              <w:t xml:space="preserve">2026</w:t>
            </w:r>
          </w:p>
        </w:tc>
        <w:tc>
          <w:tcPr/>
          <w:p>
            <w:pPr>
              <w:pStyle w:val="Compact"/>
            </w:pPr>
            <w:r>
              <w:t xml:space="preserve">HB1759</w:t>
            </w:r>
          </w:p>
        </w:tc>
        <w:tc>
          <w:tcPr/>
          <w:p>
            <w:pPr>
              <w:pStyle w:val="Compact"/>
            </w:pPr>
            <w:r>
              <w:t xml:space="preserve">David Fracht</w:t>
            </w:r>
          </w:p>
        </w:tc>
        <w:tc>
          <w:tcPr/>
          <w:p>
            <w:pPr>
              <w:pStyle w:val="Compact"/>
            </w:pPr>
            <w:r>
              <w:t xml:space="preserve">David Fracht (D), Deborah Aylward (R), Diane Pauer (R)</w:t>
            </w:r>
          </w:p>
        </w:tc>
      </w:tr>
      <w:tr>
        <w:tc>
          <w:tcPr/>
          <w:p>
            <w:pPr>
              <w:pStyle w:val="Compact"/>
            </w:pPr>
            <w:r>
              <w:t xml:space="preserve">2026</w:t>
            </w:r>
          </w:p>
        </w:tc>
        <w:tc>
          <w:tcPr/>
          <w:p>
            <w:pPr>
              <w:pStyle w:val="Compact"/>
            </w:pPr>
            <w:r>
              <w:t xml:space="preserve">HB1764</w:t>
            </w:r>
          </w:p>
        </w:tc>
        <w:tc>
          <w:tcPr/>
          <w:p>
            <w:pPr>
              <w:pStyle w:val="Compact"/>
            </w:pPr>
            <w:r>
              <w:t xml:space="preserve">Erica de Vries</w:t>
            </w:r>
          </w:p>
        </w:tc>
        <w:tc>
          <w:tcPr/>
          <w:p>
            <w:pPr>
              <w:pStyle w:val="Compact"/>
            </w:pPr>
            <w:r>
              <w:t xml:space="preserve">Erica de Vries (D)</w:t>
            </w:r>
          </w:p>
        </w:tc>
      </w:tr>
      <w:tr>
        <w:tc>
          <w:tcPr/>
          <w:p>
            <w:pPr>
              <w:pStyle w:val="Compact"/>
            </w:pPr>
            <w:r>
              <w:t xml:space="preserve">2026</w:t>
            </w:r>
          </w:p>
        </w:tc>
        <w:tc>
          <w:tcPr/>
          <w:p>
            <w:pPr>
              <w:pStyle w:val="Compact"/>
            </w:pPr>
            <w:r>
              <w:t xml:space="preserve">HB1786</w:t>
            </w:r>
          </w:p>
        </w:tc>
        <w:tc>
          <w:tcPr/>
          <w:p>
            <w:pPr>
              <w:pStyle w:val="Compact"/>
            </w:pPr>
            <w:r>
              <w:t xml:space="preserve">Chris Muns</w:t>
            </w:r>
          </w:p>
        </w:tc>
        <w:tc>
          <w:tcPr/>
          <w:p>
            <w:pPr>
              <w:pStyle w:val="Compact"/>
            </w:pPr>
            <w:r>
              <w:t xml:space="preserve">Chris Muns (D), Debra Altschiller (D), Efstathia Booras (D), Erica de Vries (D), Karen Hegner (D), Allan Howland (D), Connie Lane (D), David Paige (D), +4 more</w:t>
            </w:r>
          </w:p>
        </w:tc>
      </w:tr>
      <w:tr>
        <w:tc>
          <w:tcPr/>
          <w:p>
            <w:pPr>
              <w:pStyle w:val="Compact"/>
            </w:pPr>
            <w:r>
              <w:t xml:space="preserve">2026</w:t>
            </w:r>
          </w:p>
        </w:tc>
        <w:tc>
          <w:tcPr/>
          <w:p>
            <w:pPr>
              <w:pStyle w:val="Compact"/>
            </w:pPr>
            <w:r>
              <w:t xml:space="preserve">HB1802</w:t>
            </w:r>
          </w:p>
        </w:tc>
        <w:tc>
          <w:tcPr/>
          <w:p>
            <w:pPr>
              <w:pStyle w:val="Compact"/>
            </w:pPr>
            <w:r>
              <w:t xml:space="preserve">Deborah Aylward</w:t>
            </w:r>
          </w:p>
        </w:tc>
        <w:tc>
          <w:tcPr/>
          <w:p>
            <w:pPr>
              <w:pStyle w:val="Compact"/>
            </w:pPr>
            <w:r>
              <w:t xml:space="preserve">Deborah Aylward (R), David Fracht (D), Jordan Ulery (R)</w:t>
            </w:r>
          </w:p>
        </w:tc>
      </w:tr>
      <w:tr>
        <w:tc>
          <w:tcPr/>
          <w:p>
            <w:pPr>
              <w:pStyle w:val="Compact"/>
            </w:pPr>
            <w:r>
              <w:t xml:space="preserve">2026</w:t>
            </w:r>
          </w:p>
        </w:tc>
        <w:tc>
          <w:tcPr/>
          <w:p>
            <w:pPr>
              <w:pStyle w:val="Compact"/>
            </w:pPr>
            <w:r>
              <w:t xml:space="preserve">HB1814</w:t>
            </w:r>
          </w:p>
        </w:tc>
        <w:tc>
          <w:tcPr/>
          <w:p>
            <w:pPr>
              <w:pStyle w:val="Compact"/>
            </w:pPr>
            <w:r>
              <w:t xml:space="preserve">Chris Muns</w:t>
            </w:r>
          </w:p>
        </w:tc>
        <w:tc>
          <w:tcPr/>
          <w:p>
            <w:pPr>
              <w:pStyle w:val="Compact"/>
            </w:pPr>
            <w:r>
              <w:t xml:space="preserve">Chris Muns (D), Debra Altschiller (D), Efstathia Booras (D), Erica de Vries (D), Karen Hegner (D), Allan Howland (D), Connie Lane (D), Jim Maggiore (D), +4 more</w:t>
            </w:r>
          </w:p>
        </w:tc>
      </w:tr>
      <w:tr>
        <w:tc>
          <w:tcPr/>
          <w:p>
            <w:pPr>
              <w:pStyle w:val="Compact"/>
            </w:pPr>
            <w:r>
              <w:t xml:space="preserve">2026</w:t>
            </w:r>
          </w:p>
        </w:tc>
        <w:tc>
          <w:tcPr/>
          <w:p>
            <w:pPr>
              <w:pStyle w:val="Compact"/>
            </w:pPr>
            <w:r>
              <w:t xml:space="preserve">HB459</w:t>
            </w:r>
          </w:p>
        </w:tc>
        <w:tc>
          <w:tcPr/>
          <w:p>
            <w:pPr>
              <w:pStyle w:val="Compact"/>
            </w:pPr>
            <w:r>
              <w:t xml:space="preserve">Joe Alexander</w:t>
            </w:r>
          </w:p>
        </w:tc>
        <w:tc>
          <w:tcPr/>
          <w:p>
            <w:pPr>
              <w:pStyle w:val="Compact"/>
            </w:pPr>
            <w:r>
              <w:t xml:space="preserve">Joe Alexander (R), Ross Berry (R), Michael Granger (R), Jessica Grill (D), Patrick Long (D), Mark McConkey (R), Dan McGuire (R), Keith Murphy (R), +3 more</w:t>
            </w:r>
          </w:p>
        </w:tc>
      </w:tr>
      <w:tr>
        <w:tc>
          <w:tcPr/>
          <w:p>
            <w:pPr>
              <w:pStyle w:val="Compact"/>
            </w:pPr>
            <w:r>
              <w:t xml:space="preserve">2026</w:t>
            </w:r>
          </w:p>
        </w:tc>
        <w:tc>
          <w:tcPr/>
          <w:p>
            <w:pPr>
              <w:pStyle w:val="Compact"/>
            </w:pPr>
            <w:r>
              <w:t xml:space="preserve">HB465</w:t>
            </w:r>
          </w:p>
        </w:tc>
        <w:tc>
          <w:tcPr/>
          <w:p>
            <w:pPr>
              <w:pStyle w:val="Compact"/>
            </w:pPr>
            <w:r>
              <w:t xml:space="preserve">Alice Wade</w:t>
            </w:r>
          </w:p>
        </w:tc>
        <w:tc>
          <w:tcPr/>
          <w:p>
            <w:pPr>
              <w:pStyle w:val="Compact"/>
            </w:pPr>
            <w:r>
              <w:t xml:space="preserve">Alice Wade (D), Hope Damon (D), Heath Howard (D), Christal Lloyd (D), Alissandra Murray (D), Loren Selig (D), David Watters (D)</w:t>
            </w:r>
          </w:p>
        </w:tc>
      </w:tr>
      <w:tr>
        <w:tc>
          <w:tcPr/>
          <w:p>
            <w:pPr>
              <w:pStyle w:val="Compact"/>
            </w:pPr>
            <w:r>
              <w:t xml:space="preserve">2026</w:t>
            </w:r>
          </w:p>
        </w:tc>
        <w:tc>
          <w:tcPr/>
          <w:p>
            <w:pPr>
              <w:pStyle w:val="Compact"/>
            </w:pPr>
            <w:r>
              <w:t xml:space="preserve">HB519</w:t>
            </w:r>
          </w:p>
        </w:tc>
        <w:tc>
          <w:tcPr/>
          <w:p>
            <w:pPr>
              <w:pStyle w:val="Compact"/>
            </w:pPr>
            <w:r>
              <w:t xml:space="preserve">Mary Jane Wallner</w:t>
            </w:r>
          </w:p>
        </w:tc>
        <w:tc>
          <w:tcPr/>
          <w:p>
            <w:pPr>
              <w:pStyle w:val="Compact"/>
            </w:pPr>
            <w:r>
              <w:t xml:space="preserve">Mary Jane Wallner (D), Alicia Gregg (D), Pat Long (D), David Preece (D), Heather Raymond (D), Kimberly Rice (R), Cindy Rosenwald (D), Matthew Wilhelm (D)</w:t>
            </w:r>
          </w:p>
        </w:tc>
      </w:tr>
      <w:tr>
        <w:tc>
          <w:tcPr/>
          <w:p>
            <w:pPr>
              <w:pStyle w:val="Compact"/>
            </w:pPr>
            <w:r>
              <w:t xml:space="preserve">2026</w:t>
            </w:r>
          </w:p>
        </w:tc>
        <w:tc>
          <w:tcPr/>
          <w:p>
            <w:pPr>
              <w:pStyle w:val="Compact"/>
            </w:pPr>
            <w:r>
              <w:t xml:space="preserve">HB572</w:t>
            </w:r>
          </w:p>
        </w:tc>
        <w:tc>
          <w:tcPr/>
          <w:p>
            <w:pPr>
              <w:pStyle w:val="Compact"/>
            </w:pPr>
            <w:r>
              <w:t xml:space="preserve">Laurel Stavis</w:t>
            </w:r>
          </w:p>
        </w:tc>
        <w:tc>
          <w:tcPr/>
          <w:p>
            <w:pPr>
              <w:pStyle w:val="Compact"/>
            </w:pPr>
            <w:r>
              <w:t xml:space="preserve">Laurel Stavis (D), Efstathia Booras (D), John Cloutier (D), David Fracht (D), Matthew Hicks (D), Allan Howland (D), Jim Maggiore (D)</w:t>
            </w:r>
          </w:p>
        </w:tc>
      </w:tr>
      <w:tr>
        <w:tc>
          <w:tcPr/>
          <w:p>
            <w:pPr>
              <w:pStyle w:val="Compact"/>
            </w:pPr>
            <w:r>
              <w:t xml:space="preserve">2026</w:t>
            </w:r>
          </w:p>
        </w:tc>
        <w:tc>
          <w:tcPr/>
          <w:p>
            <w:pPr>
              <w:pStyle w:val="Compact"/>
            </w:pPr>
            <w:r>
              <w:t xml:space="preserve">HB604</w:t>
            </w:r>
          </w:p>
        </w:tc>
        <w:tc>
          <w:tcPr/>
          <w:p>
            <w:pPr>
              <w:pStyle w:val="Compact"/>
            </w:pPr>
            <w:r>
              <w:t xml:space="preserve">Jodi Newell</w:t>
            </w:r>
          </w:p>
        </w:tc>
        <w:tc>
          <w:tcPr/>
          <w:p>
            <w:pPr>
              <w:pStyle w:val="Compact"/>
            </w:pPr>
            <w:r>
              <w:t xml:space="preserve">Jodi Newell (D), Hope Damon (D), Donovan Fenton (D), Nicholas Germana (D), Alissandra Murray (D), Terri O’Rorke (D), Ellen Read (D), Carry Spier (D), +2 more</w:t>
            </w:r>
          </w:p>
        </w:tc>
      </w:tr>
      <w:tr>
        <w:tc>
          <w:tcPr/>
          <w:p>
            <w:pPr>
              <w:pStyle w:val="Compact"/>
            </w:pPr>
            <w:r>
              <w:t xml:space="preserve">2026</w:t>
            </w:r>
          </w:p>
        </w:tc>
        <w:tc>
          <w:tcPr/>
          <w:p>
            <w:pPr>
              <w:pStyle w:val="Compact"/>
            </w:pPr>
            <w:r>
              <w:t xml:space="preserve">HB65</w:t>
            </w:r>
          </w:p>
        </w:tc>
        <w:tc>
          <w:tcPr/>
          <w:p>
            <w:pPr>
              <w:pStyle w:val="Compact"/>
            </w:pPr>
            <w:r>
              <w:t xml:space="preserve">Loren Selig</w:t>
            </w:r>
          </w:p>
        </w:tc>
        <w:tc>
          <w:tcPr/>
          <w:p>
            <w:pPr>
              <w:pStyle w:val="Compact"/>
            </w:pPr>
            <w:r>
              <w:t xml:space="preserve">Loren Selig (D), Efstathia Booras (D), Allan Howland (D), Christal Lloyd (D), Jennifer Mandelbaum (D), Alissandra Murray (D), Rebecca Perkins Kwoka (D)</w:t>
            </w:r>
          </w:p>
        </w:tc>
      </w:tr>
      <w:tr>
        <w:tc>
          <w:tcPr/>
          <w:p>
            <w:pPr>
              <w:pStyle w:val="Compact"/>
            </w:pPr>
            <w:r>
              <w:t xml:space="preserve">2026</w:t>
            </w:r>
          </w:p>
        </w:tc>
        <w:tc>
          <w:tcPr/>
          <w:p>
            <w:pPr>
              <w:pStyle w:val="Compact"/>
            </w:pPr>
            <w:r>
              <w:t xml:space="preserve">HR30</w:t>
            </w:r>
          </w:p>
        </w:tc>
        <w:tc>
          <w:tcPr/>
          <w:p>
            <w:pPr>
              <w:pStyle w:val="Compact"/>
            </w:pPr>
            <w:r>
              <w:t xml:space="preserve">Len Turcotte</w:t>
            </w:r>
          </w:p>
        </w:tc>
        <w:tc>
          <w:tcPr/>
          <w:p>
            <w:pPr>
              <w:pStyle w:val="Compact"/>
            </w:pPr>
            <w:r>
              <w:t xml:space="preserve">Len Turcotte (R), Louise Andrus (R), Jose Cambrils (R), Susan DeRoy (R), Julie Gilman (D), Diane Kelley (R), Jim Maggiore (D), Jennifer Mandelbaum (D), +2 more</w:t>
            </w:r>
          </w:p>
        </w:tc>
      </w:tr>
      <w:tr>
        <w:tc>
          <w:tcPr/>
          <w:p>
            <w:pPr>
              <w:pStyle w:val="Compact"/>
            </w:pPr>
            <w:r>
              <w:t xml:space="preserve">2026</w:t>
            </w:r>
          </w:p>
        </w:tc>
        <w:tc>
          <w:tcPr/>
          <w:p>
            <w:pPr>
              <w:pStyle w:val="Compact"/>
            </w:pPr>
            <w:r>
              <w:t xml:space="preserve">SB419</w:t>
            </w:r>
          </w:p>
        </w:tc>
        <w:tc>
          <w:tcPr/>
          <w:p>
            <w:pPr>
              <w:pStyle w:val="Compact"/>
            </w:pPr>
            <w:r>
              <w:t xml:space="preserve">Rebecca Perkins Kwoka</w:t>
            </w:r>
          </w:p>
        </w:tc>
        <w:tc>
          <w:tcPr/>
          <w:p>
            <w:pPr>
              <w:pStyle w:val="Compact"/>
            </w:pPr>
            <w:r>
              <w:t xml:space="preserve">Rebecca Perkins Kwoka (D), Debra Altschiller (D), Donovan Fenton (D), Chris Muns (D), David Paige (D), Cindy Rosenwald (D), Alexis Simpson (D), Laurel Stavis (D), +2 more</w:t>
            </w:r>
          </w:p>
        </w:tc>
      </w:tr>
      <w:tr>
        <w:tc>
          <w:tcPr/>
          <w:p>
            <w:pPr>
              <w:pStyle w:val="Compact"/>
            </w:pPr>
            <w:r>
              <w:t xml:space="preserve">2026</w:t>
            </w:r>
          </w:p>
        </w:tc>
        <w:tc>
          <w:tcPr/>
          <w:p>
            <w:pPr>
              <w:pStyle w:val="Compact"/>
            </w:pPr>
            <w:r>
              <w:t xml:space="preserve">SB435</w:t>
            </w:r>
          </w:p>
        </w:tc>
        <w:tc>
          <w:tcPr/>
          <w:p>
            <w:pPr>
              <w:pStyle w:val="Compact"/>
            </w:pPr>
            <w:r>
              <w:t xml:space="preserve">Daryl Abbas</w:t>
            </w:r>
          </w:p>
        </w:tc>
        <w:tc>
          <w:tcPr/>
          <w:p>
            <w:pPr>
              <w:pStyle w:val="Compact"/>
            </w:pPr>
            <w:r>
              <w:t xml:space="preserve">Daryl Abbas (R), Regina Birdsell (R), Bill Gannon (R), Daniel Innis (R), Keith Murphy (R), Victoria Sullivan (R)</w:t>
            </w:r>
          </w:p>
        </w:tc>
      </w:tr>
      <w:tr>
        <w:tc>
          <w:tcPr/>
          <w:p>
            <w:pPr>
              <w:pStyle w:val="Compact"/>
            </w:pPr>
            <w:r>
              <w:t xml:space="preserve">2026</w:t>
            </w:r>
          </w:p>
        </w:tc>
        <w:tc>
          <w:tcPr/>
          <w:p>
            <w:pPr>
              <w:pStyle w:val="Compact"/>
            </w:pPr>
            <w:r>
              <w:t xml:space="preserve">SB436</w:t>
            </w:r>
          </w:p>
        </w:tc>
        <w:tc>
          <w:tcPr/>
          <w:p>
            <w:pPr>
              <w:pStyle w:val="Compact"/>
            </w:pPr>
            <w:r>
              <w:t xml:space="preserve">Daryl Abbas</w:t>
            </w:r>
          </w:p>
        </w:tc>
        <w:tc>
          <w:tcPr/>
          <w:p>
            <w:pPr>
              <w:pStyle w:val="Compact"/>
            </w:pPr>
            <w:r>
              <w:t xml:space="preserve">Daryl Abbas (R), Regina Birdsell (R), Bill Gannon (R), Timothy Lang (R), Keith Murphy (R), Victoria Sullivan (R), David Watters (D)</w:t>
            </w:r>
          </w:p>
        </w:tc>
      </w:tr>
      <w:tr>
        <w:tc>
          <w:tcPr/>
          <w:p>
            <w:pPr>
              <w:pStyle w:val="Compact"/>
            </w:pPr>
            <w:r>
              <w:t xml:space="preserve">2026</w:t>
            </w:r>
          </w:p>
        </w:tc>
        <w:tc>
          <w:tcPr/>
          <w:p>
            <w:pPr>
              <w:pStyle w:val="Compact"/>
            </w:pPr>
            <w:r>
              <w:t xml:space="preserve">SB471</w:t>
            </w:r>
          </w:p>
        </w:tc>
        <w:tc>
          <w:tcPr/>
          <w:p>
            <w:pPr>
              <w:pStyle w:val="Compact"/>
            </w:pPr>
            <w:r>
              <w:t xml:space="preserve">Debra Altschiller</w:t>
            </w:r>
          </w:p>
        </w:tc>
        <w:tc>
          <w:tcPr/>
          <w:p>
            <w:pPr>
              <w:pStyle w:val="Compact"/>
            </w:pPr>
            <w:r>
              <w:t xml:space="preserve">Debra Altschiller (D), Anita Burroughs (D), David Watters (D)</w:t>
            </w:r>
          </w:p>
        </w:tc>
      </w:tr>
      <w:tr>
        <w:tc>
          <w:tcPr/>
          <w:p>
            <w:pPr>
              <w:pStyle w:val="Compact"/>
            </w:pPr>
            <w:r>
              <w:t xml:space="preserve">2026</w:t>
            </w:r>
          </w:p>
        </w:tc>
        <w:tc>
          <w:tcPr/>
          <w:p>
            <w:pPr>
              <w:pStyle w:val="Compact"/>
            </w:pPr>
            <w:r>
              <w:t xml:space="preserve">SB490</w:t>
            </w:r>
          </w:p>
        </w:tc>
        <w:tc>
          <w:tcPr/>
          <w:p>
            <w:pPr>
              <w:pStyle w:val="Compact"/>
            </w:pPr>
            <w:r>
              <w:t xml:space="preserve">David Watters</w:t>
            </w:r>
          </w:p>
        </w:tc>
        <w:tc>
          <w:tcPr/>
          <w:p>
            <w:pPr>
              <w:pStyle w:val="Compact"/>
            </w:pPr>
            <w:r>
              <w:t xml:space="preserve">David Watters (D), Debra Altschiller (D), Kevin Avard (R), Patricia Cornell (D), Donovan Fenton (D), Bill Gannon (R), Daniel Innis (R), Timothy Lang (R), +8 more</w:t>
            </w:r>
          </w:p>
        </w:tc>
      </w:tr>
      <w:tr>
        <w:tc>
          <w:tcPr/>
          <w:p>
            <w:pPr>
              <w:pStyle w:val="Compact"/>
            </w:pPr>
            <w:r>
              <w:t xml:space="preserve">2026</w:t>
            </w:r>
          </w:p>
        </w:tc>
        <w:tc>
          <w:tcPr/>
          <w:p>
            <w:pPr>
              <w:pStyle w:val="Compact"/>
            </w:pPr>
            <w:r>
              <w:t xml:space="preserve">SB508</w:t>
            </w:r>
          </w:p>
        </w:tc>
        <w:tc>
          <w:tcPr/>
          <w:p>
            <w:pPr>
              <w:pStyle w:val="Compact"/>
            </w:pPr>
            <w:r>
              <w:t xml:space="preserve">Keith Murphy</w:t>
            </w:r>
          </w:p>
        </w:tc>
        <w:tc>
          <w:tcPr/>
          <w:p>
            <w:pPr>
              <w:pStyle w:val="Compact"/>
            </w:pPr>
            <w:r>
              <w:t xml:space="preserve">Keith Murphy (R), Sharon Carson (R), Daniel Innis (R), Tim McGough (R), Howard Pearl (r), Victoria Sullivan (R), Ruth Ward (R)</w:t>
            </w:r>
          </w:p>
        </w:tc>
      </w:tr>
      <w:tr>
        <w:tc>
          <w:tcPr/>
          <w:p>
            <w:pPr>
              <w:pStyle w:val="Compact"/>
            </w:pPr>
            <w:r>
              <w:t xml:space="preserve">2026</w:t>
            </w:r>
          </w:p>
        </w:tc>
        <w:tc>
          <w:tcPr/>
          <w:p>
            <w:pPr>
              <w:pStyle w:val="Compact"/>
            </w:pPr>
            <w:r>
              <w:t xml:space="preserve">SB82</w:t>
            </w:r>
          </w:p>
        </w:tc>
        <w:tc>
          <w:tcPr/>
          <w:p>
            <w:pPr>
              <w:pStyle w:val="Compact"/>
            </w:pPr>
            <w:r>
              <w:t xml:space="preserve">Denise Ricciardi</w:t>
            </w:r>
          </w:p>
        </w:tc>
        <w:tc>
          <w:tcPr/>
          <w:p>
            <w:pPr>
              <w:pStyle w:val="Compact"/>
            </w:pPr>
            <w:r>
              <w:t xml:space="preserve">Denise Ricciardi (R), Daniel Innis (R), Howard Pearl (r)</w:t>
            </w:r>
          </w:p>
        </w:tc>
      </w:tr>
      <w:tr>
        <w:tc>
          <w:tcPr/>
          <w:p>
            <w:pPr>
              <w:pStyle w:val="Compact"/>
            </w:pPr>
            <w:r>
              <w:t xml:space="preserve">2026</w:t>
            </w:r>
          </w:p>
        </w:tc>
        <w:tc>
          <w:tcPr/>
          <w:p>
            <w:pPr>
              <w:pStyle w:val="Compact"/>
            </w:pPr>
            <w:r>
              <w:t xml:space="preserve">SB84</w:t>
            </w:r>
          </w:p>
        </w:tc>
        <w:tc>
          <w:tcPr/>
          <w:p>
            <w:pPr>
              <w:pStyle w:val="Compact"/>
            </w:pPr>
            <w:r>
              <w:t xml:space="preserve">Keith Murphy</w:t>
            </w:r>
          </w:p>
        </w:tc>
        <w:tc>
          <w:tcPr/>
          <w:p>
            <w:pPr>
              <w:pStyle w:val="Compact"/>
            </w:pPr>
            <w:r>
              <w:t xml:space="preserve">Keith Murphy (R), Joe Alexander (R), Daniel Innis (R), Tim McGough (R), Jason Osborne (R)</w:t>
            </w:r>
          </w:p>
        </w:tc>
      </w:tr>
      <w:tr>
        <w:tc>
          <w:tcPr/>
          <w:p>
            <w:pPr>
              <w:pStyle w:val="Compact"/>
            </w:pPr>
            <w:r>
              <w:t xml:space="preserve">2026</w:t>
            </w:r>
          </w:p>
        </w:tc>
        <w:tc>
          <w:tcPr/>
          <w:p>
            <w:pPr>
              <w:pStyle w:val="Compact"/>
            </w:pPr>
            <w:r>
              <w:t xml:space="preserve">SB90</w:t>
            </w:r>
          </w:p>
        </w:tc>
        <w:tc>
          <w:tcPr/>
          <w:p>
            <w:pPr>
              <w:pStyle w:val="Compact"/>
            </w:pPr>
            <w:r>
              <w:t xml:space="preserve">Keith Murphy</w:t>
            </w:r>
          </w:p>
        </w:tc>
        <w:tc>
          <w:tcPr/>
          <w:p>
            <w:pPr>
              <w:pStyle w:val="Compact"/>
            </w:pPr>
            <w:r>
              <w:t xml:space="preserve">Keith Murphy (R), Daniel Innis (R), Tim McGough (R), Jason Osborne (R)</w:t>
            </w:r>
          </w:p>
        </w:tc>
      </w:tr>
    </w:tbl>
    <w:bookmarkEnd w:id="24"/>
    <w:bookmarkEnd w:id="25"/>
    <w:bookmarkStart w:id="26" w:name="appendix-e-where-each-bill-ended"/>
    <w:p>
      <w:pPr>
        <w:pStyle w:val="Heading1"/>
      </w:pPr>
      <w:r>
        <w:t xml:space="preserve">Appendix E — Where each bill ended</w:t>
      </w:r>
    </w:p>
    <w:p>
      <w:pPr>
        <w:pStyle w:val="FirstParagraph"/>
      </w:pPr>
      <w:r>
        <w:t xml:space="preserve">The end of each policy bill’s path, from official dockets (2025–2026), gc.nh.gov final texts and archived dockets (2020–2024). Appendix F explains the older-year coverage limits.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Bill</w:t>
            </w:r>
          </w:p>
        </w:tc>
        <w:tc>
          <w:tcPr/>
          <w:p>
            <w:pPr>
              <w:pStyle w:val="Compact"/>
            </w:pPr>
            <w:r>
              <w:t xml:space="preserve">Where it ended</w:t>
            </w:r>
          </w:p>
        </w:tc>
      </w:tr>
      <w:tr>
        <w:tc>
          <w:tcPr/>
          <w:p>
            <w:pPr>
              <w:pStyle w:val="Compact"/>
            </w:pPr>
            <w:r>
              <w:t xml:space="preserve">2020</w:t>
            </w:r>
          </w:p>
        </w:tc>
        <w:tc>
          <w:tcPr/>
          <w:p>
            <w:pPr>
              <w:pStyle w:val="Compact"/>
            </w:pPr>
            <w:r>
              <w:t xml:space="preserve">HB1120</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HB1160</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HB1207</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HB1247</w:t>
            </w:r>
          </w:p>
        </w:tc>
        <w:tc>
          <w:tcPr/>
          <w:p>
            <w:pPr>
              <w:pStyle w:val="Compact"/>
            </w:pPr>
            <w:r>
              <w:t xml:space="preserve">vetoed (no override action recorded as of collection)</w:t>
            </w:r>
          </w:p>
        </w:tc>
      </w:tr>
      <w:tr>
        <w:tc>
          <w:tcPr/>
          <w:p>
            <w:pPr>
              <w:pStyle w:val="Compact"/>
            </w:pPr>
            <w:r>
              <w:t xml:space="preserve">2020</w:t>
            </w:r>
          </w:p>
        </w:tc>
        <w:tc>
          <w:tcPr/>
          <w:p>
            <w:pPr>
              <w:pStyle w:val="Compact"/>
            </w:pPr>
            <w:r>
              <w:t xml:space="preserve">HB1276</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HB1320</w:t>
            </w:r>
          </w:p>
        </w:tc>
        <w:tc>
          <w:tcPr/>
          <w:p>
            <w:pPr>
              <w:pStyle w:val="Compact"/>
            </w:pPr>
            <w:r>
              <w:t xml:space="preserve">sent to interim study by the House</w:t>
            </w:r>
          </w:p>
        </w:tc>
      </w:tr>
      <w:tr>
        <w:tc>
          <w:tcPr/>
          <w:p>
            <w:pPr>
              <w:pStyle w:val="Compact"/>
            </w:pPr>
            <w:r>
              <w:t xml:space="preserve">2020</w:t>
            </w:r>
          </w:p>
        </w:tc>
        <w:tc>
          <w:tcPr/>
          <w:p>
            <w:pPr>
              <w:pStyle w:val="Compact"/>
            </w:pPr>
            <w:r>
              <w:t xml:space="preserve">HB1324</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HB1342</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HB1391</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HB143</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HB1439</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HB1450</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HB1488</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HB1510</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HB1511</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HB1582</w:t>
            </w:r>
          </w:p>
        </w:tc>
        <w:tc>
          <w:tcPr/>
          <w:p>
            <w:pPr>
              <w:pStyle w:val="Compact"/>
            </w:pPr>
            <w:r>
              <w:t xml:space="preserve">became law (Chapter 34)</w:t>
            </w:r>
          </w:p>
        </w:tc>
      </w:tr>
      <w:tr>
        <w:tc>
          <w:tcPr/>
          <w:p>
            <w:pPr>
              <w:pStyle w:val="Compact"/>
            </w:pPr>
            <w:r>
              <w:t xml:space="preserve">2020</w:t>
            </w:r>
          </w:p>
        </w:tc>
        <w:tc>
          <w:tcPr/>
          <w:p>
            <w:pPr>
              <w:pStyle w:val="Compact"/>
            </w:pPr>
            <w:r>
              <w:t xml:space="preserve">HB1588</w:t>
            </w:r>
          </w:p>
        </w:tc>
        <w:tc>
          <w:tcPr/>
          <w:p>
            <w:pPr>
              <w:pStyle w:val="Compact"/>
            </w:pPr>
            <w:r>
              <w:t xml:space="preserve">sent to interim study by the House</w:t>
            </w:r>
          </w:p>
        </w:tc>
      </w:tr>
      <w:tr>
        <w:tc>
          <w:tcPr/>
          <w:p>
            <w:pPr>
              <w:pStyle w:val="Compact"/>
            </w:pPr>
            <w:r>
              <w:t xml:space="preserve">2020</w:t>
            </w:r>
          </w:p>
        </w:tc>
        <w:tc>
          <w:tcPr/>
          <w:p>
            <w:pPr>
              <w:pStyle w:val="Compact"/>
            </w:pPr>
            <w:r>
              <w:t xml:space="preserve">HB1629</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HB1632</w:t>
            </w:r>
          </w:p>
        </w:tc>
        <w:tc>
          <w:tcPr/>
          <w:p>
            <w:pPr>
              <w:pStyle w:val="Compact"/>
            </w:pPr>
            <w:r>
              <w:t xml:space="preserve">committee recommended Ought to Pass but the House never took a floor vote before the session ended</w:t>
            </w:r>
          </w:p>
        </w:tc>
      </w:tr>
      <w:tr>
        <w:tc>
          <w:tcPr/>
          <w:p>
            <w:pPr>
              <w:pStyle w:val="Compact"/>
            </w:pPr>
            <w:r>
              <w:t xml:space="preserve">2020</w:t>
            </w:r>
          </w:p>
        </w:tc>
        <w:tc>
          <w:tcPr/>
          <w:p>
            <w:pPr>
              <w:pStyle w:val="Compact"/>
            </w:pPr>
            <w:r>
              <w:t xml:space="preserve">HB1709</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HB311</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SB15</w:t>
            </w:r>
          </w:p>
        </w:tc>
        <w:tc>
          <w:tcPr/>
          <w:p>
            <w:pPr>
              <w:pStyle w:val="Compact"/>
            </w:pPr>
            <w:r>
              <w:t xml:space="preserve">killed on the House floor (Inexpedient to Legislate)</w:t>
            </w:r>
          </w:p>
        </w:tc>
      </w:tr>
      <w:tr>
        <w:tc>
          <w:tcPr/>
          <w:p>
            <w:pPr>
              <w:pStyle w:val="Compact"/>
            </w:pPr>
            <w:r>
              <w:t xml:space="preserve">2020</w:t>
            </w:r>
          </w:p>
        </w:tc>
        <w:tc>
          <w:tcPr/>
          <w:p>
            <w:pPr>
              <w:pStyle w:val="Compact"/>
            </w:pPr>
            <w:r>
              <w:t xml:space="preserve">SB152</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SB256</w:t>
            </w:r>
          </w:p>
        </w:tc>
        <w:tc>
          <w:tcPr/>
          <w:p>
            <w:pPr>
              <w:pStyle w:val="Compact"/>
            </w:pPr>
            <w:r>
              <w:t xml:space="preserve">sent to interim study by the Senate</w:t>
            </w:r>
          </w:p>
        </w:tc>
      </w:tr>
      <w:tr>
        <w:tc>
          <w:tcPr/>
          <w:p>
            <w:pPr>
              <w:pStyle w:val="Compact"/>
            </w:pPr>
            <w:r>
              <w:t xml:space="preserve">2020</w:t>
            </w:r>
          </w:p>
        </w:tc>
        <w:tc>
          <w:tcPr/>
          <w:p>
            <w:pPr>
              <w:pStyle w:val="Compact"/>
            </w:pPr>
            <w:r>
              <w:t xml:space="preserve">SB458</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SB460</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SB475</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SB482</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SB487</w:t>
            </w:r>
          </w:p>
        </w:tc>
        <w:tc>
          <w:tcPr/>
          <w:p>
            <w:pPr>
              <w:pStyle w:val="Compact"/>
            </w:pPr>
            <w:r>
              <w:t xml:space="preserve">killed on the Senate floor (Inexpedient to Legislate)</w:t>
            </w:r>
          </w:p>
        </w:tc>
      </w:tr>
      <w:tr>
        <w:tc>
          <w:tcPr/>
          <w:p>
            <w:pPr>
              <w:pStyle w:val="Compact"/>
            </w:pPr>
            <w:r>
              <w:t xml:space="preserve">2020</w:t>
            </w:r>
          </w:p>
        </w:tc>
        <w:tc>
          <w:tcPr/>
          <w:p>
            <w:pPr>
              <w:pStyle w:val="Compact"/>
            </w:pPr>
            <w:r>
              <w:t xml:space="preserve">SB536</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SB562</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SB605</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SB633</w:t>
            </w:r>
          </w:p>
        </w:tc>
        <w:tc>
          <w:tcPr/>
          <w:p>
            <w:pPr>
              <w:pStyle w:val="Compact"/>
            </w:pPr>
            <w:r>
              <w:t xml:space="preserve">laid on the table in the Senate; never taken back up</w:t>
            </w:r>
          </w:p>
        </w:tc>
      </w:tr>
      <w:tr>
        <w:tc>
          <w:tcPr/>
          <w:p>
            <w:pPr>
              <w:pStyle w:val="Compact"/>
            </w:pPr>
            <w:r>
              <w:t xml:space="preserve">2020</w:t>
            </w:r>
          </w:p>
        </w:tc>
        <w:tc>
          <w:tcPr/>
          <w:p>
            <w:pPr>
              <w:pStyle w:val="Compact"/>
            </w:pPr>
            <w:r>
              <w:t xml:space="preserve">SB638</w:t>
            </w:r>
          </w:p>
        </w:tc>
        <w:tc>
          <w:tcPr/>
          <w:p>
            <w:pPr>
              <w:pStyle w:val="Compact"/>
            </w:pPr>
            <w:r>
              <w:t xml:space="preserve">sent to interim study by the Senate</w:t>
            </w:r>
          </w:p>
        </w:tc>
      </w:tr>
      <w:tr>
        <w:tc>
          <w:tcPr/>
          <w:p>
            <w:pPr>
              <w:pStyle w:val="Compact"/>
            </w:pPr>
            <w:r>
              <w:t xml:space="preserve">2020</w:t>
            </w:r>
          </w:p>
        </w:tc>
        <w:tc>
          <w:tcPr/>
          <w:p>
            <w:pPr>
              <w:pStyle w:val="Compact"/>
            </w:pPr>
            <w:r>
              <w:t xml:space="preserve">SB69</w:t>
            </w:r>
          </w:p>
        </w:tc>
        <w:tc>
          <w:tcPr/>
          <w:p>
            <w:pPr>
              <w:pStyle w:val="Compact"/>
            </w:pPr>
            <w:r>
              <w:t xml:space="preserve">killed on the Senate floor (Inexpedient to Legislate)</w:t>
            </w:r>
          </w:p>
        </w:tc>
      </w:tr>
      <w:tr>
        <w:tc>
          <w:tcPr/>
          <w:p>
            <w:pPr>
              <w:pStyle w:val="Compact"/>
            </w:pPr>
            <w:r>
              <w:t xml:space="preserve">2020</w:t>
            </w:r>
          </w:p>
        </w:tc>
        <w:tc>
          <w:tcPr/>
          <w:p>
            <w:pPr>
              <w:pStyle w:val="Compact"/>
            </w:pPr>
            <w:r>
              <w:t xml:space="preserve">SB710</w:t>
            </w:r>
          </w:p>
        </w:tc>
        <w:tc>
          <w:tcPr/>
          <w:p>
            <w:pPr>
              <w:pStyle w:val="Compact"/>
            </w:pPr>
            <w:r>
              <w:t xml:space="preserve">sent to interim study by the Senate</w:t>
            </w:r>
          </w:p>
        </w:tc>
      </w:tr>
      <w:tr>
        <w:tc>
          <w:tcPr/>
          <w:p>
            <w:pPr>
              <w:pStyle w:val="Compact"/>
            </w:pPr>
            <w:r>
              <w:t xml:space="preserve">2020</w:t>
            </w:r>
          </w:p>
        </w:tc>
        <w:tc>
          <w:tcPr/>
          <w:p>
            <w:pPr>
              <w:pStyle w:val="Compact"/>
            </w:pPr>
            <w:r>
              <w:t xml:space="preserve">SB721</w:t>
            </w:r>
          </w:p>
        </w:tc>
        <w:tc>
          <w:tcPr/>
          <w:p>
            <w:pPr>
              <w:pStyle w:val="Compact"/>
            </w:pPr>
            <w:r>
              <w:t xml:space="preserve">killed on the Senate floor (Inexpedient to Legislate)</w:t>
            </w:r>
          </w:p>
        </w:tc>
      </w:tr>
      <w:tr>
        <w:tc>
          <w:tcPr/>
          <w:p>
            <w:pPr>
              <w:pStyle w:val="Compact"/>
            </w:pPr>
            <w:r>
              <w:t xml:space="preserve">2020</w:t>
            </w:r>
          </w:p>
        </w:tc>
        <w:tc>
          <w:tcPr/>
          <w:p>
            <w:pPr>
              <w:pStyle w:val="Compact"/>
            </w:pPr>
            <w:r>
              <w:t xml:space="preserve">SB726</w:t>
            </w:r>
          </w:p>
        </w:tc>
        <w:tc>
          <w:tcPr/>
          <w:p>
            <w:pPr>
              <w:pStyle w:val="Compact"/>
            </w:pPr>
            <w:r>
              <w:t xml:space="preserve">laid on the table in the House; never taken back up</w:t>
            </w:r>
          </w:p>
        </w:tc>
      </w:tr>
      <w:tr>
        <w:tc>
          <w:tcPr/>
          <w:p>
            <w:pPr>
              <w:pStyle w:val="Compact"/>
            </w:pPr>
            <w:r>
              <w:t xml:space="preserve">2020</w:t>
            </w:r>
          </w:p>
        </w:tc>
        <w:tc>
          <w:tcPr/>
          <w:p>
            <w:pPr>
              <w:pStyle w:val="Compact"/>
            </w:pPr>
            <w:r>
              <w:t xml:space="preserve">SB735</w:t>
            </w:r>
          </w:p>
        </w:tc>
        <w:tc>
          <w:tcPr/>
          <w:p>
            <w:pPr>
              <w:pStyle w:val="Compact"/>
            </w:pPr>
            <w:r>
              <w:t xml:space="preserve">killed on the Senate floor (Inexpedient to Legislate)</w:t>
            </w:r>
          </w:p>
        </w:tc>
      </w:tr>
      <w:tr>
        <w:tc>
          <w:tcPr/>
          <w:p>
            <w:pPr>
              <w:pStyle w:val="Compact"/>
            </w:pPr>
            <w:r>
              <w:t xml:space="preserve">2021</w:t>
            </w:r>
          </w:p>
        </w:tc>
        <w:tc>
          <w:tcPr/>
          <w:p>
            <w:pPr>
              <w:pStyle w:val="Compact"/>
            </w:pPr>
            <w:r>
              <w:t xml:space="preserve">HB160</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HB189</w:t>
            </w:r>
          </w:p>
        </w:tc>
        <w:tc>
          <w:tcPr/>
          <w:p>
            <w:pPr>
              <w:pStyle w:val="Compact"/>
            </w:pPr>
            <w:r>
              <w:t xml:space="preserve">killed on the House floor (Inexpedient to Legislate)</w:t>
            </w:r>
          </w:p>
        </w:tc>
      </w:tr>
      <w:tr>
        <w:tc>
          <w:tcPr/>
          <w:p>
            <w:pPr>
              <w:pStyle w:val="Compact"/>
            </w:pPr>
            <w:r>
              <w:t xml:space="preserve">2021</w:t>
            </w:r>
          </w:p>
        </w:tc>
        <w:tc>
          <w:tcPr/>
          <w:p>
            <w:pPr>
              <w:pStyle w:val="Compact"/>
            </w:pPr>
            <w:r>
              <w:t xml:space="preserve">HB284</w:t>
            </w:r>
          </w:p>
        </w:tc>
        <w:tc>
          <w:tcPr/>
          <w:p>
            <w:pPr>
              <w:pStyle w:val="Compact"/>
            </w:pPr>
            <w:r>
              <w:t xml:space="preserve">became law (Chapter 136)</w:t>
            </w:r>
          </w:p>
        </w:tc>
      </w:tr>
      <w:tr>
        <w:tc>
          <w:tcPr/>
          <w:p>
            <w:pPr>
              <w:pStyle w:val="Compact"/>
            </w:pPr>
            <w:r>
              <w:t xml:space="preserve">2021</w:t>
            </w:r>
          </w:p>
        </w:tc>
        <w:tc>
          <w:tcPr/>
          <w:p>
            <w:pPr>
              <w:pStyle w:val="Compact"/>
            </w:pPr>
            <w:r>
              <w:t xml:space="preserve">HB286</w:t>
            </w:r>
          </w:p>
        </w:tc>
        <w:tc>
          <w:tcPr/>
          <w:p>
            <w:pPr>
              <w:pStyle w:val="Compact"/>
            </w:pPr>
            <w:r>
              <w:t xml:space="preserve">became law (Chapter 39)</w:t>
            </w:r>
          </w:p>
        </w:tc>
      </w:tr>
      <w:tr>
        <w:tc>
          <w:tcPr/>
          <w:p>
            <w:pPr>
              <w:pStyle w:val="Compact"/>
            </w:pPr>
            <w:r>
              <w:t xml:space="preserve">2021</w:t>
            </w:r>
          </w:p>
        </w:tc>
        <w:tc>
          <w:tcPr/>
          <w:p>
            <w:pPr>
              <w:pStyle w:val="Compact"/>
            </w:pPr>
            <w:r>
              <w:t xml:space="preserve">HB288</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HB332</w:t>
            </w:r>
          </w:p>
        </w:tc>
        <w:tc>
          <w:tcPr/>
          <w:p>
            <w:pPr>
              <w:pStyle w:val="Compact"/>
            </w:pPr>
            <w:r>
              <w:t xml:space="preserve">became law (Chapter 69)</w:t>
            </w:r>
          </w:p>
        </w:tc>
      </w:tr>
      <w:tr>
        <w:tc>
          <w:tcPr/>
          <w:p>
            <w:pPr>
              <w:pStyle w:val="Compact"/>
            </w:pPr>
            <w:r>
              <w:t xml:space="preserve">2021</w:t>
            </w:r>
          </w:p>
        </w:tc>
        <w:tc>
          <w:tcPr/>
          <w:p>
            <w:pPr>
              <w:pStyle w:val="Compact"/>
            </w:pPr>
            <w:r>
              <w:t xml:space="preserve">HB341</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HB360</w:t>
            </w:r>
          </w:p>
        </w:tc>
        <w:tc>
          <w:tcPr/>
          <w:p>
            <w:pPr>
              <w:pStyle w:val="Compact"/>
            </w:pPr>
            <w:r>
              <w:t xml:space="preserve">became law (Chapter 63)</w:t>
            </w:r>
          </w:p>
        </w:tc>
      </w:tr>
      <w:tr>
        <w:tc>
          <w:tcPr/>
          <w:p>
            <w:pPr>
              <w:pStyle w:val="Compact"/>
            </w:pPr>
            <w:r>
              <w:t xml:space="preserve">2021</w:t>
            </w:r>
          </w:p>
        </w:tc>
        <w:tc>
          <w:tcPr/>
          <w:p>
            <w:pPr>
              <w:pStyle w:val="Compact"/>
            </w:pPr>
            <w:r>
              <w:t xml:space="preserve">HB377</w:t>
            </w:r>
          </w:p>
        </w:tc>
        <w:tc>
          <w:tcPr/>
          <w:p>
            <w:pPr>
              <w:pStyle w:val="Compact"/>
            </w:pPr>
            <w:r>
              <w:t xml:space="preserve">became law (Chapter 26)</w:t>
            </w:r>
          </w:p>
        </w:tc>
      </w:tr>
      <w:tr>
        <w:tc>
          <w:tcPr/>
          <w:p>
            <w:pPr>
              <w:pStyle w:val="Compact"/>
            </w:pPr>
            <w:r>
              <w:t xml:space="preserve">2021</w:t>
            </w:r>
          </w:p>
        </w:tc>
        <w:tc>
          <w:tcPr/>
          <w:p>
            <w:pPr>
              <w:pStyle w:val="Compact"/>
            </w:pPr>
            <w:r>
              <w:t xml:space="preserve">HB392</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HB395</w:t>
            </w:r>
          </w:p>
        </w:tc>
        <w:tc>
          <w:tcPr/>
          <w:p>
            <w:pPr>
              <w:pStyle w:val="Compact"/>
            </w:pPr>
            <w:r>
              <w:t xml:space="preserve">killed on the House floor (Inexpedient to Legislate)</w:t>
            </w:r>
          </w:p>
        </w:tc>
      </w:tr>
      <w:tr>
        <w:tc>
          <w:tcPr/>
          <w:p>
            <w:pPr>
              <w:pStyle w:val="Compact"/>
            </w:pPr>
            <w:r>
              <w:t xml:space="preserve">2021</w:t>
            </w:r>
          </w:p>
        </w:tc>
        <w:tc>
          <w:tcPr/>
          <w:p>
            <w:pPr>
              <w:pStyle w:val="Compact"/>
            </w:pPr>
            <w:r>
              <w:t xml:space="preserve">HB512</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HB550</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HB586</w:t>
            </w:r>
          </w:p>
        </w:tc>
        <w:tc>
          <w:tcPr/>
          <w:p>
            <w:pPr>
              <w:pStyle w:val="Compact"/>
            </w:pPr>
            <w:r>
              <w:t xml:space="preserve">stayed on the House table (motion to remove failed)</w:t>
            </w:r>
          </w:p>
        </w:tc>
      </w:tr>
      <w:tr>
        <w:tc>
          <w:tcPr/>
          <w:p>
            <w:pPr>
              <w:pStyle w:val="Compact"/>
            </w:pPr>
            <w:r>
              <w:t xml:space="preserve">2021</w:t>
            </w:r>
          </w:p>
        </w:tc>
        <w:tc>
          <w:tcPr/>
          <w:p>
            <w:pPr>
              <w:pStyle w:val="Compact"/>
            </w:pPr>
            <w:r>
              <w:t xml:space="preserve">HB588</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HB610</w:t>
            </w:r>
          </w:p>
        </w:tc>
        <w:tc>
          <w:tcPr/>
          <w:p>
            <w:pPr>
              <w:pStyle w:val="Compact"/>
            </w:pPr>
            <w:r>
              <w:t xml:space="preserve">became law (Chapter 194)</w:t>
            </w:r>
          </w:p>
        </w:tc>
      </w:tr>
      <w:tr>
        <w:tc>
          <w:tcPr/>
          <w:p>
            <w:pPr>
              <w:pStyle w:val="Compact"/>
            </w:pPr>
            <w:r>
              <w:t xml:space="preserve">2021</w:t>
            </w:r>
          </w:p>
        </w:tc>
        <w:tc>
          <w:tcPr/>
          <w:p>
            <w:pPr>
              <w:pStyle w:val="Compact"/>
            </w:pPr>
            <w:r>
              <w:t xml:space="preserve">HB616</w:t>
            </w:r>
          </w:p>
        </w:tc>
        <w:tc>
          <w:tcPr/>
          <w:p>
            <w:pPr>
              <w:pStyle w:val="Compact"/>
            </w:pPr>
            <w:r>
              <w:t xml:space="preserve">House committee recommended Inexpedient to Legislate; no floor action recorded in the docket</w:t>
            </w:r>
          </w:p>
        </w:tc>
      </w:tr>
      <w:tr>
        <w:tc>
          <w:tcPr/>
          <w:p>
            <w:pPr>
              <w:pStyle w:val="Compact"/>
            </w:pPr>
            <w:r>
              <w:t xml:space="preserve">2021</w:t>
            </w:r>
          </w:p>
        </w:tc>
        <w:tc>
          <w:tcPr/>
          <w:p>
            <w:pPr>
              <w:pStyle w:val="Compact"/>
            </w:pPr>
            <w:r>
              <w:t xml:space="preserve">SB102</w:t>
            </w:r>
          </w:p>
        </w:tc>
        <w:tc>
          <w:tcPr/>
          <w:p>
            <w:pPr>
              <w:pStyle w:val="Compact"/>
            </w:pPr>
            <w:r>
              <w:t xml:space="preserve">became law (Chapter 0200)</w:t>
            </w:r>
          </w:p>
        </w:tc>
      </w:tr>
      <w:tr>
        <w:tc>
          <w:tcPr/>
          <w:p>
            <w:pPr>
              <w:pStyle w:val="Compact"/>
            </w:pPr>
            <w:r>
              <w:t xml:space="preserve">2021</w:t>
            </w:r>
          </w:p>
        </w:tc>
        <w:tc>
          <w:tcPr/>
          <w:p>
            <w:pPr>
              <w:pStyle w:val="Compact"/>
            </w:pPr>
            <w:r>
              <w:t xml:space="preserve">SB126</w:t>
            </w:r>
          </w:p>
        </w:tc>
        <w:tc>
          <w:tcPr/>
          <w:p>
            <w:pPr>
              <w:pStyle w:val="Compact"/>
            </w:pPr>
            <w:r>
              <w:t xml:space="preserve">became law (Chapter 0152)</w:t>
            </w:r>
          </w:p>
        </w:tc>
      </w:tr>
      <w:tr>
        <w:tc>
          <w:tcPr/>
          <w:p>
            <w:pPr>
              <w:pStyle w:val="Compact"/>
            </w:pPr>
            <w:r>
              <w:t xml:space="preserve">2021</w:t>
            </w:r>
          </w:p>
        </w:tc>
        <w:tc>
          <w:tcPr/>
          <w:p>
            <w:pPr>
              <w:pStyle w:val="Compact"/>
            </w:pPr>
            <w:r>
              <w:t xml:space="preserve">SB152</w:t>
            </w:r>
          </w:p>
        </w:tc>
        <w:tc>
          <w:tcPr/>
          <w:p>
            <w:pPr>
              <w:pStyle w:val="Compact"/>
            </w:pPr>
            <w:r>
              <w:t xml:space="preserve">Passed the Senate 24-0 (SQL roll call, 2021-03-04). The House voted it Inexpedient to Legislate on 2021-06-03 (no roll call recorded) - killed in the House. Its $10M Affordable Housing Fund appropriation moved through th</w:t>
            </w:r>
          </w:p>
        </w:tc>
      </w:tr>
      <w:tr>
        <w:tc>
          <w:tcPr/>
          <w:p>
            <w:pPr>
              <w:pStyle w:val="Compact"/>
            </w:pPr>
            <w:r>
              <w:t xml:space="preserve">2021</w:t>
            </w:r>
          </w:p>
        </w:tc>
        <w:tc>
          <w:tcPr/>
          <w:p>
            <w:pPr>
              <w:pStyle w:val="Compact"/>
            </w:pPr>
            <w:r>
              <w:t xml:space="preserve">SB73</w:t>
            </w:r>
          </w:p>
        </w:tc>
        <w:tc>
          <w:tcPr/>
          <w:p>
            <w:pPr>
              <w:pStyle w:val="Compact"/>
            </w:pPr>
            <w:r>
              <w:t xml:space="preserve">killed on the Senate floor (Inexpedient to Legislate)</w:t>
            </w:r>
          </w:p>
        </w:tc>
      </w:tr>
      <w:tr>
        <w:tc>
          <w:tcPr/>
          <w:p>
            <w:pPr>
              <w:pStyle w:val="Compact"/>
            </w:pPr>
            <w:r>
              <w:t xml:space="preserve">2021</w:t>
            </w:r>
          </w:p>
        </w:tc>
        <w:tc>
          <w:tcPr/>
          <w:p>
            <w:pPr>
              <w:pStyle w:val="Compact"/>
            </w:pPr>
            <w:r>
              <w:t xml:space="preserve">SB86</w:t>
            </w:r>
          </w:p>
        </w:tc>
        <w:tc>
          <w:tcPr/>
          <w:p>
            <w:pPr>
              <w:pStyle w:val="Compact"/>
            </w:pPr>
            <w:r>
              <w:t xml:space="preserve">became law (Chapter 0224)</w:t>
            </w:r>
          </w:p>
        </w:tc>
      </w:tr>
      <w:tr>
        <w:tc>
          <w:tcPr/>
          <w:p>
            <w:pPr>
              <w:pStyle w:val="Compact"/>
            </w:pPr>
            <w:r>
              <w:t xml:space="preserve">2022</w:t>
            </w:r>
          </w:p>
        </w:tc>
        <w:tc>
          <w:tcPr/>
          <w:p>
            <w:pPr>
              <w:pStyle w:val="Compact"/>
            </w:pPr>
            <w:r>
              <w:t xml:space="preserve">HB1021</w:t>
            </w:r>
          </w:p>
        </w:tc>
        <w:tc>
          <w:tcPr/>
          <w:p>
            <w:pPr>
              <w:pStyle w:val="Compact"/>
            </w:pPr>
            <w:r>
              <w:t xml:space="preserve">House concurred with the Senate amendment 2022-05-13 (voice vote); became law: Laws of 2022, Chapter 291 (NHMA Final Legislative Bulletin 2022: local regulations on primarily religious use of land restricted).</w:t>
            </w:r>
          </w:p>
        </w:tc>
      </w:tr>
      <w:tr>
        <w:tc>
          <w:tcPr/>
          <w:p>
            <w:pPr>
              <w:pStyle w:val="Compact"/>
            </w:pPr>
            <w:r>
              <w:t xml:space="preserve">2022</w:t>
            </w:r>
          </w:p>
        </w:tc>
        <w:tc>
          <w:tcPr/>
          <w:p>
            <w:pPr>
              <w:pStyle w:val="Compact"/>
            </w:pPr>
            <w:r>
              <w:t xml:space="preserve">HB1068</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HB1087</w:t>
            </w:r>
          </w:p>
        </w:tc>
        <w:tc>
          <w:tcPr/>
          <w:p>
            <w:pPr>
              <w:pStyle w:val="Compact"/>
            </w:pPr>
            <w:r>
              <w:t xml:space="preserve">stayed on the House table (motion to remove failed)</w:t>
            </w:r>
          </w:p>
        </w:tc>
      </w:tr>
      <w:tr>
        <w:tc>
          <w:tcPr/>
          <w:p>
            <w:pPr>
              <w:pStyle w:val="Compact"/>
            </w:pPr>
            <w:r>
              <w:t xml:space="preserve">2022</w:t>
            </w:r>
          </w:p>
        </w:tc>
        <w:tc>
          <w:tcPr/>
          <w:p>
            <w:pPr>
              <w:pStyle w:val="Compact"/>
            </w:pPr>
            <w:r>
              <w:t xml:space="preserve">HB1098</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HB1107</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HB1133</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HB1136</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HB1172</w:t>
            </w:r>
          </w:p>
        </w:tc>
        <w:tc>
          <w:tcPr/>
          <w:p>
            <w:pPr>
              <w:pStyle w:val="Compact"/>
            </w:pPr>
            <w:r>
              <w:t xml:space="preserve">sent to interim study by the House</w:t>
            </w:r>
          </w:p>
        </w:tc>
      </w:tr>
      <w:tr>
        <w:tc>
          <w:tcPr/>
          <w:p>
            <w:pPr>
              <w:pStyle w:val="Compact"/>
            </w:pPr>
            <w:r>
              <w:t xml:space="preserve">2022</w:t>
            </w:r>
          </w:p>
        </w:tc>
        <w:tc>
          <w:tcPr/>
          <w:p>
            <w:pPr>
              <w:pStyle w:val="Compact"/>
            </w:pPr>
            <w:r>
              <w:t xml:space="preserve">HB1177</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HB1179</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HB1191</w:t>
            </w:r>
          </w:p>
        </w:tc>
        <w:tc>
          <w:tcPr/>
          <w:p>
            <w:pPr>
              <w:pStyle w:val="Compact"/>
            </w:pPr>
            <w:r>
              <w:t xml:space="preserve">sent to interim study by the House</w:t>
            </w:r>
          </w:p>
        </w:tc>
      </w:tr>
      <w:tr>
        <w:tc>
          <w:tcPr/>
          <w:p>
            <w:pPr>
              <w:pStyle w:val="Compact"/>
            </w:pPr>
            <w:r>
              <w:t xml:space="preserve">2022</w:t>
            </w:r>
          </w:p>
        </w:tc>
        <w:tc>
          <w:tcPr/>
          <w:p>
            <w:pPr>
              <w:pStyle w:val="Compact"/>
            </w:pPr>
            <w:r>
              <w:t xml:space="preserve">HB1200</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HB1216</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HB1219</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HB1238</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HB1254</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HB1291</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HB1307</w:t>
            </w:r>
          </w:p>
        </w:tc>
        <w:tc>
          <w:tcPr/>
          <w:p>
            <w:pPr>
              <w:pStyle w:val="Compact"/>
            </w:pPr>
            <w:r>
              <w:t xml:space="preserve">killed on the Senate floor (Inexpedient to Legislate)</w:t>
            </w:r>
          </w:p>
        </w:tc>
      </w:tr>
      <w:tr>
        <w:tc>
          <w:tcPr/>
          <w:p>
            <w:pPr>
              <w:pStyle w:val="Compact"/>
            </w:pPr>
            <w:r>
              <w:t xml:space="preserve">2022</w:t>
            </w:r>
          </w:p>
        </w:tc>
        <w:tc>
          <w:tcPr/>
          <w:p>
            <w:pPr>
              <w:pStyle w:val="Compact"/>
            </w:pPr>
            <w:r>
              <w:t xml:space="preserve">HB132</w:t>
            </w:r>
          </w:p>
        </w:tc>
        <w:tc>
          <w:tcPr/>
          <w:p>
            <w:pPr>
              <w:pStyle w:val="Compact"/>
            </w:pPr>
            <w:r>
              <w:t xml:space="preserve">sent to interim study by the House</w:t>
            </w:r>
          </w:p>
        </w:tc>
      </w:tr>
      <w:tr>
        <w:tc>
          <w:tcPr/>
          <w:p>
            <w:pPr>
              <w:pStyle w:val="Compact"/>
            </w:pPr>
            <w:r>
              <w:t xml:space="preserve">2022</w:t>
            </w:r>
          </w:p>
        </w:tc>
        <w:tc>
          <w:tcPr/>
          <w:p>
            <w:pPr>
              <w:pStyle w:val="Compact"/>
            </w:pPr>
            <w:r>
              <w:t xml:space="preserve">HB1374</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HB1389</w:t>
            </w:r>
          </w:p>
        </w:tc>
        <w:tc>
          <w:tcPr/>
          <w:p>
            <w:pPr>
              <w:pStyle w:val="Compact"/>
            </w:pPr>
            <w:r>
              <w:t xml:space="preserve">sent to interim study by the House</w:t>
            </w:r>
          </w:p>
        </w:tc>
      </w:tr>
      <w:tr>
        <w:tc>
          <w:tcPr/>
          <w:p>
            <w:pPr>
              <w:pStyle w:val="Compact"/>
            </w:pPr>
            <w:r>
              <w:t xml:space="preserve">2022</w:t>
            </w:r>
          </w:p>
        </w:tc>
        <w:tc>
          <w:tcPr/>
          <w:p>
            <w:pPr>
              <w:pStyle w:val="Compact"/>
            </w:pPr>
            <w:r>
              <w:t xml:space="preserve">HB1407</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HB1408</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HB1617</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HB1661</w:t>
            </w:r>
          </w:p>
        </w:tc>
        <w:tc>
          <w:tcPr/>
          <w:p>
            <w:pPr>
              <w:pStyle w:val="Compact"/>
            </w:pPr>
            <w:r>
              <w:t xml:space="preserve">became law (Chapter 272)</w:t>
            </w:r>
          </w:p>
        </w:tc>
      </w:tr>
      <w:tr>
        <w:tc>
          <w:tcPr/>
          <w:p>
            <w:pPr>
              <w:pStyle w:val="Compact"/>
            </w:pPr>
            <w:r>
              <w:t xml:space="preserve">2022</w:t>
            </w:r>
          </w:p>
        </w:tc>
        <w:tc>
          <w:tcPr/>
          <w:p>
            <w:pPr>
              <w:pStyle w:val="Compact"/>
            </w:pPr>
            <w:r>
              <w:t xml:space="preserve">HB1662</w:t>
            </w:r>
          </w:p>
        </w:tc>
        <w:tc>
          <w:tcPr/>
          <w:p>
            <w:pPr>
              <w:pStyle w:val="Compact"/>
            </w:pPr>
            <w:r>
              <w:t xml:space="preserve">died in a committee of conference (no agreed report)</w:t>
            </w:r>
          </w:p>
        </w:tc>
      </w:tr>
      <w:tr>
        <w:tc>
          <w:tcPr/>
          <w:p>
            <w:pPr>
              <w:pStyle w:val="Compact"/>
            </w:pPr>
            <w:r>
              <w:t xml:space="preserve">2022</w:t>
            </w:r>
          </w:p>
        </w:tc>
        <w:tc>
          <w:tcPr/>
          <w:p>
            <w:pPr>
              <w:pStyle w:val="Compact"/>
            </w:pPr>
            <w:r>
              <w:t xml:space="preserve">HB227</w:t>
            </w:r>
          </w:p>
        </w:tc>
        <w:tc>
          <w:tcPr/>
          <w:p>
            <w:pPr>
              <w:pStyle w:val="Compact"/>
            </w:pPr>
            <w:r>
              <w:t xml:space="preserve">killed on the Senate floor (Inexpedient to Legislate)</w:t>
            </w:r>
          </w:p>
        </w:tc>
      </w:tr>
      <w:tr>
        <w:tc>
          <w:tcPr/>
          <w:p>
            <w:pPr>
              <w:pStyle w:val="Compact"/>
            </w:pPr>
            <w:r>
              <w:t xml:space="preserve">2022</w:t>
            </w:r>
          </w:p>
        </w:tc>
        <w:tc>
          <w:tcPr/>
          <w:p>
            <w:pPr>
              <w:pStyle w:val="Compact"/>
            </w:pPr>
            <w:r>
              <w:t xml:space="preserve">HB473</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HB503</w:t>
            </w:r>
          </w:p>
        </w:tc>
        <w:tc>
          <w:tcPr/>
          <w:p>
            <w:pPr>
              <w:pStyle w:val="Compact"/>
            </w:pPr>
            <w:r>
              <w:t xml:space="preserve">became law (Chapter 251)</w:t>
            </w:r>
          </w:p>
        </w:tc>
      </w:tr>
      <w:tr>
        <w:tc>
          <w:tcPr/>
          <w:p>
            <w:pPr>
              <w:pStyle w:val="Compact"/>
            </w:pPr>
            <w:r>
              <w:t xml:space="preserve">2022</w:t>
            </w:r>
          </w:p>
        </w:tc>
        <w:tc>
          <w:tcPr/>
          <w:p>
            <w:pPr>
              <w:pStyle w:val="Compact"/>
            </w:pPr>
            <w:r>
              <w:t xml:space="preserve">SB210</w:t>
            </w:r>
          </w:p>
        </w:tc>
        <w:tc>
          <w:tcPr/>
          <w:p>
            <w:pPr>
              <w:pStyle w:val="Compact"/>
            </w:pPr>
            <w:r>
              <w:t xml:space="preserve">became law (Chapter 0124)</w:t>
            </w:r>
          </w:p>
        </w:tc>
      </w:tr>
      <w:tr>
        <w:tc>
          <w:tcPr/>
          <w:p>
            <w:pPr>
              <w:pStyle w:val="Compact"/>
            </w:pPr>
            <w:r>
              <w:t xml:space="preserve">2022</w:t>
            </w:r>
          </w:p>
        </w:tc>
        <w:tc>
          <w:tcPr/>
          <w:p>
            <w:pPr>
              <w:pStyle w:val="Compact"/>
            </w:pPr>
            <w:r>
              <w:t xml:space="preserve">SB216</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SB217</w:t>
            </w:r>
          </w:p>
        </w:tc>
        <w:tc>
          <w:tcPr/>
          <w:p>
            <w:pPr>
              <w:pStyle w:val="Compact"/>
            </w:pPr>
            <w:r>
              <w:t xml:space="preserve">killed on the House floor (Inexpedient to Legislate)</w:t>
            </w:r>
          </w:p>
        </w:tc>
      </w:tr>
      <w:tr>
        <w:tc>
          <w:tcPr/>
          <w:p>
            <w:pPr>
              <w:pStyle w:val="Compact"/>
            </w:pPr>
            <w:r>
              <w:t xml:space="preserve">2022</w:t>
            </w:r>
          </w:p>
        </w:tc>
        <w:tc>
          <w:tcPr/>
          <w:p>
            <w:pPr>
              <w:pStyle w:val="Compact"/>
            </w:pPr>
            <w:r>
              <w:t xml:space="preserve">SB223</w:t>
            </w:r>
          </w:p>
        </w:tc>
        <w:tc>
          <w:tcPr/>
          <w:p>
            <w:pPr>
              <w:pStyle w:val="Compact"/>
            </w:pPr>
            <w:r>
              <w:t xml:space="preserve">Became law: Laws of 2022, Chapter 88 (NHMA Final Legislative Bulletin 2022).</w:t>
            </w:r>
          </w:p>
        </w:tc>
      </w:tr>
      <w:tr>
        <w:tc>
          <w:tcPr/>
          <w:p>
            <w:pPr>
              <w:pStyle w:val="Compact"/>
            </w:pPr>
            <w:r>
              <w:t xml:space="preserve">2022</w:t>
            </w:r>
          </w:p>
        </w:tc>
        <w:tc>
          <w:tcPr/>
          <w:p>
            <w:pPr>
              <w:pStyle w:val="Compact"/>
            </w:pPr>
            <w:r>
              <w:t xml:space="preserve">SB244</w:t>
            </w:r>
          </w:p>
        </w:tc>
        <w:tc>
          <w:tcPr/>
          <w:p>
            <w:pPr>
              <w:pStyle w:val="Compact"/>
            </w:pPr>
            <w:r>
              <w:t xml:space="preserve">sent to interim study by the Senate</w:t>
            </w:r>
          </w:p>
        </w:tc>
      </w:tr>
      <w:tr>
        <w:tc>
          <w:tcPr/>
          <w:p>
            <w:pPr>
              <w:pStyle w:val="Compact"/>
            </w:pPr>
            <w:r>
              <w:t xml:space="preserve">2022</w:t>
            </w:r>
          </w:p>
        </w:tc>
        <w:tc>
          <w:tcPr/>
          <w:p>
            <w:pPr>
              <w:pStyle w:val="Compact"/>
            </w:pPr>
            <w:r>
              <w:t xml:space="preserve">SB245</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SB249</w:t>
            </w:r>
          </w:p>
        </w:tc>
        <w:tc>
          <w:tcPr/>
          <w:p>
            <w:pPr>
              <w:pStyle w:val="Compact"/>
            </w:pPr>
            <w:r>
              <w:t xml:space="preserve">sent to interim study by the House</w:t>
            </w:r>
          </w:p>
        </w:tc>
      </w:tr>
      <w:tr>
        <w:tc>
          <w:tcPr/>
          <w:p>
            <w:pPr>
              <w:pStyle w:val="Compact"/>
            </w:pPr>
            <w:r>
              <w:t xml:space="preserve">2022</w:t>
            </w:r>
          </w:p>
        </w:tc>
        <w:tc>
          <w:tcPr/>
          <w:p>
            <w:pPr>
              <w:pStyle w:val="Compact"/>
            </w:pPr>
            <w:r>
              <w:t xml:space="preserve">SB329</w:t>
            </w:r>
          </w:p>
        </w:tc>
        <w:tc>
          <w:tcPr/>
          <w:p>
            <w:pPr>
              <w:pStyle w:val="Compact"/>
            </w:pPr>
            <w:r>
              <w:t xml:space="preserve">Senate refused to accept the other chamber’s changes; no conference</w:t>
            </w:r>
          </w:p>
        </w:tc>
      </w:tr>
      <w:tr>
        <w:tc>
          <w:tcPr/>
          <w:p>
            <w:pPr>
              <w:pStyle w:val="Compact"/>
            </w:pPr>
            <w:r>
              <w:t xml:space="preserve">2022</w:t>
            </w:r>
          </w:p>
        </w:tc>
        <w:tc>
          <w:tcPr/>
          <w:p>
            <w:pPr>
              <w:pStyle w:val="Compact"/>
            </w:pPr>
            <w:r>
              <w:t xml:space="preserve">SB334</w:t>
            </w:r>
          </w:p>
        </w:tc>
        <w:tc>
          <w:tcPr/>
          <w:p>
            <w:pPr>
              <w:pStyle w:val="Compact"/>
            </w:pPr>
            <w:r>
              <w:t xml:space="preserve">Became law: Laws of 2022, Chapter 167 (NHMA Final Legislative Bulletin 2022).</w:t>
            </w:r>
          </w:p>
        </w:tc>
      </w:tr>
      <w:tr>
        <w:tc>
          <w:tcPr/>
          <w:p>
            <w:pPr>
              <w:pStyle w:val="Compact"/>
            </w:pPr>
            <w:r>
              <w:t xml:space="preserve">2022</w:t>
            </w:r>
          </w:p>
        </w:tc>
        <w:tc>
          <w:tcPr/>
          <w:p>
            <w:pPr>
              <w:pStyle w:val="Compact"/>
            </w:pPr>
            <w:r>
              <w:t xml:space="preserve">SB338</w:t>
            </w:r>
          </w:p>
        </w:tc>
        <w:tc>
          <w:tcPr/>
          <w:p>
            <w:pPr>
              <w:pStyle w:val="Compact"/>
            </w:pPr>
            <w:r>
              <w:t xml:space="preserve">killed on the Senate floor (Inexpedient to Legislate)</w:t>
            </w:r>
          </w:p>
        </w:tc>
      </w:tr>
      <w:tr>
        <w:tc>
          <w:tcPr/>
          <w:p>
            <w:pPr>
              <w:pStyle w:val="Compact"/>
            </w:pPr>
            <w:r>
              <w:t xml:space="preserve">2022</w:t>
            </w:r>
          </w:p>
        </w:tc>
        <w:tc>
          <w:tcPr/>
          <w:p>
            <w:pPr>
              <w:pStyle w:val="Compact"/>
            </w:pPr>
            <w:r>
              <w:t xml:space="preserve">SB359</w:t>
            </w:r>
          </w:p>
        </w:tc>
        <w:tc>
          <w:tcPr/>
          <w:p>
            <w:pPr>
              <w:pStyle w:val="Compact"/>
            </w:pPr>
            <w:r>
              <w:t xml:space="preserve">killed on the Senate floor (Inexpedient to Legislate)</w:t>
            </w:r>
          </w:p>
        </w:tc>
      </w:tr>
      <w:tr>
        <w:tc>
          <w:tcPr/>
          <w:p>
            <w:pPr>
              <w:pStyle w:val="Compact"/>
            </w:pPr>
            <w:r>
              <w:t xml:space="preserve">2022</w:t>
            </w:r>
          </w:p>
        </w:tc>
        <w:tc>
          <w:tcPr/>
          <w:p>
            <w:pPr>
              <w:pStyle w:val="Compact"/>
            </w:pPr>
            <w:r>
              <w:t xml:space="preserve">SB400</w:t>
            </w:r>
          </w:p>
        </w:tc>
        <w:tc>
          <w:tcPr/>
          <w:p>
            <w:pPr>
              <w:pStyle w:val="Compact"/>
            </w:pPr>
            <w:r>
              <w:t xml:space="preserve">laid on the table in the House; never taken back up</w:t>
            </w:r>
          </w:p>
        </w:tc>
      </w:tr>
      <w:tr>
        <w:tc>
          <w:tcPr/>
          <w:p>
            <w:pPr>
              <w:pStyle w:val="Compact"/>
            </w:pPr>
            <w:r>
              <w:t xml:space="preserve">2022</w:t>
            </w:r>
          </w:p>
        </w:tc>
        <w:tc>
          <w:tcPr/>
          <w:p>
            <w:pPr>
              <w:pStyle w:val="Compact"/>
            </w:pPr>
            <w:r>
              <w:t xml:space="preserve">SB415</w:t>
            </w:r>
          </w:p>
        </w:tc>
        <w:tc>
          <w:tcPr/>
          <w:p>
            <w:pPr>
              <w:pStyle w:val="Compact"/>
            </w:pPr>
            <w:r>
              <w:t xml:space="preserve">Senate Finance reported Inexpedient to Legislate; on 2022-03-31 the Senate laid SB415 on the table by roll call 13-11 (matches the SQL roll call); the bill died on the table at adjournment (Inexpedient to Legislate, Sena</w:t>
            </w:r>
          </w:p>
        </w:tc>
      </w:tr>
      <w:tr>
        <w:tc>
          <w:tcPr/>
          <w:p>
            <w:pPr>
              <w:pStyle w:val="Compact"/>
            </w:pPr>
            <w:r>
              <w:t xml:space="preserve">2023</w:t>
            </w:r>
          </w:p>
        </w:tc>
        <w:tc>
          <w:tcPr/>
          <w:p>
            <w:pPr>
              <w:pStyle w:val="Compact"/>
            </w:pPr>
            <w:r>
              <w:t xml:space="preserve">HB111</w:t>
            </w:r>
          </w:p>
        </w:tc>
        <w:tc>
          <w:tcPr/>
          <w:p>
            <w:pPr>
              <w:pStyle w:val="Compact"/>
            </w:pPr>
            <w:r>
              <w:t xml:space="preserve">became law (Chapter 81)</w:t>
            </w:r>
          </w:p>
        </w:tc>
      </w:tr>
      <w:tr>
        <w:tc>
          <w:tcPr/>
          <w:p>
            <w:pPr>
              <w:pStyle w:val="Compact"/>
            </w:pPr>
            <w:r>
              <w:t xml:space="preserve">2023</w:t>
            </w:r>
          </w:p>
        </w:tc>
        <w:tc>
          <w:tcPr/>
          <w:p>
            <w:pPr>
              <w:pStyle w:val="Compact"/>
            </w:pPr>
            <w:r>
              <w:t xml:space="preserve">HB112</w:t>
            </w:r>
          </w:p>
        </w:tc>
        <w:tc>
          <w:tcPr/>
          <w:p>
            <w:pPr>
              <w:pStyle w:val="Compact"/>
            </w:pPr>
            <w:r>
              <w:t xml:space="preserve">Ought to Pass failed on the House floor 175-199 (2023-03-09, SQL roll call); the bill was killed in the House.</w:t>
            </w:r>
          </w:p>
        </w:tc>
      </w:tr>
      <w:tr>
        <w:tc>
          <w:tcPr/>
          <w:p>
            <w:pPr>
              <w:pStyle w:val="Compact"/>
            </w:pPr>
            <w:r>
              <w:t xml:space="preserve">2023</w:t>
            </w:r>
          </w:p>
        </w:tc>
        <w:tc>
          <w:tcPr/>
          <w:p>
            <w:pPr>
              <w:pStyle w:val="Compact"/>
            </w:pPr>
            <w:r>
              <w:t xml:space="preserve">HB117</w:t>
            </w:r>
          </w:p>
        </w:tc>
        <w:tc>
          <w:tcPr/>
          <w:p>
            <w:pPr>
              <w:pStyle w:val="Compact"/>
            </w:pPr>
            <w:r>
              <w:t xml:space="preserve">killed on the Senate floor (Inexpedient to Legislate)</w:t>
            </w:r>
          </w:p>
        </w:tc>
      </w:tr>
      <w:tr>
        <w:tc>
          <w:tcPr/>
          <w:p>
            <w:pPr>
              <w:pStyle w:val="Compact"/>
            </w:pPr>
            <w:r>
              <w:t xml:space="preserve">2023</w:t>
            </w:r>
          </w:p>
        </w:tc>
        <w:tc>
          <w:tcPr/>
          <w:p>
            <w:pPr>
              <w:pStyle w:val="Compact"/>
            </w:pPr>
            <w:r>
              <w:t xml:space="preserve">HB184</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HB235</w:t>
            </w:r>
          </w:p>
        </w:tc>
        <w:tc>
          <w:tcPr/>
          <w:p>
            <w:pPr>
              <w:pStyle w:val="Compact"/>
            </w:pPr>
            <w:r>
              <w:t xml:space="preserve">became law (Chapter 31)</w:t>
            </w:r>
          </w:p>
        </w:tc>
      </w:tr>
      <w:tr>
        <w:tc>
          <w:tcPr/>
          <w:p>
            <w:pPr>
              <w:pStyle w:val="Compact"/>
            </w:pPr>
            <w:r>
              <w:t xml:space="preserve">2023</w:t>
            </w:r>
          </w:p>
        </w:tc>
        <w:tc>
          <w:tcPr/>
          <w:p>
            <w:pPr>
              <w:pStyle w:val="Compact"/>
            </w:pPr>
            <w:r>
              <w:t xml:space="preserve">HB236</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HB273</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HB296</w:t>
            </w:r>
          </w:p>
        </w:tc>
        <w:tc>
          <w:tcPr/>
          <w:p>
            <w:pPr>
              <w:pStyle w:val="Compact"/>
            </w:pPr>
            <w:r>
              <w:t xml:space="preserve">Became law: Laws of 2023, Chapter 187 (NHMA Final Legislative Bulletin 2023: residential driveway authority altered).</w:t>
            </w:r>
          </w:p>
        </w:tc>
      </w:tr>
      <w:tr>
        <w:tc>
          <w:tcPr/>
          <w:p>
            <w:pPr>
              <w:pStyle w:val="Compact"/>
            </w:pPr>
            <w:r>
              <w:t xml:space="preserve">2023</w:t>
            </w:r>
          </w:p>
        </w:tc>
        <w:tc>
          <w:tcPr/>
          <w:p>
            <w:pPr>
              <w:pStyle w:val="Compact"/>
            </w:pPr>
            <w:r>
              <w:t xml:space="preserve">HB310</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HB340</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HB355</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HB401</w:t>
            </w:r>
          </w:p>
        </w:tc>
        <w:tc>
          <w:tcPr/>
          <w:p>
            <w:pPr>
              <w:pStyle w:val="Compact"/>
            </w:pPr>
            <w:r>
              <w:t xml:space="preserve">Ought to Pass failed on the House floor 154-213 (2023-03-09, SQL roll call); the bill was killed in the House.</w:t>
            </w:r>
          </w:p>
        </w:tc>
      </w:tr>
      <w:tr>
        <w:tc>
          <w:tcPr/>
          <w:p>
            <w:pPr>
              <w:pStyle w:val="Compact"/>
            </w:pPr>
            <w:r>
              <w:t xml:space="preserve">2023</w:t>
            </w:r>
          </w:p>
        </w:tc>
        <w:tc>
          <w:tcPr/>
          <w:p>
            <w:pPr>
              <w:pStyle w:val="Compact"/>
            </w:pPr>
            <w:r>
              <w:t xml:space="preserve">HB416</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HB42</w:t>
            </w:r>
          </w:p>
        </w:tc>
        <w:tc>
          <w:tcPr/>
          <w:p>
            <w:pPr>
              <w:pStyle w:val="Compact"/>
            </w:pPr>
            <w:r>
              <w:t xml:space="preserve">became law (Chapter 114)</w:t>
            </w:r>
          </w:p>
        </w:tc>
      </w:tr>
      <w:tr>
        <w:tc>
          <w:tcPr/>
          <w:p>
            <w:pPr>
              <w:pStyle w:val="Compact"/>
            </w:pPr>
            <w:r>
              <w:t xml:space="preserve">2023</w:t>
            </w:r>
          </w:p>
        </w:tc>
        <w:tc>
          <w:tcPr/>
          <w:p>
            <w:pPr>
              <w:pStyle w:val="Compact"/>
            </w:pPr>
            <w:r>
              <w:t xml:space="preserve">HB422</w:t>
            </w:r>
          </w:p>
        </w:tc>
        <w:tc>
          <w:tcPr/>
          <w:p>
            <w:pPr>
              <w:pStyle w:val="Compact"/>
            </w:pPr>
            <w:r>
              <w:t xml:space="preserve">indefinitely postponed by the House</w:t>
            </w:r>
          </w:p>
        </w:tc>
      </w:tr>
      <w:tr>
        <w:tc>
          <w:tcPr/>
          <w:p>
            <w:pPr>
              <w:pStyle w:val="Compact"/>
            </w:pPr>
            <w:r>
              <w:t xml:space="preserve">2023</w:t>
            </w:r>
          </w:p>
        </w:tc>
        <w:tc>
          <w:tcPr/>
          <w:p>
            <w:pPr>
              <w:pStyle w:val="Compact"/>
            </w:pPr>
            <w:r>
              <w:t xml:space="preserve">HB423</w:t>
            </w:r>
          </w:p>
        </w:tc>
        <w:tc>
          <w:tcPr/>
          <w:p>
            <w:pPr>
              <w:pStyle w:val="Compact"/>
            </w:pPr>
            <w:r>
              <w:t xml:space="preserve">laid on the table in the House; never taken back up</w:t>
            </w:r>
          </w:p>
        </w:tc>
      </w:tr>
      <w:tr>
        <w:tc>
          <w:tcPr/>
          <w:p>
            <w:pPr>
              <w:pStyle w:val="Compact"/>
            </w:pPr>
            <w:r>
              <w:t xml:space="preserve">2023</w:t>
            </w:r>
          </w:p>
        </w:tc>
        <w:tc>
          <w:tcPr/>
          <w:p>
            <w:pPr>
              <w:pStyle w:val="Compact"/>
            </w:pPr>
            <w:r>
              <w:t xml:space="preserve">HB44</w:t>
            </w:r>
          </w:p>
        </w:tc>
        <w:tc>
          <w:tcPr/>
          <w:p>
            <w:pPr>
              <w:pStyle w:val="Compact"/>
            </w:pPr>
            <w:r>
              <w:t xml:space="preserve">Killed on the House floor 2023-02-23: Ought to Pass failed 117-232 (SQL roll call), then Inexpedient to Legislate adopted by division vote 209-141 (House Journal 7). The bill would have allowed 4 residential units by rig</w:t>
            </w:r>
          </w:p>
        </w:tc>
      </w:tr>
      <w:tr>
        <w:tc>
          <w:tcPr/>
          <w:p>
            <w:pPr>
              <w:pStyle w:val="Compact"/>
            </w:pPr>
            <w:r>
              <w:t xml:space="preserve">2023</w:t>
            </w:r>
          </w:p>
        </w:tc>
        <w:tc>
          <w:tcPr/>
          <w:p>
            <w:pPr>
              <w:pStyle w:val="Compact"/>
            </w:pPr>
            <w:r>
              <w:t xml:space="preserve">HB469</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HB477</w:t>
            </w:r>
          </w:p>
        </w:tc>
        <w:tc>
          <w:tcPr/>
          <w:p>
            <w:pPr>
              <w:pStyle w:val="Compact"/>
            </w:pPr>
            <w:r>
              <w:t xml:space="preserve">killed on the Senate floor (Inexpedient to Legislate)</w:t>
            </w:r>
          </w:p>
        </w:tc>
      </w:tr>
      <w:tr>
        <w:tc>
          <w:tcPr/>
          <w:p>
            <w:pPr>
              <w:pStyle w:val="Compact"/>
            </w:pPr>
            <w:r>
              <w:t xml:space="preserve">2023</w:t>
            </w:r>
          </w:p>
        </w:tc>
        <w:tc>
          <w:tcPr/>
          <w:p>
            <w:pPr>
              <w:pStyle w:val="Compact"/>
            </w:pPr>
            <w:r>
              <w:t xml:space="preserve">HB567</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HB636</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HB95</w:t>
            </w:r>
          </w:p>
        </w:tc>
        <w:tc>
          <w:tcPr/>
          <w:p>
            <w:pPr>
              <w:pStyle w:val="Compact"/>
            </w:pPr>
            <w:r>
              <w:t xml:space="preserve">killed on the House floor (Inexpedient to Legislate)</w:t>
            </w:r>
          </w:p>
        </w:tc>
      </w:tr>
      <w:tr>
        <w:tc>
          <w:tcPr/>
          <w:p>
            <w:pPr>
              <w:pStyle w:val="Compact"/>
            </w:pPr>
            <w:r>
              <w:t xml:space="preserve">2023</w:t>
            </w:r>
          </w:p>
        </w:tc>
        <w:tc>
          <w:tcPr/>
          <w:p>
            <w:pPr>
              <w:pStyle w:val="Compact"/>
            </w:pPr>
            <w:r>
              <w:t xml:space="preserve">SB145</w:t>
            </w:r>
          </w:p>
        </w:tc>
        <w:tc>
          <w:tcPr/>
          <w:p>
            <w:pPr>
              <w:pStyle w:val="Compact"/>
            </w:pPr>
            <w:r>
              <w:t xml:space="preserve">Passed the Senate (SQL roll call: Ought to Pass 21-3, 2023-03-16). The standalone bill went no further as such; its housing champion designation and grant programs were enacted through HB2, the 2023 budget trailer (Chapt</w:t>
            </w:r>
          </w:p>
        </w:tc>
      </w:tr>
      <w:tr>
        <w:tc>
          <w:tcPr/>
          <w:p>
            <w:pPr>
              <w:pStyle w:val="Compact"/>
            </w:pPr>
            <w:r>
              <w:t xml:space="preserve">2023</w:t>
            </w:r>
          </w:p>
        </w:tc>
        <w:tc>
          <w:tcPr/>
          <w:p>
            <w:pPr>
              <w:pStyle w:val="Compact"/>
            </w:pPr>
            <w:r>
              <w:t xml:space="preserve">SB202</w:t>
            </w:r>
          </w:p>
        </w:tc>
        <w:tc>
          <w:tcPr/>
          <w:p>
            <w:pPr>
              <w:pStyle w:val="Compact"/>
            </w:pPr>
            <w:r>
              <w:t xml:space="preserve">laid on the table in the Senate; never taken back up</w:t>
            </w:r>
          </w:p>
        </w:tc>
      </w:tr>
      <w:tr>
        <w:tc>
          <w:tcPr/>
          <w:p>
            <w:pPr>
              <w:pStyle w:val="Compact"/>
            </w:pPr>
            <w:r>
              <w:t xml:space="preserve">2023</w:t>
            </w:r>
          </w:p>
        </w:tc>
        <w:tc>
          <w:tcPr/>
          <w:p>
            <w:pPr>
              <w:pStyle w:val="Compact"/>
            </w:pPr>
            <w:r>
              <w:t xml:space="preserve">SB203</w:t>
            </w:r>
          </w:p>
        </w:tc>
        <w:tc>
          <w:tcPr/>
          <w:p>
            <w:pPr>
              <w:pStyle w:val="Compact"/>
            </w:pPr>
            <w:r>
              <w:t xml:space="preserve">Passed the Senate (Ought to Pass w/Amendment, voice vote, 2023-03-16; the 12-12 tabling roll call that day failed). The House passed it with a new-title amendment 19-0 committee / voice floor on 2023-05-04; the Senate no</w:t>
            </w:r>
          </w:p>
        </w:tc>
      </w:tr>
      <w:tr>
        <w:tc>
          <w:tcPr/>
          <w:p>
            <w:pPr>
              <w:pStyle w:val="Compact"/>
            </w:pPr>
            <w:r>
              <w:t xml:space="preserve">2023</w:t>
            </w:r>
          </w:p>
        </w:tc>
        <w:tc>
          <w:tcPr/>
          <w:p>
            <w:pPr>
              <w:pStyle w:val="Compact"/>
            </w:pPr>
            <w:r>
              <w:t xml:space="preserve">SB231</w:t>
            </w:r>
          </w:p>
        </w:tc>
        <w:tc>
          <w:tcPr/>
          <w:p>
            <w:pPr>
              <w:pStyle w:val="Compact"/>
            </w:pPr>
            <w:r>
              <w:t xml:space="preserve">Standalone bill did not pass as such; its provisions were enacted through HB2, the 2023 budget trailer (Chapter Law 79:39-43 - InvestNH and Affordable Housing Fund appropriations - and 79:564-565 - shelter funding), sign</w:t>
            </w:r>
          </w:p>
        </w:tc>
      </w:tr>
      <w:tr>
        <w:tc>
          <w:tcPr/>
          <w:p>
            <w:pPr>
              <w:pStyle w:val="Compact"/>
            </w:pPr>
            <w:r>
              <w:t xml:space="preserve">2023</w:t>
            </w:r>
          </w:p>
        </w:tc>
        <w:tc>
          <w:tcPr/>
          <w:p>
            <w:pPr>
              <w:pStyle w:val="Compact"/>
            </w:pPr>
            <w:r>
              <w:t xml:space="preserve">SB262</w:t>
            </w:r>
          </w:p>
        </w:tc>
        <w:tc>
          <w:tcPr/>
          <w:p>
            <w:pPr>
              <w:pStyle w:val="Compact"/>
            </w:pPr>
            <w:r>
              <w:t xml:space="preserve">killed on the Senate floor (Inexpedient to Legislate)</w:t>
            </w:r>
          </w:p>
        </w:tc>
      </w:tr>
      <w:tr>
        <w:tc>
          <w:tcPr/>
          <w:p>
            <w:pPr>
              <w:pStyle w:val="Compact"/>
            </w:pPr>
            <w:r>
              <w:t xml:space="preserve">2023</w:t>
            </w:r>
          </w:p>
        </w:tc>
        <w:tc>
          <w:tcPr/>
          <w:p>
            <w:pPr>
              <w:pStyle w:val="Compact"/>
            </w:pPr>
            <w:r>
              <w:t xml:space="preserve">SB47</w:t>
            </w:r>
          </w:p>
        </w:tc>
        <w:tc>
          <w:tcPr/>
          <w:p>
            <w:pPr>
              <w:pStyle w:val="Compact"/>
            </w:pPr>
            <w:r>
              <w:t xml:space="preserve">died in a committee of conference (no agreed report)</w:t>
            </w:r>
          </w:p>
        </w:tc>
      </w:tr>
      <w:tr>
        <w:tc>
          <w:tcPr/>
          <w:p>
            <w:pPr>
              <w:pStyle w:val="Compact"/>
            </w:pPr>
            <w:r>
              <w:t xml:space="preserve">2023</w:t>
            </w:r>
          </w:p>
        </w:tc>
        <w:tc>
          <w:tcPr/>
          <w:p>
            <w:pPr>
              <w:pStyle w:val="Compact"/>
            </w:pPr>
            <w:r>
              <w:t xml:space="preserve">SB78</w:t>
            </w:r>
          </w:p>
        </w:tc>
        <w:tc>
          <w:tcPr/>
          <w:p>
            <w:pPr>
              <w:pStyle w:val="Compact"/>
            </w:pPr>
            <w:r>
              <w:t xml:space="preserve">became law (Chapter 0208)</w:t>
            </w:r>
          </w:p>
        </w:tc>
      </w:tr>
      <w:tr>
        <w:tc>
          <w:tcPr/>
          <w:p>
            <w:pPr>
              <w:pStyle w:val="Compact"/>
            </w:pPr>
            <w:r>
              <w:t xml:space="preserve">2023</w:t>
            </w:r>
          </w:p>
        </w:tc>
        <w:tc>
          <w:tcPr/>
          <w:p>
            <w:pPr>
              <w:pStyle w:val="Compact"/>
            </w:pPr>
            <w:r>
              <w:t xml:space="preserve">SR10</w:t>
            </w:r>
          </w:p>
        </w:tc>
        <w:tc>
          <w:tcPr/>
          <w:p>
            <w:pPr>
              <w:pStyle w:val="Compact"/>
            </w:pPr>
            <w:r>
              <w:t xml:space="preserve">adopted/passed by the Senate (last recorded action)</w:t>
            </w:r>
          </w:p>
        </w:tc>
      </w:tr>
      <w:tr>
        <w:tc>
          <w:tcPr/>
          <w:p>
            <w:pPr>
              <w:pStyle w:val="Compact"/>
            </w:pPr>
            <w:r>
              <w:t xml:space="preserve">2024</w:t>
            </w:r>
          </w:p>
        </w:tc>
        <w:tc>
          <w:tcPr/>
          <w:p>
            <w:pPr>
              <w:pStyle w:val="Compact"/>
            </w:pPr>
            <w:r>
              <w:t xml:space="preserve">CACR16</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HB1053</w:t>
            </w:r>
          </w:p>
        </w:tc>
        <w:tc>
          <w:tcPr/>
          <w:p>
            <w:pPr>
              <w:pStyle w:val="Compact"/>
            </w:pPr>
            <w:r>
              <w:t xml:space="preserve">laid on the table in the House; never taken back up</w:t>
            </w:r>
          </w:p>
        </w:tc>
      </w:tr>
      <w:tr>
        <w:tc>
          <w:tcPr/>
          <w:p>
            <w:pPr>
              <w:pStyle w:val="Compact"/>
            </w:pPr>
            <w:r>
              <w:t xml:space="preserve">2024</w:t>
            </w:r>
          </w:p>
        </w:tc>
        <w:tc>
          <w:tcPr/>
          <w:p>
            <w:pPr>
              <w:pStyle w:val="Compact"/>
            </w:pPr>
            <w:r>
              <w:t xml:space="preserve">HB1065</w:t>
            </w:r>
          </w:p>
        </w:tc>
        <w:tc>
          <w:tcPr/>
          <w:p>
            <w:pPr>
              <w:pStyle w:val="Compact"/>
            </w:pPr>
            <w:r>
              <w:t xml:space="preserve">became law (Chapter 324)</w:t>
            </w:r>
          </w:p>
        </w:tc>
      </w:tr>
      <w:tr>
        <w:tc>
          <w:tcPr/>
          <w:p>
            <w:pPr>
              <w:pStyle w:val="Compact"/>
            </w:pPr>
            <w:r>
              <w:t xml:space="preserve">2024</w:t>
            </w:r>
          </w:p>
        </w:tc>
        <w:tc>
          <w:tcPr/>
          <w:p>
            <w:pPr>
              <w:pStyle w:val="Compact"/>
            </w:pPr>
            <w:r>
              <w:t xml:space="preserve">HB1086</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HB1101</w:t>
            </w:r>
          </w:p>
        </w:tc>
        <w:tc>
          <w:tcPr/>
          <w:p>
            <w:pPr>
              <w:pStyle w:val="Compact"/>
            </w:pPr>
            <w:r>
              <w:t xml:space="preserve">indefinitely postponed by the House</w:t>
            </w:r>
          </w:p>
        </w:tc>
      </w:tr>
      <w:tr>
        <w:tc>
          <w:tcPr/>
          <w:p>
            <w:pPr>
              <w:pStyle w:val="Compact"/>
            </w:pPr>
            <w:r>
              <w:t xml:space="preserve">2024</w:t>
            </w:r>
          </w:p>
        </w:tc>
        <w:tc>
          <w:tcPr/>
          <w:p>
            <w:pPr>
              <w:pStyle w:val="Compact"/>
            </w:pPr>
            <w:r>
              <w:t xml:space="preserve">HB1115</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HB1140</w:t>
            </w:r>
          </w:p>
        </w:tc>
        <w:tc>
          <w:tcPr/>
          <w:p>
            <w:pPr>
              <w:pStyle w:val="Compact"/>
            </w:pPr>
            <w:r>
              <w:t xml:space="preserve">became law (Chapter 112)</w:t>
            </w:r>
          </w:p>
        </w:tc>
      </w:tr>
      <w:tr>
        <w:tc>
          <w:tcPr/>
          <w:p>
            <w:pPr>
              <w:pStyle w:val="Compact"/>
            </w:pPr>
            <w:r>
              <w:t xml:space="preserve">2024</w:t>
            </w:r>
          </w:p>
        </w:tc>
        <w:tc>
          <w:tcPr/>
          <w:p>
            <w:pPr>
              <w:pStyle w:val="Compact"/>
            </w:pPr>
            <w:r>
              <w:t xml:space="preserve">HB1168</w:t>
            </w:r>
          </w:p>
        </w:tc>
        <w:tc>
          <w:tcPr/>
          <w:p>
            <w:pPr>
              <w:pStyle w:val="Compact"/>
            </w:pPr>
            <w:r>
              <w:t xml:space="preserve">became law (Chapter 188)</w:t>
            </w:r>
          </w:p>
        </w:tc>
      </w:tr>
      <w:tr>
        <w:tc>
          <w:tcPr/>
          <w:p>
            <w:pPr>
              <w:pStyle w:val="Compact"/>
            </w:pPr>
            <w:r>
              <w:t xml:space="preserve">2024</w:t>
            </w:r>
          </w:p>
        </w:tc>
        <w:tc>
          <w:tcPr/>
          <w:p>
            <w:pPr>
              <w:pStyle w:val="Compact"/>
            </w:pPr>
            <w:r>
              <w:t xml:space="preserve">HB1199</w:t>
            </w:r>
          </w:p>
        </w:tc>
        <w:tc>
          <w:tcPr/>
          <w:p>
            <w:pPr>
              <w:pStyle w:val="Compact"/>
            </w:pPr>
            <w:r>
              <w:t xml:space="preserve">indefinitely postponed by the House</w:t>
            </w:r>
          </w:p>
        </w:tc>
      </w:tr>
      <w:tr>
        <w:tc>
          <w:tcPr/>
          <w:p>
            <w:pPr>
              <w:pStyle w:val="Compact"/>
            </w:pPr>
            <w:r>
              <w:t xml:space="preserve">2024</w:t>
            </w:r>
          </w:p>
        </w:tc>
        <w:tc>
          <w:tcPr/>
          <w:p>
            <w:pPr>
              <w:pStyle w:val="Compact"/>
            </w:pPr>
            <w:r>
              <w:t xml:space="preserve">HB1202</w:t>
            </w:r>
          </w:p>
        </w:tc>
        <w:tc>
          <w:tcPr/>
          <w:p>
            <w:pPr>
              <w:pStyle w:val="Compact"/>
            </w:pPr>
            <w:r>
              <w:t xml:space="preserve">became law (Chapter 367)</w:t>
            </w:r>
          </w:p>
        </w:tc>
      </w:tr>
      <w:tr>
        <w:tc>
          <w:tcPr/>
          <w:p>
            <w:pPr>
              <w:pStyle w:val="Compact"/>
            </w:pPr>
            <w:r>
              <w:t xml:space="preserve">2024</w:t>
            </w:r>
          </w:p>
        </w:tc>
        <w:tc>
          <w:tcPr/>
          <w:p>
            <w:pPr>
              <w:pStyle w:val="Compact"/>
            </w:pPr>
            <w:r>
              <w:t xml:space="preserve">HB1215</w:t>
            </w:r>
          </w:p>
        </w:tc>
        <w:tc>
          <w:tcPr/>
          <w:p>
            <w:pPr>
              <w:pStyle w:val="Compact"/>
            </w:pPr>
            <w:r>
              <w:t xml:space="preserve">conference report rejected by the House</w:t>
            </w:r>
          </w:p>
        </w:tc>
      </w:tr>
      <w:tr>
        <w:tc>
          <w:tcPr/>
          <w:p>
            <w:pPr>
              <w:pStyle w:val="Compact"/>
            </w:pPr>
            <w:r>
              <w:t xml:space="preserve">2024</w:t>
            </w:r>
          </w:p>
        </w:tc>
        <w:tc>
          <w:tcPr/>
          <w:p>
            <w:pPr>
              <w:pStyle w:val="Compact"/>
            </w:pPr>
            <w:r>
              <w:t xml:space="preserve">HB1281</w:t>
            </w:r>
          </w:p>
        </w:tc>
        <w:tc>
          <w:tcPr/>
          <w:p>
            <w:pPr>
              <w:pStyle w:val="Compact"/>
            </w:pPr>
            <w:r>
              <w:t xml:space="preserve">laid on the table in the House; never taken back up</w:t>
            </w:r>
          </w:p>
        </w:tc>
      </w:tr>
      <w:tr>
        <w:tc>
          <w:tcPr/>
          <w:p>
            <w:pPr>
              <w:pStyle w:val="Compact"/>
            </w:pPr>
            <w:r>
              <w:t xml:space="preserve">2024</w:t>
            </w:r>
          </w:p>
        </w:tc>
        <w:tc>
          <w:tcPr/>
          <w:p>
            <w:pPr>
              <w:pStyle w:val="Compact"/>
            </w:pPr>
            <w:r>
              <w:t xml:space="preserve">HB1284</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HB1291</w:t>
            </w:r>
          </w:p>
        </w:tc>
        <w:tc>
          <w:tcPr/>
          <w:p>
            <w:pPr>
              <w:pStyle w:val="Compact"/>
            </w:pPr>
            <w:r>
              <w:t xml:space="preserve">Passed the House (SQL roll call: OTPA 220-143, 2024-03-28). In the Senate on 2024-05-22 a floor amendment failed by roll call 8-16 (matches the SQL roll call) and the Senate indefinitely postponed the bill by voice vote</w:t>
            </w:r>
          </w:p>
        </w:tc>
      </w:tr>
      <w:tr>
        <w:tc>
          <w:tcPr/>
          <w:p>
            <w:pPr>
              <w:pStyle w:val="Compact"/>
            </w:pPr>
            <w:r>
              <w:t xml:space="preserve">2024</w:t>
            </w:r>
          </w:p>
        </w:tc>
        <w:tc>
          <w:tcPr/>
          <w:p>
            <w:pPr>
              <w:pStyle w:val="Compact"/>
            </w:pPr>
            <w:r>
              <w:t xml:space="preserve">HB1359</w:t>
            </w:r>
          </w:p>
        </w:tc>
        <w:tc>
          <w:tcPr/>
          <w:p>
            <w:pPr>
              <w:pStyle w:val="Compact"/>
            </w:pPr>
            <w:r>
              <w:t xml:space="preserve">became law (Chapter 130)</w:t>
            </w:r>
          </w:p>
        </w:tc>
      </w:tr>
      <w:tr>
        <w:tc>
          <w:tcPr/>
          <w:p>
            <w:pPr>
              <w:pStyle w:val="Compact"/>
            </w:pPr>
            <w:r>
              <w:t xml:space="preserve">2024</w:t>
            </w:r>
          </w:p>
        </w:tc>
        <w:tc>
          <w:tcPr/>
          <w:p>
            <w:pPr>
              <w:pStyle w:val="Compact"/>
            </w:pPr>
            <w:r>
              <w:t xml:space="preserve">HB1361</w:t>
            </w:r>
          </w:p>
        </w:tc>
        <w:tc>
          <w:tcPr/>
          <w:p>
            <w:pPr>
              <w:pStyle w:val="Compact"/>
            </w:pPr>
            <w:r>
              <w:t xml:space="preserve">became law (Chapter 23)</w:t>
            </w:r>
          </w:p>
        </w:tc>
      </w:tr>
      <w:tr>
        <w:tc>
          <w:tcPr/>
          <w:p>
            <w:pPr>
              <w:pStyle w:val="Compact"/>
            </w:pPr>
            <w:r>
              <w:t xml:space="preserve">2024</w:t>
            </w:r>
          </w:p>
        </w:tc>
        <w:tc>
          <w:tcPr/>
          <w:p>
            <w:pPr>
              <w:pStyle w:val="Compact"/>
            </w:pPr>
            <w:r>
              <w:t xml:space="preserve">HB1362</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HB1368</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HB1396</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HB1399</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HB1400</w:t>
            </w:r>
          </w:p>
        </w:tc>
        <w:tc>
          <w:tcPr/>
          <w:p>
            <w:pPr>
              <w:pStyle w:val="Compact"/>
            </w:pPr>
            <w:r>
              <w:t xml:space="preserve">became law (Chapter 370)</w:t>
            </w:r>
          </w:p>
        </w:tc>
      </w:tr>
      <w:tr>
        <w:tc>
          <w:tcPr/>
          <w:p>
            <w:pPr>
              <w:pStyle w:val="Compact"/>
            </w:pPr>
            <w:r>
              <w:t xml:space="preserve">2024</w:t>
            </w:r>
          </w:p>
        </w:tc>
        <w:tc>
          <w:tcPr/>
          <w:p>
            <w:pPr>
              <w:pStyle w:val="Compact"/>
            </w:pPr>
            <w:r>
              <w:t xml:space="preserve">HB1456</w:t>
            </w:r>
          </w:p>
        </w:tc>
        <w:tc>
          <w:tcPr/>
          <w:p>
            <w:pPr>
              <w:pStyle w:val="Compact"/>
            </w:pPr>
            <w:r>
              <w:t xml:space="preserve">became law (Chapter 267)</w:t>
            </w:r>
          </w:p>
        </w:tc>
      </w:tr>
      <w:tr>
        <w:tc>
          <w:tcPr/>
          <w:p>
            <w:pPr>
              <w:pStyle w:val="Compact"/>
            </w:pPr>
            <w:r>
              <w:t xml:space="preserve">2024</w:t>
            </w:r>
          </w:p>
        </w:tc>
        <w:tc>
          <w:tcPr/>
          <w:p>
            <w:pPr>
              <w:pStyle w:val="Compact"/>
            </w:pPr>
            <w:r>
              <w:t xml:space="preserve">HB1470</w:t>
            </w:r>
          </w:p>
        </w:tc>
        <w:tc>
          <w:tcPr/>
          <w:p>
            <w:pPr>
              <w:pStyle w:val="Compact"/>
            </w:pPr>
            <w:r>
              <w:t xml:space="preserve">indefinitely postponed by the House</w:t>
            </w:r>
          </w:p>
        </w:tc>
      </w:tr>
      <w:tr>
        <w:tc>
          <w:tcPr/>
          <w:p>
            <w:pPr>
              <w:pStyle w:val="Compact"/>
            </w:pPr>
            <w:r>
              <w:t xml:space="preserve">2024</w:t>
            </w:r>
          </w:p>
        </w:tc>
        <w:tc>
          <w:tcPr/>
          <w:p>
            <w:pPr>
              <w:pStyle w:val="Compact"/>
            </w:pPr>
            <w:r>
              <w:t xml:space="preserve">HB1483</w:t>
            </w:r>
          </w:p>
        </w:tc>
        <w:tc>
          <w:tcPr/>
          <w:p>
            <w:pPr>
              <w:pStyle w:val="Compact"/>
            </w:pPr>
            <w:r>
              <w:t xml:space="preserve">sent to interim study by the House</w:t>
            </w:r>
          </w:p>
        </w:tc>
      </w:tr>
      <w:tr>
        <w:tc>
          <w:tcPr/>
          <w:p>
            <w:pPr>
              <w:pStyle w:val="Compact"/>
            </w:pPr>
            <w:r>
              <w:t xml:space="preserve">2024</w:t>
            </w:r>
          </w:p>
        </w:tc>
        <w:tc>
          <w:tcPr/>
          <w:p>
            <w:pPr>
              <w:pStyle w:val="Compact"/>
            </w:pPr>
            <w:r>
              <w:t xml:space="preserve">HB1498</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HB1521</w:t>
            </w:r>
          </w:p>
        </w:tc>
        <w:tc>
          <w:tcPr/>
          <w:p>
            <w:pPr>
              <w:pStyle w:val="Compact"/>
            </w:pPr>
            <w:r>
              <w:t xml:space="preserve">died in a committee of conference (no agreed report)</w:t>
            </w:r>
          </w:p>
        </w:tc>
      </w:tr>
      <w:tr>
        <w:tc>
          <w:tcPr/>
          <w:p>
            <w:pPr>
              <w:pStyle w:val="Compact"/>
            </w:pPr>
            <w:r>
              <w:t xml:space="preserve">2024</w:t>
            </w:r>
          </w:p>
        </w:tc>
        <w:tc>
          <w:tcPr/>
          <w:p>
            <w:pPr>
              <w:pStyle w:val="Compact"/>
            </w:pPr>
            <w:r>
              <w:t xml:space="preserve">HB1544</w:t>
            </w:r>
          </w:p>
        </w:tc>
        <w:tc>
          <w:tcPr/>
          <w:p>
            <w:pPr>
              <w:pStyle w:val="Compact"/>
            </w:pPr>
            <w:r>
              <w:t xml:space="preserve">sent to interim study by the House</w:t>
            </w:r>
          </w:p>
        </w:tc>
      </w:tr>
      <w:tr>
        <w:tc>
          <w:tcPr/>
          <w:p>
            <w:pPr>
              <w:pStyle w:val="Compact"/>
            </w:pPr>
            <w:r>
              <w:t xml:space="preserve">2024</w:t>
            </w:r>
          </w:p>
        </w:tc>
        <w:tc>
          <w:tcPr/>
          <w:p>
            <w:pPr>
              <w:pStyle w:val="Compact"/>
            </w:pPr>
            <w:r>
              <w:t xml:space="preserve">HB1545</w:t>
            </w:r>
          </w:p>
        </w:tc>
        <w:tc>
          <w:tcPr/>
          <w:p>
            <w:pPr>
              <w:pStyle w:val="Compact"/>
            </w:pPr>
            <w:r>
              <w:t xml:space="preserve">laid on the table in the House; never taken back up</w:t>
            </w:r>
          </w:p>
        </w:tc>
      </w:tr>
      <w:tr>
        <w:tc>
          <w:tcPr/>
          <w:p>
            <w:pPr>
              <w:pStyle w:val="Compact"/>
            </w:pPr>
            <w:r>
              <w:t xml:space="preserve">2024</w:t>
            </w:r>
          </w:p>
        </w:tc>
        <w:tc>
          <w:tcPr/>
          <w:p>
            <w:pPr>
              <w:pStyle w:val="Compact"/>
            </w:pPr>
            <w:r>
              <w:t xml:space="preserve">HB1567</w:t>
            </w:r>
          </w:p>
        </w:tc>
        <w:tc>
          <w:tcPr/>
          <w:p>
            <w:pPr>
              <w:pStyle w:val="Compact"/>
            </w:pPr>
            <w:r>
              <w:t xml:space="preserve">became law (Chapter 271)</w:t>
            </w:r>
          </w:p>
        </w:tc>
      </w:tr>
      <w:tr>
        <w:tc>
          <w:tcPr/>
          <w:p>
            <w:pPr>
              <w:pStyle w:val="Compact"/>
            </w:pPr>
            <w:r>
              <w:t xml:space="preserve">2024</w:t>
            </w:r>
          </w:p>
        </w:tc>
        <w:tc>
          <w:tcPr/>
          <w:p>
            <w:pPr>
              <w:pStyle w:val="Compact"/>
            </w:pPr>
            <w:r>
              <w:t xml:space="preserve">HB1602</w:t>
            </w:r>
          </w:p>
        </w:tc>
        <w:tc>
          <w:tcPr/>
          <w:p>
            <w:pPr>
              <w:pStyle w:val="Compact"/>
            </w:pPr>
            <w:r>
              <w:t xml:space="preserve">sent to interim study by the House</w:t>
            </w:r>
          </w:p>
        </w:tc>
      </w:tr>
      <w:tr>
        <w:tc>
          <w:tcPr/>
          <w:p>
            <w:pPr>
              <w:pStyle w:val="Compact"/>
            </w:pPr>
            <w:r>
              <w:t xml:space="preserve">2024</w:t>
            </w:r>
          </w:p>
        </w:tc>
        <w:tc>
          <w:tcPr/>
          <w:p>
            <w:pPr>
              <w:pStyle w:val="Compact"/>
            </w:pPr>
            <w:r>
              <w:t xml:space="preserve">HB1635</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HB1651</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HB1672</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HB261</w:t>
            </w:r>
          </w:p>
        </w:tc>
        <w:tc>
          <w:tcPr/>
          <w:p>
            <w:pPr>
              <w:pStyle w:val="Compact"/>
            </w:pPr>
            <w:r>
              <w:t xml:space="preserve">became law (Chapter 9)</w:t>
            </w:r>
          </w:p>
        </w:tc>
      </w:tr>
      <w:tr>
        <w:tc>
          <w:tcPr/>
          <w:p>
            <w:pPr>
              <w:pStyle w:val="Compact"/>
            </w:pPr>
            <w:r>
              <w:t xml:space="preserve">2024</w:t>
            </w:r>
          </w:p>
        </w:tc>
        <w:tc>
          <w:tcPr/>
          <w:p>
            <w:pPr>
              <w:pStyle w:val="Compact"/>
            </w:pPr>
            <w:r>
              <w:t xml:space="preserve">HB283</w:t>
            </w:r>
          </w:p>
        </w:tc>
        <w:tc>
          <w:tcPr/>
          <w:p>
            <w:pPr>
              <w:pStyle w:val="Compact"/>
            </w:pPr>
            <w:r>
              <w:t xml:space="preserve">became law (Chapter 46)</w:t>
            </w:r>
          </w:p>
        </w:tc>
      </w:tr>
      <w:tr>
        <w:tc>
          <w:tcPr/>
          <w:p>
            <w:pPr>
              <w:pStyle w:val="Compact"/>
            </w:pPr>
            <w:r>
              <w:t xml:space="preserve">2024</w:t>
            </w:r>
          </w:p>
        </w:tc>
        <w:tc>
          <w:tcPr/>
          <w:p>
            <w:pPr>
              <w:pStyle w:val="Compact"/>
            </w:pPr>
            <w:r>
              <w:t xml:space="preserve">HB347</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HB379</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SB101</w:t>
            </w:r>
          </w:p>
        </w:tc>
        <w:tc>
          <w:tcPr/>
          <w:p>
            <w:pPr>
              <w:pStyle w:val="Compact"/>
            </w:pPr>
            <w:r>
              <w:t xml:space="preserve">killed on the Senate floor (Inexpedient to Legislate)</w:t>
            </w:r>
          </w:p>
        </w:tc>
      </w:tr>
      <w:tr>
        <w:tc>
          <w:tcPr/>
          <w:p>
            <w:pPr>
              <w:pStyle w:val="Compact"/>
            </w:pPr>
            <w:r>
              <w:t xml:space="preserve">2024</w:t>
            </w:r>
          </w:p>
        </w:tc>
        <w:tc>
          <w:tcPr/>
          <w:p>
            <w:pPr>
              <w:pStyle w:val="Compact"/>
            </w:pPr>
            <w:r>
              <w:t xml:space="preserve">SB224</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SB306</w:t>
            </w:r>
          </w:p>
        </w:tc>
        <w:tc>
          <w:tcPr/>
          <w:p>
            <w:pPr>
              <w:pStyle w:val="Compact"/>
            </w:pPr>
            <w:r>
              <w:t xml:space="preserve">became law (Chapter 373)</w:t>
            </w:r>
          </w:p>
        </w:tc>
      </w:tr>
      <w:tr>
        <w:tc>
          <w:tcPr/>
          <w:p>
            <w:pPr>
              <w:pStyle w:val="Compact"/>
            </w:pPr>
            <w:r>
              <w:t xml:space="preserve">2024</w:t>
            </w:r>
          </w:p>
        </w:tc>
        <w:tc>
          <w:tcPr/>
          <w:p>
            <w:pPr>
              <w:pStyle w:val="Compact"/>
            </w:pPr>
            <w:r>
              <w:t xml:space="preserve">SB318</w:t>
            </w:r>
          </w:p>
        </w:tc>
        <w:tc>
          <w:tcPr/>
          <w:p>
            <w:pPr>
              <w:pStyle w:val="Compact"/>
            </w:pPr>
            <w:r>
              <w:t xml:space="preserve">vetoed (no override action recorded as of collection)</w:t>
            </w:r>
          </w:p>
        </w:tc>
      </w:tr>
      <w:tr>
        <w:tc>
          <w:tcPr/>
          <w:p>
            <w:pPr>
              <w:pStyle w:val="Compact"/>
            </w:pPr>
            <w:r>
              <w:t xml:space="preserve">2024</w:t>
            </w:r>
          </w:p>
        </w:tc>
        <w:tc>
          <w:tcPr/>
          <w:p>
            <w:pPr>
              <w:pStyle w:val="Compact"/>
            </w:pPr>
            <w:r>
              <w:t xml:space="preserve">SB33</w:t>
            </w:r>
          </w:p>
        </w:tc>
        <w:tc>
          <w:tcPr/>
          <w:p>
            <w:pPr>
              <w:pStyle w:val="Compact"/>
            </w:pPr>
            <w:r>
              <w:t xml:space="preserve">killed on the Senate floor (Inexpedient to Legislate)</w:t>
            </w:r>
          </w:p>
        </w:tc>
      </w:tr>
      <w:tr>
        <w:tc>
          <w:tcPr/>
          <w:p>
            <w:pPr>
              <w:pStyle w:val="Compact"/>
            </w:pPr>
            <w:r>
              <w:t xml:space="preserve">2024</w:t>
            </w:r>
          </w:p>
        </w:tc>
        <w:tc>
          <w:tcPr/>
          <w:p>
            <w:pPr>
              <w:pStyle w:val="Compact"/>
            </w:pPr>
            <w:r>
              <w:t xml:space="preserve">SB364</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SB384</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SB406</w:t>
            </w:r>
          </w:p>
        </w:tc>
        <w:tc>
          <w:tcPr/>
          <w:p>
            <w:pPr>
              <w:pStyle w:val="Compact"/>
            </w:pPr>
            <w:r>
              <w:t xml:space="preserve">became law (Chapter 0290)</w:t>
            </w:r>
          </w:p>
        </w:tc>
      </w:tr>
      <w:tr>
        <w:tc>
          <w:tcPr/>
          <w:p>
            <w:pPr>
              <w:pStyle w:val="Compact"/>
            </w:pPr>
            <w:r>
              <w:t xml:space="preserve">2024</w:t>
            </w:r>
          </w:p>
        </w:tc>
        <w:tc>
          <w:tcPr/>
          <w:p>
            <w:pPr>
              <w:pStyle w:val="Compact"/>
            </w:pPr>
            <w:r>
              <w:t xml:space="preserve">SB408</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SB410</w:t>
            </w:r>
          </w:p>
        </w:tc>
        <w:tc>
          <w:tcPr/>
          <w:p>
            <w:pPr>
              <w:pStyle w:val="Compact"/>
            </w:pPr>
            <w:r>
              <w:t xml:space="preserve">killed at the Senate’s end-of-year deadline (Senate Rule 3-23)</w:t>
            </w:r>
          </w:p>
        </w:tc>
      </w:tr>
      <w:tr>
        <w:tc>
          <w:tcPr/>
          <w:p>
            <w:pPr>
              <w:pStyle w:val="Compact"/>
            </w:pPr>
            <w:r>
              <w:t xml:space="preserve">2024</w:t>
            </w:r>
          </w:p>
        </w:tc>
        <w:tc>
          <w:tcPr/>
          <w:p>
            <w:pPr>
              <w:pStyle w:val="Compact"/>
            </w:pPr>
            <w:r>
              <w:t xml:space="preserve">SB413</w:t>
            </w:r>
          </w:p>
        </w:tc>
        <w:tc>
          <w:tcPr/>
          <w:p>
            <w:pPr>
              <w:pStyle w:val="Compact"/>
            </w:pPr>
            <w:r>
              <w:t xml:space="preserve">Senate refused to accept the other chamber’s changes; no conference</w:t>
            </w:r>
          </w:p>
        </w:tc>
      </w:tr>
      <w:tr>
        <w:tc>
          <w:tcPr/>
          <w:p>
            <w:pPr>
              <w:pStyle w:val="Compact"/>
            </w:pPr>
            <w:r>
              <w:t xml:space="preserve">2024</w:t>
            </w:r>
          </w:p>
        </w:tc>
        <w:tc>
          <w:tcPr/>
          <w:p>
            <w:pPr>
              <w:pStyle w:val="Compact"/>
            </w:pPr>
            <w:r>
              <w:t xml:space="preserve">SB434</w:t>
            </w:r>
          </w:p>
        </w:tc>
        <w:tc>
          <w:tcPr/>
          <w:p>
            <w:pPr>
              <w:pStyle w:val="Compact"/>
            </w:pPr>
            <w:r>
              <w:t xml:space="preserve">killed on the Senate floor (Inexpedient to Legislate)</w:t>
            </w:r>
          </w:p>
        </w:tc>
      </w:tr>
      <w:tr>
        <w:tc>
          <w:tcPr/>
          <w:p>
            <w:pPr>
              <w:pStyle w:val="Compact"/>
            </w:pPr>
            <w:r>
              <w:t xml:space="preserve">2024</w:t>
            </w:r>
          </w:p>
        </w:tc>
        <w:tc>
          <w:tcPr/>
          <w:p>
            <w:pPr>
              <w:pStyle w:val="Compact"/>
            </w:pPr>
            <w:r>
              <w:t xml:space="preserve">SB454</w:t>
            </w:r>
          </w:p>
        </w:tc>
        <w:tc>
          <w:tcPr/>
          <w:p>
            <w:pPr>
              <w:pStyle w:val="Compact"/>
            </w:pPr>
            <w:r>
              <w:t xml:space="preserve">laid on the table in the House; never taken back up</w:t>
            </w:r>
          </w:p>
        </w:tc>
      </w:tr>
      <w:tr>
        <w:tc>
          <w:tcPr/>
          <w:p>
            <w:pPr>
              <w:pStyle w:val="Compact"/>
            </w:pPr>
            <w:r>
              <w:t xml:space="preserve">2024</w:t>
            </w:r>
          </w:p>
        </w:tc>
        <w:tc>
          <w:tcPr/>
          <w:p>
            <w:pPr>
              <w:pStyle w:val="Compact"/>
            </w:pPr>
            <w:r>
              <w:t xml:space="preserve">SB518</w:t>
            </w:r>
          </w:p>
        </w:tc>
        <w:tc>
          <w:tcPr/>
          <w:p>
            <w:pPr>
              <w:pStyle w:val="Compact"/>
            </w:pPr>
            <w:r>
              <w:t xml:space="preserve">sent to interim study by the Senate</w:t>
            </w:r>
          </w:p>
        </w:tc>
      </w:tr>
      <w:tr>
        <w:tc>
          <w:tcPr/>
          <w:p>
            <w:pPr>
              <w:pStyle w:val="Compact"/>
            </w:pPr>
            <w:r>
              <w:t xml:space="preserve">2024</w:t>
            </w:r>
          </w:p>
        </w:tc>
        <w:tc>
          <w:tcPr/>
          <w:p>
            <w:pPr>
              <w:pStyle w:val="Compact"/>
            </w:pPr>
            <w:r>
              <w:t xml:space="preserve">SB519</w:t>
            </w:r>
          </w:p>
        </w:tc>
        <w:tc>
          <w:tcPr/>
          <w:p>
            <w:pPr>
              <w:pStyle w:val="Compact"/>
            </w:pPr>
            <w:r>
              <w:t xml:space="preserve">killed at the Senate’s end-of-year deadline (Senate Rule 3-23)</w:t>
            </w:r>
          </w:p>
        </w:tc>
      </w:tr>
      <w:tr>
        <w:tc>
          <w:tcPr/>
          <w:p>
            <w:pPr>
              <w:pStyle w:val="Compact"/>
            </w:pPr>
            <w:r>
              <w:t xml:space="preserve">2024</w:t>
            </w:r>
          </w:p>
        </w:tc>
        <w:tc>
          <w:tcPr/>
          <w:p>
            <w:pPr>
              <w:pStyle w:val="Compact"/>
            </w:pPr>
            <w:r>
              <w:t xml:space="preserve">SB527</w:t>
            </w:r>
          </w:p>
        </w:tc>
        <w:tc>
          <w:tcPr/>
          <w:p>
            <w:pPr>
              <w:pStyle w:val="Compact"/>
            </w:pPr>
            <w:r>
              <w:t xml:space="preserve">became law (Chapter 0260)</w:t>
            </w:r>
          </w:p>
        </w:tc>
      </w:tr>
      <w:tr>
        <w:tc>
          <w:tcPr/>
          <w:p>
            <w:pPr>
              <w:pStyle w:val="Compact"/>
            </w:pPr>
            <w:r>
              <w:t xml:space="preserve">2024</w:t>
            </w:r>
          </w:p>
        </w:tc>
        <w:tc>
          <w:tcPr/>
          <w:p>
            <w:pPr>
              <w:pStyle w:val="Compact"/>
            </w:pPr>
            <w:r>
              <w:t xml:space="preserve">SB538</w:t>
            </w:r>
          </w:p>
        </w:tc>
        <w:tc>
          <w:tcPr/>
          <w:p>
            <w:pPr>
              <w:pStyle w:val="Compact"/>
            </w:pPr>
            <w:r>
              <w:t xml:space="preserve">killed on the House floor (Inexpedient to Legislate)</w:t>
            </w:r>
          </w:p>
        </w:tc>
      </w:tr>
      <w:tr>
        <w:tc>
          <w:tcPr/>
          <w:p>
            <w:pPr>
              <w:pStyle w:val="Compact"/>
            </w:pPr>
            <w:r>
              <w:t xml:space="preserve">2024</w:t>
            </w:r>
          </w:p>
        </w:tc>
        <w:tc>
          <w:tcPr/>
          <w:p>
            <w:pPr>
              <w:pStyle w:val="Compact"/>
            </w:pPr>
            <w:r>
              <w:t xml:space="preserve">SB64</w:t>
            </w:r>
          </w:p>
        </w:tc>
        <w:tc>
          <w:tcPr/>
          <w:p>
            <w:pPr>
              <w:pStyle w:val="Compact"/>
            </w:pPr>
            <w:r>
              <w:t xml:space="preserve">sent to interim study by the House</w:t>
            </w:r>
          </w:p>
        </w:tc>
      </w:tr>
      <w:tr>
        <w:tc>
          <w:tcPr/>
          <w:p>
            <w:pPr>
              <w:pStyle w:val="Compact"/>
            </w:pPr>
            <w:r>
              <w:t xml:space="preserve">2025</w:t>
            </w:r>
          </w:p>
        </w:tc>
        <w:tc>
          <w:tcPr/>
          <w:p>
            <w:pPr>
              <w:pStyle w:val="Compact"/>
            </w:pPr>
            <w:r>
              <w:t xml:space="preserve">HB168</w:t>
            </w:r>
          </w:p>
        </w:tc>
        <w:tc>
          <w:tcPr/>
          <w:p>
            <w:pPr>
              <w:pStyle w:val="Compact"/>
            </w:pPr>
            <w:r>
              <w:t xml:space="preserve">became law (Chapter 58)</w:t>
            </w:r>
          </w:p>
        </w:tc>
      </w:tr>
      <w:tr>
        <w:tc>
          <w:tcPr/>
          <w:p>
            <w:pPr>
              <w:pStyle w:val="Compact"/>
            </w:pPr>
            <w:r>
              <w:t xml:space="preserve">2025</w:t>
            </w:r>
          </w:p>
        </w:tc>
        <w:tc>
          <w:tcPr/>
          <w:p>
            <w:pPr>
              <w:pStyle w:val="Compact"/>
            </w:pPr>
            <w:r>
              <w:t xml:space="preserve">HB229</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HB309</w:t>
            </w:r>
          </w:p>
        </w:tc>
        <w:tc>
          <w:tcPr/>
          <w:p>
            <w:pPr>
              <w:pStyle w:val="Compact"/>
            </w:pPr>
            <w:r>
              <w:t xml:space="preserve">became law (Chapter 176)</w:t>
            </w:r>
          </w:p>
        </w:tc>
      </w:tr>
      <w:tr>
        <w:tc>
          <w:tcPr/>
          <w:p>
            <w:pPr>
              <w:pStyle w:val="Compact"/>
            </w:pPr>
            <w:r>
              <w:t xml:space="preserve">2025</w:t>
            </w:r>
          </w:p>
        </w:tc>
        <w:tc>
          <w:tcPr/>
          <w:p>
            <w:pPr>
              <w:pStyle w:val="Compact"/>
            </w:pPr>
            <w:r>
              <w:t xml:space="preserve">HB351</w:t>
            </w:r>
          </w:p>
        </w:tc>
        <w:tc>
          <w:tcPr/>
          <w:p>
            <w:pPr>
              <w:pStyle w:val="Compact"/>
            </w:pPr>
            <w:r>
              <w:t xml:space="preserve">laid on the table in the House; never taken back up</w:t>
            </w:r>
          </w:p>
        </w:tc>
      </w:tr>
      <w:tr>
        <w:tc>
          <w:tcPr/>
          <w:p>
            <w:pPr>
              <w:pStyle w:val="Compact"/>
            </w:pPr>
            <w:r>
              <w:t xml:space="preserve">2025</w:t>
            </w:r>
          </w:p>
        </w:tc>
        <w:tc>
          <w:tcPr/>
          <w:p>
            <w:pPr>
              <w:pStyle w:val="Compact"/>
            </w:pPr>
            <w:r>
              <w:t xml:space="preserve">HB399</w:t>
            </w:r>
          </w:p>
        </w:tc>
        <w:tc>
          <w:tcPr/>
          <w:p>
            <w:pPr>
              <w:pStyle w:val="Compact"/>
            </w:pPr>
            <w:r>
              <w:t xml:space="preserve">became law (Chapter 2)</w:t>
            </w:r>
          </w:p>
        </w:tc>
      </w:tr>
      <w:tr>
        <w:tc>
          <w:tcPr/>
          <w:p>
            <w:pPr>
              <w:pStyle w:val="Compact"/>
            </w:pPr>
            <w:r>
              <w:t xml:space="preserve">2025</w:t>
            </w:r>
          </w:p>
        </w:tc>
        <w:tc>
          <w:tcPr/>
          <w:p>
            <w:pPr>
              <w:pStyle w:val="Compact"/>
            </w:pPr>
            <w:r>
              <w:t xml:space="preserve">HB437</w:t>
            </w:r>
          </w:p>
        </w:tc>
        <w:tc>
          <w:tcPr/>
          <w:p>
            <w:pPr>
              <w:pStyle w:val="Compact"/>
            </w:pPr>
            <w:r>
              <w:t xml:space="preserve">became law (Chapter 157)</w:t>
            </w:r>
          </w:p>
        </w:tc>
      </w:tr>
      <w:tr>
        <w:tc>
          <w:tcPr/>
          <w:p>
            <w:pPr>
              <w:pStyle w:val="Compact"/>
            </w:pPr>
            <w:r>
              <w:t xml:space="preserve">2025</w:t>
            </w:r>
          </w:p>
        </w:tc>
        <w:tc>
          <w:tcPr/>
          <w:p>
            <w:pPr>
              <w:pStyle w:val="Compact"/>
            </w:pPr>
            <w:r>
              <w:t xml:space="preserve">HB444</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HB457</w:t>
            </w:r>
          </w:p>
        </w:tc>
        <w:tc>
          <w:tcPr/>
          <w:p>
            <w:pPr>
              <w:pStyle w:val="Compact"/>
            </w:pPr>
            <w:r>
              <w:t xml:space="preserve">became law (Chapter 188)</w:t>
            </w:r>
          </w:p>
        </w:tc>
      </w:tr>
      <w:tr>
        <w:tc>
          <w:tcPr/>
          <w:p>
            <w:pPr>
              <w:pStyle w:val="Compact"/>
            </w:pPr>
            <w:r>
              <w:t xml:space="preserve">2025</w:t>
            </w:r>
          </w:p>
        </w:tc>
        <w:tc>
          <w:tcPr/>
          <w:p>
            <w:pPr>
              <w:pStyle w:val="Compact"/>
            </w:pPr>
            <w:r>
              <w:t xml:space="preserve">HB471</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HB490</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HB530</w:t>
            </w:r>
          </w:p>
        </w:tc>
        <w:tc>
          <w:tcPr/>
          <w:p>
            <w:pPr>
              <w:pStyle w:val="Compact"/>
            </w:pPr>
            <w:r>
              <w:t xml:space="preserve">laid on the table in the House; never taken back up</w:t>
            </w:r>
          </w:p>
        </w:tc>
      </w:tr>
      <w:tr>
        <w:tc>
          <w:tcPr/>
          <w:p>
            <w:pPr>
              <w:pStyle w:val="Compact"/>
            </w:pPr>
            <w:r>
              <w:t xml:space="preserve">2025</w:t>
            </w:r>
          </w:p>
        </w:tc>
        <w:tc>
          <w:tcPr/>
          <w:p>
            <w:pPr>
              <w:pStyle w:val="Compact"/>
            </w:pPr>
            <w:r>
              <w:t xml:space="preserve">HB558</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HB577</w:t>
            </w:r>
          </w:p>
        </w:tc>
        <w:tc>
          <w:tcPr/>
          <w:p>
            <w:pPr>
              <w:pStyle w:val="Compact"/>
            </w:pPr>
            <w:r>
              <w:t xml:space="preserve">became law (Chapter 197)</w:t>
            </w:r>
          </w:p>
        </w:tc>
      </w:tr>
      <w:tr>
        <w:tc>
          <w:tcPr/>
          <w:p>
            <w:pPr>
              <w:pStyle w:val="Compact"/>
            </w:pPr>
            <w:r>
              <w:t xml:space="preserve">2025</w:t>
            </w:r>
          </w:p>
        </w:tc>
        <w:tc>
          <w:tcPr/>
          <w:p>
            <w:pPr>
              <w:pStyle w:val="Compact"/>
            </w:pPr>
            <w:r>
              <w:t xml:space="preserve">HB628</w:t>
            </w:r>
          </w:p>
        </w:tc>
        <w:tc>
          <w:tcPr/>
          <w:p>
            <w:pPr>
              <w:pStyle w:val="Compact"/>
            </w:pPr>
            <w:r>
              <w:t xml:space="preserve">killed on the House floor (Inexpedient to Legislate)</w:t>
            </w:r>
          </w:p>
        </w:tc>
      </w:tr>
      <w:tr>
        <w:tc>
          <w:tcPr/>
          <w:p>
            <w:pPr>
              <w:pStyle w:val="Compact"/>
            </w:pPr>
            <w:r>
              <w:t xml:space="preserve">2025</w:t>
            </w:r>
          </w:p>
        </w:tc>
        <w:tc>
          <w:tcPr/>
          <w:p>
            <w:pPr>
              <w:pStyle w:val="Compact"/>
            </w:pPr>
            <w:r>
              <w:t xml:space="preserve">HB631</w:t>
            </w:r>
          </w:p>
        </w:tc>
        <w:tc>
          <w:tcPr/>
          <w:p>
            <w:pPr>
              <w:pStyle w:val="Compact"/>
            </w:pPr>
            <w:r>
              <w:t xml:space="preserve">became law (Chapter 201)</w:t>
            </w:r>
          </w:p>
        </w:tc>
      </w:tr>
      <w:tr>
        <w:tc>
          <w:tcPr/>
          <w:p>
            <w:pPr>
              <w:pStyle w:val="Compact"/>
            </w:pPr>
            <w:r>
              <w:t xml:space="preserve">2025</w:t>
            </w:r>
          </w:p>
        </w:tc>
        <w:tc>
          <w:tcPr/>
          <w:p>
            <w:pPr>
              <w:pStyle w:val="Compact"/>
            </w:pPr>
            <w:r>
              <w:t xml:space="preserve">HB633</w:t>
            </w:r>
          </w:p>
        </w:tc>
        <w:tc>
          <w:tcPr/>
          <w:p>
            <w:pPr>
              <w:pStyle w:val="Compact"/>
            </w:pPr>
            <w:r>
              <w:t xml:space="preserve">became law (Chapter 130)</w:t>
            </w:r>
          </w:p>
        </w:tc>
      </w:tr>
      <w:tr>
        <w:tc>
          <w:tcPr/>
          <w:p>
            <w:pPr>
              <w:pStyle w:val="Compact"/>
            </w:pPr>
            <w:r>
              <w:t xml:space="preserve">2025</w:t>
            </w:r>
          </w:p>
        </w:tc>
        <w:tc>
          <w:tcPr/>
          <w:p>
            <w:pPr>
              <w:pStyle w:val="Compact"/>
            </w:pPr>
            <w:r>
              <w:t xml:space="preserve">HB685</w:t>
            </w:r>
          </w:p>
        </w:tc>
        <w:tc>
          <w:tcPr/>
          <w:p>
            <w:pPr>
              <w:pStyle w:val="Compact"/>
            </w:pPr>
            <w:r>
              <w:t xml:space="preserve">died in a committee of conference (no agreed report)</w:t>
            </w:r>
          </w:p>
        </w:tc>
      </w:tr>
      <w:tr>
        <w:tc>
          <w:tcPr/>
          <w:p>
            <w:pPr>
              <w:pStyle w:val="Compact"/>
            </w:pPr>
            <w:r>
              <w:t xml:space="preserve">2025</w:t>
            </w:r>
          </w:p>
        </w:tc>
        <w:tc>
          <w:tcPr/>
          <w:p>
            <w:pPr>
              <w:pStyle w:val="Compact"/>
            </w:pPr>
            <w:r>
              <w:t xml:space="preserve">HB731</w:t>
            </w:r>
          </w:p>
        </w:tc>
        <w:tc>
          <w:tcPr/>
          <w:p>
            <w:pPr>
              <w:pStyle w:val="Compact"/>
            </w:pPr>
            <w:r>
              <w:t xml:space="preserve">became law (Chapter 153)</w:t>
            </w:r>
          </w:p>
        </w:tc>
      </w:tr>
      <w:tr>
        <w:tc>
          <w:tcPr/>
          <w:p>
            <w:pPr>
              <w:pStyle w:val="Compact"/>
            </w:pPr>
            <w:r>
              <w:t xml:space="preserve">2025</w:t>
            </w:r>
          </w:p>
        </w:tc>
        <w:tc>
          <w:tcPr/>
          <w:p>
            <w:pPr>
              <w:pStyle w:val="Compact"/>
            </w:pPr>
            <w:r>
              <w:t xml:space="preserve">HB92</w:t>
            </w:r>
          </w:p>
        </w:tc>
        <w:tc>
          <w:tcPr/>
          <w:p>
            <w:pPr>
              <w:pStyle w:val="Compact"/>
            </w:pPr>
            <w:r>
              <w:t xml:space="preserve">became law (Chapter 108)</w:t>
            </w:r>
          </w:p>
        </w:tc>
      </w:tr>
      <w:tr>
        <w:tc>
          <w:tcPr/>
          <w:p>
            <w:pPr>
              <w:pStyle w:val="Compact"/>
            </w:pPr>
            <w:r>
              <w:t xml:space="preserve">2025</w:t>
            </w:r>
          </w:p>
        </w:tc>
        <w:tc>
          <w:tcPr/>
          <w:p>
            <w:pPr>
              <w:pStyle w:val="Compact"/>
            </w:pPr>
            <w:r>
              <w:t xml:space="preserve">SB113</w:t>
            </w:r>
          </w:p>
        </w:tc>
        <w:tc>
          <w:tcPr/>
          <w:p>
            <w:pPr>
              <w:pStyle w:val="Compact"/>
            </w:pPr>
            <w:r>
              <w:t xml:space="preserve">killed at the Senate’s end-of-year deadline (Senate Rule 3-23)</w:t>
            </w:r>
          </w:p>
        </w:tc>
      </w:tr>
      <w:tr>
        <w:tc>
          <w:tcPr/>
          <w:p>
            <w:pPr>
              <w:pStyle w:val="Compact"/>
            </w:pPr>
            <w:r>
              <w:t xml:space="preserve">2025</w:t>
            </w:r>
          </w:p>
        </w:tc>
        <w:tc>
          <w:tcPr/>
          <w:p>
            <w:pPr>
              <w:pStyle w:val="Compact"/>
            </w:pPr>
            <w:r>
              <w:t xml:space="preserve">SB114</w:t>
            </w:r>
          </w:p>
        </w:tc>
        <w:tc>
          <w:tcPr/>
          <w:p>
            <w:pPr>
              <w:pStyle w:val="Compact"/>
            </w:pPr>
            <w:r>
              <w:t xml:space="preserve">killed at the Senate’s end-of-year deadline (Senate Rule 3-23)</w:t>
            </w:r>
          </w:p>
        </w:tc>
      </w:tr>
      <w:tr>
        <w:tc>
          <w:tcPr/>
          <w:p>
            <w:pPr>
              <w:pStyle w:val="Compact"/>
            </w:pPr>
            <w:r>
              <w:t xml:space="preserve">2025</w:t>
            </w:r>
          </w:p>
        </w:tc>
        <w:tc>
          <w:tcPr/>
          <w:p>
            <w:pPr>
              <w:pStyle w:val="Compact"/>
            </w:pPr>
            <w:r>
              <w:t xml:space="preserve">SB166</w:t>
            </w:r>
          </w:p>
        </w:tc>
        <w:tc>
          <w:tcPr/>
          <w:p>
            <w:pPr>
              <w:pStyle w:val="Compact"/>
            </w:pPr>
            <w:r>
              <w:t xml:space="preserve">became law (Chapter 0244)</w:t>
            </w:r>
          </w:p>
        </w:tc>
      </w:tr>
      <w:tr>
        <w:tc>
          <w:tcPr/>
          <w:p>
            <w:pPr>
              <w:pStyle w:val="Compact"/>
            </w:pPr>
            <w:r>
              <w:t xml:space="preserve">2025</w:t>
            </w:r>
          </w:p>
        </w:tc>
        <w:tc>
          <w:tcPr/>
          <w:p>
            <w:pPr>
              <w:pStyle w:val="Compact"/>
            </w:pPr>
            <w:r>
              <w:t xml:space="preserve">SB173</w:t>
            </w:r>
          </w:p>
        </w:tc>
        <w:tc>
          <w:tcPr/>
          <w:p>
            <w:pPr>
              <w:pStyle w:val="Compact"/>
            </w:pPr>
            <w:r>
              <w:t xml:space="preserve">became law (Chapter 0120)</w:t>
            </w:r>
          </w:p>
        </w:tc>
      </w:tr>
      <w:tr>
        <w:tc>
          <w:tcPr/>
          <w:p>
            <w:pPr>
              <w:pStyle w:val="Compact"/>
            </w:pPr>
            <w:r>
              <w:t xml:space="preserve">2025</w:t>
            </w:r>
          </w:p>
        </w:tc>
        <w:tc>
          <w:tcPr/>
          <w:p>
            <w:pPr>
              <w:pStyle w:val="Compact"/>
            </w:pPr>
            <w:r>
              <w:t xml:space="preserve">SB179</w:t>
            </w:r>
          </w:p>
        </w:tc>
        <w:tc>
          <w:tcPr/>
          <w:p>
            <w:pPr>
              <w:pStyle w:val="Compact"/>
            </w:pPr>
            <w:r>
              <w:t xml:space="preserve">became law (Chapter 0121)</w:t>
            </w:r>
          </w:p>
        </w:tc>
      </w:tr>
      <w:tr>
        <w:tc>
          <w:tcPr/>
          <w:p>
            <w:pPr>
              <w:pStyle w:val="Compact"/>
            </w:pPr>
            <w:r>
              <w:t xml:space="preserve">2025</w:t>
            </w:r>
          </w:p>
        </w:tc>
        <w:tc>
          <w:tcPr/>
          <w:p>
            <w:pPr>
              <w:pStyle w:val="Compact"/>
            </w:pPr>
            <w:r>
              <w:t xml:space="preserve">SB279</w:t>
            </w:r>
          </w:p>
        </w:tc>
        <w:tc>
          <w:tcPr/>
          <w:p>
            <w:pPr>
              <w:pStyle w:val="Compact"/>
            </w:pPr>
            <w:r>
              <w:t xml:space="preserve">killed at the Senate’s end-of-year deadline (Senate Rule 3-23)</w:t>
            </w:r>
          </w:p>
        </w:tc>
      </w:tr>
      <w:tr>
        <w:tc>
          <w:tcPr/>
          <w:p>
            <w:pPr>
              <w:pStyle w:val="Compact"/>
            </w:pPr>
            <w:r>
              <w:t xml:space="preserve">2025</w:t>
            </w:r>
          </w:p>
        </w:tc>
        <w:tc>
          <w:tcPr/>
          <w:p>
            <w:pPr>
              <w:pStyle w:val="Compact"/>
            </w:pPr>
            <w:r>
              <w:t xml:space="preserve">SB55</w:t>
            </w:r>
          </w:p>
        </w:tc>
        <w:tc>
          <w:tcPr/>
          <w:p>
            <w:pPr>
              <w:pStyle w:val="Compact"/>
            </w:pPr>
            <w:r>
              <w:t xml:space="preserve">killed on the Senate floor (Inexpedient to Legislate)</w:t>
            </w:r>
          </w:p>
        </w:tc>
      </w:tr>
      <w:tr>
        <w:tc>
          <w:tcPr/>
          <w:p>
            <w:pPr>
              <w:pStyle w:val="Compact"/>
            </w:pPr>
            <w:r>
              <w:t xml:space="preserve">2025</w:t>
            </w:r>
          </w:p>
        </w:tc>
        <w:tc>
          <w:tcPr/>
          <w:p>
            <w:pPr>
              <w:pStyle w:val="Compact"/>
            </w:pPr>
            <w:r>
              <w:t xml:space="preserve">SB78</w:t>
            </w:r>
          </w:p>
        </w:tc>
        <w:tc>
          <w:tcPr/>
          <w:p>
            <w:pPr>
              <w:pStyle w:val="Compact"/>
            </w:pPr>
            <w:r>
              <w:t xml:space="preserve">Senate refused to accept the other chamber’s changes; no conference</w:t>
            </w:r>
          </w:p>
        </w:tc>
      </w:tr>
      <w:tr>
        <w:tc>
          <w:tcPr/>
          <w:p>
            <w:pPr>
              <w:pStyle w:val="Compact"/>
            </w:pPr>
            <w:r>
              <w:t xml:space="preserve">2025</w:t>
            </w:r>
          </w:p>
        </w:tc>
        <w:tc>
          <w:tcPr/>
          <w:p>
            <w:pPr>
              <w:pStyle w:val="Compact"/>
            </w:pPr>
            <w:r>
              <w:t xml:space="preserve">SB81</w:t>
            </w:r>
          </w:p>
        </w:tc>
        <w:tc>
          <w:tcPr/>
          <w:p>
            <w:pPr>
              <w:pStyle w:val="Compact"/>
            </w:pPr>
            <w:r>
              <w:t xml:space="preserve">killed at the Senate’s end-of-year deadline (Senate Rule 3-23)</w:t>
            </w:r>
          </w:p>
        </w:tc>
      </w:tr>
      <w:tr>
        <w:tc>
          <w:tcPr/>
          <w:p>
            <w:pPr>
              <w:pStyle w:val="Compact"/>
            </w:pPr>
            <w:r>
              <w:t xml:space="preserve">2025</w:t>
            </w:r>
          </w:p>
        </w:tc>
        <w:tc>
          <w:tcPr/>
          <w:p>
            <w:pPr>
              <w:pStyle w:val="Compact"/>
            </w:pPr>
            <w:r>
              <w:t xml:space="preserve">SB86</w:t>
            </w:r>
          </w:p>
        </w:tc>
        <w:tc>
          <w:tcPr/>
          <w:p>
            <w:pPr>
              <w:pStyle w:val="Compact"/>
            </w:pPr>
            <w:r>
              <w:t xml:space="preserve">killed at the Senate’s end-of-year deadline (Senate Rule 3-23)</w:t>
            </w:r>
          </w:p>
        </w:tc>
      </w:tr>
      <w:tr>
        <w:tc>
          <w:tcPr/>
          <w:p>
            <w:pPr>
              <w:pStyle w:val="Compact"/>
            </w:pPr>
            <w:r>
              <w:t xml:space="preserve">2026</w:t>
            </w:r>
          </w:p>
        </w:tc>
        <w:tc>
          <w:tcPr/>
          <w:p>
            <w:pPr>
              <w:pStyle w:val="Compact"/>
            </w:pPr>
            <w:r>
              <w:t xml:space="preserve">HB1004</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HB1005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HB1006</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HB1007</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HB1008</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HB1010</w:t>
            </w:r>
          </w:p>
        </w:tc>
        <w:tc>
          <w:tcPr/>
          <w:p>
            <w:pPr>
              <w:pStyle w:val="Compact"/>
            </w:pPr>
            <w:r>
              <w:t xml:space="preserve">became law (Chapter 319)</w:t>
            </w:r>
          </w:p>
        </w:tc>
      </w:tr>
      <w:tr>
        <w:tc>
          <w:tcPr/>
          <w:p>
            <w:pPr>
              <w:pStyle w:val="Compact"/>
            </w:pPr>
            <w:r>
              <w:t xml:space="preserve">2026</w:t>
            </w:r>
          </w:p>
        </w:tc>
        <w:tc>
          <w:tcPr/>
          <w:p>
            <w:pPr>
              <w:pStyle w:val="Compact"/>
            </w:pPr>
            <w:r>
              <w:t xml:space="preserve">HB1011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HB1012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HB1016</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HB1017</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HB1021</w:t>
            </w:r>
          </w:p>
        </w:tc>
        <w:tc>
          <w:tcPr/>
          <w:p>
            <w:pPr>
              <w:pStyle w:val="Compact"/>
            </w:pPr>
            <w:r>
              <w:t xml:space="preserve">became law (Chapter 207)</w:t>
            </w:r>
          </w:p>
        </w:tc>
      </w:tr>
      <w:tr>
        <w:tc>
          <w:tcPr/>
          <w:p>
            <w:pPr>
              <w:pStyle w:val="Compact"/>
            </w:pPr>
            <w:r>
              <w:t xml:space="preserve">2026</w:t>
            </w:r>
          </w:p>
        </w:tc>
        <w:tc>
          <w:tcPr/>
          <w:p>
            <w:pPr>
              <w:pStyle w:val="Compact"/>
            </w:pPr>
            <w:r>
              <w:t xml:space="preserve">HB1026</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HB1042</w:t>
            </w:r>
          </w:p>
        </w:tc>
        <w:tc>
          <w:tcPr/>
          <w:p>
            <w:pPr>
              <w:pStyle w:val="Compact"/>
            </w:pPr>
            <w:r>
              <w:t xml:space="preserve">became law (Chapter 320)</w:t>
            </w:r>
          </w:p>
        </w:tc>
      </w:tr>
      <w:tr>
        <w:tc>
          <w:tcPr/>
          <w:p>
            <w:pPr>
              <w:pStyle w:val="Compact"/>
            </w:pPr>
            <w:r>
              <w:t xml:space="preserve">2026</w:t>
            </w:r>
          </w:p>
        </w:tc>
        <w:tc>
          <w:tcPr/>
          <w:p>
            <w:pPr>
              <w:pStyle w:val="Compact"/>
            </w:pPr>
            <w:r>
              <w:t xml:space="preserve">HB1065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HB1079</w:t>
            </w:r>
          </w:p>
        </w:tc>
        <w:tc>
          <w:tcPr/>
          <w:p>
            <w:pPr>
              <w:pStyle w:val="Compact"/>
            </w:pPr>
            <w:r>
              <w:t xml:space="preserve">became law (Chapter 210)</w:t>
            </w:r>
          </w:p>
        </w:tc>
      </w:tr>
      <w:tr>
        <w:tc>
          <w:tcPr/>
          <w:p>
            <w:pPr>
              <w:pStyle w:val="Compact"/>
            </w:pPr>
            <w:r>
              <w:t xml:space="preserve">2026</w:t>
            </w:r>
          </w:p>
        </w:tc>
        <w:tc>
          <w:tcPr/>
          <w:p>
            <w:pPr>
              <w:pStyle w:val="Compact"/>
            </w:pPr>
            <w:r>
              <w:t xml:space="preserve">HB1136</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HB1143</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HB1145</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HB1171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HB1181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HB1195</w:t>
            </w:r>
          </w:p>
        </w:tc>
        <w:tc>
          <w:tcPr/>
          <w:p>
            <w:pPr>
              <w:pStyle w:val="Compact"/>
            </w:pPr>
            <w:r>
              <w:t xml:space="preserve">became law (Chapter 217)</w:t>
            </w:r>
          </w:p>
        </w:tc>
      </w:tr>
      <w:tr>
        <w:tc>
          <w:tcPr/>
          <w:p>
            <w:pPr>
              <w:pStyle w:val="Compact"/>
            </w:pPr>
            <w:r>
              <w:t xml:space="preserve">2026</w:t>
            </w:r>
          </w:p>
        </w:tc>
        <w:tc>
          <w:tcPr/>
          <w:p>
            <w:pPr>
              <w:pStyle w:val="Compact"/>
            </w:pPr>
            <w:r>
              <w:t xml:space="preserve">HB1196</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HB1218</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HB1251</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HB1295</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HB1336</w:t>
            </w:r>
          </w:p>
        </w:tc>
        <w:tc>
          <w:tcPr/>
          <w:p>
            <w:pPr>
              <w:pStyle w:val="Compact"/>
            </w:pPr>
            <w:r>
              <w:t xml:space="preserve">vetoed (no override action recorded as of collection)</w:t>
            </w:r>
          </w:p>
        </w:tc>
      </w:tr>
      <w:tr>
        <w:tc>
          <w:tcPr/>
          <w:p>
            <w:pPr>
              <w:pStyle w:val="Compact"/>
            </w:pPr>
            <w:r>
              <w:t xml:space="preserve">2026</w:t>
            </w:r>
          </w:p>
        </w:tc>
        <w:tc>
          <w:tcPr/>
          <w:p>
            <w:pPr>
              <w:pStyle w:val="Compact"/>
            </w:pPr>
            <w:r>
              <w:t xml:space="preserve">HB1349</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HB1371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HB1375</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HB1405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HB1450</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HB1497</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HB1499</w:t>
            </w:r>
          </w:p>
        </w:tc>
        <w:tc>
          <w:tcPr/>
          <w:p>
            <w:pPr>
              <w:pStyle w:val="Compact"/>
            </w:pPr>
            <w:r>
              <w:t xml:space="preserve">died in a committee of conference (no agreed report)</w:t>
            </w:r>
          </w:p>
        </w:tc>
      </w:tr>
      <w:tr>
        <w:tc>
          <w:tcPr/>
          <w:p>
            <w:pPr>
              <w:pStyle w:val="Compact"/>
            </w:pPr>
            <w:r>
              <w:t xml:space="preserve">2026</w:t>
            </w:r>
          </w:p>
        </w:tc>
        <w:tc>
          <w:tcPr/>
          <w:p>
            <w:pPr>
              <w:pStyle w:val="Compact"/>
            </w:pPr>
            <w:r>
              <w:t xml:space="preserve">HB1525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HB1540</w:t>
            </w:r>
          </w:p>
        </w:tc>
        <w:tc>
          <w:tcPr/>
          <w:p>
            <w:pPr>
              <w:pStyle w:val="Compact"/>
            </w:pPr>
            <w:r>
              <w:t xml:space="preserve">died in a committee of conference (no agreed report)</w:t>
            </w:r>
          </w:p>
        </w:tc>
      </w:tr>
      <w:tr>
        <w:tc>
          <w:tcPr/>
          <w:p>
            <w:pPr>
              <w:pStyle w:val="Compact"/>
            </w:pPr>
            <w:r>
              <w:t xml:space="preserve">2026</w:t>
            </w:r>
          </w:p>
        </w:tc>
        <w:tc>
          <w:tcPr/>
          <w:p>
            <w:pPr>
              <w:pStyle w:val="Compact"/>
            </w:pPr>
            <w:r>
              <w:t xml:space="preserve">HB1553</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HB1588</w:t>
            </w:r>
          </w:p>
        </w:tc>
        <w:tc>
          <w:tcPr/>
          <w:p>
            <w:pPr>
              <w:pStyle w:val="Compact"/>
            </w:pPr>
            <w:r>
              <w:t xml:space="preserve">became law (Chapter 329)</w:t>
            </w:r>
          </w:p>
        </w:tc>
      </w:tr>
      <w:tr>
        <w:tc>
          <w:tcPr/>
          <w:p>
            <w:pPr>
              <w:pStyle w:val="Compact"/>
            </w:pPr>
            <w:r>
              <w:t xml:space="preserve">2026</w:t>
            </w:r>
          </w:p>
        </w:tc>
        <w:tc>
          <w:tcPr/>
          <w:p>
            <w:pPr>
              <w:pStyle w:val="Compact"/>
            </w:pPr>
            <w:r>
              <w:t xml:space="preserve">HB1598</w:t>
            </w:r>
          </w:p>
        </w:tc>
        <w:tc>
          <w:tcPr/>
          <w:p>
            <w:pPr>
              <w:pStyle w:val="Compact"/>
            </w:pPr>
            <w:r>
              <w:t xml:space="preserve">became law (Chapter 308)</w:t>
            </w:r>
          </w:p>
        </w:tc>
      </w:tr>
      <w:tr>
        <w:tc>
          <w:tcPr/>
          <w:p>
            <w:pPr>
              <w:pStyle w:val="Compact"/>
            </w:pPr>
            <w:r>
              <w:t xml:space="preserve">2026</w:t>
            </w:r>
          </w:p>
        </w:tc>
        <w:tc>
          <w:tcPr/>
          <w:p>
            <w:pPr>
              <w:pStyle w:val="Compact"/>
            </w:pPr>
            <w:r>
              <w:t xml:space="preserve">HB1612</w:t>
            </w:r>
          </w:p>
        </w:tc>
        <w:tc>
          <w:tcPr/>
          <w:p>
            <w:pPr>
              <w:pStyle w:val="Compact"/>
            </w:pPr>
            <w:r>
              <w:t xml:space="preserve">laid on the table in the House; never taken back up</w:t>
            </w:r>
          </w:p>
        </w:tc>
      </w:tr>
      <w:tr>
        <w:tc>
          <w:tcPr/>
          <w:p>
            <w:pPr>
              <w:pStyle w:val="Compact"/>
            </w:pPr>
            <w:r>
              <w:t xml:space="preserve">2026</w:t>
            </w:r>
          </w:p>
        </w:tc>
        <w:tc>
          <w:tcPr/>
          <w:p>
            <w:pPr>
              <w:pStyle w:val="Compact"/>
            </w:pPr>
            <w:r>
              <w:t xml:space="preserve">HB1613</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HB1619</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HB1625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HB1660</w:t>
            </w:r>
          </w:p>
        </w:tc>
        <w:tc>
          <w:tcPr/>
          <w:p>
            <w:pPr>
              <w:pStyle w:val="Compact"/>
            </w:pPr>
            <w:r>
              <w:t xml:space="preserve">House committee recommended Inexpedient to Legislate; no floor action recorded in the docket</w:t>
            </w:r>
          </w:p>
        </w:tc>
      </w:tr>
      <w:tr>
        <w:tc>
          <w:tcPr/>
          <w:p>
            <w:pPr>
              <w:pStyle w:val="Compact"/>
            </w:pPr>
            <w:r>
              <w:t xml:space="preserve">2026</w:t>
            </w:r>
          </w:p>
        </w:tc>
        <w:tc>
          <w:tcPr/>
          <w:p>
            <w:pPr>
              <w:pStyle w:val="Compact"/>
            </w:pPr>
            <w:r>
              <w:t xml:space="preserve">HB1661</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HB1662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HB1681</w:t>
            </w:r>
          </w:p>
        </w:tc>
        <w:tc>
          <w:tcPr/>
          <w:p>
            <w:pPr>
              <w:pStyle w:val="Compact"/>
            </w:pPr>
            <w:r>
              <w:t xml:space="preserve">became law (Chapter 330)</w:t>
            </w:r>
          </w:p>
        </w:tc>
      </w:tr>
      <w:tr>
        <w:tc>
          <w:tcPr/>
          <w:p>
            <w:pPr>
              <w:pStyle w:val="Compact"/>
            </w:pPr>
            <w:r>
              <w:t xml:space="preserve">2026</w:t>
            </w:r>
          </w:p>
        </w:tc>
        <w:tc>
          <w:tcPr/>
          <w:p>
            <w:pPr>
              <w:pStyle w:val="Compact"/>
            </w:pPr>
            <w:r>
              <w:t xml:space="preserve">HB1690</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HB1707</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HB1711</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HB1713</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HB1732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HB1759</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HB1764</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HB1786</w:t>
            </w:r>
          </w:p>
        </w:tc>
        <w:tc>
          <w:tcPr/>
          <w:p>
            <w:pPr>
              <w:pStyle w:val="Compact"/>
            </w:pPr>
            <w:r>
              <w:t xml:space="preserve">stayed on the House table (motion to remove failed)</w:t>
            </w:r>
          </w:p>
        </w:tc>
      </w:tr>
      <w:tr>
        <w:tc>
          <w:tcPr/>
          <w:p>
            <w:pPr>
              <w:pStyle w:val="Compact"/>
            </w:pPr>
            <w:r>
              <w:t xml:space="preserve">2026</w:t>
            </w:r>
          </w:p>
        </w:tc>
        <w:tc>
          <w:tcPr/>
          <w:p>
            <w:pPr>
              <w:pStyle w:val="Compact"/>
            </w:pPr>
            <w:r>
              <w:t xml:space="preserve">HB1802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HB1814</w:t>
            </w:r>
          </w:p>
        </w:tc>
        <w:tc>
          <w:tcPr/>
          <w:p>
            <w:pPr>
              <w:pStyle w:val="Compact"/>
            </w:pPr>
            <w:r>
              <w:t xml:space="preserve">stayed on the House table (motion to remove failed)</w:t>
            </w:r>
          </w:p>
        </w:tc>
      </w:tr>
      <w:tr>
        <w:tc>
          <w:tcPr/>
          <w:p>
            <w:pPr>
              <w:pStyle w:val="Compact"/>
            </w:pPr>
            <w:r>
              <w:t xml:space="preserve">2026</w:t>
            </w:r>
          </w:p>
        </w:tc>
        <w:tc>
          <w:tcPr/>
          <w:p>
            <w:pPr>
              <w:pStyle w:val="Compact"/>
            </w:pPr>
            <w:r>
              <w:t xml:space="preserve">HB459</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HB465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HB519</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HB572</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HB604</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HB65</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HR30</w:t>
            </w:r>
          </w:p>
        </w:tc>
        <w:tc>
          <w:tcPr/>
          <w:p>
            <w:pPr>
              <w:pStyle w:val="Compact"/>
            </w:pPr>
            <w:r>
              <w:t xml:space="preserve">killed on the House floor (Inexpedient to Legislate; reconsideration failed)</w:t>
            </w:r>
          </w:p>
        </w:tc>
      </w:tr>
      <w:tr>
        <w:tc>
          <w:tcPr/>
          <w:p>
            <w:pPr>
              <w:pStyle w:val="Compact"/>
            </w:pPr>
            <w:r>
              <w:t xml:space="preserve">2026</w:t>
            </w:r>
          </w:p>
        </w:tc>
        <w:tc>
          <w:tcPr/>
          <w:p>
            <w:pPr>
              <w:pStyle w:val="Compact"/>
            </w:pPr>
            <w:r>
              <w:t xml:space="preserve">SB419</w:t>
            </w:r>
          </w:p>
        </w:tc>
        <w:tc>
          <w:tcPr/>
          <w:p>
            <w:pPr>
              <w:pStyle w:val="Compact"/>
            </w:pPr>
            <w:r>
              <w:t xml:space="preserve">sent to interim study by the Senate</w:t>
            </w:r>
          </w:p>
        </w:tc>
      </w:tr>
      <w:tr>
        <w:tc>
          <w:tcPr/>
          <w:p>
            <w:pPr>
              <w:pStyle w:val="Compact"/>
            </w:pPr>
            <w:r>
              <w:t xml:space="preserve">2026</w:t>
            </w:r>
          </w:p>
        </w:tc>
        <w:tc>
          <w:tcPr/>
          <w:p>
            <w:pPr>
              <w:pStyle w:val="Compact"/>
            </w:pPr>
            <w:r>
              <w:t xml:space="preserve">SB435</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SB436</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SB471</w:t>
            </w:r>
          </w:p>
        </w:tc>
        <w:tc>
          <w:tcPr/>
          <w:p>
            <w:pPr>
              <w:pStyle w:val="Compact"/>
            </w:pPr>
            <w:r>
              <w:t xml:space="preserve">killed on the Senate floor (Inexpedient to Legislate)</w:t>
            </w:r>
          </w:p>
        </w:tc>
      </w:tr>
      <w:tr>
        <w:tc>
          <w:tcPr/>
          <w:p>
            <w:pPr>
              <w:pStyle w:val="Compact"/>
            </w:pPr>
            <w:r>
              <w:t xml:space="preserve">2026</w:t>
            </w:r>
          </w:p>
        </w:tc>
        <w:tc>
          <w:tcPr/>
          <w:p>
            <w:pPr>
              <w:pStyle w:val="Compact"/>
            </w:pPr>
            <w:r>
              <w:t xml:space="preserve">SB490</w:t>
            </w:r>
          </w:p>
        </w:tc>
        <w:tc>
          <w:tcPr/>
          <w:p>
            <w:pPr>
              <w:pStyle w:val="Compact"/>
            </w:pPr>
            <w:r>
              <w:t xml:space="preserve">became law (Chapter 255)</w:t>
            </w:r>
          </w:p>
        </w:tc>
      </w:tr>
      <w:tr>
        <w:tc>
          <w:tcPr/>
          <w:p>
            <w:pPr>
              <w:pStyle w:val="Compact"/>
            </w:pPr>
            <w:r>
              <w:t xml:space="preserve">2026</w:t>
            </w:r>
          </w:p>
        </w:tc>
        <w:tc>
          <w:tcPr/>
          <w:p>
            <w:pPr>
              <w:pStyle w:val="Compact"/>
            </w:pPr>
            <w:r>
              <w:t xml:space="preserve">SB508</w:t>
            </w:r>
          </w:p>
        </w:tc>
        <w:tc>
          <w:tcPr/>
          <w:p>
            <w:pPr>
              <w:pStyle w:val="Compact"/>
            </w:pPr>
            <w:r>
              <w:t xml:space="preserve">killed on the House floor (Inexpedient to Legislate)</w:t>
            </w:r>
          </w:p>
        </w:tc>
      </w:tr>
      <w:tr>
        <w:tc>
          <w:tcPr/>
          <w:p>
            <w:pPr>
              <w:pStyle w:val="Compact"/>
            </w:pPr>
            <w:r>
              <w:t xml:space="preserve">2026</w:t>
            </w:r>
          </w:p>
        </w:tc>
        <w:tc>
          <w:tcPr/>
          <w:p>
            <w:pPr>
              <w:pStyle w:val="Compact"/>
            </w:pPr>
            <w:r>
              <w:t xml:space="preserve">SB82</w:t>
            </w:r>
          </w:p>
        </w:tc>
        <w:tc>
          <w:tcPr/>
          <w:p>
            <w:pPr>
              <w:pStyle w:val="Compact"/>
            </w:pPr>
            <w:r>
              <w:t xml:space="preserve">sent to interim study by the Senate</w:t>
            </w:r>
          </w:p>
        </w:tc>
      </w:tr>
      <w:tr>
        <w:tc>
          <w:tcPr/>
          <w:p>
            <w:pPr>
              <w:pStyle w:val="Compact"/>
            </w:pPr>
            <w:r>
              <w:t xml:space="preserve">2026</w:t>
            </w:r>
          </w:p>
        </w:tc>
        <w:tc>
          <w:tcPr/>
          <w:p>
            <w:pPr>
              <w:pStyle w:val="Compact"/>
            </w:pPr>
            <w:r>
              <w:t xml:space="preserve">SB84</w:t>
            </w:r>
          </w:p>
        </w:tc>
        <w:tc>
          <w:tcPr/>
          <w:p>
            <w:pPr>
              <w:pStyle w:val="Compact"/>
            </w:pPr>
            <w:r>
              <w:t xml:space="preserve">sent to interim study by the House</w:t>
            </w:r>
          </w:p>
        </w:tc>
      </w:tr>
      <w:tr>
        <w:tc>
          <w:tcPr/>
          <w:p>
            <w:pPr>
              <w:pStyle w:val="Compact"/>
            </w:pPr>
            <w:r>
              <w:t xml:space="preserve">2026</w:t>
            </w:r>
          </w:p>
        </w:tc>
        <w:tc>
          <w:tcPr/>
          <w:p>
            <w:pPr>
              <w:pStyle w:val="Compact"/>
            </w:pPr>
            <w:r>
              <w:t xml:space="preserve">SB90</w:t>
            </w:r>
          </w:p>
        </w:tc>
        <w:tc>
          <w:tcPr/>
          <w:p>
            <w:pPr>
              <w:pStyle w:val="Compact"/>
            </w:pPr>
            <w:r>
              <w:t xml:space="preserve">killed on the Senate floor (Inexpedient to Legislate)</w:t>
            </w:r>
          </w:p>
        </w:tc>
      </w:tr>
    </w:tbl>
    <w:bookmarkEnd w:id="26"/>
    <w:bookmarkStart w:id="27" w:name="Xab8249c355cd08f701cc018c02c48e08c7bba8e"/>
    <w:p>
      <w:pPr>
        <w:pStyle w:val="Heading1"/>
      </w:pPr>
      <w:r>
        <w:t xml:space="preserve">Appendix F — What this data can and cannot say</w:t>
      </w:r>
    </w:p>
    <w:p>
      <w:pPr>
        <w:pStyle w:val="FirstParagraph"/>
      </w:pPr>
      <w:r>
        <w:t xml:space="preserve">Plain-language limits of the collected record. Anyone quoting the brief should know these.</w:t>
      </w:r>
    </w:p>
    <w:p>
      <w:pPr>
        <w:pStyle w:val="Compact"/>
        <w:numPr>
          <w:ilvl w:val="0"/>
          <w:numId w:val="1001"/>
        </w:numPr>
      </w:pPr>
      <w:r>
        <w:t xml:space="preserve">Bill discovery is certified complete for the issue vocabulary: 2020-2024 was collected from the OpenStates bulk CSVs, a full mirror of the official docket (5,467 bills), and every bill in those five sessions was additionally swept with a wide-net housing vocabulary; all matches were either included or individually reviewed and categorized as out of scope (certification-report.json). 2025-2026 comes complete from the official state database. A housing bill could be absent only if its title avoids the entire wide-net vocabulary.</w:t>
      </w:r>
    </w:p>
    <w:p>
      <w:pPr>
        <w:pStyle w:val="Compact"/>
        <w:numPr>
          <w:ilvl w:val="0"/>
          <w:numId w:val="1001"/>
        </w:numPr>
      </w:pPr>
      <w:r>
        <w:t xml:space="preserve">Bills that span a biennium (e.g. filed 2023, decided 2024) appear once per year in the annual files; first-year records are marked carryover duplicates and counted once.</w:t>
      </w:r>
    </w:p>
    <w:p>
      <w:pPr>
        <w:pStyle w:val="Compact"/>
        <w:numPr>
          <w:ilvl w:val="0"/>
          <w:numId w:val="1001"/>
        </w:numPr>
      </w:pPr>
      <w:r>
        <w:t xml:space="preserve">Sponsor names now exist for most bills (SQL for 2025-2026, official final texts for 2020-2021, bulk files for 2022-2024); party labels are only on the SQL and final-text layers, so cross-party counts understate the true number.</w:t>
      </w:r>
    </w:p>
    <w:p>
      <w:pPr>
        <w:pStyle w:val="Compact"/>
        <w:numPr>
          <w:ilvl w:val="0"/>
          <w:numId w:val="1001"/>
        </w:numPr>
      </w:pPr>
      <w:r>
        <w:t xml:space="preserve">NH kills most bills by voice vote or on the consent calendar; a bill with no roll call is not necessarily uncontroversial.</w:t>
      </w:r>
    </w:p>
    <w:p>
      <w:pPr>
        <w:pStyle w:val="Compact"/>
        <w:numPr>
          <w:ilvl w:val="0"/>
          <w:numId w:val="1001"/>
        </w:numPr>
      </w:pPr>
      <w:r>
        <w:t xml:space="preserve">Committee votes appear only where a committee report recorded them (e.g. </w:t>
      </w:r>
      <w:r>
        <w:t xml:space="preserve">‘Vote 10-8; RC’</w:t>
      </w:r>
      <w:r>
        <w:t xml:space="preserve"> </w:t>
      </w:r>
      <w:r>
        <w:t xml:space="preserve">in the docket); there is no complete committee-vote table.</w:t>
      </w:r>
    </w:p>
    <w:p>
      <w:pPr>
        <w:pStyle w:val="Compact"/>
        <w:numPr>
          <w:ilvl w:val="0"/>
          <w:numId w:val="1001"/>
        </w:numPr>
      </w:pPr>
      <w:r>
        <w:t xml:space="preserve">Roll-call party splits use the legislators table; a few older ballots have no party on record (shown as</w:t>
      </w:r>
      <w:r>
        <w:t xml:space="preserve"> </w:t>
      </w:r>
      <w:r>
        <w:t xml:space="preserve">‘?’</w:t>
      </w:r>
      <w:r>
        <w:t xml:space="preserve">).</w:t>
      </w:r>
    </w:p>
    <w:p>
      <w:pPr>
        <w:pStyle w:val="Compact"/>
        <w:numPr>
          <w:ilvl w:val="0"/>
          <w:numId w:val="1001"/>
        </w:numPr>
      </w:pPr>
      <w:r>
        <w:t xml:space="preserve">Dispositions for eight older bills rest on archived dockets or cited news/official research rather than the SQL database; each such record carries its citations in dispositions.json.</w:t>
      </w:r>
    </w:p>
    <w:p>
      <w:pPr>
        <w:pStyle w:val="Compact"/>
        <w:numPr>
          <w:ilvl w:val="0"/>
          <w:numId w:val="1001"/>
        </w:numPr>
      </w:pPr>
      <w:r>
        <w:t xml:space="preserve">HB2 votes are on the whole budget trailer; they are never attributable to a single housing section.</w:t>
      </w:r>
    </w:p>
    <w:p>
      <w:pPr>
        <w:pStyle w:val="FirstParagraph"/>
      </w:pPr>
      <w:r>
        <w:t xml:space="preserve">The full machine-readable record — bills, votes, ballots, dockets, HB2 sections, and per-claim evidence — lives in the repository under</w:t>
      </w:r>
      <w:r>
        <w:t xml:space="preserve"> </w:t>
      </w:r>
      <w:r>
        <w:rPr>
          <w:rStyle w:val="VerbatimChar"/>
        </w:rPr>
        <w:t xml:space="preserve">sources/new-hampshire/housing-affordability/</w:t>
      </w:r>
      <w:r>
        <w:t xml:space="preserve"> </w:t>
      </w:r>
      <w:r>
        <w:t xml:space="preserve">and</w:t>
      </w:r>
      <w:r>
        <w:t xml:space="preserve"> </w:t>
      </w:r>
      <w:r>
        <w:rPr>
          <w:rStyle w:val="VerbatimChar"/>
        </w:rPr>
        <w:t xml:space="preserve">working/new-hampshire/housing-affordability/</w:t>
      </w:r>
      <w:r>
        <w:t xml:space="preserve">.</w:t>
      </w:r>
    </w:p>
    <w:bookmarkEnd w:id="27"/>
    <w:bookmarkStart w:id="31" w:name="appendix-h-inside-the-budget-trailer-hb2"/>
    <w:p>
      <w:pPr>
        <w:pStyle w:val="Heading1"/>
      </w:pPr>
      <w:r>
        <w:t xml:space="preserve">Appendix H — Inside the budget trailer (HB2)</w:t>
      </w:r>
    </w:p>
    <w:p>
      <w:pPr>
        <w:pStyle w:val="FirstParagraph"/>
      </w:pPr>
      <w:r>
        <w:t xml:space="preserve">New Hampshire enacts much of its housing policy inside HB2, the omnibus policy bill that accompanies each two-year budget. Every extracted section of the last three trailers was screened against the housing terms and hand-reviewed; this appendix lists the housing sections kept.</w:t>
      </w:r>
      <w:r>
        <w:t xml:space="preserve"> </w:t>
      </w:r>
      <w:r>
        <w:rPr>
          <w:b/>
          <w:bCs/>
        </w:rPr>
        <w:t xml:space="preserve">All votes on HB2 are on the whole trailer, never on one section.</w:t>
      </w:r>
    </w:p>
    <w:bookmarkStart w:id="28" w:name="hb2-2021-laws-of-2021-chapter-91"/>
    <w:p>
      <w:pPr>
        <w:pStyle w:val="Heading2"/>
      </w:pPr>
      <w:r>
        <w:t xml:space="preserve">HB2 2021 — Laws of 2021, Chapter 91</w:t>
      </w:r>
    </w:p>
    <w:p>
      <w:pPr>
        <w:pStyle w:val="FirstParagraph"/>
      </w:pPr>
      <w:r>
        <w:t xml:space="preserve">468 sections; 6 housing-relevant after review. Final passage (whole bill): Senate 14–10 (2021-06-24); House 198–181 (2021-06-24).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What it does</w:t>
            </w:r>
          </w:p>
        </w:tc>
        <w:tc>
          <w:tcPr/>
          <w:p>
            <w:pPr>
              <w:pStyle w:val="Compact"/>
            </w:pPr>
            <w:r>
              <w:t xml:space="preserve">Weight</w:t>
            </w:r>
          </w:p>
        </w:tc>
      </w:tr>
      <w:tr>
        <w:tc>
          <w:tcPr/>
          <w:p>
            <w:pPr>
              <w:pStyle w:val="Compact"/>
            </w:pPr>
            <w:r>
              <w:t xml:space="preserve">91:23</w:t>
            </w:r>
          </w:p>
        </w:tc>
        <w:tc>
          <w:tcPr/>
          <w:p>
            <w:pPr>
              <w:pStyle w:val="Compact"/>
            </w:pPr>
            <w:r>
              <w:t xml:space="preserve">Suspended the state’s congregate housing and congregate services programs for older adults (Medicaid waiver services) for the 2022-2023 budget years - a service cut, not an expansion.</w:t>
            </w:r>
          </w:p>
        </w:tc>
        <w:tc>
          <w:tcPr/>
          <w:p>
            <w:pPr>
              <w:pStyle w:val="Compact"/>
            </w:pPr>
            <w:r>
              <w:t xml:space="preserve">adjacent</w:t>
            </w:r>
          </w:p>
        </w:tc>
      </w:tr>
      <w:tr>
        <w:tc>
          <w:tcPr/>
          <w:p>
            <w:pPr>
              <w:pStyle w:val="Compact"/>
            </w:pPr>
            <w:r>
              <w:t xml:space="preserve">91:117</w:t>
            </w:r>
          </w:p>
        </w:tc>
        <w:tc>
          <w:tcPr/>
          <w:p>
            <w:pPr>
              <w:pStyle w:val="Compact"/>
            </w:pPr>
            <w:r>
              <w:t xml:space="preserve">Created a study commission on business tax credit carry-overs that was told to examine letting companies put unused credit refunds into affordable housing development.</w:t>
            </w:r>
          </w:p>
        </w:tc>
        <w:tc>
          <w:tcPr/>
          <w:p>
            <w:pPr>
              <w:pStyle w:val="Compact"/>
            </w:pPr>
            <w:r>
              <w:t xml:space="preserve">adjacent</w:t>
            </w:r>
          </w:p>
        </w:tc>
      </w:tr>
      <w:tr>
        <w:tc>
          <w:tcPr/>
          <w:p>
            <w:pPr>
              <w:pStyle w:val="Compact"/>
            </w:pPr>
            <w:r>
              <w:t xml:space="preserve">91:195</w:t>
            </w:r>
          </w:p>
        </w:tc>
        <w:tc>
          <w:tcPr/>
          <w:p>
            <w:pPr>
              <w:pStyle w:val="Compact"/>
            </w:pPr>
            <w:r>
              <w:t xml:space="preserve">Created the Office of Planning and Development inside the Department of Business and Economic Affairs - the state office that helps cities and towns with land use planning and housing data.</w:t>
            </w:r>
          </w:p>
        </w:tc>
        <w:tc>
          <w:tcPr/>
          <w:p>
            <w:pPr>
              <w:pStyle w:val="Compact"/>
            </w:pPr>
            <w:r>
              <w:t xml:space="preserve">adjacent</w:t>
            </w:r>
          </w:p>
        </w:tc>
      </w:tr>
      <w:tr>
        <w:tc>
          <w:tcPr/>
          <w:p>
            <w:pPr>
              <w:pStyle w:val="Compact"/>
            </w:pPr>
            <w:r>
              <w:t xml:space="preserve">91:240</w:t>
            </w:r>
          </w:p>
        </w:tc>
        <w:tc>
          <w:tcPr/>
          <w:p>
            <w:pPr>
              <w:pStyle w:val="Compact"/>
            </w:pPr>
            <w:r>
              <w:t xml:space="preserve">Directed part of the state’s renewable energy fund toward community solar projects that serve manufactured-housing communities and multi-family rental housing.</w:t>
            </w:r>
          </w:p>
        </w:tc>
        <w:tc>
          <w:tcPr/>
          <w:p>
            <w:pPr>
              <w:pStyle w:val="Compact"/>
            </w:pPr>
            <w:r>
              <w:t xml:space="preserve">adjacent</w:t>
            </w:r>
          </w:p>
        </w:tc>
      </w:tr>
      <w:tr>
        <w:tc>
          <w:tcPr/>
          <w:p>
            <w:pPr>
              <w:pStyle w:val="Compact"/>
            </w:pPr>
            <w:r>
              <w:t xml:space="preserve">91:376</w:t>
            </w:r>
          </w:p>
        </w:tc>
        <w:tc>
          <w:tcPr/>
          <w:p>
            <w:pPr>
              <w:pStyle w:val="Compact"/>
            </w:pPr>
            <w:r>
              <w:t xml:space="preserve">Put $25 million into the state’s Affordable Housing Fund (run by New Hampshire Housing) to finance or match funding for affordable housing projects.</w:t>
            </w:r>
          </w:p>
        </w:tc>
        <w:tc>
          <w:tcPr/>
          <w:p>
            <w:pPr>
              <w:pStyle w:val="Compact"/>
            </w:pPr>
            <w:r>
              <w:t xml:space="preserve">core</w:t>
            </w:r>
          </w:p>
        </w:tc>
      </w:tr>
      <w:tr>
        <w:tc>
          <w:tcPr/>
          <w:p>
            <w:pPr>
              <w:pStyle w:val="Compact"/>
            </w:pPr>
            <w:r>
              <w:t xml:space="preserve">91:408</w:t>
            </w:r>
          </w:p>
        </w:tc>
        <w:tc>
          <w:tcPr/>
          <w:p>
            <w:pPr>
              <w:pStyle w:val="Compact"/>
            </w:pPr>
            <w:r>
              <w:t xml:space="preserve">Put $6 million into transitional housing beds - raising the rates paid for the beds and funding new ones for patients leaving New Hampshire Hospital and people with complex behavioral health needs.</w:t>
            </w:r>
          </w:p>
        </w:tc>
        <w:tc>
          <w:tcPr/>
          <w:p>
            <w:pPr>
              <w:pStyle w:val="Compact"/>
            </w:pPr>
            <w:r>
              <w:t xml:space="preserve">core</w:t>
            </w:r>
          </w:p>
        </w:tc>
      </w:tr>
    </w:tbl>
    <w:bookmarkEnd w:id="28"/>
    <w:bookmarkStart w:id="29" w:name="hb2-2023-laws-of-2023-chapter-79"/>
    <w:p>
      <w:pPr>
        <w:pStyle w:val="Heading2"/>
      </w:pPr>
      <w:r>
        <w:t xml:space="preserve">HB2 2023 — Laws of 2023, Chapter 79</w:t>
      </w:r>
    </w:p>
    <w:p>
      <w:pPr>
        <w:pStyle w:val="FirstParagraph"/>
      </w:pPr>
      <w:r>
        <w:t xml:space="preserve">612 sections; 14 housing-relevant after review. Final passage (whole bill): House 326–53 (2023-06-08).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What it does</w:t>
            </w:r>
          </w:p>
        </w:tc>
        <w:tc>
          <w:tcPr/>
          <w:p>
            <w:pPr>
              <w:pStyle w:val="Compact"/>
            </w:pPr>
            <w:r>
              <w:t xml:space="preserve">Weight</w:t>
            </w:r>
          </w:p>
        </w:tc>
      </w:tr>
      <w:tr>
        <w:tc>
          <w:tcPr/>
          <w:p>
            <w:pPr>
              <w:pStyle w:val="Compact"/>
            </w:pPr>
            <w:r>
              <w:t xml:space="preserve">79:39</w:t>
            </w:r>
          </w:p>
        </w:tc>
        <w:tc>
          <w:tcPr/>
          <w:p>
            <w:pPr>
              <w:pStyle w:val="Compact"/>
            </w:pPr>
            <w:r>
              <w:t xml:space="preserve">Wrote the InvestNH fund and program into law - a standing fund that makes grants and loans to speed up municipal approvals and support housing construction. (InvestNH began in 2022 with federal money; this made it permanent in statute.)</w:t>
            </w:r>
          </w:p>
        </w:tc>
        <w:tc>
          <w:tcPr/>
          <w:p>
            <w:pPr>
              <w:pStyle w:val="Compact"/>
            </w:pPr>
            <w:r>
              <w:t xml:space="preserve">core</w:t>
            </w:r>
          </w:p>
        </w:tc>
      </w:tr>
      <w:tr>
        <w:tc>
          <w:tcPr/>
          <w:p>
            <w:pPr>
              <w:pStyle w:val="Compact"/>
            </w:pPr>
            <w:r>
              <w:t xml:space="preserve">79:41</w:t>
            </w:r>
          </w:p>
        </w:tc>
        <w:tc>
          <w:tcPr/>
          <w:p>
            <w:pPr>
              <w:pStyle w:val="Compact"/>
            </w:pPr>
            <w:r>
              <w:t xml:space="preserve">Put $10 million into the InvestNH fund for its municipal-approval and housing-construction grants.</w:t>
            </w:r>
          </w:p>
        </w:tc>
        <w:tc>
          <w:tcPr/>
          <w:p>
            <w:pPr>
              <w:pStyle w:val="Compact"/>
            </w:pPr>
            <w:r>
              <w:t xml:space="preserve">core</w:t>
            </w:r>
          </w:p>
        </w:tc>
      </w:tr>
      <w:tr>
        <w:tc>
          <w:tcPr/>
          <w:p>
            <w:pPr>
              <w:pStyle w:val="Compact"/>
            </w:pPr>
            <w:r>
              <w:t xml:space="preserve">79:43</w:t>
            </w:r>
          </w:p>
        </w:tc>
        <w:tc>
          <w:tcPr/>
          <w:p>
            <w:pPr>
              <w:pStyle w:val="Compact"/>
            </w:pPr>
            <w:r>
              <w:t xml:space="preserve">Put another $25 million into the Affordable Housing Fund, non-lapsing, for financing or matching funds for affordable housing.</w:t>
            </w:r>
          </w:p>
        </w:tc>
        <w:tc>
          <w:tcPr/>
          <w:p>
            <w:pPr>
              <w:pStyle w:val="Compact"/>
            </w:pPr>
            <w:r>
              <w:t xml:space="preserve">core</w:t>
            </w:r>
          </w:p>
        </w:tc>
      </w:tr>
      <w:tr>
        <w:tc>
          <w:tcPr/>
          <w:p>
            <w:pPr>
              <w:pStyle w:val="Compact"/>
            </w:pPr>
            <w:r>
              <w:t xml:space="preserve">79:196</w:t>
            </w:r>
          </w:p>
        </w:tc>
        <w:tc>
          <w:tcPr/>
          <w:p>
            <w:pPr>
              <w:pStyle w:val="Compact"/>
            </w:pPr>
            <w:r>
              <w:t xml:space="preserve">Restored $1.5 million for the congregate housing and congregate services programs for older adults that the 2021 budget had suspended.</w:t>
            </w:r>
          </w:p>
        </w:tc>
        <w:tc>
          <w:tcPr/>
          <w:p>
            <w:pPr>
              <w:pStyle w:val="Compact"/>
            </w:pPr>
            <w:r>
              <w:t xml:space="preserve">adjacent</w:t>
            </w:r>
          </w:p>
        </w:tc>
      </w:tr>
      <w:tr>
        <w:tc>
          <w:tcPr/>
          <w:p>
            <w:pPr>
              <w:pStyle w:val="Compact"/>
            </w:pPr>
            <w:r>
              <w:t xml:space="preserve">79:239</w:t>
            </w:r>
          </w:p>
        </w:tc>
        <w:tc>
          <w:tcPr/>
          <w:p>
            <w:pPr>
              <w:pStyle w:val="Compact"/>
            </w:pPr>
            <w:r>
              <w:t xml:space="preserve">Within a package of Medicaid rate increases, raised the housing reimbursement rates paid on behalf of people receiving community mental health services.</w:t>
            </w:r>
          </w:p>
        </w:tc>
        <w:tc>
          <w:tcPr/>
          <w:p>
            <w:pPr>
              <w:pStyle w:val="Compact"/>
            </w:pPr>
            <w:r>
              <w:t xml:space="preserve">adjacent</w:t>
            </w:r>
          </w:p>
        </w:tc>
      </w:tr>
      <w:tr>
        <w:tc>
          <w:tcPr/>
          <w:p>
            <w:pPr>
              <w:pStyle w:val="Compact"/>
            </w:pPr>
            <w:r>
              <w:t xml:space="preserve">79:301</w:t>
            </w:r>
          </w:p>
        </w:tc>
        <w:tc>
          <w:tcPr/>
          <w:p>
            <w:pPr>
              <w:pStyle w:val="Compact"/>
            </w:pPr>
            <w:r>
              <w:t xml:space="preserve">Repealed the Board of Manufactured Housing (RSA 205-A:25-31) effective September 1, 2023 - the state board where manufactured-home park residents and park owners could resolve disputes without going to court. A separate bill to restructure the board (SB203) died between the chambers the same year.</w:t>
            </w:r>
          </w:p>
        </w:tc>
        <w:tc>
          <w:tcPr/>
          <w:p>
            <w:pPr>
              <w:pStyle w:val="Compact"/>
            </w:pPr>
            <w:r>
              <w:t xml:space="preserve">core</w:t>
            </w:r>
          </w:p>
        </w:tc>
      </w:tr>
      <w:tr>
        <w:tc>
          <w:tcPr/>
          <w:p>
            <w:pPr>
              <w:pStyle w:val="Compact"/>
            </w:pPr>
            <w:r>
              <w:t xml:space="preserve">79:371</w:t>
            </w:r>
          </w:p>
        </w:tc>
        <w:tc>
          <w:tcPr/>
          <w:p>
            <w:pPr>
              <w:pStyle w:val="Compact"/>
            </w:pPr>
            <w:r>
              <w:t xml:space="preserve">Created a land use review docket in the superior court - a dedicated court track for appeals of local planning and zoning decisions, intended to speed up housing-related land disputes.</w:t>
            </w:r>
          </w:p>
        </w:tc>
        <w:tc>
          <w:tcPr/>
          <w:p>
            <w:pPr>
              <w:pStyle w:val="Compact"/>
            </w:pPr>
            <w:r>
              <w:t xml:space="preserve">core</w:t>
            </w:r>
          </w:p>
        </w:tc>
      </w:tr>
      <w:tr>
        <w:tc>
          <w:tcPr/>
          <w:p>
            <w:pPr>
              <w:pStyle w:val="Compact"/>
            </w:pPr>
            <w:r>
              <w:t xml:space="preserve">79:462</w:t>
            </w:r>
          </w:p>
        </w:tc>
        <w:tc>
          <w:tcPr/>
          <w:p>
            <w:pPr>
              <w:pStyle w:val="Compact"/>
            </w:pPr>
            <w:r>
              <w:t xml:space="preserve">Created the New Hampshire Housing Champion program: cities and towns that volunteer to adopt housing-friendly regulations, train land boards, and invest in water/sewer capacity earn a designation that unlocks state grants. This enacted the substance of SB145, which had passed the Senate 21-3 as a standalone bill.</w:t>
            </w:r>
          </w:p>
        </w:tc>
        <w:tc>
          <w:tcPr/>
          <w:p>
            <w:pPr>
              <w:pStyle w:val="Compact"/>
            </w:pPr>
            <w:r>
              <w:t xml:space="preserve">core</w:t>
            </w:r>
          </w:p>
        </w:tc>
      </w:tr>
      <w:tr>
        <w:tc>
          <w:tcPr/>
          <w:p>
            <w:pPr>
              <w:pStyle w:val="Compact"/>
            </w:pPr>
            <w:r>
              <w:t xml:space="preserve">79:464</w:t>
            </w:r>
          </w:p>
        </w:tc>
        <w:tc>
          <w:tcPr/>
          <w:p>
            <w:pPr>
              <w:pStyle w:val="Compact"/>
            </w:pPr>
            <w:r>
              <w:t xml:space="preserve">Created the state staff positions to run the Housing Champion program.</w:t>
            </w:r>
          </w:p>
        </w:tc>
        <w:tc>
          <w:tcPr/>
          <w:p>
            <w:pPr>
              <w:pStyle w:val="Compact"/>
            </w:pPr>
            <w:r>
              <w:t xml:space="preserve">core</w:t>
            </w:r>
          </w:p>
        </w:tc>
      </w:tr>
      <w:tr>
        <w:tc>
          <w:tcPr/>
          <w:p>
            <w:pPr>
              <w:pStyle w:val="Compact"/>
            </w:pPr>
            <w:r>
              <w:t xml:space="preserve">79:465</w:t>
            </w:r>
          </w:p>
        </w:tc>
        <w:tc>
          <w:tcPr/>
          <w:p>
            <w:pPr>
              <w:pStyle w:val="Compact"/>
            </w:pPr>
            <w:r>
              <w:t xml:space="preserve">Set up the dedicated-fund accounting so Housing Champion money stays in its own fund.</w:t>
            </w:r>
          </w:p>
        </w:tc>
        <w:tc>
          <w:tcPr/>
          <w:p>
            <w:pPr>
              <w:pStyle w:val="Compact"/>
            </w:pPr>
            <w:r>
              <w:t xml:space="preserve">core</w:t>
            </w:r>
          </w:p>
        </w:tc>
      </w:tr>
      <w:tr>
        <w:tc>
          <w:tcPr/>
          <w:p>
            <w:pPr>
              <w:pStyle w:val="Compact"/>
            </w:pPr>
            <w:r>
              <w:t xml:space="preserve">79:466</w:t>
            </w:r>
          </w:p>
        </w:tc>
        <w:tc>
          <w:tcPr/>
          <w:p>
            <w:pPr>
              <w:pStyle w:val="Compact"/>
            </w:pPr>
            <w:r>
              <w:t xml:space="preserve">Funded the Housing Champion program: $5 million for the grant fund plus $250,000 for administration.</w:t>
            </w:r>
          </w:p>
        </w:tc>
        <w:tc>
          <w:tcPr/>
          <w:p>
            <w:pPr>
              <w:pStyle w:val="Compact"/>
            </w:pPr>
            <w:r>
              <w:t xml:space="preserve">core</w:t>
            </w:r>
          </w:p>
        </w:tc>
      </w:tr>
      <w:tr>
        <w:tc>
          <w:tcPr/>
          <w:p>
            <w:pPr>
              <w:pStyle w:val="Compact"/>
            </w:pPr>
            <w:r>
              <w:t xml:space="preserve">79:545</w:t>
            </w:r>
          </w:p>
        </w:tc>
        <w:tc>
          <w:tcPr/>
          <w:p>
            <w:pPr>
              <w:pStyle w:val="Compact"/>
            </w:pPr>
            <w:r>
              <w:t xml:space="preserve">Extended the 2021 budget’s $6 million transitional-housing-beds appropriation so it would not expire until mid-2025.</w:t>
            </w:r>
          </w:p>
        </w:tc>
        <w:tc>
          <w:tcPr/>
          <w:p>
            <w:pPr>
              <w:pStyle w:val="Compact"/>
            </w:pPr>
            <w:r>
              <w:t xml:space="preserve">core</w:t>
            </w:r>
          </w:p>
        </w:tc>
      </w:tr>
      <w:tr>
        <w:tc>
          <w:tcPr/>
          <w:p>
            <w:pPr>
              <w:pStyle w:val="Compact"/>
            </w:pPr>
            <w:r>
              <w:t xml:space="preserve">79:564</w:t>
            </w:r>
          </w:p>
        </w:tc>
        <w:tc>
          <w:tcPr/>
          <w:p>
            <w:pPr>
              <w:pStyle w:val="Compact"/>
            </w:pPr>
            <w:r>
              <w:t xml:space="preserve">Put $8 million into raising the rates the state pays homeless shelter programs, plus $2 million for shelter assistance including cold-weather shelter and hotel placements.</w:t>
            </w:r>
          </w:p>
        </w:tc>
        <w:tc>
          <w:tcPr/>
          <w:p>
            <w:pPr>
              <w:pStyle w:val="Compact"/>
            </w:pPr>
            <w:r>
              <w:t xml:space="preserve">core</w:t>
            </w:r>
          </w:p>
        </w:tc>
      </w:tr>
      <w:tr>
        <w:tc>
          <w:tcPr/>
          <w:p>
            <w:pPr>
              <w:pStyle w:val="Compact"/>
            </w:pPr>
            <w:r>
              <w:t xml:space="preserve">79:579</w:t>
            </w:r>
          </w:p>
        </w:tc>
        <w:tc>
          <w:tcPr/>
          <w:p>
            <w:pPr>
              <w:pStyle w:val="Compact"/>
            </w:pPr>
            <w:r>
              <w:t xml:space="preserve">Ordered New Hampshire Housing to study a graduated, proportional rental assistance voucher for people who do not qualify for existing programs, reporting by November 2023.</w:t>
            </w:r>
          </w:p>
        </w:tc>
        <w:tc>
          <w:tcPr/>
          <w:p>
            <w:pPr>
              <w:pStyle w:val="Compact"/>
            </w:pPr>
            <w:r>
              <w:t xml:space="preserve">adjacent</w:t>
            </w:r>
          </w:p>
        </w:tc>
      </w:tr>
    </w:tbl>
    <w:bookmarkEnd w:id="29"/>
    <w:bookmarkStart w:id="30" w:name="hb2-2025-laws-of-2025-chapter-141"/>
    <w:p>
      <w:pPr>
        <w:pStyle w:val="Heading2"/>
      </w:pPr>
      <w:r>
        <w:t xml:space="preserve">HB2 2025 — Laws of 2025, Chapter 141</w:t>
      </w:r>
    </w:p>
    <w:p>
      <w:pPr>
        <w:pStyle w:val="FirstParagraph"/>
      </w:pPr>
      <w:r>
        <w:t xml:space="preserve">461 sections; 13 housing-relevant after review. Final passage (whole bill): Senate 16–8 (2025-06-26); House 184–183 (2025-06-26).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What it does</w:t>
            </w:r>
          </w:p>
        </w:tc>
        <w:tc>
          <w:tcPr/>
          <w:p>
            <w:pPr>
              <w:pStyle w:val="Compact"/>
            </w:pPr>
            <w:r>
              <w:t xml:space="preserve">Weight</w:t>
            </w:r>
          </w:p>
        </w:tc>
      </w:tr>
      <w:tr>
        <w:tc>
          <w:tcPr/>
          <w:p>
            <w:pPr>
              <w:pStyle w:val="Compact"/>
            </w:pPr>
            <w:r>
              <w:t xml:space="preserve">141:31</w:t>
            </w:r>
          </w:p>
        </w:tc>
        <w:tc>
          <w:tcPr/>
          <w:p>
            <w:pPr>
              <w:pStyle w:val="Compact"/>
            </w:pPr>
            <w:r>
              <w:t xml:space="preserve">Reorganized the state planning office into a Division of Planning and Community Development that administers the state’s planning, broadband, and housing programs.</w:t>
            </w:r>
          </w:p>
        </w:tc>
        <w:tc>
          <w:tcPr/>
          <w:p>
            <w:pPr>
              <w:pStyle w:val="Compact"/>
            </w:pPr>
            <w:r>
              <w:t xml:space="preserve">adjacent</w:t>
            </w:r>
          </w:p>
        </w:tc>
      </w:tr>
      <w:tr>
        <w:tc>
          <w:tcPr/>
          <w:p>
            <w:pPr>
              <w:pStyle w:val="Compact"/>
            </w:pPr>
            <w:r>
              <w:t xml:space="preserve">141:45</w:t>
            </w:r>
          </w:p>
        </w:tc>
        <w:tc>
          <w:tcPr/>
          <w:p>
            <w:pPr>
              <w:pStyle w:val="Compact"/>
            </w:pPr>
            <w:r>
              <w:t xml:space="preserve">Directed $5 million a year for two years from the opioid abatement trust fund to year-round emergency shelter for people with opioid use disorder, with services aimed at recovery and permanent housing.</w:t>
            </w:r>
          </w:p>
        </w:tc>
        <w:tc>
          <w:tcPr/>
          <w:p>
            <w:pPr>
              <w:pStyle w:val="Compact"/>
            </w:pPr>
            <w:r>
              <w:t xml:space="preserve">core</w:t>
            </w:r>
          </w:p>
        </w:tc>
      </w:tr>
      <w:tr>
        <w:tc>
          <w:tcPr/>
          <w:p>
            <w:pPr>
              <w:pStyle w:val="Compact"/>
            </w:pPr>
            <w:r>
              <w:t xml:space="preserve">141:56</w:t>
            </w:r>
          </w:p>
        </w:tc>
        <w:tc>
          <w:tcPr/>
          <w:p>
            <w:pPr>
              <w:pStyle w:val="Compact"/>
            </w:pPr>
            <w:r>
              <w:t xml:space="preserve">Funded congregate housing and congregate services for older adults at $350,000 a year for two years.</w:t>
            </w:r>
          </w:p>
        </w:tc>
        <w:tc>
          <w:tcPr/>
          <w:p>
            <w:pPr>
              <w:pStyle w:val="Compact"/>
            </w:pPr>
            <w:r>
              <w:t xml:space="preserve">adjacent</w:t>
            </w:r>
          </w:p>
        </w:tc>
      </w:tr>
      <w:tr>
        <w:tc>
          <w:tcPr/>
          <w:p>
            <w:pPr>
              <w:pStyle w:val="Compact"/>
            </w:pPr>
            <w:r>
              <w:t xml:space="preserve">141:212</w:t>
            </w:r>
          </w:p>
        </w:tc>
        <w:tc>
          <w:tcPr/>
          <w:p>
            <w:pPr>
              <w:pStyle w:val="Compact"/>
            </w:pPr>
            <w:r>
              <w:t xml:space="preserve">Created the Partners in Housing program: state funding for workforce housing built on city-, town-, or county-owned land that is transferred to developers, with at least 20 percent of units meeting workforce-housing rules.</w:t>
            </w:r>
          </w:p>
        </w:tc>
        <w:tc>
          <w:tcPr/>
          <w:p>
            <w:pPr>
              <w:pStyle w:val="Compact"/>
            </w:pPr>
            <w:r>
              <w:t xml:space="preserve">core</w:t>
            </w:r>
          </w:p>
        </w:tc>
      </w:tr>
      <w:tr>
        <w:tc>
          <w:tcPr/>
          <w:p>
            <w:pPr>
              <w:pStyle w:val="Compact"/>
            </w:pPr>
            <w:r>
              <w:t xml:space="preserve">141:213</w:t>
            </w:r>
          </w:p>
        </w:tc>
        <w:tc>
          <w:tcPr/>
          <w:p>
            <w:pPr>
              <w:pStyle w:val="Compact"/>
            </w:pPr>
            <w:r>
              <w:t xml:space="preserve">Let municipalities fast-track site plan review for residential projects on state-listed surplus properties, and let solely residential workforce-housing projects use the quicker</w:t>
            </w:r>
            <w:r>
              <w:t xml:space="preserve"> </w:t>
            </w:r>
            <w:r>
              <w:t xml:space="preserve">‘minor site plan review’</w:t>
            </w:r>
            <w:r>
              <w:t xml:space="preserve"> </w:t>
            </w:r>
            <w:r>
              <w:t xml:space="preserve">where a town has adopted it.</w:t>
            </w:r>
          </w:p>
        </w:tc>
        <w:tc>
          <w:tcPr/>
          <w:p>
            <w:pPr>
              <w:pStyle w:val="Compact"/>
            </w:pPr>
            <w:r>
              <w:t xml:space="preserve">core</w:t>
            </w:r>
          </w:p>
        </w:tc>
      </w:tr>
      <w:tr>
        <w:tc>
          <w:tcPr/>
          <w:p>
            <w:pPr>
              <w:pStyle w:val="Compact"/>
            </w:pPr>
            <w:r>
              <w:t xml:space="preserve">141:214</w:t>
            </w:r>
          </w:p>
        </w:tc>
        <w:tc>
          <w:tcPr/>
          <w:p>
            <w:pPr>
              <w:pStyle w:val="Compact"/>
            </w:pPr>
            <w:r>
              <w:t xml:space="preserve">Extended the Housing Champion fund’s purpose to also pay for compiling the list of municipal and county property suitable for residential development.</w:t>
            </w:r>
          </w:p>
        </w:tc>
        <w:tc>
          <w:tcPr/>
          <w:p>
            <w:pPr>
              <w:pStyle w:val="Compact"/>
            </w:pPr>
            <w:r>
              <w:t xml:space="preserve">core</w:t>
            </w:r>
          </w:p>
        </w:tc>
      </w:tr>
      <w:tr>
        <w:tc>
          <w:tcPr/>
          <w:p>
            <w:pPr>
              <w:pStyle w:val="Compact"/>
            </w:pPr>
            <w:r>
              <w:t xml:space="preserve">141:335</w:t>
            </w:r>
          </w:p>
        </w:tc>
        <w:tc>
          <w:tcPr/>
          <w:p>
            <w:pPr>
              <w:pStyle w:val="Compact"/>
            </w:pPr>
            <w:r>
              <w:t xml:space="preserve">Shrank the Housing Appeals Board - the state board that hears appeals of local zoning and planning decisions - from 3 members to 2.</w:t>
            </w:r>
          </w:p>
        </w:tc>
        <w:tc>
          <w:tcPr/>
          <w:p>
            <w:pPr>
              <w:pStyle w:val="Compact"/>
            </w:pPr>
            <w:r>
              <w:t xml:space="preserve">core</w:t>
            </w:r>
          </w:p>
        </w:tc>
      </w:tr>
      <w:tr>
        <w:tc>
          <w:tcPr/>
          <w:p>
            <w:pPr>
              <w:pStyle w:val="Compact"/>
            </w:pPr>
            <w:r>
              <w:t xml:space="preserve">141:336</w:t>
            </w:r>
          </w:p>
        </w:tc>
        <w:tc>
          <w:tcPr/>
          <w:p>
            <w:pPr>
              <w:pStyle w:val="Compact"/>
            </w:pPr>
            <w:r>
              <w:t xml:space="preserve">Attached the Housing Appeals Board to the Board of Tax and Land Appeals for budget and administration, with shared staff.</w:t>
            </w:r>
          </w:p>
        </w:tc>
        <w:tc>
          <w:tcPr/>
          <w:p>
            <w:pPr>
              <w:pStyle w:val="Compact"/>
            </w:pPr>
            <w:r>
              <w:t xml:space="preserve">core</w:t>
            </w:r>
          </w:p>
        </w:tc>
      </w:tr>
      <w:tr>
        <w:tc>
          <w:tcPr/>
          <w:p>
            <w:pPr>
              <w:pStyle w:val="Compact"/>
            </w:pPr>
            <w:r>
              <w:t xml:space="preserve">141:337</w:t>
            </w:r>
          </w:p>
        </w:tc>
        <w:tc>
          <w:tcPr/>
          <w:p>
            <w:pPr>
              <w:pStyle w:val="Compact"/>
            </w:pPr>
            <w:r>
              <w:t xml:space="preserve">Changed Housing Appeals Board members from fixed terms to serving</w:t>
            </w:r>
            <w:r>
              <w:t xml:space="preserve"> </w:t>
            </w:r>
            <w:r>
              <w:t xml:space="preserve">‘at the pleasure of’</w:t>
            </w:r>
            <w:r>
              <w:t xml:space="preserve"> </w:t>
            </w:r>
            <w:r>
              <w:t xml:space="preserve">the governor and Executive Council, who also pick the chair.</w:t>
            </w:r>
          </w:p>
        </w:tc>
        <w:tc>
          <w:tcPr/>
          <w:p>
            <w:pPr>
              <w:pStyle w:val="Compact"/>
            </w:pPr>
            <w:r>
              <w:t xml:space="preserve">core</w:t>
            </w:r>
          </w:p>
        </w:tc>
      </w:tr>
      <w:tr>
        <w:tc>
          <w:tcPr/>
          <w:p>
            <w:pPr>
              <w:pStyle w:val="Compact"/>
            </w:pPr>
            <w:r>
              <w:t xml:space="preserve">141:338</w:t>
            </w:r>
          </w:p>
        </w:tc>
        <w:tc>
          <w:tcPr/>
          <w:p>
            <w:pPr>
              <w:pStyle w:val="Compact"/>
            </w:pPr>
            <w:r>
              <w:t xml:space="preserve">Set a tie-breaker rule for the now 2-member Housing Appeals Board: a member of the Board of Tax and Land Appeals casts the deciding vote.</w:t>
            </w:r>
          </w:p>
        </w:tc>
        <w:tc>
          <w:tcPr/>
          <w:p>
            <w:pPr>
              <w:pStyle w:val="Compact"/>
            </w:pPr>
            <w:r>
              <w:t xml:space="preserve">core</w:t>
            </w:r>
          </w:p>
        </w:tc>
      </w:tr>
      <w:tr>
        <w:tc>
          <w:tcPr/>
          <w:p>
            <w:pPr>
              <w:pStyle w:val="Compact"/>
            </w:pPr>
            <w:r>
              <w:t xml:space="preserve">141:340</w:t>
            </w:r>
          </w:p>
        </w:tc>
        <w:tc>
          <w:tcPr/>
          <w:p>
            <w:pPr>
              <w:pStyle w:val="Compact"/>
            </w:pPr>
            <w:r>
              <w:t xml:space="preserve">Adjusted the Board of Tax and Land Appeals quorum rules to fit its new role backing up the Housing Appeals Board.</w:t>
            </w:r>
          </w:p>
        </w:tc>
        <w:tc>
          <w:tcPr/>
          <w:p>
            <w:pPr>
              <w:pStyle w:val="Compact"/>
            </w:pPr>
            <w:r>
              <w:t xml:space="preserve">adjacent</w:t>
            </w:r>
          </w:p>
        </w:tc>
      </w:tr>
      <w:tr>
        <w:tc>
          <w:tcPr/>
          <w:p>
            <w:pPr>
              <w:pStyle w:val="Compact"/>
            </w:pPr>
            <w:r>
              <w:t xml:space="preserve">141:355</w:t>
            </w:r>
          </w:p>
        </w:tc>
        <w:tc>
          <w:tcPr/>
          <w:p>
            <w:pPr>
              <w:pStyle w:val="Compact"/>
            </w:pPr>
            <w:r>
              <w:t xml:space="preserve">Extended the 2023 Housing Champion appropriation ($5 million) so it would not lapse until mid-2026.</w:t>
            </w:r>
          </w:p>
        </w:tc>
        <w:tc>
          <w:tcPr/>
          <w:p>
            <w:pPr>
              <w:pStyle w:val="Compact"/>
            </w:pPr>
            <w:r>
              <w:t xml:space="preserve">core</w:t>
            </w:r>
          </w:p>
        </w:tc>
      </w:tr>
      <w:tr>
        <w:tc>
          <w:tcPr/>
          <w:p>
            <w:pPr>
              <w:pStyle w:val="Compact"/>
            </w:pPr>
            <w:r>
              <w:t xml:space="preserve">141:418</w:t>
            </w:r>
          </w:p>
        </w:tc>
        <w:tc>
          <w:tcPr/>
          <w:p>
            <w:pPr>
              <w:pStyle w:val="Compact"/>
            </w:pPr>
            <w:r>
              <w:t xml:space="preserve">Ordered the state to renew and fully implement a Medicaid benefit paying for supportive housing services, with progress reports to the legislature in 2025 and 2026.</w:t>
            </w:r>
          </w:p>
        </w:tc>
        <w:tc>
          <w:tcPr/>
          <w:p>
            <w:pPr>
              <w:pStyle w:val="Compact"/>
            </w:pPr>
            <w:r>
              <w:t xml:space="preserve">core</w:t>
            </w:r>
          </w:p>
        </w:tc>
      </w:tr>
    </w:tbl>
    <w:p>
      <w:pPr>
        <w:pStyle w:val="BodyText"/>
      </w:pPr>
      <w:r>
        <w:t xml:space="preserve">The section-by-section review (including every candidate excluded as a false keyword match, with reasons) is in</w:t>
      </w:r>
      <w:r>
        <w:t xml:space="preserve"> </w:t>
      </w:r>
      <w:r>
        <w:rPr>
          <w:rStyle w:val="VerbatimChar"/>
        </w:rPr>
        <w:t xml:space="preserve">working/new-hampshire/housing-affordability/hb2-sections.md</w:t>
      </w:r>
      <w:r>
        <w:t xml:space="preserve">.</w:t>
      </w:r>
    </w:p>
    <w:bookmarkEnd w:id="30"/>
    <w:bookmarkEnd w:id="31"/>
    <w:bookmarkStart w:id="37" w:name="appendix-i-sources-and-review-notes"/>
    <w:p>
      <w:pPr>
        <w:pStyle w:val="Heading1"/>
      </w:pPr>
      <w:r>
        <w:t xml:space="preserve">Appendix I — Sources and review notes</w:t>
      </w:r>
    </w:p>
    <w:p>
      <w:pPr>
        <w:pStyle w:val="FirstParagraph"/>
      </w:pPr>
      <w:r>
        <w:t xml:space="preserve">Reviewer-facing material: where every front-brief claim comes from, how the</w:t>
      </w:r>
      <w:r>
        <w:t xml:space="preserve"> </w:t>
      </w:r>
      <w:r>
        <w:t xml:space="preserve">record was collected, and what to re-check. Nothing in this appendix appears</w:t>
      </w:r>
      <w:r>
        <w:t xml:space="preserve"> </w:t>
      </w:r>
      <w:r>
        <w:t xml:space="preserve">in the citizen-facing front brief.</w:t>
      </w:r>
    </w:p>
    <w:bookmarkStart w:id="32" w:name="source-keys"/>
    <w:p>
      <w:pPr>
        <w:pStyle w:val="Heading2"/>
      </w:pPr>
      <w:r>
        <w:t xml:space="preserve">Source keys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Source</w:t>
            </w:r>
          </w:p>
        </w:tc>
      </w:tr>
      <w:tr>
        <w:tc>
          <w:tcPr/>
          <w:p>
            <w:pPr>
              <w:pStyle w:val="Compact"/>
            </w:pPr>
            <w:r>
              <w:t xml:space="preserve">S1</w:t>
            </w:r>
          </w:p>
        </w:tc>
        <w:tc>
          <w:tcPr/>
          <w:p>
            <w:pPr>
              <w:pStyle w:val="Compact"/>
            </w:pPr>
            <w:r>
              <w:t xml:space="preserve">New Hampshire General Court public SQL database (</w:t>
            </w:r>
            <w:r>
              <w:rPr>
                <w:rStyle w:val="VerbatimChar"/>
              </w:rPr>
              <w:t xml:space="preserve">NHLegislatureDB</w:t>
            </w:r>
            <w:r>
              <w:t xml:space="preserve">):</w:t>
            </w:r>
            <w:r>
              <w:t xml:space="preserve"> </w:t>
            </w:r>
            <w:r>
              <w:rPr>
                <w:rStyle w:val="VerbatimChar"/>
              </w:rPr>
              <w:t xml:space="preserve">rollcallsummary</w:t>
            </w:r>
            <w:r>
              <w:t xml:space="preserve"> </w:t>
            </w:r>
            <w:r>
              <w:t xml:space="preserve">/</w:t>
            </w:r>
            <w:r>
              <w:t xml:space="preserve"> </w:t>
            </w:r>
            <w:r>
              <w:rPr>
                <w:rStyle w:val="VerbatimChar"/>
              </w:rPr>
              <w:t xml:space="preserve">rollcallhistory</w:t>
            </w:r>
            <w:r>
              <w:t xml:space="preserve"> </w:t>
            </w:r>
            <w:r>
              <w:t xml:space="preserve">(all years),</w:t>
            </w:r>
            <w:r>
              <w:t xml:space="preserve"> </w:t>
            </w:r>
            <w:r>
              <w:rPr>
                <w:rStyle w:val="VerbatimChar"/>
              </w:rPr>
              <w:t xml:space="preserve">legislation</w:t>
            </w:r>
            <w:r>
              <w:t xml:space="preserve">,</w:t>
            </w:r>
            <w:r>
              <w:t xml:space="preserve"> </w:t>
            </w:r>
            <w:r>
              <w:rPr>
                <w:rStyle w:val="VerbatimChar"/>
              </w:rPr>
              <w:t xml:space="preserve">legislationtext</w:t>
            </w:r>
            <w:r>
              <w:t xml:space="preserve">,</w:t>
            </w:r>
            <w:r>
              <w:t xml:space="preserve"> </w:t>
            </w:r>
            <w:r>
              <w:rPr>
                <w:rStyle w:val="VerbatimChar"/>
              </w:rPr>
              <w:t xml:space="preserve">sponsors</w:t>
            </w:r>
            <w:r>
              <w:t xml:space="preserve">,</w:t>
            </w:r>
            <w:r>
              <w:t xml:space="preserve"> </w:t>
            </w:r>
            <w:r>
              <w:rPr>
                <w:rStyle w:val="VerbatimChar"/>
              </w:rPr>
              <w:t xml:space="preserve">docket</w:t>
            </w:r>
            <w:r>
              <w:t xml:space="preserve"> </w:t>
            </w:r>
            <w:r>
              <w:t xml:space="preserve">(2025–2026 biennium)</w:t>
            </w:r>
          </w:p>
        </w:tc>
      </w:tr>
      <w:tr>
        <w:tc>
          <w:tcPr/>
          <w:p>
            <w:pPr>
              <w:pStyle w:val="Compact"/>
            </w:pPr>
            <w:r>
              <w:t xml:space="preserve">S2</w:t>
            </w:r>
          </w:p>
        </w:tc>
        <w:tc>
          <w:tcPr/>
          <w:p>
            <w:pPr>
              <w:pStyle w:val="Compact"/>
            </w:pPr>
            <w:r>
              <w:t xml:space="preserve">gc.nh.gov official bill texts:</w:t>
            </w:r>
            <w:r>
              <w:t xml:space="preserve"> </w:t>
            </w:r>
            <w:r>
              <w:rPr>
                <w:rStyle w:val="VerbatimChar"/>
              </w:rPr>
              <w:t xml:space="preserve">/legislation/{year}/{bill}.html</w:t>
            </w:r>
            <w:r>
              <w:t xml:space="preserve"> </w:t>
            </w:r>
            <w:r>
              <w:t xml:space="preserve">(latest/chaptered versions, 2020–2021; HB2 2021 Chapter 91)</w:t>
            </w:r>
          </w:p>
        </w:tc>
      </w:tr>
      <w:tr>
        <w:tc>
          <w:tcPr/>
          <w:p>
            <w:pPr>
              <w:pStyle w:val="Compact"/>
            </w:pPr>
            <w:r>
              <w:t xml:space="preserve">S3</w:t>
            </w:r>
          </w:p>
        </w:tc>
        <w:tc>
          <w:tcPr/>
          <w:p>
            <w:pPr>
              <w:pStyle w:val="Compact"/>
            </w:pPr>
            <w:r>
              <w:t xml:space="preserve">Legislative Budget Assistant chapter-law PDF for HB2 2023 (Laws of 2023, Chapter 79)</w:t>
            </w:r>
          </w:p>
        </w:tc>
      </w:tr>
      <w:tr>
        <w:tc>
          <w:tcPr/>
          <w:p>
            <w:pPr>
              <w:pStyle w:val="Compact"/>
            </w:pPr>
            <w:r>
              <w:t xml:space="preserve">S4</w:t>
            </w:r>
          </w:p>
        </w:tc>
        <w:tc>
          <w:tcPr/>
          <w:p>
            <w:pPr>
              <w:pStyle w:val="Compact"/>
            </w:pPr>
            <w:r>
              <w:t xml:space="preserve">Internet Archive snapshots of openstates.org and legiscan.com bill pages — mirrors of the official GenCourt docket, used only for 2022–2024 action histories; each record stores its snapshot URL</w:t>
            </w:r>
          </w:p>
        </w:tc>
      </w:tr>
      <w:tr>
        <w:tc>
          <w:tcPr/>
          <w:p>
            <w:pPr>
              <w:pStyle w:val="Compact"/>
            </w:pPr>
            <w:r>
              <w:t xml:space="preserve">S5</w:t>
            </w:r>
          </w:p>
        </w:tc>
        <w:tc>
          <w:tcPr/>
          <w:p>
            <w:pPr>
              <w:pStyle w:val="Compact"/>
            </w:pPr>
            <w:r>
              <w:t xml:space="preserve">Cited public reporting and agency documents for six bills whose final stage the snapshots could not fully resolve (NH Office of Planning and Development legislation matrix, NH Bulletin, InDepthNH, NHMA legislative bulletin, NHHA newsletter, Housing Action NH, TrackBill/MyRepTracker docket mirrors); per-bill citations in</w:t>
            </w:r>
            <w:r>
              <w:t xml:space="preserve"> </w:t>
            </w:r>
            <w:r>
              <w:rPr>
                <w:rStyle w:val="VerbatimChar"/>
              </w:rPr>
              <w:t xml:space="preserve">working/.../dispositions.json</w:t>
            </w:r>
            <w:r>
              <w:t xml:space="preserve"> </w:t>
            </w:r>
            <w:r>
              <w:t xml:space="preserve">and</w:t>
            </w:r>
            <w:r>
              <w:t xml:space="preserve"> </w:t>
            </w:r>
            <w:r>
              <w:rPr>
                <w:rStyle w:val="VerbatimChar"/>
              </w:rPr>
              <w:t xml:space="preserve">older-bill-status.json</w:t>
            </w:r>
          </w:p>
        </w:tc>
      </w:tr>
      <w:tr>
        <w:tc>
          <w:tcPr/>
          <w:p>
            <w:pPr>
              <w:pStyle w:val="Compact"/>
            </w:pPr>
            <w:r>
              <w:t xml:space="preserve">S5a</w:t>
            </w:r>
          </w:p>
        </w:tc>
        <w:tc>
          <w:tcPr/>
          <w:p>
            <w:pPr>
              <w:pStyle w:val="Compact"/>
            </w:pPr>
            <w:r>
              <w:t xml:space="preserve">OpenStates bulk session CSVs (complete per-session mirrors of the official GenCourt docket, 2020–2024; committed under</w:t>
            </w:r>
            <w:r>
              <w:t xml:space="preserve"> </w:t>
            </w:r>
            <w:r>
              <w:rPr>
                <w:rStyle w:val="VerbatimChar"/>
              </w:rPr>
              <w:t xml:space="preserve">sources/new-hampshire/_bulk/</w:t>
            </w:r>
            <w:r>
              <w:t xml:space="preserve">) — bill lists, sponsors, actions, votes</w:t>
            </w:r>
          </w:p>
        </w:tc>
      </w:tr>
      <w:tr>
        <w:tc>
          <w:tcPr/>
          <w:p>
            <w:pPr>
              <w:pStyle w:val="Compact"/>
            </w:pPr>
            <w:r>
              <w:t xml:space="preserve">S5b</w:t>
            </w:r>
          </w:p>
        </w:tc>
        <w:tc>
          <w:tcPr/>
          <w:p>
            <w:pPr>
              <w:pStyle w:val="Compact"/>
            </w:pPr>
            <w:r>
              <w:t xml:space="preserve">Year-end official/civic indexes used for supplemental 2020–2024 discovery: NHMA Final Legislative Bulletins (2021–2024), NH OPD planning-legislation summaries and 2023 legislation matrix, NH Housing 2024 session summary, NH Bulletin and Housing Action NH session roundups; per-bill provenance in</w:t>
            </w:r>
            <w:r>
              <w:t xml:space="preserve"> </w:t>
            </w:r>
            <w:r>
              <w:rPr>
                <w:rStyle w:val="VerbatimChar"/>
              </w:rPr>
              <w:t xml:space="preserve">pass1/bills.json</w:t>
            </w:r>
            <w:r>
              <w:t xml:space="preserve"> </w:t>
            </w:r>
            <w:r>
              <w:t xml:space="preserve">(</w:t>
            </w:r>
            <w:r>
              <w:rPr>
                <w:rStyle w:val="VerbatimChar"/>
              </w:rPr>
              <w:t xml:space="preserve">discovery_source</w:t>
            </w:r>
            <w:r>
              <w:t xml:space="preserve">)</w:t>
            </w:r>
          </w:p>
        </w:tc>
      </w:tr>
      <w:tr>
        <w:tc>
          <w:tcPr/>
          <w:p>
            <w:pPr>
              <w:pStyle w:val="Compact"/>
            </w:pPr>
            <w:r>
              <w:t xml:space="preserve">S6</w:t>
            </w:r>
          </w:p>
        </w:tc>
        <w:tc>
          <w:tcPr/>
          <w:p>
            <w:pPr>
              <w:pStyle w:val="Compact"/>
            </w:pPr>
            <w:r>
              <w:t xml:space="preserve">Derived working files in this repository:</w:t>
            </w:r>
            <w:r>
              <w:t xml:space="preserve"> </w:t>
            </w:r>
            <w:r>
              <w:rPr>
                <w:rStyle w:val="VerbatimChar"/>
              </w:rPr>
              <w:t xml:space="preserve">evidence-pack.json</w:t>
            </w:r>
            <w:r>
              <w:t xml:space="preserve">,</w:t>
            </w:r>
            <w:r>
              <w:t xml:space="preserve"> </w:t>
            </w:r>
            <w:r>
              <w:rPr>
                <w:rStyle w:val="VerbatimChar"/>
              </w:rPr>
              <w:t xml:space="preserve">curation-map.json</w:t>
            </w:r>
            <w:r>
              <w:t xml:space="preserve">,</w:t>
            </w:r>
            <w:r>
              <w:t xml:space="preserve"> </w:t>
            </w:r>
            <w:r>
              <w:rPr>
                <w:rStyle w:val="VerbatimChar"/>
              </w:rPr>
              <w:t xml:space="preserve">dispositions.json</w:t>
            </w:r>
            <w:r>
              <w:t xml:space="preserve">,</w:t>
            </w:r>
            <w:r>
              <w:t xml:space="preserve"> </w:t>
            </w:r>
            <w:r>
              <w:rPr>
                <w:rStyle w:val="VerbatimChar"/>
              </w:rPr>
              <w:t xml:space="preserve">hb2-sections.json</w:t>
            </w:r>
            <w:r>
              <w:t xml:space="preserve"> </w:t>
            </w:r>
            <w:r>
              <w:t xml:space="preserve">(all fact-checked layers over S1–S5)</w:t>
            </w:r>
          </w:p>
        </w:tc>
      </w:tr>
    </w:tbl>
    <w:bookmarkEnd w:id="32"/>
    <w:bookmarkStart w:id="33" w:name="claim-to-source-map-front-brief"/>
    <w:p>
      <w:pPr>
        <w:pStyle w:val="Heading2"/>
      </w:pPr>
      <w:r>
        <w:t xml:space="preserve">Claim-to-source map (front brief)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Front-brief claim</w:t>
            </w:r>
          </w:p>
        </w:tc>
        <w:tc>
          <w:tcPr/>
          <w:p>
            <w:pPr>
              <w:pStyle w:val="Compact"/>
            </w:pPr>
            <w:r>
              <w:t xml:space="preserve">Source</w:t>
            </w:r>
          </w:p>
        </w:tc>
      </w:tr>
      <w:tr>
        <w:tc>
          <w:tcPr/>
          <w:p>
            <w:pPr>
              <w:pStyle w:val="Compact"/>
            </w:pPr>
            <w:r>
              <w:t xml:space="preserve">135 housing bills; 30 became law (one via HB2); 101 bills and 22 laws in 2025–2026; 67 kills and 11 interim studies in the biennium; 51 kills in 2026</w:t>
            </w:r>
          </w:p>
        </w:tc>
        <w:tc>
          <w:tcPr/>
          <w:p>
            <w:pPr>
              <w:pStyle w:val="Compact"/>
            </w:pPr>
            <w:r>
              <w:t xml:space="preserve">S6 counts over S1 (discovery, dockets) —</w:t>
            </w:r>
            <w:r>
              <w:t xml:space="preserve"> </w:t>
            </w:r>
            <w:r>
              <w:rPr>
                <w:rStyle w:val="VerbatimChar"/>
              </w:rPr>
              <w:t xml:space="preserve">evidence-pack.json</w:t>
            </w:r>
            <w:r>
              <w:t xml:space="preserve"> </w:t>
            </w:r>
            <w:r>
              <w:t xml:space="preserve">inventory</w:t>
            </w:r>
          </w:p>
        </w:tc>
      </w:tr>
      <w:tr>
        <w:tc>
          <w:tcPr/>
          <w:p>
            <w:pPr>
              <w:pStyle w:val="Compact"/>
            </w:pPr>
            <w:r>
              <w:t xml:space="preserve">HB2 carried 22 core housing sections; dollar figures ($25M AHF 2021 and 2023, $5M Housing Champion, $10M shelter 2023, $5M/yr opioid shelter 2025); Board of Manufactured Housing repeal; Housing Appeals Board restructure</w:t>
            </w:r>
          </w:p>
        </w:tc>
        <w:tc>
          <w:tcPr/>
          <w:p>
            <w:pPr>
              <w:pStyle w:val="Compact"/>
            </w:pPr>
            <w:r>
              <w:t xml:space="preserve">S1 (HB2 2025 text), S2 (HB2 2021), S3 (HB2 2023) — curated in</w:t>
            </w:r>
            <w:r>
              <w:t xml:space="preserve"> </w:t>
            </w:r>
            <w:r>
              <w:rPr>
                <w:rStyle w:val="VerbatimChar"/>
              </w:rPr>
              <w:t xml:space="preserve">hb2-sections.json</w:t>
            </w:r>
            <w:r>
              <w:t xml:space="preserve">; Appendix H</w:t>
            </w:r>
          </w:p>
        </w:tc>
      </w:tr>
      <w:tr>
        <w:tc>
          <w:tcPr/>
          <w:p>
            <w:pPr>
              <w:pStyle w:val="Compact"/>
            </w:pPr>
            <w:r>
              <w:t xml:space="preserve">HB2 2025 passed the House 184–183</w:t>
            </w:r>
          </w:p>
        </w:tc>
        <w:tc>
          <w:tcPr/>
          <w:p>
            <w:pPr>
              <w:pStyle w:val="Compact"/>
            </w:pPr>
            <w:r>
              <w:t xml:space="preserve">S1 roll calls (</w:t>
            </w:r>
            <w:r>
              <w:rPr>
                <w:rStyle w:val="VerbatimChar"/>
              </w:rPr>
              <w:t xml:space="preserve">hb2/2025/hb2-votes.json</w:t>
            </w:r>
            <w:r>
              <w:t xml:space="preserve">)</w:t>
            </w:r>
          </w:p>
        </w:tc>
      </w:tr>
      <w:tr>
        <w:tc>
          <w:tcPr/>
          <w:p>
            <w:pPr>
              <w:pStyle w:val="Compact"/>
            </w:pPr>
            <w:r>
              <w:t xml:space="preserve">HB631 (2025): kill motion rejected 128–211; became law (Chapter 201)</w:t>
            </w:r>
          </w:p>
        </w:tc>
        <w:tc>
          <w:tcPr/>
          <w:p>
            <w:pPr>
              <w:pStyle w:val="Compact"/>
            </w:pPr>
            <w:r>
              <w:t xml:space="preserve">S1 (roll call + docket)</w:t>
            </w:r>
          </w:p>
        </w:tc>
      </w:tr>
      <w:tr>
        <w:tc>
          <w:tcPr/>
          <w:p>
            <w:pPr>
              <w:pStyle w:val="Compact"/>
            </w:pPr>
            <w:r>
              <w:t xml:space="preserve">HB1010 (2026) Chapter 319; HB1588 (2026) conference report 185–171, Chapter 329</w:t>
            </w:r>
          </w:p>
        </w:tc>
        <w:tc>
          <w:tcPr/>
          <w:p>
            <w:pPr>
              <w:pStyle w:val="Compact"/>
            </w:pPr>
            <w:r>
              <w:t xml:space="preserve">S1</w:t>
            </w:r>
          </w:p>
        </w:tc>
      </w:tr>
      <w:tr>
        <w:tc>
          <w:tcPr/>
          <w:p>
            <w:pPr>
              <w:pStyle w:val="Compact"/>
            </w:pPr>
            <w:r>
              <w:t xml:space="preserve">HB577 (2025) detached ADUs, Chapter 197; analysis text quoted from chaptered final</w:t>
            </w:r>
          </w:p>
        </w:tc>
        <w:tc>
          <w:tcPr/>
          <w:p>
            <w:pPr>
              <w:pStyle w:val="Compact"/>
            </w:pPr>
            <w:r>
              <w:t xml:space="preserve">S1 (</w:t>
            </w:r>
            <w:r>
              <w:rPr>
                <w:rStyle w:val="VerbatimChar"/>
              </w:rPr>
              <w:t xml:space="preserve">legislationtext</w:t>
            </w:r>
            <w:r>
              <w:t xml:space="preserve">)</w:t>
            </w:r>
          </w:p>
        </w:tc>
      </w:tr>
      <w:tr>
        <w:tc>
          <w:tcPr/>
          <w:p>
            <w:pPr>
              <w:pStyle w:val="Compact"/>
            </w:pPr>
            <w:r>
              <w:t xml:space="preserve">HB1079 (2026) Chapter 210; HB1012, HB1662 died; HB604 interim study</w:t>
            </w:r>
          </w:p>
        </w:tc>
        <w:tc>
          <w:tcPr/>
          <w:p>
            <w:pPr>
              <w:pStyle w:val="Compact"/>
            </w:pPr>
            <w:r>
              <w:t xml:space="preserve">S1</w:t>
            </w:r>
          </w:p>
        </w:tc>
      </w:tr>
      <w:tr>
        <w:tc>
          <w:tcPr/>
          <w:p>
            <w:pPr>
              <w:pStyle w:val="Compact"/>
            </w:pPr>
            <w:r>
              <w:t xml:space="preserve">SB126 (2021) Senate 24–0, Chapter 152; HB1598 (2026) Chapter 308</w:t>
            </w:r>
          </w:p>
        </w:tc>
        <w:tc>
          <w:tcPr/>
          <w:p>
            <w:pPr>
              <w:pStyle w:val="Compact"/>
            </w:pPr>
            <w:r>
              <w:t xml:space="preserve">S1 (votes), S2 (chapter header)</w:t>
            </w:r>
          </w:p>
        </w:tc>
      </w:tr>
      <w:tr>
        <w:tc>
          <w:tcPr/>
          <w:p>
            <w:pPr>
              <w:pStyle w:val="Compact"/>
            </w:pPr>
            <w:r>
              <w:t xml:space="preserve">HB92 (2025) Chapter 108; HB1359 (2024) Chapter 130; board-training deaths 2020/2021/2022/2026</w:t>
            </w:r>
          </w:p>
        </w:tc>
        <w:tc>
          <w:tcPr/>
          <w:p>
            <w:pPr>
              <w:pStyle w:val="Compact"/>
            </w:pPr>
            <w:r>
              <w:t xml:space="preserve">S1, S4 (2022 SB400, 2024 HB1359 histories)</w:t>
            </w:r>
          </w:p>
        </w:tc>
      </w:tr>
      <w:tr>
        <w:tc>
          <w:tcPr/>
          <w:p>
            <w:pPr>
              <w:pStyle w:val="Compact"/>
            </w:pPr>
            <w:r>
              <w:t xml:space="preserve">SB166 (2025) Chapter 244; HB1681 (2026) 242–102, Chapter 330</w:t>
            </w:r>
          </w:p>
        </w:tc>
        <w:tc>
          <w:tcPr/>
          <w:p>
            <w:pPr>
              <w:pStyle w:val="Compact"/>
            </w:pPr>
            <w:r>
              <w:t xml:space="preserve">S1</w:t>
            </w:r>
          </w:p>
        </w:tc>
      </w:tr>
      <w:tr>
        <w:tc>
          <w:tcPr/>
          <w:p>
            <w:pPr>
              <w:pStyle w:val="Compact"/>
            </w:pPr>
            <w:r>
              <w:t xml:space="preserve">HB1291 (2024) House 220–143 (150 D + 67 R yes), Senate amendment failed 8–16, indefinitely postponed</w:t>
            </w:r>
          </w:p>
        </w:tc>
        <w:tc>
          <w:tcPr/>
          <w:p>
            <w:pPr>
              <w:pStyle w:val="Compact"/>
            </w:pPr>
            <w:r>
              <w:t xml:space="preserve">S1 (roll calls + ballots with party), S5 (NH Bulletin / Housing Action NH for the Senate voice vote)</w:t>
            </w:r>
          </w:p>
        </w:tc>
      </w:tr>
      <w:tr>
        <w:tc>
          <w:tcPr/>
          <w:p>
            <w:pPr>
              <w:pStyle w:val="Compact"/>
            </w:pPr>
            <w:r>
              <w:t xml:space="preserve">SB538 (2024) killed 188–173; SB84 (2025) Senate 13–10, interim study; HB1008/HB1713 died</w:t>
            </w:r>
          </w:p>
        </w:tc>
        <w:tc>
          <w:tcPr/>
          <w:p>
            <w:pPr>
              <w:pStyle w:val="Compact"/>
            </w:pPr>
            <w:r>
              <w:t xml:space="preserve">S1</w:t>
            </w:r>
          </w:p>
        </w:tc>
      </w:tr>
      <w:tr>
        <w:tc>
          <w:tcPr/>
          <w:p>
            <w:pPr>
              <w:pStyle w:val="Compact"/>
            </w:pPr>
            <w:r>
              <w:t xml:space="preserve">SB152 (2021) Senate 24–0, House ITL; $25M via 2021 budget</w:t>
            </w:r>
          </w:p>
        </w:tc>
        <w:tc>
          <w:tcPr/>
          <w:p>
            <w:pPr>
              <w:pStyle w:val="Compact"/>
            </w:pPr>
            <w:r>
              <w:t xml:space="preserve">S1 (roll call), S5 (NHBR, Citizens Count), S2 (HB2 91:376)</w:t>
            </w:r>
          </w:p>
        </w:tc>
      </w:tr>
      <w:tr>
        <w:tc>
          <w:tcPr/>
          <w:p>
            <w:pPr>
              <w:pStyle w:val="Compact"/>
            </w:pPr>
            <w:r>
              <w:t xml:space="preserve">HB530/SB81 deadline deaths; SB419 interim study 16–8; HB1786 tabled (remove failed 100–235); HB1707 died</w:t>
            </w:r>
          </w:p>
        </w:tc>
        <w:tc>
          <w:tcPr/>
          <w:p>
            <w:pPr>
              <w:pStyle w:val="Compact"/>
            </w:pPr>
            <w:r>
              <w:t xml:space="preserve">S1 (dockets + roll calls)</w:t>
            </w:r>
          </w:p>
        </w:tc>
      </w:tr>
      <w:tr>
        <w:tc>
          <w:tcPr/>
          <w:p>
            <w:pPr>
              <w:pStyle w:val="Compact"/>
            </w:pPr>
            <w:r>
              <w:t xml:space="preserve">SB415 (2022) tabled 13–11; SB113 (2025) 23–0 then deadline death</w:t>
            </w:r>
          </w:p>
        </w:tc>
        <w:tc>
          <w:tcPr/>
          <w:p>
            <w:pPr>
              <w:pStyle w:val="Compact"/>
            </w:pPr>
            <w:r>
              <w:t xml:space="preserve">S1 (roll calls + docket), S5 (InDepthNH, TrackBill)</w:t>
            </w:r>
          </w:p>
        </w:tc>
      </w:tr>
      <w:tr>
        <w:tc>
          <w:tcPr/>
          <w:p>
            <w:pPr>
              <w:pStyle w:val="Compact"/>
            </w:pPr>
            <w:r>
              <w:t xml:space="preserve">HB1196 (2026) House 185–166 (party split), Senate killed the repeal</w:t>
            </w:r>
          </w:p>
        </w:tc>
        <w:tc>
          <w:tcPr/>
          <w:p>
            <w:pPr>
              <w:pStyle w:val="Compact"/>
            </w:pPr>
            <w:r>
              <w:t xml:space="preserve">S1 (roll call + ballots + docket)</w:t>
            </w:r>
          </w:p>
        </w:tc>
      </w:tr>
      <w:tr>
        <w:tc>
          <w:tcPr/>
          <w:p>
            <w:pPr>
              <w:pStyle w:val="Compact"/>
            </w:pPr>
            <w:r>
              <w:t xml:space="preserve">Voucher bills: HB1291 (2022) tabled 179–148; HB469 (2023); HB628 (2025)</w:t>
            </w:r>
          </w:p>
        </w:tc>
        <w:tc>
          <w:tcPr/>
          <w:p>
            <w:pPr>
              <w:pStyle w:val="Compact"/>
            </w:pPr>
            <w:r>
              <w:t xml:space="preserve">S1 (roll calls), S4 (2022/2023 archived dockets)</w:t>
            </w:r>
          </w:p>
        </w:tc>
      </w:tr>
      <w:tr>
        <w:tc>
          <w:tcPr/>
          <w:p>
            <w:pPr>
              <w:pStyle w:val="Compact"/>
            </w:pPr>
            <w:r>
              <w:t xml:space="preserve">HB95 (2023) 301–63; HB567, HB558, HB1371, HB1375, HB1612, HB1553, HB1143 died; HB309 (2025) Chapter 176</w:t>
            </w:r>
          </w:p>
        </w:tc>
        <w:tc>
          <w:tcPr/>
          <w:p>
            <w:pPr>
              <w:pStyle w:val="Compact"/>
            </w:pPr>
            <w:r>
              <w:t xml:space="preserve">S1, S4</w:t>
            </w:r>
          </w:p>
        </w:tc>
      </w:tr>
      <w:tr>
        <w:tc>
          <w:tcPr/>
          <w:p>
            <w:pPr>
              <w:pStyle w:val="Compact"/>
            </w:pPr>
            <w:r>
              <w:t xml:space="preserve">HB1336 (2026) passed both chambers, vetoed, override pending</w:t>
            </w:r>
          </w:p>
        </w:tc>
        <w:tc>
          <w:tcPr/>
          <w:p>
            <w:pPr>
              <w:pStyle w:val="Compact"/>
            </w:pPr>
            <w:r>
              <w:t xml:space="preserve">S1 (docket: veto recorded, no override action as of collection)</w:t>
            </w:r>
          </w:p>
        </w:tc>
      </w:tr>
      <w:tr>
        <w:tc>
          <w:tcPr/>
          <w:p>
            <w:pPr>
              <w:pStyle w:val="Compact"/>
            </w:pPr>
            <w:r>
              <w:t xml:space="preserve">HB112 (2023) 175–199; HB444 (2025) died</w:t>
            </w:r>
          </w:p>
        </w:tc>
        <w:tc>
          <w:tcPr/>
          <w:p>
            <w:pPr>
              <w:pStyle w:val="Compact"/>
            </w:pPr>
            <w:r>
              <w:t xml:space="preserve">S1</w:t>
            </w:r>
          </w:p>
        </w:tc>
      </w:tr>
      <w:tr>
        <w:tc>
          <w:tcPr/>
          <w:p>
            <w:pPr>
              <w:pStyle w:val="Compact"/>
            </w:pPr>
            <w:r>
              <w:t xml:space="preserve">42 cross-party bills; sponsor counts (Alexander 7, Read 6, Murphy 5)</w:t>
            </w:r>
          </w:p>
        </w:tc>
        <w:tc>
          <w:tcPr/>
          <w:p>
            <w:pPr>
              <w:pStyle w:val="Compact"/>
            </w:pPr>
            <w:r>
              <w:t xml:space="preserve">S1 sponsors + S2 sponsor lines —</w:t>
            </w:r>
            <w:r>
              <w:t xml:space="preserve"> </w:t>
            </w:r>
            <w:r>
              <w:rPr>
                <w:rStyle w:val="VerbatimChar"/>
              </w:rPr>
              <w:t xml:space="preserve">evidence-pack.json</w:t>
            </w:r>
            <w:r>
              <w:t xml:space="preserve"> </w:t>
            </w:r>
            <w:r>
              <w:t xml:space="preserve">people signals</w:t>
            </w:r>
          </w:p>
        </w:tc>
      </w:tr>
      <w:tr>
        <w:tc>
          <w:tcPr/>
          <w:p>
            <w:pPr>
              <w:pStyle w:val="Compact"/>
            </w:pPr>
            <w:r>
              <w:t xml:space="preserve">SB86 (2021) House 208–167 with 196 R / 164 D pattern</w:t>
            </w:r>
          </w:p>
        </w:tc>
        <w:tc>
          <w:tcPr/>
          <w:p>
            <w:pPr>
              <w:pStyle w:val="Compact"/>
            </w:pPr>
            <w:r>
              <w:t xml:space="preserve">S1 ballots joined to the legislators roster</w:t>
            </w:r>
          </w:p>
        </w:tc>
      </w:tr>
      <w:tr>
        <w:tc>
          <w:tcPr/>
          <w:p>
            <w:pPr>
              <w:pStyle w:val="Compact"/>
            </w:pPr>
            <w:r>
              <w:t xml:space="preserve">Three vetoes (HB1247 2020 override failed 187–148; SB318 2024; HB1336 2026)</w:t>
            </w:r>
          </w:p>
        </w:tc>
        <w:tc>
          <w:tcPr/>
          <w:p>
            <w:pPr>
              <w:pStyle w:val="Compact"/>
            </w:pPr>
            <w:r>
              <w:t xml:space="preserve">S1 (roll calls), S2 (HB1247 final version), S4 (SB318 history)</w:t>
            </w:r>
          </w:p>
        </w:tc>
      </w:tr>
      <w:tr>
        <w:tc>
          <w:tcPr/>
          <w:p>
            <w:pPr>
              <w:pStyle w:val="Compact"/>
            </w:pPr>
            <w:r>
              <w:t xml:space="preserve">Rule 3-23 deadline deaths of five 2025 Senate bills</w:t>
            </w:r>
          </w:p>
        </w:tc>
        <w:tc>
          <w:tcPr/>
          <w:p>
            <w:pPr>
              <w:pStyle w:val="Compact"/>
            </w:pPr>
            <w:r>
              <w:t xml:space="preserve">S1 dockets (</w:t>
            </w:r>
            <w:r>
              <w:rPr>
                <w:rStyle w:val="VerbatimChar"/>
              </w:rPr>
              <w:t xml:space="preserve">Inexpedient to Legislate, Senate Rule 3-23, 10/31/2025</w:t>
            </w:r>
            <w:r>
              <w:t xml:space="preserve">)</w:t>
            </w:r>
          </w:p>
        </w:tc>
      </w:tr>
    </w:tbl>
    <w:bookmarkEnd w:id="33"/>
    <w:bookmarkStart w:id="34" w:name="completeness-certification-20202024"/>
    <w:p>
      <w:pPr>
        <w:pStyle w:val="Heading2"/>
      </w:pPr>
      <w:r>
        <w:t xml:space="preserve">Completeness certification (2020–2024)</w:t>
      </w:r>
    </w:p>
    <w:p>
      <w:pPr>
        <w:pStyle w:val="FirstParagraph"/>
      </w:pPr>
      <w:r>
        <w:t xml:space="preserve">The five OpenStates bulk session archives are complete mirrors of the official</w:t>
      </w:r>
      <w:r>
        <w:t xml:space="preserve"> </w:t>
      </w:r>
      <w:r>
        <w:t xml:space="preserve">docket: 5,467 bills.</w:t>
      </w:r>
      <w:r>
        <w:t xml:space="preserve"> </w:t>
      </w:r>
      <w:r>
        <w:rPr>
          <w:rStyle w:val="VerbatimChar"/>
        </w:rPr>
        <w:t xml:space="preserve">working/.../certify-universe.py</w:t>
      </w:r>
      <w:r>
        <w:t xml:space="preserve"> </w:t>
      </w:r>
      <w:r>
        <w:t xml:space="preserve">verified that (1) every</w:t>
      </w:r>
      <w:r>
        <w:t xml:space="preserve"> </w:t>
      </w:r>
      <w:r>
        <w:t xml:space="preserve">collected 2020–2024 bill exists in that universe, (2) no bill in the set is</w:t>
      </w:r>
      <w:r>
        <w:t xml:space="preserve"> </w:t>
      </w:r>
      <w:r>
        <w:t xml:space="preserve">missing votes the mirror knows about, and (3) every one of the 5,467 titles</w:t>
      </w:r>
      <w:r>
        <w:t xml:space="preserve"> </w:t>
      </w:r>
      <w:r>
        <w:t xml:space="preserve">was swept with a wide-net housing vocabulary far broader than the issue’s</w:t>
      </w:r>
      <w:r>
        <w:t xml:space="preserve"> </w:t>
      </w:r>
      <w:r>
        <w:t xml:space="preserve">search terms. All 237 wide-net matches not already in the set were reviewed by</w:t>
      </w:r>
      <w:r>
        <w:t xml:space="preserve"> </w:t>
      </w:r>
      <w:r>
        <w:t xml:space="preserve">hand: 35 were added (tagged</w:t>
      </w:r>
      <w:r>
        <w:t xml:space="preserve"> </w:t>
      </w:r>
      <w:r>
        <w:rPr>
          <w:rStyle w:val="VerbatimChar"/>
        </w:rPr>
        <w:t xml:space="preserve">supplement:universe-certification</w:t>
      </w:r>
      <w:r>
        <w:t xml:space="preserve">) and 202 were</w:t>
      </w:r>
      <w:r>
        <w:t xml:space="preserve"> </w:t>
      </w:r>
      <w:r>
        <w:t xml:space="preserve">excluded with per-bill categories (condominium governance, nursing homes,</w:t>
      </w:r>
      <w:r>
        <w:t xml:space="preserve"> </w:t>
      </w:r>
      <w:r>
        <w:t xml:space="preserve">building-code administration,</w:t>
      </w:r>
      <w:r>
        <w:t xml:space="preserve"> </w:t>
      </w:r>
      <w:r>
        <w:t xml:space="preserve">‘House of Representatives’</w:t>
      </w:r>
      <w:r>
        <w:t xml:space="preserve"> </w:t>
      </w:r>
      <w:r>
        <w:t xml:space="preserve">false positives, tax</w:t>
      </w:r>
      <w:r>
        <w:t xml:space="preserve"> </w:t>
      </w:r>
      <w:r>
        <w:t xml:space="preserve">mechanics, and similar) recorded in</w:t>
      </w:r>
      <w:r>
        <w:t xml:space="preserve"> </w:t>
      </w:r>
      <w:r>
        <w:rPr>
          <w:rStyle w:val="VerbatimChar"/>
        </w:rPr>
        <w:t xml:space="preserve">working/.../certification-report.json</w:t>
      </w:r>
      <w:r>
        <w:t xml:space="preserve">. A 2020–2024 housing bill could be</w:t>
      </w:r>
      <w:r>
        <w:t xml:space="preserve"> </w:t>
      </w:r>
      <w:r>
        <w:t xml:space="preserve">absent from this record only if its title avoids that entire vocabulary.</w:t>
      </w:r>
    </w:p>
    <w:bookmarkEnd w:id="34"/>
    <w:bookmarkStart w:id="35" w:name="collection-notes"/>
    <w:p>
      <w:pPr>
        <w:pStyle w:val="Heading2"/>
      </w:pPr>
      <w:r>
        <w:t xml:space="preserve">Collection notes</w:t>
      </w:r>
    </w:p>
    <w:p>
      <w:pPr>
        <w:pStyle w:val="Compact"/>
        <w:numPr>
          <w:ilvl w:val="0"/>
          <w:numId w:val="1002"/>
        </w:numPr>
      </w:pPr>
      <w:r>
        <w:t xml:space="preserve">Discovery: 40 search terms over SQL bill titles (current biennium) and roll-call</w:t>
      </w:r>
      <w:r>
        <w:t xml:space="preserve"> </w:t>
      </w:r>
      <w:r>
        <w:t xml:space="preserve">titles (all years); every hit kept and hand-curated.</w:t>
      </w:r>
      <w:r>
        <w:t xml:space="preserve"> </w:t>
      </w:r>
      <w:r>
        <w:rPr>
          <w:rStyle w:val="VerbatimChar"/>
        </w:rPr>
        <w:t xml:space="preserve">ADUs</w:t>
      </w:r>
      <w:r>
        <w:t xml:space="preserve"> </w:t>
      </w:r>
      <w:r>
        <w:t xml:space="preserve">was added after a</w:t>
      </w:r>
      <w:r>
        <w:t xml:space="preserve"> </w:t>
      </w:r>
      <w:r>
        <w:t xml:space="preserve">known 2025 ADU law (HB577) was found missing — documented in the issue config.</w:t>
      </w:r>
    </w:p>
    <w:p>
      <w:pPr>
        <w:pStyle w:val="Compact"/>
        <w:numPr>
          <w:ilvl w:val="0"/>
          <w:numId w:val="1002"/>
        </w:numPr>
      </w:pPr>
      <w:r>
        <w:t xml:space="preserve">Supplemental discovery (S5b): 23 bills from 2020–2024 that moved only by voice</w:t>
      </w:r>
      <w:r>
        <w:t xml:space="preserve"> </w:t>
      </w:r>
      <w:r>
        <w:t xml:space="preserve">or division vote were identified in year-end official/civic indexes and then</w:t>
      </w:r>
      <w:r>
        <w:t xml:space="preserve"> </w:t>
      </w:r>
      <w:r>
        <w:t xml:space="preserve">resolved against archived official dockets and SQL roll calls</w:t>
      </w:r>
      <w:r>
        <w:t xml:space="preserve"> </w:t>
      </w:r>
      <w:r>
        <w:t xml:space="preserve">(</w:t>
      </w:r>
      <w:r>
        <w:rPr>
          <w:rStyle w:val="VerbatimChar"/>
        </w:rPr>
        <w:t xml:space="preserve">working/.../supplement-older-bills.py</w:t>
      </w:r>
      <w:r>
        <w:t xml:space="preserve">). One bulletin-derived candidate</w:t>
      </w:r>
      <w:r>
        <w:t xml:space="preserve"> </w:t>
      </w:r>
      <w:r>
        <w:t xml:space="preserve">(2021 HB220) was found to be a non-housing bill on verification and removed.</w:t>
      </w:r>
    </w:p>
    <w:p>
      <w:pPr>
        <w:pStyle w:val="Compact"/>
        <w:numPr>
          <w:ilvl w:val="0"/>
          <w:numId w:val="1002"/>
        </w:numPr>
      </w:pPr>
      <w:r>
        <w:t xml:space="preserve">SB454’s 180–176 House tabling is a division-vote tally recorded in the official</w:t>
      </w:r>
      <w:r>
        <w:t xml:space="preserve"> </w:t>
      </w:r>
      <w:r>
        <w:t xml:space="preserve">docket (House Journal 12, p. 86), not a roll call; it is the only vote number</w:t>
      </w:r>
      <w:r>
        <w:t xml:space="preserve"> </w:t>
      </w:r>
      <w:r>
        <w:t xml:space="preserve">in the front brief that does not come from the SQL roll-call table.</w:t>
      </w:r>
    </w:p>
    <w:p>
      <w:pPr>
        <w:pStyle w:val="Compact"/>
        <w:numPr>
          <w:ilvl w:val="0"/>
          <w:numId w:val="1002"/>
        </w:numPr>
      </w:pPr>
      <w:r>
        <w:t xml:space="preserve">2020–2024 completeness is limited to floor-voted bills plus HB2; no</w:t>
      </w:r>
      <w:r>
        <w:t xml:space="preserve"> </w:t>
      </w:r>
      <w:r>
        <w:t xml:space="preserve">OpenStates/LegiScan key was available in this environment, so committee- and</w:t>
      </w:r>
      <w:r>
        <w:t xml:space="preserve"> </w:t>
      </w:r>
      <w:r>
        <w:t xml:space="preserve">voice-vote-killed bills from those years are absent. The strict completeness</w:t>
      </w:r>
      <w:r>
        <w:t xml:space="preserve"> </w:t>
      </w:r>
      <w:r>
        <w:t xml:space="preserve">checker passed with this gap documented in</w:t>
      </w:r>
      <w:r>
        <w:t xml:space="preserve"> </w:t>
      </w:r>
      <w:r>
        <w:rPr>
          <w:rStyle w:val="VerbatimChar"/>
        </w:rPr>
        <w:t xml:space="preserve">sources/new-hampshire/housing-affordability/data-gaps.json</w:t>
      </w:r>
      <w:r>
        <w:t xml:space="preserve">. Re-running the</w:t>
      </w:r>
      <w:r>
        <w:t xml:space="preserve"> </w:t>
      </w:r>
      <w:r>
        <w:rPr>
          <w:rStyle w:val="VerbatimChar"/>
        </w:rPr>
        <w:t xml:space="preserve">collect-nh</w:t>
      </w:r>
      <w:r>
        <w:t xml:space="preserve"> </w:t>
      </w:r>
      <w:r>
        <w:t xml:space="preserve">GitHub Actions workflow (which holds an</w:t>
      </w:r>
      <w:r>
        <w:t xml:space="preserve"> </w:t>
      </w:r>
      <w:r>
        <w:rPr>
          <w:rStyle w:val="VerbatimChar"/>
        </w:rPr>
        <w:t xml:space="preserve">OPENSTATES_API_KEY</w:t>
      </w:r>
      <w:r>
        <w:t xml:space="preserve"> </w:t>
      </w:r>
      <w:r>
        <w:t xml:space="preserve">secret) would backfill them.</w:t>
      </w:r>
    </w:p>
    <w:p>
      <w:pPr>
        <w:pStyle w:val="Compact"/>
        <w:numPr>
          <w:ilvl w:val="0"/>
          <w:numId w:val="1002"/>
        </w:numPr>
      </w:pPr>
      <w:r>
        <w:t xml:space="preserve">Every reality-map claim was verified programmatically against the evidence</w:t>
      </w:r>
      <w:r>
        <w:t xml:space="preserve"> </w:t>
      </w:r>
      <w:r>
        <w:t xml:space="preserve">pack (</w:t>
      </w:r>
      <w:r>
        <w:rPr>
          <w:rStyle w:val="VerbatimChar"/>
        </w:rPr>
        <w:t xml:space="preserve">fact-check-reality-map.py</w:t>
      </w:r>
      <w:r>
        <w:t xml:space="preserve">; run passes).</w:t>
      </w:r>
    </w:p>
    <w:p>
      <w:pPr>
        <w:pStyle w:val="Compact"/>
        <w:numPr>
          <w:ilvl w:val="0"/>
          <w:numId w:val="1002"/>
        </w:numPr>
      </w:pPr>
      <w:r>
        <w:t xml:space="preserve">The completeness fact-checker verdict was PASS_WITH_WARNINGS (empty search</w:t>
      </w:r>
      <w:r>
        <w:t xml:space="preserve"> </w:t>
      </w:r>
      <w:r>
        <w:t xml:space="preserve">terms with no NH hits, plus one resolution title containing the word</w:t>
      </w:r>
      <w:r>
        <w:t xml:space="preserve"> </w:t>
      </w:r>
      <w:r>
        <w:t xml:space="preserve">“should”</w:t>
      </w:r>
      <w:r>
        <w:t xml:space="preserve"> </w:t>
      </w:r>
      <w:r>
        <w:t xml:space="preserve">— HR30, quoted nowhere in the brief).</w:t>
      </w:r>
    </w:p>
    <w:bookmarkEnd w:id="35"/>
    <w:bookmarkStart w:id="36" w:name="review-status"/>
    <w:p>
      <w:pPr>
        <w:pStyle w:val="Heading2"/>
      </w:pPr>
      <w:r>
        <w:t xml:space="preserve">Review status</w:t>
      </w:r>
    </w:p>
    <w:p>
      <w:pPr>
        <w:pStyle w:val="Compact"/>
        <w:numPr>
          <w:ilvl w:val="0"/>
          <w:numId w:val="1003"/>
        </w:numPr>
      </w:pPr>
      <w:r>
        <w:t xml:space="preserve">Automated review: see</w:t>
      </w:r>
      <w:r>
        <w:t xml:space="preserve"> </w:t>
      </w:r>
      <w:r>
        <w:rPr>
          <w:rStyle w:val="VerbatimChar"/>
        </w:rPr>
        <w:t xml:space="preserve">review-report.md</w:t>
      </w:r>
      <w:r>
        <w:t xml:space="preserve"> </w:t>
      </w:r>
      <w:r>
        <w:t xml:space="preserve">/</w:t>
      </w:r>
      <w:r>
        <w:t xml:space="preserve"> </w:t>
      </w:r>
      <w:r>
        <w:rPr>
          <w:rStyle w:val="VerbatimChar"/>
        </w:rPr>
        <w:t xml:space="preserve">review-report.json</w:t>
      </w:r>
      <w:r>
        <w:t xml:space="preserve">.</w:t>
      </w:r>
    </w:p>
    <w:p>
      <w:pPr>
        <w:pStyle w:val="Compact"/>
        <w:numPr>
          <w:ilvl w:val="0"/>
          <w:numId w:val="1003"/>
        </w:numPr>
      </w:pPr>
      <w:r>
        <w:t xml:space="preserve">Human review: pending — this packet is the citizen-v1 draft for that review.</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creator/>
  <cp:keywords/>
  <dcterms:created xsi:type="dcterms:W3CDTF">2026-08-11T13:59:46Z</dcterms:created>
  <dcterms:modified xsi:type="dcterms:W3CDTF">2026-08-11T13:59:46Z</dcterms:modified>
</cp:coreProperties>
</file>

<file path=docProps/custom.xml><?xml version="1.0" encoding="utf-8"?>
<Properties xmlns="http://schemas.openxmlformats.org/officeDocument/2006/custom-properties" xmlns:vt="http://schemas.openxmlformats.org/officeDocument/2006/docPropsVTypes"/>
</file>