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NH1 Property Taxes Master Appendix</w:t>
      </w:r>
    </w:p>
    <w:bookmarkStart w:id="20" w:name="nh1-property-taxes-master-appendix"/>
    <w:p>
      <w:pPr>
        <w:pStyle w:val="Heading1"/>
      </w:pPr>
      <w:r>
        <w:t xml:space="preserve">NH1 Property Taxes — Master Appendix</w:t>
      </w:r>
    </w:p>
    <w:p>
      <w:pPr>
        <w:pStyle w:val="FirstParagraph"/>
      </w:pPr>
      <w:r>
        <w:rPr>
          <w:bCs/>
          <w:b/>
        </w:rPr>
        <w:t xml:space="preserve">Property Taxes and Revenue Needs in New Hampshire — the complete appendix record</w:t>
      </w:r>
    </w:p>
    <w:p>
      <w:pPr>
        <w:pStyle w:val="BodyText"/>
      </w:pPr>
      <w:r>
        <w:t xml:space="preserve">The Forum · NH1 Property Taxes Legislative Brief v1.0 · August 2026</w:t>
      </w:r>
    </w:p>
    <w:p>
      <w:pPr>
        <w:pStyle w:val="BodyText"/>
      </w:pPr>
      <w:r>
        <w:t xml:space="preserve">This document collects Appendices A–I behind the NH1 Property Taxes</w:t>
      </w:r>
      <w:r>
        <w:t xml:space="preserve"> </w:t>
      </w:r>
      <w:r>
        <w:t xml:space="preserve">Legislative Brief: every bill in the certified 2020–2026 set, theme</w:t>
      </w:r>
      <w:r>
        <w:t xml:space="preserve"> </w:t>
      </w:r>
      <w:r>
        <w:t xml:space="preserve">scorecards, every recorded roll call with party splits, sponsors, bill paths,</w:t>
      </w:r>
      <w:r>
        <w:t xml:space="preserve"> </w:t>
      </w:r>
      <w:r>
        <w:t xml:space="preserve">data limits, the bill-by-bill vote grid, the HB2 budget-trailer sections, and</w:t>
      </w:r>
      <w:r>
        <w:t xml:space="preserve"> </w:t>
      </w:r>
      <w:r>
        <w:t xml:space="preserve">the claim-to-source map. Votes on HB2 are on the whole trailer, never on a</w:t>
      </w:r>
      <w:r>
        <w:t xml:space="preserve"> </w:t>
      </w:r>
      <w:r>
        <w:t xml:space="preserve">single section.</w:t>
      </w:r>
    </w:p>
    <w:bookmarkEnd w:id="20"/>
    <w:bookmarkStart w:id="21" w:name="appendix-a-every-bill-in-the-set"/>
    <w:p>
      <w:pPr>
        <w:pStyle w:val="Heading1"/>
      </w:pPr>
      <w:r>
        <w:t xml:space="preserve">Appendix A — Every bill in the set</w:t>
      </w:r>
    </w:p>
    <w:p>
      <w:pPr>
        <w:pStyle w:val="FirstParagraph"/>
      </w:pPr>
      <w:r>
        <w:t xml:space="preserve">One row per bill found by the property-tax and revenue search, 2020–2026.</w:t>
      </w:r>
      <w:r>
        <w:t xml:space="preserve"> </w:t>
      </w:r>
      <w:r>
        <w:t xml:space="preserve">‘</w:t>
      </w:r>
      <w:r>
        <w:t xml:space="preserve">Tier</w:t>
      </w:r>
      <w:r>
        <w:t xml:space="preserve">’</w:t>
      </w:r>
      <w:r>
        <w:t xml:space="preserve"> </w:t>
      </w:r>
      <w:r>
        <w:t xml:space="preserve">marks how central the bill is: core (tax or revenue policy), adjacent (touches the issue), or context (found by the keywords but not a tax bill; kept for audit and excluded from headline counts). Results come from official dockets and chaptered texts; Appendix E has each bill’s path.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Plain topic</w:t>
            </w:r>
          </w:p>
        </w:tc>
        <w:tc>
          <w:tcPr/>
          <w:p>
            <w:pPr>
              <w:pStyle w:val="Compact"/>
              <w:jc w:val="left"/>
            </w:pPr>
            <w:r>
              <w:t xml:space="preserve">Theme</w:t>
            </w:r>
          </w:p>
        </w:tc>
        <w:tc>
          <w:tcPr/>
          <w:p>
            <w:pPr>
              <w:pStyle w:val="Compact"/>
              <w:jc w:val="left"/>
            </w:pPr>
            <w:r>
              <w:t xml:space="preserve">Result</w:t>
            </w:r>
          </w:p>
        </w:tc>
        <w:tc>
          <w:tcPr/>
          <w:p>
            <w:pPr>
              <w:pStyle w:val="Compact"/>
              <w:jc w:val="left"/>
            </w:pPr>
            <w:r>
              <w:t xml:space="preserve">Tier</w:t>
            </w:r>
          </w:p>
        </w:tc>
      </w:tr>
      <w:tr>
        <w:tc>
          <w:tcPr/>
          <w:p>
            <w:pPr>
              <w:pStyle w:val="Compact"/>
              <w:jc w:val="left"/>
            </w:pPr>
            <w:r>
              <w:t xml:space="preserve">2020</w:t>
            </w:r>
          </w:p>
        </w:tc>
        <w:tc>
          <w:tcPr/>
          <w:p>
            <w:pPr>
              <w:pStyle w:val="Compact"/>
              <w:jc w:val="left"/>
            </w:pPr>
            <w:r>
              <w:t xml:space="preserve">CACR1</w:t>
            </w:r>
          </w:p>
        </w:tc>
        <w:tc>
          <w:tcPr/>
          <w:p>
            <w:pPr>
              <w:pStyle w:val="Compact"/>
              <w:jc w:val="left"/>
            </w:pPr>
            <w:r>
              <w:t xml:space="preserve">Constitutional amendment directing a share of liquor commission revenue to alcohol and drug abuse prevention.</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Constitutional amendment allowing a new state broad-based tax only if it is used to reduce property taxes.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Would have applied the meals and rooms tax to certain Dartmouth College property.</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Would have let municipalities exempt volunteer firefighters and emergency medical personnel from property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Would have studied eligibility for the property tax credits, exemptions, and deferrals available to people with limited income.</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HB114</w:t>
            </w:r>
          </w:p>
        </w:tc>
        <w:tc>
          <w:tcPr/>
          <w:p>
            <w:pPr>
              <w:pStyle w:val="Compact"/>
              <w:jc w:val="left"/>
            </w:pPr>
            <w:r>
              <w:t xml:space="preserve">Would have barred the state from joining interstate sales-tax collection agreements.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Would have let municipalities exclude retirement-account principal from the asset tests for property tax exemptions.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Would have exempted certain residential cutting from the timber tax.</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Would have let municipalities collect an occupancy fee from local room-rental operators.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Would have set electronic-filing rules for meals and rooms returns and interest on state tax payments.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HB117</w:t>
            </w:r>
          </w:p>
        </w:tc>
        <w:tc>
          <w:tcPr/>
          <w:p>
            <w:pPr>
              <w:pStyle w:val="Compact"/>
              <w:jc w:val="left"/>
            </w:pPr>
            <w:r>
              <w:t xml:space="preserve">Would have raised the exemptions under the interest and dividends tax while trimming business R&amp;D credits.</w:t>
            </w:r>
          </w:p>
        </w:tc>
        <w:tc>
          <w:tcPr/>
          <w:p>
            <w:pPr>
              <w:pStyle w:val="Compact"/>
              <w:jc w:val="left"/>
            </w:pPr>
            <w:r>
              <w:t xml:space="preserve">The interest and dividends tax</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Would have exempted disabled veterans from paying property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Would have created a property tax exemption for energy storage systems.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Would have studied utility companies’ reporting for the property tax valuation of utility assets.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Would have adjusted the community revitalization (RSA 79-E) property tax relief incentives.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HB1291</w:t>
            </w:r>
          </w:p>
        </w:tc>
        <w:tc>
          <w:tcPr/>
          <w:p>
            <w:pPr>
              <w:pStyle w:val="Compact"/>
              <w:jc w:val="left"/>
            </w:pPr>
            <w:r>
              <w:t xml:space="preserve">Homestead food licensing;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HB130</w:t>
            </w:r>
          </w:p>
        </w:tc>
        <w:tc>
          <w:tcPr/>
          <w:p>
            <w:pPr>
              <w:pStyle w:val="Compact"/>
              <w:jc w:val="left"/>
            </w:pPr>
            <w:r>
              <w:t xml:space="preserve">Extended property tax relief to totally and permanently disabled veterans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Would have changed semi-annual and quarterly property tax collection in certain municipalities.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HB1368</w:t>
            </w:r>
          </w:p>
        </w:tc>
        <w:tc>
          <w:tcPr/>
          <w:p>
            <w:pPr>
              <w:pStyle w:val="Compact"/>
              <w:jc w:val="left"/>
            </w:pPr>
            <w:r>
              <w:t xml:space="preserve">Cooperative school board vacancy rules; governance housekeeping, not school-district finance.</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HB1392</w:t>
            </w:r>
          </w:p>
        </w:tc>
        <w:tc>
          <w:tcPr/>
          <w:p>
            <w:pPr>
              <w:pStyle w:val="Compact"/>
              <w:jc w:val="left"/>
            </w:pPr>
            <w:r>
              <w:t xml:space="preserve">Federal tax lien filing procedure; recording mechanics, not New Hampshire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Would have changed the property tax exemptions for solar and wind energy systems.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Would have created a commission to study the equalization rate used in property tax abatement calculations.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Would have changed reporting on education tax credit scholarships.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Would have changed how commercial and residential property are taxed relative to each other.</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Would have created business profits tax deductions for federal Opportunity Zone investments.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Would have studied the impact of tobacco taxes on tobacco use and cessation programs.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Would have studied the property taxation of owners on private roads.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Would have created a tax on retail sales of certain electronic devices to fund education.</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Would have let municipalities adopt a property tax exemption for accessory dwelling units.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Would have limited property tax increases for certain persons.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Would have changed collection of the meals and rooms tax for short-term rentals.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Would have changed the taxation of certain hydro-electric generation facilities.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Would have extended the meals and rooms tax to ski lift tickets to fund a scholarship program.</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Would have changed the property tax exemption for water and air pollution control facilities.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Would have changed kindergarten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Would have created a tax on electronic cigarettes.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HB176</w:t>
            </w:r>
          </w:p>
        </w:tc>
        <w:tc>
          <w:tcPr/>
          <w:p>
            <w:pPr>
              <w:pStyle w:val="Compact"/>
              <w:jc w:val="left"/>
            </w:pPr>
            <w:r>
              <w:t xml:space="preserve">Would have funded school building aid grants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HB184</w:t>
            </w:r>
          </w:p>
        </w:tc>
        <w:tc>
          <w:tcPr/>
          <w:p>
            <w:pPr>
              <w:pStyle w:val="Compact"/>
              <w:jc w:val="left"/>
            </w:pPr>
            <w:r>
              <w:t xml:space="preserve">Would have counted kindergarteners fully in enrollment and ended keno-dependent kindergarten funding.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HB265</w:t>
            </w:r>
          </w:p>
        </w:tc>
        <w:tc>
          <w:tcPr/>
          <w:p>
            <w:pPr>
              <w:pStyle w:val="Compact"/>
              <w:jc w:val="left"/>
            </w:pPr>
            <w:r>
              <w:t xml:space="preserve">Would have addressed New Hampshire businesses collecting other states’ sales taxes.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HB274</w:t>
            </w:r>
          </w:p>
        </w:tc>
        <w:tc>
          <w:tcPr/>
          <w:p>
            <w:pPr>
              <w:pStyle w:val="Compact"/>
              <w:jc w:val="left"/>
            </w:pPr>
            <w:r>
              <w:t xml:space="preserve">Would have extended the meals and rooms tax to internet facilitators of vehicle rentals and room bookings.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HB352</w:t>
            </w:r>
          </w:p>
        </w:tc>
        <w:tc>
          <w:tcPr/>
          <w:p>
            <w:pPr>
              <w:pStyle w:val="Compact"/>
              <w:jc w:val="left"/>
            </w:pPr>
            <w:r>
              <w:t xml:space="preserve">Would have appropriated wastewater state aid grants for municipal projects.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HB479</w:t>
            </w:r>
          </w:p>
        </w:tc>
        <w:tc>
          <w:tcPr/>
          <w:p>
            <w:pPr>
              <w:pStyle w:val="Compact"/>
              <w:jc w:val="left"/>
            </w:pPr>
            <w:r>
              <w:t xml:space="preserve">Would have changed eligibility for the low and moderate income homeowners property tax relief program.</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HB482</w:t>
            </w:r>
          </w:p>
        </w:tc>
        <w:tc>
          <w:tcPr/>
          <w:p>
            <w:pPr>
              <w:pStyle w:val="Compact"/>
              <w:jc w:val="left"/>
            </w:pPr>
            <w:r>
              <w:t xml:space="preserve">Would have changed the revenue stabilization (rainy day) account rules.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HB497</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HB551</w:t>
            </w:r>
          </w:p>
        </w:tc>
        <w:tc>
          <w:tcPr/>
          <w:p>
            <w:pPr>
              <w:pStyle w:val="Compact"/>
              <w:jc w:val="left"/>
            </w:pPr>
            <w:r>
              <w:t xml:space="preserve">Would have created a school funding commission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HB623</w:t>
            </w:r>
          </w:p>
        </w:tc>
        <w:tc>
          <w:tcPr/>
          <w:p>
            <w:pPr>
              <w:pStyle w:val="Compact"/>
              <w:jc w:val="left"/>
            </w:pPr>
            <w:r>
              <w:t xml:space="preserve">Would have changed the business profits and business enterprise tax rates.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HB653</w:t>
            </w:r>
          </w:p>
        </w:tc>
        <w:tc>
          <w:tcPr/>
          <w:p>
            <w:pPr>
              <w:pStyle w:val="Compact"/>
              <w:jc w:val="left"/>
            </w:pPr>
            <w:r>
              <w:t xml:space="preserve">Would have changed meals and rooms tax payment for short-term rentals.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HB678</w:t>
            </w:r>
          </w:p>
        </w:tc>
        <w:tc>
          <w:tcPr/>
          <w:p>
            <w:pPr>
              <w:pStyle w:val="Compact"/>
              <w:jc w:val="left"/>
            </w:pPr>
            <w:r>
              <w:t xml:space="preserve">Would have required full state funding of the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HB680</w:t>
            </w:r>
          </w:p>
        </w:tc>
        <w:tc>
          <w:tcPr/>
          <w:p>
            <w:pPr>
              <w:pStyle w:val="Compact"/>
              <w:jc w:val="left"/>
            </w:pPr>
            <w:r>
              <w:t xml:space="preserve">Would have redefined</w:t>
            </w:r>
            <w:r>
              <w:t xml:space="preserve"> </w:t>
            </w:r>
            <w:r>
              <w:t xml:space="preserve">‘</w:t>
            </w:r>
            <w:r>
              <w:t xml:space="preserve">tobacco product</w:t>
            </w:r>
            <w:r>
              <w:t xml:space="preserve">’</w:t>
            </w:r>
            <w:r>
              <w:t xml:space="preserve"> </w:t>
            </w:r>
            <w:r>
              <w:t xml:space="preserve">for the tobacco tax and retail licensing.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HB686</w:t>
            </w:r>
          </w:p>
        </w:tc>
        <w:tc>
          <w:tcPr/>
          <w:p>
            <w:pPr>
              <w:pStyle w:val="Compact"/>
              <w:jc w:val="left"/>
            </w:pPr>
            <w:r>
              <w:t xml:space="preserve">Would have rewritten interim adequacy funding and extended the interest and dividends tax to capital gains.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HB698</w:t>
            </w:r>
          </w:p>
        </w:tc>
        <w:tc>
          <w:tcPr/>
          <w:p>
            <w:pPr>
              <w:pStyle w:val="Compact"/>
              <w:jc w:val="left"/>
            </w:pPr>
            <w:r>
              <w:t xml:space="preserve">Would have pushed back on foreign jurisdictions compelling New Hampshire businesses to collect their sales taxes.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HB709</w:t>
            </w:r>
          </w:p>
        </w:tc>
        <w:tc>
          <w:tcPr/>
          <w:p>
            <w:pPr>
              <w:pStyle w:val="Compact"/>
              <w:jc w:val="left"/>
            </w:pPr>
            <w:r>
              <w:t xml:space="preserve">Would have changed the formula for determining adequate education funding.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HB722</w:t>
            </w:r>
          </w:p>
        </w:tc>
        <w:tc>
          <w:tcPr/>
          <w:p>
            <w:pPr>
              <w:pStyle w:val="Compact"/>
              <w:jc w:val="left"/>
            </w:pPr>
            <w:r>
              <w:t xml:space="preserve">Would have legalized and taxed retail marijuana; sent to interim study.</w:t>
            </w:r>
          </w:p>
        </w:tc>
        <w:tc>
          <w:tcPr/>
          <w:p>
            <w:pPr>
              <w:pStyle w:val="Compact"/>
              <w:jc w:val="left"/>
            </w:pPr>
            <w:r>
              <w:t xml:space="preserve">New or broad-based taxes and constitutional tax limits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House resolution affirming state revenue estimates for fiscal 2020-2021.</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Would have raised the minimum gross business income requiring a business profits tax return.</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Would have changed the solar energy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Would have changed the income tax on interest and dividends.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Would have let municipalities adopt a property tax credit for densely-built workforce housing.</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Would have changed the property tax exemption for educational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Would have created a commission to study payments in lieu of taxes (PILOTs).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Would have changed the formula used to determine current use tax rates.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Would have created a property tax credit for active duty military personnel.</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Would have changed property tax exemptions for renewable energy systems.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Would have created a commission to study property tax exemptions for charitable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Extended the reporting date of the commission to study school funding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Would have required keno adoption questions to be placed on the warrant.</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Would have created property tax relief for designated residential revitalization zones.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SB583</w:t>
            </w:r>
          </w:p>
        </w:tc>
        <w:tc>
          <w:tcPr/>
          <w:p>
            <w:pPr>
              <w:pStyle w:val="Compact"/>
              <w:jc w:val="left"/>
            </w:pPr>
            <w:r>
              <w:t xml:space="preserve">Would have added climate science to the adequate education criteria; education content, not funding.</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Would have studied the meals and rooms tax distribution formula to municipalities.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Would have adjusted economic revitalization zone tax credits and the graduate retention partnership.</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Would have exempted medical expenses under the interest and dividends tax.</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Would have created a business tax credit for graduate-retention stipend payments.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Would have created a local option for sports book retail locations.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SB762</w:t>
            </w:r>
          </w:p>
        </w:tc>
        <w:tc>
          <w:tcPr/>
          <w:p>
            <w:pPr>
              <w:pStyle w:val="Compact"/>
              <w:jc w:val="left"/>
            </w:pPr>
            <w:r>
              <w:t xml:space="preserve">Opioid settlement trust fund creation;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SB93</w:t>
            </w:r>
          </w:p>
        </w:tc>
        <w:tc>
          <w:tcPr/>
          <w:p>
            <w:pPr>
              <w:pStyle w:val="Compact"/>
              <w:jc w:val="left"/>
            </w:pPr>
            <w:r>
              <w:t xml:space="preserve">Would have applied the communications services tax to prepaid wireless and VoIP services.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Would have created a working families property tax refund program.</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Constitutional amendment to prohibit an income tax on earned personal income.</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Constitutional amendment to prohibit any broad-based sales tax.</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Constitutional amendment to let tax money fund religious educational institutions.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Constitutional amendment capping municipal property tax increases at 2 percent a year (1 percent for disabled and senior citizens).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HB10</w:t>
            </w:r>
          </w:p>
        </w:tc>
        <w:tc>
          <w:tcPr/>
          <w:p>
            <w:pPr>
              <w:pStyle w:val="Compact"/>
              <w:jc w:val="left"/>
            </w:pPr>
            <w:r>
              <w:t xml:space="preserve">Same bill as 2022 HB10 (business tax rates; carried across the biennium); see the 2022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HB102</w:t>
            </w:r>
          </w:p>
        </w:tc>
        <w:tc>
          <w:tcPr/>
          <w:p>
            <w:pPr>
              <w:pStyle w:val="Compact"/>
              <w:jc w:val="left"/>
            </w:pPr>
            <w:r>
              <w:t xml:space="preserve">Same bill as 2022 HB102 (worldwide combined reporting; carried across the biennium); see the 2022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HB110</w:t>
            </w:r>
          </w:p>
        </w:tc>
        <w:tc>
          <w:tcPr/>
          <w:p>
            <w:pPr>
              <w:pStyle w:val="Compact"/>
              <w:jc w:val="left"/>
            </w:pPr>
            <w:r>
              <w:t xml:space="preserve">Same bill as 2022 HB110 (adequate education grant distribution;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Required notice to mortgage holders when a property tax lien is executed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Extended the meals and rooms tax to internet booking facilitators for vehicle rentals and rooms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Changed how costs are apportioned among towns in cooperative school districts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Adjusted the community revitalization (RSA 79-E) tax relief incentives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Would have created a local option for sports book retail locations.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w:t>
            </w:r>
          </w:p>
        </w:tc>
        <w:tc>
          <w:tcPr/>
          <w:p>
            <w:pPr>
              <w:pStyle w:val="Compact"/>
              <w:jc w:val="left"/>
            </w:pPr>
            <w:r>
              <w:t xml:space="preserve">The 2021 omnibus budget trailer itself; its tax and revenue sections are analyzed section-by-section in the HB2 analysis and excluded from bill counts to avoid double-counting.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2021</w:t>
            </w:r>
          </w:p>
        </w:tc>
        <w:tc>
          <w:tcPr/>
          <w:p>
            <w:pPr>
              <w:pStyle w:val="Compact"/>
              <w:jc w:val="left"/>
            </w:pPr>
            <w:r>
              <w:t xml:space="preserve">HB210</w:t>
            </w:r>
          </w:p>
        </w:tc>
        <w:tc>
          <w:tcPr/>
          <w:p>
            <w:pPr>
              <w:pStyle w:val="Compact"/>
              <w:jc w:val="left"/>
            </w:pPr>
            <w:r>
              <w:t xml:space="preserve">Same bill as 2022 HB210 (I&amp;D exemptions / R&amp;D credits; carried across the biennium); see the 2022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HB214</w:t>
            </w:r>
          </w:p>
        </w:tc>
        <w:tc>
          <w:tcPr/>
          <w:p>
            <w:pPr>
              <w:pStyle w:val="Compact"/>
              <w:jc w:val="left"/>
            </w:pPr>
            <w:r>
              <w:t xml:space="preserve">Same bill as 2022 HB214 (school building aid;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Would have changed the content of an adequate education; vetoed.</w:t>
            </w:r>
          </w:p>
        </w:tc>
        <w:tc>
          <w:tcPr/>
          <w:p>
            <w:pPr>
              <w:pStyle w:val="Compact"/>
              <w:jc w:val="left"/>
            </w:pPr>
            <w:r>
              <w:t xml:space="preserve">The statewide education property tax and school funding</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Standardized municipal budget forms and estimates of expenditures and revenues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HB252</w:t>
            </w:r>
          </w:p>
        </w:tc>
        <w:tc>
          <w:tcPr/>
          <w:p>
            <w:pPr>
              <w:pStyle w:val="Compact"/>
              <w:jc w:val="left"/>
            </w:pPr>
            <w:r>
              <w:t xml:space="preserve">Same bill as 2022 HB252 (child care business tax credit study; carried across the biennium); see the 2022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Set revenue-estimating rules while operating under COVID-19 emergency orders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HB314</w:t>
            </w:r>
          </w:p>
        </w:tc>
        <w:tc>
          <w:tcPr/>
          <w:p>
            <w:pPr>
              <w:pStyle w:val="Compact"/>
              <w:jc w:val="left"/>
            </w:pPr>
            <w:r>
              <w:t xml:space="preserve">Same bill as 2022 HB314 (homestead food licensure; carried across the biennium); see the 2022 record.</w:t>
            </w:r>
          </w:p>
        </w:tc>
        <w:tc>
          <w:tcPr/>
          <w:p>
            <w:pPr>
              <w:pStyle w:val="Compact"/>
              <w:jc w:val="left"/>
            </w:pPr>
            <w:r>
              <w:t xml:space="preserve">—</w:t>
            </w:r>
          </w:p>
        </w:tc>
        <w:tc>
          <w:tcPr/>
          <w:p>
            <w:pPr>
              <w:pStyle w:val="Compact"/>
              <w:jc w:val="left"/>
            </w:pPr>
            <w:r>
              <w:t xml:space="preserve">See next-year record</w:t>
            </w:r>
          </w:p>
        </w:tc>
        <w:tc>
          <w:tcPr/>
          <w:p>
            <w:pPr>
              <w:pStyle w:val="Compact"/>
              <w:jc w:val="left"/>
            </w:pPr>
            <w:r>
              <w:t xml:space="preserve">context</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Updated the Department of Revenue Administration’s administration of certain state taxes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HB353</w:t>
            </w:r>
          </w:p>
        </w:tc>
        <w:tc>
          <w:tcPr/>
          <w:p>
            <w:pPr>
              <w:pStyle w:val="Compact"/>
              <w:jc w:val="left"/>
            </w:pPr>
            <w:r>
              <w:t xml:space="preserve">Same bill as 2022 HB353 (I&amp;D credit for out-of-state tax paid; carried across the biennium); see the 2022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Created the local option for sports betting retail locations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HB355</w:t>
            </w:r>
          </w:p>
        </w:tc>
        <w:tc>
          <w:tcPr/>
          <w:p>
            <w:pPr>
              <w:pStyle w:val="Compact"/>
              <w:jc w:val="left"/>
            </w:pPr>
            <w:r>
              <w:t xml:space="preserve">Same bill as 2022 HB355 (keno; carried across the biennium); see the 2022 record.</w:t>
            </w:r>
          </w:p>
        </w:tc>
        <w:tc>
          <w:tcPr/>
          <w:p>
            <w:pPr>
              <w:pStyle w:val="Compact"/>
              <w:jc w:val="left"/>
            </w:pPr>
            <w:r>
              <w:t xml:space="preserve">Meals and rooms, gaming, and other existing revenue streams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Allowed quarterly or semi-annual property tax collection in certain municipalities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HB400</w:t>
            </w:r>
          </w:p>
        </w:tc>
        <w:tc>
          <w:tcPr/>
          <w:p>
            <w:pPr>
              <w:pStyle w:val="Compact"/>
              <w:jc w:val="left"/>
            </w:pPr>
            <w:r>
              <w:t xml:space="preserve">Same bill as 2022 HB400 (foreign sales tax collection; carried across the biennium); see the 2022 record.</w:t>
            </w:r>
          </w:p>
        </w:tc>
        <w:tc>
          <w:tcPr/>
          <w:p>
            <w:pPr>
              <w:pStyle w:val="Compact"/>
              <w:jc w:val="left"/>
            </w:pPr>
            <w:r>
              <w:t xml:space="preserve">New or broad-based taxes and constitutional tax limits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HB410</w:t>
            </w:r>
          </w:p>
        </w:tc>
        <w:tc>
          <w:tcPr/>
          <w:p>
            <w:pPr>
              <w:pStyle w:val="Compact"/>
              <w:jc w:val="left"/>
            </w:pPr>
            <w:r>
              <w:t xml:space="preserve">Same bill as 2022 HB410 (utility assessing study; carried across the biennium); see the 2022 record.</w:t>
            </w:r>
          </w:p>
        </w:tc>
        <w:tc>
          <w:tcPr/>
          <w:p>
            <w:pPr>
              <w:pStyle w:val="Compact"/>
              <w:jc w:val="left"/>
            </w:pPr>
            <w:r>
              <w:t xml:space="preserve">Current use, timber, utility, and other property-tax bases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Created the commission to study the equalization rate used in property tax abatements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Would have changed municipal estimates of expenditures and revenues.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Extended and adjusted the commission to study school funding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Would have changed current use tax rate eligibility.</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Expanded eligibility for the low and moderate income homeowners property tax relief program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HB504</w:t>
            </w:r>
          </w:p>
        </w:tc>
        <w:tc>
          <w:tcPr/>
          <w:p>
            <w:pPr>
              <w:pStyle w:val="Compact"/>
              <w:jc w:val="left"/>
            </w:pPr>
            <w:r>
              <w:t xml:space="preserve">Same bill as 2022 HB504 (SWEPT and homeowner relief;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Would have required electronic filing of state tax returns.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Created an investigation and compliance division in the lottery commission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Would have changed property tax valuation procedures.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HB568</w:t>
            </w:r>
          </w:p>
        </w:tc>
        <w:tc>
          <w:tcPr/>
          <w:p>
            <w:pPr>
              <w:pStyle w:val="Compact"/>
              <w:jc w:val="left"/>
            </w:pPr>
            <w:r>
              <w:t xml:space="preserve">Same bill as 2022 HB568 (I&amp;D exemption increase and 2025 repeal; carried across the biennium); see the 2022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HB594</w:t>
            </w:r>
          </w:p>
        </w:tc>
        <w:tc>
          <w:tcPr/>
          <w:p>
            <w:pPr>
              <w:pStyle w:val="Compact"/>
              <w:jc w:val="left"/>
            </w:pPr>
            <w:r>
              <w:t xml:space="preserve">Same bill as 2022 HB594 (school building aid program;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HB608</w:t>
            </w:r>
          </w:p>
        </w:tc>
        <w:tc>
          <w:tcPr/>
          <w:p>
            <w:pPr>
              <w:pStyle w:val="Compact"/>
              <w:jc w:val="left"/>
            </w:pPr>
            <w:r>
              <w:t xml:space="preserve">Same bill as 2022 HB608 (adequacy formula;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HB613</w:t>
            </w:r>
          </w:p>
        </w:tc>
        <w:tc>
          <w:tcPr/>
          <w:p>
            <w:pPr>
              <w:pStyle w:val="Compact"/>
              <w:jc w:val="left"/>
            </w:pPr>
            <w:r>
              <w:t xml:space="preserve">Same bill as 2022 HB613 (special education state aid;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HB623</w:t>
            </w:r>
          </w:p>
        </w:tc>
        <w:tc>
          <w:tcPr/>
          <w:p>
            <w:pPr>
              <w:pStyle w:val="Compact"/>
              <w:jc w:val="left"/>
            </w:pPr>
            <w:r>
              <w:t xml:space="preserve">Same bill as 2022 HB623 (education funding;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Enabled voluntary payment-in-lieu-of-taxes agreements for renewable generation facilities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Would have declared the Claremont school-funding mandates non-binding on the legislature.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House resolution affirming revenue estimates for fiscal 2021-2023.</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Raised the minimum gross business income requiring a business profits tax return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Omnibus property taxation law, including community revitalization (79-E) relief for housing development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Would have enacted the</w:t>
            </w:r>
            <w:r>
              <w:t xml:space="preserve"> </w:t>
            </w:r>
            <w:r>
              <w:t xml:space="preserve">‘</w:t>
            </w:r>
            <w:r>
              <w:t xml:space="preserve">property tax relief act of 2021</w:t>
            </w:r>
            <w:r>
              <w:t xml:space="preserve">’</w:t>
            </w:r>
            <w:r>
              <w:t xml:space="preserve">.</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Would have temporarily changed operator compensation under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Would have adopted an omnibus package of state tax and fee changes.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SB135</w:t>
            </w:r>
          </w:p>
        </w:tc>
        <w:tc>
          <w:tcPr/>
          <w:p>
            <w:pPr>
              <w:pStyle w:val="Compact"/>
              <w:jc w:val="left"/>
            </w:pPr>
            <w:r>
              <w:t xml:space="preserve">Same bill as 2022 SB135 (adequacy cost calculation;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SB145</w:t>
            </w:r>
          </w:p>
        </w:tc>
        <w:tc>
          <w:tcPr/>
          <w:p>
            <w:pPr>
              <w:pStyle w:val="Compact"/>
              <w:jc w:val="left"/>
            </w:pPr>
            <w:r>
              <w:t xml:space="preserve">Same bill as 2022 SB145 (temporary school funding formula change;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Would have changed the formula for funding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Excluded forgiven federal Paycheck Protection Program loans from taxable business profits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Changed the formula used to determine current use tax rates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Clarified city charter provisions for tax caps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SB53</w:t>
            </w:r>
          </w:p>
        </w:tc>
        <w:tc>
          <w:tcPr/>
          <w:p>
            <w:pPr>
              <w:pStyle w:val="Compact"/>
              <w:jc w:val="left"/>
            </w:pPr>
            <w:r>
              <w:t xml:space="preserve">Same bill as 2022 SB53 (carried across the biennium; introduced as a community preservation surcharge, amended into a DRA records bill); see the 2022 record.</w:t>
            </w:r>
          </w:p>
        </w:tc>
        <w:tc>
          <w:tcPr/>
          <w:p>
            <w:pPr>
              <w:pStyle w:val="Compact"/>
              <w:jc w:val="left"/>
            </w:pPr>
            <w:r>
              <w:t xml:space="preserve">Municipal revenue, state aid, and state budget mechanics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Would have restored a state share of retirement system contributions for local employers.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Would have funded kindergarten adequate education grants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Would have raised the share of meals and rooms tax revenue distributed to municipalities.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Would have changed the business profits and business enterprise tax rates.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Created a commission to study worldwide combined reporting for unitary businesses under the business profits tax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HB1040</w:t>
            </w:r>
          </w:p>
        </w:tc>
        <w:tc>
          <w:tcPr/>
          <w:p>
            <w:pPr>
              <w:pStyle w:val="Compact"/>
              <w:jc w:val="left"/>
            </w:pPr>
            <w:r>
              <w:t xml:space="preserve">Road-toll alternatives study commission; highway-fund transportation revenue, kept for audit.</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Would have changed the property tax exemption for people with disabilities and people who are deaf or severely hearing impaired.</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Would have changed the veterans’ property tax credits.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Would have changed the elderly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Technical tax-administration changes for the Department of Revenue Administration, plus county redevelopment district bonds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Shielded New Hampshire residents working remotely for out-of-state employers from other states’ income taxes (became law).</w:t>
            </w:r>
          </w:p>
        </w:tc>
        <w:tc>
          <w:tcPr/>
          <w:p>
            <w:pPr>
              <w:pStyle w:val="Compact"/>
              <w:jc w:val="left"/>
            </w:pPr>
            <w:r>
              <w:t xml:space="preserve">New or broad-based taxes and constitutional tax limits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Would have changed the distribution of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Would have changed how property taxes are calculated for residents 75 and older.</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Would have allowed voluntary donations to municipalities or the state to fund projects or reduce taxes.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Would have changed the procedure for overriding a local tax cap.</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Would have cut the meals and rooms tax rate while raising the municipal share of its revenue.</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Cut the business profits tax rate to 7.5 percent and paid municipalities a one-time amount equal to 7.5 percent of their retirement contributions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Would have let certain homeowners apply for abatements of prior years’ taxes.</w:t>
            </w:r>
          </w:p>
        </w:tc>
        <w:tc>
          <w:tcPr/>
          <w:p>
            <w:pPr>
              <w:pStyle w:val="Compact"/>
              <w:jc w:val="left"/>
            </w:pPr>
            <w:r>
              <w:t xml:space="preserve">Assessment, abatement, and property tax administration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Would have changed eligibility for the education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Would have studied a tax on manufacturers based on single-use product disposal costs.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Would have changed municipal charter provisions for tax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Would have changed the procedure for valuing property for property tax purposes.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Would have let towns and cities tax residential and non-residential property at different rates.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Would have changed cooperative school board reapportionment.</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Would have let municipalities adopt a property tax homestead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Would have enabled school district budget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Would have changed school district withdrawal from a cooperative school district.</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HB1412</w:t>
            </w:r>
          </w:p>
        </w:tc>
        <w:tc>
          <w:tcPr/>
          <w:p>
            <w:pPr>
              <w:pStyle w:val="Compact"/>
              <w:jc w:val="left"/>
            </w:pPr>
            <w:r>
              <w:t xml:space="preserve">Gardening and homesteading bill;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Would have repealed the motor vehicle rental tax under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Would have raised the business profits tax on certain large, low-wage employers.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Would have changed the property tax exemption for certain communications services leases.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Would have made chartered public schools eligible for state school building aid.</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Would have cut the communications services tax rate and repealed the tax in 2025.</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Would have created a business tax deferral for qualified startups.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Created a board for the certification of assessing persons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HB1565</w:t>
            </w:r>
          </w:p>
        </w:tc>
        <w:tc>
          <w:tcPr/>
          <w:p>
            <w:pPr>
              <w:pStyle w:val="Compact"/>
              <w:jc w:val="left"/>
            </w:pPr>
            <w:r>
              <w:t xml:space="preserve">Opioid abatement trust fund changes;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HB1571</w:t>
            </w:r>
          </w:p>
        </w:tc>
        <w:tc>
          <w:tcPr/>
          <w:p>
            <w:pPr>
              <w:pStyle w:val="Compact"/>
              <w:jc w:val="left"/>
            </w:pPr>
            <w:r>
              <w:t xml:space="preserve">Littering fines for fish and game; matched by</w:t>
            </w:r>
            <w:r>
              <w:t xml:space="preserve"> </w:t>
            </w:r>
            <w:r>
              <w:t xml:space="preserve">‘</w:t>
            </w:r>
            <w:r>
              <w:t xml:space="preserve">revenue</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Would have changed representation on cooperative school district boards.</w:t>
            </w:r>
          </w:p>
        </w:tc>
        <w:tc>
          <w:tcPr/>
          <w:p>
            <w:pPr>
              <w:pStyle w:val="Compact"/>
              <w:jc w:val="left"/>
            </w:pPr>
            <w:r>
              <w:t xml:space="preserve">School district and municipal consolidation or cooperation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Updated the standard, optional, and all-veterans’ property tax credits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Changed the content of an adequate education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Would have addressed the dissolution and repeal of cooperative school districts.</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Would have raised interest-and-dividends exemptions while trimming business R&amp;D credits.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Would have required a public school facility condition assessment and changed school building aid grants.</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Would have studied business tax credits for employers providing child care stipends.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HB314</w:t>
            </w:r>
          </w:p>
        </w:tc>
        <w:tc>
          <w:tcPr/>
          <w:p>
            <w:pPr>
              <w:pStyle w:val="Compact"/>
              <w:jc w:val="left"/>
            </w:pPr>
            <w:r>
              <w:t xml:space="preserve">Homestead food operation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Would have credited interest-and-dividends taxpayers for income tax paid to other states.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Adjusted keno rules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Would have addressed collection of other states’ sales taxes by New Hampshire businesses.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Created a commission to study the assessing of power generation and utility transmission property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Would have changed the statewide education property tax and the low and moderate income homeowners relief program.</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Would have raised interest-and-dividends exemptions and repealed the tax in 2025.</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Would have changed the school building aid program.</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Would have changed the formula for determining adequate education funding.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Would have changed special education state aid and pooled-risk cost recovery.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Would have changed education funding.</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House resolution opposing federal and state carbon taxes on fuels (adopted 178-159).</w:t>
            </w:r>
          </w:p>
        </w:tc>
        <w:tc>
          <w:tcPr/>
          <w:p>
            <w:pPr>
              <w:pStyle w:val="Compact"/>
              <w:jc w:val="left"/>
            </w:pPr>
            <w:r>
              <w:t xml:space="preserve">New or broad-based taxes and constitutional tax limits</w:t>
            </w:r>
          </w:p>
        </w:tc>
        <w:tc>
          <w:tcPr/>
          <w:p>
            <w:pPr>
              <w:pStyle w:val="Compact"/>
              <w:jc w:val="left"/>
            </w:pPr>
            <w:r>
              <w:t xml:space="preserve">Adopted (resolution)</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Would have changed the calculation of the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Would have made a temporary change to the school funding formula.</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Would have let municipalities adopt a tax credit for qualified private community property owners.</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Changed the advisory board rules for tax increment financing districts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Would have required more information on property tax bills.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SB275</w:t>
            </w:r>
          </w:p>
        </w:tc>
        <w:tc>
          <w:tcPr/>
          <w:p>
            <w:pPr>
              <w:pStyle w:val="Compact"/>
              <w:jc w:val="left"/>
            </w:pPr>
            <w:r>
              <w:t xml:space="preserve">Opioid abatement trust fund and commission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Adjusted assessments of taxable property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Would have directed part of towns’ meals-and-rooms distributions to reducing the local property tax rate.</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Reduced the interest rate the state pays on abatements of paid property taxes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Housing-development barriers commission plus a local tax cap override procedure; the tax-cap piece is the tie to this issue.</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Case-management licensure bill carrying a state-share-of-retirement-contributions rider; died between the chambers.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Would have let municipalities adopt a municipal occupancy fee.</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Would have studied room occupancy tax revenues and the municipal distribution formula.</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Set determination rules for adequate education grants and charter school tuition amounts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Created the extraordinary need grant and raised special-education adequacy amounts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Would have changed fiscal 2023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Changed the net operating loss carryover under the business profits tax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Department of Revenue Administration records confidentiality (became law); introduced as a community-preservation real-property surcharge and amended.</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Constitutional amendment to let tax money fund religious educational institutions; failed the three-fifths threshold 192-191.</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HB100</w:t>
            </w:r>
          </w:p>
        </w:tc>
        <w:tc>
          <w:tcPr/>
          <w:p>
            <w:pPr>
              <w:pStyle w:val="Compact"/>
              <w:jc w:val="left"/>
            </w:pPr>
            <w:r>
              <w:t xml:space="preserve">Same bill as 2024 HB100 (interest and dividends tax repeal; carried across the biennium); see the 2024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HB119</w:t>
            </w:r>
          </w:p>
        </w:tc>
        <w:tc>
          <w:tcPr/>
          <w:p>
            <w:pPr>
              <w:pStyle w:val="Compact"/>
              <w:jc w:val="left"/>
            </w:pPr>
            <w:r>
              <w:t xml:space="preserve">Homestead food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HB121</w:t>
            </w:r>
          </w:p>
        </w:tc>
        <w:tc>
          <w:tcPr/>
          <w:p>
            <w:pPr>
              <w:pStyle w:val="Compact"/>
              <w:jc w:val="left"/>
            </w:pPr>
            <w:r>
              <w:t xml:space="preserve">Same bill as 2024 HB121 (worldwide combined reporting; carried across the biennium); see the 2024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HB133</w:t>
            </w:r>
          </w:p>
        </w:tc>
        <w:tc>
          <w:tcPr/>
          <w:p>
            <w:pPr>
              <w:pStyle w:val="Compact"/>
              <w:jc w:val="left"/>
            </w:pPr>
            <w:r>
              <w:t xml:space="preserve">Same bill as 2024 HB133 (communications services tax repeal; carried across the biennium); see the 2024 record.</w:t>
            </w:r>
          </w:p>
        </w:tc>
        <w:tc>
          <w:tcPr/>
          <w:p>
            <w:pPr>
              <w:pStyle w:val="Compact"/>
              <w:jc w:val="left"/>
            </w:pPr>
            <w:r>
              <w:t xml:space="preserve">Meals and rooms, gaming, and other existing revenue streams</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HB145</w:t>
            </w:r>
          </w:p>
        </w:tc>
        <w:tc>
          <w:tcPr/>
          <w:p>
            <w:pPr>
              <w:pStyle w:val="Compact"/>
              <w:jc w:val="left"/>
            </w:pPr>
            <w:r>
              <w:t xml:space="preserve">Same bill as 2024 HB145 (foreign sales tax collection; carried across the biennium); see the 2024 record.</w:t>
            </w:r>
          </w:p>
        </w:tc>
        <w:tc>
          <w:tcPr/>
          <w:p>
            <w:pPr>
              <w:pStyle w:val="Compact"/>
              <w:jc w:val="left"/>
            </w:pPr>
            <w:r>
              <w:t xml:space="preserve">New or broad-based taxes and constitutional tax limits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HB15</w:t>
            </w:r>
          </w:p>
        </w:tc>
        <w:tc>
          <w:tcPr/>
          <w:p>
            <w:pPr>
              <w:pStyle w:val="Compact"/>
              <w:jc w:val="left"/>
            </w:pPr>
            <w:r>
              <w:t xml:space="preserve">Same bill as 2024 HB15 (business enterprise tax rate; carried across the biennium); see the 2024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Changed the filing of the notice of intent to cut timber - the timber tax’s paperwork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Would have changed which structures qualify for community revitalization (79-E) tax relief.</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HB192</w:t>
            </w:r>
          </w:p>
        </w:tc>
        <w:tc>
          <w:tcPr/>
          <w:p>
            <w:pPr>
              <w:pStyle w:val="Compact"/>
              <w:jc w:val="left"/>
            </w:pPr>
            <w:r>
              <w:t xml:space="preserve">Same bill as 2024 HB192 (I&amp;D rate and exemptions; carried across the biennium); see the 2024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Prorated property tax exemptions during the year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w:t>
            </w:r>
          </w:p>
        </w:tc>
        <w:tc>
          <w:tcPr/>
          <w:p>
            <w:pPr>
              <w:pStyle w:val="Compact"/>
              <w:jc w:val="left"/>
            </w:pPr>
            <w:r>
              <w:t xml:space="preserve">The 2023 omnibus budget trailer itself; its tax and revenue sections are analyzed section-by-section in the HB2 analysis and excluded from bill counts to avoid double-counting.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HB202</w:t>
            </w:r>
          </w:p>
        </w:tc>
        <w:tc>
          <w:tcPr/>
          <w:p>
            <w:pPr>
              <w:pStyle w:val="Compact"/>
              <w:jc w:val="left"/>
            </w:pPr>
            <w:r>
              <w:t xml:space="preserve">Same bill as 2024 HB202 (property tax abatements; carried across the biennium); see the 2024 record.</w:t>
            </w:r>
          </w:p>
        </w:tc>
        <w:tc>
          <w:tcPr/>
          <w:p>
            <w:pPr>
              <w:pStyle w:val="Compact"/>
              <w:jc w:val="left"/>
            </w:pPr>
            <w:r>
              <w:t xml:space="preserve">Assessment, abatement, and property tax administration</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Set the asset-evaluation date for property tax exemption eligibility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Directed revenue from commemorative liquor bottles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Would have created municipal property tax relief for fire suppression system installation.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Put the state equalization manual into administrative rules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Would have changed the taxation of sole proprietorship businesses.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Would have let municipalities adopt a local child tax credit.</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HB332</w:t>
            </w:r>
          </w:p>
        </w:tc>
        <w:tc>
          <w:tcPr/>
          <w:p>
            <w:pPr>
              <w:pStyle w:val="Compact"/>
              <w:jc w:val="left"/>
            </w:pPr>
            <w:r>
              <w:t xml:space="preserve">Same bill as 2024 HB332 (school building aid projects;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Would have changed the determination and cost of a state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Required notice of tax liens on real estate subject to old-age-assistance liens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HB354</w:t>
            </w:r>
          </w:p>
        </w:tc>
        <w:tc>
          <w:tcPr/>
          <w:p>
            <w:pPr>
              <w:pStyle w:val="Compact"/>
              <w:jc w:val="left"/>
            </w:pPr>
            <w:r>
              <w:t xml:space="preserve">Same bill as 2024 HB354 (charter school building aid;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Ordered a statewide facility condition assessment of school buildings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Dyslexia screening in schools with an adequacy grant add-on for screened pupils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Would have changed the organization of cooperative school boards.</w:t>
            </w:r>
          </w:p>
        </w:tc>
        <w:tc>
          <w:tcPr/>
          <w:p>
            <w:pPr>
              <w:pStyle w:val="Compact"/>
              <w:jc w:val="left"/>
            </w:pPr>
            <w:r>
              <w:t xml:space="preserve">School district and municipal consolidation or cooperation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Would have changed selectmen’s and assessors’ authority to abate taxes.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HB412</w:t>
            </w:r>
          </w:p>
        </w:tc>
        <w:tc>
          <w:tcPr/>
          <w:p>
            <w:pPr>
              <w:pStyle w:val="Compact"/>
              <w:jc w:val="left"/>
            </w:pPr>
            <w:r>
              <w:t xml:space="preserve">Road-toll alternatives commission (became law); highway-fund transportation revenue, kept for audit.</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HB433</w:t>
            </w:r>
          </w:p>
        </w:tc>
        <w:tc>
          <w:tcPr/>
          <w:p>
            <w:pPr>
              <w:pStyle w:val="Compact"/>
              <w:jc w:val="left"/>
            </w:pPr>
            <w:r>
              <w:t xml:space="preserve">Same bill as 2024 HB433 (exemptions ending at home sale; carried across the biennium); see the 2024 record.</w:t>
            </w:r>
          </w:p>
        </w:tc>
        <w:tc>
          <w:tcPr/>
          <w:p>
            <w:pPr>
              <w:pStyle w:val="Compact"/>
              <w:jc w:val="left"/>
            </w:pPr>
            <w:r>
              <w:t xml:space="preserve">Property tax relief: exemptions, credits, and deferrals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Would have changed relief-aid calculations in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Would have changed the permitted uses of the education trust fund.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HB450</w:t>
            </w:r>
          </w:p>
        </w:tc>
        <w:tc>
          <w:tcPr/>
          <w:p>
            <w:pPr>
              <w:pStyle w:val="Compact"/>
              <w:jc w:val="left"/>
            </w:pPr>
            <w:r>
              <w:t xml:space="preserve">Same bill as 2024 HB450 (business profits tax net-operating-loss limit; carried across the biennium); see the 2024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Streamlined the department of education’s school building aid application procedures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Would have removed the premium-cigar exemption from the tobacco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Changed the procedure for withdrawing from a cooperative school district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Would have changed the taxation of tobacco and nicotine products.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HB540</w:t>
            </w:r>
          </w:p>
        </w:tc>
        <w:tc>
          <w:tcPr/>
          <w:p>
            <w:pPr>
              <w:pStyle w:val="Compact"/>
              <w:jc w:val="left"/>
            </w:pPr>
            <w:r>
              <w:t xml:space="preserve">Same bill as 2024 HB540 (special education adequacy amounts;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HB541</w:t>
            </w:r>
          </w:p>
        </w:tc>
        <w:tc>
          <w:tcPr/>
          <w:p>
            <w:pPr>
              <w:pStyle w:val="Compact"/>
              <w:jc w:val="left"/>
            </w:pPr>
            <w:r>
              <w:t xml:space="preserve">Same bill as 2024 HB541 (school building aid grants and appropriation;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HB546</w:t>
            </w:r>
          </w:p>
        </w:tc>
        <w:tc>
          <w:tcPr/>
          <w:p>
            <w:pPr>
              <w:pStyle w:val="Compact"/>
              <w:jc w:val="left"/>
            </w:pPr>
            <w:r>
              <w:t xml:space="preserve">Same bill as 2024 HB546 (school building aid program;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Would have assessed all state adequacy and local education costs through the state education warrant.</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HB569</w:t>
            </w:r>
          </w:p>
        </w:tc>
        <w:tc>
          <w:tcPr/>
          <w:p>
            <w:pPr>
              <w:pStyle w:val="Compact"/>
              <w:jc w:val="left"/>
            </w:pPr>
            <w:r>
              <w:t xml:space="preserve">Same bill as 2024 HB569 (SWEPT and homeowner relief;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Set administration rules for commercial property assessed clean energy (C-PACE) districts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HB577</w:t>
            </w:r>
          </w:p>
        </w:tc>
        <w:tc>
          <w:tcPr/>
          <w:p>
            <w:pPr>
              <w:pStyle w:val="Compact"/>
              <w:jc w:val="left"/>
            </w:pPr>
            <w:r>
              <w:t xml:space="preserve">Same bill as 2024 HB577 (special education state aid;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Would have changed the cooperative school district budget committee.</w:t>
            </w:r>
          </w:p>
        </w:tc>
        <w:tc>
          <w:tcPr/>
          <w:p>
            <w:pPr>
              <w:pStyle w:val="Compact"/>
              <w:jc w:val="left"/>
            </w:pPr>
            <w:r>
              <w:t xml:space="preserve">School district and municipal consolidation or cooperation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Would have repealed collection of the statewide education property tax.</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HB71</w:t>
            </w:r>
          </w:p>
        </w:tc>
        <w:tc>
          <w:tcPr/>
          <w:p>
            <w:pPr>
              <w:pStyle w:val="Compact"/>
              <w:jc w:val="left"/>
            </w:pPr>
            <w:r>
              <w:t xml:space="preserve">Repealed a department of education report on charter school funding (became law); administrative housekeeping.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Would have granted tax-exempt status to county real property leased for agriculture.</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Would have changed applications for the low and moderate income homeowners property tax relief program.</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Would have required property tax bills to carry information about the state’s rebate program for lower-income homeowners.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HR16</w:t>
            </w:r>
          </w:p>
        </w:tc>
        <w:tc>
          <w:tcPr/>
          <w:p>
            <w:pPr>
              <w:pStyle w:val="Compact"/>
              <w:jc w:val="left"/>
            </w:pPr>
            <w:r>
              <w:t xml:space="preserve">House resolution about the Internal Revenue Service; federal tax administration, not New Hampshire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House resolution affirming revenue estimates for fiscal 2023-2025.</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Would have regulated online gambling and directed proceeds to community college scholarships.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Adjusted the definition of gross business profits in computing taxable business profits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Adjusted keno license applications and fees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Made broadband infrastructure a revenue-producing facility eligible for municipal revenue bonds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Created the commission to study the assessing of power generation property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Historic housing tax credit plus workforce/affordable housing appropriations; the credit is the tie to this issue.</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Would have changed business profits tax deductions for member and owner compensation.</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Would have changed the interest and dividends tax rate and threshold.</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Would have let municipalities collect an occupancy fee from local room-rental operators.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SB266</w:t>
            </w:r>
          </w:p>
        </w:tc>
        <w:tc>
          <w:tcPr/>
          <w:p>
            <w:pPr>
              <w:pStyle w:val="Compact"/>
              <w:jc w:val="left"/>
            </w:pPr>
            <w:r>
              <w:t xml:space="preserve">Statewide education improvement and assessment program (became law); education testing, not funding.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SB32</w:t>
            </w:r>
          </w:p>
        </w:tc>
        <w:tc>
          <w:tcPr/>
          <w:p>
            <w:pPr>
              <w:pStyle w:val="Compact"/>
              <w:jc w:val="left"/>
            </w:pPr>
            <w:r>
              <w:t xml:space="preserve">Opioid abatement trust fund changes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Would have let municipalities adopt a tax credit for qualified private community property owners; vetoed.</w:t>
            </w:r>
          </w:p>
        </w:tc>
        <w:tc>
          <w:tcPr/>
          <w:p>
            <w:pPr>
              <w:pStyle w:val="Compact"/>
              <w:jc w:val="left"/>
            </w:pPr>
            <w:r>
              <w:t xml:space="preserve">Property tax relief: exemptions, credits, and deferrals</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Would have created a commission to study charitable gambling.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Constitutional amendment requiring a two-thirds vote for new or increased taxes and fees.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Constitutional amendment providing that churches shall not be exempt from state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Would have repealed the interest and dividends tax ahead of schedule; sent to interim study.</w:t>
            </w:r>
          </w:p>
        </w:tc>
        <w:tc>
          <w:tcPr/>
          <w:p>
            <w:pPr>
              <w:pStyle w:val="Compact"/>
              <w:jc w:val="left"/>
            </w:pPr>
            <w:r>
              <w:t xml:space="preserve">The interest and dividends tax</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Would have exempted Masonic lodges from property taxation.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Liquor licensing bill that also changed current use land rules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Would have let municipalities adopt a homestead property tax exemption; sent to interim study.</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Would have added DRA-rate interest to abated property tax refunds.</w:t>
            </w:r>
          </w:p>
        </w:tc>
        <w:tc>
          <w:tcPr/>
          <w:p>
            <w:pPr>
              <w:pStyle w:val="Compact"/>
              <w:jc w:val="left"/>
            </w:pPr>
            <w:r>
              <w:t xml:space="preserve">Assessment, abatement, and property tax administration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Rewrote the property tax exemption for charitable organizations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Clarified how a local tax cap applies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Would have changed net asset limits under the elderly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Would have redefined scholarship organizations for the education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Extended property tax exemptions for certain disabled veterans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HB1180</w:t>
            </w:r>
          </w:p>
        </w:tc>
        <w:tc>
          <w:tcPr/>
          <w:p>
            <w:pPr>
              <w:pStyle w:val="Compact"/>
              <w:jc w:val="left"/>
            </w:pPr>
            <w:r>
              <w:t xml:space="preserve">Homestead right (creditor protection) for non-titled spouses;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Exempted restaurant-voucher program participants from the meals and rooms tax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Would have created a child care business tax credit program.</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Would have studied a legislative office for cost-benefit analysis of budget and revenue bills.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Would have created local options for games of chance; died between the chambers.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Would have created an optional local public-safety assessment on room occupancies.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Would have created a property tax waiver for disabled veterans.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Set penalties for missing school expenditure reports and required expense reporting tied to adequacy grants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Would have restored a state share of local employers’ retirement system contributions; sent to interim study.</w:t>
            </w:r>
          </w:p>
        </w:tc>
        <w:tc>
          <w:tcPr/>
          <w:p>
            <w:pPr>
              <w:pStyle w:val="Compact"/>
              <w:jc w:val="left"/>
            </w:pPr>
            <w:r>
              <w:t xml:space="preserve">Municipal revenue, state aid, and state budget mechanics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Would have changed municipal filings for tax-exempt charitable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HB1318</w:t>
            </w:r>
          </w:p>
        </w:tc>
        <w:tc>
          <w:tcPr/>
          <w:p>
            <w:pPr>
              <w:pStyle w:val="Compact"/>
              <w:jc w:val="left"/>
            </w:pPr>
            <w:r>
              <w:t xml:space="preserve">Opioid abatement advisory commission duties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Would have repealed the communications services tax; sent to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Would have changed cooperative school board district elections;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HB1389</w:t>
            </w:r>
          </w:p>
        </w:tc>
        <w:tc>
          <w:tcPr/>
          <w:p>
            <w:pPr>
              <w:pStyle w:val="Compact"/>
              <w:jc w:val="left"/>
            </w:pPr>
            <w:r>
              <w:t xml:space="preserve">Lottery winner anonymity; gaming administration, not revenue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Would have changed the rates of the business profits, business enterprise, communications services, and meals and rooms taxes;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Would have limited board of tax and land appeals reappraisal orders.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Would have addressed collection of other states’ sales taxes by New Hampshire businesses.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Changed appointment and removal of board of tax and land appeals and housing appeals board members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HB1464</w:t>
            </w:r>
          </w:p>
        </w:tc>
        <w:tc>
          <w:tcPr/>
          <w:p>
            <w:pPr>
              <w:pStyle w:val="Compact"/>
              <w:jc w:val="left"/>
            </w:pPr>
            <w:r>
              <w:t xml:space="preserve">Road-toll alternatives study; highway-fund transportation revenue, kept for audit.</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Would have studied a state low-income housing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HB1481</w:t>
            </w:r>
          </w:p>
        </w:tc>
        <w:tc>
          <w:tcPr/>
          <w:p>
            <w:pPr>
              <w:pStyle w:val="Compact"/>
              <w:jc w:val="left"/>
            </w:pPr>
            <w:r>
              <w:t xml:space="preserve">Cooperative school board vacancy appointments; governance housekeeping.</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Would have changed current use taxation for certain forested lands.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Would have changed the interest and dividends tax rate and exemptions; interim study.</w:t>
            </w:r>
          </w:p>
        </w:tc>
        <w:tc>
          <w:tcPr/>
          <w:p>
            <w:pPr>
              <w:pStyle w:val="Compact"/>
              <w:jc w:val="left"/>
            </w:pPr>
            <w:r>
              <w:t xml:space="preserve">The interest and dividends tax</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Would have changed the powers of cooperative school district budget committees;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Would have changed the business enterprise tax rate; sent to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Would have changed the meals and rooms tax rate.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Would have tied the statewide education property tax to excess games-of-chance revenue.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Adjusted credits under the business profits and business enterprise taxes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Would have allowed the federal bonus-depreciation deduction under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Would have changed the safe-harbor compensation amount under the business profits tax;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Would have raised the business profits tax expense deduction;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Would have distinguished C corporations from S corporations under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Would have allowed special meetings for education funding changes;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Would have directed unassigned education trust fund money.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Would have addressed the education property tax and political subdivisions’ authority;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Would have required a facility assessment of public and chartered public schools;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Would have changed the per-pupil cost of an adequate education;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HB1631</w:t>
            </w:r>
          </w:p>
        </w:tc>
        <w:tc>
          <w:tcPr/>
          <w:p>
            <w:pPr>
              <w:pStyle w:val="Compact"/>
              <w:jc w:val="left"/>
            </w:pPr>
            <w:r>
              <w:t xml:space="preserve">Road-toll alternatives commission (became law); highway-fund transportation revenue, kept for audit.</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Would have defined cooperative board members’ budget-committee role;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Would have combined the board of tax and land appeals and the housing appeals board.</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Would have changed special-education adequacy grant amounts;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Would have adjusted adequacy grants based on pupil proficiency.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HB1685</w:t>
            </w:r>
          </w:p>
        </w:tc>
        <w:tc>
          <w:tcPr/>
          <w:p>
            <w:pPr>
              <w:pStyle w:val="Compact"/>
              <w:jc w:val="left"/>
            </w:pPr>
            <w:r>
              <w:t xml:space="preserve">Homestead-to-artisan foods rewrite;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Would have required excess statewide education property tax to be remitted to the education trust fund and barred negative local rates.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Would have changed the interest and dividends tax rate and exemptions.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Changed property tax abatement rules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Would have changed school building aid for eligible projects.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Made chartered public schools eligible for state school building aid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Would have ended property tax exemptions at a home’s sale rather than transferring them.</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Would have removed the net operating loss deduction limit under the business profits tax;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Re-established the commission to study the assessing of power generation property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Would have changed special-education adequacy grant amounts.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Would have funded school building aid grants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Would have changed the school building aid program;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Would have changed the statewide education property tax and the low and moderate income homeowners relief program;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Would have changed state aid for special education pupils; died on the table.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House resolution urging Congress to fund special education to reduce New Hampshire property taxes (adopted by voice vote).</w:t>
            </w:r>
          </w:p>
        </w:tc>
        <w:tc>
          <w:tcPr/>
          <w:p>
            <w:pPr>
              <w:pStyle w:val="Compact"/>
              <w:jc w:val="left"/>
            </w:pPr>
            <w:r>
              <w:t xml:space="preserve">The statewide education property tax and school funding</w:t>
            </w:r>
          </w:p>
        </w:tc>
        <w:tc>
          <w:tcPr/>
          <w:p>
            <w:pPr>
              <w:pStyle w:val="Compact"/>
              <w:jc w:val="left"/>
            </w:pPr>
            <w:r>
              <w:t xml:space="preserve">Adopted (resolution)</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Would have let cigarette wholesalers retain part of the tax collected per stamped package.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Property tax offset and appropriation for the town of Hampstead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SB324</w:t>
            </w:r>
          </w:p>
        </w:tc>
        <w:tc>
          <w:tcPr/>
          <w:p>
            <w:pPr>
              <w:pStyle w:val="Compact"/>
              <w:jc w:val="left"/>
            </w:pPr>
            <w:r>
              <w:t xml:space="preserve">Lottery license renewal notices (became law); gaming administration.</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SB326</w:t>
            </w:r>
          </w:p>
        </w:tc>
        <w:tc>
          <w:tcPr/>
          <w:p>
            <w:pPr>
              <w:pStyle w:val="Compact"/>
              <w:jc w:val="left"/>
            </w:pPr>
            <w:r>
              <w:t xml:space="preserve">Lottery infraction adjudication; gaming administration.</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Would have funded school building aid; died at the Senate’s deadline.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Would have created a historic housing preservation tax credit;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Clarified local tax cap provisions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Created a study committee on e-cigarette marketing and tax collection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Would have exempted extended-stay housing program businesses from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Would have doubled the real estate transfer tax revenue flowing to the affordable housing fund.</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Historic horse racing licensing with games-of-chance revenue for host communities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Would have changed current use land rules; died between the chambers.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Adjusted the timber tax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Would have required school facility condition assessments and temperature-control building aid.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Would have required municipalities and school boards to post state funds received; died between the chambers.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Would have addressed lapses from the education trust fund;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Would have addressed the utility property tax on renewables and communications services tax revenue; interim study.</w:t>
            </w:r>
          </w:p>
        </w:tc>
        <w:tc>
          <w:tcPr/>
          <w:p>
            <w:pPr>
              <w:pStyle w:val="Compact"/>
              <w:jc w:val="left"/>
            </w:pPr>
            <w:r>
              <w:t xml:space="preserve">Current use, timber, utility, and other property-tax bases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Created a property lien for unpaid meals and rooms taxes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Would have granted tax-exempt status to the Odd Fellows; interim study.</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Would have exempted certain elderly homeowners from property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Defined pre-sequestration timber tax revenue and paused carbon-sequestration deals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Would have addressed collection of other states’ sales taxes by New Hampshire businesses.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Would have let municipalities keep excess statewide education property tax money for local school and municipal purposes.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Would have clarified the property tax exemptions for religious, educational, and charitable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HB150</w:t>
            </w:r>
          </w:p>
        </w:tc>
        <w:tc>
          <w:tcPr/>
          <w:p>
            <w:pPr>
              <w:pStyle w:val="Compact"/>
              <w:jc w:val="left"/>
            </w:pPr>
            <w:r>
              <w:t xml:space="preserve">Homestead food operations and commercial kitchens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HB2</w:t>
            </w:r>
          </w:p>
        </w:tc>
        <w:tc>
          <w:tcPr/>
          <w:p>
            <w:pPr>
              <w:pStyle w:val="Compact"/>
              <w:jc w:val="left"/>
            </w:pPr>
            <w:r>
              <w:t xml:space="preserve">The 2025 omnibus budget trailer itself; its tax and revenue sections are analyzed section-by-section in the HB2 analysis and excluded from bill counts to avoid double-counting.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Changed the procedure for overriding a local tax cap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Would have restricted special-education aid to students receiving special education services.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Would have raised the share of business profits tax revenue deposited in the education trust fund.</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HB279</w:t>
            </w:r>
          </w:p>
        </w:tc>
        <w:tc>
          <w:tcPr/>
          <w:p>
            <w:pPr>
              <w:pStyle w:val="Compact"/>
              <w:jc w:val="left"/>
            </w:pPr>
            <w:r>
              <w:t xml:space="preserve">Homestead food recipe study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First-responder benefits bill that also adjusted education adequacy grant determination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Would have changed the list of subjects in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HB304</w:t>
            </w:r>
          </w:p>
        </w:tc>
        <w:tc>
          <w:tcPr/>
          <w:p>
            <w:pPr>
              <w:pStyle w:val="Compact"/>
              <w:jc w:val="left"/>
            </w:pPr>
            <w:r>
              <w:t xml:space="preserve">Homestead kitchen labeling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HB307</w:t>
            </w:r>
          </w:p>
        </w:tc>
        <w:tc>
          <w:tcPr/>
          <w:p>
            <w:pPr>
              <w:pStyle w:val="Compact"/>
              <w:jc w:val="left"/>
            </w:pPr>
            <w:r>
              <w:t xml:space="preserve">Homestead food production areas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Would have raised the share of business enterprise tax revenue deposited in the education trust fund.</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Rewrote local tax cap and budget laws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Defined cooperative school district budget committee powers and board members’ roles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HB412</w:t>
            </w:r>
          </w:p>
        </w:tc>
        <w:tc>
          <w:tcPr/>
          <w:p>
            <w:pPr>
              <w:pStyle w:val="Compact"/>
              <w:jc w:val="left"/>
            </w:pPr>
            <w:r>
              <w:t xml:space="preserve">Cooperative school board vacancy elections; governance housekeeping.</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Let charitable organizations claim property tax exemptions for the prior tax year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Would have changed property tax exemptions for disabled veterans.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Would have redefined scholarship organizations for the education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HB485</w:t>
            </w:r>
          </w:p>
        </w:tc>
        <w:tc>
          <w:tcPr/>
          <w:p>
            <w:pPr>
              <w:pStyle w:val="Compact"/>
              <w:jc w:val="left"/>
            </w:pPr>
            <w:r>
              <w:t xml:space="preserve">Lottery winner anonymity (became law); gaming administration.</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Would have required complete corporate reporting for unitary businesses and changed statewide education property tax revenue handling.</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Would have changed how tax revenues are allocated to the education trust fund.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HB505</w:t>
            </w:r>
          </w:p>
        </w:tc>
        <w:tc>
          <w:tcPr/>
          <w:p>
            <w:pPr>
              <w:pStyle w:val="Compact"/>
              <w:jc w:val="left"/>
            </w:pPr>
            <w:r>
              <w:t xml:space="preserve">Homestead freeze-dried foods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HB506</w:t>
            </w:r>
          </w:p>
        </w:tc>
        <w:tc>
          <w:tcPr/>
          <w:p>
            <w:pPr>
              <w:pStyle w:val="Compact"/>
              <w:jc w:val="left"/>
            </w:pPr>
            <w:r>
              <w:t xml:space="preserve">Firearms and driver’s license omnibus (became law); matched by search terms 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Would have repealed chartered public schools’ eligibility for school building aid.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Would have replaced the statewide education property tax with a local revenue contribution.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Would have raised the real estate transfer tax share flowing to the affordable housing fund.</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Would have capped charitable gaming revenue distributed to any one charity.</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Would have modified the base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HB560</w:t>
            </w:r>
          </w:p>
        </w:tc>
        <w:tc>
          <w:tcPr/>
          <w:p>
            <w:pPr>
              <w:pStyle w:val="Compact"/>
              <w:jc w:val="left"/>
            </w:pPr>
            <w:r>
              <w:t xml:space="preserve">Medical records and DUI omnibus; matched by search terms 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Would have changed the distribution of historic horse racing pari-mutuel revenue.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Extended keno gaming hours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Would have set reporting requirements for meals and rooms tax collectors.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Would have raised the adequacy grant for special education pupils.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HB617</w:t>
            </w:r>
          </w:p>
        </w:tc>
        <w:tc>
          <w:tcPr/>
          <w:p>
            <w:pPr>
              <w:pStyle w:val="Compact"/>
              <w:jc w:val="left"/>
            </w:pPr>
            <w:r>
              <w:t xml:space="preserve">Homestead right (creditor protection) rewrite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HB642</w:t>
            </w:r>
          </w:p>
        </w:tc>
        <w:tc>
          <w:tcPr/>
          <w:p>
            <w:pPr>
              <w:pStyle w:val="Compact"/>
              <w:jc w:val="left"/>
            </w:pPr>
            <w:r>
              <w:t xml:space="preserve">Homestead dehydrated meat sales;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HB649</w:t>
            </w:r>
          </w:p>
        </w:tc>
        <w:tc>
          <w:tcPr/>
          <w:p>
            <w:pPr>
              <w:pStyle w:val="Compact"/>
              <w:jc w:val="left"/>
            </w:pPr>
            <w:r>
              <w:t xml:space="preserve">Vehicle inspection repeal (became law); matched by</w:t>
            </w:r>
            <w:r>
              <w:t xml:space="preserve"> </w:t>
            </w:r>
            <w:r>
              <w:t xml:space="preserve">‘</w:t>
            </w:r>
            <w:r>
              <w:t xml:space="preserve">abatement</w:t>
            </w:r>
            <w:r>
              <w:t xml:space="preserve">’</w:t>
            </w:r>
            <w:r>
              <w:t xml:space="preserve"> </w:t>
            </w:r>
            <w:r>
              <w:t xml:space="preserve">(air pollution fund) 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Would have sent all statewide education property tax revenue to the education trust fund with one equalized statewide rate.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Would have raised the statewide education property tax and required towns to remit the excess to the state.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Would have let municipalities adopt a volunteer-incentive property tax credit.</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Set how utility property taxes and statewide education property taxes apply to electric generating facilities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Created local options for games of chance, statewide keno, and new charitable gaming fees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Would have awarded attorney’s fees for successful local assessment appeals.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Would have let municipalities exempt certain elderly residents from the local education property tax.</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Would have changed the base adequacy cost per pupil and the statewide education property tax rate.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Would have expanded elderly and disabled property tax exemptions and required public awareness of relief programs.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Created a property tax waiver for disabled veterans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House resolution affirming revenue estimates for fiscal 2025-2027.</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Would have legalized online gambling with proceeds to the education trust fund, general fund, and municipal exemption reimbursements; died at the Senate’s deadline.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Adjusted assessment of residential property under low income housing tax credit covenants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Would have restored a state share of local employers’ retirement system contributions; died at the Senate’s deadline.</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School building aid project-manager requirements with a lawsuit-financing rider; died between the chambers.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Would have required public notice of historic tax rates and the tax impact of proposed projects.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Would have raised the maximum optional veterans’ tax credit.</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Would have provided property tax relief for some child care agencies.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Would have raised the research and development tax credit; died at the Senate’s deadline.</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Would have set utility property tax and SWEPT treatment of electric generating facilities; died at the deadline (enacted via HB696).</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Clarified the religious-use property tax exemption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Would have conditioned current use eligibility near new construction on vegetated buffers.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Would have exempted qualifying housing projects from the land use change tax.</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Would have raised the transfer-tax contribution to the affordable housing fund; died at the Senate’s deadline.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Created a state fund reimbursing towns for elderly, disabled, blind, and deaf property tax exemptions - funded by newly authorized video lottery terminals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Constitutional amendment capping how fast state tax rates may rise each year.</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Would have repealed the solar energy systems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Moved the notice date for electing low income housing tax credit assessment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Would have reduced the share of meals and rooms taxes operators keep for collecting.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Would have taxed long-term permanent-residence occupants under the meals and rooms tax;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Would have changed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Would have raised the research and development tax credit cap (with a state park fee rider); vetoed.</w:t>
            </w:r>
          </w:p>
        </w:tc>
        <w:tc>
          <w:tcPr/>
          <w:p>
            <w:pPr>
              <w:pStyle w:val="Compact"/>
              <w:jc w:val="left"/>
            </w:pPr>
            <w:r>
              <w:t xml:space="preserve">State business taxes: BPT and BET</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Widened the property types eligible for community revitalization (79-E) tax relief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Would have changed the priority order for school building aid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Would have defined the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Would have amended the excavation tax rate.</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Insurance premium assessment credits with a gambling-statute rider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HB1210</w:t>
            </w:r>
          </w:p>
        </w:tc>
        <w:tc>
          <w:tcPr/>
          <w:p>
            <w:pPr>
              <w:pStyle w:val="Compact"/>
              <w:jc w:val="left"/>
            </w:pPr>
            <w:r>
              <w:t xml:space="preserve">Child tax credit allocation in child support cases; family law,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Would have changed how the local tax cap is calculated.</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Would have restricted increases in state tax rates and debts.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Would have given municipalities a grace period to adopt simple-majority tax cap overrides.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Would have changed the conditions and adoption procedures for the elderly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Put school district tax cap questions on the 2026 and 2028 general election ballots, with administrative expense limits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Would have exempted Masonic lodges from property taxation.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Let the Derry town council absorb the Derry Cooperative School District as a town department by charter amendment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Rewrote the procedures for withdrawing from a cooperative school district and closing schools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Would have changed the methods for overriding local tax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Would have barred negative property tax rates in certain municipalities - the statewide education property tax donor-town mechanics.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Would have paid Claremont school renovation costs from the rainy day fund.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Would have created an opt-out mechanism for property tax exemptions and credits.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Would have changed where video lottery terminal revenue is deposited.</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Would have created a temporary local newspaper advertisement tax credit;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Created a child care tax credit for qualifying businesses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Would have let municipalities vote on allowing keno sales.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Would have changed the formula distributing meals and rooms tax revenue to municipalities.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Would have raised the meals and rooms tax rate.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Raised the maximum optional veterans’, combat service, and surviving spouse tax credits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Would have required municipalities to document tax-cap compliance to the state; interim study.</w:t>
            </w:r>
          </w:p>
        </w:tc>
        <w:tc>
          <w:tcPr/>
          <w:p>
            <w:pPr>
              <w:pStyle w:val="Compact"/>
              <w:jc w:val="left"/>
            </w:pPr>
            <w:r>
              <w:t xml:space="preserve">Tax caps and local budget limits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Required school monitoring and financial reports to go to school authorities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Would have let towns vote to require charts and QR codes on property tax bills showing where tax dollars go; interim study.</w:t>
            </w:r>
          </w:p>
        </w:tc>
        <w:tc>
          <w:tcPr/>
          <w:p>
            <w:pPr>
              <w:pStyle w:val="Compact"/>
              <w:jc w:val="left"/>
            </w:pPr>
            <w:r>
              <w:t xml:space="preserve">Assessment, abatement, and property tax administration</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Would have changed the methods for rescinding local tax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Would have repealed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Adjusted business enterprise tax returns, with a nursing-facility appropriation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Would have raised the share of gaming revenue going to problem-gambling services.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Child-protection bill carrying a school building aid project-manager rider; vetoed.</w:t>
            </w:r>
          </w:p>
        </w:tc>
        <w:tc>
          <w:tcPr/>
          <w:p>
            <w:pPr>
              <w:pStyle w:val="Compact"/>
              <w:jc w:val="left"/>
            </w:pPr>
            <w:r>
              <w:t xml:space="preserve">The statewide education property tax and school funding</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Would have created a committee to study ways of raising revenue for additional education spending;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Would have changed the taxation of non-primary residences.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Would have changed business profits tax expense deductions.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Would have repealed the business enterprise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Would have directed the Department of Revenue Administration to study options for generating state revenue.</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Would have permitted towns to unilaterally withdraw from cooperative school districts;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Would have created an off-site infrastructure improvement business tax credit;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Would have changed the taxation of farms and farm structures; interim study.</w:t>
            </w:r>
          </w:p>
        </w:tc>
        <w:tc>
          <w:tcPr/>
          <w:p>
            <w:pPr>
              <w:pStyle w:val="Compact"/>
              <w:jc w:val="left"/>
            </w:pPr>
            <w:r>
              <w:t xml:space="preserve">Current use, timber, utility, and other property-tax bases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Would have created property tax exemptions for qualifying residences; interim study.</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Would have expanded local property tax exemptions for 100-percent disabled veterans.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Would have changed how the Internal Revenue Code applies to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Would have created a property tax exemption for certain lower-income property owners.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Would have required budget-committee recommendations on tax-impact warrant articles under a local cap.</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Would have changed the limitations and qualifications for land in current use.</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Would have taxed certain unoccupied properties and exempted low- and moderate-income buyers from the transfer tax.</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Would have changed statewide education property taxes and other tax revenues.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HB1724</w:t>
            </w:r>
          </w:p>
        </w:tc>
        <w:tc>
          <w:tcPr/>
          <w:p>
            <w:pPr>
              <w:pStyle w:val="Compact"/>
              <w:jc w:val="left"/>
            </w:pPr>
            <w:r>
              <w:t xml:space="preserve">Electric utility charge transparency; utility regulation,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Let organizations file once for property tax exemptions that continue until found ineligible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Would have assessed luxury second homes to fund statewide housing development programs.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Would have modified the statewide education property tax;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Would have required full state funding of an adequate education opportunity.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Would have changed statewide education property taxes;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Would have barred holding an education tax credit scholarship and an education freedom account in the same year.</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Required tax rate and tax impact information on warrant articles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HB1812</w:t>
            </w:r>
          </w:p>
        </w:tc>
        <w:tc>
          <w:tcPr/>
          <w:p>
            <w:pPr>
              <w:pStyle w:val="Compact"/>
              <w:jc w:val="left"/>
            </w:pPr>
            <w:r>
              <w:t xml:space="preserve">Mental health access adequacy evaluation; matched by</w:t>
            </w:r>
            <w:r>
              <w:t xml:space="preserve"> </w:t>
            </w:r>
            <w:r>
              <w:t xml:space="preserve">‘</w:t>
            </w:r>
            <w:r>
              <w:t xml:space="preserve">adequacy</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Would have required schools and districts to publish independent audits and financial reports.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Would have changed the cost of an opportunity for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Would have repealed the education trust fund targeted aid cap.</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Would have made school building aid funds nonlapsing.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Would have changed the priority of school building aid applications.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Would have repealed the communications services tax;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Would have studied alternative public education funding methods to reduce reliance on local property taxes.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Would have rewritten adequacy costs, extraordinary need grants, fiscal capacity disparity aid, and grant determination.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Would have changed the property tax exemption for religious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HB590</w:t>
            </w:r>
          </w:p>
        </w:tc>
        <w:tc>
          <w:tcPr/>
          <w:p>
            <w:pPr>
              <w:pStyle w:val="Compact"/>
              <w:jc w:val="left"/>
            </w:pPr>
            <w:r>
              <w:t xml:space="preserve">Cooperative school board election rules; governance housekeeping.</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HB609</w:t>
            </w:r>
          </w:p>
        </w:tc>
        <w:tc>
          <w:tcPr/>
          <w:p>
            <w:pPr>
              <w:pStyle w:val="Compact"/>
              <w:jc w:val="left"/>
            </w:pPr>
            <w:r>
              <w:t xml:space="preserve">Firearms authority omnibus; matched by</w:t>
            </w:r>
            <w:r>
              <w:t xml:space="preserve"> </w:t>
            </w:r>
            <w:r>
              <w:t xml:space="preserve">‘</w:t>
            </w:r>
            <w:r>
              <w:t xml:space="preserve">taxation</w:t>
            </w:r>
            <w:r>
              <w:t xml:space="preserve">’</w:t>
            </w:r>
            <w:r>
              <w:t xml:space="preserve"> </w:t>
            </w:r>
            <w:r>
              <w:t xml:space="preserve">in a list 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Would have modified the base cost and differential aid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Would have required historic horse racing facilities to share machine revenue with host communities;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Would have authorized video lottery terminals and repealed historic horse racing licensing.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Would have changed the state education property tax and the low- and moderate-income homeowners relief program;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Would have drawn catastrophic special education aid from the education trust fund;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Would have declared the Claremont school-funding directives non-binding on the political branches.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Would have required public hearings and deliberation before denying tax exemptions.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Would have changed economic revitalization zone tax credits.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SB418</w:t>
            </w:r>
          </w:p>
        </w:tc>
        <w:tc>
          <w:tcPr/>
          <w:p>
            <w:pPr>
              <w:pStyle w:val="Compact"/>
              <w:jc w:val="left"/>
            </w:pPr>
            <w:r>
              <w:t xml:space="preserve">Homestead food licensing preemption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Would have regulated and taxed hemp-based products; interim study.</w:t>
            </w:r>
          </w:p>
        </w:tc>
        <w:tc>
          <w:tcPr/>
          <w:p>
            <w:pPr>
              <w:pStyle w:val="Compact"/>
              <w:jc w:val="left"/>
            </w:pPr>
            <w:r>
              <w:t xml:space="preserve">New or broad-based taxes and constitutional tax limits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SB491</w:t>
            </w:r>
          </w:p>
        </w:tc>
        <w:tc>
          <w:tcPr/>
          <w:p>
            <w:pPr>
              <w:pStyle w:val="Compact"/>
              <w:jc w:val="left"/>
            </w:pPr>
            <w:r>
              <w:t xml:space="preserve">Education freedom account career-and-technical spending (became law); EFA mechanics,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Would have required an owner’s project manager on school building aid projects; died between the chambers.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Would have protected municipal tax-cap ballot questions from alteration; interim study.</w:t>
            </w:r>
          </w:p>
        </w:tc>
        <w:tc>
          <w:tcPr/>
          <w:p>
            <w:pPr>
              <w:pStyle w:val="Compact"/>
              <w:jc w:val="left"/>
            </w:pPr>
            <w:r>
              <w:t xml:space="preserve">Tax caps and local budget limits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Would have modified the base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Would have created an education funding transparency data and reporting system.</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Required quarterly reports to the fiscal committee on the general and education trust funds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Would have created a health reimbursement arrangement tax credit with DRA system money.</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Would have created small-business tax credits for documented tariff costs.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Would have created tax credits for purchases from New Hampshire farms;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Would have required municipal documentation of budget and tax cap compliance; died between the chambers.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SB645</w:t>
            </w:r>
          </w:p>
        </w:tc>
        <w:tc>
          <w:tcPr/>
          <w:p>
            <w:pPr>
              <w:pStyle w:val="Compact"/>
              <w:jc w:val="left"/>
            </w:pPr>
            <w:r>
              <w:t xml:space="preserve">Child care scholarship funding reallocation; spending policy, not tax structure.</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Changed the maximum tax credit award for overpaid taxes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Would have created business tax credits for on-site child care and employee health coverage.</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bl>
    <w:bookmarkEnd w:id="21"/>
    <w:bookmarkStart w:id="33" w:name="Xbe9d4b89723ba31b804e03a75511c3c1dbdb259"/>
    <w:p>
      <w:pPr>
        <w:pStyle w:val="Heading1"/>
      </w:pPr>
      <w:r>
        <w:t xml:space="preserve">Appendix B — Theme scorecards and history baskets</w:t>
      </w:r>
    </w:p>
    <w:p>
      <w:pPr>
        <w:pStyle w:val="FirstParagraph"/>
      </w:pPr>
      <w:r>
        <w:t xml:space="preserve">Each theme’s track record, with its history basket: what similar ideas did before. Baskets describe the record; they are not advice. Counts cover the 445-bill policy set.</w:t>
      </w:r>
    </w:p>
    <w:bookmarkStart w:id="22" w:name="X13cc979fccb929d6dbed60b3ffc549d1720b98f"/>
    <w:p>
      <w:pPr>
        <w:pStyle w:val="Heading2"/>
      </w:pPr>
      <w:r>
        <w:t xml:space="preserve">Property tax relief: exemptions, credits, and deferrals</w:t>
      </w:r>
    </w:p>
    <w:p>
      <w:pPr>
        <w:pStyle w:val="FirstParagraph"/>
      </w:pPr>
      <w:r>
        <w:rPr>
          <w:iCs/>
          <w:i/>
        </w:rPr>
        <w:t xml:space="preserve">75 bills · 16 became law · basket:</w:t>
      </w:r>
      <w:r>
        <w:rPr>
          <w:iCs/>
          <w:i/>
        </w:rPr>
        <w:t xml:space="preserve"> </w:t>
      </w:r>
      <w:r>
        <w:rPr>
          <w:bCs/>
          <w:b/>
          <w:iCs/>
          <w:i/>
        </w:rPr>
        <w:t xml:space="preserve">Got support but didn’t finish</w:t>
      </w:r>
      <w:r>
        <w:rPr>
          <w:iCs/>
          <w:i/>
        </w:rPr>
        <w:t xml:space="preserve"> </w:t>
      </w:r>
      <w:r>
        <w:rPr>
          <w:iCs/>
          <w:i/>
        </w:rPr>
        <w:t xml:space="preserve">· certainty: high</w:t>
      </w:r>
    </w:p>
    <w:p>
      <w:pPr>
        <w:pStyle w:val="BodyText"/>
      </w:pPr>
      <w:r>
        <w:t xml:space="preserve">The busiest relief thread and the one with real recent wins: veterans’ credits and exemptions passed repeatedly (HB130 2020, HB1667 2022, HB1154 2024, HB99 2025, HB1494 2026), charitable-exemption law was rewritten (HB1055 2024), and SB83 (2025) built a state fund - financed by the new video lottery terminals - to reimburse towns for the elderly, disabled, blind, and deaf exemptions. What keeps dying is broad relief for ordinary homeowners: bills exempting or capping taxes for elderly homeowners (HB101, HB766, HB782, all 2025) and lower-income owners (HB1674 2026) were killed in the House, and the working-families refund program (SB95 2020) died on the Senate table.</w:t>
      </w:r>
    </w:p>
    <w:p>
      <w:pPr>
        <w:pStyle w:val="BodyText"/>
      </w:pPr>
      <w:r>
        <w:t xml:space="preserve">Examples: 2020 HB1125, 2020 HB1139, 2020 HB1154, 2020 HB1197, 2020 HB1210, 2020 HB1248</w:t>
      </w:r>
    </w:p>
    <w:bookmarkEnd w:id="22"/>
    <w:bookmarkStart w:id="23" w:name="X265b5abb0f43952caaca787c61dd7a55a22c64c"/>
    <w:p>
      <w:pPr>
        <w:pStyle w:val="Heading2"/>
      </w:pPr>
      <w:r>
        <w:t xml:space="preserve">Assessment, abatement, and property tax administration</w:t>
      </w:r>
    </w:p>
    <w:p>
      <w:pPr>
        <w:pStyle w:val="FirstParagraph"/>
      </w:pPr>
      <w:r>
        <w:rPr>
          <w:iCs/>
          <w:i/>
        </w:rPr>
        <w:t xml:space="preserve">35 bills · 17 became law · basket:</w:t>
      </w:r>
      <w:r>
        <w:rPr>
          <w:iCs/>
          <w:i/>
        </w:rPr>
        <w:t xml:space="preserve"> </w:t>
      </w:r>
      <w:r>
        <w:rPr>
          <w:bCs/>
          <w:b/>
          <w:iCs/>
          <w:i/>
        </w:rPr>
        <w:t xml:space="preserve">Mixed</w:t>
      </w:r>
      <w:r>
        <w:rPr>
          <w:iCs/>
          <w:i/>
        </w:rPr>
        <w:t xml:space="preserve"> </w:t>
      </w:r>
      <w:r>
        <w:rPr>
          <w:iCs/>
          <w:i/>
        </w:rPr>
        <w:t xml:space="preserve">· certainty: high</w:t>
      </w:r>
    </w:p>
    <w:p>
      <w:pPr>
        <w:pStyle w:val="BodyText"/>
      </w:pPr>
      <w:r>
        <w:t xml:space="preserve">Administration moves quietly and often: the equalization-rate study (HB411 2021), the assessing certification board (HB1552 2022), the equalization manual in rules (HB285 2023), abatement rules (HB202 2024), abatement interest (SB317 2022), and LIHTC assessment (SB173 2025) all became law. Transparency bills aimed at taxpayers rather than assessors fare worse: more information on tax bills (SB252 2022) and public notice of tax impacts (SB217 2025) were killed - until HB1807 (2026) put tax-impact information on warrant articles.</w:t>
      </w:r>
    </w:p>
    <w:p>
      <w:pPr>
        <w:pStyle w:val="BodyText"/>
      </w:pPr>
      <w:r>
        <w:t xml:space="preserve">Examples: 2020 HB1311, 2020 HB1421, 2020 HB1467, 2020 HB1490, 2021 HB126, 2021 HB324</w:t>
      </w:r>
    </w:p>
    <w:bookmarkEnd w:id="23"/>
    <w:bookmarkStart w:id="24" w:name="Xf2babf4b9cd8e2207127179f04cf13a78d36701"/>
    <w:p>
      <w:pPr>
        <w:pStyle w:val="Heading2"/>
      </w:pPr>
      <w:r>
        <w:t xml:space="preserve">The statewide education property tax and school funding</w:t>
      </w:r>
    </w:p>
    <w:p>
      <w:pPr>
        <w:pStyle w:val="FirstParagraph"/>
      </w:pPr>
      <w:r>
        <w:rPr>
          <w:iCs/>
          <w:i/>
        </w:rPr>
        <w:t xml:space="preserve">96 bills · 12 became law · basket:</w:t>
      </w:r>
      <w:r>
        <w:rPr>
          <w:iCs/>
          <w:i/>
        </w:rPr>
        <w:t xml:space="preserve"> </w:t>
      </w:r>
      <w:r>
        <w:rPr>
          <w:bCs/>
          <w:b/>
          <w:iCs/>
          <w:i/>
        </w:rPr>
        <w:t xml:space="preserve">Got support but didn’t finish</w:t>
      </w:r>
      <w:r>
        <w:rPr>
          <w:iCs/>
          <w:i/>
        </w:rPr>
        <w:t xml:space="preserve"> </w:t>
      </w:r>
      <w:r>
        <w:rPr>
          <w:iCs/>
          <w:i/>
        </w:rPr>
        <w:t xml:space="preserve">· certainty: high</w:t>
      </w:r>
    </w:p>
    <w:p>
      <w:pPr>
        <w:pStyle w:val="BodyText"/>
      </w:pPr>
      <w:r>
        <w:t xml:space="preserve">The record’s center of gravity: 112 policy bills. Aid formulas moved through budget trailers and a few standalone laws (SB420 2022 created extraordinary need grants; HB2 2025 added fiscal capacity disparity aid), but every structural SWEPT bill died: repeal (HB649 2023), replacement with a local contribution (HB527 2025), full state collection with an equalized rate (HB669 2025, HB675 2025 - the latter passed one House vote 190-185 before dying), excess-SWEPT remittance (HB1686 2024, HB137 2025), and the donor-town negative-rate fix (HB1385 2026). The ConVal school-funding litigation shadows all of it, and the 2025 trailer answered with a declaration of legislative authority (141:389) rather than a formula settlement.</w:t>
      </w:r>
    </w:p>
    <w:p>
      <w:pPr>
        <w:pStyle w:val="BodyText"/>
      </w:pPr>
      <w:r>
        <w:t xml:space="preserve">Examples: 2020 HB1691, 2020 HB176, 2020 HB184, 2020 HB551, 2020 HB678, 2020 HB686</w:t>
      </w:r>
    </w:p>
    <w:bookmarkEnd w:id="24"/>
    <w:bookmarkStart w:id="25" w:name="state-business-taxes-bpt-and-bet"/>
    <w:p>
      <w:pPr>
        <w:pStyle w:val="Heading2"/>
      </w:pPr>
      <w:r>
        <w:t xml:space="preserve">State business taxes: BPT and BET</w:t>
      </w:r>
    </w:p>
    <w:p>
      <w:pPr>
        <w:pStyle w:val="FirstParagraph"/>
      </w:pPr>
      <w:r>
        <w:rPr>
          <w:iCs/>
          <w:i/>
        </w:rPr>
        <w:t xml:space="preserve">56 bills · 9 became law · basket:</w:t>
      </w:r>
      <w:r>
        <w:rPr>
          <w:iCs/>
          <w:i/>
        </w:rPr>
        <w:t xml:space="preserve"> </w:t>
      </w:r>
      <w:r>
        <w:rPr>
          <w:bCs/>
          <w:b/>
          <w:iCs/>
          <w:i/>
        </w:rPr>
        <w:t xml:space="preserve">Mixed</w:t>
      </w:r>
      <w:r>
        <w:rPr>
          <w:iCs/>
          <w:i/>
        </w:rPr>
        <w:t xml:space="preserve"> </w:t>
      </w:r>
      <w:r>
        <w:rPr>
          <w:iCs/>
          <w:i/>
        </w:rPr>
        <w:t xml:space="preserve">· certainty: high</w:t>
      </w:r>
    </w:p>
    <w:p>
      <w:pPr>
        <w:pStyle w:val="BodyText"/>
      </w:pPr>
      <w:r>
        <w:t xml:space="preserve">The cuts came through budget trailers (2021: BPT 7.7 to 7.6, BET 0.675 to 0.55) and one standalone law (HB1221 2022, BPT to 7.5). Every bill pushing the other way died in the House: rate restorations (HB623 2020, HB10 2021-22, HB1422 2024), the low-wage-employer surcharge (HB1478 2022, killed 304-40), and the 2025 bills raising the education trust fund’s share (HB255, HB318) - after which the 2025 trailer cut that share from 41 to 39 percent. Full-repeal bills (HB1546, HB1629, both 2026) also died: the settled zone is lower rates, not zero and not restoration.</w:t>
      </w:r>
    </w:p>
    <w:p>
      <w:pPr>
        <w:pStyle w:val="BodyText"/>
      </w:pPr>
      <w:r>
        <w:t xml:space="preserve">Examples: 2020 HB1200, 2020 HB1423, 2020 HB1474, 2020 HB1567, 2020 HB623, 2020 SB223</w:t>
      </w:r>
    </w:p>
    <w:bookmarkEnd w:id="25"/>
    <w:bookmarkStart w:id="26" w:name="the-interest-and-dividends-tax"/>
    <w:p>
      <w:pPr>
        <w:pStyle w:val="Heading2"/>
      </w:pPr>
      <w:r>
        <w:t xml:space="preserve">The interest and dividends tax</w:t>
      </w:r>
    </w:p>
    <w:p>
      <w:pPr>
        <w:pStyle w:val="FirstParagraph"/>
      </w:pPr>
      <w:r>
        <w:rPr>
          <w:iCs/>
          <w:i/>
        </w:rPr>
        <w:t xml:space="preserve">10 bills · 0 became law · basket:</w:t>
      </w:r>
      <w:r>
        <w:rPr>
          <w:iCs/>
          <w:i/>
        </w:rPr>
        <w:t xml:space="preserve"> </w:t>
      </w:r>
      <w:r>
        <w:rPr>
          <w:bCs/>
          <w:b/>
          <w:iCs/>
          <w:i/>
        </w:rPr>
        <w:t xml:space="preserve">Rarely moved before</w:t>
      </w:r>
      <w:r>
        <w:rPr>
          <w:iCs/>
          <w:i/>
        </w:rPr>
        <w:t xml:space="preserve"> </w:t>
      </w:r>
      <w:r>
        <w:rPr>
          <w:iCs/>
          <w:i/>
        </w:rPr>
        <w:t xml:space="preserve">· certainty: high</w:t>
      </w:r>
    </w:p>
    <w:p>
      <w:pPr>
        <w:pStyle w:val="BodyText"/>
      </w:pPr>
      <w:r>
        <w:t xml:space="preserve">The tax was phased out (HB2 2021) and the repeal accelerated to January 1, 2025 (HB2 2023) - both inside budget trailers, never as a standalone law. Standalone bills on both sides died: faster-repeal bills (HB568 2022; HB100 2023-24, interim study) and adjustment bills (SB261 2023, killed 13-10; HB192 2024; HB1492 2024, interim study). Since the tax ended, no bill has proposed restoring it - the certified record contains no restoration attempt.</w:t>
      </w:r>
    </w:p>
    <w:p>
      <w:pPr>
        <w:pStyle w:val="BodyText"/>
      </w:pPr>
      <w:r>
        <w:t xml:space="preserve">Examples: 2020 HB117, 2020 SB474, 2020 SB662, 2022 HB210, 2022 HB353, 2022 HB568</w:t>
      </w:r>
    </w:p>
    <w:bookmarkEnd w:id="26"/>
    <w:bookmarkStart w:id="27" w:name="X02a8867f24cd022fbca58f8bdc6462b90471d91"/>
    <w:p>
      <w:pPr>
        <w:pStyle w:val="Heading2"/>
      </w:pPr>
      <w:r>
        <w:t xml:space="preserve">Meals and rooms, gaming, and other existing revenue streams</w:t>
      </w:r>
    </w:p>
    <w:p>
      <w:pPr>
        <w:pStyle w:val="FirstParagraph"/>
      </w:pPr>
      <w:r>
        <w:rPr>
          <w:iCs/>
          <w:i/>
        </w:rPr>
        <w:t xml:space="preserve">58 bills · 13 became law · basket:</w:t>
      </w:r>
      <w:r>
        <w:rPr>
          <w:iCs/>
          <w:i/>
        </w:rPr>
        <w:t xml:space="preserve"> </w:t>
      </w:r>
      <w:r>
        <w:rPr>
          <w:bCs/>
          <w:b/>
          <w:iCs/>
          <w:i/>
        </w:rPr>
        <w:t xml:space="preserve">Mixed</w:t>
      </w:r>
      <w:r>
        <w:rPr>
          <w:iCs/>
          <w:i/>
        </w:rPr>
        <w:t xml:space="preserve"> </w:t>
      </w:r>
      <w:r>
        <w:rPr>
          <w:iCs/>
          <w:i/>
        </w:rPr>
        <w:t xml:space="preserve">· certainty: high</w:t>
      </w:r>
    </w:p>
    <w:p>
      <w:pPr>
        <w:pStyle w:val="BodyText"/>
      </w:pPr>
      <w:r>
        <w:t xml:space="preserve">Gaming expands and rates stand still. The meals and rooms rate was cut inside HB2 2021 (9 to 8.5 percent); the one bill to raise it back (HB1480 2026) and the cut-plus-share bill (HB1204 2022) died. The communications services tax repeal was filed four times (HB1500 2022 through HB417 2026) and always ended in interim study. Gaming is where new money actually arrived: keno statewide and local games of chance (HB737 2025), extended keno hours (HB591 2025 and HB2 2025), historic horse racing with host-community revenue (SB472 2024), and video lottery terminals (HB2 2025) - while online gambling (SB104 2023, SB168 2025) kept dying.</w:t>
      </w:r>
    </w:p>
    <w:p>
      <w:pPr>
        <w:pStyle w:val="BodyText"/>
      </w:pPr>
      <w:r>
        <w:t xml:space="preserve">Examples: 2020 CACR1, 2020 HB1110, 2020 HB1161, 2020 HB1477, 2020 HB1579, 2020 HB1652</w:t>
      </w:r>
    </w:p>
    <w:bookmarkEnd w:id="27"/>
    <w:bookmarkStart w:id="28" w:name="Xc50ee8eec47843288104138f78569b8d1cccfac"/>
    <w:p>
      <w:pPr>
        <w:pStyle w:val="Heading2"/>
      </w:pPr>
      <w:r>
        <w:t xml:space="preserve">New or broad-based taxes and constitutional tax limits</w:t>
      </w:r>
    </w:p>
    <w:p>
      <w:pPr>
        <w:pStyle w:val="FirstParagraph"/>
      </w:pPr>
      <w:r>
        <w:rPr>
          <w:iCs/>
          <w:i/>
        </w:rPr>
        <w:t xml:space="preserve">21 bills · 1 became law · basket:</w:t>
      </w:r>
      <w:r>
        <w:rPr>
          <w:iCs/>
          <w:i/>
        </w:rPr>
        <w:t xml:space="preserve"> </w:t>
      </w:r>
      <w:r>
        <w:rPr>
          <w:bCs/>
          <w:b/>
          <w:iCs/>
          <w:i/>
        </w:rPr>
        <w:t xml:space="preserve">Rarely moved before</w:t>
      </w:r>
      <w:r>
        <w:rPr>
          <w:iCs/>
          <w:i/>
        </w:rPr>
        <w:t xml:space="preserve"> </w:t>
      </w:r>
      <w:r>
        <w:rPr>
          <w:iCs/>
          <w:i/>
        </w:rPr>
        <w:t xml:space="preserve">· certainty: high</w:t>
      </w:r>
    </w:p>
    <w:p>
      <w:pPr>
        <w:pStyle w:val="BodyText"/>
      </w:pPr>
      <w:r>
        <w:t xml:space="preserve">Nothing on this front passed in seven years, in either direction. New-tax bills died fast (the electronics tax HB1492 2020, killed 320-11; the vacancy tax HB1707 2026; the luxury second-home assessment HB1786 2026, tabled 189-158). So did every constitutional ban: the income-tax ban (CACR1 2021) won a majority 202-171 but fell short of three-fifths, as did the sales-tax ban (CACR2 2021) and the two-thirds-for-new-taxes amendment (CACR15 2024, failed 183-185). Even studying revenue options was killed on the floor twice in 2026 (HB1636, 284-76; HB491, 195-157).</w:t>
      </w:r>
    </w:p>
    <w:p>
      <w:pPr>
        <w:pStyle w:val="BodyText"/>
      </w:pPr>
      <w:r>
        <w:t xml:space="preserve">Examples: 2020 CACR17, 2020 HB114, 2020 HB1492, 2020 HB265, 2020 HB698, 2020 HB722</w:t>
      </w:r>
    </w:p>
    <w:bookmarkEnd w:id="28"/>
    <w:bookmarkStart w:id="29" w:name="X2730de83f3717c1bfb4646e6f6030e9ae251bcb"/>
    <w:p>
      <w:pPr>
        <w:pStyle w:val="Heading2"/>
      </w:pPr>
      <w:r>
        <w:t xml:space="preserve">Municipal revenue, state aid, and state budget mechanics</w:t>
      </w:r>
    </w:p>
    <w:p>
      <w:pPr>
        <w:pStyle w:val="FirstParagraph"/>
      </w:pPr>
      <w:r>
        <w:rPr>
          <w:iCs/>
          <w:i/>
        </w:rPr>
        <w:t xml:space="preserve">36 bills · 7 became law · basket:</w:t>
      </w:r>
      <w:r>
        <w:rPr>
          <w:iCs/>
          <w:i/>
        </w:rPr>
        <w:t xml:space="preserve"> </w:t>
      </w:r>
      <w:r>
        <w:rPr>
          <w:bCs/>
          <w:b/>
          <w:iCs/>
          <w:i/>
        </w:rPr>
        <w:t xml:space="preserve">Got support but didn’t finish</w:t>
      </w:r>
      <w:r>
        <w:rPr>
          <w:iCs/>
          <w:i/>
        </w:rPr>
        <w:t xml:space="preserve"> </w:t>
      </w:r>
      <w:r>
        <w:rPr>
          <w:iCs/>
          <w:i/>
        </w:rPr>
        <w:t xml:space="preserve">· certainty: high</w:t>
      </w:r>
    </w:p>
    <w:p>
      <w:pPr>
        <w:pStyle w:val="BodyText"/>
      </w:pPr>
      <w:r>
        <w:t xml:space="preserve">The one big win rode a trailer: HB2 2021 created the meals-and-rooms municipal revenue fund after SB99 (2021) passed the Senate 24-0 and died on the table. The retirement-contribution state share - towns’ most-filed ask - failed in every form except HB1221’s one-time 7.5 percent payment (2022): HB1417 (2022) passed both chambers’ floors and died at the Senate deadline, SB114 (2023) passed 23-0 then sat on the table, SB20 (2025) passed 23-0 and died at the deadline, and HB197 (2026) was killed 172-159. Local-option revenue died every time (occupancy fees 2020, 2022, 2023, 2024), and revenue sharing went from suspended (every budget) to repealed outright (HB2 2025).</w:t>
      </w:r>
    </w:p>
    <w:p>
      <w:pPr>
        <w:pStyle w:val="BodyText"/>
      </w:pPr>
      <w:r>
        <w:t xml:space="preserve">Examples: 2020 HB1160, 2020 HB352, 2020 HB482, 2020 HB497, 2020 HR16, 2020 SB484</w:t>
      </w:r>
    </w:p>
    <w:bookmarkEnd w:id="29"/>
    <w:bookmarkStart w:id="30" w:name="Xb17059ea6c14635980f3cbb64721403f5605bb7"/>
    <w:p>
      <w:pPr>
        <w:pStyle w:val="Heading2"/>
      </w:pPr>
      <w:r>
        <w:t xml:space="preserve">Current use, timber, utility, and other property-tax bases</w:t>
      </w:r>
    </w:p>
    <w:p>
      <w:pPr>
        <w:pStyle w:val="FirstParagraph"/>
      </w:pPr>
      <w:r>
        <w:rPr>
          <w:iCs/>
          <w:i/>
        </w:rPr>
        <w:t xml:space="preserve">24 bills · 10 became law · basket:</w:t>
      </w:r>
      <w:r>
        <w:rPr>
          <w:iCs/>
          <w:i/>
        </w:rPr>
        <w:t xml:space="preserve"> </w:t>
      </w:r>
      <w:r>
        <w:rPr>
          <w:bCs/>
          <w:b/>
          <w:iCs/>
          <w:i/>
        </w:rPr>
        <w:t xml:space="preserve">Mixed</w:t>
      </w:r>
      <w:r>
        <w:rPr>
          <w:iCs/>
          <w:i/>
        </w:rPr>
        <w:t xml:space="preserve"> </w:t>
      </w:r>
      <w:r>
        <w:rPr>
          <w:iCs/>
          <w:i/>
        </w:rPr>
        <w:t xml:space="preserve">· certainty: medium</w:t>
      </w:r>
    </w:p>
    <w:p>
      <w:pPr>
        <w:pStyle w:val="BodyText"/>
      </w:pPr>
      <w:r>
        <w:t xml:space="preserve">Technical but consequential for small towns: the current-use formula (SB48 2021), renewable-PILOT agreements (HB64 2021), the timber tax (SB514 2024), power-generation assessing commissions (HB410 2022, SB225 2023, HB458 2024), and the utility-property/SWEPT treatment of generators (HB696 2025) all became law. The contested ground - changing current-use eligibility (HB1484 2024, HB1691 2026, SB504 2024) - keeps dying.</w:t>
      </w:r>
    </w:p>
    <w:p>
      <w:pPr>
        <w:pStyle w:val="BodyText"/>
      </w:pPr>
      <w:r>
        <w:t xml:space="preserve">Examples: 2020 HB1155, 2020 HB1237, 2020 HB1631, 2020 SB511, 2021 HB467, 2021 HB64</w:t>
      </w:r>
    </w:p>
    <w:bookmarkEnd w:id="30"/>
    <w:bookmarkStart w:id="31" w:name="Xb438433dd893af3589d2fb1bf8043a3f0439982"/>
    <w:p>
      <w:pPr>
        <w:pStyle w:val="Heading2"/>
      </w:pPr>
      <w:r>
        <w:t xml:space="preserve">School district and municipal consolidation or cooperation</w:t>
      </w:r>
    </w:p>
    <w:p>
      <w:pPr>
        <w:pStyle w:val="FirstParagraph"/>
      </w:pPr>
      <w:r>
        <w:rPr>
          <w:iCs/>
          <w:i/>
        </w:rPr>
        <w:t xml:space="preserve">15 bills · 5 became law · basket:</w:t>
      </w:r>
      <w:r>
        <w:rPr>
          <w:iCs/>
          <w:i/>
        </w:rPr>
        <w:t xml:space="preserve"> </w:t>
      </w:r>
      <w:r>
        <w:rPr>
          <w:bCs/>
          <w:b/>
          <w:iCs/>
          <w:i/>
        </w:rPr>
        <w:t xml:space="preserve">Often moved before</w:t>
      </w:r>
      <w:r>
        <w:rPr>
          <w:iCs/>
          <w:i/>
        </w:rPr>
        <w:t xml:space="preserve"> </w:t>
      </w:r>
      <w:r>
        <w:rPr>
          <w:iCs/>
          <w:i/>
        </w:rPr>
        <w:t xml:space="preserve">· certainty: medium</w:t>
      </w:r>
    </w:p>
    <w:p>
      <w:pPr>
        <w:pStyle w:val="BodyText"/>
      </w:pPr>
      <w:r>
        <w:t xml:space="preserve">The legislature is active here - but in the opposite direction from the constituent proposal. What passed makes it easier to leave or absorb districts: withdrawal procedure laws (HB530 2023, HB1374 2026), Derry’s absorption of its cooperative district (HB1331 2026), and cost-apportionment rules (HB152 2021). No bill in the certified record proposes state incentives for consolidating services or regionalizing; the closest activity is unilateral-withdrawal expansion (HB1644 2026, interim study).</w:t>
      </w:r>
    </w:p>
    <w:p>
      <w:pPr>
        <w:pStyle w:val="BodyText"/>
      </w:pPr>
      <w:r>
        <w:t xml:space="preserve">Examples: 2021 HB152, 2022 HB1366, 2022 HB1399, 2022 HB1646, 2022 HB1679, 2023 HB394</w:t>
      </w:r>
    </w:p>
    <w:bookmarkEnd w:id="31"/>
    <w:bookmarkStart w:id="32" w:name="tax-caps-and-local-budget-limits"/>
    <w:p>
      <w:pPr>
        <w:pStyle w:val="Heading2"/>
      </w:pPr>
      <w:r>
        <w:t xml:space="preserve">Tax caps and local budget limits</w:t>
      </w:r>
    </w:p>
    <w:p>
      <w:pPr>
        <w:pStyle w:val="FirstParagraph"/>
      </w:pPr>
      <w:r>
        <w:rPr>
          <w:iCs/>
          <w:i/>
        </w:rPr>
        <w:t xml:space="preserve">19 bills · 6 became law · basket:</w:t>
      </w:r>
      <w:r>
        <w:rPr>
          <w:iCs/>
          <w:i/>
        </w:rPr>
        <w:t xml:space="preserve"> </w:t>
      </w:r>
      <w:r>
        <w:rPr>
          <w:bCs/>
          <w:b/>
          <w:iCs/>
          <w:i/>
        </w:rPr>
        <w:t xml:space="preserve">Often moved before</w:t>
      </w:r>
      <w:r>
        <w:rPr>
          <w:iCs/>
          <w:i/>
        </w:rPr>
        <w:t xml:space="preserve"> </w:t>
      </w:r>
      <w:r>
        <w:rPr>
          <w:iCs/>
          <w:i/>
        </w:rPr>
        <w:t xml:space="preserve">· certainty: high</w:t>
      </w:r>
    </w:p>
    <w:p>
      <w:pPr>
        <w:pStyle w:val="BodyText"/>
      </w:pPr>
      <w:r>
        <w:t xml:space="preserve">A live, moving front: tax-cap laws passed in 2021 (SB52), 2024 (HB1105, SB383), 2025 (HB200, HB374), and 2026 (HB1300, which puts school-district tax cap questions on the 2026 and 2028 state ballots). Override-procedure fights cut both ways, and loosening bills (HB1278, HB1528, HB1383, all 2026) died while the cap-tightening side kept winning.</w:t>
      </w:r>
    </w:p>
    <w:p>
      <w:pPr>
        <w:pStyle w:val="BodyText"/>
      </w:pPr>
      <w:r>
        <w:t xml:space="preserve">Examples: 2021 CACR9, 2021 SB52, 2022 HB1194, 2022 HB1342, 2022 HB1393, 2022 SB329</w:t>
      </w:r>
    </w:p>
    <w:bookmarkEnd w:id="32"/>
    <w:bookmarkEnd w:id="33"/>
    <w:bookmarkStart w:id="35" w:name="appendix-c-roll-call-votes-and-support"/>
    <w:p>
      <w:pPr>
        <w:pStyle w:val="Heading1"/>
      </w:pPr>
      <w:r>
        <w:t xml:space="preserve">Appendix C — Roll-call votes and support</w:t>
      </w:r>
    </w:p>
    <w:p>
      <w:pPr>
        <w:pStyle w:val="FirstParagraph"/>
      </w:pPr>
      <w:r>
        <w:t xml:space="preserve">Every floor roll call recorded for policy bills in the set, from the official General Court vote database. NH decides most bills by voice vote, so a bill with no row here still had floor action. Party splits show yes–no within each party where the roster records one (</w:t>
      </w:r>
      <w:r>
        <w:t xml:space="preserve">‘</w:t>
      </w:r>
      <w:r>
        <w:t xml:space="preserve">?</w:t>
      </w:r>
      <w:r>
        <w:t xml:space="preserve">’</w:t>
      </w:r>
      <w:r>
        <w:t xml:space="preserve"> </w:t>
      </w:r>
      <w:r>
        <w:t xml:space="preserve">= party not on record). Votes on HB2 (Appendix H) are on the whole budget trailer.</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Date</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By party</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House</w:t>
            </w:r>
          </w:p>
        </w:tc>
        <w:tc>
          <w:tcPr/>
          <w:p>
            <w:pPr>
              <w:pStyle w:val="Compact"/>
              <w:jc w:val="left"/>
            </w:pPr>
            <w:r>
              <w:t xml:space="preserve">2020-03-13</w:t>
            </w:r>
          </w:p>
        </w:tc>
        <w:tc>
          <w:tcPr/>
          <w:p>
            <w:pPr>
              <w:pStyle w:val="Compact"/>
              <w:jc w:val="left"/>
            </w:pPr>
            <w:r>
              <w:t xml:space="preserve">OTP</w:t>
            </w:r>
          </w:p>
        </w:tc>
        <w:tc>
          <w:tcPr/>
          <w:p>
            <w:pPr>
              <w:pStyle w:val="Compact"/>
              <w:jc w:val="left"/>
            </w:pPr>
            <w:r>
              <w:t xml:space="preserve">174</w:t>
            </w:r>
          </w:p>
        </w:tc>
        <w:tc>
          <w:tcPr/>
          <w:p>
            <w:pPr>
              <w:pStyle w:val="Compact"/>
              <w:jc w:val="left"/>
            </w:pPr>
            <w:r>
              <w:t xml:space="preserve">113</w:t>
            </w:r>
          </w:p>
        </w:tc>
        <w:tc>
          <w:tcPr/>
          <w:p>
            <w:pPr>
              <w:pStyle w:val="Compact"/>
              <w:jc w:val="left"/>
            </w:pPr>
            <w:r>
              <w:t xml:space="preserve">60.6</w:t>
            </w:r>
          </w:p>
        </w:tc>
        <w:tc>
          <w:tcPr/>
          <w:p>
            <w:pPr>
              <w:pStyle w:val="Compact"/>
              <w:jc w:val="left"/>
            </w:pPr>
            <w:r>
              <w:t xml:space="preserve">R 0–107, D 170–5, I 0–1</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House</w:t>
            </w:r>
          </w:p>
        </w:tc>
        <w:tc>
          <w:tcPr/>
          <w:p>
            <w:pPr>
              <w:pStyle w:val="Compact"/>
              <w:jc w:val="left"/>
            </w:pPr>
            <w:r>
              <w:t xml:space="preserve">2020-03-12</w:t>
            </w:r>
          </w:p>
        </w:tc>
        <w:tc>
          <w:tcPr/>
          <w:p>
            <w:pPr>
              <w:pStyle w:val="Compact"/>
              <w:jc w:val="left"/>
            </w:pPr>
            <w:r>
              <w:t xml:space="preserve">OTP</w:t>
            </w:r>
          </w:p>
        </w:tc>
        <w:tc>
          <w:tcPr/>
          <w:p>
            <w:pPr>
              <w:pStyle w:val="Compact"/>
              <w:jc w:val="left"/>
            </w:pPr>
            <w:r>
              <w:t xml:space="preserve">192</w:t>
            </w:r>
          </w:p>
        </w:tc>
        <w:tc>
          <w:tcPr/>
          <w:p>
            <w:pPr>
              <w:pStyle w:val="Compact"/>
              <w:jc w:val="left"/>
            </w:pPr>
            <w:r>
              <w:t xml:space="preserve">135</w:t>
            </w:r>
          </w:p>
        </w:tc>
        <w:tc>
          <w:tcPr/>
          <w:p>
            <w:pPr>
              <w:pStyle w:val="Compact"/>
              <w:jc w:val="left"/>
            </w:pPr>
            <w:r>
              <w:t xml:space="preserve">58.7</w:t>
            </w:r>
          </w:p>
        </w:tc>
        <w:tc>
          <w:tcPr/>
          <w:p>
            <w:pPr>
              <w:pStyle w:val="Compact"/>
              <w:jc w:val="left"/>
            </w:pPr>
            <w:r>
              <w:t xml:space="preserve">R 0–131, D 187–2, I 0–1</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ITL</w:t>
            </w:r>
          </w:p>
        </w:tc>
        <w:tc>
          <w:tcPr/>
          <w:p>
            <w:pPr>
              <w:pStyle w:val="Compact"/>
              <w:jc w:val="left"/>
            </w:pPr>
            <w:r>
              <w:t xml:space="preserve">320</w:t>
            </w:r>
          </w:p>
        </w:tc>
        <w:tc>
          <w:tcPr/>
          <w:p>
            <w:pPr>
              <w:pStyle w:val="Compact"/>
              <w:jc w:val="left"/>
            </w:pPr>
            <w:r>
              <w:t xml:space="preserve">11</w:t>
            </w:r>
          </w:p>
        </w:tc>
        <w:tc>
          <w:tcPr/>
          <w:p>
            <w:pPr>
              <w:pStyle w:val="Compact"/>
              <w:jc w:val="left"/>
            </w:pPr>
            <w:r>
              <w:t xml:space="preserve">96.7</w:t>
            </w:r>
          </w:p>
        </w:tc>
        <w:tc>
          <w:tcPr/>
          <w:p>
            <w:pPr>
              <w:pStyle w:val="Compact"/>
              <w:jc w:val="left"/>
            </w:pPr>
            <w:r>
              <w:t xml:space="preserve">R 127–0, D 188–11, I 1–0</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ITL</w:t>
            </w:r>
          </w:p>
        </w:tc>
        <w:tc>
          <w:tcPr/>
          <w:p>
            <w:pPr>
              <w:pStyle w:val="Compact"/>
              <w:jc w:val="left"/>
            </w:pPr>
            <w:r>
              <w:t xml:space="preserve">323</w:t>
            </w:r>
          </w:p>
        </w:tc>
        <w:tc>
          <w:tcPr/>
          <w:p>
            <w:pPr>
              <w:pStyle w:val="Compact"/>
              <w:jc w:val="left"/>
            </w:pPr>
            <w:r>
              <w:t xml:space="preserve">7</w:t>
            </w:r>
          </w:p>
        </w:tc>
        <w:tc>
          <w:tcPr/>
          <w:p>
            <w:pPr>
              <w:pStyle w:val="Compact"/>
              <w:jc w:val="left"/>
            </w:pPr>
            <w:r>
              <w:t xml:space="preserve">97.9</w:t>
            </w:r>
          </w:p>
        </w:tc>
        <w:tc>
          <w:tcPr/>
          <w:p>
            <w:pPr>
              <w:pStyle w:val="Compact"/>
              <w:jc w:val="left"/>
            </w:pPr>
            <w:r>
              <w:t xml:space="preserve">R 126–0, D 192–7, I 1–0</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House</w:t>
            </w:r>
          </w:p>
        </w:tc>
        <w:tc>
          <w:tcPr/>
          <w:p>
            <w:pPr>
              <w:pStyle w:val="Compact"/>
              <w:jc w:val="left"/>
            </w:pPr>
            <w:r>
              <w:t xml:space="preserve">2020-02-19</w:t>
            </w:r>
          </w:p>
        </w:tc>
        <w:tc>
          <w:tcPr/>
          <w:p>
            <w:pPr>
              <w:pStyle w:val="Compact"/>
              <w:jc w:val="left"/>
            </w:pPr>
            <w:r>
              <w:t xml:space="preserve">ITL</w:t>
            </w:r>
          </w:p>
        </w:tc>
        <w:tc>
          <w:tcPr/>
          <w:p>
            <w:pPr>
              <w:pStyle w:val="Compact"/>
              <w:jc w:val="left"/>
            </w:pPr>
            <w:r>
              <w:t xml:space="preserve">203</w:t>
            </w:r>
          </w:p>
        </w:tc>
        <w:tc>
          <w:tcPr/>
          <w:p>
            <w:pPr>
              <w:pStyle w:val="Compact"/>
              <w:jc w:val="left"/>
            </w:pPr>
            <w:r>
              <w:t xml:space="preserve">127</w:t>
            </w:r>
          </w:p>
        </w:tc>
        <w:tc>
          <w:tcPr/>
          <w:p>
            <w:pPr>
              <w:pStyle w:val="Compact"/>
              <w:jc w:val="left"/>
            </w:pPr>
            <w:r>
              <w:t xml:space="preserve">61.5</w:t>
            </w:r>
          </w:p>
        </w:tc>
        <w:tc>
          <w:tcPr/>
          <w:p>
            <w:pPr>
              <w:pStyle w:val="Compact"/>
              <w:jc w:val="left"/>
            </w:pPr>
            <w:r>
              <w:t xml:space="preserve">R 123–5, D 77–121, I 1–0</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Table</w:t>
            </w:r>
          </w:p>
        </w:tc>
        <w:tc>
          <w:tcPr/>
          <w:p>
            <w:pPr>
              <w:pStyle w:val="Compact"/>
              <w:jc w:val="left"/>
            </w:pPr>
            <w:r>
              <w:t xml:space="preserve">144</w:t>
            </w:r>
          </w:p>
        </w:tc>
        <w:tc>
          <w:tcPr/>
          <w:p>
            <w:pPr>
              <w:pStyle w:val="Compact"/>
              <w:jc w:val="left"/>
            </w:pPr>
            <w:r>
              <w:t xml:space="preserve">185</w:t>
            </w:r>
          </w:p>
        </w:tc>
        <w:tc>
          <w:tcPr/>
          <w:p>
            <w:pPr>
              <w:pStyle w:val="Compact"/>
              <w:jc w:val="left"/>
            </w:pPr>
            <w:r>
              <w:t xml:space="preserve">43.8</w:t>
            </w:r>
          </w:p>
        </w:tc>
        <w:tc>
          <w:tcPr/>
          <w:p>
            <w:pPr>
              <w:pStyle w:val="Compact"/>
              <w:jc w:val="left"/>
            </w:pPr>
            <w:r>
              <w:t xml:space="preserve">R 124–2, D 18–180, I 1–0</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OTP</w:t>
            </w:r>
          </w:p>
        </w:tc>
        <w:tc>
          <w:tcPr/>
          <w:p>
            <w:pPr>
              <w:pStyle w:val="Compact"/>
              <w:jc w:val="left"/>
            </w:pPr>
            <w:r>
              <w:t xml:space="preserve">172</w:t>
            </w:r>
          </w:p>
        </w:tc>
        <w:tc>
          <w:tcPr/>
          <w:p>
            <w:pPr>
              <w:pStyle w:val="Compact"/>
              <w:jc w:val="left"/>
            </w:pPr>
            <w:r>
              <w:t xml:space="preserve">142</w:t>
            </w:r>
          </w:p>
        </w:tc>
        <w:tc>
          <w:tcPr/>
          <w:p>
            <w:pPr>
              <w:pStyle w:val="Compact"/>
              <w:jc w:val="left"/>
            </w:pPr>
            <w:r>
              <w:t xml:space="preserve">54.8</w:t>
            </w:r>
          </w:p>
        </w:tc>
        <w:tc>
          <w:tcPr/>
          <w:p>
            <w:pPr>
              <w:pStyle w:val="Compact"/>
              <w:jc w:val="left"/>
            </w:pPr>
            <w:r>
              <w:t xml:space="preserve">R 0–120, D 169–20, I 0–1</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Senate</w:t>
            </w:r>
          </w:p>
        </w:tc>
        <w:tc>
          <w:tcPr/>
          <w:p>
            <w:pPr>
              <w:pStyle w:val="Compact"/>
              <w:jc w:val="left"/>
            </w:pPr>
            <w:r>
              <w:t xml:space="preserve">2020-01-08</w:t>
            </w:r>
          </w:p>
        </w:tc>
        <w:tc>
          <w:tcPr/>
          <w:p>
            <w:pPr>
              <w:pStyle w:val="Compact"/>
              <w:jc w:val="left"/>
            </w:pPr>
            <w:r>
              <w:t xml:space="preserve">Ought to Pass w/Amendment</w:t>
            </w:r>
          </w:p>
        </w:tc>
        <w:tc>
          <w:tcPr/>
          <w:p>
            <w:pPr>
              <w:pStyle w:val="Compact"/>
              <w:jc w:val="left"/>
            </w:pPr>
            <w:r>
              <w:t xml:space="preserve">22</w:t>
            </w:r>
          </w:p>
        </w:tc>
        <w:tc>
          <w:tcPr/>
          <w:p>
            <w:pPr>
              <w:pStyle w:val="Compact"/>
              <w:jc w:val="left"/>
            </w:pPr>
            <w:r>
              <w:t xml:space="preserve">2</w:t>
            </w:r>
          </w:p>
        </w:tc>
        <w:tc>
          <w:tcPr/>
          <w:p>
            <w:pPr>
              <w:pStyle w:val="Compact"/>
              <w:jc w:val="left"/>
            </w:pPr>
            <w:r>
              <w:t xml:space="preserve">91.7</w:t>
            </w:r>
          </w:p>
        </w:tc>
        <w:tc>
          <w:tcPr/>
          <w:p>
            <w:pPr>
              <w:pStyle w:val="Compact"/>
              <w:jc w:val="left"/>
            </w:pPr>
            <w:r>
              <w:t xml:space="preserve">R 10–0, D 12–2</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Senate</w:t>
            </w:r>
          </w:p>
        </w:tc>
        <w:tc>
          <w:tcPr/>
          <w:p>
            <w:pPr>
              <w:pStyle w:val="Compact"/>
              <w:jc w:val="left"/>
            </w:pPr>
            <w:r>
              <w:t xml:space="preserve">2020-01-30</w:t>
            </w:r>
          </w:p>
        </w:tc>
        <w:tc>
          <w:tcPr/>
          <w:p>
            <w:pPr>
              <w:pStyle w:val="Compact"/>
              <w:jc w:val="left"/>
            </w:pPr>
            <w:r>
              <w:t xml:space="preserve">Refer to Interim Study</w:t>
            </w:r>
          </w:p>
        </w:tc>
        <w:tc>
          <w:tcPr/>
          <w:p>
            <w:pPr>
              <w:pStyle w:val="Compact"/>
              <w:jc w:val="left"/>
            </w:pPr>
            <w:r>
              <w:t xml:space="preserve">8</w:t>
            </w:r>
          </w:p>
        </w:tc>
        <w:tc>
          <w:tcPr/>
          <w:p>
            <w:pPr>
              <w:pStyle w:val="Compact"/>
              <w:jc w:val="left"/>
            </w:pPr>
            <w:r>
              <w:t xml:space="preserve">16</w:t>
            </w:r>
          </w:p>
        </w:tc>
        <w:tc>
          <w:tcPr/>
          <w:p>
            <w:pPr>
              <w:pStyle w:val="Compact"/>
              <w:jc w:val="left"/>
            </w:pPr>
            <w:r>
              <w:t xml:space="preserve">33.3</w:t>
            </w:r>
          </w:p>
        </w:tc>
        <w:tc>
          <w:tcPr/>
          <w:p>
            <w:pPr>
              <w:pStyle w:val="Compact"/>
              <w:jc w:val="left"/>
            </w:pPr>
            <w:r>
              <w:t xml:space="preserve">R 0–10, D 8–6</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Senate</w:t>
            </w:r>
          </w:p>
        </w:tc>
        <w:tc>
          <w:tcPr/>
          <w:p>
            <w:pPr>
              <w:pStyle w:val="Compact"/>
              <w:jc w:val="left"/>
            </w:pPr>
            <w:r>
              <w:t xml:space="preserve">2020-01-30</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10–0, D 14–0</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OTP</w:t>
            </w:r>
          </w:p>
        </w:tc>
        <w:tc>
          <w:tcPr/>
          <w:p>
            <w:pPr>
              <w:pStyle w:val="Compact"/>
              <w:jc w:val="left"/>
            </w:pPr>
            <w:r>
              <w:t xml:space="preserve">202</w:t>
            </w:r>
          </w:p>
        </w:tc>
        <w:tc>
          <w:tcPr/>
          <w:p>
            <w:pPr>
              <w:pStyle w:val="Compact"/>
              <w:jc w:val="left"/>
            </w:pPr>
            <w:r>
              <w:t xml:space="preserve">171</w:t>
            </w:r>
          </w:p>
        </w:tc>
        <w:tc>
          <w:tcPr/>
          <w:p>
            <w:pPr>
              <w:pStyle w:val="Compact"/>
              <w:jc w:val="left"/>
            </w:pPr>
            <w:r>
              <w:t xml:space="preserve">54.2</w:t>
            </w:r>
          </w:p>
        </w:tc>
        <w:tc>
          <w:tcPr/>
          <w:p>
            <w:pPr>
              <w:pStyle w:val="Compact"/>
              <w:jc w:val="left"/>
            </w:pPr>
            <w:r>
              <w:t xml:space="preserve">R 192–3, D 4–165, I 2–2</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OTP</w:t>
            </w:r>
          </w:p>
        </w:tc>
        <w:tc>
          <w:tcPr/>
          <w:p>
            <w:pPr>
              <w:pStyle w:val="Compact"/>
              <w:jc w:val="left"/>
            </w:pPr>
            <w:r>
              <w:t xml:space="preserve">201</w:t>
            </w:r>
          </w:p>
        </w:tc>
        <w:tc>
          <w:tcPr/>
          <w:p>
            <w:pPr>
              <w:pStyle w:val="Compact"/>
              <w:jc w:val="left"/>
            </w:pPr>
            <w:r>
              <w:t xml:space="preserve">170</w:t>
            </w:r>
          </w:p>
        </w:tc>
        <w:tc>
          <w:tcPr/>
          <w:p>
            <w:pPr>
              <w:pStyle w:val="Compact"/>
              <w:jc w:val="left"/>
            </w:pPr>
            <w:r>
              <w:t xml:space="preserve">54.2</w:t>
            </w:r>
          </w:p>
        </w:tc>
        <w:tc>
          <w:tcPr/>
          <w:p>
            <w:pPr>
              <w:pStyle w:val="Compact"/>
              <w:jc w:val="left"/>
            </w:pPr>
            <w:r>
              <w:t xml:space="preserve">R 190–5, D 5–162, I 2–2</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House</w:t>
            </w:r>
          </w:p>
        </w:tc>
        <w:tc>
          <w:tcPr/>
          <w:p>
            <w:pPr>
              <w:pStyle w:val="Compact"/>
              <w:jc w:val="left"/>
            </w:pPr>
            <w:r>
              <w:t xml:space="preserve">2021-04-08</w:t>
            </w:r>
          </w:p>
        </w:tc>
        <w:tc>
          <w:tcPr/>
          <w:p>
            <w:pPr>
              <w:pStyle w:val="Compact"/>
              <w:jc w:val="left"/>
            </w:pPr>
            <w:r>
              <w:t xml:space="preserve">OTP</w:t>
            </w:r>
          </w:p>
        </w:tc>
        <w:tc>
          <w:tcPr/>
          <w:p>
            <w:pPr>
              <w:pStyle w:val="Compact"/>
              <w:jc w:val="left"/>
            </w:pPr>
            <w:r>
              <w:t xml:space="preserve">197</w:t>
            </w:r>
          </w:p>
        </w:tc>
        <w:tc>
          <w:tcPr/>
          <w:p>
            <w:pPr>
              <w:pStyle w:val="Compact"/>
              <w:jc w:val="left"/>
            </w:pPr>
            <w:r>
              <w:t xml:space="preserve">175</w:t>
            </w:r>
          </w:p>
        </w:tc>
        <w:tc>
          <w:tcPr/>
          <w:p>
            <w:pPr>
              <w:pStyle w:val="Compact"/>
              <w:jc w:val="left"/>
            </w:pPr>
            <w:r>
              <w:t xml:space="preserve">53.0</w:t>
            </w:r>
          </w:p>
        </w:tc>
        <w:tc>
          <w:tcPr/>
          <w:p>
            <w:pPr>
              <w:pStyle w:val="Compact"/>
              <w:jc w:val="left"/>
            </w:pPr>
            <w:r>
              <w:t xml:space="preserve">R 190–8, D 2–163, I 2–2</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Reconsider</w:t>
            </w:r>
          </w:p>
        </w:tc>
        <w:tc>
          <w:tcPr/>
          <w:p>
            <w:pPr>
              <w:pStyle w:val="Compact"/>
              <w:jc w:val="left"/>
            </w:pPr>
            <w:r>
              <w:t xml:space="preserve">164</w:t>
            </w:r>
          </w:p>
        </w:tc>
        <w:tc>
          <w:tcPr/>
          <w:p>
            <w:pPr>
              <w:pStyle w:val="Compact"/>
              <w:jc w:val="left"/>
            </w:pPr>
            <w:r>
              <w:t xml:space="preserve">208</w:t>
            </w:r>
          </w:p>
        </w:tc>
        <w:tc>
          <w:tcPr/>
          <w:p>
            <w:pPr>
              <w:pStyle w:val="Compact"/>
              <w:jc w:val="left"/>
            </w:pPr>
            <w:r>
              <w:t xml:space="preserve">44.1</w:t>
            </w:r>
          </w:p>
        </w:tc>
        <w:tc>
          <w:tcPr/>
          <w:p>
            <w:pPr>
              <w:pStyle w:val="Compact"/>
              <w:jc w:val="left"/>
            </w:pPr>
            <w:r>
              <w:t xml:space="preserve">R 160–33, D 1–169, I 1–3</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OTPA</w:t>
            </w:r>
          </w:p>
        </w:tc>
        <w:tc>
          <w:tcPr/>
          <w:p>
            <w:pPr>
              <w:pStyle w:val="Compact"/>
              <w:jc w:val="left"/>
            </w:pPr>
            <w:r>
              <w:t xml:space="preserve">289</w:t>
            </w:r>
          </w:p>
        </w:tc>
        <w:tc>
          <w:tcPr/>
          <w:p>
            <w:pPr>
              <w:pStyle w:val="Compact"/>
              <w:jc w:val="left"/>
            </w:pPr>
            <w:r>
              <w:t xml:space="preserve">78</w:t>
            </w:r>
          </w:p>
        </w:tc>
        <w:tc>
          <w:tcPr/>
          <w:p>
            <w:pPr>
              <w:pStyle w:val="Compact"/>
              <w:jc w:val="left"/>
            </w:pPr>
            <w:r>
              <w:t xml:space="preserve">78.7</w:t>
            </w:r>
          </w:p>
        </w:tc>
        <w:tc>
          <w:tcPr/>
          <w:p>
            <w:pPr>
              <w:pStyle w:val="Compact"/>
              <w:jc w:val="left"/>
            </w:pPr>
            <w:r>
              <w:t xml:space="preserve">R 128–64, D 154–12, I 3–1</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Senate</w:t>
            </w:r>
          </w:p>
        </w:tc>
        <w:tc>
          <w:tcPr/>
          <w:p>
            <w:pPr>
              <w:pStyle w:val="Compact"/>
              <w:jc w:val="left"/>
            </w:pPr>
            <w:r>
              <w:t xml:space="preserve">2021-06-03</w:t>
            </w:r>
          </w:p>
        </w:tc>
        <w:tc>
          <w:tcPr/>
          <w:p>
            <w:pPr>
              <w:pStyle w:val="Compact"/>
              <w:jc w:val="left"/>
            </w:pPr>
            <w:r>
              <w:t xml:space="preserve">Ought to Pass</w:t>
            </w:r>
          </w:p>
        </w:tc>
        <w:tc>
          <w:tcPr/>
          <w:p>
            <w:pPr>
              <w:pStyle w:val="Compact"/>
              <w:jc w:val="left"/>
            </w:pPr>
            <w:r>
              <w:t xml:space="preserve">16</w:t>
            </w:r>
          </w:p>
        </w:tc>
        <w:tc>
          <w:tcPr/>
          <w:p>
            <w:pPr>
              <w:pStyle w:val="Compact"/>
              <w:jc w:val="left"/>
            </w:pPr>
            <w:r>
              <w:t xml:space="preserve">7</w:t>
            </w:r>
          </w:p>
        </w:tc>
        <w:tc>
          <w:tcPr/>
          <w:p>
            <w:pPr>
              <w:pStyle w:val="Compact"/>
              <w:jc w:val="left"/>
            </w:pPr>
            <w:r>
              <w:t xml:space="preserve">69.6</w:t>
            </w:r>
          </w:p>
        </w:tc>
        <w:tc>
          <w:tcPr/>
          <w:p>
            <w:pPr>
              <w:pStyle w:val="Compact"/>
              <w:jc w:val="left"/>
            </w:pPr>
            <w:r>
              <w:t xml:space="preserve">R 7–7, D 9–0</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OTPA</w:t>
            </w:r>
          </w:p>
        </w:tc>
        <w:tc>
          <w:tcPr/>
          <w:p>
            <w:pPr>
              <w:pStyle w:val="Compact"/>
              <w:jc w:val="left"/>
            </w:pPr>
            <w:r>
              <w:t xml:space="preserve">198</w:t>
            </w:r>
          </w:p>
        </w:tc>
        <w:tc>
          <w:tcPr/>
          <w:p>
            <w:pPr>
              <w:pStyle w:val="Compact"/>
              <w:jc w:val="left"/>
            </w:pPr>
            <w:r>
              <w:t xml:space="preserve">149</w:t>
            </w:r>
          </w:p>
        </w:tc>
        <w:tc>
          <w:tcPr/>
          <w:p>
            <w:pPr>
              <w:pStyle w:val="Compact"/>
              <w:jc w:val="left"/>
            </w:pPr>
            <w:r>
              <w:t xml:space="preserve">57.1</w:t>
            </w:r>
          </w:p>
        </w:tc>
        <w:tc>
          <w:tcPr/>
          <w:p>
            <w:pPr>
              <w:pStyle w:val="Compact"/>
              <w:jc w:val="left"/>
            </w:pPr>
            <w:r>
              <w:t xml:space="preserve">R 191–1, D 2–144, I 2–2</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Senate</w:t>
            </w:r>
          </w:p>
        </w:tc>
        <w:tc>
          <w:tcPr/>
          <w:p>
            <w:pPr>
              <w:pStyle w:val="Compact"/>
              <w:jc w:val="left"/>
            </w:pPr>
            <w:r>
              <w:t xml:space="preserve">2021-04-08</w:t>
            </w:r>
          </w:p>
        </w:tc>
        <w:tc>
          <w:tcPr/>
          <w:p>
            <w:pPr>
              <w:pStyle w:val="Compact"/>
              <w:jc w:val="left"/>
            </w:pPr>
            <w:r>
              <w:t xml:space="preserve">Committee Amendment 1114s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Senate</w:t>
            </w:r>
          </w:p>
        </w:tc>
        <w:tc>
          <w:tcPr/>
          <w:p>
            <w:pPr>
              <w:pStyle w:val="Compact"/>
              <w:jc w:val="left"/>
            </w:pPr>
            <w:r>
              <w:t xml:space="preserve">2021-04-08</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Senate</w:t>
            </w:r>
          </w:p>
        </w:tc>
        <w:tc>
          <w:tcPr/>
          <w:p>
            <w:pPr>
              <w:pStyle w:val="Compact"/>
              <w:jc w:val="left"/>
            </w:pPr>
            <w:r>
              <w:t xml:space="preserve">2021-05-20</w:t>
            </w:r>
          </w:p>
        </w:tc>
        <w:tc>
          <w:tcPr/>
          <w:p>
            <w:pPr>
              <w:pStyle w:val="Compact"/>
              <w:jc w:val="left"/>
            </w:pPr>
            <w:r>
              <w:t xml:space="preserve">Ought to Pass</w:t>
            </w:r>
          </w:p>
        </w:tc>
        <w:tc>
          <w:tcPr/>
          <w:p>
            <w:pPr>
              <w:pStyle w:val="Compact"/>
              <w:jc w:val="left"/>
            </w:pPr>
            <w:r>
              <w:t xml:space="preserve">13</w:t>
            </w:r>
          </w:p>
        </w:tc>
        <w:tc>
          <w:tcPr/>
          <w:p>
            <w:pPr>
              <w:pStyle w:val="Compact"/>
              <w:jc w:val="left"/>
            </w:pPr>
            <w:r>
              <w:t xml:space="preserve">9</w:t>
            </w:r>
          </w:p>
        </w:tc>
        <w:tc>
          <w:tcPr/>
          <w:p>
            <w:pPr>
              <w:pStyle w:val="Compact"/>
              <w:jc w:val="left"/>
            </w:pPr>
            <w:r>
              <w:t xml:space="preserve">59.1</w:t>
            </w:r>
          </w:p>
        </w:tc>
        <w:tc>
          <w:tcPr/>
          <w:p>
            <w:pPr>
              <w:pStyle w:val="Compact"/>
              <w:jc w:val="left"/>
            </w:pPr>
            <w:r>
              <w:t xml:space="preserve">R 13–0, D 0–9</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House</w:t>
            </w:r>
          </w:p>
        </w:tc>
        <w:tc>
          <w:tcPr/>
          <w:p>
            <w:pPr>
              <w:pStyle w:val="Compact"/>
              <w:jc w:val="left"/>
            </w:pPr>
            <w:r>
              <w:t xml:space="preserve">2022-01-05</w:t>
            </w:r>
          </w:p>
        </w:tc>
        <w:tc>
          <w:tcPr/>
          <w:p>
            <w:pPr>
              <w:pStyle w:val="Compact"/>
              <w:jc w:val="left"/>
            </w:pPr>
            <w:r>
              <w:t xml:space="preserve">Veto Override</w:t>
            </w:r>
          </w:p>
        </w:tc>
        <w:tc>
          <w:tcPr/>
          <w:p>
            <w:pPr>
              <w:pStyle w:val="Compact"/>
              <w:jc w:val="left"/>
            </w:pPr>
            <w:r>
              <w:t xml:space="preserve">165</w:t>
            </w:r>
          </w:p>
        </w:tc>
        <w:tc>
          <w:tcPr/>
          <w:p>
            <w:pPr>
              <w:pStyle w:val="Compact"/>
              <w:jc w:val="left"/>
            </w:pPr>
            <w:r>
              <w:t xml:space="preserve">182</w:t>
            </w:r>
          </w:p>
        </w:tc>
        <w:tc>
          <w:tcPr/>
          <w:p>
            <w:pPr>
              <w:pStyle w:val="Compact"/>
              <w:jc w:val="left"/>
            </w:pPr>
            <w:r>
              <w:t xml:space="preserve">47.6</w:t>
            </w:r>
          </w:p>
        </w:tc>
        <w:tc>
          <w:tcPr/>
          <w:p>
            <w:pPr>
              <w:pStyle w:val="Compact"/>
              <w:jc w:val="left"/>
            </w:pPr>
            <w:r>
              <w:t xml:space="preserve">R 9–176, D 153–1, I 2–2</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OTP</w:t>
            </w:r>
          </w:p>
        </w:tc>
        <w:tc>
          <w:tcPr/>
          <w:p>
            <w:pPr>
              <w:pStyle w:val="Compact"/>
              <w:jc w:val="left"/>
            </w:pPr>
            <w:r>
              <w:t xml:space="preserve">172</w:t>
            </w:r>
          </w:p>
        </w:tc>
        <w:tc>
          <w:tcPr/>
          <w:p>
            <w:pPr>
              <w:pStyle w:val="Compact"/>
              <w:jc w:val="left"/>
            </w:pPr>
            <w:r>
              <w:t xml:space="preserve">186</w:t>
            </w:r>
          </w:p>
        </w:tc>
        <w:tc>
          <w:tcPr/>
          <w:p>
            <w:pPr>
              <w:pStyle w:val="Compact"/>
              <w:jc w:val="left"/>
            </w:pPr>
            <w:r>
              <w:t xml:space="preserve">48.0</w:t>
            </w:r>
          </w:p>
        </w:tc>
        <w:tc>
          <w:tcPr/>
          <w:p>
            <w:pPr>
              <w:pStyle w:val="Compact"/>
              <w:jc w:val="left"/>
            </w:pPr>
            <w:r>
              <w:t xml:space="preserve">R 20–181, D 147–1, I 2–2</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ITL</w:t>
            </w:r>
          </w:p>
        </w:tc>
        <w:tc>
          <w:tcPr/>
          <w:p>
            <w:pPr>
              <w:pStyle w:val="Compact"/>
              <w:jc w:val="left"/>
            </w:pPr>
            <w:r>
              <w:t xml:space="preserve">189</w:t>
            </w:r>
          </w:p>
        </w:tc>
        <w:tc>
          <w:tcPr/>
          <w:p>
            <w:pPr>
              <w:pStyle w:val="Compact"/>
              <w:jc w:val="left"/>
            </w:pPr>
            <w:r>
              <w:t xml:space="preserve">168</w:t>
            </w:r>
          </w:p>
        </w:tc>
        <w:tc>
          <w:tcPr/>
          <w:p>
            <w:pPr>
              <w:pStyle w:val="Compact"/>
              <w:jc w:val="left"/>
            </w:pPr>
            <w:r>
              <w:t xml:space="preserve">52.9</w:t>
            </w:r>
          </w:p>
        </w:tc>
        <w:tc>
          <w:tcPr/>
          <w:p>
            <w:pPr>
              <w:pStyle w:val="Compact"/>
              <w:jc w:val="left"/>
            </w:pPr>
            <w:r>
              <w:t xml:space="preserve">R 183–18, D 1–146, I 2–2</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Reconsider</w:t>
            </w:r>
          </w:p>
        </w:tc>
        <w:tc>
          <w:tcPr/>
          <w:p>
            <w:pPr>
              <w:pStyle w:val="Compact"/>
              <w:jc w:val="left"/>
            </w:pPr>
            <w:r>
              <w:t xml:space="preserve">159</w:t>
            </w:r>
          </w:p>
        </w:tc>
        <w:tc>
          <w:tcPr/>
          <w:p>
            <w:pPr>
              <w:pStyle w:val="Compact"/>
              <w:jc w:val="left"/>
            </w:pPr>
            <w:r>
              <w:t xml:space="preserve">179</w:t>
            </w:r>
          </w:p>
        </w:tc>
        <w:tc>
          <w:tcPr/>
          <w:p>
            <w:pPr>
              <w:pStyle w:val="Compact"/>
              <w:jc w:val="left"/>
            </w:pPr>
            <w:r>
              <w:t xml:space="preserve">47.0</w:t>
            </w:r>
          </w:p>
        </w:tc>
        <w:tc>
          <w:tcPr/>
          <w:p>
            <w:pPr>
              <w:pStyle w:val="Compact"/>
              <w:jc w:val="left"/>
            </w:pPr>
            <w:r>
              <w:t xml:space="preserve">R 15–171, D 140–3, I 2–2</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Senate</w:t>
            </w:r>
          </w:p>
        </w:tc>
        <w:tc>
          <w:tcPr/>
          <w:p>
            <w:pPr>
              <w:pStyle w:val="Compact"/>
              <w:jc w:val="left"/>
            </w:pPr>
            <w:r>
              <w:t xml:space="preserve">2021-04-01</w:t>
            </w:r>
          </w:p>
        </w:tc>
        <w:tc>
          <w:tcPr/>
          <w:p>
            <w:pPr>
              <w:pStyle w:val="Compact"/>
              <w:jc w:val="left"/>
            </w:pPr>
            <w:r>
              <w:t xml:space="preserve">Inexpedient to Legislate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Senate</w:t>
            </w:r>
          </w:p>
        </w:tc>
        <w:tc>
          <w:tcPr/>
          <w:p>
            <w:pPr>
              <w:pStyle w:val="Compact"/>
              <w:jc w:val="left"/>
            </w:pPr>
            <w:r>
              <w:t xml:space="preserve">2021-03-25</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Senate</w:t>
            </w:r>
          </w:p>
        </w:tc>
        <w:tc>
          <w:tcPr/>
          <w:p>
            <w:pPr>
              <w:pStyle w:val="Compact"/>
              <w:jc w:val="left"/>
            </w:pPr>
            <w:r>
              <w:t xml:space="preserve">2021-06-10</w:t>
            </w:r>
          </w:p>
        </w:tc>
        <w:tc>
          <w:tcPr/>
          <w:p>
            <w:pPr>
              <w:pStyle w:val="Compact"/>
              <w:jc w:val="left"/>
            </w:pPr>
            <w:r>
              <w:t xml:space="preserve">Concur</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OTP</w:t>
            </w:r>
          </w:p>
        </w:tc>
        <w:tc>
          <w:tcPr/>
          <w:p>
            <w:pPr>
              <w:pStyle w:val="Compact"/>
              <w:jc w:val="left"/>
            </w:pPr>
            <w:r>
              <w:t xml:space="preserve">208</w:t>
            </w:r>
          </w:p>
        </w:tc>
        <w:tc>
          <w:tcPr/>
          <w:p>
            <w:pPr>
              <w:pStyle w:val="Compact"/>
              <w:jc w:val="left"/>
            </w:pPr>
            <w:r>
              <w:t xml:space="preserve">165</w:t>
            </w:r>
          </w:p>
        </w:tc>
        <w:tc>
          <w:tcPr/>
          <w:p>
            <w:pPr>
              <w:pStyle w:val="Compact"/>
              <w:jc w:val="left"/>
            </w:pPr>
            <w:r>
              <w:t xml:space="preserve">55.8</w:t>
            </w:r>
          </w:p>
        </w:tc>
        <w:tc>
          <w:tcPr/>
          <w:p>
            <w:pPr>
              <w:pStyle w:val="Compact"/>
              <w:jc w:val="left"/>
            </w:pPr>
            <w:r>
              <w:t xml:space="preserve">R 33–161, D 171–1, I 3–1</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Senate</w:t>
            </w:r>
          </w:p>
        </w:tc>
        <w:tc>
          <w:tcPr/>
          <w:p>
            <w:pPr>
              <w:pStyle w:val="Compact"/>
              <w:jc w:val="left"/>
            </w:pPr>
            <w:r>
              <w:t xml:space="preserve">2021-03-04</w:t>
            </w:r>
          </w:p>
        </w:tc>
        <w:tc>
          <w:tcPr/>
          <w:p>
            <w:pPr>
              <w:pStyle w:val="Compact"/>
              <w:jc w:val="left"/>
            </w:pPr>
            <w:r>
              <w:t xml:space="preserve">Ought to Pass</w:t>
            </w:r>
          </w:p>
        </w:tc>
        <w:tc>
          <w:tcPr/>
          <w:p>
            <w:pPr>
              <w:pStyle w:val="Compact"/>
              <w:jc w:val="left"/>
            </w:pPr>
            <w:r>
              <w:t xml:space="preserve">13</w:t>
            </w:r>
          </w:p>
        </w:tc>
        <w:tc>
          <w:tcPr/>
          <w:p>
            <w:pPr>
              <w:pStyle w:val="Compact"/>
              <w:jc w:val="left"/>
            </w:pPr>
            <w:r>
              <w:t xml:space="preserve">11</w:t>
            </w:r>
          </w:p>
        </w:tc>
        <w:tc>
          <w:tcPr/>
          <w:p>
            <w:pPr>
              <w:pStyle w:val="Compact"/>
              <w:jc w:val="left"/>
            </w:pPr>
            <w:r>
              <w:t xml:space="preserve">54.2</w:t>
            </w:r>
          </w:p>
        </w:tc>
        <w:tc>
          <w:tcPr/>
          <w:p>
            <w:pPr>
              <w:pStyle w:val="Compact"/>
              <w:jc w:val="left"/>
            </w:pPr>
            <w:r>
              <w:t xml:space="preserve">R 3–11, D 10–0</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Senate</w:t>
            </w:r>
          </w:p>
        </w:tc>
        <w:tc>
          <w:tcPr/>
          <w:p>
            <w:pPr>
              <w:pStyle w:val="Compact"/>
              <w:jc w:val="left"/>
            </w:pPr>
            <w:r>
              <w:t xml:space="preserve">2021-03-04</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Committee Amendment 0550s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Ought to Pass w/Amendment</w:t>
            </w:r>
          </w:p>
        </w:tc>
        <w:tc>
          <w:tcPr/>
          <w:p>
            <w:pPr>
              <w:pStyle w:val="Compact"/>
              <w:jc w:val="left"/>
            </w:pPr>
            <w:r>
              <w:t xml:space="preserve">22</w:t>
            </w:r>
          </w:p>
        </w:tc>
        <w:tc>
          <w:tcPr/>
          <w:p>
            <w:pPr>
              <w:pStyle w:val="Compact"/>
              <w:jc w:val="left"/>
            </w:pPr>
            <w:r>
              <w:t xml:space="preserve">2</w:t>
            </w:r>
          </w:p>
        </w:tc>
        <w:tc>
          <w:tcPr/>
          <w:p>
            <w:pPr>
              <w:pStyle w:val="Compact"/>
              <w:jc w:val="left"/>
            </w:pPr>
            <w:r>
              <w:t xml:space="preserve">91.7</w:t>
            </w:r>
          </w:p>
        </w:tc>
        <w:tc>
          <w:tcPr/>
          <w:p>
            <w:pPr>
              <w:pStyle w:val="Compact"/>
              <w:jc w:val="left"/>
            </w:pPr>
            <w:r>
              <w:t xml:space="preserve">R 12–2, D 10–0</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Committee Amendment 0552s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OTPA Divide the Question Part I</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OTPA Divide the Question Part II-IV</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Inexpedient to Legislate</w:t>
            </w:r>
          </w:p>
        </w:tc>
        <w:tc>
          <w:tcPr/>
          <w:p>
            <w:pPr>
              <w:pStyle w:val="Compact"/>
              <w:jc w:val="left"/>
            </w:pPr>
            <w:r>
              <w:t xml:space="preserve">15</w:t>
            </w:r>
          </w:p>
        </w:tc>
        <w:tc>
          <w:tcPr/>
          <w:p>
            <w:pPr>
              <w:pStyle w:val="Compact"/>
              <w:jc w:val="left"/>
            </w:pPr>
            <w:r>
              <w:t xml:space="preserve">9</w:t>
            </w:r>
          </w:p>
        </w:tc>
        <w:tc>
          <w:tcPr/>
          <w:p>
            <w:pPr>
              <w:pStyle w:val="Compact"/>
              <w:jc w:val="left"/>
            </w:pPr>
            <w:r>
              <w:t xml:space="preserve">62.5</w:t>
            </w:r>
          </w:p>
        </w:tc>
        <w:tc>
          <w:tcPr/>
          <w:p>
            <w:pPr>
              <w:pStyle w:val="Compact"/>
              <w:jc w:val="left"/>
            </w:pPr>
            <w:r>
              <w:t xml:space="preserve">R 14–0, D 1–9</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Ought to Pass</w:t>
            </w:r>
          </w:p>
        </w:tc>
        <w:tc>
          <w:tcPr/>
          <w:p>
            <w:pPr>
              <w:pStyle w:val="Compact"/>
              <w:jc w:val="left"/>
            </w:pPr>
            <w:r>
              <w:t xml:space="preserve">23</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13–0, D 10–0</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Committee Amendment 0710s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19–191, D 166–12,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204–6, D 1–178,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Indefinitely Postpone</w:t>
            </w:r>
          </w:p>
        </w:tc>
        <w:tc>
          <w:tcPr/>
          <w:p>
            <w:pPr>
              <w:pStyle w:val="Compact"/>
              <w:jc w:val="left"/>
            </w:pPr>
            <w:r>
              <w:t xml:space="preserve">174</w:t>
            </w:r>
          </w:p>
        </w:tc>
        <w:tc>
          <w:tcPr/>
          <w:p>
            <w:pPr>
              <w:pStyle w:val="Compact"/>
              <w:jc w:val="left"/>
            </w:pPr>
            <w:r>
              <w:t xml:space="preserve">197</w:t>
            </w:r>
          </w:p>
        </w:tc>
        <w:tc>
          <w:tcPr/>
          <w:p>
            <w:pPr>
              <w:pStyle w:val="Compact"/>
              <w:jc w:val="left"/>
            </w:pPr>
            <w:r>
              <w:t xml:space="preserve">46.9</w:t>
            </w:r>
          </w:p>
        </w:tc>
        <w:tc>
          <w:tcPr/>
          <w:p>
            <w:pPr>
              <w:pStyle w:val="Compact"/>
              <w:jc w:val="left"/>
            </w:pPr>
            <w:r>
              <w:t xml:space="preserve">R 19–191, D 166–12,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OTP</w:t>
            </w:r>
          </w:p>
        </w:tc>
        <w:tc>
          <w:tcPr/>
          <w:p>
            <w:pPr>
              <w:pStyle w:val="Compact"/>
              <w:jc w:val="left"/>
            </w:pPr>
            <w:r>
              <w:t xml:space="preserve">195</w:t>
            </w:r>
          </w:p>
        </w:tc>
        <w:tc>
          <w:tcPr/>
          <w:p>
            <w:pPr>
              <w:pStyle w:val="Compact"/>
              <w:jc w:val="left"/>
            </w:pPr>
            <w:r>
              <w:t xml:space="preserve">177</w:t>
            </w:r>
          </w:p>
        </w:tc>
        <w:tc>
          <w:tcPr/>
          <w:p>
            <w:pPr>
              <w:pStyle w:val="Compact"/>
              <w:jc w:val="left"/>
            </w:pPr>
            <w:r>
              <w:t xml:space="preserve">52.4</w:t>
            </w:r>
          </w:p>
        </w:tc>
        <w:tc>
          <w:tcPr/>
          <w:p>
            <w:pPr>
              <w:pStyle w:val="Compact"/>
              <w:jc w:val="left"/>
            </w:pPr>
            <w:r>
              <w:t xml:space="preserve">R 204–6, D 1–178,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Reconsider</w:t>
            </w:r>
          </w:p>
        </w:tc>
        <w:tc>
          <w:tcPr/>
          <w:p>
            <w:pPr>
              <w:pStyle w:val="Compact"/>
              <w:jc w:val="left"/>
            </w:pPr>
            <w:r>
              <w:t xml:space="preserve">171</w:t>
            </w:r>
          </w:p>
        </w:tc>
        <w:tc>
          <w:tcPr/>
          <w:p>
            <w:pPr>
              <w:pStyle w:val="Compact"/>
              <w:jc w:val="left"/>
            </w:pPr>
            <w:r>
              <w:t xml:space="preserve">201</w:t>
            </w:r>
          </w:p>
        </w:tc>
        <w:tc>
          <w:tcPr/>
          <w:p>
            <w:pPr>
              <w:pStyle w:val="Compact"/>
              <w:jc w:val="left"/>
            </w:pPr>
            <w:r>
              <w:t xml:space="preserve">46.0</w:t>
            </w:r>
          </w:p>
        </w:tc>
        <w:tc>
          <w:tcPr/>
          <w:p>
            <w:pPr>
              <w:pStyle w:val="Compact"/>
              <w:jc w:val="left"/>
            </w:pPr>
            <w:r>
              <w:t xml:space="preserve">R 2–193, D 166–4, I 2–2</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Senate</w:t>
            </w:r>
          </w:p>
        </w:tc>
        <w:tc>
          <w:tcPr/>
          <w:p>
            <w:pPr>
              <w:pStyle w:val="Compact"/>
              <w:jc w:val="left"/>
            </w:pPr>
            <w:r>
              <w:t xml:space="preserve">2021-03-25</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Senate</w:t>
            </w:r>
          </w:p>
        </w:tc>
        <w:tc>
          <w:tcPr/>
          <w:p>
            <w:pPr>
              <w:pStyle w:val="Compact"/>
              <w:jc w:val="left"/>
            </w:pPr>
            <w:r>
              <w:t xml:space="preserve">2021-02-04</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OTPA</w:t>
            </w:r>
          </w:p>
        </w:tc>
        <w:tc>
          <w:tcPr/>
          <w:p>
            <w:pPr>
              <w:pStyle w:val="Compact"/>
              <w:jc w:val="left"/>
            </w:pPr>
            <w:r>
              <w:t xml:space="preserve">251</w:t>
            </w:r>
          </w:p>
        </w:tc>
        <w:tc>
          <w:tcPr/>
          <w:p>
            <w:pPr>
              <w:pStyle w:val="Compact"/>
              <w:jc w:val="left"/>
            </w:pPr>
            <w:r>
              <w:t xml:space="preserve">72</w:t>
            </w:r>
          </w:p>
        </w:tc>
        <w:tc>
          <w:tcPr/>
          <w:p>
            <w:pPr>
              <w:pStyle w:val="Compact"/>
              <w:jc w:val="left"/>
            </w:pPr>
            <w:r>
              <w:t xml:space="preserve">77.7</w:t>
            </w:r>
          </w:p>
        </w:tc>
        <w:tc>
          <w:tcPr/>
          <w:p>
            <w:pPr>
              <w:pStyle w:val="Compact"/>
              <w:jc w:val="left"/>
            </w:pPr>
            <w:r>
              <w:t xml:space="preserve">R 170–0, D 74–71, I 3–1</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Table</w:t>
            </w:r>
          </w:p>
        </w:tc>
        <w:tc>
          <w:tcPr/>
          <w:p>
            <w:pPr>
              <w:pStyle w:val="Compact"/>
              <w:jc w:val="left"/>
            </w:pPr>
            <w:r>
              <w:t xml:space="preserve">148</w:t>
            </w:r>
          </w:p>
        </w:tc>
        <w:tc>
          <w:tcPr/>
          <w:p>
            <w:pPr>
              <w:pStyle w:val="Compact"/>
              <w:jc w:val="left"/>
            </w:pPr>
            <w:r>
              <w:t xml:space="preserve">181</w:t>
            </w:r>
          </w:p>
        </w:tc>
        <w:tc>
          <w:tcPr/>
          <w:p>
            <w:pPr>
              <w:pStyle w:val="Compact"/>
              <w:jc w:val="left"/>
            </w:pPr>
            <w:r>
              <w:t xml:space="preserve">45.0</w:t>
            </w:r>
          </w:p>
        </w:tc>
        <w:tc>
          <w:tcPr/>
          <w:p>
            <w:pPr>
              <w:pStyle w:val="Compact"/>
              <w:jc w:val="left"/>
            </w:pPr>
            <w:r>
              <w:t xml:space="preserve">R 1–174, D 145–1, I 1–3</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w:t>
            </w:r>
          </w:p>
        </w:tc>
        <w:tc>
          <w:tcPr/>
          <w:p>
            <w:pPr>
              <w:pStyle w:val="Compact"/>
              <w:jc w:val="left"/>
            </w:pPr>
            <w:r>
              <w:t xml:space="preserve">183</w:t>
            </w:r>
          </w:p>
        </w:tc>
        <w:tc>
          <w:tcPr/>
          <w:p>
            <w:pPr>
              <w:pStyle w:val="Compact"/>
              <w:jc w:val="left"/>
            </w:pPr>
            <w:r>
              <w:t xml:space="preserve">146</w:t>
            </w:r>
          </w:p>
        </w:tc>
        <w:tc>
          <w:tcPr/>
          <w:p>
            <w:pPr>
              <w:pStyle w:val="Compact"/>
              <w:jc w:val="left"/>
            </w:pPr>
            <w:r>
              <w:t xml:space="preserve">55.6</w:t>
            </w:r>
          </w:p>
        </w:tc>
        <w:tc>
          <w:tcPr/>
          <w:p>
            <w:pPr>
              <w:pStyle w:val="Compact"/>
              <w:jc w:val="left"/>
            </w:pPr>
            <w:r>
              <w:t xml:space="preserve">R 176–0, D 2–143, I 2–2</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Adopt Amendment</w:t>
            </w:r>
          </w:p>
        </w:tc>
        <w:tc>
          <w:tcPr/>
          <w:p>
            <w:pPr>
              <w:pStyle w:val="Compact"/>
              <w:jc w:val="left"/>
            </w:pPr>
            <w:r>
              <w:t xml:space="preserve">227</w:t>
            </w:r>
          </w:p>
        </w:tc>
        <w:tc>
          <w:tcPr/>
          <w:p>
            <w:pPr>
              <w:pStyle w:val="Compact"/>
              <w:jc w:val="left"/>
            </w:pPr>
            <w:r>
              <w:t xml:space="preserve">99</w:t>
            </w:r>
          </w:p>
        </w:tc>
        <w:tc>
          <w:tcPr/>
          <w:p>
            <w:pPr>
              <w:pStyle w:val="Compact"/>
              <w:jc w:val="left"/>
            </w:pPr>
            <w:r>
              <w:t xml:space="preserve">69.6</w:t>
            </w:r>
          </w:p>
        </w:tc>
        <w:tc>
          <w:tcPr/>
          <w:p>
            <w:pPr>
              <w:pStyle w:val="Compact"/>
              <w:jc w:val="left"/>
            </w:pPr>
            <w:r>
              <w:t xml:space="preserve">R 79–92, D 143–4, I 3–1</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OTPA</w:t>
            </w:r>
          </w:p>
        </w:tc>
        <w:tc>
          <w:tcPr/>
          <w:p>
            <w:pPr>
              <w:pStyle w:val="Compact"/>
              <w:jc w:val="left"/>
            </w:pPr>
            <w:r>
              <w:t xml:space="preserve">177</w:t>
            </w:r>
          </w:p>
        </w:tc>
        <w:tc>
          <w:tcPr/>
          <w:p>
            <w:pPr>
              <w:pStyle w:val="Compact"/>
              <w:jc w:val="left"/>
            </w:pPr>
            <w:r>
              <w:t xml:space="preserve">141</w:t>
            </w:r>
          </w:p>
        </w:tc>
        <w:tc>
          <w:tcPr/>
          <w:p>
            <w:pPr>
              <w:pStyle w:val="Compact"/>
              <w:jc w:val="left"/>
            </w:pPr>
            <w:r>
              <w:t xml:space="preserve">55.7</w:t>
            </w:r>
          </w:p>
        </w:tc>
        <w:tc>
          <w:tcPr/>
          <w:p>
            <w:pPr>
              <w:pStyle w:val="Compact"/>
              <w:jc w:val="left"/>
            </w:pPr>
            <w:r>
              <w:t xml:space="preserve">R 165–1, D 7–137, I 2–2</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Committee Amendment Sections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Committee Amendment Sections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Sections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Ought to Pass w/Amendment</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2022-05-05</w:t>
            </w:r>
          </w:p>
        </w:tc>
        <w:tc>
          <w:tcPr/>
          <w:p>
            <w:pPr>
              <w:pStyle w:val="Compact"/>
              <w:jc w:val="left"/>
            </w:pPr>
            <w:r>
              <w:t xml:space="preserve">Sections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2022-05-26</w:t>
            </w:r>
          </w:p>
        </w:tc>
        <w:tc>
          <w:tcPr/>
          <w:p>
            <w:pPr>
              <w:pStyle w:val="Compact"/>
              <w:jc w:val="left"/>
            </w:pPr>
            <w:r>
              <w:t xml:space="preserve">Conference Committee Report</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House</w:t>
            </w:r>
          </w:p>
        </w:tc>
        <w:tc>
          <w:tcPr/>
          <w:p>
            <w:pPr>
              <w:pStyle w:val="Compact"/>
              <w:jc w:val="left"/>
            </w:pPr>
            <w:r>
              <w:t xml:space="preserve">2022-03-15</w:t>
            </w:r>
          </w:p>
        </w:tc>
        <w:tc>
          <w:tcPr/>
          <w:p>
            <w:pPr>
              <w:pStyle w:val="Compact"/>
              <w:jc w:val="left"/>
            </w:pPr>
            <w:r>
              <w:t xml:space="preserve">OTP</w:t>
            </w:r>
          </w:p>
        </w:tc>
        <w:tc>
          <w:tcPr/>
          <w:p>
            <w:pPr>
              <w:pStyle w:val="Compact"/>
              <w:jc w:val="left"/>
            </w:pPr>
            <w:r>
              <w:t xml:space="preserve">159</w:t>
            </w:r>
          </w:p>
        </w:tc>
        <w:tc>
          <w:tcPr/>
          <w:p>
            <w:pPr>
              <w:pStyle w:val="Compact"/>
              <w:jc w:val="left"/>
            </w:pPr>
            <w:r>
              <w:t xml:space="preserve">152</w:t>
            </w:r>
          </w:p>
        </w:tc>
        <w:tc>
          <w:tcPr/>
          <w:p>
            <w:pPr>
              <w:pStyle w:val="Compact"/>
              <w:jc w:val="left"/>
            </w:pPr>
            <w:r>
              <w:t xml:space="preserve">51.1</w:t>
            </w:r>
          </w:p>
        </w:tc>
        <w:tc>
          <w:tcPr/>
          <w:p>
            <w:pPr>
              <w:pStyle w:val="Compact"/>
              <w:jc w:val="left"/>
            </w:pPr>
            <w:r>
              <w:t xml:space="preserve">R 156–6, D 0–142, I 1–3</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w:t>
            </w:r>
          </w:p>
        </w:tc>
        <w:tc>
          <w:tcPr/>
          <w:p>
            <w:pPr>
              <w:pStyle w:val="Compact"/>
              <w:jc w:val="left"/>
            </w:pPr>
            <w:r>
              <w:t xml:space="preserve">157</w:t>
            </w:r>
          </w:p>
        </w:tc>
        <w:tc>
          <w:tcPr/>
          <w:p>
            <w:pPr>
              <w:pStyle w:val="Compact"/>
              <w:jc w:val="left"/>
            </w:pPr>
            <w:r>
              <w:t xml:space="preserve">181</w:t>
            </w:r>
          </w:p>
        </w:tc>
        <w:tc>
          <w:tcPr/>
          <w:p>
            <w:pPr>
              <w:pStyle w:val="Compact"/>
              <w:jc w:val="left"/>
            </w:pPr>
            <w:r>
              <w:t xml:space="preserve">46.4</w:t>
            </w:r>
          </w:p>
        </w:tc>
        <w:tc>
          <w:tcPr/>
          <w:p>
            <w:pPr>
              <w:pStyle w:val="Compact"/>
              <w:jc w:val="left"/>
            </w:pPr>
            <w:r>
              <w:t xml:space="preserve">R 2–175, D 152–1, I 2–2</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Table</w:t>
            </w:r>
          </w:p>
        </w:tc>
        <w:tc>
          <w:tcPr/>
          <w:p>
            <w:pPr>
              <w:pStyle w:val="Compact"/>
              <w:jc w:val="left"/>
            </w:pPr>
            <w:r>
              <w:t xml:space="preserve">164</w:t>
            </w:r>
          </w:p>
        </w:tc>
        <w:tc>
          <w:tcPr/>
          <w:p>
            <w:pPr>
              <w:pStyle w:val="Compact"/>
              <w:jc w:val="left"/>
            </w:pPr>
            <w:r>
              <w:t xml:space="preserve">178</w:t>
            </w:r>
          </w:p>
        </w:tc>
        <w:tc>
          <w:tcPr/>
          <w:p>
            <w:pPr>
              <w:pStyle w:val="Compact"/>
              <w:jc w:val="left"/>
            </w:pPr>
            <w:r>
              <w:t xml:space="preserve">48.0</w:t>
            </w:r>
          </w:p>
        </w:tc>
        <w:tc>
          <w:tcPr/>
          <w:p>
            <w:pPr>
              <w:pStyle w:val="Compact"/>
              <w:jc w:val="left"/>
            </w:pPr>
            <w:r>
              <w:t xml:space="preserve">R 9–170, D 152–3, I 2–2</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ITL</w:t>
            </w:r>
          </w:p>
        </w:tc>
        <w:tc>
          <w:tcPr/>
          <w:p>
            <w:pPr>
              <w:pStyle w:val="Compact"/>
              <w:jc w:val="left"/>
            </w:pPr>
            <w:r>
              <w:t xml:space="preserve">173</w:t>
            </w:r>
          </w:p>
        </w:tc>
        <w:tc>
          <w:tcPr/>
          <w:p>
            <w:pPr>
              <w:pStyle w:val="Compact"/>
              <w:jc w:val="left"/>
            </w:pPr>
            <w:r>
              <w:t xml:space="preserve">172</w:t>
            </w:r>
          </w:p>
        </w:tc>
        <w:tc>
          <w:tcPr/>
          <w:p>
            <w:pPr>
              <w:pStyle w:val="Compact"/>
              <w:jc w:val="left"/>
            </w:pPr>
            <w:r>
              <w:t xml:space="preserve">50.1</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Reconsider</w:t>
            </w:r>
          </w:p>
        </w:tc>
        <w:tc>
          <w:tcPr/>
          <w:p>
            <w:pPr>
              <w:pStyle w:val="Compact"/>
              <w:jc w:val="left"/>
            </w:pPr>
            <w:r>
              <w:t xml:space="preserve">180</w:t>
            </w:r>
          </w:p>
        </w:tc>
        <w:tc>
          <w:tcPr/>
          <w:p>
            <w:pPr>
              <w:pStyle w:val="Compact"/>
              <w:jc w:val="left"/>
            </w:pPr>
            <w:r>
              <w:t xml:space="preserve">171</w:t>
            </w:r>
          </w:p>
        </w:tc>
        <w:tc>
          <w:tcPr/>
          <w:p>
            <w:pPr>
              <w:pStyle w:val="Compact"/>
              <w:jc w:val="left"/>
            </w:pPr>
            <w:r>
              <w:t xml:space="preserve">51.3</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Table</w:t>
            </w:r>
          </w:p>
        </w:tc>
        <w:tc>
          <w:tcPr/>
          <w:p>
            <w:pPr>
              <w:pStyle w:val="Compact"/>
              <w:jc w:val="left"/>
            </w:pPr>
            <w:r>
              <w:t xml:space="preserve">171</w:t>
            </w:r>
          </w:p>
        </w:tc>
        <w:tc>
          <w:tcPr/>
          <w:p>
            <w:pPr>
              <w:pStyle w:val="Compact"/>
              <w:jc w:val="left"/>
            </w:pPr>
            <w:r>
              <w:t xml:space="preserve">180</w:t>
            </w:r>
          </w:p>
        </w:tc>
        <w:tc>
          <w:tcPr/>
          <w:p>
            <w:pPr>
              <w:pStyle w:val="Compact"/>
              <w:jc w:val="left"/>
            </w:pPr>
            <w:r>
              <w:t xml:space="preserve">48.7</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OTP</w:t>
            </w:r>
          </w:p>
        </w:tc>
        <w:tc>
          <w:tcPr/>
          <w:p>
            <w:pPr>
              <w:pStyle w:val="Compact"/>
              <w:jc w:val="left"/>
            </w:pPr>
            <w:r>
              <w:t xml:space="preserve">182</w:t>
            </w:r>
          </w:p>
        </w:tc>
        <w:tc>
          <w:tcPr/>
          <w:p>
            <w:pPr>
              <w:pStyle w:val="Compact"/>
              <w:jc w:val="left"/>
            </w:pPr>
            <w:r>
              <w:t xml:space="preserve">169</w:t>
            </w:r>
          </w:p>
        </w:tc>
        <w:tc>
          <w:tcPr/>
          <w:p>
            <w:pPr>
              <w:pStyle w:val="Compact"/>
              <w:jc w:val="left"/>
            </w:pPr>
            <w:r>
              <w:t xml:space="preserve">51.9</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Reconsider</w:t>
            </w:r>
          </w:p>
        </w:tc>
        <w:tc>
          <w:tcPr/>
          <w:p>
            <w:pPr>
              <w:pStyle w:val="Compact"/>
              <w:jc w:val="left"/>
            </w:pPr>
            <w:r>
              <w:t xml:space="preserve">165</w:t>
            </w:r>
          </w:p>
        </w:tc>
        <w:tc>
          <w:tcPr/>
          <w:p>
            <w:pPr>
              <w:pStyle w:val="Compact"/>
              <w:jc w:val="left"/>
            </w:pPr>
            <w:r>
              <w:t xml:space="preserve">181</w:t>
            </w:r>
          </w:p>
        </w:tc>
        <w:tc>
          <w:tcPr/>
          <w:p>
            <w:pPr>
              <w:pStyle w:val="Compact"/>
              <w:jc w:val="left"/>
            </w:pPr>
            <w:r>
              <w:t xml:space="preserve">47.7</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ITL</w:t>
            </w:r>
          </w:p>
        </w:tc>
        <w:tc>
          <w:tcPr/>
          <w:p>
            <w:pPr>
              <w:pStyle w:val="Compact"/>
              <w:jc w:val="left"/>
            </w:pPr>
            <w:r>
              <w:t xml:space="preserve">163</w:t>
            </w:r>
          </w:p>
        </w:tc>
        <w:tc>
          <w:tcPr/>
          <w:p>
            <w:pPr>
              <w:pStyle w:val="Compact"/>
              <w:jc w:val="left"/>
            </w:pPr>
            <w:r>
              <w:t xml:space="preserve">182</w:t>
            </w:r>
          </w:p>
        </w:tc>
        <w:tc>
          <w:tcPr/>
          <w:p>
            <w:pPr>
              <w:pStyle w:val="Compact"/>
              <w:jc w:val="left"/>
            </w:pPr>
            <w:r>
              <w:t xml:space="preserve">47.2</w:t>
            </w:r>
          </w:p>
        </w:tc>
        <w:tc>
          <w:tcPr/>
          <w:p>
            <w:pPr>
              <w:pStyle w:val="Compact"/>
              <w:jc w:val="left"/>
            </w:pPr>
            <w:r>
              <w:t xml:space="preserve">R 160–20, D 0–160, I 1–1</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OTP</w:t>
            </w:r>
          </w:p>
        </w:tc>
        <w:tc>
          <w:tcPr/>
          <w:p>
            <w:pPr>
              <w:pStyle w:val="Compact"/>
              <w:jc w:val="left"/>
            </w:pPr>
            <w:r>
              <w:t xml:space="preserve">186</w:t>
            </w:r>
          </w:p>
        </w:tc>
        <w:tc>
          <w:tcPr/>
          <w:p>
            <w:pPr>
              <w:pStyle w:val="Compact"/>
              <w:jc w:val="left"/>
            </w:pPr>
            <w:r>
              <w:t xml:space="preserve">159</w:t>
            </w:r>
          </w:p>
        </w:tc>
        <w:tc>
          <w:tcPr/>
          <w:p>
            <w:pPr>
              <w:pStyle w:val="Compact"/>
              <w:jc w:val="left"/>
            </w:pPr>
            <w:r>
              <w:t xml:space="preserve">53.9</w:t>
            </w:r>
          </w:p>
        </w:tc>
        <w:tc>
          <w:tcPr/>
          <w:p>
            <w:pPr>
              <w:pStyle w:val="Compact"/>
              <w:jc w:val="left"/>
            </w:pPr>
            <w:r>
              <w:t xml:space="preserve">R 24–156, D 160–0, I 1–1</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Senate</w:t>
            </w:r>
          </w:p>
        </w:tc>
        <w:tc>
          <w:tcPr/>
          <w:p>
            <w:pPr>
              <w:pStyle w:val="Compact"/>
              <w:jc w:val="left"/>
            </w:pPr>
            <w:r>
              <w:t xml:space="preserve">2022-04-28</w:t>
            </w:r>
          </w:p>
        </w:tc>
        <w:tc>
          <w:tcPr/>
          <w:p>
            <w:pPr>
              <w:pStyle w:val="Compact"/>
              <w:jc w:val="left"/>
            </w:pPr>
            <w:r>
              <w:t xml:space="preserve">Ought to Pass</w:t>
            </w:r>
          </w:p>
        </w:tc>
        <w:tc>
          <w:tcPr/>
          <w:p>
            <w:pPr>
              <w:pStyle w:val="Compact"/>
              <w:jc w:val="left"/>
            </w:pPr>
            <w:r>
              <w:t xml:space="preserve">22</w:t>
            </w:r>
          </w:p>
        </w:tc>
        <w:tc>
          <w:tcPr/>
          <w:p>
            <w:pPr>
              <w:pStyle w:val="Compact"/>
              <w:jc w:val="left"/>
            </w:pPr>
            <w:r>
              <w:t xml:space="preserve">2</w:t>
            </w:r>
          </w:p>
        </w:tc>
        <w:tc>
          <w:tcPr/>
          <w:p>
            <w:pPr>
              <w:pStyle w:val="Compact"/>
              <w:jc w:val="left"/>
            </w:pPr>
            <w:r>
              <w:t xml:space="preserve">91.7</w:t>
            </w:r>
          </w:p>
        </w:tc>
        <w:tc>
          <w:tcPr/>
          <w:p>
            <w:pPr>
              <w:pStyle w:val="Compact"/>
              <w:jc w:val="left"/>
            </w:pPr>
            <w:r>
              <w:t xml:space="preserve">R 12–2, D 10–0</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Senate</w:t>
            </w:r>
          </w:p>
        </w:tc>
        <w:tc>
          <w:tcPr/>
          <w:p>
            <w:pPr>
              <w:pStyle w:val="Compact"/>
              <w:jc w:val="left"/>
            </w:pPr>
            <w:r>
              <w:t xml:space="preserve">2022-04-28</w:t>
            </w:r>
          </w:p>
        </w:tc>
        <w:tc>
          <w:tcPr/>
          <w:p>
            <w:pPr>
              <w:pStyle w:val="Compact"/>
              <w:jc w:val="left"/>
            </w:pPr>
            <w:r>
              <w:t xml:space="preserve">Laid on Table</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ITL</w:t>
            </w:r>
          </w:p>
        </w:tc>
        <w:tc>
          <w:tcPr/>
          <w:p>
            <w:pPr>
              <w:pStyle w:val="Compact"/>
              <w:jc w:val="left"/>
            </w:pPr>
            <w:r>
              <w:t xml:space="preserve">304</w:t>
            </w:r>
          </w:p>
        </w:tc>
        <w:tc>
          <w:tcPr/>
          <w:p>
            <w:pPr>
              <w:pStyle w:val="Compact"/>
              <w:jc w:val="left"/>
            </w:pPr>
            <w:r>
              <w:t xml:space="preserve">40</w:t>
            </w:r>
          </w:p>
        </w:tc>
        <w:tc>
          <w:tcPr/>
          <w:p>
            <w:pPr>
              <w:pStyle w:val="Compact"/>
              <w:jc w:val="left"/>
            </w:pPr>
            <w:r>
              <w:t xml:space="preserve">88.4</w:t>
            </w:r>
          </w:p>
        </w:tc>
        <w:tc>
          <w:tcPr/>
          <w:p>
            <w:pPr>
              <w:pStyle w:val="Compact"/>
              <w:jc w:val="left"/>
            </w:pPr>
            <w:r>
              <w:t xml:space="preserve">R 184–1, D 115–38, I 2–1</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Table</w:t>
            </w:r>
          </w:p>
        </w:tc>
        <w:tc>
          <w:tcPr/>
          <w:p>
            <w:pPr>
              <w:pStyle w:val="Compact"/>
              <w:jc w:val="left"/>
            </w:pPr>
            <w:r>
              <w:t xml:space="preserve">124</w:t>
            </w:r>
          </w:p>
        </w:tc>
        <w:tc>
          <w:tcPr/>
          <w:p>
            <w:pPr>
              <w:pStyle w:val="Compact"/>
              <w:jc w:val="left"/>
            </w:pPr>
            <w:r>
              <w:t xml:space="preserve">221</w:t>
            </w:r>
          </w:p>
        </w:tc>
        <w:tc>
          <w:tcPr/>
          <w:p>
            <w:pPr>
              <w:pStyle w:val="Compact"/>
              <w:jc w:val="left"/>
            </w:pPr>
            <w:r>
              <w:t xml:space="preserve">35.9</w:t>
            </w:r>
          </w:p>
        </w:tc>
        <w:tc>
          <w:tcPr/>
          <w:p>
            <w:pPr>
              <w:pStyle w:val="Compact"/>
              <w:jc w:val="left"/>
            </w:pPr>
            <w:r>
              <w:t xml:space="preserve">R 10–173, D 113–44, I 0–2</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w:t>
            </w:r>
          </w:p>
        </w:tc>
        <w:tc>
          <w:tcPr/>
          <w:p>
            <w:pPr>
              <w:pStyle w:val="Compact"/>
              <w:jc w:val="left"/>
            </w:pPr>
            <w:r>
              <w:t xml:space="preserve">205</w:t>
            </w:r>
          </w:p>
        </w:tc>
        <w:tc>
          <w:tcPr/>
          <w:p>
            <w:pPr>
              <w:pStyle w:val="Compact"/>
              <w:jc w:val="left"/>
            </w:pPr>
            <w:r>
              <w:t xml:space="preserve">127</w:t>
            </w:r>
          </w:p>
        </w:tc>
        <w:tc>
          <w:tcPr/>
          <w:p>
            <w:pPr>
              <w:pStyle w:val="Compact"/>
              <w:jc w:val="left"/>
            </w:pPr>
            <w:r>
              <w:t xml:space="preserve">61.7</w:t>
            </w:r>
          </w:p>
        </w:tc>
        <w:tc>
          <w:tcPr/>
          <w:p>
            <w:pPr>
              <w:pStyle w:val="Compact"/>
              <w:jc w:val="left"/>
            </w:pPr>
            <w:r>
              <w:t xml:space="preserve">R 164–8, D 35–117, I 3–1</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OTP</w:t>
            </w:r>
          </w:p>
        </w:tc>
        <w:tc>
          <w:tcPr/>
          <w:p>
            <w:pPr>
              <w:pStyle w:val="Compact"/>
              <w:jc w:val="left"/>
            </w:pPr>
            <w:r>
              <w:t xml:space="preserve">178</w:t>
            </w:r>
          </w:p>
        </w:tc>
        <w:tc>
          <w:tcPr/>
          <w:p>
            <w:pPr>
              <w:pStyle w:val="Compact"/>
              <w:jc w:val="left"/>
            </w:pPr>
            <w:r>
              <w:t xml:space="preserve">159</w:t>
            </w:r>
          </w:p>
        </w:tc>
        <w:tc>
          <w:tcPr/>
          <w:p>
            <w:pPr>
              <w:pStyle w:val="Compact"/>
              <w:jc w:val="left"/>
            </w:pPr>
            <w:r>
              <w:t xml:space="preserve">52.8</w:t>
            </w:r>
          </w:p>
        </w:tc>
        <w:tc>
          <w:tcPr/>
          <w:p>
            <w:pPr>
              <w:pStyle w:val="Compact"/>
              <w:jc w:val="left"/>
            </w:pPr>
            <w:r>
              <w:t xml:space="preserve">R 175–2, D 0–154, I 1–2</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Senate</w:t>
            </w:r>
          </w:p>
        </w:tc>
        <w:tc>
          <w:tcPr/>
          <w:p>
            <w:pPr>
              <w:pStyle w:val="Compact"/>
              <w:jc w:val="left"/>
            </w:pPr>
            <w:r>
              <w:t xml:space="preserve">2022-01-05</w:t>
            </w:r>
          </w:p>
        </w:tc>
        <w:tc>
          <w:tcPr/>
          <w:p>
            <w:pPr>
              <w:pStyle w:val="Compact"/>
              <w:jc w:val="left"/>
            </w:pPr>
            <w:r>
              <w:t xml:space="preserve">Inexpedient to Legislate</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Senate</w:t>
            </w:r>
          </w:p>
        </w:tc>
        <w:tc>
          <w:tcPr/>
          <w:p>
            <w:pPr>
              <w:pStyle w:val="Compact"/>
              <w:jc w:val="left"/>
            </w:pPr>
            <w:r>
              <w:t xml:space="preserve">2022-02-24</w:t>
            </w:r>
          </w:p>
        </w:tc>
        <w:tc>
          <w:tcPr/>
          <w:p>
            <w:pPr>
              <w:pStyle w:val="Compact"/>
              <w:jc w:val="left"/>
            </w:pPr>
            <w:r>
              <w:t xml:space="preserve">Inexpedient to Legislate</w:t>
            </w:r>
          </w:p>
        </w:tc>
        <w:tc>
          <w:tcPr/>
          <w:p>
            <w:pPr>
              <w:pStyle w:val="Compact"/>
              <w:jc w:val="left"/>
            </w:pPr>
            <w:r>
              <w:t xml:space="preserve">13</w:t>
            </w:r>
          </w:p>
        </w:tc>
        <w:tc>
          <w:tcPr/>
          <w:p>
            <w:pPr>
              <w:pStyle w:val="Compact"/>
              <w:jc w:val="left"/>
            </w:pPr>
            <w:r>
              <w:t xml:space="preserve">10</w:t>
            </w:r>
          </w:p>
        </w:tc>
        <w:tc>
          <w:tcPr/>
          <w:p>
            <w:pPr>
              <w:pStyle w:val="Compact"/>
              <w:jc w:val="left"/>
            </w:pPr>
            <w:r>
              <w:t xml:space="preserve">56.5</w:t>
            </w:r>
          </w:p>
        </w:tc>
        <w:tc>
          <w:tcPr/>
          <w:p>
            <w:pPr>
              <w:pStyle w:val="Compact"/>
              <w:jc w:val="left"/>
            </w:pPr>
            <w:r>
              <w:t xml:space="preserve">R 13–0, D 0–10</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House</w:t>
            </w:r>
          </w:p>
        </w:tc>
        <w:tc>
          <w:tcPr/>
          <w:p>
            <w:pPr>
              <w:pStyle w:val="Compact"/>
              <w:jc w:val="left"/>
            </w:pPr>
            <w:r>
              <w:t xml:space="preserve">2022-05-04</w:t>
            </w:r>
          </w:p>
        </w:tc>
        <w:tc>
          <w:tcPr/>
          <w:p>
            <w:pPr>
              <w:pStyle w:val="Compact"/>
              <w:jc w:val="left"/>
            </w:pPr>
            <w:r>
              <w:t xml:space="preserve">Adopt Floor Amendment</w:t>
            </w:r>
          </w:p>
        </w:tc>
        <w:tc>
          <w:tcPr/>
          <w:p>
            <w:pPr>
              <w:pStyle w:val="Compact"/>
              <w:jc w:val="left"/>
            </w:pPr>
            <w:r>
              <w:t xml:space="preserve">170</w:t>
            </w:r>
          </w:p>
        </w:tc>
        <w:tc>
          <w:tcPr/>
          <w:p>
            <w:pPr>
              <w:pStyle w:val="Compact"/>
              <w:jc w:val="left"/>
            </w:pPr>
            <w:r>
              <w:t xml:space="preserve">164</w:t>
            </w:r>
          </w:p>
        </w:tc>
        <w:tc>
          <w:tcPr/>
          <w:p>
            <w:pPr>
              <w:pStyle w:val="Compact"/>
              <w:jc w:val="left"/>
            </w:pPr>
            <w:r>
              <w:t xml:space="preserve">50.9</w:t>
            </w:r>
          </w:p>
        </w:tc>
        <w:tc>
          <w:tcPr/>
          <w:p>
            <w:pPr>
              <w:pStyle w:val="Compact"/>
              <w:jc w:val="left"/>
            </w:pPr>
            <w:r>
              <w:t xml:space="preserve">R 14–162, D 152–0, I 2–1</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Senate</w:t>
            </w:r>
          </w:p>
        </w:tc>
        <w:tc>
          <w:tcPr/>
          <w:p>
            <w:pPr>
              <w:pStyle w:val="Compact"/>
              <w:jc w:val="left"/>
            </w:pPr>
            <w:r>
              <w:t xml:space="preserve">2022-05-12</w:t>
            </w:r>
          </w:p>
        </w:tc>
        <w:tc>
          <w:tcPr/>
          <w:p>
            <w:pPr>
              <w:pStyle w:val="Compact"/>
              <w:jc w:val="left"/>
            </w:pPr>
            <w:r>
              <w:t xml:space="preserve">Nonconcur</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Senate</w:t>
            </w:r>
          </w:p>
        </w:tc>
        <w:tc>
          <w:tcPr/>
          <w:p>
            <w:pPr>
              <w:pStyle w:val="Compact"/>
              <w:jc w:val="left"/>
            </w:pPr>
            <w:r>
              <w:t xml:space="preserve">2022-03-24</w:t>
            </w:r>
          </w:p>
        </w:tc>
        <w:tc>
          <w:tcPr/>
          <w:p>
            <w:pPr>
              <w:pStyle w:val="Compact"/>
              <w:jc w:val="left"/>
            </w:pPr>
            <w:r>
              <w:t xml:space="preserve">Ought to Pass</w:t>
            </w:r>
          </w:p>
        </w:tc>
        <w:tc>
          <w:tcPr/>
          <w:p>
            <w:pPr>
              <w:pStyle w:val="Compact"/>
              <w:jc w:val="left"/>
            </w:pPr>
            <w:r>
              <w:t xml:space="preserve">21</w:t>
            </w:r>
          </w:p>
        </w:tc>
        <w:tc>
          <w:tcPr/>
          <w:p>
            <w:pPr>
              <w:pStyle w:val="Compact"/>
              <w:jc w:val="left"/>
            </w:pPr>
            <w:r>
              <w:t xml:space="preserve">1</w:t>
            </w:r>
          </w:p>
        </w:tc>
        <w:tc>
          <w:tcPr/>
          <w:p>
            <w:pPr>
              <w:pStyle w:val="Compact"/>
              <w:jc w:val="left"/>
            </w:pPr>
            <w:r>
              <w:t xml:space="preserve">95.5</w:t>
            </w:r>
          </w:p>
        </w:tc>
        <w:tc>
          <w:tcPr/>
          <w:p>
            <w:pPr>
              <w:pStyle w:val="Compact"/>
              <w:jc w:val="left"/>
            </w:pPr>
            <w:r>
              <w:t xml:space="preserve">R 12–1, D 9–0</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House</w:t>
            </w:r>
          </w:p>
        </w:tc>
        <w:tc>
          <w:tcPr/>
          <w:p>
            <w:pPr>
              <w:pStyle w:val="Compact"/>
              <w:jc w:val="left"/>
            </w:pPr>
            <w:r>
              <w:t xml:space="preserve">2022-04-21</w:t>
            </w:r>
          </w:p>
        </w:tc>
        <w:tc>
          <w:tcPr/>
          <w:p>
            <w:pPr>
              <w:pStyle w:val="Compact"/>
              <w:jc w:val="left"/>
            </w:pPr>
            <w:r>
              <w:t xml:space="preserve">OTPA</w:t>
            </w:r>
          </w:p>
        </w:tc>
        <w:tc>
          <w:tcPr/>
          <w:p>
            <w:pPr>
              <w:pStyle w:val="Compact"/>
              <w:jc w:val="left"/>
            </w:pPr>
            <w:r>
              <w:t xml:space="preserve">261</w:t>
            </w:r>
          </w:p>
        </w:tc>
        <w:tc>
          <w:tcPr/>
          <w:p>
            <w:pPr>
              <w:pStyle w:val="Compact"/>
              <w:jc w:val="left"/>
            </w:pPr>
            <w:r>
              <w:t xml:space="preserve">71</w:t>
            </w:r>
          </w:p>
        </w:tc>
        <w:tc>
          <w:tcPr/>
          <w:p>
            <w:pPr>
              <w:pStyle w:val="Compact"/>
              <w:jc w:val="left"/>
            </w:pPr>
            <w:r>
              <w:t xml:space="preserve">78.6</w:t>
            </w:r>
          </w:p>
        </w:tc>
        <w:tc>
          <w:tcPr/>
          <w:p>
            <w:pPr>
              <w:pStyle w:val="Compact"/>
              <w:jc w:val="left"/>
            </w:pPr>
            <w:r>
              <w:t xml:space="preserve">R 109–70, D 147–0, I 2–1</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House</w:t>
            </w:r>
          </w:p>
        </w:tc>
        <w:tc>
          <w:tcPr/>
          <w:p>
            <w:pPr>
              <w:pStyle w:val="Compact"/>
              <w:jc w:val="left"/>
            </w:pPr>
            <w:r>
              <w:t xml:space="preserve">2022-05-04</w:t>
            </w:r>
          </w:p>
        </w:tc>
        <w:tc>
          <w:tcPr/>
          <w:p>
            <w:pPr>
              <w:pStyle w:val="Compact"/>
              <w:jc w:val="left"/>
            </w:pPr>
            <w:r>
              <w:t xml:space="preserve">Adopt Floor Amendment</w:t>
            </w:r>
          </w:p>
        </w:tc>
        <w:tc>
          <w:tcPr/>
          <w:p>
            <w:pPr>
              <w:pStyle w:val="Compact"/>
              <w:jc w:val="left"/>
            </w:pPr>
            <w:r>
              <w:t xml:space="preserve">171</w:t>
            </w:r>
          </w:p>
        </w:tc>
        <w:tc>
          <w:tcPr/>
          <w:p>
            <w:pPr>
              <w:pStyle w:val="Compact"/>
              <w:jc w:val="left"/>
            </w:pPr>
            <w:r>
              <w:t xml:space="preserve">150</w:t>
            </w:r>
          </w:p>
        </w:tc>
        <w:tc>
          <w:tcPr/>
          <w:p>
            <w:pPr>
              <w:pStyle w:val="Compact"/>
              <w:jc w:val="left"/>
            </w:pPr>
            <w:r>
              <w:t xml:space="preserve">53.3</w:t>
            </w:r>
          </w:p>
        </w:tc>
        <w:tc>
          <w:tcPr/>
          <w:p>
            <w:pPr>
              <w:pStyle w:val="Compact"/>
              <w:jc w:val="left"/>
            </w:pPr>
            <w:r>
              <w:t xml:space="preserve">R 168–2, D 0–146, I 1–1</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Senate</w:t>
            </w:r>
          </w:p>
        </w:tc>
        <w:tc>
          <w:tcPr/>
          <w:p>
            <w:pPr>
              <w:pStyle w:val="Compact"/>
              <w:jc w:val="left"/>
            </w:pPr>
            <w:r>
              <w:t xml:space="preserve">2022-03-24</w:t>
            </w:r>
          </w:p>
        </w:tc>
        <w:tc>
          <w:tcPr/>
          <w:p>
            <w:pPr>
              <w:pStyle w:val="Compact"/>
              <w:jc w:val="left"/>
            </w:pPr>
            <w:r>
              <w:t xml:space="preserve">Inexpedient to Legislate</w:t>
            </w:r>
          </w:p>
        </w:tc>
        <w:tc>
          <w:tcPr/>
          <w:p>
            <w:pPr>
              <w:pStyle w:val="Compact"/>
              <w:jc w:val="left"/>
            </w:pPr>
            <w:r>
              <w:t xml:space="preserve">13</w:t>
            </w:r>
          </w:p>
        </w:tc>
        <w:tc>
          <w:tcPr/>
          <w:p>
            <w:pPr>
              <w:pStyle w:val="Compact"/>
              <w:jc w:val="left"/>
            </w:pPr>
            <w:r>
              <w:t xml:space="preserve">9</w:t>
            </w:r>
          </w:p>
        </w:tc>
        <w:tc>
          <w:tcPr/>
          <w:p>
            <w:pPr>
              <w:pStyle w:val="Compact"/>
              <w:jc w:val="left"/>
            </w:pPr>
            <w:r>
              <w:t xml:space="preserve">59.1</w:t>
            </w:r>
          </w:p>
        </w:tc>
        <w:tc>
          <w:tcPr/>
          <w:p>
            <w:pPr>
              <w:pStyle w:val="Compact"/>
              <w:jc w:val="left"/>
            </w:pPr>
            <w:r>
              <w:t xml:space="preserve">R 13–0, D 0–9</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House</w:t>
            </w:r>
          </w:p>
        </w:tc>
        <w:tc>
          <w:tcPr/>
          <w:p>
            <w:pPr>
              <w:pStyle w:val="Compact"/>
              <w:jc w:val="left"/>
            </w:pPr>
            <w:r>
              <w:t xml:space="preserve">2023-03-22</w:t>
            </w:r>
          </w:p>
        </w:tc>
        <w:tc>
          <w:tcPr/>
          <w:p>
            <w:pPr>
              <w:pStyle w:val="Compact"/>
              <w:jc w:val="left"/>
            </w:pPr>
            <w:r>
              <w:t xml:space="preserve">OTP</w:t>
            </w:r>
          </w:p>
        </w:tc>
        <w:tc>
          <w:tcPr/>
          <w:p>
            <w:pPr>
              <w:pStyle w:val="Compact"/>
              <w:jc w:val="left"/>
            </w:pPr>
            <w:r>
              <w:t xml:space="preserve">192</w:t>
            </w:r>
          </w:p>
        </w:tc>
        <w:tc>
          <w:tcPr/>
          <w:p>
            <w:pPr>
              <w:pStyle w:val="Compact"/>
              <w:jc w:val="left"/>
            </w:pPr>
            <w:r>
              <w:t xml:space="preserve">191</w:t>
            </w:r>
          </w:p>
        </w:tc>
        <w:tc>
          <w:tcPr/>
          <w:p>
            <w:pPr>
              <w:pStyle w:val="Compact"/>
              <w:jc w:val="left"/>
            </w:pPr>
            <w:r>
              <w:t xml:space="preserve">50.1</w:t>
            </w:r>
          </w:p>
        </w:tc>
        <w:tc>
          <w:tcPr/>
          <w:p>
            <w:pPr>
              <w:pStyle w:val="Compact"/>
              <w:jc w:val="left"/>
            </w:pPr>
            <w:r>
              <w:t xml:space="preserve">R 188–3, D 2–183, I 1–3</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House</w:t>
            </w:r>
          </w:p>
        </w:tc>
        <w:tc>
          <w:tcPr/>
          <w:p>
            <w:pPr>
              <w:pStyle w:val="Compact"/>
              <w:jc w:val="left"/>
            </w:pPr>
            <w:r>
              <w:t xml:space="preserve">2023-03-09</w:t>
            </w:r>
          </w:p>
        </w:tc>
        <w:tc>
          <w:tcPr/>
          <w:p>
            <w:pPr>
              <w:pStyle w:val="Compact"/>
              <w:jc w:val="left"/>
            </w:pPr>
            <w:r>
              <w:t xml:space="preserve">ITL</w:t>
            </w:r>
          </w:p>
        </w:tc>
        <w:tc>
          <w:tcPr/>
          <w:p>
            <w:pPr>
              <w:pStyle w:val="Compact"/>
              <w:jc w:val="left"/>
            </w:pPr>
            <w:r>
              <w:t xml:space="preserve">194</w:t>
            </w:r>
          </w:p>
        </w:tc>
        <w:tc>
          <w:tcPr/>
          <w:p>
            <w:pPr>
              <w:pStyle w:val="Compact"/>
              <w:jc w:val="left"/>
            </w:pPr>
            <w:r>
              <w:t xml:space="preserve">170</w:t>
            </w:r>
          </w:p>
        </w:tc>
        <w:tc>
          <w:tcPr/>
          <w:p>
            <w:pPr>
              <w:pStyle w:val="Compact"/>
              <w:jc w:val="left"/>
            </w:pPr>
            <w:r>
              <w:t xml:space="preserve">53.3</w:t>
            </w:r>
          </w:p>
        </w:tc>
        <w:tc>
          <w:tcPr/>
          <w:p>
            <w:pPr>
              <w:pStyle w:val="Compact"/>
              <w:jc w:val="left"/>
            </w:pPr>
            <w:r>
              <w:t xml:space="preserve">R 185–2, D 5–165, I 2–2</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Senate</w:t>
            </w:r>
          </w:p>
        </w:tc>
        <w:tc>
          <w:tcPr/>
          <w:p>
            <w:pPr>
              <w:pStyle w:val="Compact"/>
              <w:jc w:val="left"/>
            </w:pPr>
            <w:r>
              <w:t xml:space="preserve">2023-05-11</w:t>
            </w:r>
          </w:p>
        </w:tc>
        <w:tc>
          <w:tcPr/>
          <w:p>
            <w:pPr>
              <w:pStyle w:val="Compact"/>
              <w:jc w:val="left"/>
            </w:pPr>
            <w:r>
              <w:t xml:space="preserve">Ought to Pass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House</w:t>
            </w:r>
          </w:p>
        </w:tc>
        <w:tc>
          <w:tcPr/>
          <w:p>
            <w:pPr>
              <w:pStyle w:val="Compact"/>
              <w:jc w:val="left"/>
            </w:pPr>
            <w:r>
              <w:t xml:space="preserve">2023-03-09</w:t>
            </w:r>
          </w:p>
        </w:tc>
        <w:tc>
          <w:tcPr/>
          <w:p>
            <w:pPr>
              <w:pStyle w:val="Compact"/>
              <w:jc w:val="left"/>
            </w:pPr>
            <w:r>
              <w:t xml:space="preserve">OTP</w:t>
            </w:r>
          </w:p>
        </w:tc>
        <w:tc>
          <w:tcPr/>
          <w:p>
            <w:pPr>
              <w:pStyle w:val="Compact"/>
              <w:jc w:val="left"/>
            </w:pPr>
            <w:r>
              <w:t xml:space="preserve">191</w:t>
            </w:r>
          </w:p>
        </w:tc>
        <w:tc>
          <w:tcPr/>
          <w:p>
            <w:pPr>
              <w:pStyle w:val="Compact"/>
              <w:jc w:val="left"/>
            </w:pPr>
            <w:r>
              <w:t xml:space="preserve">185</w:t>
            </w:r>
          </w:p>
        </w:tc>
        <w:tc>
          <w:tcPr/>
          <w:p>
            <w:pPr>
              <w:pStyle w:val="Compact"/>
              <w:jc w:val="left"/>
            </w:pPr>
            <w:r>
              <w:t xml:space="preserve">50.8</w:t>
            </w:r>
          </w:p>
        </w:tc>
        <w:tc>
          <w:tcPr/>
          <w:p>
            <w:pPr>
              <w:pStyle w:val="Compact"/>
              <w:jc w:val="left"/>
            </w:pPr>
            <w:r>
              <w:t xml:space="preserve">R 187–6, D 1–175, I 2–2</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Senate</w:t>
            </w:r>
          </w:p>
        </w:tc>
        <w:tc>
          <w:tcPr/>
          <w:p>
            <w:pPr>
              <w:pStyle w:val="Compact"/>
              <w:jc w:val="left"/>
            </w:pPr>
            <w:r>
              <w:t xml:space="preserve">2023-05-11</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Senate</w:t>
            </w:r>
          </w:p>
        </w:tc>
        <w:tc>
          <w:tcPr/>
          <w:p>
            <w:pPr>
              <w:pStyle w:val="Compact"/>
              <w:jc w:val="left"/>
            </w:pPr>
            <w:r>
              <w:t xml:space="preserve">2023-02-22</w:t>
            </w:r>
          </w:p>
        </w:tc>
        <w:tc>
          <w:tcPr/>
          <w:p>
            <w:pPr>
              <w:pStyle w:val="Compact"/>
              <w:jc w:val="left"/>
            </w:pPr>
            <w:r>
              <w:t xml:space="preserve">Ought to Pass w/Amendment</w:t>
            </w:r>
          </w:p>
        </w:tc>
        <w:tc>
          <w:tcPr/>
          <w:p>
            <w:pPr>
              <w:pStyle w:val="Compact"/>
              <w:jc w:val="left"/>
            </w:pPr>
            <w:r>
              <w:t xml:space="preserve">13</w:t>
            </w:r>
          </w:p>
        </w:tc>
        <w:tc>
          <w:tcPr/>
          <w:p>
            <w:pPr>
              <w:pStyle w:val="Compact"/>
              <w:jc w:val="left"/>
            </w:pPr>
            <w:r>
              <w:t xml:space="preserve">11</w:t>
            </w:r>
          </w:p>
        </w:tc>
        <w:tc>
          <w:tcPr/>
          <w:p>
            <w:pPr>
              <w:pStyle w:val="Compact"/>
              <w:jc w:val="left"/>
            </w:pPr>
            <w:r>
              <w:t xml:space="preserve">54.2</w:t>
            </w:r>
          </w:p>
        </w:tc>
        <w:tc>
          <w:tcPr/>
          <w:p>
            <w:pPr>
              <w:pStyle w:val="Compact"/>
              <w:jc w:val="left"/>
            </w:pPr>
            <w:r>
              <w:t xml:space="preserve">R 10–4, D 3–7</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Senate</w:t>
            </w:r>
          </w:p>
        </w:tc>
        <w:tc>
          <w:tcPr/>
          <w:p>
            <w:pPr>
              <w:pStyle w:val="Compact"/>
              <w:jc w:val="left"/>
            </w:pPr>
            <w:r>
              <w:t xml:space="preserve">2023-03-30</w:t>
            </w:r>
          </w:p>
        </w:tc>
        <w:tc>
          <w:tcPr/>
          <w:p>
            <w:pPr>
              <w:pStyle w:val="Compact"/>
              <w:jc w:val="left"/>
            </w:pPr>
            <w:r>
              <w:t xml:space="preserve">Ought to Pass w/Amendment</w:t>
            </w:r>
          </w:p>
        </w:tc>
        <w:tc>
          <w:tcPr/>
          <w:p>
            <w:pPr>
              <w:pStyle w:val="Compact"/>
              <w:jc w:val="left"/>
            </w:pPr>
            <w:r>
              <w:t xml:space="preserve">11</w:t>
            </w:r>
          </w:p>
        </w:tc>
        <w:tc>
          <w:tcPr/>
          <w:p>
            <w:pPr>
              <w:pStyle w:val="Compact"/>
              <w:jc w:val="left"/>
            </w:pPr>
            <w:r>
              <w:t xml:space="preserve">12</w:t>
            </w:r>
          </w:p>
        </w:tc>
        <w:tc>
          <w:tcPr/>
          <w:p>
            <w:pPr>
              <w:pStyle w:val="Compact"/>
              <w:jc w:val="left"/>
            </w:pPr>
            <w:r>
              <w:t xml:space="preserve">47.8</w:t>
            </w:r>
          </w:p>
        </w:tc>
        <w:tc>
          <w:tcPr/>
          <w:p>
            <w:pPr>
              <w:pStyle w:val="Compact"/>
              <w:jc w:val="left"/>
            </w:pPr>
            <w:r>
              <w:t xml:space="preserve">R 8–5, D 3–7</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Senate</w:t>
            </w:r>
          </w:p>
        </w:tc>
        <w:tc>
          <w:tcPr/>
          <w:p>
            <w:pPr>
              <w:pStyle w:val="Compact"/>
              <w:jc w:val="left"/>
            </w:pPr>
            <w:r>
              <w:t xml:space="preserve">2023-03-30</w:t>
            </w:r>
          </w:p>
        </w:tc>
        <w:tc>
          <w:tcPr/>
          <w:p>
            <w:pPr>
              <w:pStyle w:val="Compact"/>
              <w:jc w:val="left"/>
            </w:pPr>
            <w:r>
              <w:t xml:space="preserve">Ought to Pass w/Amendment</w:t>
            </w:r>
          </w:p>
        </w:tc>
        <w:tc>
          <w:tcPr/>
          <w:p>
            <w:pPr>
              <w:pStyle w:val="Compact"/>
              <w:jc w:val="left"/>
            </w:pPr>
            <w:r>
              <w:t xml:space="preserve">12</w:t>
            </w:r>
          </w:p>
        </w:tc>
        <w:tc>
          <w:tcPr/>
          <w:p>
            <w:pPr>
              <w:pStyle w:val="Compact"/>
              <w:jc w:val="left"/>
            </w:pPr>
            <w:r>
              <w:t xml:space="preserve">11</w:t>
            </w:r>
          </w:p>
        </w:tc>
        <w:tc>
          <w:tcPr/>
          <w:p>
            <w:pPr>
              <w:pStyle w:val="Compact"/>
              <w:jc w:val="left"/>
            </w:pPr>
            <w:r>
              <w:t xml:space="preserve">52.2</w:t>
            </w:r>
          </w:p>
        </w:tc>
        <w:tc>
          <w:tcPr/>
          <w:p>
            <w:pPr>
              <w:pStyle w:val="Compact"/>
              <w:jc w:val="left"/>
            </w:pPr>
            <w:r>
              <w:t xml:space="preserve">R 9–4, D 3–7</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Senate</w:t>
            </w:r>
          </w:p>
        </w:tc>
        <w:tc>
          <w:tcPr/>
          <w:p>
            <w:pPr>
              <w:pStyle w:val="Compact"/>
              <w:jc w:val="left"/>
            </w:pPr>
            <w:r>
              <w:t xml:space="preserve">2023-02-09</w:t>
            </w:r>
          </w:p>
        </w:tc>
        <w:tc>
          <w:tcPr/>
          <w:p>
            <w:pPr>
              <w:pStyle w:val="Compact"/>
              <w:jc w:val="left"/>
            </w:pPr>
            <w:r>
              <w:t xml:space="preserve">Ought to Pass</w:t>
            </w:r>
          </w:p>
        </w:tc>
        <w:tc>
          <w:tcPr/>
          <w:p>
            <w:pPr>
              <w:pStyle w:val="Compact"/>
              <w:jc w:val="left"/>
            </w:pPr>
            <w:r>
              <w:t xml:space="preserve">23</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13–0, D 10–0</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Senate</w:t>
            </w:r>
          </w:p>
        </w:tc>
        <w:tc>
          <w:tcPr/>
          <w:p>
            <w:pPr>
              <w:pStyle w:val="Compact"/>
              <w:jc w:val="left"/>
            </w:pPr>
            <w:r>
              <w:t xml:space="preserve">2023-02-22</w:t>
            </w:r>
          </w:p>
        </w:tc>
        <w:tc>
          <w:tcPr/>
          <w:p>
            <w:pPr>
              <w:pStyle w:val="Compact"/>
              <w:jc w:val="left"/>
            </w:pPr>
            <w:r>
              <w:t xml:space="preserve">Inexpedient to Legislate</w:t>
            </w:r>
          </w:p>
        </w:tc>
        <w:tc>
          <w:tcPr/>
          <w:p>
            <w:pPr>
              <w:pStyle w:val="Compact"/>
              <w:jc w:val="left"/>
            </w:pPr>
            <w:r>
              <w:t xml:space="preserve">13</w:t>
            </w:r>
          </w:p>
        </w:tc>
        <w:tc>
          <w:tcPr/>
          <w:p>
            <w:pPr>
              <w:pStyle w:val="Compact"/>
              <w:jc w:val="left"/>
            </w:pPr>
            <w:r>
              <w:t xml:space="preserve">10</w:t>
            </w:r>
          </w:p>
        </w:tc>
        <w:tc>
          <w:tcPr/>
          <w:p>
            <w:pPr>
              <w:pStyle w:val="Compact"/>
              <w:jc w:val="left"/>
            </w:pPr>
            <w:r>
              <w:t xml:space="preserve">56.5</w:t>
            </w:r>
          </w:p>
        </w:tc>
        <w:tc>
          <w:tcPr/>
          <w:p>
            <w:pPr>
              <w:pStyle w:val="Compact"/>
              <w:jc w:val="left"/>
            </w:pPr>
            <w:r>
              <w:t xml:space="preserve">R 13–0, D 0–10</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House</w:t>
            </w:r>
          </w:p>
        </w:tc>
        <w:tc>
          <w:tcPr/>
          <w:p>
            <w:pPr>
              <w:pStyle w:val="Compact"/>
              <w:jc w:val="left"/>
            </w:pPr>
            <w:r>
              <w:t xml:space="preserve">2024-03-14</w:t>
            </w:r>
          </w:p>
        </w:tc>
        <w:tc>
          <w:tcPr/>
          <w:p>
            <w:pPr>
              <w:pStyle w:val="Compact"/>
              <w:jc w:val="left"/>
            </w:pPr>
            <w:r>
              <w:t xml:space="preserve">OTP</w:t>
            </w:r>
          </w:p>
        </w:tc>
        <w:tc>
          <w:tcPr/>
          <w:p>
            <w:pPr>
              <w:pStyle w:val="Compact"/>
              <w:jc w:val="left"/>
            </w:pPr>
            <w:r>
              <w:t xml:space="preserve">183</w:t>
            </w:r>
          </w:p>
        </w:tc>
        <w:tc>
          <w:tcPr/>
          <w:p>
            <w:pPr>
              <w:pStyle w:val="Compact"/>
              <w:jc w:val="left"/>
            </w:pPr>
            <w:r>
              <w:t xml:space="preserve">185</w:t>
            </w:r>
          </w:p>
        </w:tc>
        <w:tc>
          <w:tcPr/>
          <w:p>
            <w:pPr>
              <w:pStyle w:val="Compact"/>
              <w:jc w:val="left"/>
            </w:pPr>
            <w:r>
              <w:t xml:space="preserve">49.7</w:t>
            </w:r>
          </w:p>
        </w:tc>
        <w:tc>
          <w:tcPr/>
          <w:p>
            <w:pPr>
              <w:pStyle w:val="Compact"/>
              <w:jc w:val="left"/>
            </w:pPr>
            <w:r>
              <w:t xml:space="preserve">R 180–5, D 1–177, I 1–1</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Senate</w:t>
            </w:r>
          </w:p>
        </w:tc>
        <w:tc>
          <w:tcPr/>
          <w:p>
            <w:pPr>
              <w:pStyle w:val="Compact"/>
              <w:jc w:val="left"/>
            </w:pPr>
            <w:r>
              <w:t xml:space="preserve">2024-05-23</w:t>
            </w:r>
          </w:p>
        </w:tc>
        <w:tc>
          <w:tcPr/>
          <w:p>
            <w:pPr>
              <w:pStyle w:val="Compact"/>
              <w:jc w:val="left"/>
            </w:pPr>
            <w:r>
              <w:t xml:space="preserve">Floor 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House</w:t>
            </w:r>
          </w:p>
        </w:tc>
        <w:tc>
          <w:tcPr/>
          <w:p>
            <w:pPr>
              <w:pStyle w:val="Compact"/>
              <w:jc w:val="left"/>
            </w:pPr>
            <w:r>
              <w:t xml:space="preserve">2024-05-30</w:t>
            </w:r>
          </w:p>
        </w:tc>
        <w:tc>
          <w:tcPr/>
          <w:p>
            <w:pPr>
              <w:pStyle w:val="Compact"/>
              <w:jc w:val="left"/>
            </w:pPr>
            <w:r>
              <w:t xml:space="preserve">Non Concur</w:t>
            </w:r>
          </w:p>
        </w:tc>
        <w:tc>
          <w:tcPr/>
          <w:p>
            <w:pPr>
              <w:pStyle w:val="Compact"/>
              <w:jc w:val="left"/>
            </w:pPr>
            <w:r>
              <w:t xml:space="preserve">180</w:t>
            </w:r>
          </w:p>
        </w:tc>
        <w:tc>
          <w:tcPr/>
          <w:p>
            <w:pPr>
              <w:pStyle w:val="Compact"/>
              <w:jc w:val="left"/>
            </w:pPr>
            <w:r>
              <w:t xml:space="preserve">190</w:t>
            </w:r>
          </w:p>
        </w:tc>
        <w:tc>
          <w:tcPr/>
          <w:p>
            <w:pPr>
              <w:pStyle w:val="Compact"/>
              <w:jc w:val="left"/>
            </w:pPr>
            <w:r>
              <w:t xml:space="preserve">48.6</w:t>
            </w:r>
          </w:p>
        </w:tc>
        <w:tc>
          <w:tcPr/>
          <w:p>
            <w:pPr>
              <w:pStyle w:val="Compact"/>
              <w:jc w:val="left"/>
            </w:pPr>
            <w:r>
              <w:t xml:space="preserve">R 2–182, D 176–5, I 0–2</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Senate</w:t>
            </w:r>
          </w:p>
        </w:tc>
        <w:tc>
          <w:tcPr/>
          <w:p>
            <w:pPr>
              <w:pStyle w:val="Compact"/>
              <w:jc w:val="left"/>
            </w:pPr>
            <w:r>
              <w:t xml:space="preserve">2024-05-16</w:t>
            </w:r>
          </w:p>
        </w:tc>
        <w:tc>
          <w:tcPr/>
          <w:p>
            <w:pPr>
              <w:pStyle w:val="Compact"/>
              <w:jc w:val="left"/>
            </w:pPr>
            <w:r>
              <w:t xml:space="preserve">Ought to Pass</w:t>
            </w:r>
          </w:p>
        </w:tc>
        <w:tc>
          <w:tcPr/>
          <w:p>
            <w:pPr>
              <w:pStyle w:val="Compact"/>
              <w:jc w:val="left"/>
            </w:pPr>
            <w:r>
              <w:t xml:space="preserve">13</w:t>
            </w:r>
          </w:p>
        </w:tc>
        <w:tc>
          <w:tcPr/>
          <w:p>
            <w:pPr>
              <w:pStyle w:val="Compact"/>
              <w:jc w:val="left"/>
            </w:pPr>
            <w:r>
              <w:t xml:space="preserve">10</w:t>
            </w:r>
          </w:p>
        </w:tc>
        <w:tc>
          <w:tcPr/>
          <w:p>
            <w:pPr>
              <w:pStyle w:val="Compact"/>
              <w:jc w:val="left"/>
            </w:pPr>
            <w:r>
              <w:t xml:space="preserve">56.5</w:t>
            </w:r>
          </w:p>
        </w:tc>
        <w:tc>
          <w:tcPr/>
          <w:p>
            <w:pPr>
              <w:pStyle w:val="Compact"/>
              <w:jc w:val="left"/>
            </w:pPr>
            <w:r>
              <w:t xml:space="preserve">R 13–0, D 0–10</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House</w:t>
            </w:r>
          </w:p>
        </w:tc>
        <w:tc>
          <w:tcPr/>
          <w:p>
            <w:pPr>
              <w:pStyle w:val="Compact"/>
              <w:jc w:val="left"/>
            </w:pPr>
            <w:r>
              <w:t xml:space="preserve">2024-02-22</w:t>
            </w:r>
          </w:p>
        </w:tc>
        <w:tc>
          <w:tcPr/>
          <w:p>
            <w:pPr>
              <w:pStyle w:val="Compact"/>
              <w:jc w:val="left"/>
            </w:pPr>
            <w:r>
              <w:t xml:space="preserve">OTP</w:t>
            </w:r>
          </w:p>
        </w:tc>
        <w:tc>
          <w:tcPr/>
          <w:p>
            <w:pPr>
              <w:pStyle w:val="Compact"/>
              <w:jc w:val="left"/>
            </w:pPr>
            <w:r>
              <w:t xml:space="preserve">185</w:t>
            </w:r>
          </w:p>
        </w:tc>
        <w:tc>
          <w:tcPr/>
          <w:p>
            <w:pPr>
              <w:pStyle w:val="Compact"/>
              <w:jc w:val="left"/>
            </w:pPr>
            <w:r>
              <w:t xml:space="preserve">188</w:t>
            </w:r>
          </w:p>
        </w:tc>
        <w:tc>
          <w:tcPr/>
          <w:p>
            <w:pPr>
              <w:pStyle w:val="Compact"/>
              <w:jc w:val="left"/>
            </w:pPr>
            <w:r>
              <w:t xml:space="preserve">49.6</w:t>
            </w:r>
          </w:p>
        </w:tc>
        <w:tc>
          <w:tcPr/>
          <w:p>
            <w:pPr>
              <w:pStyle w:val="Compact"/>
              <w:jc w:val="left"/>
            </w:pPr>
            <w:r>
              <w:t xml:space="preserve">R 3–185, D 178–1, I 2–1</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House</w:t>
            </w:r>
          </w:p>
        </w:tc>
        <w:tc>
          <w:tcPr/>
          <w:p>
            <w:pPr>
              <w:pStyle w:val="Compact"/>
              <w:jc w:val="left"/>
            </w:pPr>
            <w:r>
              <w:t xml:space="preserve">2024-02-22</w:t>
            </w:r>
          </w:p>
        </w:tc>
        <w:tc>
          <w:tcPr/>
          <w:p>
            <w:pPr>
              <w:pStyle w:val="Compact"/>
              <w:jc w:val="left"/>
            </w:pPr>
            <w:r>
              <w:t xml:space="preserve">Indefinitely Postpone</w:t>
            </w:r>
          </w:p>
        </w:tc>
        <w:tc>
          <w:tcPr/>
          <w:p>
            <w:pPr>
              <w:pStyle w:val="Compact"/>
              <w:jc w:val="left"/>
            </w:pPr>
            <w:r>
              <w:t xml:space="preserve">191</w:t>
            </w:r>
          </w:p>
        </w:tc>
        <w:tc>
          <w:tcPr/>
          <w:p>
            <w:pPr>
              <w:pStyle w:val="Compact"/>
              <w:jc w:val="left"/>
            </w:pPr>
            <w:r>
              <w:t xml:space="preserve">187</w:t>
            </w:r>
          </w:p>
        </w:tc>
        <w:tc>
          <w:tcPr/>
          <w:p>
            <w:pPr>
              <w:pStyle w:val="Compact"/>
              <w:jc w:val="left"/>
            </w:pPr>
            <w:r>
              <w:t xml:space="preserve">50.5</w:t>
            </w:r>
          </w:p>
        </w:tc>
        <w:tc>
          <w:tcPr/>
          <w:p>
            <w:pPr>
              <w:pStyle w:val="Compact"/>
              <w:jc w:val="left"/>
            </w:pPr>
            <w:r>
              <w:t xml:space="preserve">R 188–2, D 1–181, I 1–2</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House</w:t>
            </w:r>
          </w:p>
        </w:tc>
        <w:tc>
          <w:tcPr/>
          <w:p>
            <w:pPr>
              <w:pStyle w:val="Compact"/>
              <w:jc w:val="left"/>
            </w:pPr>
            <w:r>
              <w:t xml:space="preserve">2024-01-04</w:t>
            </w:r>
          </w:p>
        </w:tc>
        <w:tc>
          <w:tcPr/>
          <w:p>
            <w:pPr>
              <w:pStyle w:val="Compact"/>
              <w:jc w:val="left"/>
            </w:pPr>
            <w:r>
              <w:t xml:space="preserve">ITL</w:t>
            </w:r>
          </w:p>
        </w:tc>
        <w:tc>
          <w:tcPr/>
          <w:p>
            <w:pPr>
              <w:pStyle w:val="Compact"/>
              <w:jc w:val="left"/>
            </w:pPr>
            <w:r>
              <w:t xml:space="preserve">192</w:t>
            </w:r>
          </w:p>
        </w:tc>
        <w:tc>
          <w:tcPr/>
          <w:p>
            <w:pPr>
              <w:pStyle w:val="Compact"/>
              <w:jc w:val="left"/>
            </w:pPr>
            <w:r>
              <w:t xml:space="preserve">176</w:t>
            </w:r>
          </w:p>
        </w:tc>
        <w:tc>
          <w:tcPr/>
          <w:p>
            <w:pPr>
              <w:pStyle w:val="Compact"/>
              <w:jc w:val="left"/>
            </w:pPr>
            <w:r>
              <w:t xml:space="preserve">52.2</w:t>
            </w:r>
          </w:p>
        </w:tc>
        <w:tc>
          <w:tcPr/>
          <w:p>
            <w:pPr>
              <w:pStyle w:val="Compact"/>
              <w:jc w:val="left"/>
            </w:pPr>
            <w:r>
              <w:t xml:space="preserve">R 184–2, D 5–171, I 2–1</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House</w:t>
            </w:r>
          </w:p>
        </w:tc>
        <w:tc>
          <w:tcPr/>
          <w:p>
            <w:pPr>
              <w:pStyle w:val="Compact"/>
              <w:jc w:val="left"/>
            </w:pPr>
            <w:r>
              <w:t xml:space="preserve">2024-03-14</w:t>
            </w:r>
          </w:p>
        </w:tc>
        <w:tc>
          <w:tcPr/>
          <w:p>
            <w:pPr>
              <w:pStyle w:val="Compact"/>
              <w:jc w:val="left"/>
            </w:pPr>
            <w:r>
              <w:t xml:space="preserve">Indefinitely Postpone</w:t>
            </w:r>
          </w:p>
        </w:tc>
        <w:tc>
          <w:tcPr/>
          <w:p>
            <w:pPr>
              <w:pStyle w:val="Compact"/>
              <w:jc w:val="left"/>
            </w:pPr>
            <w:r>
              <w:t xml:space="preserve">195</w:t>
            </w:r>
          </w:p>
        </w:tc>
        <w:tc>
          <w:tcPr/>
          <w:p>
            <w:pPr>
              <w:pStyle w:val="Compact"/>
              <w:jc w:val="left"/>
            </w:pPr>
            <w:r>
              <w:t xml:space="preserve">171</w:t>
            </w:r>
          </w:p>
        </w:tc>
        <w:tc>
          <w:tcPr/>
          <w:p>
            <w:pPr>
              <w:pStyle w:val="Compact"/>
              <w:jc w:val="left"/>
            </w:pPr>
            <w:r>
              <w:t xml:space="preserve">53.3</w:t>
            </w:r>
          </w:p>
        </w:tc>
        <w:tc>
          <w:tcPr/>
          <w:p>
            <w:pPr>
              <w:pStyle w:val="Compact"/>
              <w:jc w:val="left"/>
            </w:pPr>
            <w:r>
              <w:t xml:space="preserve">R 182–2, D 9–168, I 2–0</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House</w:t>
            </w:r>
          </w:p>
        </w:tc>
        <w:tc>
          <w:tcPr/>
          <w:p>
            <w:pPr>
              <w:pStyle w:val="Compact"/>
              <w:jc w:val="left"/>
            </w:pPr>
            <w:r>
              <w:t xml:space="preserve">2024-06-13</w:t>
            </w:r>
          </w:p>
        </w:tc>
        <w:tc>
          <w:tcPr/>
          <w:p>
            <w:pPr>
              <w:pStyle w:val="Compact"/>
              <w:jc w:val="left"/>
            </w:pPr>
            <w:r>
              <w:t xml:space="preserve">Adopt CofC Report</w:t>
            </w:r>
          </w:p>
        </w:tc>
        <w:tc>
          <w:tcPr/>
          <w:p>
            <w:pPr>
              <w:pStyle w:val="Compact"/>
              <w:jc w:val="left"/>
            </w:pPr>
            <w:r>
              <w:t xml:space="preserve">183</w:t>
            </w:r>
          </w:p>
        </w:tc>
        <w:tc>
          <w:tcPr/>
          <w:p>
            <w:pPr>
              <w:pStyle w:val="Compact"/>
              <w:jc w:val="left"/>
            </w:pPr>
            <w:r>
              <w:t xml:space="preserve">172</w:t>
            </w:r>
          </w:p>
        </w:tc>
        <w:tc>
          <w:tcPr/>
          <w:p>
            <w:pPr>
              <w:pStyle w:val="Compact"/>
              <w:jc w:val="left"/>
            </w:pPr>
            <w:r>
              <w:t xml:space="preserve">51.5</w:t>
            </w:r>
          </w:p>
        </w:tc>
        <w:tc>
          <w:tcPr/>
          <w:p>
            <w:pPr>
              <w:pStyle w:val="Compact"/>
              <w:jc w:val="left"/>
            </w:pPr>
            <w:r>
              <w:t xml:space="preserve">R 177–1, D 3–169, I 2–0</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House</w:t>
            </w:r>
          </w:p>
        </w:tc>
        <w:tc>
          <w:tcPr/>
          <w:p>
            <w:pPr>
              <w:pStyle w:val="Compact"/>
              <w:jc w:val="left"/>
            </w:pPr>
            <w:r>
              <w:t xml:space="preserve">2024-03-28</w:t>
            </w:r>
          </w:p>
        </w:tc>
        <w:tc>
          <w:tcPr/>
          <w:p>
            <w:pPr>
              <w:pStyle w:val="Compact"/>
              <w:jc w:val="left"/>
            </w:pPr>
            <w:r>
              <w:t xml:space="preserve">Table</w:t>
            </w:r>
          </w:p>
        </w:tc>
        <w:tc>
          <w:tcPr/>
          <w:p>
            <w:pPr>
              <w:pStyle w:val="Compact"/>
              <w:jc w:val="left"/>
            </w:pPr>
            <w:r>
              <w:t xml:space="preserve">182</w:t>
            </w:r>
          </w:p>
        </w:tc>
        <w:tc>
          <w:tcPr/>
          <w:p>
            <w:pPr>
              <w:pStyle w:val="Compact"/>
              <w:jc w:val="left"/>
            </w:pPr>
            <w:r>
              <w:t xml:space="preserve">192</w:t>
            </w:r>
          </w:p>
        </w:tc>
        <w:tc>
          <w:tcPr/>
          <w:p>
            <w:pPr>
              <w:pStyle w:val="Compact"/>
              <w:jc w:val="left"/>
            </w:pPr>
            <w:r>
              <w:t xml:space="preserve">48.7</w:t>
            </w:r>
          </w:p>
        </w:tc>
        <w:tc>
          <w:tcPr/>
          <w:p>
            <w:pPr>
              <w:pStyle w:val="Compact"/>
              <w:jc w:val="left"/>
            </w:pPr>
            <w:r>
              <w:t xml:space="preserve">R 178–11, D 2–177, I 1–2</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House</w:t>
            </w:r>
          </w:p>
        </w:tc>
        <w:tc>
          <w:tcPr/>
          <w:p>
            <w:pPr>
              <w:pStyle w:val="Compact"/>
              <w:jc w:val="left"/>
            </w:pPr>
            <w:r>
              <w:t xml:space="preserve">2024-03-28</w:t>
            </w:r>
          </w:p>
        </w:tc>
        <w:tc>
          <w:tcPr/>
          <w:p>
            <w:pPr>
              <w:pStyle w:val="Compact"/>
              <w:jc w:val="left"/>
            </w:pPr>
            <w:r>
              <w:t xml:space="preserve">ITL</w:t>
            </w:r>
          </w:p>
        </w:tc>
        <w:tc>
          <w:tcPr/>
          <w:p>
            <w:pPr>
              <w:pStyle w:val="Compact"/>
              <w:jc w:val="left"/>
            </w:pPr>
            <w:r>
              <w:t xml:space="preserve">178</w:t>
            </w:r>
          </w:p>
        </w:tc>
        <w:tc>
          <w:tcPr/>
          <w:p>
            <w:pPr>
              <w:pStyle w:val="Compact"/>
              <w:jc w:val="left"/>
            </w:pPr>
            <w:r>
              <w:t xml:space="preserve">194</w:t>
            </w:r>
          </w:p>
        </w:tc>
        <w:tc>
          <w:tcPr/>
          <w:p>
            <w:pPr>
              <w:pStyle w:val="Compact"/>
              <w:jc w:val="left"/>
            </w:pPr>
            <w:r>
              <w:t xml:space="preserve">47.8</w:t>
            </w:r>
          </w:p>
        </w:tc>
        <w:tc>
          <w:tcPr/>
          <w:p>
            <w:pPr>
              <w:pStyle w:val="Compact"/>
              <w:jc w:val="left"/>
            </w:pPr>
            <w:r>
              <w:t xml:space="preserve">R 175–13, D 2–176, I 1–2</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House</w:t>
            </w:r>
          </w:p>
        </w:tc>
        <w:tc>
          <w:tcPr/>
          <w:p>
            <w:pPr>
              <w:pStyle w:val="Compact"/>
              <w:jc w:val="left"/>
            </w:pPr>
            <w:r>
              <w:t xml:space="preserve">2024-03-21</w:t>
            </w:r>
          </w:p>
        </w:tc>
        <w:tc>
          <w:tcPr/>
          <w:p>
            <w:pPr>
              <w:pStyle w:val="Compact"/>
              <w:jc w:val="left"/>
            </w:pPr>
            <w:r>
              <w:t xml:space="preserve">Indefinitely Postpone</w:t>
            </w:r>
          </w:p>
        </w:tc>
        <w:tc>
          <w:tcPr/>
          <w:p>
            <w:pPr>
              <w:pStyle w:val="Compact"/>
              <w:jc w:val="left"/>
            </w:pPr>
            <w:r>
              <w:t xml:space="preserve">164</w:t>
            </w:r>
          </w:p>
        </w:tc>
        <w:tc>
          <w:tcPr/>
          <w:p>
            <w:pPr>
              <w:pStyle w:val="Compact"/>
              <w:jc w:val="left"/>
            </w:pPr>
            <w:r>
              <w:t xml:space="preserve">162</w:t>
            </w:r>
          </w:p>
        </w:tc>
        <w:tc>
          <w:tcPr/>
          <w:p>
            <w:pPr>
              <w:pStyle w:val="Compact"/>
              <w:jc w:val="left"/>
            </w:pPr>
            <w:r>
              <w:t xml:space="preserve">50.3</w:t>
            </w:r>
          </w:p>
        </w:tc>
        <w:tc>
          <w:tcPr/>
          <w:p>
            <w:pPr>
              <w:pStyle w:val="Compact"/>
              <w:jc w:val="left"/>
            </w:pPr>
            <w:r>
              <w:t xml:space="preserve">R 161–1, D 1–160, I 1–0</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House</w:t>
            </w:r>
          </w:p>
        </w:tc>
        <w:tc>
          <w:tcPr/>
          <w:p>
            <w:pPr>
              <w:pStyle w:val="Compact"/>
              <w:jc w:val="left"/>
            </w:pPr>
            <w:r>
              <w:t xml:space="preserve">2024-02-22</w:t>
            </w:r>
          </w:p>
        </w:tc>
        <w:tc>
          <w:tcPr/>
          <w:p>
            <w:pPr>
              <w:pStyle w:val="Compact"/>
              <w:jc w:val="left"/>
            </w:pPr>
            <w:r>
              <w:t xml:space="preserve">OTP</w:t>
            </w:r>
          </w:p>
        </w:tc>
        <w:tc>
          <w:tcPr/>
          <w:p>
            <w:pPr>
              <w:pStyle w:val="Compact"/>
              <w:jc w:val="left"/>
            </w:pPr>
            <w:r>
              <w:t xml:space="preserve">196</w:t>
            </w:r>
          </w:p>
        </w:tc>
        <w:tc>
          <w:tcPr/>
          <w:p>
            <w:pPr>
              <w:pStyle w:val="Compact"/>
              <w:jc w:val="left"/>
            </w:pPr>
            <w:r>
              <w:t xml:space="preserve">184</w:t>
            </w:r>
          </w:p>
        </w:tc>
        <w:tc>
          <w:tcPr/>
          <w:p>
            <w:pPr>
              <w:pStyle w:val="Compact"/>
              <w:jc w:val="left"/>
            </w:pPr>
            <w:r>
              <w:t xml:space="preserve">51.6</w:t>
            </w:r>
          </w:p>
        </w:tc>
        <w:tc>
          <w:tcPr/>
          <w:p>
            <w:pPr>
              <w:pStyle w:val="Compact"/>
              <w:jc w:val="left"/>
            </w:pPr>
            <w:r>
              <w:t xml:space="preserve">R 187–5, D 7–175, I 1–2</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House</w:t>
            </w:r>
          </w:p>
        </w:tc>
        <w:tc>
          <w:tcPr/>
          <w:p>
            <w:pPr>
              <w:pStyle w:val="Compact"/>
              <w:jc w:val="left"/>
            </w:pPr>
            <w:r>
              <w:t xml:space="preserve">2024-04-11</w:t>
            </w:r>
          </w:p>
        </w:tc>
        <w:tc>
          <w:tcPr/>
          <w:p>
            <w:pPr>
              <w:pStyle w:val="Compact"/>
              <w:jc w:val="left"/>
            </w:pPr>
            <w:r>
              <w:t xml:space="preserve">Table</w:t>
            </w:r>
          </w:p>
        </w:tc>
        <w:tc>
          <w:tcPr/>
          <w:p>
            <w:pPr>
              <w:pStyle w:val="Compact"/>
              <w:jc w:val="left"/>
            </w:pPr>
            <w:r>
              <w:t xml:space="preserve">180</w:t>
            </w:r>
          </w:p>
        </w:tc>
        <w:tc>
          <w:tcPr/>
          <w:p>
            <w:pPr>
              <w:pStyle w:val="Compact"/>
              <w:jc w:val="left"/>
            </w:pPr>
            <w:r>
              <w:t xml:space="preserve">201</w:t>
            </w:r>
          </w:p>
        </w:tc>
        <w:tc>
          <w:tcPr/>
          <w:p>
            <w:pPr>
              <w:pStyle w:val="Compact"/>
              <w:jc w:val="left"/>
            </w:pPr>
            <w:r>
              <w:t xml:space="preserve">47.2</w:t>
            </w:r>
          </w:p>
        </w:tc>
        <w:tc>
          <w:tcPr/>
          <w:p>
            <w:pPr>
              <w:pStyle w:val="Compact"/>
              <w:jc w:val="left"/>
            </w:pPr>
            <w:r>
              <w:t xml:space="preserve">R 178–15, D 0–182, I 1–2</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House</w:t>
            </w:r>
          </w:p>
        </w:tc>
        <w:tc>
          <w:tcPr/>
          <w:p>
            <w:pPr>
              <w:pStyle w:val="Compact"/>
              <w:jc w:val="left"/>
            </w:pPr>
            <w:r>
              <w:t xml:space="preserve">2024-04-11</w:t>
            </w:r>
          </w:p>
        </w:tc>
        <w:tc>
          <w:tcPr/>
          <w:p>
            <w:pPr>
              <w:pStyle w:val="Compact"/>
              <w:jc w:val="left"/>
            </w:pPr>
            <w:r>
              <w:t xml:space="preserve">Adopt Amendment</w:t>
            </w:r>
          </w:p>
        </w:tc>
        <w:tc>
          <w:tcPr/>
          <w:p>
            <w:pPr>
              <w:pStyle w:val="Compact"/>
              <w:jc w:val="left"/>
            </w:pPr>
            <w:r>
              <w:t xml:space="preserve">187</w:t>
            </w:r>
          </w:p>
        </w:tc>
        <w:tc>
          <w:tcPr/>
          <w:p>
            <w:pPr>
              <w:pStyle w:val="Compact"/>
              <w:jc w:val="left"/>
            </w:pPr>
            <w:r>
              <w:t xml:space="preserve">187</w:t>
            </w:r>
          </w:p>
        </w:tc>
        <w:tc>
          <w:tcPr/>
          <w:p>
            <w:pPr>
              <w:pStyle w:val="Compact"/>
              <w:jc w:val="left"/>
            </w:pPr>
            <w:r>
              <w:t xml:space="preserve">50.0</w:t>
            </w:r>
          </w:p>
        </w:tc>
        <w:tc>
          <w:tcPr/>
          <w:p>
            <w:pPr>
              <w:pStyle w:val="Compact"/>
              <w:jc w:val="left"/>
            </w:pPr>
            <w:r>
              <w:t xml:space="preserve">R 3–185, D 180–0, I 2–1</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House</w:t>
            </w:r>
          </w:p>
        </w:tc>
        <w:tc>
          <w:tcPr/>
          <w:p>
            <w:pPr>
              <w:pStyle w:val="Compact"/>
              <w:jc w:val="left"/>
            </w:pPr>
            <w:r>
              <w:t xml:space="preserve">2024-04-11</w:t>
            </w:r>
          </w:p>
        </w:tc>
        <w:tc>
          <w:tcPr/>
          <w:p>
            <w:pPr>
              <w:pStyle w:val="Compact"/>
              <w:jc w:val="left"/>
            </w:pPr>
            <w:r>
              <w:t xml:space="preserve">OTPA</w:t>
            </w:r>
          </w:p>
        </w:tc>
        <w:tc>
          <w:tcPr/>
          <w:p>
            <w:pPr>
              <w:pStyle w:val="Compact"/>
              <w:jc w:val="left"/>
            </w:pPr>
            <w:r>
              <w:t xml:space="preserve">349</w:t>
            </w:r>
          </w:p>
        </w:tc>
        <w:tc>
          <w:tcPr/>
          <w:p>
            <w:pPr>
              <w:pStyle w:val="Compact"/>
              <w:jc w:val="left"/>
            </w:pPr>
            <w:r>
              <w:t xml:space="preserve">26</w:t>
            </w:r>
          </w:p>
        </w:tc>
        <w:tc>
          <w:tcPr/>
          <w:p>
            <w:pPr>
              <w:pStyle w:val="Compact"/>
              <w:jc w:val="left"/>
            </w:pPr>
            <w:r>
              <w:t xml:space="preserve">93.1</w:t>
            </w:r>
          </w:p>
        </w:tc>
        <w:tc>
          <w:tcPr/>
          <w:p>
            <w:pPr>
              <w:pStyle w:val="Compact"/>
              <w:jc w:val="left"/>
            </w:pPr>
            <w:r>
              <w:t xml:space="preserve">R 164–25, D 180–0, I 2–1</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House</w:t>
            </w:r>
          </w:p>
        </w:tc>
        <w:tc>
          <w:tcPr/>
          <w:p>
            <w:pPr>
              <w:pStyle w:val="Compact"/>
              <w:jc w:val="left"/>
            </w:pPr>
            <w:r>
              <w:t xml:space="preserve">2024-01-03</w:t>
            </w:r>
          </w:p>
        </w:tc>
        <w:tc>
          <w:tcPr/>
          <w:p>
            <w:pPr>
              <w:pStyle w:val="Compact"/>
              <w:jc w:val="left"/>
            </w:pPr>
            <w:r>
              <w:t xml:space="preserve">OTPA</w:t>
            </w:r>
          </w:p>
        </w:tc>
        <w:tc>
          <w:tcPr/>
          <w:p>
            <w:pPr>
              <w:pStyle w:val="Compact"/>
              <w:jc w:val="left"/>
            </w:pPr>
            <w:r>
              <w:t xml:space="preserve">190</w:t>
            </w:r>
          </w:p>
        </w:tc>
        <w:tc>
          <w:tcPr/>
          <w:p>
            <w:pPr>
              <w:pStyle w:val="Compact"/>
              <w:jc w:val="left"/>
            </w:pPr>
            <w:r>
              <w:t xml:space="preserve">177</w:t>
            </w:r>
          </w:p>
        </w:tc>
        <w:tc>
          <w:tcPr/>
          <w:p>
            <w:pPr>
              <w:pStyle w:val="Compact"/>
              <w:jc w:val="left"/>
            </w:pPr>
            <w:r>
              <w:t xml:space="preserve">51.8</w:t>
            </w:r>
          </w:p>
        </w:tc>
        <w:tc>
          <w:tcPr/>
          <w:p>
            <w:pPr>
              <w:pStyle w:val="Compact"/>
              <w:jc w:val="left"/>
            </w:pPr>
            <w:r>
              <w:t xml:space="preserve">R 185–3, D 2–171, I 2–1</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House</w:t>
            </w:r>
          </w:p>
        </w:tc>
        <w:tc>
          <w:tcPr/>
          <w:p>
            <w:pPr>
              <w:pStyle w:val="Compact"/>
              <w:jc w:val="left"/>
            </w:pPr>
            <w:r>
              <w:t xml:space="preserve">2024-01-03</w:t>
            </w:r>
          </w:p>
        </w:tc>
        <w:tc>
          <w:tcPr/>
          <w:p>
            <w:pPr>
              <w:pStyle w:val="Compact"/>
              <w:jc w:val="left"/>
            </w:pPr>
            <w:r>
              <w:t xml:space="preserve">ITL</w:t>
            </w:r>
          </w:p>
        </w:tc>
        <w:tc>
          <w:tcPr/>
          <w:p>
            <w:pPr>
              <w:pStyle w:val="Compact"/>
              <w:jc w:val="left"/>
            </w:pPr>
            <w:r>
              <w:t xml:space="preserve">186</w:t>
            </w:r>
          </w:p>
        </w:tc>
        <w:tc>
          <w:tcPr/>
          <w:p>
            <w:pPr>
              <w:pStyle w:val="Compact"/>
              <w:jc w:val="left"/>
            </w:pPr>
            <w:r>
              <w:t xml:space="preserve">189</w:t>
            </w:r>
          </w:p>
        </w:tc>
        <w:tc>
          <w:tcPr/>
          <w:p>
            <w:pPr>
              <w:pStyle w:val="Compact"/>
              <w:jc w:val="left"/>
            </w:pPr>
            <w:r>
              <w:t xml:space="preserve">49.6</w:t>
            </w:r>
          </w:p>
        </w:tc>
        <w:tc>
          <w:tcPr/>
          <w:p>
            <w:pPr>
              <w:pStyle w:val="Compact"/>
              <w:jc w:val="left"/>
            </w:pPr>
            <w:r>
              <w:t xml:space="preserve">R 179–7, D 4–180, I 2–0</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House</w:t>
            </w:r>
          </w:p>
        </w:tc>
        <w:tc>
          <w:tcPr/>
          <w:p>
            <w:pPr>
              <w:pStyle w:val="Compact"/>
              <w:jc w:val="left"/>
            </w:pPr>
            <w:r>
              <w:t xml:space="preserve">2024-01-03</w:t>
            </w:r>
          </w:p>
        </w:tc>
        <w:tc>
          <w:tcPr/>
          <w:p>
            <w:pPr>
              <w:pStyle w:val="Compact"/>
              <w:jc w:val="left"/>
            </w:pPr>
            <w:r>
              <w:t xml:space="preserve">Table</w:t>
            </w:r>
          </w:p>
        </w:tc>
        <w:tc>
          <w:tcPr/>
          <w:p>
            <w:pPr>
              <w:pStyle w:val="Compact"/>
              <w:jc w:val="left"/>
            </w:pPr>
            <w:r>
              <w:t xml:space="preserve">190</w:t>
            </w:r>
          </w:p>
        </w:tc>
        <w:tc>
          <w:tcPr/>
          <w:p>
            <w:pPr>
              <w:pStyle w:val="Compact"/>
              <w:jc w:val="left"/>
            </w:pPr>
            <w:r>
              <w:t xml:space="preserve">187</w:t>
            </w:r>
          </w:p>
        </w:tc>
        <w:tc>
          <w:tcPr/>
          <w:p>
            <w:pPr>
              <w:pStyle w:val="Compact"/>
              <w:jc w:val="left"/>
            </w:pPr>
            <w:r>
              <w:t xml:space="preserve">50.4</w:t>
            </w:r>
          </w:p>
        </w:tc>
        <w:tc>
          <w:tcPr/>
          <w:p>
            <w:pPr>
              <w:pStyle w:val="Compact"/>
              <w:jc w:val="left"/>
            </w:pPr>
            <w:r>
              <w:t xml:space="preserve">R 185–3, D 2–182, I 2–0</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House</w:t>
            </w:r>
          </w:p>
        </w:tc>
        <w:tc>
          <w:tcPr/>
          <w:p>
            <w:pPr>
              <w:pStyle w:val="Compact"/>
              <w:jc w:val="left"/>
            </w:pPr>
            <w:r>
              <w:t xml:space="preserve">2024-03-28</w:t>
            </w:r>
          </w:p>
        </w:tc>
        <w:tc>
          <w:tcPr/>
          <w:p>
            <w:pPr>
              <w:pStyle w:val="Compact"/>
              <w:jc w:val="left"/>
            </w:pPr>
            <w:r>
              <w:t xml:space="preserve">OTP</w:t>
            </w:r>
          </w:p>
        </w:tc>
        <w:tc>
          <w:tcPr/>
          <w:p>
            <w:pPr>
              <w:pStyle w:val="Compact"/>
              <w:jc w:val="left"/>
            </w:pPr>
            <w:r>
              <w:t xml:space="preserve">182</w:t>
            </w:r>
          </w:p>
        </w:tc>
        <w:tc>
          <w:tcPr/>
          <w:p>
            <w:pPr>
              <w:pStyle w:val="Compact"/>
              <w:jc w:val="left"/>
            </w:pPr>
            <w:r>
              <w:t xml:space="preserve">178</w:t>
            </w:r>
          </w:p>
        </w:tc>
        <w:tc>
          <w:tcPr/>
          <w:p>
            <w:pPr>
              <w:pStyle w:val="Compact"/>
              <w:jc w:val="left"/>
            </w:pPr>
            <w:r>
              <w:t xml:space="preserve">50.6</w:t>
            </w:r>
          </w:p>
        </w:tc>
        <w:tc>
          <w:tcPr/>
          <w:p>
            <w:pPr>
              <w:pStyle w:val="Compact"/>
              <w:jc w:val="left"/>
            </w:pPr>
            <w:r>
              <w:t xml:space="preserve">R 2–174, D 179–1, I 0–2</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House</w:t>
            </w:r>
          </w:p>
        </w:tc>
        <w:tc>
          <w:tcPr/>
          <w:p>
            <w:pPr>
              <w:pStyle w:val="Compact"/>
              <w:jc w:val="left"/>
            </w:pPr>
            <w:r>
              <w:t xml:space="preserve">2024-05-23</w:t>
            </w:r>
          </w:p>
        </w:tc>
        <w:tc>
          <w:tcPr/>
          <w:p>
            <w:pPr>
              <w:pStyle w:val="Compact"/>
              <w:jc w:val="left"/>
            </w:pPr>
            <w:r>
              <w:t xml:space="preserve">Adopt Floor Amendment</w:t>
            </w:r>
          </w:p>
        </w:tc>
        <w:tc>
          <w:tcPr/>
          <w:p>
            <w:pPr>
              <w:pStyle w:val="Compact"/>
              <w:jc w:val="left"/>
            </w:pPr>
            <w:r>
              <w:t xml:space="preserve">177</w:t>
            </w:r>
          </w:p>
        </w:tc>
        <w:tc>
          <w:tcPr/>
          <w:p>
            <w:pPr>
              <w:pStyle w:val="Compact"/>
              <w:jc w:val="left"/>
            </w:pPr>
            <w:r>
              <w:t xml:space="preserve">183</w:t>
            </w:r>
          </w:p>
        </w:tc>
        <w:tc>
          <w:tcPr/>
          <w:p>
            <w:pPr>
              <w:pStyle w:val="Compact"/>
              <w:jc w:val="left"/>
            </w:pPr>
            <w:r>
              <w:t xml:space="preserve">49.2</w:t>
            </w:r>
          </w:p>
        </w:tc>
        <w:tc>
          <w:tcPr/>
          <w:p>
            <w:pPr>
              <w:pStyle w:val="Compact"/>
              <w:jc w:val="left"/>
            </w:pPr>
            <w:r>
              <w:t xml:space="preserve">R 5–177, D 169–4, I 1–1</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Senate</w:t>
            </w:r>
          </w:p>
        </w:tc>
        <w:tc>
          <w:tcPr/>
          <w:p>
            <w:pPr>
              <w:pStyle w:val="Compact"/>
              <w:jc w:val="left"/>
            </w:pPr>
            <w:r>
              <w:t xml:space="preserve">2024-02-21</w:t>
            </w:r>
          </w:p>
        </w:tc>
        <w:tc>
          <w:tcPr/>
          <w:p>
            <w:pPr>
              <w:pStyle w:val="Compact"/>
              <w:jc w:val="left"/>
            </w:pPr>
            <w:r>
              <w:t xml:space="preserve">Committee 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House</w:t>
            </w:r>
          </w:p>
        </w:tc>
        <w:tc>
          <w:tcPr/>
          <w:p>
            <w:pPr>
              <w:pStyle w:val="Compact"/>
              <w:jc w:val="left"/>
            </w:pPr>
            <w:r>
              <w:t xml:space="preserve">2024-05-09</w:t>
            </w:r>
          </w:p>
        </w:tc>
        <w:tc>
          <w:tcPr/>
          <w:p>
            <w:pPr>
              <w:pStyle w:val="Compact"/>
              <w:jc w:val="left"/>
            </w:pPr>
            <w:r>
              <w:t xml:space="preserve">OTPA</w:t>
            </w:r>
          </w:p>
        </w:tc>
        <w:tc>
          <w:tcPr/>
          <w:p>
            <w:pPr>
              <w:pStyle w:val="Compact"/>
              <w:jc w:val="left"/>
            </w:pPr>
            <w:r>
              <w:t xml:space="preserve">184</w:t>
            </w:r>
          </w:p>
        </w:tc>
        <w:tc>
          <w:tcPr/>
          <w:p>
            <w:pPr>
              <w:pStyle w:val="Compact"/>
              <w:jc w:val="left"/>
            </w:pPr>
            <w:r>
              <w:t xml:space="preserve">177</w:t>
            </w:r>
          </w:p>
        </w:tc>
        <w:tc>
          <w:tcPr/>
          <w:p>
            <w:pPr>
              <w:pStyle w:val="Compact"/>
              <w:jc w:val="left"/>
            </w:pPr>
            <w:r>
              <w:t xml:space="preserve">51.0</w:t>
            </w:r>
          </w:p>
        </w:tc>
        <w:tc>
          <w:tcPr/>
          <w:p>
            <w:pPr>
              <w:pStyle w:val="Compact"/>
              <w:jc w:val="left"/>
            </w:pPr>
            <w:r>
              <w:t xml:space="preserve">R 180–2, D 2–173, I 1–0</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House</w:t>
            </w:r>
          </w:p>
        </w:tc>
        <w:tc>
          <w:tcPr/>
          <w:p>
            <w:pPr>
              <w:pStyle w:val="Compact"/>
              <w:jc w:val="left"/>
            </w:pPr>
            <w:r>
              <w:t xml:space="preserve">2024-05-09</w:t>
            </w:r>
          </w:p>
        </w:tc>
        <w:tc>
          <w:tcPr/>
          <w:p>
            <w:pPr>
              <w:pStyle w:val="Compact"/>
              <w:jc w:val="left"/>
            </w:pPr>
            <w:r>
              <w:t xml:space="preserve">Reconsider</w:t>
            </w:r>
          </w:p>
        </w:tc>
        <w:tc>
          <w:tcPr/>
          <w:p>
            <w:pPr>
              <w:pStyle w:val="Compact"/>
              <w:jc w:val="left"/>
            </w:pPr>
            <w:r>
              <w:t xml:space="preserve">176</w:t>
            </w:r>
          </w:p>
        </w:tc>
        <w:tc>
          <w:tcPr/>
          <w:p>
            <w:pPr>
              <w:pStyle w:val="Compact"/>
              <w:jc w:val="left"/>
            </w:pPr>
            <w:r>
              <w:t xml:space="preserve">185</w:t>
            </w:r>
          </w:p>
        </w:tc>
        <w:tc>
          <w:tcPr/>
          <w:p>
            <w:pPr>
              <w:pStyle w:val="Compact"/>
              <w:jc w:val="left"/>
            </w:pPr>
            <w:r>
              <w:t xml:space="preserve">48.8</w:t>
            </w:r>
          </w:p>
        </w:tc>
        <w:tc>
          <w:tcPr/>
          <w:p>
            <w:pPr>
              <w:pStyle w:val="Compact"/>
              <w:jc w:val="left"/>
            </w:pPr>
            <w:r>
              <w:t xml:space="preserve">R 1–181, D 173–1, I 0–2</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Senate</w:t>
            </w:r>
          </w:p>
        </w:tc>
        <w:tc>
          <w:tcPr/>
          <w:p>
            <w:pPr>
              <w:pStyle w:val="Compact"/>
              <w:jc w:val="left"/>
            </w:pPr>
            <w:r>
              <w:t xml:space="preserve">2024-03-07</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Senate</w:t>
            </w:r>
          </w:p>
        </w:tc>
        <w:tc>
          <w:tcPr/>
          <w:p>
            <w:pPr>
              <w:pStyle w:val="Compact"/>
              <w:jc w:val="left"/>
            </w:pPr>
            <w:r>
              <w:t xml:space="preserve">2024-02-21</w:t>
            </w:r>
          </w:p>
        </w:tc>
        <w:tc>
          <w:tcPr/>
          <w:p>
            <w:pPr>
              <w:pStyle w:val="Compact"/>
              <w:jc w:val="left"/>
            </w:pPr>
            <w:r>
              <w:t xml:space="preserve">Refer to Interim Study</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House</w:t>
            </w:r>
          </w:p>
        </w:tc>
        <w:tc>
          <w:tcPr/>
          <w:p>
            <w:pPr>
              <w:pStyle w:val="Compact"/>
              <w:jc w:val="left"/>
            </w:pPr>
            <w:r>
              <w:t xml:space="preserve">2025-03-13</w:t>
            </w:r>
          </w:p>
        </w:tc>
        <w:tc>
          <w:tcPr/>
          <w:p>
            <w:pPr>
              <w:pStyle w:val="Compact"/>
              <w:jc w:val="left"/>
            </w:pPr>
            <w:r>
              <w:t xml:space="preserve">OTPA</w:t>
            </w:r>
          </w:p>
        </w:tc>
        <w:tc>
          <w:tcPr/>
          <w:p>
            <w:pPr>
              <w:pStyle w:val="Compact"/>
              <w:jc w:val="left"/>
            </w:pPr>
            <w:r>
              <w:t xml:space="preserve">197</w:t>
            </w:r>
          </w:p>
        </w:tc>
        <w:tc>
          <w:tcPr/>
          <w:p>
            <w:pPr>
              <w:pStyle w:val="Compact"/>
              <w:jc w:val="left"/>
            </w:pPr>
            <w:r>
              <w:t xml:space="preserve">158</w:t>
            </w:r>
          </w:p>
        </w:tc>
        <w:tc>
          <w:tcPr/>
          <w:p>
            <w:pPr>
              <w:pStyle w:val="Compact"/>
              <w:jc w:val="left"/>
            </w:pPr>
            <w:r>
              <w:t xml:space="preserve">55.5</w:t>
            </w:r>
          </w:p>
        </w:tc>
        <w:tc>
          <w:tcPr/>
          <w:p>
            <w:pPr>
              <w:pStyle w:val="Compact"/>
              <w:jc w:val="left"/>
            </w:pPr>
            <w:r>
              <w:t xml:space="preserve">R 61–131, D 136–26, I 0–1</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House</w:t>
            </w:r>
          </w:p>
        </w:tc>
        <w:tc>
          <w:tcPr/>
          <w:p>
            <w:pPr>
              <w:pStyle w:val="Compact"/>
              <w:jc w:val="left"/>
            </w:pPr>
            <w:r>
              <w:t xml:space="preserve">2025-02-20</w:t>
            </w:r>
          </w:p>
        </w:tc>
        <w:tc>
          <w:tcPr/>
          <w:p>
            <w:pPr>
              <w:pStyle w:val="Compact"/>
              <w:jc w:val="left"/>
            </w:pPr>
            <w:r>
              <w:t xml:space="preserve">ITL</w:t>
            </w:r>
          </w:p>
        </w:tc>
        <w:tc>
          <w:tcPr/>
          <w:p>
            <w:pPr>
              <w:pStyle w:val="Compact"/>
              <w:jc w:val="left"/>
            </w:pPr>
            <w:r>
              <w:t xml:space="preserve">175</w:t>
            </w:r>
          </w:p>
        </w:tc>
        <w:tc>
          <w:tcPr/>
          <w:p>
            <w:pPr>
              <w:pStyle w:val="Compact"/>
              <w:jc w:val="left"/>
            </w:pPr>
            <w:r>
              <w:t xml:space="preserve">195</w:t>
            </w:r>
          </w:p>
        </w:tc>
        <w:tc>
          <w:tcPr/>
          <w:p>
            <w:pPr>
              <w:pStyle w:val="Compact"/>
              <w:jc w:val="left"/>
            </w:pPr>
            <w:r>
              <w:t xml:space="preserve">47.3</w:t>
            </w:r>
          </w:p>
        </w:tc>
        <w:tc>
          <w:tcPr/>
          <w:p>
            <w:pPr>
              <w:pStyle w:val="Compact"/>
              <w:jc w:val="left"/>
            </w:pPr>
            <w:r>
              <w:t xml:space="preserve">R 172–32, D 3–163</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House</w:t>
            </w:r>
          </w:p>
        </w:tc>
        <w:tc>
          <w:tcPr/>
          <w:p>
            <w:pPr>
              <w:pStyle w:val="Compact"/>
              <w:jc w:val="left"/>
            </w:pPr>
            <w:r>
              <w:t xml:space="preserve">2025-04-10</w:t>
            </w:r>
          </w:p>
        </w:tc>
        <w:tc>
          <w:tcPr/>
          <w:p>
            <w:pPr>
              <w:pStyle w:val="Compact"/>
              <w:jc w:val="left"/>
            </w:pPr>
            <w:r>
              <w:t xml:space="preserve">OTP</w:t>
            </w:r>
          </w:p>
        </w:tc>
        <w:tc>
          <w:tcPr/>
          <w:p>
            <w:pPr>
              <w:pStyle w:val="Compact"/>
              <w:jc w:val="left"/>
            </w:pPr>
            <w:r>
              <w:t xml:space="preserve">296</w:t>
            </w:r>
          </w:p>
        </w:tc>
        <w:tc>
          <w:tcPr/>
          <w:p>
            <w:pPr>
              <w:pStyle w:val="Compact"/>
              <w:jc w:val="left"/>
            </w:pPr>
            <w:r>
              <w:t xml:space="preserve">76</w:t>
            </w:r>
          </w:p>
        </w:tc>
        <w:tc>
          <w:tcPr/>
          <w:p>
            <w:pPr>
              <w:pStyle w:val="Compact"/>
              <w:jc w:val="left"/>
            </w:pPr>
            <w:r>
              <w:t xml:space="preserve">79.6</w:t>
            </w:r>
          </w:p>
        </w:tc>
        <w:tc>
          <w:tcPr/>
          <w:p>
            <w:pPr>
              <w:pStyle w:val="Compact"/>
              <w:jc w:val="left"/>
            </w:pPr>
            <w:r>
              <w:t xml:space="preserve">R 131–75, D 164–1, I 1–0</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Senate</w:t>
            </w:r>
          </w:p>
        </w:tc>
        <w:tc>
          <w:tcPr/>
          <w:p>
            <w:pPr>
              <w:pStyle w:val="Compact"/>
              <w:jc w:val="left"/>
            </w:pPr>
            <w:r>
              <w:t xml:space="preserve">2025-05-15</w:t>
            </w:r>
          </w:p>
        </w:tc>
        <w:tc>
          <w:tcPr/>
          <w:p>
            <w:pPr>
              <w:pStyle w:val="Compact"/>
              <w:jc w:val="left"/>
            </w:pPr>
            <w:r>
              <w:t xml:space="preserve">Laid on Table</w:t>
            </w:r>
          </w:p>
        </w:tc>
        <w:tc>
          <w:tcPr/>
          <w:p>
            <w:pPr>
              <w:pStyle w:val="Compact"/>
              <w:jc w:val="left"/>
            </w:pPr>
            <w:r>
              <w:t xml:space="preserve">14</w:t>
            </w:r>
          </w:p>
        </w:tc>
        <w:tc>
          <w:tcPr/>
          <w:p>
            <w:pPr>
              <w:pStyle w:val="Compact"/>
              <w:jc w:val="left"/>
            </w:pPr>
            <w:r>
              <w:t xml:space="preserve">9</w:t>
            </w:r>
          </w:p>
        </w:tc>
        <w:tc>
          <w:tcPr/>
          <w:p>
            <w:pPr>
              <w:pStyle w:val="Compact"/>
              <w:jc w:val="left"/>
            </w:pPr>
            <w:r>
              <w:t xml:space="preserve">60.9</w:t>
            </w:r>
          </w:p>
        </w:tc>
        <w:tc>
          <w:tcPr/>
          <w:p>
            <w:pPr>
              <w:pStyle w:val="Compact"/>
              <w:jc w:val="left"/>
            </w:pPr>
            <w:r>
              <w:t xml:space="preserve">R 14–1, D 0–8</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Senate</w:t>
            </w:r>
          </w:p>
        </w:tc>
        <w:tc>
          <w:tcPr/>
          <w:p>
            <w:pPr>
              <w:pStyle w:val="Compact"/>
              <w:jc w:val="left"/>
            </w:pPr>
            <w:r>
              <w:t xml:space="preserve">2025-06-26</w:t>
            </w:r>
          </w:p>
        </w:tc>
        <w:tc>
          <w:tcPr/>
          <w:p>
            <w:pPr>
              <w:pStyle w:val="Compact"/>
              <w:jc w:val="left"/>
            </w:pPr>
            <w:r>
              <w:t xml:space="preserve">Floor Amendment</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16–0, D 8–0</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Senate</w:t>
            </w:r>
          </w:p>
        </w:tc>
        <w:tc>
          <w:tcPr/>
          <w:p>
            <w:pPr>
              <w:pStyle w:val="Compact"/>
              <w:jc w:val="left"/>
            </w:pPr>
            <w:r>
              <w:t xml:space="preserve">2025-06-26</w:t>
            </w:r>
          </w:p>
        </w:tc>
        <w:tc>
          <w:tcPr/>
          <w:p>
            <w:pPr>
              <w:pStyle w:val="Compact"/>
              <w:jc w:val="left"/>
            </w:pPr>
            <w:r>
              <w:t xml:space="preserve">Suspension of all Rules Necessary</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16–0, D 8–0</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House</w:t>
            </w:r>
          </w:p>
        </w:tc>
        <w:tc>
          <w:tcPr/>
          <w:p>
            <w:pPr>
              <w:pStyle w:val="Compact"/>
              <w:jc w:val="left"/>
            </w:pPr>
            <w:r>
              <w:t xml:space="preserve">2025-06-26</w:t>
            </w:r>
          </w:p>
        </w:tc>
        <w:tc>
          <w:tcPr/>
          <w:p>
            <w:pPr>
              <w:pStyle w:val="Compact"/>
              <w:jc w:val="left"/>
            </w:pPr>
            <w:r>
              <w:t xml:space="preserve">Concur</w:t>
            </w:r>
          </w:p>
        </w:tc>
        <w:tc>
          <w:tcPr/>
          <w:p>
            <w:pPr>
              <w:pStyle w:val="Compact"/>
              <w:jc w:val="left"/>
            </w:pPr>
            <w:r>
              <w:t xml:space="preserve">322</w:t>
            </w:r>
          </w:p>
        </w:tc>
        <w:tc>
          <w:tcPr/>
          <w:p>
            <w:pPr>
              <w:pStyle w:val="Compact"/>
              <w:jc w:val="left"/>
            </w:pPr>
            <w:r>
              <w:t xml:space="preserve">41</w:t>
            </w:r>
          </w:p>
        </w:tc>
        <w:tc>
          <w:tcPr/>
          <w:p>
            <w:pPr>
              <w:pStyle w:val="Compact"/>
              <w:jc w:val="left"/>
            </w:pPr>
            <w:r>
              <w:t xml:space="preserve">88.7</w:t>
            </w:r>
          </w:p>
        </w:tc>
        <w:tc>
          <w:tcPr/>
          <w:p>
            <w:pPr>
              <w:pStyle w:val="Compact"/>
              <w:jc w:val="left"/>
            </w:pPr>
            <w:r>
              <w:t xml:space="preserve">R 160–41, D 162–0</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House</w:t>
            </w:r>
          </w:p>
        </w:tc>
        <w:tc>
          <w:tcPr/>
          <w:p>
            <w:pPr>
              <w:pStyle w:val="Compact"/>
              <w:jc w:val="left"/>
            </w:pPr>
            <w:r>
              <w:t xml:space="preserve">2025-03-27</w:t>
            </w:r>
          </w:p>
        </w:tc>
        <w:tc>
          <w:tcPr/>
          <w:p>
            <w:pPr>
              <w:pStyle w:val="Compact"/>
              <w:jc w:val="left"/>
            </w:pPr>
            <w:r>
              <w:t xml:space="preserve">OTPA</w:t>
            </w:r>
          </w:p>
        </w:tc>
        <w:tc>
          <w:tcPr/>
          <w:p>
            <w:pPr>
              <w:pStyle w:val="Compact"/>
              <w:jc w:val="left"/>
            </w:pPr>
            <w:r>
              <w:t xml:space="preserve">195</w:t>
            </w:r>
          </w:p>
        </w:tc>
        <w:tc>
          <w:tcPr/>
          <w:p>
            <w:pPr>
              <w:pStyle w:val="Compact"/>
              <w:jc w:val="left"/>
            </w:pPr>
            <w:r>
              <w:t xml:space="preserve">159</w:t>
            </w:r>
          </w:p>
        </w:tc>
        <w:tc>
          <w:tcPr/>
          <w:p>
            <w:pPr>
              <w:pStyle w:val="Compact"/>
              <w:jc w:val="left"/>
            </w:pPr>
            <w:r>
              <w:t xml:space="preserve">55.1</w:t>
            </w:r>
          </w:p>
        </w:tc>
        <w:tc>
          <w:tcPr/>
          <w:p>
            <w:pPr>
              <w:pStyle w:val="Compact"/>
              <w:jc w:val="left"/>
            </w:pPr>
            <w:r>
              <w:t xml:space="preserve">R 194–3, D 1–156</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House</w:t>
            </w:r>
          </w:p>
        </w:tc>
        <w:tc>
          <w:tcPr/>
          <w:p>
            <w:pPr>
              <w:pStyle w:val="Compact"/>
              <w:jc w:val="left"/>
            </w:pPr>
            <w:r>
              <w:t xml:space="preserve">2025-02-20</w:t>
            </w:r>
          </w:p>
        </w:tc>
        <w:tc>
          <w:tcPr/>
          <w:p>
            <w:pPr>
              <w:pStyle w:val="Compact"/>
              <w:jc w:val="left"/>
            </w:pPr>
            <w:r>
              <w:t xml:space="preserve">ITL</w:t>
            </w:r>
          </w:p>
        </w:tc>
        <w:tc>
          <w:tcPr/>
          <w:p>
            <w:pPr>
              <w:pStyle w:val="Compact"/>
              <w:jc w:val="left"/>
            </w:pPr>
            <w:r>
              <w:t xml:space="preserve">209</w:t>
            </w:r>
          </w:p>
        </w:tc>
        <w:tc>
          <w:tcPr/>
          <w:p>
            <w:pPr>
              <w:pStyle w:val="Compact"/>
              <w:jc w:val="left"/>
            </w:pPr>
            <w:r>
              <w:t xml:space="preserve">163</w:t>
            </w:r>
          </w:p>
        </w:tc>
        <w:tc>
          <w:tcPr/>
          <w:p>
            <w:pPr>
              <w:pStyle w:val="Compact"/>
              <w:jc w:val="left"/>
            </w:pPr>
            <w:r>
              <w:t xml:space="preserve">56.2</w:t>
            </w:r>
          </w:p>
        </w:tc>
        <w:tc>
          <w:tcPr/>
          <w:p>
            <w:pPr>
              <w:pStyle w:val="Compact"/>
              <w:jc w:val="left"/>
            </w:pPr>
            <w:r>
              <w:t xml:space="preserve">R 205–0, D 4–163</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House</w:t>
            </w:r>
          </w:p>
        </w:tc>
        <w:tc>
          <w:tcPr/>
          <w:p>
            <w:pPr>
              <w:pStyle w:val="Compact"/>
              <w:jc w:val="left"/>
            </w:pPr>
            <w:r>
              <w:t xml:space="preserve">2025-03-06</w:t>
            </w:r>
          </w:p>
        </w:tc>
        <w:tc>
          <w:tcPr/>
          <w:p>
            <w:pPr>
              <w:pStyle w:val="Compact"/>
              <w:jc w:val="left"/>
            </w:pPr>
            <w:r>
              <w:t xml:space="preserve">ITL</w:t>
            </w:r>
          </w:p>
        </w:tc>
        <w:tc>
          <w:tcPr/>
          <w:p>
            <w:pPr>
              <w:pStyle w:val="Compact"/>
              <w:jc w:val="left"/>
            </w:pPr>
            <w:r>
              <w:t xml:space="preserve">345</w:t>
            </w:r>
          </w:p>
        </w:tc>
        <w:tc>
          <w:tcPr/>
          <w:p>
            <w:pPr>
              <w:pStyle w:val="Compact"/>
              <w:jc w:val="left"/>
            </w:pPr>
            <w:r>
              <w:t xml:space="preserve">27</w:t>
            </w:r>
          </w:p>
        </w:tc>
        <w:tc>
          <w:tcPr/>
          <w:p>
            <w:pPr>
              <w:pStyle w:val="Compact"/>
              <w:jc w:val="left"/>
            </w:pPr>
            <w:r>
              <w:t xml:space="preserve">92.7</w:t>
            </w:r>
          </w:p>
        </w:tc>
        <w:tc>
          <w:tcPr/>
          <w:p>
            <w:pPr>
              <w:pStyle w:val="Compact"/>
              <w:jc w:val="left"/>
            </w:pPr>
            <w:r>
              <w:t xml:space="preserve">R 207–0, D 138–27</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House</w:t>
            </w:r>
          </w:p>
        </w:tc>
        <w:tc>
          <w:tcPr/>
          <w:p>
            <w:pPr>
              <w:pStyle w:val="Compact"/>
              <w:jc w:val="left"/>
            </w:pPr>
            <w:r>
              <w:t xml:space="preserve">2025-03-13</w:t>
            </w:r>
          </w:p>
        </w:tc>
        <w:tc>
          <w:tcPr/>
          <w:p>
            <w:pPr>
              <w:pStyle w:val="Compact"/>
              <w:jc w:val="left"/>
            </w:pPr>
            <w:r>
              <w:t xml:space="preserve">OTPA</w:t>
            </w:r>
          </w:p>
        </w:tc>
        <w:tc>
          <w:tcPr/>
          <w:p>
            <w:pPr>
              <w:pStyle w:val="Compact"/>
              <w:jc w:val="left"/>
            </w:pPr>
            <w:r>
              <w:t xml:space="preserve">190</w:t>
            </w:r>
          </w:p>
        </w:tc>
        <w:tc>
          <w:tcPr/>
          <w:p>
            <w:pPr>
              <w:pStyle w:val="Compact"/>
              <w:jc w:val="left"/>
            </w:pPr>
            <w:r>
              <w:t xml:space="preserve">185</w:t>
            </w:r>
          </w:p>
        </w:tc>
        <w:tc>
          <w:tcPr/>
          <w:p>
            <w:pPr>
              <w:pStyle w:val="Compact"/>
              <w:jc w:val="left"/>
            </w:pPr>
            <w:r>
              <w:t xml:space="preserve">50.7</w:t>
            </w:r>
          </w:p>
        </w:tc>
        <w:tc>
          <w:tcPr/>
          <w:p>
            <w:pPr>
              <w:pStyle w:val="Compact"/>
              <w:jc w:val="left"/>
            </w:pPr>
            <w:r>
              <w:t xml:space="preserve">R 190–15, D 0–169, I 0–1</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Senate</w:t>
            </w:r>
          </w:p>
        </w:tc>
        <w:tc>
          <w:tcPr/>
          <w:p>
            <w:pPr>
              <w:pStyle w:val="Compact"/>
              <w:jc w:val="left"/>
            </w:pPr>
            <w:r>
              <w:t xml:space="preserve">2025-01-30</w:t>
            </w:r>
          </w:p>
        </w:tc>
        <w:tc>
          <w:tcPr/>
          <w:p>
            <w:pPr>
              <w:pStyle w:val="Compact"/>
              <w:jc w:val="left"/>
            </w:pPr>
            <w:r>
              <w:t xml:space="preserve">Ought to Pass</w:t>
            </w:r>
          </w:p>
        </w:tc>
        <w:tc>
          <w:tcPr/>
          <w:p>
            <w:pPr>
              <w:pStyle w:val="Compact"/>
              <w:jc w:val="left"/>
            </w:pPr>
            <w:r>
              <w:t xml:space="preserve">23</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15–0, D 8–0</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Senate</w:t>
            </w:r>
          </w:p>
        </w:tc>
        <w:tc>
          <w:tcPr/>
          <w:p>
            <w:pPr>
              <w:pStyle w:val="Compact"/>
              <w:jc w:val="left"/>
            </w:pPr>
            <w:r>
              <w:t xml:space="preserve">2025-03-27</w:t>
            </w:r>
          </w:p>
        </w:tc>
        <w:tc>
          <w:tcPr/>
          <w:p>
            <w:pPr>
              <w:pStyle w:val="Compact"/>
              <w:jc w:val="left"/>
            </w:pPr>
            <w:r>
              <w:t xml:space="preserve">Inexpedient to Legislate</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Senate</w:t>
            </w:r>
          </w:p>
        </w:tc>
        <w:tc>
          <w:tcPr/>
          <w:p>
            <w:pPr>
              <w:pStyle w:val="Compact"/>
              <w:jc w:val="left"/>
            </w:pPr>
            <w:r>
              <w:t xml:space="preserve">2025-03-27</w:t>
            </w:r>
          </w:p>
        </w:tc>
        <w:tc>
          <w:tcPr/>
          <w:p>
            <w:pPr>
              <w:pStyle w:val="Compact"/>
              <w:jc w:val="left"/>
            </w:pPr>
            <w:r>
              <w:t xml:space="preserve">Floor Amendment</w:t>
            </w:r>
          </w:p>
        </w:tc>
        <w:tc>
          <w:tcPr/>
          <w:p>
            <w:pPr>
              <w:pStyle w:val="Compact"/>
              <w:jc w:val="left"/>
            </w:pPr>
            <w:r>
              <w:t xml:space="preserve">8</w:t>
            </w:r>
          </w:p>
        </w:tc>
        <w:tc>
          <w:tcPr/>
          <w:p>
            <w:pPr>
              <w:pStyle w:val="Compact"/>
              <w:jc w:val="left"/>
            </w:pPr>
            <w:r>
              <w:t xml:space="preserve">16</w:t>
            </w:r>
          </w:p>
        </w:tc>
        <w:tc>
          <w:tcPr/>
          <w:p>
            <w:pPr>
              <w:pStyle w:val="Compact"/>
              <w:jc w:val="left"/>
            </w:pPr>
            <w:r>
              <w:t xml:space="preserve">33.3</w:t>
            </w:r>
          </w:p>
        </w:tc>
        <w:tc>
          <w:tcPr/>
          <w:p>
            <w:pPr>
              <w:pStyle w:val="Compact"/>
              <w:jc w:val="left"/>
            </w:pPr>
            <w:r>
              <w:t xml:space="preserve">R 0–16, D 8–0</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Senate</w:t>
            </w:r>
          </w:p>
        </w:tc>
        <w:tc>
          <w:tcPr/>
          <w:p>
            <w:pPr>
              <w:pStyle w:val="Compact"/>
              <w:jc w:val="left"/>
            </w:pPr>
            <w:r>
              <w:t xml:space="preserve">2025-03-27</w:t>
            </w:r>
          </w:p>
        </w:tc>
        <w:tc>
          <w:tcPr/>
          <w:p>
            <w:pPr>
              <w:pStyle w:val="Compact"/>
              <w:jc w:val="left"/>
            </w:pPr>
            <w:r>
              <w:t xml:space="preserve">Floor Amendment</w:t>
            </w:r>
          </w:p>
        </w:tc>
        <w:tc>
          <w:tcPr/>
          <w:p>
            <w:pPr>
              <w:pStyle w:val="Compact"/>
              <w:jc w:val="left"/>
            </w:pPr>
            <w:r>
              <w:t xml:space="preserve">8</w:t>
            </w:r>
          </w:p>
        </w:tc>
        <w:tc>
          <w:tcPr/>
          <w:p>
            <w:pPr>
              <w:pStyle w:val="Compact"/>
              <w:jc w:val="left"/>
            </w:pPr>
            <w:r>
              <w:t xml:space="preserve">16</w:t>
            </w:r>
          </w:p>
        </w:tc>
        <w:tc>
          <w:tcPr/>
          <w:p>
            <w:pPr>
              <w:pStyle w:val="Compact"/>
              <w:jc w:val="left"/>
            </w:pPr>
            <w:r>
              <w:t xml:space="preserve">33.3</w:t>
            </w:r>
          </w:p>
        </w:tc>
        <w:tc>
          <w:tcPr/>
          <w:p>
            <w:pPr>
              <w:pStyle w:val="Compact"/>
              <w:jc w:val="left"/>
            </w:pPr>
            <w:r>
              <w:t xml:space="preserve">R 0–16, D 8–0</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House</w:t>
            </w:r>
          </w:p>
        </w:tc>
        <w:tc>
          <w:tcPr/>
          <w:p>
            <w:pPr>
              <w:pStyle w:val="Compact"/>
              <w:jc w:val="left"/>
            </w:pPr>
            <w:r>
              <w:t xml:space="preserve">2026-02-12</w:t>
            </w:r>
          </w:p>
        </w:tc>
        <w:tc>
          <w:tcPr/>
          <w:p>
            <w:pPr>
              <w:pStyle w:val="Compact"/>
              <w:jc w:val="left"/>
            </w:pPr>
            <w:r>
              <w:t xml:space="preserve">Table</w:t>
            </w:r>
          </w:p>
        </w:tc>
        <w:tc>
          <w:tcPr/>
          <w:p>
            <w:pPr>
              <w:pStyle w:val="Compact"/>
              <w:jc w:val="left"/>
            </w:pPr>
            <w:r>
              <w:t xml:space="preserve">187</w:t>
            </w:r>
          </w:p>
        </w:tc>
        <w:tc>
          <w:tcPr/>
          <w:p>
            <w:pPr>
              <w:pStyle w:val="Compact"/>
              <w:jc w:val="left"/>
            </w:pPr>
            <w:r>
              <w:t xml:space="preserve">157</w:t>
            </w:r>
          </w:p>
        </w:tc>
        <w:tc>
          <w:tcPr/>
          <w:p>
            <w:pPr>
              <w:pStyle w:val="Compact"/>
              <w:jc w:val="left"/>
            </w:pPr>
            <w:r>
              <w:t xml:space="preserve">54.4</w:t>
            </w:r>
          </w:p>
        </w:tc>
        <w:tc>
          <w:tcPr/>
          <w:p>
            <w:pPr>
              <w:pStyle w:val="Compact"/>
              <w:jc w:val="left"/>
            </w:pPr>
            <w:r>
              <w:t xml:space="preserve">R 30–157, D 157–0</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Adopt Amendment</w:t>
            </w:r>
          </w:p>
        </w:tc>
        <w:tc>
          <w:tcPr/>
          <w:p>
            <w:pPr>
              <w:pStyle w:val="Compact"/>
              <w:jc w:val="left"/>
            </w:pPr>
            <w:r>
              <w:t xml:space="preserve">149</w:t>
            </w:r>
          </w:p>
        </w:tc>
        <w:tc>
          <w:tcPr/>
          <w:p>
            <w:pPr>
              <w:pStyle w:val="Compact"/>
              <w:jc w:val="left"/>
            </w:pPr>
            <w:r>
              <w:t xml:space="preserve">187</w:t>
            </w:r>
          </w:p>
        </w:tc>
        <w:tc>
          <w:tcPr/>
          <w:p>
            <w:pPr>
              <w:pStyle w:val="Compact"/>
              <w:jc w:val="left"/>
            </w:pPr>
            <w:r>
              <w:t xml:space="preserve">44.3</w:t>
            </w:r>
          </w:p>
        </w:tc>
        <w:tc>
          <w:tcPr/>
          <w:p>
            <w:pPr>
              <w:pStyle w:val="Compact"/>
              <w:jc w:val="left"/>
            </w:pPr>
            <w:r>
              <w:t xml:space="preserve">R 0–187, D 149–0</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OTPA</w:t>
            </w:r>
          </w:p>
        </w:tc>
        <w:tc>
          <w:tcPr/>
          <w:p>
            <w:pPr>
              <w:pStyle w:val="Compact"/>
              <w:jc w:val="left"/>
            </w:pPr>
            <w:r>
              <w:t xml:space="preserve">187</w:t>
            </w:r>
          </w:p>
        </w:tc>
        <w:tc>
          <w:tcPr/>
          <w:p>
            <w:pPr>
              <w:pStyle w:val="Compact"/>
              <w:jc w:val="left"/>
            </w:pPr>
            <w:r>
              <w:t xml:space="preserve">152</w:t>
            </w:r>
          </w:p>
        </w:tc>
        <w:tc>
          <w:tcPr/>
          <w:p>
            <w:pPr>
              <w:pStyle w:val="Compact"/>
              <w:jc w:val="left"/>
            </w:pPr>
            <w:r>
              <w:t xml:space="preserve">55.2</w:t>
            </w:r>
          </w:p>
        </w:tc>
        <w:tc>
          <w:tcPr/>
          <w:p>
            <w:pPr>
              <w:pStyle w:val="Compact"/>
              <w:jc w:val="left"/>
            </w:pPr>
            <w:r>
              <w:t xml:space="preserve">R 187–0, D 0–152</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House</w:t>
            </w:r>
          </w:p>
        </w:tc>
        <w:tc>
          <w:tcPr/>
          <w:p>
            <w:pPr>
              <w:pStyle w:val="Compact"/>
              <w:jc w:val="left"/>
            </w:pPr>
            <w:r>
              <w:t xml:space="preserve">2026-03-05</w:t>
            </w:r>
          </w:p>
        </w:tc>
        <w:tc>
          <w:tcPr/>
          <w:p>
            <w:pPr>
              <w:pStyle w:val="Compact"/>
              <w:jc w:val="left"/>
            </w:pPr>
            <w:r>
              <w:t xml:space="preserve">ITL</w:t>
            </w:r>
          </w:p>
        </w:tc>
        <w:tc>
          <w:tcPr/>
          <w:p>
            <w:pPr>
              <w:pStyle w:val="Compact"/>
              <w:jc w:val="left"/>
            </w:pPr>
            <w:r>
              <w:t xml:space="preserve">176</w:t>
            </w:r>
          </w:p>
        </w:tc>
        <w:tc>
          <w:tcPr/>
          <w:p>
            <w:pPr>
              <w:pStyle w:val="Compact"/>
              <w:jc w:val="left"/>
            </w:pPr>
            <w:r>
              <w:t xml:space="preserve">151</w:t>
            </w:r>
          </w:p>
        </w:tc>
        <w:tc>
          <w:tcPr/>
          <w:p>
            <w:pPr>
              <w:pStyle w:val="Compact"/>
              <w:jc w:val="left"/>
            </w:pPr>
            <w:r>
              <w:t xml:space="preserve">53.8</w:t>
            </w:r>
          </w:p>
        </w:tc>
        <w:tc>
          <w:tcPr/>
          <w:p>
            <w:pPr>
              <w:pStyle w:val="Compact"/>
              <w:jc w:val="left"/>
            </w:pPr>
            <w:r>
              <w:t xml:space="preserve">R 174–2, D 2–149</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Table</w:t>
            </w:r>
          </w:p>
        </w:tc>
        <w:tc>
          <w:tcPr/>
          <w:p>
            <w:pPr>
              <w:pStyle w:val="Compact"/>
              <w:jc w:val="left"/>
            </w:pPr>
            <w:r>
              <w:t xml:space="preserve">158</w:t>
            </w:r>
          </w:p>
        </w:tc>
        <w:tc>
          <w:tcPr/>
          <w:p>
            <w:pPr>
              <w:pStyle w:val="Compact"/>
              <w:jc w:val="left"/>
            </w:pPr>
            <w:r>
              <w:t xml:space="preserve">179</w:t>
            </w:r>
          </w:p>
        </w:tc>
        <w:tc>
          <w:tcPr/>
          <w:p>
            <w:pPr>
              <w:pStyle w:val="Compact"/>
              <w:jc w:val="left"/>
            </w:pPr>
            <w:r>
              <w:t xml:space="preserve">46.9</w:t>
            </w:r>
          </w:p>
        </w:tc>
        <w:tc>
          <w:tcPr/>
          <w:p>
            <w:pPr>
              <w:pStyle w:val="Compact"/>
              <w:jc w:val="left"/>
            </w:pPr>
            <w:r>
              <w:t xml:space="preserve">R 5–179, D 153–0</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Adopt Floor Amendment</w:t>
            </w:r>
          </w:p>
        </w:tc>
        <w:tc>
          <w:tcPr/>
          <w:p>
            <w:pPr>
              <w:pStyle w:val="Compact"/>
              <w:jc w:val="left"/>
            </w:pPr>
            <w:r>
              <w:t xml:space="preserve">182</w:t>
            </w:r>
          </w:p>
        </w:tc>
        <w:tc>
          <w:tcPr/>
          <w:p>
            <w:pPr>
              <w:pStyle w:val="Compact"/>
              <w:jc w:val="left"/>
            </w:pPr>
            <w:r>
              <w:t xml:space="preserve">155</w:t>
            </w:r>
          </w:p>
        </w:tc>
        <w:tc>
          <w:tcPr/>
          <w:p>
            <w:pPr>
              <w:pStyle w:val="Compact"/>
              <w:jc w:val="left"/>
            </w:pPr>
            <w:r>
              <w:t xml:space="preserve">54.0</w:t>
            </w:r>
          </w:p>
        </w:tc>
        <w:tc>
          <w:tcPr/>
          <w:p>
            <w:pPr>
              <w:pStyle w:val="Compact"/>
              <w:jc w:val="left"/>
            </w:pPr>
            <w:r>
              <w:t xml:space="preserve">R 181–3, D 1–152</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OTPA</w:t>
            </w:r>
          </w:p>
        </w:tc>
        <w:tc>
          <w:tcPr/>
          <w:p>
            <w:pPr>
              <w:pStyle w:val="Compact"/>
              <w:jc w:val="left"/>
            </w:pPr>
            <w:r>
              <w:t xml:space="preserve">177</w:t>
            </w:r>
          </w:p>
        </w:tc>
        <w:tc>
          <w:tcPr/>
          <w:p>
            <w:pPr>
              <w:pStyle w:val="Compact"/>
              <w:jc w:val="left"/>
            </w:pPr>
            <w:r>
              <w:t xml:space="preserve">160</w:t>
            </w:r>
          </w:p>
        </w:tc>
        <w:tc>
          <w:tcPr/>
          <w:p>
            <w:pPr>
              <w:pStyle w:val="Compact"/>
              <w:jc w:val="left"/>
            </w:pPr>
            <w:r>
              <w:t xml:space="preserve">52.5</w:t>
            </w:r>
          </w:p>
        </w:tc>
        <w:tc>
          <w:tcPr/>
          <w:p>
            <w:pPr>
              <w:pStyle w:val="Compact"/>
              <w:jc w:val="left"/>
            </w:pPr>
            <w:r>
              <w:t xml:space="preserve">R 177–7, D 0–153</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Senate</w:t>
            </w:r>
          </w:p>
        </w:tc>
        <w:tc>
          <w:tcPr/>
          <w:p>
            <w:pPr>
              <w:pStyle w:val="Compact"/>
              <w:jc w:val="left"/>
            </w:pPr>
            <w:r>
              <w:t xml:space="preserve">2026-06-04</w:t>
            </w:r>
          </w:p>
        </w:tc>
        <w:tc>
          <w:tcPr/>
          <w:p>
            <w:pPr>
              <w:pStyle w:val="Compact"/>
              <w:jc w:val="left"/>
            </w:pPr>
            <w:r>
              <w:t xml:space="preserve">Conference Committee Report</w:t>
            </w:r>
          </w:p>
        </w:tc>
        <w:tc>
          <w:tcPr/>
          <w:p>
            <w:pPr>
              <w:pStyle w:val="Compact"/>
              <w:jc w:val="left"/>
            </w:pPr>
            <w:r>
              <w:t xml:space="preserve">15</w:t>
            </w:r>
          </w:p>
        </w:tc>
        <w:tc>
          <w:tcPr/>
          <w:p>
            <w:pPr>
              <w:pStyle w:val="Compact"/>
              <w:jc w:val="left"/>
            </w:pPr>
            <w:r>
              <w:t xml:space="preserve">8</w:t>
            </w:r>
          </w:p>
        </w:tc>
        <w:tc>
          <w:tcPr/>
          <w:p>
            <w:pPr>
              <w:pStyle w:val="Compact"/>
              <w:jc w:val="left"/>
            </w:pPr>
            <w:r>
              <w:t xml:space="preserve">65.2</w:t>
            </w:r>
          </w:p>
        </w:tc>
        <w:tc>
          <w:tcPr/>
          <w:p>
            <w:pPr>
              <w:pStyle w:val="Compact"/>
              <w:jc w:val="left"/>
            </w:pPr>
            <w:r>
              <w:t xml:space="preserve">R 15–0, D 0–8</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2026-06-04</w:t>
            </w:r>
          </w:p>
        </w:tc>
        <w:tc>
          <w:tcPr/>
          <w:p>
            <w:pPr>
              <w:pStyle w:val="Compact"/>
              <w:jc w:val="left"/>
            </w:pPr>
            <w:r>
              <w:t xml:space="preserve">Adopt CofC Report</w:t>
            </w:r>
          </w:p>
        </w:tc>
        <w:tc>
          <w:tcPr/>
          <w:p>
            <w:pPr>
              <w:pStyle w:val="Compact"/>
              <w:jc w:val="left"/>
            </w:pPr>
            <w:r>
              <w:t xml:space="preserve">183</w:t>
            </w:r>
          </w:p>
        </w:tc>
        <w:tc>
          <w:tcPr/>
          <w:p>
            <w:pPr>
              <w:pStyle w:val="Compact"/>
              <w:jc w:val="left"/>
            </w:pPr>
            <w:r>
              <w:t xml:space="preserve">170</w:t>
            </w:r>
          </w:p>
        </w:tc>
        <w:tc>
          <w:tcPr/>
          <w:p>
            <w:pPr>
              <w:pStyle w:val="Compact"/>
              <w:jc w:val="left"/>
            </w:pPr>
            <w:r>
              <w:t xml:space="preserve">51.8</w:t>
            </w:r>
          </w:p>
        </w:tc>
        <w:tc>
          <w:tcPr/>
          <w:p>
            <w:pPr>
              <w:pStyle w:val="Compact"/>
              <w:jc w:val="left"/>
            </w:pPr>
            <w:r>
              <w:t xml:space="preserve">R 182–10, D 1–159, I 0–1</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House</w:t>
            </w:r>
          </w:p>
        </w:tc>
        <w:tc>
          <w:tcPr/>
          <w:p>
            <w:pPr>
              <w:pStyle w:val="Compact"/>
              <w:jc w:val="left"/>
            </w:pPr>
            <w:r>
              <w:t xml:space="preserve">2026-03-05</w:t>
            </w:r>
          </w:p>
        </w:tc>
        <w:tc>
          <w:tcPr/>
          <w:p>
            <w:pPr>
              <w:pStyle w:val="Compact"/>
              <w:jc w:val="left"/>
            </w:pPr>
            <w:r>
              <w:t xml:space="preserve">OTPA</w:t>
            </w:r>
          </w:p>
        </w:tc>
        <w:tc>
          <w:tcPr/>
          <w:p>
            <w:pPr>
              <w:pStyle w:val="Compact"/>
              <w:jc w:val="left"/>
            </w:pPr>
            <w:r>
              <w:t xml:space="preserve">193</w:t>
            </w:r>
          </w:p>
        </w:tc>
        <w:tc>
          <w:tcPr/>
          <w:p>
            <w:pPr>
              <w:pStyle w:val="Compact"/>
              <w:jc w:val="left"/>
            </w:pPr>
            <w:r>
              <w:t xml:space="preserve">157</w:t>
            </w:r>
          </w:p>
        </w:tc>
        <w:tc>
          <w:tcPr/>
          <w:p>
            <w:pPr>
              <w:pStyle w:val="Compact"/>
              <w:jc w:val="left"/>
            </w:pPr>
            <w:r>
              <w:t xml:space="preserve">55.1</w:t>
            </w:r>
          </w:p>
        </w:tc>
        <w:tc>
          <w:tcPr/>
          <w:p>
            <w:pPr>
              <w:pStyle w:val="Compact"/>
              <w:jc w:val="left"/>
            </w:pPr>
            <w:r>
              <w:t xml:space="preserve">R 189–1, D 4–156</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Senate</w:t>
            </w:r>
          </w:p>
        </w:tc>
        <w:tc>
          <w:tcPr/>
          <w:p>
            <w:pPr>
              <w:pStyle w:val="Compact"/>
              <w:jc w:val="left"/>
            </w:pPr>
            <w:r>
              <w:t xml:space="preserve">2026-05-07</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8</w:t>
            </w:r>
          </w:p>
        </w:tc>
        <w:tc>
          <w:tcPr/>
          <w:p>
            <w:pPr>
              <w:pStyle w:val="Compact"/>
              <w:jc w:val="left"/>
            </w:pPr>
            <w:r>
              <w:t xml:space="preserve">63.6</w:t>
            </w:r>
          </w:p>
        </w:tc>
        <w:tc>
          <w:tcPr/>
          <w:p>
            <w:pPr>
              <w:pStyle w:val="Compact"/>
              <w:jc w:val="left"/>
            </w:pPr>
            <w:r>
              <w:t xml:space="preserve">R 14–0, D 0–8</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House</w:t>
            </w:r>
          </w:p>
        </w:tc>
        <w:tc>
          <w:tcPr/>
          <w:p>
            <w:pPr>
              <w:pStyle w:val="Compact"/>
              <w:jc w:val="left"/>
            </w:pPr>
            <w:r>
              <w:t xml:space="preserve">2026-06-04</w:t>
            </w:r>
          </w:p>
        </w:tc>
        <w:tc>
          <w:tcPr/>
          <w:p>
            <w:pPr>
              <w:pStyle w:val="Compact"/>
              <w:jc w:val="left"/>
            </w:pPr>
            <w:r>
              <w:t xml:space="preserve">Adopt CofC Report</w:t>
            </w:r>
          </w:p>
        </w:tc>
        <w:tc>
          <w:tcPr/>
          <w:p>
            <w:pPr>
              <w:pStyle w:val="Compact"/>
              <w:jc w:val="left"/>
            </w:pPr>
            <w:r>
              <w:t xml:space="preserve">179</w:t>
            </w:r>
          </w:p>
        </w:tc>
        <w:tc>
          <w:tcPr/>
          <w:p>
            <w:pPr>
              <w:pStyle w:val="Compact"/>
              <w:jc w:val="left"/>
            </w:pPr>
            <w:r>
              <w:t xml:space="preserve">161</w:t>
            </w:r>
          </w:p>
        </w:tc>
        <w:tc>
          <w:tcPr/>
          <w:p>
            <w:pPr>
              <w:pStyle w:val="Compact"/>
              <w:jc w:val="left"/>
            </w:pPr>
            <w:r>
              <w:t xml:space="preserve">52.6</w:t>
            </w:r>
          </w:p>
        </w:tc>
        <w:tc>
          <w:tcPr/>
          <w:p>
            <w:pPr>
              <w:pStyle w:val="Compact"/>
              <w:jc w:val="left"/>
            </w:pPr>
            <w:r>
              <w:t xml:space="preserve">R 179–5, D 0–156</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House</w:t>
            </w:r>
          </w:p>
        </w:tc>
        <w:tc>
          <w:tcPr/>
          <w:p>
            <w:pPr>
              <w:pStyle w:val="Compact"/>
              <w:jc w:val="left"/>
            </w:pPr>
            <w:r>
              <w:t xml:space="preserve">2026-01-08</w:t>
            </w:r>
          </w:p>
        </w:tc>
        <w:tc>
          <w:tcPr/>
          <w:p>
            <w:pPr>
              <w:pStyle w:val="Compact"/>
              <w:jc w:val="left"/>
            </w:pPr>
            <w:r>
              <w:t xml:space="preserve">OTPA</w:t>
            </w:r>
          </w:p>
        </w:tc>
        <w:tc>
          <w:tcPr/>
          <w:p>
            <w:pPr>
              <w:pStyle w:val="Compact"/>
              <w:jc w:val="left"/>
            </w:pPr>
            <w:r>
              <w:t xml:space="preserve">189</w:t>
            </w:r>
          </w:p>
        </w:tc>
        <w:tc>
          <w:tcPr/>
          <w:p>
            <w:pPr>
              <w:pStyle w:val="Compact"/>
              <w:jc w:val="left"/>
            </w:pPr>
            <w:r>
              <w:t xml:space="preserve">165</w:t>
            </w:r>
          </w:p>
        </w:tc>
        <w:tc>
          <w:tcPr/>
          <w:p>
            <w:pPr>
              <w:pStyle w:val="Compact"/>
              <w:jc w:val="left"/>
            </w:pPr>
            <w:r>
              <w:t xml:space="preserve">53.4</w:t>
            </w:r>
          </w:p>
        </w:tc>
        <w:tc>
          <w:tcPr/>
          <w:p>
            <w:pPr>
              <w:pStyle w:val="Compact"/>
              <w:jc w:val="left"/>
            </w:pPr>
            <w:r>
              <w:t xml:space="preserve">R 188–6, D 0–159, I 1–0</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House</w:t>
            </w:r>
          </w:p>
        </w:tc>
        <w:tc>
          <w:tcPr/>
          <w:p>
            <w:pPr>
              <w:pStyle w:val="Compact"/>
              <w:jc w:val="left"/>
            </w:pPr>
            <w:r>
              <w:t xml:space="preserve">2026-06-04</w:t>
            </w:r>
          </w:p>
        </w:tc>
        <w:tc>
          <w:tcPr/>
          <w:p>
            <w:pPr>
              <w:pStyle w:val="Compact"/>
              <w:jc w:val="left"/>
            </w:pPr>
            <w:r>
              <w:t xml:space="preserve">Adopt CofC Report</w:t>
            </w:r>
          </w:p>
        </w:tc>
        <w:tc>
          <w:tcPr/>
          <w:p>
            <w:pPr>
              <w:pStyle w:val="Compact"/>
              <w:jc w:val="left"/>
            </w:pPr>
            <w:r>
              <w:t xml:space="preserve">195</w:t>
            </w:r>
          </w:p>
        </w:tc>
        <w:tc>
          <w:tcPr/>
          <w:p>
            <w:pPr>
              <w:pStyle w:val="Compact"/>
              <w:jc w:val="left"/>
            </w:pPr>
            <w:r>
              <w:t xml:space="preserve">157</w:t>
            </w:r>
          </w:p>
        </w:tc>
        <w:tc>
          <w:tcPr/>
          <w:p>
            <w:pPr>
              <w:pStyle w:val="Compact"/>
              <w:jc w:val="left"/>
            </w:pPr>
            <w:r>
              <w:t xml:space="preserve">55.4</w:t>
            </w:r>
          </w:p>
        </w:tc>
        <w:tc>
          <w:tcPr/>
          <w:p>
            <w:pPr>
              <w:pStyle w:val="Compact"/>
              <w:jc w:val="left"/>
            </w:pPr>
            <w:r>
              <w:t xml:space="preserve">R 193–0, D 2–156, I 0–1</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Reconsider</w:t>
            </w:r>
          </w:p>
        </w:tc>
        <w:tc>
          <w:tcPr/>
          <w:p>
            <w:pPr>
              <w:pStyle w:val="Compact"/>
              <w:jc w:val="left"/>
            </w:pPr>
            <w:r>
              <w:t xml:space="preserve">18</w:t>
            </w:r>
          </w:p>
        </w:tc>
        <w:tc>
          <w:tcPr/>
          <w:p>
            <w:pPr>
              <w:pStyle w:val="Compact"/>
              <w:jc w:val="left"/>
            </w:pPr>
            <w:r>
              <w:t xml:space="preserve">311</w:t>
            </w:r>
          </w:p>
        </w:tc>
        <w:tc>
          <w:tcPr/>
          <w:p>
            <w:pPr>
              <w:pStyle w:val="Compact"/>
              <w:jc w:val="left"/>
            </w:pPr>
            <w:r>
              <w:t xml:space="preserve">5.5</w:t>
            </w:r>
          </w:p>
        </w:tc>
        <w:tc>
          <w:tcPr/>
          <w:p>
            <w:pPr>
              <w:pStyle w:val="Compact"/>
              <w:jc w:val="left"/>
            </w:pPr>
            <w:r>
              <w:t xml:space="preserve">R 0–182, D 18–129</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House</w:t>
            </w:r>
          </w:p>
        </w:tc>
        <w:tc>
          <w:tcPr/>
          <w:p>
            <w:pPr>
              <w:pStyle w:val="Compact"/>
              <w:jc w:val="left"/>
            </w:pPr>
            <w:r>
              <w:t xml:space="preserve">2026-02-12</w:t>
            </w:r>
          </w:p>
        </w:tc>
        <w:tc>
          <w:tcPr/>
          <w:p>
            <w:pPr>
              <w:pStyle w:val="Compact"/>
              <w:jc w:val="left"/>
            </w:pPr>
            <w:r>
              <w:t xml:space="preserve">ITL</w:t>
            </w:r>
          </w:p>
        </w:tc>
        <w:tc>
          <w:tcPr/>
          <w:p>
            <w:pPr>
              <w:pStyle w:val="Compact"/>
              <w:jc w:val="left"/>
            </w:pPr>
            <w:r>
              <w:t xml:space="preserve">284</w:t>
            </w:r>
          </w:p>
        </w:tc>
        <w:tc>
          <w:tcPr/>
          <w:p>
            <w:pPr>
              <w:pStyle w:val="Compact"/>
              <w:jc w:val="left"/>
            </w:pPr>
            <w:r>
              <w:t xml:space="preserve">55</w:t>
            </w:r>
          </w:p>
        </w:tc>
        <w:tc>
          <w:tcPr/>
          <w:p>
            <w:pPr>
              <w:pStyle w:val="Compact"/>
              <w:jc w:val="left"/>
            </w:pPr>
            <w:r>
              <w:t xml:space="preserve">83.8</w:t>
            </w:r>
          </w:p>
        </w:tc>
        <w:tc>
          <w:tcPr/>
          <w:p>
            <w:pPr>
              <w:pStyle w:val="Compact"/>
              <w:jc w:val="left"/>
            </w:pPr>
            <w:r>
              <w:t xml:space="preserve">R 184–2, D 100–53</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House</w:t>
            </w:r>
          </w:p>
        </w:tc>
        <w:tc>
          <w:tcPr/>
          <w:p>
            <w:pPr>
              <w:pStyle w:val="Compact"/>
              <w:jc w:val="left"/>
            </w:pPr>
            <w:r>
              <w:t xml:space="preserve">2026-02-12</w:t>
            </w:r>
          </w:p>
        </w:tc>
        <w:tc>
          <w:tcPr/>
          <w:p>
            <w:pPr>
              <w:pStyle w:val="Compact"/>
              <w:jc w:val="left"/>
            </w:pPr>
            <w:r>
              <w:t xml:space="preserve">ITL</w:t>
            </w:r>
          </w:p>
        </w:tc>
        <w:tc>
          <w:tcPr/>
          <w:p>
            <w:pPr>
              <w:pStyle w:val="Compact"/>
              <w:jc w:val="left"/>
            </w:pPr>
            <w:r>
              <w:t xml:space="preserve">284</w:t>
            </w:r>
          </w:p>
        </w:tc>
        <w:tc>
          <w:tcPr/>
          <w:p>
            <w:pPr>
              <w:pStyle w:val="Compact"/>
              <w:jc w:val="left"/>
            </w:pPr>
            <w:r>
              <w:t xml:space="preserve">76</w:t>
            </w:r>
          </w:p>
        </w:tc>
        <w:tc>
          <w:tcPr/>
          <w:p>
            <w:pPr>
              <w:pStyle w:val="Compact"/>
              <w:jc w:val="left"/>
            </w:pPr>
            <w:r>
              <w:t xml:space="preserve">78.9</w:t>
            </w:r>
          </w:p>
        </w:tc>
        <w:tc>
          <w:tcPr/>
          <w:p>
            <w:pPr>
              <w:pStyle w:val="Compact"/>
              <w:jc w:val="left"/>
            </w:pPr>
            <w:r>
              <w:t xml:space="preserve">R 200–0, D 84–76</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House</w:t>
            </w:r>
          </w:p>
        </w:tc>
        <w:tc>
          <w:tcPr/>
          <w:p>
            <w:pPr>
              <w:pStyle w:val="Compact"/>
              <w:jc w:val="left"/>
            </w:pPr>
            <w:r>
              <w:t xml:space="preserve">2026-03-12</w:t>
            </w:r>
          </w:p>
        </w:tc>
        <w:tc>
          <w:tcPr/>
          <w:p>
            <w:pPr>
              <w:pStyle w:val="Compact"/>
              <w:jc w:val="left"/>
            </w:pPr>
            <w:r>
              <w:t xml:space="preserve">Special Order</w:t>
            </w:r>
          </w:p>
        </w:tc>
        <w:tc>
          <w:tcPr/>
          <w:p>
            <w:pPr>
              <w:pStyle w:val="Compact"/>
              <w:jc w:val="left"/>
            </w:pPr>
            <w:r>
              <w:t xml:space="preserve">156</w:t>
            </w:r>
          </w:p>
        </w:tc>
        <w:tc>
          <w:tcPr/>
          <w:p>
            <w:pPr>
              <w:pStyle w:val="Compact"/>
              <w:jc w:val="left"/>
            </w:pPr>
            <w:r>
              <w:t xml:space="preserve">195</w:t>
            </w:r>
          </w:p>
        </w:tc>
        <w:tc>
          <w:tcPr/>
          <w:p>
            <w:pPr>
              <w:pStyle w:val="Compact"/>
              <w:jc w:val="left"/>
            </w:pPr>
            <w:r>
              <w:t xml:space="preserve">44.4</w:t>
            </w:r>
          </w:p>
        </w:tc>
        <w:tc>
          <w:tcPr/>
          <w:p>
            <w:pPr>
              <w:pStyle w:val="Compact"/>
              <w:jc w:val="left"/>
            </w:pPr>
            <w:r>
              <w:t xml:space="preserve">R 1–190, D 155–5</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Table</w:t>
            </w:r>
          </w:p>
        </w:tc>
        <w:tc>
          <w:tcPr/>
          <w:p>
            <w:pPr>
              <w:pStyle w:val="Compact"/>
              <w:jc w:val="left"/>
            </w:pPr>
            <w:r>
              <w:t xml:space="preserve">189</w:t>
            </w:r>
          </w:p>
        </w:tc>
        <w:tc>
          <w:tcPr/>
          <w:p>
            <w:pPr>
              <w:pStyle w:val="Compact"/>
              <w:jc w:val="left"/>
            </w:pPr>
            <w:r>
              <w:t xml:space="preserve">158</w:t>
            </w:r>
          </w:p>
        </w:tc>
        <w:tc>
          <w:tcPr/>
          <w:p>
            <w:pPr>
              <w:pStyle w:val="Compact"/>
              <w:jc w:val="left"/>
            </w:pPr>
            <w:r>
              <w:t xml:space="preserve">54.5</w:t>
            </w:r>
          </w:p>
        </w:tc>
        <w:tc>
          <w:tcPr/>
          <w:p>
            <w:pPr>
              <w:pStyle w:val="Compact"/>
              <w:jc w:val="left"/>
            </w:pPr>
            <w:r>
              <w:t xml:space="preserve">R 187–0, D 2–158</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Remove From Table</w:t>
            </w:r>
          </w:p>
        </w:tc>
        <w:tc>
          <w:tcPr/>
          <w:p>
            <w:pPr>
              <w:pStyle w:val="Compact"/>
              <w:jc w:val="left"/>
            </w:pPr>
            <w:r>
              <w:t xml:space="preserve">100</w:t>
            </w:r>
          </w:p>
        </w:tc>
        <w:tc>
          <w:tcPr/>
          <w:p>
            <w:pPr>
              <w:pStyle w:val="Compact"/>
              <w:jc w:val="left"/>
            </w:pPr>
            <w:r>
              <w:t xml:space="preserve">235</w:t>
            </w:r>
          </w:p>
        </w:tc>
        <w:tc>
          <w:tcPr/>
          <w:p>
            <w:pPr>
              <w:pStyle w:val="Compact"/>
              <w:jc w:val="left"/>
            </w:pPr>
            <w:r>
              <w:t xml:space="preserve">29.9</w:t>
            </w:r>
          </w:p>
        </w:tc>
        <w:tc>
          <w:tcPr/>
          <w:p>
            <w:pPr>
              <w:pStyle w:val="Compact"/>
              <w:jc w:val="left"/>
            </w:pPr>
            <w:r>
              <w:t xml:space="preserve">R 0–185, D 100–50</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ITL</w:t>
            </w:r>
          </w:p>
        </w:tc>
        <w:tc>
          <w:tcPr/>
          <w:p>
            <w:pPr>
              <w:pStyle w:val="Compact"/>
              <w:jc w:val="left"/>
            </w:pPr>
            <w:r>
              <w:t xml:space="preserve">185</w:t>
            </w:r>
          </w:p>
        </w:tc>
        <w:tc>
          <w:tcPr/>
          <w:p>
            <w:pPr>
              <w:pStyle w:val="Compact"/>
              <w:jc w:val="left"/>
            </w:pPr>
            <w:r>
              <w:t xml:space="preserve">159</w:t>
            </w:r>
          </w:p>
        </w:tc>
        <w:tc>
          <w:tcPr/>
          <w:p>
            <w:pPr>
              <w:pStyle w:val="Compact"/>
              <w:jc w:val="left"/>
            </w:pPr>
            <w:r>
              <w:t xml:space="preserve">53.8</w:t>
            </w:r>
          </w:p>
        </w:tc>
        <w:tc>
          <w:tcPr/>
          <w:p>
            <w:pPr>
              <w:pStyle w:val="Compact"/>
              <w:jc w:val="left"/>
            </w:pPr>
            <w:r>
              <w:t xml:space="preserve">R 185–2, D 0–157</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ITL</w:t>
            </w:r>
          </w:p>
        </w:tc>
        <w:tc>
          <w:tcPr/>
          <w:p>
            <w:pPr>
              <w:pStyle w:val="Compact"/>
              <w:jc w:val="left"/>
            </w:pPr>
            <w:r>
              <w:t xml:space="preserve">191</w:t>
            </w:r>
          </w:p>
        </w:tc>
        <w:tc>
          <w:tcPr/>
          <w:p>
            <w:pPr>
              <w:pStyle w:val="Compact"/>
              <w:jc w:val="left"/>
            </w:pPr>
            <w:r>
              <w:t xml:space="preserve">157</w:t>
            </w:r>
          </w:p>
        </w:tc>
        <w:tc>
          <w:tcPr/>
          <w:p>
            <w:pPr>
              <w:pStyle w:val="Compact"/>
              <w:jc w:val="left"/>
            </w:pPr>
            <w:r>
              <w:t xml:space="preserve">54.9</w:t>
            </w:r>
          </w:p>
        </w:tc>
        <w:tc>
          <w:tcPr/>
          <w:p>
            <w:pPr>
              <w:pStyle w:val="Compact"/>
              <w:jc w:val="left"/>
            </w:pPr>
            <w:r>
              <w:t xml:space="preserve">R 190–1, D 1–156</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Adopt Floor Amendment</w:t>
            </w:r>
          </w:p>
        </w:tc>
        <w:tc>
          <w:tcPr/>
          <w:p>
            <w:pPr>
              <w:pStyle w:val="Compact"/>
              <w:jc w:val="left"/>
            </w:pPr>
            <w:r>
              <w:t xml:space="preserve">153</w:t>
            </w:r>
          </w:p>
        </w:tc>
        <w:tc>
          <w:tcPr/>
          <w:p>
            <w:pPr>
              <w:pStyle w:val="Compact"/>
              <w:jc w:val="left"/>
            </w:pPr>
            <w:r>
              <w:t xml:space="preserve">181</w:t>
            </w:r>
          </w:p>
        </w:tc>
        <w:tc>
          <w:tcPr/>
          <w:p>
            <w:pPr>
              <w:pStyle w:val="Compact"/>
              <w:jc w:val="left"/>
            </w:pPr>
            <w:r>
              <w:t xml:space="preserve">45.8</w:t>
            </w:r>
          </w:p>
        </w:tc>
        <w:tc>
          <w:tcPr/>
          <w:p>
            <w:pPr>
              <w:pStyle w:val="Compact"/>
              <w:jc w:val="left"/>
            </w:pPr>
            <w:r>
              <w:t xml:space="preserve">R 3–181, D 150–0</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OTPA</w:t>
            </w:r>
          </w:p>
        </w:tc>
        <w:tc>
          <w:tcPr/>
          <w:p>
            <w:pPr>
              <w:pStyle w:val="Compact"/>
              <w:jc w:val="left"/>
            </w:pPr>
            <w:r>
              <w:t xml:space="preserve">185</w:t>
            </w:r>
          </w:p>
        </w:tc>
        <w:tc>
          <w:tcPr/>
          <w:p>
            <w:pPr>
              <w:pStyle w:val="Compact"/>
              <w:jc w:val="left"/>
            </w:pPr>
            <w:r>
              <w:t xml:space="preserve">150</w:t>
            </w:r>
          </w:p>
        </w:tc>
        <w:tc>
          <w:tcPr/>
          <w:p>
            <w:pPr>
              <w:pStyle w:val="Compact"/>
              <w:jc w:val="left"/>
            </w:pPr>
            <w:r>
              <w:t xml:space="preserve">55.2</w:t>
            </w:r>
          </w:p>
        </w:tc>
        <w:tc>
          <w:tcPr/>
          <w:p>
            <w:pPr>
              <w:pStyle w:val="Compact"/>
              <w:jc w:val="left"/>
            </w:pPr>
            <w:r>
              <w:t xml:space="preserve">R 184–0, D 1–150</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ITL</w:t>
            </w:r>
          </w:p>
        </w:tc>
        <w:tc>
          <w:tcPr/>
          <w:p>
            <w:pPr>
              <w:pStyle w:val="Compact"/>
              <w:jc w:val="left"/>
            </w:pPr>
            <w:r>
              <w:t xml:space="preserve">192</w:t>
            </w:r>
          </w:p>
        </w:tc>
        <w:tc>
          <w:tcPr/>
          <w:p>
            <w:pPr>
              <w:pStyle w:val="Compact"/>
              <w:jc w:val="left"/>
            </w:pPr>
            <w:r>
              <w:t xml:space="preserve">157</w:t>
            </w:r>
          </w:p>
        </w:tc>
        <w:tc>
          <w:tcPr/>
          <w:p>
            <w:pPr>
              <w:pStyle w:val="Compact"/>
              <w:jc w:val="left"/>
            </w:pPr>
            <w:r>
              <w:t xml:space="preserve">55.0</w:t>
            </w:r>
          </w:p>
        </w:tc>
        <w:tc>
          <w:tcPr/>
          <w:p>
            <w:pPr>
              <w:pStyle w:val="Compact"/>
              <w:jc w:val="left"/>
            </w:pPr>
            <w:r>
              <w:t xml:space="preserve">R 192–0, D 0–157</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Table</w:t>
            </w:r>
          </w:p>
        </w:tc>
        <w:tc>
          <w:tcPr/>
          <w:p>
            <w:pPr>
              <w:pStyle w:val="Compact"/>
              <w:jc w:val="left"/>
            </w:pPr>
            <w:r>
              <w:t xml:space="preserve">187</w:t>
            </w:r>
          </w:p>
        </w:tc>
        <w:tc>
          <w:tcPr/>
          <w:p>
            <w:pPr>
              <w:pStyle w:val="Compact"/>
              <w:jc w:val="left"/>
            </w:pPr>
            <w:r>
              <w:t xml:space="preserve">158</w:t>
            </w:r>
          </w:p>
        </w:tc>
        <w:tc>
          <w:tcPr/>
          <w:p>
            <w:pPr>
              <w:pStyle w:val="Compact"/>
              <w:jc w:val="left"/>
            </w:pPr>
            <w:r>
              <w:t xml:space="preserve">54.2</w:t>
            </w:r>
          </w:p>
        </w:tc>
        <w:tc>
          <w:tcPr/>
          <w:p>
            <w:pPr>
              <w:pStyle w:val="Compact"/>
              <w:jc w:val="left"/>
            </w:pPr>
            <w:r>
              <w:t xml:space="preserve">R 185–4, D 2–154</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172</w:t>
            </w:r>
          </w:p>
        </w:tc>
        <w:tc>
          <w:tcPr/>
          <w:p>
            <w:pPr>
              <w:pStyle w:val="Compact"/>
              <w:jc w:val="left"/>
            </w:pPr>
            <w:r>
              <w:t xml:space="preserve">159</w:t>
            </w:r>
          </w:p>
        </w:tc>
        <w:tc>
          <w:tcPr/>
          <w:p>
            <w:pPr>
              <w:pStyle w:val="Compact"/>
              <w:jc w:val="left"/>
            </w:pPr>
            <w:r>
              <w:t xml:space="preserve">52.0</w:t>
            </w:r>
          </w:p>
        </w:tc>
        <w:tc>
          <w:tcPr/>
          <w:p>
            <w:pPr>
              <w:pStyle w:val="Compact"/>
              <w:jc w:val="left"/>
            </w:pPr>
            <w:r>
              <w:t xml:space="preserve">R 171–7, D 1–152</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191</w:t>
            </w:r>
          </w:p>
        </w:tc>
        <w:tc>
          <w:tcPr/>
          <w:p>
            <w:pPr>
              <w:pStyle w:val="Compact"/>
              <w:jc w:val="left"/>
            </w:pPr>
            <w:r>
              <w:t xml:space="preserve">150</w:t>
            </w:r>
          </w:p>
        </w:tc>
        <w:tc>
          <w:tcPr/>
          <w:p>
            <w:pPr>
              <w:pStyle w:val="Compact"/>
              <w:jc w:val="left"/>
            </w:pPr>
            <w:r>
              <w:t xml:space="preserve">56.0</w:t>
            </w:r>
          </w:p>
        </w:tc>
        <w:tc>
          <w:tcPr/>
          <w:p>
            <w:pPr>
              <w:pStyle w:val="Compact"/>
              <w:jc w:val="left"/>
            </w:pPr>
            <w:r>
              <w:t xml:space="preserve">R 189–2, D 2–148</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Adopt Amendment</w:t>
            </w:r>
          </w:p>
        </w:tc>
        <w:tc>
          <w:tcPr/>
          <w:p>
            <w:pPr>
              <w:pStyle w:val="Compact"/>
              <w:jc w:val="left"/>
            </w:pPr>
            <w:r>
              <w:t xml:space="preserve">196</w:t>
            </w:r>
          </w:p>
        </w:tc>
        <w:tc>
          <w:tcPr/>
          <w:p>
            <w:pPr>
              <w:pStyle w:val="Compact"/>
              <w:jc w:val="left"/>
            </w:pPr>
            <w:r>
              <w:t xml:space="preserve">151</w:t>
            </w:r>
          </w:p>
        </w:tc>
        <w:tc>
          <w:tcPr/>
          <w:p>
            <w:pPr>
              <w:pStyle w:val="Compact"/>
              <w:jc w:val="left"/>
            </w:pPr>
            <w:r>
              <w:t xml:space="preserve">56.5</w:t>
            </w:r>
          </w:p>
        </w:tc>
        <w:tc>
          <w:tcPr/>
          <w:p>
            <w:pPr>
              <w:pStyle w:val="Compact"/>
              <w:jc w:val="left"/>
            </w:pPr>
            <w:r>
              <w:t xml:space="preserve">R 195–1, D 1–150</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OTPA</w:t>
            </w:r>
          </w:p>
        </w:tc>
        <w:tc>
          <w:tcPr/>
          <w:p>
            <w:pPr>
              <w:pStyle w:val="Compact"/>
              <w:jc w:val="left"/>
            </w:pPr>
            <w:r>
              <w:t xml:space="preserve">195</w:t>
            </w:r>
          </w:p>
        </w:tc>
        <w:tc>
          <w:tcPr/>
          <w:p>
            <w:pPr>
              <w:pStyle w:val="Compact"/>
              <w:jc w:val="left"/>
            </w:pPr>
            <w:r>
              <w:t xml:space="preserve">155</w:t>
            </w:r>
          </w:p>
        </w:tc>
        <w:tc>
          <w:tcPr/>
          <w:p>
            <w:pPr>
              <w:pStyle w:val="Compact"/>
              <w:jc w:val="left"/>
            </w:pPr>
            <w:r>
              <w:t xml:space="preserve">55.7</w:t>
            </w:r>
          </w:p>
        </w:tc>
        <w:tc>
          <w:tcPr/>
          <w:p>
            <w:pPr>
              <w:pStyle w:val="Compact"/>
              <w:jc w:val="left"/>
            </w:pPr>
            <w:r>
              <w:t xml:space="preserve">R 195–1, D 0–154</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195</w:t>
            </w:r>
          </w:p>
        </w:tc>
        <w:tc>
          <w:tcPr/>
          <w:p>
            <w:pPr>
              <w:pStyle w:val="Compact"/>
              <w:jc w:val="left"/>
            </w:pPr>
            <w:r>
              <w:t xml:space="preserve">157</w:t>
            </w:r>
          </w:p>
        </w:tc>
        <w:tc>
          <w:tcPr/>
          <w:p>
            <w:pPr>
              <w:pStyle w:val="Compact"/>
              <w:jc w:val="left"/>
            </w:pPr>
            <w:r>
              <w:t xml:space="preserve">55.4</w:t>
            </w:r>
          </w:p>
        </w:tc>
        <w:tc>
          <w:tcPr/>
          <w:p>
            <w:pPr>
              <w:pStyle w:val="Compact"/>
              <w:jc w:val="left"/>
            </w:pPr>
            <w:r>
              <w:t xml:space="preserve">R 195–1, D 0–156</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190</w:t>
            </w:r>
          </w:p>
        </w:tc>
        <w:tc>
          <w:tcPr/>
          <w:p>
            <w:pPr>
              <w:pStyle w:val="Compact"/>
              <w:jc w:val="left"/>
            </w:pPr>
            <w:r>
              <w:t xml:space="preserve">155</w:t>
            </w:r>
          </w:p>
        </w:tc>
        <w:tc>
          <w:tcPr/>
          <w:p>
            <w:pPr>
              <w:pStyle w:val="Compact"/>
              <w:jc w:val="left"/>
            </w:pPr>
            <w:r>
              <w:t xml:space="preserve">55.1</w:t>
            </w:r>
          </w:p>
        </w:tc>
        <w:tc>
          <w:tcPr/>
          <w:p>
            <w:pPr>
              <w:pStyle w:val="Compact"/>
              <w:jc w:val="left"/>
            </w:pPr>
            <w:r>
              <w:t xml:space="preserve">R 190–1, D 0–154</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Senate</w:t>
            </w:r>
          </w:p>
        </w:tc>
        <w:tc>
          <w:tcPr/>
          <w:p>
            <w:pPr>
              <w:pStyle w:val="Compact"/>
              <w:jc w:val="left"/>
            </w:pPr>
            <w:r>
              <w:t xml:space="preserve">2026-02-19</w:t>
            </w:r>
          </w:p>
        </w:tc>
        <w:tc>
          <w:tcPr/>
          <w:p>
            <w:pPr>
              <w:pStyle w:val="Compact"/>
              <w:jc w:val="left"/>
            </w:pPr>
            <w:r>
              <w:t xml:space="preserve">Ought to Pass</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Senate</w:t>
            </w:r>
          </w:p>
        </w:tc>
        <w:tc>
          <w:tcPr/>
          <w:p>
            <w:pPr>
              <w:pStyle w:val="Compact"/>
              <w:jc w:val="left"/>
            </w:pPr>
            <w:r>
              <w:t xml:space="preserve">2026-02-05</w:t>
            </w:r>
          </w:p>
        </w:tc>
        <w:tc>
          <w:tcPr/>
          <w:p>
            <w:pPr>
              <w:pStyle w:val="Compact"/>
              <w:jc w:val="left"/>
            </w:pPr>
            <w:r>
              <w:t xml:space="preserve">Inexpedient to Legislate</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Senate</w:t>
            </w:r>
          </w:p>
        </w:tc>
        <w:tc>
          <w:tcPr/>
          <w:p>
            <w:pPr>
              <w:pStyle w:val="Compact"/>
              <w:jc w:val="left"/>
            </w:pPr>
            <w:r>
              <w:t xml:space="preserve">2026-01-29</w:t>
            </w:r>
          </w:p>
        </w:tc>
        <w:tc>
          <w:tcPr/>
          <w:p>
            <w:pPr>
              <w:pStyle w:val="Compact"/>
              <w:jc w:val="left"/>
            </w:pPr>
            <w:r>
              <w:t xml:space="preserve">Inexpedient to Legislate</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Senate</w:t>
            </w:r>
          </w:p>
        </w:tc>
        <w:tc>
          <w:tcPr/>
          <w:p>
            <w:pPr>
              <w:pStyle w:val="Compact"/>
              <w:jc w:val="left"/>
            </w:pPr>
            <w:r>
              <w:t xml:space="preserve">2026-03-05</w:t>
            </w:r>
          </w:p>
        </w:tc>
        <w:tc>
          <w:tcPr/>
          <w:p>
            <w:pPr>
              <w:pStyle w:val="Compact"/>
              <w:jc w:val="left"/>
            </w:pPr>
            <w:r>
              <w:t xml:space="preserve">Ought to Pass w/Amendment</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House</w:t>
            </w:r>
          </w:p>
        </w:tc>
        <w:tc>
          <w:tcPr/>
          <w:p>
            <w:pPr>
              <w:pStyle w:val="Compact"/>
              <w:jc w:val="left"/>
            </w:pPr>
            <w:r>
              <w:t xml:space="preserve">2026-05-14</w:t>
            </w:r>
          </w:p>
        </w:tc>
        <w:tc>
          <w:tcPr/>
          <w:p>
            <w:pPr>
              <w:pStyle w:val="Compact"/>
              <w:jc w:val="left"/>
            </w:pPr>
            <w:r>
              <w:t xml:space="preserve">OTPA</w:t>
            </w:r>
          </w:p>
        </w:tc>
        <w:tc>
          <w:tcPr/>
          <w:p>
            <w:pPr>
              <w:pStyle w:val="Compact"/>
              <w:jc w:val="left"/>
            </w:pPr>
            <w:r>
              <w:t xml:space="preserve">164</w:t>
            </w:r>
          </w:p>
        </w:tc>
        <w:tc>
          <w:tcPr/>
          <w:p>
            <w:pPr>
              <w:pStyle w:val="Compact"/>
              <w:jc w:val="left"/>
            </w:pPr>
            <w:r>
              <w:t xml:space="preserve">150</w:t>
            </w:r>
          </w:p>
        </w:tc>
        <w:tc>
          <w:tcPr/>
          <w:p>
            <w:pPr>
              <w:pStyle w:val="Compact"/>
              <w:jc w:val="left"/>
            </w:pPr>
            <w:r>
              <w:t xml:space="preserve">52.2</w:t>
            </w:r>
          </w:p>
        </w:tc>
        <w:tc>
          <w:tcPr/>
          <w:p>
            <w:pPr>
              <w:pStyle w:val="Compact"/>
              <w:jc w:val="left"/>
            </w:pPr>
            <w:r>
              <w:t xml:space="preserve">R 164–5, D 0–145</w:t>
            </w:r>
          </w:p>
        </w:tc>
      </w:tr>
    </w:tbl>
    <w:bookmarkStart w:id="34"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Bill</w:t>
            </w:r>
          </w:p>
        </w:tc>
        <w:tc>
          <w:tcPr/>
          <w:p>
            <w:pPr>
              <w:pStyle w:val="Compact"/>
              <w:jc w:val="left"/>
            </w:pPr>
            <w:r>
              <w:t xml:space="preserve">What it tried</w:t>
            </w:r>
          </w:p>
        </w:tc>
        <w:tc>
          <w:tcPr/>
          <w:p>
            <w:pPr>
              <w:pStyle w:val="Compact"/>
              <w:jc w:val="left"/>
            </w:pPr>
            <w:r>
              <w:t xml:space="preserve">Winning vote</w:t>
            </w:r>
          </w:p>
        </w:tc>
        <w:tc>
          <w:tcPr/>
          <w:p>
            <w:pPr>
              <w:pStyle w:val="Compact"/>
              <w:jc w:val="left"/>
            </w:pPr>
            <w:r>
              <w:t xml:space="preserve">What happened</w:t>
            </w:r>
          </w:p>
        </w:tc>
      </w:tr>
      <w:tr>
        <w:tc>
          <w:tcPr/>
          <w:p>
            <w:pPr>
              <w:pStyle w:val="Compact"/>
              <w:jc w:val="left"/>
            </w:pPr>
            <w:r>
              <w:t xml:space="preserve">2020 HB1160</w:t>
            </w:r>
          </w:p>
        </w:tc>
        <w:tc>
          <w:tcPr/>
          <w:p>
            <w:pPr>
              <w:pStyle w:val="Compact"/>
              <w:jc w:val="left"/>
            </w:pPr>
            <w:r>
              <w:t xml:space="preserve">Would have let municipalities collect an occupancy fee from local room-rental operators.</w:t>
            </w:r>
          </w:p>
        </w:tc>
        <w:tc>
          <w:tcPr/>
          <w:p>
            <w:pPr>
              <w:pStyle w:val="Compact"/>
              <w:jc w:val="left"/>
            </w:pPr>
            <w:r>
              <w:t xml:space="preserve">House 174-113 (OTP)</w:t>
            </w:r>
          </w:p>
        </w:tc>
        <w:tc>
          <w:tcPr/>
          <w:p>
            <w:pPr>
              <w:pStyle w:val="Compact"/>
              <w:jc w:val="left"/>
            </w:pPr>
            <w:r>
              <w:t xml:space="preserve">laid on the table in the Senate; never taken back up</w:t>
            </w:r>
          </w:p>
        </w:tc>
      </w:tr>
      <w:tr>
        <w:tc>
          <w:tcPr/>
          <w:p>
            <w:pPr>
              <w:pStyle w:val="Compact"/>
              <w:jc w:val="left"/>
            </w:pPr>
            <w:r>
              <w:t xml:space="preserve">2020 HB1423</w:t>
            </w:r>
          </w:p>
        </w:tc>
        <w:tc>
          <w:tcPr/>
          <w:p>
            <w:pPr>
              <w:pStyle w:val="Compact"/>
              <w:jc w:val="left"/>
            </w:pPr>
            <w:r>
              <w:t xml:space="preserve">Would have changed reporting on education tax credit scholarships.</w:t>
            </w:r>
          </w:p>
        </w:tc>
        <w:tc>
          <w:tcPr/>
          <w:p>
            <w:pPr>
              <w:pStyle w:val="Compact"/>
              <w:jc w:val="left"/>
            </w:pPr>
            <w:r>
              <w:t xml:space="preserve">House 192-135 (OTP)</w:t>
            </w:r>
          </w:p>
        </w:tc>
        <w:tc>
          <w:tcPr/>
          <w:p>
            <w:pPr>
              <w:pStyle w:val="Compact"/>
              <w:jc w:val="left"/>
            </w:pPr>
            <w:r>
              <w:t xml:space="preserve">laid on the table in the Senate; never taken back up</w:t>
            </w:r>
          </w:p>
        </w:tc>
      </w:tr>
      <w:tr>
        <w:tc>
          <w:tcPr/>
          <w:p>
            <w:pPr>
              <w:pStyle w:val="Compact"/>
              <w:jc w:val="left"/>
            </w:pPr>
            <w:r>
              <w:t xml:space="preserve">2020 HB1699</w:t>
            </w:r>
          </w:p>
        </w:tc>
        <w:tc>
          <w:tcPr/>
          <w:p>
            <w:pPr>
              <w:pStyle w:val="Compact"/>
              <w:jc w:val="left"/>
            </w:pPr>
            <w:r>
              <w:t xml:space="preserve">Would have created a tax on electronic cigarettes.</w:t>
            </w:r>
          </w:p>
        </w:tc>
        <w:tc>
          <w:tcPr/>
          <w:p>
            <w:pPr>
              <w:pStyle w:val="Compact"/>
              <w:jc w:val="left"/>
            </w:pPr>
            <w:r>
              <w:t xml:space="preserve">House 172-142 (OTP)</w:t>
            </w:r>
          </w:p>
        </w:tc>
        <w:tc>
          <w:tcPr/>
          <w:p>
            <w:pPr>
              <w:pStyle w:val="Compact"/>
              <w:jc w:val="left"/>
            </w:pPr>
            <w:r>
              <w:t xml:space="preserve">laid on the table in the Senate; never taken back up</w:t>
            </w:r>
          </w:p>
        </w:tc>
      </w:tr>
      <w:tr>
        <w:tc>
          <w:tcPr/>
          <w:p>
            <w:pPr>
              <w:pStyle w:val="Compact"/>
              <w:jc w:val="left"/>
            </w:pPr>
            <w:r>
              <w:t xml:space="preserve">2020 SB223</w:t>
            </w:r>
          </w:p>
        </w:tc>
        <w:tc>
          <w:tcPr/>
          <w:p>
            <w:pPr>
              <w:pStyle w:val="Compact"/>
              <w:jc w:val="left"/>
            </w:pPr>
            <w:r>
              <w:t xml:space="preserve">Would have raised the minimum gross business income requiring a business profits tax return.</w:t>
            </w:r>
          </w:p>
        </w:tc>
        <w:tc>
          <w:tcPr/>
          <w:p>
            <w:pPr>
              <w:pStyle w:val="Compact"/>
              <w:jc w:val="left"/>
            </w:pPr>
            <w:r>
              <w:t xml:space="preserve">Senate 24-0 (Ought to Pass)</w:t>
            </w:r>
          </w:p>
        </w:tc>
        <w:tc>
          <w:tcPr/>
          <w:p>
            <w:pPr>
              <w:pStyle w:val="Compact"/>
              <w:jc w:val="left"/>
            </w:pPr>
            <w:r>
              <w:t xml:space="preserve">laid on the table in the House; never taken back up</w:t>
            </w:r>
          </w:p>
        </w:tc>
      </w:tr>
      <w:tr>
        <w:tc>
          <w:tcPr/>
          <w:p>
            <w:pPr>
              <w:pStyle w:val="Compact"/>
              <w:jc w:val="left"/>
            </w:pPr>
            <w:r>
              <w:t xml:space="preserve">2021 CACR1</w:t>
            </w:r>
          </w:p>
        </w:tc>
        <w:tc>
          <w:tcPr/>
          <w:p>
            <w:pPr>
              <w:pStyle w:val="Compact"/>
              <w:jc w:val="left"/>
            </w:pPr>
            <w:r>
              <w:t xml:space="preserve">Constitutional amendment to prohibit an income tax on earned personal income.</w:t>
            </w:r>
          </w:p>
        </w:tc>
        <w:tc>
          <w:tcPr/>
          <w:p>
            <w:pPr>
              <w:pStyle w:val="Compact"/>
              <w:jc w:val="left"/>
            </w:pPr>
            <w:r>
              <w:t xml:space="preserve">House 202-171 (OTP)</w:t>
            </w:r>
          </w:p>
        </w:tc>
        <w:tc>
          <w:tcPr/>
          <w:p>
            <w:pPr>
              <w:pStyle w:val="Compact"/>
              <w:jc w:val="left"/>
            </w:pPr>
            <w:r>
              <w:t xml:space="preserve">failed to reach the three-fifths vote a constitutional amendment needs in the House</w:t>
            </w:r>
          </w:p>
        </w:tc>
      </w:tr>
      <w:tr>
        <w:tc>
          <w:tcPr/>
          <w:p>
            <w:pPr>
              <w:pStyle w:val="Compact"/>
              <w:jc w:val="left"/>
            </w:pPr>
            <w:r>
              <w:t xml:space="preserve">2021 CACR2</w:t>
            </w:r>
          </w:p>
        </w:tc>
        <w:tc>
          <w:tcPr/>
          <w:p>
            <w:pPr>
              <w:pStyle w:val="Compact"/>
              <w:jc w:val="left"/>
            </w:pPr>
            <w:r>
              <w:t xml:space="preserve">Constitutional amendment to prohibit any broad-based sales tax.</w:t>
            </w:r>
          </w:p>
        </w:tc>
        <w:tc>
          <w:tcPr/>
          <w:p>
            <w:pPr>
              <w:pStyle w:val="Compact"/>
              <w:jc w:val="left"/>
            </w:pPr>
            <w:r>
              <w:t xml:space="preserve">House 201-170 (OTP)</w:t>
            </w:r>
          </w:p>
        </w:tc>
        <w:tc>
          <w:tcPr/>
          <w:p>
            <w:pPr>
              <w:pStyle w:val="Compact"/>
              <w:jc w:val="left"/>
            </w:pPr>
            <w:r>
              <w:t xml:space="preserve">failed to reach the three-fifths vote a constitutional amendment needs in the House</w:t>
            </w:r>
          </w:p>
        </w:tc>
      </w:tr>
      <w:tr>
        <w:tc>
          <w:tcPr/>
          <w:p>
            <w:pPr>
              <w:pStyle w:val="Compact"/>
              <w:jc w:val="left"/>
            </w:pPr>
            <w:r>
              <w:t xml:space="preserve">2021 CACR3</w:t>
            </w:r>
          </w:p>
        </w:tc>
        <w:tc>
          <w:tcPr/>
          <w:p>
            <w:pPr>
              <w:pStyle w:val="Compact"/>
              <w:jc w:val="left"/>
            </w:pPr>
            <w:r>
              <w:t xml:space="preserve">Constitutional amendment to let tax money fund religious educational institutions.</w:t>
            </w:r>
          </w:p>
        </w:tc>
        <w:tc>
          <w:tcPr/>
          <w:p>
            <w:pPr>
              <w:pStyle w:val="Compact"/>
              <w:jc w:val="left"/>
            </w:pPr>
            <w:r>
              <w:t xml:space="preserve">House 197-175 (OTP)</w:t>
            </w:r>
          </w:p>
        </w:tc>
        <w:tc>
          <w:tcPr/>
          <w:p>
            <w:pPr>
              <w:pStyle w:val="Compact"/>
              <w:jc w:val="left"/>
            </w:pPr>
            <w:r>
              <w:t xml:space="preserve">failed to reach the three-fifths vote a constitutional amendment needs in the House</w:t>
            </w:r>
          </w:p>
        </w:tc>
      </w:tr>
      <w:tr>
        <w:tc>
          <w:tcPr/>
          <w:p>
            <w:pPr>
              <w:pStyle w:val="Compact"/>
              <w:jc w:val="left"/>
            </w:pPr>
            <w:r>
              <w:t xml:space="preserve">2021 HB242</w:t>
            </w:r>
          </w:p>
        </w:tc>
        <w:tc>
          <w:tcPr/>
          <w:p>
            <w:pPr>
              <w:pStyle w:val="Compact"/>
              <w:jc w:val="left"/>
            </w:pPr>
            <w:r>
              <w:t xml:space="preserve">Would have changed the content of an adequate education; vetoed.</w:t>
            </w:r>
          </w:p>
        </w:tc>
        <w:tc>
          <w:tcPr/>
          <w:p>
            <w:pPr>
              <w:pStyle w:val="Compact"/>
              <w:jc w:val="left"/>
            </w:pPr>
            <w:r>
              <w:t xml:space="preserve">Senate 13-9 (Ought to Pass)</w:t>
            </w:r>
          </w:p>
        </w:tc>
        <w:tc>
          <w:tcPr/>
          <w:p>
            <w:pPr>
              <w:pStyle w:val="Compact"/>
              <w:jc w:val="left"/>
            </w:pPr>
            <w:r>
              <w:t xml:space="preserve">vetoed (no override action recorded as of collection)</w:t>
            </w:r>
          </w:p>
        </w:tc>
      </w:tr>
      <w:tr>
        <w:tc>
          <w:tcPr/>
          <w:p>
            <w:pPr>
              <w:pStyle w:val="Compact"/>
              <w:jc w:val="left"/>
            </w:pPr>
            <w:r>
              <w:t xml:space="preserve">2021 SB118</w:t>
            </w:r>
          </w:p>
        </w:tc>
        <w:tc>
          <w:tcPr/>
          <w:p>
            <w:pPr>
              <w:pStyle w:val="Compact"/>
              <w:jc w:val="left"/>
            </w:pPr>
            <w:r>
              <w:t xml:space="preserve">Would have enacted the</w:t>
            </w:r>
            <w:r>
              <w:t xml:space="preserve"> </w:t>
            </w:r>
            <w:r>
              <w:t xml:space="preserve">‘</w:t>
            </w:r>
            <w:r>
              <w:t xml:space="preserve">property tax relief act of 2021</w:t>
            </w:r>
            <w:r>
              <w:t xml:space="preserve">’</w:t>
            </w:r>
            <w:r>
              <w:t xml:space="preserve">.</w:t>
            </w:r>
          </w:p>
        </w:tc>
        <w:tc>
          <w:tcPr/>
          <w:p>
            <w:pPr>
              <w:pStyle w:val="Compact"/>
              <w:jc w:val="left"/>
            </w:pPr>
            <w:r>
              <w:t xml:space="preserve">Senate 13-11 (Ought to Pass)</w:t>
            </w:r>
          </w:p>
        </w:tc>
        <w:tc>
          <w:tcPr/>
          <w:p>
            <w:pPr>
              <w:pStyle w:val="Compact"/>
              <w:jc w:val="left"/>
            </w:pPr>
            <w:r>
              <w:t xml:space="preserve">laid on the table in the Senate; never taken back up</w:t>
            </w:r>
          </w:p>
        </w:tc>
      </w:tr>
      <w:tr>
        <w:tc>
          <w:tcPr/>
          <w:p>
            <w:pPr>
              <w:pStyle w:val="Compact"/>
              <w:jc w:val="left"/>
            </w:pPr>
            <w:r>
              <w:t xml:space="preserve">2021 SB128</w:t>
            </w:r>
          </w:p>
        </w:tc>
        <w:tc>
          <w:tcPr/>
          <w:p>
            <w:pPr>
              <w:pStyle w:val="Compact"/>
              <w:jc w:val="left"/>
            </w:pPr>
            <w:r>
              <w:t xml:space="preserve">Would have temporarily changed operator compensation under the meals and rooms tax.</w:t>
            </w:r>
          </w:p>
        </w:tc>
        <w:tc>
          <w:tcPr/>
          <w:p>
            <w:pPr>
              <w:pStyle w:val="Compact"/>
              <w:jc w:val="left"/>
            </w:pPr>
            <w:r>
              <w:t xml:space="preserve">Senate 22-2 (Ought to Pass w/Amendment)</w:t>
            </w:r>
          </w:p>
        </w:tc>
        <w:tc>
          <w:tcPr/>
          <w:p>
            <w:pPr>
              <w:pStyle w:val="Compact"/>
              <w:jc w:val="left"/>
            </w:pPr>
            <w:r>
              <w:t xml:space="preserve">passed its committee amendment 24-0, then was laid on the table in the Senate 24-0 with a Finance referral pending, and never taken back up (died at the bienniu</w:t>
            </w:r>
          </w:p>
        </w:tc>
      </w:tr>
      <w:tr>
        <w:tc>
          <w:tcPr/>
          <w:p>
            <w:pPr>
              <w:pStyle w:val="Compact"/>
              <w:jc w:val="left"/>
            </w:pPr>
            <w:r>
              <w:t xml:space="preserve">2021 SB13</w:t>
            </w:r>
          </w:p>
        </w:tc>
        <w:tc>
          <w:tcPr/>
          <w:p>
            <w:pPr>
              <w:pStyle w:val="Compact"/>
              <w:jc w:val="left"/>
            </w:pPr>
            <w:r>
              <w:t xml:space="preserve">Would have adopted an omnibus package of state tax and fee changes.</w:t>
            </w:r>
          </w:p>
        </w:tc>
        <w:tc>
          <w:tcPr/>
          <w:p>
            <w:pPr>
              <w:pStyle w:val="Compact"/>
              <w:jc w:val="left"/>
            </w:pPr>
            <w:r>
              <w:t xml:space="preserve">Senate 24-0 (OTPA Divide the Question Part II-IV)</w:t>
            </w:r>
          </w:p>
        </w:tc>
        <w:tc>
          <w:tcPr/>
          <w:p>
            <w:pPr>
              <w:pStyle w:val="Compact"/>
              <w:jc w:val="left"/>
            </w:pPr>
            <w:r>
              <w:t xml:space="preserve">laid on the table in the Senate; never taken back up</w:t>
            </w:r>
          </w:p>
        </w:tc>
      </w:tr>
      <w:tr>
        <w:tc>
          <w:tcPr/>
          <w:p>
            <w:pPr>
              <w:pStyle w:val="Compact"/>
              <w:jc w:val="left"/>
            </w:pPr>
            <w:r>
              <w:t xml:space="preserve">2021 SB82</w:t>
            </w:r>
          </w:p>
        </w:tc>
        <w:tc>
          <w:tcPr/>
          <w:p>
            <w:pPr>
              <w:pStyle w:val="Compact"/>
              <w:jc w:val="left"/>
            </w:pPr>
            <w:r>
              <w:t xml:space="preserve">Would have funded kindergarten adequate education grants with an appropriation.</w:t>
            </w:r>
          </w:p>
        </w:tc>
        <w:tc>
          <w:tcPr/>
          <w:p>
            <w:pPr>
              <w:pStyle w:val="Compact"/>
              <w:jc w:val="left"/>
            </w:pPr>
            <w:r>
              <w:t xml:space="preserve">Senate 24-0 (Ought to Pass)</w:t>
            </w:r>
          </w:p>
        </w:tc>
        <w:tc>
          <w:tcPr/>
          <w:p>
            <w:pPr>
              <w:pStyle w:val="Compact"/>
              <w:jc w:val="left"/>
            </w:pPr>
            <w:r>
              <w:t xml:space="preserve">killed on the House floor (Inexpedient to Legislate)</w:t>
            </w:r>
          </w:p>
        </w:tc>
      </w:tr>
      <w:tr>
        <w:tc>
          <w:tcPr/>
          <w:p>
            <w:pPr>
              <w:pStyle w:val="Compact"/>
              <w:jc w:val="left"/>
            </w:pPr>
            <w:r>
              <w:t xml:space="preserve">2021 SB99</w:t>
            </w:r>
          </w:p>
        </w:tc>
        <w:tc>
          <w:tcPr/>
          <w:p>
            <w:pPr>
              <w:pStyle w:val="Compact"/>
              <w:jc w:val="left"/>
            </w:pPr>
            <w:r>
              <w:t xml:space="preserve">Would have raised the share of meals and rooms tax revenue distributed to municipalities.</w:t>
            </w:r>
          </w:p>
        </w:tc>
        <w:tc>
          <w:tcPr/>
          <w:p>
            <w:pPr>
              <w:pStyle w:val="Compact"/>
              <w:jc w:val="left"/>
            </w:pPr>
            <w:r>
              <w:t xml:space="preserve">Senate 24-0 (Ought to Pass)</w:t>
            </w:r>
          </w:p>
        </w:tc>
        <w:tc>
          <w:tcPr/>
          <w:p>
            <w:pPr>
              <w:pStyle w:val="Compact"/>
              <w:jc w:val="left"/>
            </w:pPr>
            <w:r>
              <w:t xml:space="preserve">laid on the table in the Senate; never taken back up</w:t>
            </w:r>
          </w:p>
        </w:tc>
      </w:tr>
      <w:tr>
        <w:tc>
          <w:tcPr/>
          <w:p>
            <w:pPr>
              <w:pStyle w:val="Compact"/>
              <w:jc w:val="left"/>
            </w:pPr>
            <w:r>
              <w:t xml:space="preserve">2022 HB1194</w:t>
            </w:r>
          </w:p>
        </w:tc>
        <w:tc>
          <w:tcPr/>
          <w:p>
            <w:pPr>
              <w:pStyle w:val="Compact"/>
              <w:jc w:val="left"/>
            </w:pPr>
            <w:r>
              <w:t xml:space="preserve">Would have changed the procedure for overriding a local tax cap.</w:t>
            </w:r>
          </w:p>
        </w:tc>
        <w:tc>
          <w:tcPr/>
          <w:p>
            <w:pPr>
              <w:pStyle w:val="Compact"/>
              <w:jc w:val="left"/>
            </w:pPr>
            <w:r>
              <w:t xml:space="preserve">House 183-146 (OTP)</w:t>
            </w:r>
          </w:p>
        </w:tc>
        <w:tc>
          <w:tcPr/>
          <w:p>
            <w:pPr>
              <w:pStyle w:val="Compact"/>
              <w:jc w:val="left"/>
            </w:pPr>
            <w:r>
              <w:t xml:space="preserve">killed on the Senate floor (Inexpedient to Legislate)</w:t>
            </w:r>
          </w:p>
        </w:tc>
      </w:tr>
      <w:tr>
        <w:tc>
          <w:tcPr/>
          <w:p>
            <w:pPr>
              <w:pStyle w:val="Compact"/>
              <w:jc w:val="left"/>
            </w:pPr>
            <w:r>
              <w:t xml:space="preserve">2022 HB1298</w:t>
            </w:r>
          </w:p>
        </w:tc>
        <w:tc>
          <w:tcPr/>
          <w:p>
            <w:pPr>
              <w:pStyle w:val="Compact"/>
              <w:jc w:val="left"/>
            </w:pPr>
            <w:r>
              <w:t xml:space="preserve">Would have changed eligibility for the education tax credit.</w:t>
            </w:r>
          </w:p>
        </w:tc>
        <w:tc>
          <w:tcPr/>
          <w:p>
            <w:pPr>
              <w:pStyle w:val="Compact"/>
              <w:jc w:val="left"/>
            </w:pPr>
            <w:r>
              <w:t xml:space="preserve">House 159-152 (OTP)</w:t>
            </w:r>
          </w:p>
        </w:tc>
        <w:tc>
          <w:tcPr/>
          <w:p>
            <w:pPr>
              <w:pStyle w:val="Compact"/>
              <w:jc w:val="left"/>
            </w:pPr>
            <w:r>
              <w:t xml:space="preserve">killed on the Senate floor (Inexpedient to Legislate)</w:t>
            </w:r>
          </w:p>
        </w:tc>
      </w:tr>
      <w:tr>
        <w:tc>
          <w:tcPr/>
          <w:p>
            <w:pPr>
              <w:pStyle w:val="Compact"/>
              <w:jc w:val="left"/>
            </w:pPr>
            <w:r>
              <w:t xml:space="preserve">2022 HB1417</w:t>
            </w:r>
          </w:p>
        </w:tc>
        <w:tc>
          <w:tcPr/>
          <w:p>
            <w:pPr>
              <w:pStyle w:val="Compact"/>
              <w:jc w:val="left"/>
            </w:pPr>
            <w:r>
              <w:t xml:space="preserve">Would have restored a state share of local employers’ retirement system contributions.</w:t>
            </w:r>
          </w:p>
        </w:tc>
        <w:tc>
          <w:tcPr/>
          <w:p>
            <w:pPr>
              <w:pStyle w:val="Compact"/>
              <w:jc w:val="left"/>
            </w:pPr>
            <w:r>
              <w:t xml:space="preserve">Senate 22-2 (Ought to Pass)</w:t>
            </w:r>
          </w:p>
        </w:tc>
        <w:tc>
          <w:tcPr/>
          <w:p>
            <w:pPr>
              <w:pStyle w:val="Compact"/>
              <w:jc w:val="left"/>
            </w:pPr>
            <w:r>
              <w:t xml:space="preserve">killed at the Senate’s end-of-year deadline (Senate Rule 3-23)</w:t>
            </w:r>
          </w:p>
        </w:tc>
      </w:tr>
      <w:tr>
        <w:tc>
          <w:tcPr/>
          <w:p>
            <w:pPr>
              <w:pStyle w:val="Compact"/>
              <w:jc w:val="left"/>
            </w:pPr>
            <w:r>
              <w:t xml:space="preserve">2022 SB333</w:t>
            </w:r>
          </w:p>
        </w:tc>
        <w:tc>
          <w:tcPr/>
          <w:p>
            <w:pPr>
              <w:pStyle w:val="Compact"/>
              <w:jc w:val="left"/>
            </w:pPr>
            <w:r>
              <w:t xml:space="preserve">Case-management licensure bill carrying a state-share-of-retirement-contributions rider; died between the chambers.</w:t>
            </w:r>
          </w:p>
        </w:tc>
        <w:tc>
          <w:tcPr/>
          <w:p>
            <w:pPr>
              <w:pStyle w:val="Compact"/>
              <w:jc w:val="left"/>
            </w:pPr>
            <w:r>
              <w:t xml:space="preserve">House 170-164 (Adopt Floor Amendment)</w:t>
            </w:r>
          </w:p>
        </w:tc>
        <w:tc>
          <w:tcPr/>
          <w:p>
            <w:pPr>
              <w:pStyle w:val="Compact"/>
              <w:jc w:val="left"/>
            </w:pPr>
            <w:r>
              <w:t xml:space="preserve">Senate refused to accept the other chamber’s changes; no conference</w:t>
            </w:r>
          </w:p>
        </w:tc>
      </w:tr>
      <w:tr>
        <w:tc>
          <w:tcPr/>
          <w:p>
            <w:pPr>
              <w:pStyle w:val="Compact"/>
              <w:jc w:val="left"/>
            </w:pPr>
            <w:r>
              <w:t xml:space="preserve">2023 CACR7</w:t>
            </w:r>
          </w:p>
        </w:tc>
        <w:tc>
          <w:tcPr/>
          <w:p>
            <w:pPr>
              <w:pStyle w:val="Compact"/>
              <w:jc w:val="left"/>
            </w:pPr>
            <w:r>
              <w:t xml:space="preserve">Constitutional amendment to let tax money fund religious educational institutions; failed the three-fifths threshold 192-191.</w:t>
            </w:r>
          </w:p>
        </w:tc>
        <w:tc>
          <w:tcPr/>
          <w:p>
            <w:pPr>
              <w:pStyle w:val="Compact"/>
              <w:jc w:val="left"/>
            </w:pPr>
            <w:r>
              <w:t xml:space="preserve">House 192-191 (OTP)</w:t>
            </w:r>
          </w:p>
        </w:tc>
        <w:tc>
          <w:tcPr/>
          <w:p>
            <w:pPr>
              <w:pStyle w:val="Compact"/>
              <w:jc w:val="left"/>
            </w:pPr>
            <w:r>
              <w:t xml:space="preserve">failed to reach the three-fifths vote a constitutional amendment needs in the House</w:t>
            </w:r>
          </w:p>
        </w:tc>
      </w:tr>
      <w:tr>
        <w:tc>
          <w:tcPr/>
          <w:p>
            <w:pPr>
              <w:pStyle w:val="Compact"/>
              <w:jc w:val="left"/>
            </w:pPr>
            <w:r>
              <w:t xml:space="preserve">2023 HB440</w:t>
            </w:r>
          </w:p>
        </w:tc>
        <w:tc>
          <w:tcPr/>
          <w:p>
            <w:pPr>
              <w:pStyle w:val="Compact"/>
              <w:jc w:val="left"/>
            </w:pPr>
            <w:r>
              <w:t xml:space="preserve">Would have changed the permitted uses of the education trust fund.</w:t>
            </w:r>
          </w:p>
        </w:tc>
        <w:tc>
          <w:tcPr/>
          <w:p>
            <w:pPr>
              <w:pStyle w:val="Compact"/>
              <w:jc w:val="left"/>
            </w:pPr>
            <w:r>
              <w:t xml:space="preserve">Senate 14-10 (Ought to Pass w/Amendment)</w:t>
            </w:r>
          </w:p>
        </w:tc>
        <w:tc>
          <w:tcPr/>
          <w:p>
            <w:pPr>
              <w:pStyle w:val="Compact"/>
              <w:jc w:val="left"/>
            </w:pPr>
            <w:r>
              <w:t xml:space="preserve">killed on the Senate floor (Inexpedient to Legislate)</w:t>
            </w:r>
          </w:p>
        </w:tc>
      </w:tr>
      <w:tr>
        <w:tc>
          <w:tcPr/>
          <w:p>
            <w:pPr>
              <w:pStyle w:val="Compact"/>
              <w:jc w:val="left"/>
            </w:pPr>
            <w:r>
              <w:t xml:space="preserve">2023 SB104</w:t>
            </w:r>
          </w:p>
        </w:tc>
        <w:tc>
          <w:tcPr/>
          <w:p>
            <w:pPr>
              <w:pStyle w:val="Compact"/>
              <w:jc w:val="left"/>
            </w:pPr>
            <w:r>
              <w:t xml:space="preserve">Would have regulated online gambling and directed proceeds to community college scholarships.</w:t>
            </w:r>
          </w:p>
        </w:tc>
        <w:tc>
          <w:tcPr/>
          <w:p>
            <w:pPr>
              <w:pStyle w:val="Compact"/>
              <w:jc w:val="left"/>
            </w:pPr>
            <w:r>
              <w:t xml:space="preserve">Senate 13-11 (Ought to Pass w/Amendment)</w:t>
            </w:r>
          </w:p>
        </w:tc>
        <w:tc>
          <w:tcPr/>
          <w:p>
            <w:pPr>
              <w:pStyle w:val="Compact"/>
              <w:jc w:val="left"/>
            </w:pPr>
            <w:r>
              <w:t xml:space="preserve">indefinitely postponed by the House</w:t>
            </w:r>
          </w:p>
        </w:tc>
      </w:tr>
      <w:tr>
        <w:tc>
          <w:tcPr/>
          <w:p>
            <w:pPr>
              <w:pStyle w:val="Compact"/>
              <w:jc w:val="left"/>
            </w:pPr>
            <w:r>
              <w:t xml:space="preserve">2023 SB114</w:t>
            </w:r>
          </w:p>
        </w:tc>
        <w:tc>
          <w:tcPr/>
          <w:p>
            <w:pPr>
              <w:pStyle w:val="Compact"/>
              <w:jc w:val="left"/>
            </w:pPr>
            <w:r>
              <w:t xml:space="preserve">Would have restored a state share of local employers’ retirement system contributions.</w:t>
            </w:r>
          </w:p>
        </w:tc>
        <w:tc>
          <w:tcPr/>
          <w:p>
            <w:pPr>
              <w:pStyle w:val="Compact"/>
              <w:jc w:val="left"/>
            </w:pPr>
            <w:r>
              <w:t xml:space="preserve">Senate 23-0 (Ought to Pass)</w:t>
            </w:r>
          </w:p>
        </w:tc>
        <w:tc>
          <w:tcPr/>
          <w:p>
            <w:pPr>
              <w:pStyle w:val="Compact"/>
              <w:jc w:val="left"/>
            </w:pPr>
            <w:r>
              <w:t xml:space="preserve">laid on the table in the Senate; never taken back up</w:t>
            </w:r>
          </w:p>
        </w:tc>
      </w:tr>
      <w:tr>
        <w:tc>
          <w:tcPr/>
          <w:p>
            <w:pPr>
              <w:pStyle w:val="Compact"/>
              <w:jc w:val="left"/>
            </w:pPr>
            <w:r>
              <w:t xml:space="preserve">2024 HB1517</w:t>
            </w:r>
          </w:p>
        </w:tc>
        <w:tc>
          <w:tcPr/>
          <w:p>
            <w:pPr>
              <w:pStyle w:val="Compact"/>
              <w:jc w:val="left"/>
            </w:pPr>
            <w:r>
              <w:t xml:space="preserve">Would have tied the statewide education property tax to excess games-of-chance revenue.</w:t>
            </w:r>
          </w:p>
        </w:tc>
        <w:tc>
          <w:tcPr/>
          <w:p>
            <w:pPr>
              <w:pStyle w:val="Compact"/>
              <w:jc w:val="left"/>
            </w:pPr>
            <w:r>
              <w:t xml:space="preserve">House 196-184 (OTP)</w:t>
            </w:r>
          </w:p>
        </w:tc>
        <w:tc>
          <w:tcPr/>
          <w:p>
            <w:pPr>
              <w:pStyle w:val="Compact"/>
              <w:jc w:val="left"/>
            </w:pPr>
            <w:r>
              <w:t xml:space="preserve">killed on the House floor (Inexpedient to Legislate)</w:t>
            </w:r>
          </w:p>
        </w:tc>
      </w:tr>
      <w:tr>
        <w:tc>
          <w:tcPr/>
          <w:p>
            <w:pPr>
              <w:pStyle w:val="Compact"/>
              <w:jc w:val="left"/>
            </w:pPr>
            <w:r>
              <w:t xml:space="preserve">2024 HB1656</w:t>
            </w:r>
          </w:p>
        </w:tc>
        <w:tc>
          <w:tcPr/>
          <w:p>
            <w:pPr>
              <w:pStyle w:val="Compact"/>
              <w:jc w:val="left"/>
            </w:pPr>
            <w:r>
              <w:t xml:space="preserve">Would have changed special-education adequacy grant amounts; interim study.</w:t>
            </w:r>
          </w:p>
        </w:tc>
        <w:tc>
          <w:tcPr/>
          <w:p>
            <w:pPr>
              <w:pStyle w:val="Compact"/>
              <w:jc w:val="left"/>
            </w:pPr>
            <w:r>
              <w:t xml:space="preserve">House 349-26 (OTPA)</w:t>
            </w:r>
          </w:p>
        </w:tc>
        <w:tc>
          <w:tcPr/>
          <w:p>
            <w:pPr>
              <w:pStyle w:val="Compact"/>
              <w:jc w:val="left"/>
            </w:pPr>
            <w:r>
              <w:t xml:space="preserve">sent to interim study by the Senate</w:t>
            </w:r>
          </w:p>
        </w:tc>
      </w:tr>
      <w:tr>
        <w:tc>
          <w:tcPr/>
          <w:p>
            <w:pPr>
              <w:pStyle w:val="Compact"/>
              <w:jc w:val="left"/>
            </w:pPr>
            <w:r>
              <w:t xml:space="preserve">2024 HB546</w:t>
            </w:r>
          </w:p>
        </w:tc>
        <w:tc>
          <w:tcPr/>
          <w:p>
            <w:pPr>
              <w:pStyle w:val="Compact"/>
              <w:jc w:val="left"/>
            </w:pPr>
            <w:r>
              <w:t xml:space="preserve">Would have changed the school building aid program; interim study.</w:t>
            </w:r>
          </w:p>
        </w:tc>
        <w:tc>
          <w:tcPr/>
          <w:p>
            <w:pPr>
              <w:pStyle w:val="Compact"/>
              <w:jc w:val="left"/>
            </w:pPr>
            <w:r>
              <w:t xml:space="preserve">House 182-178 (OTP)</w:t>
            </w:r>
          </w:p>
        </w:tc>
        <w:tc>
          <w:tcPr/>
          <w:p>
            <w:pPr>
              <w:pStyle w:val="Compact"/>
              <w:jc w:val="left"/>
            </w:pPr>
            <w:r>
              <w:t xml:space="preserve">sent to interim study by the Senate</w:t>
            </w:r>
          </w:p>
        </w:tc>
      </w:tr>
      <w:tr>
        <w:tc>
          <w:tcPr/>
          <w:p>
            <w:pPr>
              <w:pStyle w:val="Compact"/>
              <w:jc w:val="left"/>
            </w:pPr>
            <w:r>
              <w:t xml:space="preserve">2024 SB504</w:t>
            </w:r>
          </w:p>
        </w:tc>
        <w:tc>
          <w:tcPr/>
          <w:p>
            <w:pPr>
              <w:pStyle w:val="Compact"/>
              <w:jc w:val="left"/>
            </w:pPr>
            <w:r>
              <w:t xml:space="preserve">Would have changed current use land rules; died between the chambers.</w:t>
            </w:r>
          </w:p>
        </w:tc>
        <w:tc>
          <w:tcPr/>
          <w:p>
            <w:pPr>
              <w:pStyle w:val="Compact"/>
              <w:jc w:val="left"/>
            </w:pPr>
            <w:r>
              <w:t xml:space="preserve">Senate 14-10 (Ought to Pass w/Amendment)</w:t>
            </w:r>
          </w:p>
        </w:tc>
        <w:tc>
          <w:tcPr/>
          <w:p>
            <w:pPr>
              <w:pStyle w:val="Compact"/>
              <w:jc w:val="left"/>
            </w:pPr>
            <w:r>
              <w:t xml:space="preserve">House refused the other chamber’s request for a conference committee</w:t>
            </w:r>
          </w:p>
        </w:tc>
      </w:tr>
      <w:tr>
        <w:tc>
          <w:tcPr/>
          <w:p>
            <w:pPr>
              <w:pStyle w:val="Compact"/>
              <w:jc w:val="left"/>
            </w:pPr>
            <w:r>
              <w:t xml:space="preserve">2025 HB675</w:t>
            </w:r>
          </w:p>
        </w:tc>
        <w:tc>
          <w:tcPr/>
          <w:p>
            <w:pPr>
              <w:pStyle w:val="Compact"/>
              <w:jc w:val="left"/>
            </w:pPr>
            <w:r>
              <w:t xml:space="preserve">Would have raised the statewide education property tax and required towns to remit the excess to the state.</w:t>
            </w:r>
          </w:p>
        </w:tc>
        <w:tc>
          <w:tcPr/>
          <w:p>
            <w:pPr>
              <w:pStyle w:val="Compact"/>
              <w:jc w:val="left"/>
            </w:pPr>
            <w:r>
              <w:t xml:space="preserve">House 190-185 (OTPA)</w:t>
            </w:r>
          </w:p>
        </w:tc>
        <w:tc>
          <w:tcPr/>
          <w:p>
            <w:pPr>
              <w:pStyle w:val="Compact"/>
              <w:jc w:val="left"/>
            </w:pPr>
            <w:r>
              <w:t xml:space="preserve">killed on the House floor (Inexpedient to Legislate; reconsideration failed)</w:t>
            </w:r>
          </w:p>
        </w:tc>
      </w:tr>
      <w:tr>
        <w:tc>
          <w:tcPr/>
          <w:p>
            <w:pPr>
              <w:pStyle w:val="Compact"/>
              <w:jc w:val="left"/>
            </w:pPr>
            <w:r>
              <w:t xml:space="preserve">2025 SB20</w:t>
            </w:r>
          </w:p>
        </w:tc>
        <w:tc>
          <w:tcPr/>
          <w:p>
            <w:pPr>
              <w:pStyle w:val="Compact"/>
              <w:jc w:val="left"/>
            </w:pPr>
            <w:r>
              <w:t xml:space="preserve">Would have restored a state share of local employers’ retirement system contributions; died at the Senate’s deadline.</w:t>
            </w:r>
          </w:p>
        </w:tc>
        <w:tc>
          <w:tcPr/>
          <w:p>
            <w:pPr>
              <w:pStyle w:val="Compact"/>
              <w:jc w:val="left"/>
            </w:pPr>
            <w:r>
              <w:t xml:space="preserve">Senate 23-0 (Ought to Pass)</w:t>
            </w:r>
          </w:p>
        </w:tc>
        <w:tc>
          <w:tcPr/>
          <w:p>
            <w:pPr>
              <w:pStyle w:val="Compact"/>
              <w:jc w:val="left"/>
            </w:pPr>
            <w:r>
              <w:t xml:space="preserve">killed at the Senate’s end-of-year deadline (Senate Rule 3-23)</w:t>
            </w:r>
          </w:p>
        </w:tc>
      </w:tr>
      <w:tr>
        <w:tc>
          <w:tcPr/>
          <w:p>
            <w:pPr>
              <w:pStyle w:val="Compact"/>
              <w:jc w:val="left"/>
            </w:pPr>
            <w:r>
              <w:t xml:space="preserve">2026 HB1121</w:t>
            </w:r>
          </w:p>
        </w:tc>
        <w:tc>
          <w:tcPr/>
          <w:p>
            <w:pPr>
              <w:pStyle w:val="Compact"/>
              <w:jc w:val="left"/>
            </w:pPr>
            <w:r>
              <w:t xml:space="preserve">Would have defined the cost of an adequate education.</w:t>
            </w:r>
          </w:p>
        </w:tc>
        <w:tc>
          <w:tcPr/>
          <w:p>
            <w:pPr>
              <w:pStyle w:val="Compact"/>
              <w:jc w:val="left"/>
            </w:pPr>
            <w:r>
              <w:t xml:space="preserve">House 187-152 (OTPA)</w:t>
            </w:r>
          </w:p>
        </w:tc>
        <w:tc>
          <w:tcPr/>
          <w:p>
            <w:pPr>
              <w:pStyle w:val="Compact"/>
              <w:jc w:val="left"/>
            </w:pPr>
            <w:r>
              <w:t xml:space="preserve">laid on the table in the Senate; never taken back up</w:t>
            </w:r>
          </w:p>
        </w:tc>
      </w:tr>
      <w:tr>
        <w:tc>
          <w:tcPr/>
          <w:p>
            <w:pPr>
              <w:pStyle w:val="Compact"/>
              <w:jc w:val="left"/>
            </w:pPr>
            <w:r>
              <w:t xml:space="preserve">2026 HB366</w:t>
            </w:r>
          </w:p>
        </w:tc>
        <w:tc>
          <w:tcPr/>
          <w:p>
            <w:pPr>
              <w:pStyle w:val="Compact"/>
              <w:jc w:val="left"/>
            </w:pPr>
            <w:r>
              <w:t xml:space="preserve">Would have changed the priority of school building aid applications.</w:t>
            </w:r>
          </w:p>
        </w:tc>
        <w:tc>
          <w:tcPr/>
          <w:p>
            <w:pPr>
              <w:pStyle w:val="Compact"/>
              <w:jc w:val="left"/>
            </w:pPr>
            <w:r>
              <w:t xml:space="preserve">House 196-151 (Adopt Amendment)</w:t>
            </w:r>
          </w:p>
        </w:tc>
        <w:tc>
          <w:tcPr/>
          <w:p>
            <w:pPr>
              <w:pStyle w:val="Compact"/>
              <w:jc w:val="left"/>
            </w:pPr>
            <w:r>
              <w:t xml:space="preserve">killed on the Senate floor (Inexpedient to Legislate)</w:t>
            </w:r>
          </w:p>
        </w:tc>
      </w:tr>
      <w:tr>
        <w:tc>
          <w:tcPr/>
          <w:p>
            <w:pPr>
              <w:pStyle w:val="Compact"/>
              <w:jc w:val="left"/>
            </w:pPr>
            <w:r>
              <w:t xml:space="preserve">2026 SB513</w:t>
            </w:r>
          </w:p>
        </w:tc>
        <w:tc>
          <w:tcPr/>
          <w:p>
            <w:pPr>
              <w:pStyle w:val="Compact"/>
              <w:jc w:val="left"/>
            </w:pPr>
            <w:r>
              <w:t xml:space="preserve">Would have required an owner’s project manager on school building aid projects; died between the chambers.</w:t>
            </w:r>
          </w:p>
        </w:tc>
        <w:tc>
          <w:tcPr/>
          <w:p>
            <w:pPr>
              <w:pStyle w:val="Compact"/>
              <w:jc w:val="left"/>
            </w:pPr>
            <w:r>
              <w:t xml:space="preserve">Senate 16-8 (Ought to Pass)</w:t>
            </w:r>
          </w:p>
        </w:tc>
        <w:tc>
          <w:tcPr/>
          <w:p>
            <w:pPr>
              <w:pStyle w:val="Compact"/>
              <w:jc w:val="left"/>
            </w:pPr>
            <w:r>
              <w:t xml:space="preserve">Senate refused to accept the other chamber’s changes; no conference</w:t>
            </w:r>
          </w:p>
        </w:tc>
      </w:tr>
      <w:tr>
        <w:tc>
          <w:tcPr/>
          <w:p>
            <w:pPr>
              <w:pStyle w:val="Compact"/>
              <w:jc w:val="left"/>
            </w:pPr>
            <w:r>
              <w:t xml:space="preserve">2026 SB643</w:t>
            </w:r>
          </w:p>
        </w:tc>
        <w:tc>
          <w:tcPr/>
          <w:p>
            <w:pPr>
              <w:pStyle w:val="Compact"/>
              <w:jc w:val="left"/>
            </w:pPr>
            <w:r>
              <w:t xml:space="preserve">Would have required municipal documentation of budget and tax cap compliance; died between the chambers.</w:t>
            </w:r>
          </w:p>
        </w:tc>
        <w:tc>
          <w:tcPr/>
          <w:p>
            <w:pPr>
              <w:pStyle w:val="Compact"/>
              <w:jc w:val="left"/>
            </w:pPr>
            <w:r>
              <w:t xml:space="preserve">Senate 16-8 (Ought to Pass w/Amendment)</w:t>
            </w:r>
          </w:p>
        </w:tc>
        <w:tc>
          <w:tcPr/>
          <w:p>
            <w:pPr>
              <w:pStyle w:val="Compact"/>
              <w:jc w:val="left"/>
            </w:pPr>
            <w:r>
              <w:t xml:space="preserve">Senate refused to accept the other chamber’s changes; no conference</w:t>
            </w:r>
          </w:p>
        </w:tc>
      </w:tr>
    </w:tbl>
    <w:bookmarkEnd w:id="34"/>
    <w:bookmarkEnd w:id="35"/>
    <w:bookmarkStart w:id="38" w:name="appendix-d-sponsors-and-people"/>
    <w:p>
      <w:pPr>
        <w:pStyle w:val="Heading1"/>
      </w:pPr>
      <w:r>
        <w:t xml:space="preserve">Appendix D — Sponsors and people</w:t>
      </w:r>
    </w:p>
    <w:p>
      <w:pPr>
        <w:pStyle w:val="FirstParagraph"/>
      </w:pPr>
      <w:r>
        <w:t xml:space="preserve">Sponsors come from the official database (2025–2026, with party labels) and the OpenStates bulk sponsorship files (2020–2024); where the bulk files carry no prime flag, the first-listed sponsor is treated as prime (New Hampshire lists the prime sponsor first). Party labels exist only on the 2025–2026 layer. No judgment of any legislator is implied — these are counts of who filed what.</w:t>
      </w:r>
    </w:p>
    <w:bookmarkStart w:id="36" w:name="frequent-primary-sponsors"/>
    <w:p>
      <w:pPr>
        <w:pStyle w:val="Heading2"/>
      </w:pPr>
      <w:r>
        <w:t xml:space="preserve">Frequent primary sponsors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Party</w:t>
            </w:r>
          </w:p>
        </w:tc>
        <w:tc>
          <w:tcPr/>
          <w:p>
            <w:pPr>
              <w:pStyle w:val="Compact"/>
              <w:jc w:val="left"/>
            </w:pPr>
            <w:r>
              <w:t xml:space="preserve">Bills as prime sponsor</w:t>
            </w:r>
          </w:p>
        </w:tc>
      </w:tr>
      <w:tr>
        <w:tc>
          <w:tcPr/>
          <w:p>
            <w:pPr>
              <w:pStyle w:val="Compact"/>
              <w:jc w:val="left"/>
            </w:pPr>
            <w:r>
              <w:t xml:space="preserve">Timothy Lang</w:t>
            </w:r>
          </w:p>
        </w:tc>
        <w:tc>
          <w:tcPr/>
          <w:p>
            <w:pPr>
              <w:pStyle w:val="Compact"/>
              <w:jc w:val="left"/>
            </w:pPr>
            <w:r>
              <w:t xml:space="preserve">R</w:t>
            </w:r>
          </w:p>
        </w:tc>
        <w:tc>
          <w:tcPr/>
          <w:p>
            <w:pPr>
              <w:pStyle w:val="Compact"/>
              <w:jc w:val="left"/>
            </w:pPr>
            <w:r>
              <w:t xml:space="preserve">21</w:t>
            </w:r>
          </w:p>
        </w:tc>
      </w:tr>
      <w:tr>
        <w:tc>
          <w:tcPr/>
          <w:p>
            <w:pPr>
              <w:pStyle w:val="Compact"/>
              <w:jc w:val="left"/>
            </w:pPr>
            <w:r>
              <w:t xml:space="preserve">Thomas Schamberg</w:t>
            </w:r>
          </w:p>
        </w:tc>
        <w:tc>
          <w:tcPr/>
          <w:p>
            <w:pPr>
              <w:pStyle w:val="Compact"/>
              <w:jc w:val="left"/>
            </w:pPr>
            <w:r>
              <w:t xml:space="preserve">D</w:t>
            </w:r>
          </w:p>
        </w:tc>
        <w:tc>
          <w:tcPr/>
          <w:p>
            <w:pPr>
              <w:pStyle w:val="Compact"/>
              <w:jc w:val="left"/>
            </w:pPr>
            <w:r>
              <w:t xml:space="preserve">12</w:t>
            </w:r>
          </w:p>
        </w:tc>
      </w:tr>
      <w:tr>
        <w:tc>
          <w:tcPr/>
          <w:p>
            <w:pPr>
              <w:pStyle w:val="Compact"/>
              <w:jc w:val="left"/>
            </w:pPr>
            <w:r>
              <w:t xml:space="preserve">Rick Ladd</w:t>
            </w:r>
          </w:p>
        </w:tc>
        <w:tc>
          <w:tcPr/>
          <w:p>
            <w:pPr>
              <w:pStyle w:val="Compact"/>
              <w:jc w:val="left"/>
            </w:pPr>
            <w:r>
              <w:t xml:space="preserve">R</w:t>
            </w:r>
          </w:p>
        </w:tc>
        <w:tc>
          <w:tcPr/>
          <w:p>
            <w:pPr>
              <w:pStyle w:val="Compact"/>
              <w:jc w:val="left"/>
            </w:pPr>
            <w:r>
              <w:t xml:space="preserve">12</w:t>
            </w:r>
          </w:p>
        </w:tc>
      </w:tr>
      <w:tr>
        <w:tc>
          <w:tcPr/>
          <w:p>
            <w:pPr>
              <w:pStyle w:val="Compact"/>
              <w:jc w:val="left"/>
            </w:pPr>
            <w:r>
              <w:t xml:space="preserve">Diane Pauer</w:t>
            </w:r>
          </w:p>
        </w:tc>
        <w:tc>
          <w:tcPr/>
          <w:p>
            <w:pPr>
              <w:pStyle w:val="Compact"/>
              <w:jc w:val="left"/>
            </w:pPr>
            <w:r>
              <w:t xml:space="preserve">R</w:t>
            </w:r>
          </w:p>
        </w:tc>
        <w:tc>
          <w:tcPr/>
          <w:p>
            <w:pPr>
              <w:pStyle w:val="Compact"/>
              <w:jc w:val="left"/>
            </w:pPr>
            <w:r>
              <w:t xml:space="preserve">12</w:t>
            </w:r>
          </w:p>
        </w:tc>
      </w:tr>
      <w:tr>
        <w:tc>
          <w:tcPr/>
          <w:p>
            <w:pPr>
              <w:pStyle w:val="Compact"/>
              <w:jc w:val="left"/>
            </w:pPr>
            <w:r>
              <w:t xml:space="preserve">David Luneau</w:t>
            </w:r>
          </w:p>
        </w:tc>
        <w:tc>
          <w:tcPr/>
          <w:p>
            <w:pPr>
              <w:pStyle w:val="Compact"/>
              <w:jc w:val="left"/>
            </w:pPr>
            <w:r>
              <w:t xml:space="preserve">D</w:t>
            </w:r>
          </w:p>
        </w:tc>
        <w:tc>
          <w:tcPr/>
          <w:p>
            <w:pPr>
              <w:pStyle w:val="Compact"/>
              <w:jc w:val="left"/>
            </w:pPr>
            <w:r>
              <w:t xml:space="preserve">10</w:t>
            </w:r>
          </w:p>
        </w:tc>
      </w:tr>
      <w:tr>
        <w:tc>
          <w:tcPr/>
          <w:p>
            <w:pPr>
              <w:pStyle w:val="Compact"/>
              <w:jc w:val="left"/>
            </w:pPr>
            <w:r>
              <w:t xml:space="preserve">John Janigian</w:t>
            </w:r>
          </w:p>
        </w:tc>
        <w:tc>
          <w:tcPr/>
          <w:p>
            <w:pPr>
              <w:pStyle w:val="Compact"/>
              <w:jc w:val="left"/>
            </w:pPr>
            <w:r>
              <w:t xml:space="preserve">R</w:t>
            </w:r>
          </w:p>
        </w:tc>
        <w:tc>
          <w:tcPr/>
          <w:p>
            <w:pPr>
              <w:pStyle w:val="Compact"/>
              <w:jc w:val="left"/>
            </w:pPr>
            <w:r>
              <w:t xml:space="preserve">10</w:t>
            </w:r>
          </w:p>
        </w:tc>
      </w:tr>
      <w:tr>
        <w:tc>
          <w:tcPr/>
          <w:p>
            <w:pPr>
              <w:pStyle w:val="Compact"/>
              <w:jc w:val="left"/>
            </w:pPr>
            <w:r>
              <w:t xml:space="preserve">Sallie Fellows</w:t>
            </w:r>
          </w:p>
        </w:tc>
        <w:tc>
          <w:tcPr/>
          <w:p>
            <w:pPr>
              <w:pStyle w:val="Compact"/>
              <w:jc w:val="left"/>
            </w:pPr>
            <w:r>
              <w:t xml:space="preserve">D</w:t>
            </w:r>
          </w:p>
        </w:tc>
        <w:tc>
          <w:tcPr/>
          <w:p>
            <w:pPr>
              <w:pStyle w:val="Compact"/>
              <w:jc w:val="left"/>
            </w:pPr>
            <w:r>
              <w:t xml:space="preserve">9</w:t>
            </w:r>
          </w:p>
        </w:tc>
      </w:tr>
      <w:tr>
        <w:tc>
          <w:tcPr/>
          <w:p>
            <w:pPr>
              <w:pStyle w:val="Compact"/>
              <w:jc w:val="left"/>
            </w:pPr>
            <w:r>
              <w:t xml:space="preserve">Jay Kahn</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Glenn Cordelli</w:t>
            </w:r>
          </w:p>
        </w:tc>
        <w:tc>
          <w:tcPr/>
          <w:p>
            <w:pPr>
              <w:pStyle w:val="Compact"/>
              <w:jc w:val="left"/>
            </w:pPr>
            <w:r>
              <w:t xml:space="preserve">R</w:t>
            </w:r>
          </w:p>
        </w:tc>
        <w:tc>
          <w:tcPr/>
          <w:p>
            <w:pPr>
              <w:pStyle w:val="Compact"/>
              <w:jc w:val="left"/>
            </w:pPr>
            <w:r>
              <w:t xml:space="preserve">8</w:t>
            </w:r>
          </w:p>
        </w:tc>
      </w:tr>
      <w:tr>
        <w:tc>
          <w:tcPr/>
          <w:p>
            <w:pPr>
              <w:pStyle w:val="Compact"/>
              <w:jc w:val="left"/>
            </w:pPr>
            <w:r>
              <w:t xml:space="preserve">Michael Cahill</w:t>
            </w:r>
          </w:p>
        </w:tc>
        <w:tc>
          <w:tcPr/>
          <w:p>
            <w:pPr>
              <w:pStyle w:val="Compact"/>
              <w:jc w:val="left"/>
            </w:pPr>
            <w:r>
              <w:t xml:space="preserve">D</w:t>
            </w:r>
          </w:p>
        </w:tc>
        <w:tc>
          <w:tcPr/>
          <w:p>
            <w:pPr>
              <w:pStyle w:val="Compact"/>
              <w:jc w:val="left"/>
            </w:pPr>
            <w:r>
              <w:t xml:space="preserve">7</w:t>
            </w:r>
          </w:p>
        </w:tc>
      </w:tr>
      <w:tr>
        <w:tc>
          <w:tcPr/>
          <w:p>
            <w:pPr>
              <w:pStyle w:val="Compact"/>
              <w:jc w:val="left"/>
            </w:pPr>
            <w:r>
              <w:t xml:space="preserve">Cindy Rosenwald</w:t>
            </w:r>
          </w:p>
        </w:tc>
        <w:tc>
          <w:tcPr/>
          <w:p>
            <w:pPr>
              <w:pStyle w:val="Compact"/>
              <w:jc w:val="left"/>
            </w:pPr>
            <w:r>
              <w:t xml:space="preserve">D</w:t>
            </w:r>
          </w:p>
        </w:tc>
        <w:tc>
          <w:tcPr/>
          <w:p>
            <w:pPr>
              <w:pStyle w:val="Compact"/>
              <w:jc w:val="left"/>
            </w:pPr>
            <w:r>
              <w:t xml:space="preserve">6</w:t>
            </w:r>
          </w:p>
        </w:tc>
      </w:tr>
      <w:tr>
        <w:tc>
          <w:tcPr/>
          <w:p>
            <w:pPr>
              <w:pStyle w:val="Compact"/>
              <w:jc w:val="left"/>
            </w:pPr>
            <w:r>
              <w:t xml:space="preserve">Michael Harrington</w:t>
            </w:r>
          </w:p>
        </w:tc>
        <w:tc>
          <w:tcPr/>
          <w:p>
            <w:pPr>
              <w:pStyle w:val="Compact"/>
              <w:jc w:val="left"/>
            </w:pPr>
            <w:r>
              <w:t xml:space="preserve">R</w:t>
            </w:r>
          </w:p>
        </w:tc>
        <w:tc>
          <w:tcPr/>
          <w:p>
            <w:pPr>
              <w:pStyle w:val="Compact"/>
              <w:jc w:val="left"/>
            </w:pPr>
            <w:r>
              <w:t xml:space="preserve">6</w:t>
            </w:r>
          </w:p>
        </w:tc>
      </w:tr>
    </w:tbl>
    <w:p>
      <w:pPr>
        <w:pStyle w:val="BodyText"/>
      </w:pPr>
      <w:r>
        <w:t xml:space="preserve">Cross-party sponsor teams appeared on</w:t>
      </w:r>
      <w:r>
        <w:t xml:space="preserve"> </w:t>
      </w:r>
      <w:r>
        <w:rPr>
          <w:bCs/>
          <w:b/>
        </w:rPr>
        <w:t xml:space="preserve">40</w:t>
      </w:r>
      <w:r>
        <w:t xml:space="preserve"> </w:t>
      </w:r>
      <w:r>
        <w:t xml:space="preserve">policy bills (both major parties among named sponsors; party labels exist only for 2025–2026, so this understates).</w:t>
      </w:r>
    </w:p>
    <w:bookmarkEnd w:id="36"/>
    <w:bookmarkStart w:id="37" w:name="primary-sponsors-by-bill"/>
    <w:p>
      <w:pPr>
        <w:pStyle w:val="Heading2"/>
      </w:pPr>
      <w:r>
        <w:t xml:space="preserve">Primary sponsors by bill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Primary sponsor(s)</w:t>
            </w:r>
          </w:p>
        </w:tc>
        <w:tc>
          <w:tcPr/>
          <w:p>
            <w:pPr>
              <w:pStyle w:val="Compact"/>
              <w:jc w:val="left"/>
            </w:pPr>
            <w:r>
              <w:t xml:space="preserve">All sponsors</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Edith M. Tucker</w:t>
            </w:r>
          </w:p>
        </w:tc>
        <w:tc>
          <w:tcPr/>
          <w:p>
            <w:pPr>
              <w:pStyle w:val="Compact"/>
              <w:jc w:val="left"/>
            </w:pPr>
            <w:r>
              <w:t xml:space="preserve">Edith M. Tucker (?), Robert Renny Cushing (?)</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Judy F. Aron</w:t>
            </w:r>
          </w:p>
        </w:tc>
        <w:tc>
          <w:tcPr/>
          <w:p>
            <w:pPr>
              <w:pStyle w:val="Compact"/>
              <w:jc w:val="left"/>
            </w:pPr>
            <w:r>
              <w:t xml:space="preserve">Judy F. Aron (?), Terry Roy (?), Becky A. Owens (?), Donna M. Mombourquette (?), Mark A. Pearson (?), Werner D. Horn (?), Kimberly A. Rice (?), Steven D. Smith (?)</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Werner D. Horn</w:t>
            </w:r>
          </w:p>
        </w:tc>
        <w:tc>
          <w:tcPr/>
          <w:p>
            <w:pPr>
              <w:pStyle w:val="Compact"/>
              <w:jc w:val="left"/>
            </w:pPr>
            <w:r>
              <w:t xml:space="preserve">Werner D. Horn (?)</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Jack B. Flanagan</w:t>
            </w:r>
          </w:p>
        </w:tc>
        <w:tc>
          <w:tcPr/>
          <w:p>
            <w:pPr>
              <w:pStyle w:val="Compact"/>
              <w:jc w:val="left"/>
            </w:pPr>
            <w:r>
              <w:t xml:space="preserve">Melanie Levesque (?), Jack B. Flanagan (?)</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Jack B. Flanagan</w:t>
            </w:r>
          </w:p>
        </w:tc>
        <w:tc>
          <w:tcPr/>
          <w:p>
            <w:pPr>
              <w:pStyle w:val="Compact"/>
              <w:jc w:val="left"/>
            </w:pPr>
            <w:r>
              <w:t xml:space="preserve">Jack B. Flanagan (?)</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Michael A. Edgar</w:t>
            </w:r>
          </w:p>
        </w:tc>
        <w:tc>
          <w:tcPr/>
          <w:p>
            <w:pPr>
              <w:pStyle w:val="Compact"/>
              <w:jc w:val="left"/>
            </w:pPr>
            <w:r>
              <w:t xml:space="preserve">Jim V. Maggiore (?), Tom J. Loughman (?), Patricia J. Bushway (?), Tom Sherman (?), Peter F. Somssich (?), Skip J. Cleaver (?), Michael A. Edgar (?), Robert Renny Cushing (?), +5 more</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Richard Ames</w:t>
            </w:r>
          </w:p>
        </w:tc>
        <w:tc>
          <w:tcPr/>
          <w:p>
            <w:pPr>
              <w:pStyle w:val="Compact"/>
              <w:jc w:val="left"/>
            </w:pPr>
            <w:r>
              <w:t xml:space="preserve">Richard Ames (?), Patrick F. Abrami (?)</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Chris Balch</w:t>
            </w:r>
          </w:p>
        </w:tc>
        <w:tc>
          <w:tcPr/>
          <w:p>
            <w:pPr>
              <w:pStyle w:val="Compact"/>
              <w:jc w:val="left"/>
            </w:pPr>
            <w:r>
              <w:t xml:space="preserve">Gerri D. Cannon (?), Chris Balch (?)</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Patrick F. Abrami</w:t>
            </w:r>
          </w:p>
        </w:tc>
        <w:tc>
          <w:tcPr/>
          <w:p>
            <w:pPr>
              <w:pStyle w:val="Compact"/>
              <w:jc w:val="left"/>
            </w:pPr>
            <w:r>
              <w:t xml:space="preserve">Richard Ames (?), Patrick F. Abrami (?)</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William L. Fowler</w:t>
            </w:r>
          </w:p>
        </w:tc>
        <w:tc>
          <w:tcPr/>
          <w:p>
            <w:pPr>
              <w:pStyle w:val="Compact"/>
              <w:jc w:val="left"/>
            </w:pPr>
            <w:r>
              <w:t xml:space="preserve">William L. Fowler (?), Max Abramson (?)</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Troy E. Merner</w:t>
            </w:r>
          </w:p>
        </w:tc>
        <w:tc>
          <w:tcPr/>
          <w:p>
            <w:pPr>
              <w:pStyle w:val="Compact"/>
              <w:jc w:val="left"/>
            </w:pPr>
            <w:r>
              <w:t xml:space="preserve">Elaine H. French (?), Troy E. Merner (?), Kat McGhee (?)</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Casey M. Conley</w:t>
            </w:r>
          </w:p>
        </w:tc>
        <w:tc>
          <w:tcPr/>
          <w:p>
            <w:pPr>
              <w:pStyle w:val="Compact"/>
              <w:jc w:val="left"/>
            </w:pPr>
            <w:r>
              <w:t xml:space="preserve">Wendy Chase (?), David Meuse (?), Andrew J. Bouldin (?), Nicole Klein-Knight (?), Casey M. Conley (?), Chuck W. Grassie (?), Skip J. Cleaver (?), Donovan W. Fenton (?), +1 more</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Julie D. Gilman</w:t>
            </w:r>
          </w:p>
        </w:tc>
        <w:tc>
          <w:tcPr/>
          <w:p>
            <w:pPr>
              <w:pStyle w:val="Compact"/>
              <w:jc w:val="left"/>
            </w:pPr>
            <w:r>
              <w:t xml:space="preserve">Julie D. Gilman (?), Marjorie A. Porter (?)</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Reed A. Panasiti</w:t>
            </w:r>
          </w:p>
        </w:tc>
        <w:tc>
          <w:tcPr/>
          <w:p>
            <w:pPr>
              <w:pStyle w:val="Compact"/>
              <w:jc w:val="left"/>
            </w:pPr>
            <w:r>
              <w:t xml:space="preserve">Shannon E Chandley (?), Megan A. Murray (?), Reed A. Panasiti (?), Julie Radhakrishnan (?), Michael D. Harrington (?)</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Troy E. Merner</w:t>
            </w:r>
          </w:p>
        </w:tc>
        <w:tc>
          <w:tcPr/>
          <w:p>
            <w:pPr>
              <w:pStyle w:val="Compact"/>
              <w:jc w:val="left"/>
            </w:pPr>
            <w:r>
              <w:t xml:space="preserve">Elaine H. French (?), Troy E. Merner (?), Kat McGhee (?)</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Linda L. Tanner</w:t>
            </w:r>
          </w:p>
        </w:tc>
        <w:tc>
          <w:tcPr/>
          <w:p>
            <w:pPr>
              <w:pStyle w:val="Compact"/>
              <w:jc w:val="left"/>
            </w:pPr>
            <w:r>
              <w:t xml:space="preserve">Stephen L. Woodcock (?), Constance Van Houten (?), Linda L. Tanner (?)</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Robert D. Harb</w:t>
            </w:r>
          </w:p>
        </w:tc>
        <w:tc>
          <w:tcPr/>
          <w:p>
            <w:pPr>
              <w:pStyle w:val="Compact"/>
              <w:jc w:val="left"/>
            </w:pPr>
            <w:r>
              <w:t xml:space="preserve">Robert D. Harb (?)</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Werner D. Horn</w:t>
            </w:r>
          </w:p>
        </w:tc>
        <w:tc>
          <w:tcPr/>
          <w:p>
            <w:pPr>
              <w:pStyle w:val="Compact"/>
              <w:jc w:val="left"/>
            </w:pPr>
            <w:r>
              <w:t xml:space="preserve">Werner D. Horn (?)</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Timothy O. Horrigan</w:t>
            </w:r>
          </w:p>
        </w:tc>
        <w:tc>
          <w:tcPr/>
          <w:p>
            <w:pPr>
              <w:pStyle w:val="Compact"/>
              <w:jc w:val="left"/>
            </w:pPr>
            <w:r>
              <w:t xml:space="preserve">Timothy O. Horrigan (?)</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Peter B. Schmidt</w:t>
            </w:r>
          </w:p>
        </w:tc>
        <w:tc>
          <w:tcPr/>
          <w:p>
            <w:pPr>
              <w:pStyle w:val="Compact"/>
              <w:jc w:val="left"/>
            </w:pPr>
            <w:r>
              <w:t xml:space="preserve">Peter B. Schmidt (?), David H Watters (?)</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Skip J. Cleaver</w:t>
            </w:r>
          </w:p>
        </w:tc>
        <w:tc>
          <w:tcPr/>
          <w:p>
            <w:pPr>
              <w:pStyle w:val="Compact"/>
              <w:jc w:val="left"/>
            </w:pPr>
            <w:r>
              <w:t xml:space="preserve">Skip J. Cleaver (?), Mark R. King (?)</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Harrison Kanzler</w:t>
            </w:r>
          </w:p>
        </w:tc>
        <w:tc>
          <w:tcPr/>
          <w:p>
            <w:pPr>
              <w:pStyle w:val="Compact"/>
              <w:jc w:val="left"/>
            </w:pPr>
            <w:r>
              <w:t xml:space="preserve">Harrison Kanzler (?), Anita D. Burroughs (?), Edward A. Butler (?)</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Terry Roy</w:t>
            </w:r>
          </w:p>
        </w:tc>
        <w:tc>
          <w:tcPr/>
          <w:p>
            <w:pPr>
              <w:pStyle w:val="Compact"/>
              <w:jc w:val="left"/>
            </w:pPr>
            <w:r>
              <w:t xml:space="preserve">Judy F. Aron (?), Terry Roy (?)</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Harrison Kanzler</w:t>
            </w:r>
          </w:p>
        </w:tc>
        <w:tc>
          <w:tcPr/>
          <w:p>
            <w:pPr>
              <w:pStyle w:val="Compact"/>
              <w:jc w:val="left"/>
            </w:pPr>
            <w:r>
              <w:t xml:space="preserve">Harrison Kanzler (?), Anita D. Burroughs (?)</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Michael D. Abbott</w:t>
            </w:r>
          </w:p>
        </w:tc>
        <w:tc>
          <w:tcPr/>
          <w:p>
            <w:pPr>
              <w:pStyle w:val="Compact"/>
              <w:jc w:val="left"/>
            </w:pPr>
            <w:r>
              <w:t xml:space="preserve">Cathryn A. Harvey (?), Skip Berrien (?), Michael D. Abbott (?), Paul S. Berch (?)</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Craig R. Thompson</w:t>
            </w:r>
          </w:p>
        </w:tc>
        <w:tc>
          <w:tcPr/>
          <w:p>
            <w:pPr>
              <w:pStyle w:val="Compact"/>
              <w:jc w:val="left"/>
            </w:pPr>
            <w:r>
              <w:t xml:space="preserve">Michelle St. John (?), Joe Schapiro (?), Craig R. Thompson (?), Jennie R. Gomarlo (?), Lee Walker Oxenham (?)</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Robert Renny Cushing</w:t>
            </w:r>
          </w:p>
        </w:tc>
        <w:tc>
          <w:tcPr/>
          <w:p>
            <w:pPr>
              <w:pStyle w:val="Compact"/>
              <w:jc w:val="left"/>
            </w:pPr>
            <w:r>
              <w:t xml:space="preserve">Michael A. Edgar (?), Mary Beth Walz (?), Robert Renny Cushing (?)</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David J. Luneau</w:t>
            </w:r>
          </w:p>
        </w:tc>
        <w:tc>
          <w:tcPr/>
          <w:p>
            <w:pPr>
              <w:pStyle w:val="Compact"/>
              <w:jc w:val="left"/>
            </w:pPr>
            <w:r>
              <w:t xml:space="preserve">Jon Morgan (?), Melanie Levesque (?), David J. Luneau (?)</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Richard Ames</w:t>
            </w:r>
          </w:p>
        </w:tc>
        <w:tc>
          <w:tcPr/>
          <w:p>
            <w:pPr>
              <w:pStyle w:val="Compact"/>
              <w:jc w:val="left"/>
            </w:pPr>
            <w:r>
              <w:t xml:space="preserve">Joelle Martin (?), Richard Ames (?)</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Susan W. Almy</w:t>
            </w:r>
          </w:p>
        </w:tc>
        <w:tc>
          <w:tcPr/>
          <w:p>
            <w:pPr>
              <w:pStyle w:val="Compact"/>
              <w:jc w:val="left"/>
            </w:pPr>
            <w:r>
              <w:t xml:space="preserve">Susan W. Almy (?), Norman L. Major (?)</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Jeb Bradley</w:t>
            </w:r>
          </w:p>
        </w:tc>
        <w:tc>
          <w:tcPr/>
          <w:p>
            <w:pPr>
              <w:pStyle w:val="Compact"/>
              <w:jc w:val="left"/>
            </w:pPr>
            <w:r>
              <w:t xml:space="preserve">Troy E. Merner (?), Robert A. Backus (?), David H Watters (?), Jeb Bradley (?)</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Jeanne Dietsch</w:t>
            </w:r>
          </w:p>
        </w:tc>
        <w:tc>
          <w:tcPr/>
          <w:p>
            <w:pPr>
              <w:pStyle w:val="Compact"/>
              <w:jc w:val="left"/>
            </w:pPr>
            <w:r>
              <w:t xml:space="preserve">Jeanne Dietsch (?)</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Jeb Bradley</w:t>
            </w:r>
          </w:p>
        </w:tc>
        <w:tc>
          <w:tcPr/>
          <w:p>
            <w:pPr>
              <w:pStyle w:val="Compact"/>
              <w:jc w:val="left"/>
            </w:pPr>
            <w:r>
              <w:t xml:space="preserve">Paul P. Dargie (?), Timothy Josephson (?), Norman L. Major (?), Jeb Bradley (?)</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James P. Gray</w:t>
            </w:r>
          </w:p>
        </w:tc>
        <w:tc>
          <w:tcPr/>
          <w:p>
            <w:pPr>
              <w:pStyle w:val="Compact"/>
              <w:jc w:val="left"/>
            </w:pPr>
            <w:r>
              <w:t xml:space="preserve">Jay Kahn (?), Ruth Ward (?), James P. Gray (?), Bob J. Giuda (?), Dan Feltes (?), John Reagan (?), David H Watters (?), Jeb Bradley (?), +2 more</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James P. Gray</w:t>
            </w:r>
          </w:p>
        </w:tc>
        <w:tc>
          <w:tcPr/>
          <w:p>
            <w:pPr>
              <w:pStyle w:val="Compact"/>
              <w:jc w:val="left"/>
            </w:pPr>
            <w:r>
              <w:t xml:space="preserve">James P. Gray (?), Peter B. Schmidt (?)</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Bob J. Giuda</w:t>
            </w:r>
          </w:p>
        </w:tc>
        <w:tc>
          <w:tcPr/>
          <w:p>
            <w:pPr>
              <w:pStyle w:val="Compact"/>
              <w:jc w:val="left"/>
            </w:pPr>
            <w:r>
              <w:t xml:space="preserve">Bob J. Giuda (?), Kurt F. Wuelper (?), Richard W. Barry (?), Lynne M. Ober (?), Kenneth L. Weyler (?), Sharon M Carson (?)</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Jeanne Dietsch</w:t>
            </w:r>
          </w:p>
        </w:tc>
        <w:tc>
          <w:tcPr/>
          <w:p>
            <w:pPr>
              <w:pStyle w:val="Compact"/>
              <w:jc w:val="left"/>
            </w:pPr>
            <w:r>
              <w:t xml:space="preserve">Jon Morgan (?), Melanie Levesque (?), Jeanne Dietsch (?), Kermit R. Williams (?), Sharon M Carson (?)</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Martha Fuller Clark</w:t>
            </w:r>
          </w:p>
        </w:tc>
        <w:tc>
          <w:tcPr/>
          <w:p>
            <w:pPr>
              <w:pStyle w:val="Compact"/>
              <w:jc w:val="left"/>
            </w:pPr>
            <w:r>
              <w:t xml:space="preserve">Kat McGhee (?), Howard M. Moffett (?), Robert A. Backus (?), Jacqueline A. Cali-Pitts (?), Jeb Bradley (?), Martha Fuller Clark (?)</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Melanie Levesque</w:t>
            </w:r>
          </w:p>
        </w:tc>
        <w:tc>
          <w:tcPr/>
          <w:p>
            <w:pPr>
              <w:pStyle w:val="Compact"/>
              <w:jc w:val="left"/>
            </w:pPr>
            <w:r>
              <w:t xml:space="preserve">Melanie Levesque (?), Shannon E Chandley (?), James P. Gray (?)</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Jay Kahn</w:t>
            </w:r>
          </w:p>
        </w:tc>
        <w:tc>
          <w:tcPr/>
          <w:p>
            <w:pPr>
              <w:pStyle w:val="Compact"/>
              <w:jc w:val="left"/>
            </w:pPr>
            <w:r>
              <w:t xml:space="preserve">Jon Morgan (?), Jay Kahn (?), Ruth Ward (?), David J. Luneau (?), Mary Heath (?), Rick M. Ladd (?), Mary Jane Wallner (?)</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Jay Kahn</w:t>
            </w:r>
          </w:p>
        </w:tc>
        <w:tc>
          <w:tcPr/>
          <w:p>
            <w:pPr>
              <w:pStyle w:val="Compact"/>
              <w:jc w:val="left"/>
            </w:pPr>
            <w:r>
              <w:t xml:space="preserve">Jay Kahn (?), Martha S. Hennessey (?), Martha Fuller Clark (?)</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Jay Kahn</w:t>
            </w:r>
          </w:p>
        </w:tc>
        <w:tc>
          <w:tcPr/>
          <w:p>
            <w:pPr>
              <w:pStyle w:val="Compact"/>
              <w:jc w:val="left"/>
            </w:pPr>
            <w:r>
              <w:t xml:space="preserve">Shannon E Chandley (?), Tom Sherman (?), Jay Kahn (?), Martha Fuller Clark (?)</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Tom Sherman</w:t>
            </w:r>
          </w:p>
        </w:tc>
        <w:tc>
          <w:tcPr/>
          <w:p>
            <w:pPr>
              <w:pStyle w:val="Compact"/>
              <w:jc w:val="left"/>
            </w:pPr>
            <w:r>
              <w:t xml:space="preserve">Tom J. Loughman (?), Patricia J. Bushway (?), Tom Sherman (?), Jay Kahn (?), Michael A. Edgar (?), Jacqueline A. Cali-Pitts (?), Robert Renny Cushing (?), Martha Fuller Clark (?)</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Regina Birdsell</w:t>
            </w:r>
          </w:p>
        </w:tc>
        <w:tc>
          <w:tcPr/>
          <w:p>
            <w:pPr>
              <w:pStyle w:val="Compact"/>
              <w:jc w:val="left"/>
            </w:pPr>
            <w:r>
              <w:t xml:space="preserve">Jeanne Dietsch (?), Ruth Ward (?), Regina Birdsell (?), Jeb Bradley (?), Lou D’Allesandro (?)</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Bob J. Giuda</w:t>
            </w:r>
          </w:p>
        </w:tc>
        <w:tc>
          <w:tcPr/>
          <w:p>
            <w:pPr>
              <w:pStyle w:val="Compact"/>
              <w:jc w:val="left"/>
            </w:pPr>
            <w:r>
              <w:t xml:space="preserve">Ruth Ward (?), Bob J. Giuda (?), Regina Birdsell (?), Patrick F. Abrami (?), Lynne M. Ober (?), Norman L. Major (?), Kenneth L. Weyler (?), John Reagan (?), +1 more</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Jay Kahn</w:t>
            </w:r>
          </w:p>
        </w:tc>
        <w:tc>
          <w:tcPr/>
          <w:p>
            <w:pPr>
              <w:pStyle w:val="Compact"/>
              <w:jc w:val="left"/>
            </w:pPr>
            <w:r>
              <w:t xml:space="preserve">Jay Kahn (?), Martha S. Hennessey (?), Dan Feltes (?), David B. Doherty (?), Linda L. Tanner (?), Donna M. Soucy (?), David H Watters (?)</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Cindy Rosenwald</w:t>
            </w:r>
          </w:p>
        </w:tc>
        <w:tc>
          <w:tcPr/>
          <w:p>
            <w:pPr>
              <w:pStyle w:val="Compact"/>
              <w:jc w:val="left"/>
            </w:pPr>
            <w:r>
              <w:t xml:space="preserve">Cindy Rosenwald (?), Melanie Levesque (?), Paul R. Bergeron (?), Michael B. O’Brien (?), David E. Cote (?)</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Kevin Cavanaugh</w:t>
            </w:r>
          </w:p>
        </w:tc>
        <w:tc>
          <w:tcPr/>
          <w:p>
            <w:pPr>
              <w:pStyle w:val="Compact"/>
              <w:jc w:val="left"/>
            </w:pPr>
            <w:r>
              <w:t xml:space="preserve">Kevin Cavanaugh (?)</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Michael D. Harrington</w:t>
            </w:r>
          </w:p>
        </w:tc>
        <w:tc>
          <w:tcPr/>
          <w:p>
            <w:pPr>
              <w:pStyle w:val="Compact"/>
              <w:jc w:val="left"/>
            </w:pPr>
            <w:r>
              <w:t xml:space="preserve">John M. Potucek (?), Michael D. Harrington (?), Peter E. Torosian (?), Judy F. Aron (?)</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Michael D. Harrington</w:t>
            </w:r>
          </w:p>
        </w:tc>
        <w:tc>
          <w:tcPr/>
          <w:p>
            <w:pPr>
              <w:pStyle w:val="Compact"/>
              <w:jc w:val="left"/>
            </w:pPr>
            <w:r>
              <w:t xml:space="preserve">John M. Potucek (?), Kurt F. Wuelper (?), Michael D. Harrington (?), Peter E. Torosian (?), Bob J. Greene (?), Judy F. Aron (?)</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Glenn Cordelli</w:t>
            </w:r>
          </w:p>
        </w:tc>
        <w:tc>
          <w:tcPr/>
          <w:p>
            <w:pPr>
              <w:pStyle w:val="Compact"/>
              <w:jc w:val="left"/>
            </w:pPr>
            <w:r>
              <w:t xml:space="preserve">Al P. Baldasaro (?), Rick M. Ladd (?), Glenn Cordelli (?), Mark McLean (?), John M. Potucek (?), Kurt F. Wuelper (?), Gregory G. Hill (?), Ruth Ward (?), +2 more</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Terry Roy</w:t>
            </w:r>
          </w:p>
        </w:tc>
        <w:tc>
          <w:tcPr/>
          <w:p>
            <w:pPr>
              <w:pStyle w:val="Compact"/>
              <w:jc w:val="left"/>
            </w:pPr>
            <w:r>
              <w:t xml:space="preserve">John M. Potucek (?), Barbara Comtois (?), Terry Roy (?), Judy F. Aron (?)</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Michael D. Cahill</w:t>
            </w:r>
          </w:p>
        </w:tc>
        <w:tc>
          <w:tcPr/>
          <w:p>
            <w:pPr>
              <w:pStyle w:val="Compact"/>
              <w:jc w:val="left"/>
            </w:pPr>
            <w:r>
              <w:t xml:space="preserve">Debra L. DeSimone (?), Michael D. Cahill (?)</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Sherman A. Packard</w:t>
            </w:r>
          </w:p>
        </w:tc>
        <w:tc>
          <w:tcPr/>
          <w:p>
            <w:pPr>
              <w:pStyle w:val="Compact"/>
              <w:jc w:val="left"/>
            </w:pPr>
            <w:r>
              <w:t xml:space="preserve">Sherman A. Packard (?), Norman L. Major (?), Susan W. Almy (?), Patrick F. Abrami (?)</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Kat McGhee</w:t>
            </w:r>
          </w:p>
        </w:tc>
        <w:tc>
          <w:tcPr/>
          <w:p>
            <w:pPr>
              <w:pStyle w:val="Compact"/>
              <w:jc w:val="left"/>
            </w:pPr>
            <w:r>
              <w:t xml:space="preserve">Kat McGhee (?)</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Casey M. Conley</w:t>
            </w:r>
          </w:p>
        </w:tc>
        <w:tc>
          <w:tcPr/>
          <w:p>
            <w:pPr>
              <w:pStyle w:val="Compact"/>
              <w:jc w:val="left"/>
            </w:pPr>
            <w:r>
              <w:t xml:space="preserve">David H Watters (?), Ivy C. Vann (?), Skip J. Cleaver (?), Chuck W. Grassie (?), Casey M. Conley (?), Andrew J. Bouldin (?)</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Michael B. O’Brien</w:t>
            </w:r>
          </w:p>
        </w:tc>
        <w:tc>
          <w:tcPr/>
          <w:p>
            <w:pPr>
              <w:pStyle w:val="Compact"/>
              <w:jc w:val="left"/>
            </w:pPr>
            <w:r>
              <w:t xml:space="preserve">David E. Cote (?), Michael B. O’Brien (?), Laura D. Telerski (?), Cindy Rosenwald (?)</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Rick M. Ladd</w:t>
            </w:r>
          </w:p>
        </w:tc>
        <w:tc>
          <w:tcPr/>
          <w:p>
            <w:pPr>
              <w:pStyle w:val="Compact"/>
              <w:jc w:val="left"/>
            </w:pPr>
            <w:r>
              <w:t xml:space="preserve">Ralph G. Boehm (?), Rick M. Ladd (?), Karen C. Umberger (?), Steven D. Smith (?), Glenn Cordelli (?), Deborah L. Hobson (?)</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Tony Piemonte</w:t>
            </w:r>
          </w:p>
        </w:tc>
        <w:tc>
          <w:tcPr/>
          <w:p>
            <w:pPr>
              <w:pStyle w:val="Compact"/>
              <w:jc w:val="left"/>
            </w:pPr>
            <w:r>
              <w:t xml:space="preserve">Kenneth L. Weyler (?), Michael J. Sylvia (?), Jason M. Osborne (?), Chris True (?), Kevin G. Verville (?), Jess C. Edwards (?), Peter E. Torosian (?), Bill Gannon (?), +2 more</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Michael B. O’Brien</w:t>
            </w:r>
          </w:p>
        </w:tc>
        <w:tc>
          <w:tcPr/>
          <w:p>
            <w:pPr>
              <w:pStyle w:val="Compact"/>
              <w:jc w:val="left"/>
            </w:pPr>
            <w:r>
              <w:t xml:space="preserve">Robert Renny Cushing (?), Michael B. O’Brien (?), Cindy Rosenwald (?)</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Patrick F. Abrami</w:t>
            </w:r>
          </w:p>
        </w:tc>
        <w:tc>
          <w:tcPr/>
          <w:p>
            <w:pPr>
              <w:pStyle w:val="Compact"/>
              <w:jc w:val="left"/>
            </w:pPr>
            <w:r>
              <w:t xml:space="preserve">Patrick F. Abrami (?), Richard Ames (?)</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Norman L. Major</w:t>
            </w:r>
          </w:p>
        </w:tc>
        <w:tc>
          <w:tcPr/>
          <w:p>
            <w:pPr>
              <w:pStyle w:val="Compact"/>
              <w:jc w:val="left"/>
            </w:pPr>
            <w:r>
              <w:t xml:space="preserve">Norman L. Major (?)</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Norman L. Major</w:t>
            </w:r>
          </w:p>
        </w:tc>
        <w:tc>
          <w:tcPr/>
          <w:p>
            <w:pPr>
              <w:pStyle w:val="Compact"/>
              <w:jc w:val="left"/>
            </w:pPr>
            <w:r>
              <w:t xml:space="preserve">Norman L. Major (?), Susan W. Almy (?), Richard Ames (?)</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Timothy P. Lang</w:t>
            </w:r>
          </w:p>
        </w:tc>
        <w:tc>
          <w:tcPr/>
          <w:p>
            <w:pPr>
              <w:pStyle w:val="Compact"/>
              <w:jc w:val="left"/>
            </w:pPr>
            <w:r>
              <w:t xml:space="preserve">Michael Moffett (?), Timothy P. Lang (?), Howard C. Pearl (?), Douglas R. Trottier (?)</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Marjorie A. Porter</w:t>
            </w:r>
          </w:p>
        </w:tc>
        <w:tc>
          <w:tcPr/>
          <w:p>
            <w:pPr>
              <w:pStyle w:val="Compact"/>
              <w:jc w:val="left"/>
            </w:pPr>
            <w:r>
              <w:t xml:space="preserve">Marjorie A. Porter (?), Julie D. Gilman (?)</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Troy E. Merner</w:t>
            </w:r>
          </w:p>
        </w:tc>
        <w:tc>
          <w:tcPr/>
          <w:p>
            <w:pPr>
              <w:pStyle w:val="Compact"/>
              <w:jc w:val="left"/>
            </w:pPr>
            <w:r>
              <w:t xml:space="preserve">Troy E. Merner (?)</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Michael Yakubovich</w:t>
            </w:r>
          </w:p>
        </w:tc>
        <w:tc>
          <w:tcPr/>
          <w:p>
            <w:pPr>
              <w:pStyle w:val="Compact"/>
              <w:jc w:val="left"/>
            </w:pPr>
            <w:r>
              <w:t xml:space="preserve">Michael Yakubovich (?), Tony Piemonte (?)</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Glenn Cordelli</w:t>
            </w:r>
          </w:p>
        </w:tc>
        <w:tc>
          <w:tcPr/>
          <w:p>
            <w:pPr>
              <w:pStyle w:val="Compact"/>
              <w:jc w:val="left"/>
            </w:pPr>
            <w:r>
              <w:t xml:space="preserve">Kenneth L. Weyler (?), Ralph G. Boehm (?), Al P. Baldasaro (?), Rick M. Ladd (?), Glenn Cordelli (?), Claire A. Rouillard (?), Jason M. Osborne (?), Ruth Ward (?)</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Ellen D. Read</w:t>
            </w:r>
          </w:p>
        </w:tc>
        <w:tc>
          <w:tcPr/>
          <w:p>
            <w:pPr>
              <w:pStyle w:val="Compact"/>
              <w:jc w:val="left"/>
            </w:pPr>
            <w:r>
              <w:t xml:space="preserve">Ellen D. Read (?), Rosemarie Rung (?)</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Sallie D. Fellows</w:t>
            </w:r>
          </w:p>
        </w:tc>
        <w:tc>
          <w:tcPr/>
          <w:p>
            <w:pPr>
              <w:pStyle w:val="Compact"/>
              <w:jc w:val="left"/>
            </w:pPr>
            <w:r>
              <w:t xml:space="preserve">Mary Beth Walz (?), Edward M. Gordon (?), Joshua Adjutant (?), Sallie D. Fellows (?)</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Joe H. Alexander</w:t>
            </w:r>
          </w:p>
        </w:tc>
        <w:tc>
          <w:tcPr/>
          <w:p>
            <w:pPr>
              <w:pStyle w:val="Compact"/>
              <w:jc w:val="left"/>
            </w:pPr>
            <w:r>
              <w:t xml:space="preserve">Joe H. Alexander (?)</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Patrick F. Abrami</w:t>
            </w:r>
          </w:p>
        </w:tc>
        <w:tc>
          <w:tcPr/>
          <w:p>
            <w:pPr>
              <w:pStyle w:val="Compact"/>
              <w:jc w:val="left"/>
            </w:pPr>
            <w:r>
              <w:t xml:space="preserve">Patrick F. Abrami (?), Fred G. Doucette (?), Daryl A. Abbas (?)</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Jacqueline A. Cali-Pitts</w:t>
            </w:r>
          </w:p>
        </w:tc>
        <w:tc>
          <w:tcPr/>
          <w:p>
            <w:pPr>
              <w:pStyle w:val="Compact"/>
              <w:jc w:val="left"/>
            </w:pPr>
            <w:r>
              <w:t xml:space="preserve">Jacqueline A. Cali-Pitts (?), Max Abramson (?), Sallie D. Fellows (?)</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Judy F. Aron</w:t>
            </w:r>
          </w:p>
        </w:tc>
        <w:tc>
          <w:tcPr/>
          <w:p>
            <w:pPr>
              <w:pStyle w:val="Compact"/>
              <w:jc w:val="left"/>
            </w:pPr>
            <w:r>
              <w:t xml:space="preserve">Marjorie A. Porter (?), Steven D. Smith (?), Kat McGhee (?), Ruth Ward (?), Judy F. Aron (?)</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John Lewicke</w:t>
            </w:r>
          </w:p>
        </w:tc>
        <w:tc>
          <w:tcPr/>
          <w:p>
            <w:pPr>
              <w:pStyle w:val="Compact"/>
              <w:jc w:val="left"/>
            </w:pPr>
            <w:r>
              <w:t xml:space="preserve">John Lewicke (?)</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Norman L. Major</w:t>
            </w:r>
          </w:p>
        </w:tc>
        <w:tc>
          <w:tcPr/>
          <w:p>
            <w:pPr>
              <w:pStyle w:val="Compact"/>
              <w:jc w:val="left"/>
            </w:pPr>
            <w:r>
              <w:t xml:space="preserve">Norman L. Major (?)</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Donna M. Soucy</w:t>
            </w:r>
          </w:p>
        </w:tc>
        <w:tc>
          <w:tcPr/>
          <w:p>
            <w:pPr>
              <w:pStyle w:val="Compact"/>
              <w:jc w:val="left"/>
            </w:pPr>
            <w:r>
              <w:t xml:space="preserve">Lou D’Allesandro (?), Jeb Bradley (?), David H Watters (?), Donna M. Soucy (?), Susan W. Almy (?), Kevin J. Cavanaugh (?), Tom Sherman (?), Tom J. Loughman (?), +3 more</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Rebecca Perkins Kwoka</w:t>
            </w:r>
          </w:p>
        </w:tc>
        <w:tc>
          <w:tcPr/>
          <w:p>
            <w:pPr>
              <w:pStyle w:val="Compact"/>
              <w:jc w:val="left"/>
            </w:pPr>
            <w:r>
              <w:t xml:space="preserve">Rebecca Perkins Kwoka (?)</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Lou D’Allesandro</w:t>
            </w:r>
          </w:p>
        </w:tc>
        <w:tc>
          <w:tcPr/>
          <w:p>
            <w:pPr>
              <w:pStyle w:val="Compact"/>
              <w:jc w:val="left"/>
            </w:pPr>
            <w:r>
              <w:t xml:space="preserve">Lou D’Allesandro (?), David H Watters (?), Donna M. Soucy (?), Mary Jane Wallner (?), Peter R. Leishman (?), William A. Hatch (?), Jay Kahn (?), Kevin J. Cavanaugh (?), +5 more</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Cindy Rosenwald</w:t>
            </w:r>
          </w:p>
        </w:tc>
        <w:tc>
          <w:tcPr/>
          <w:p>
            <w:pPr>
              <w:pStyle w:val="Compact"/>
              <w:jc w:val="left"/>
            </w:pPr>
            <w:r>
              <w:t xml:space="preserve">Lou D’Allesandro (?), David H Watters (?), John Reagan (?), Donna M. Soucy (?), Mary E. Griffin (?), Peter R. Leishman (?), Charles E. McMahon (?), Christy D. Bartlett (?), +6 more</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Chuck Morse</w:t>
            </w:r>
          </w:p>
        </w:tc>
        <w:tc>
          <w:tcPr/>
          <w:p>
            <w:pPr>
              <w:pStyle w:val="Compact"/>
              <w:jc w:val="left"/>
            </w:pPr>
            <w:r>
              <w:t xml:space="preserve">Chuck Morse (?)</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Jay Kahn</w:t>
            </w:r>
          </w:p>
        </w:tc>
        <w:tc>
          <w:tcPr/>
          <w:p>
            <w:pPr>
              <w:pStyle w:val="Compact"/>
              <w:jc w:val="left"/>
            </w:pPr>
            <w:r>
              <w:t xml:space="preserve">Mel Myler (?), David J. Luneau (?), Jay Kahn (?)</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Jeb Bradley</w:t>
            </w:r>
          </w:p>
        </w:tc>
        <w:tc>
          <w:tcPr/>
          <w:p>
            <w:pPr>
              <w:pStyle w:val="Compact"/>
              <w:jc w:val="left"/>
            </w:pPr>
            <w:r>
              <w:t xml:space="preserve">Jeb Bradley (?)</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Bob J. Giuda</w:t>
            </w:r>
          </w:p>
        </w:tc>
        <w:tc>
          <w:tcPr/>
          <w:p>
            <w:pPr>
              <w:pStyle w:val="Compact"/>
              <w:jc w:val="left"/>
            </w:pPr>
            <w:r>
              <w:t xml:space="preserve">John Reagan (?), Kenneth L. Weyler (?), Norman L. Major (?), Gary L. Daniels (?), Regina Birdsell (?), Kevin A. Avard (?), Timothy P. Lang (?), Jess C. Edwards (?), +5 more</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Kevin A. Avard</w:t>
            </w:r>
          </w:p>
        </w:tc>
        <w:tc>
          <w:tcPr/>
          <w:p>
            <w:pPr>
              <w:pStyle w:val="Compact"/>
              <w:jc w:val="left"/>
            </w:pPr>
            <w:r>
              <w:t xml:space="preserve">Kevin A. Avard (?), Bob J. Giuda (?), Diane Pauer (?), Susan Homola (?)</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Cindy Rosenwald</w:t>
            </w:r>
          </w:p>
        </w:tc>
        <w:tc>
          <w:tcPr/>
          <w:p>
            <w:pPr>
              <w:pStyle w:val="Compact"/>
              <w:jc w:val="left"/>
            </w:pPr>
            <w:r>
              <w:t xml:space="preserve">Lou D’Allesandro (?), David H Watters (?), Donna M. Soucy (?), Michael B. O’Brien (?), Jay Kahn (?), Tom Sherman (?), Manny Espitia (?), Cindy Rosenwald (?), +3 more</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Regina Birdsell</w:t>
            </w:r>
          </w:p>
        </w:tc>
        <w:tc>
          <w:tcPr/>
          <w:p>
            <w:pPr>
              <w:pStyle w:val="Compact"/>
              <w:jc w:val="left"/>
            </w:pPr>
            <w:r>
              <w:t xml:space="preserve">Chuck Morse (?), Regina Birdsell (?)</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Denise Ricciardi</w:t>
            </w:r>
          </w:p>
        </w:tc>
        <w:tc>
          <w:tcPr/>
          <w:p>
            <w:pPr>
              <w:pStyle w:val="Compact"/>
              <w:jc w:val="left"/>
            </w:pPr>
            <w:r>
              <w:t xml:space="preserve">Sharon M Carson (?), Jeb Bradley (?), Patrick F. Abrami (?), Kevin A. Avard (?), Bill Gannon (?), Erin Hennessey (?), Denise Ricciardi (?), Niki Kelsey (?)</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Sherman A. Packard</w:t>
            </w:r>
          </w:p>
        </w:tc>
        <w:tc>
          <w:tcPr/>
          <w:p>
            <w:pPr>
              <w:pStyle w:val="Compact"/>
              <w:jc w:val="left"/>
            </w:pPr>
            <w:r>
              <w:t xml:space="preserve">Keith Erf (?), Alan Bershtein (?), Timothy P. Lang (?), Regina Birdsell (?), Jason M. Osborne (?), Norman L. Major (?), Sherman A. Packard (?), Jeb Bradley (?), +2 more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Brodie S. Deshaies</w:t>
            </w:r>
          </w:p>
        </w:tc>
        <w:tc>
          <w:tcPr/>
          <w:p>
            <w:pPr>
              <w:pStyle w:val="Compact"/>
              <w:jc w:val="left"/>
            </w:pPr>
            <w:r>
              <w:t xml:space="preserve">Brodie S. Deshaies (?), John T. MacDonald (?), William M. Marsh (?), Karel A. Crawford (?)</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Brodie S. Deshaies</w:t>
            </w:r>
          </w:p>
        </w:tc>
        <w:tc>
          <w:tcPr/>
          <w:p>
            <w:pPr>
              <w:pStyle w:val="Compact"/>
              <w:jc w:val="left"/>
            </w:pPr>
            <w:r>
              <w:t xml:space="preserve">Brodie S. Deshaies (?), John T. MacDonald (?), John A. Leavitt (?), Karel A. Crawford (?)</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Brodie S. Deshaies</w:t>
            </w:r>
          </w:p>
        </w:tc>
        <w:tc>
          <w:tcPr/>
          <w:p>
            <w:pPr>
              <w:pStyle w:val="Compact"/>
              <w:jc w:val="left"/>
            </w:pPr>
            <w:r>
              <w:t xml:space="preserve">Brodie S. Deshaies (?), John T. MacDonald (?), William M. Marsh (?), Karel A. Crawford (?)</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Norman L. Major</w:t>
            </w:r>
          </w:p>
        </w:tc>
        <w:tc>
          <w:tcPr/>
          <w:p>
            <w:pPr>
              <w:pStyle w:val="Compact"/>
              <w:jc w:val="left"/>
            </w:pPr>
            <w:r>
              <w:t xml:space="preserve">Susan W. Almy (?), Norman L. Major (?)</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Peter E. Torosian</w:t>
            </w:r>
          </w:p>
        </w:tc>
        <w:tc>
          <w:tcPr/>
          <w:p>
            <w:pPr>
              <w:pStyle w:val="Compact"/>
              <w:jc w:val="left"/>
            </w:pPr>
            <w:r>
              <w:t xml:space="preserve">Aidan Ankarberg (?), Melissa Blasek (?), Gregg Hough (?), Peter E. Torosian (?), John C. Janigian (?), Kurt F. Wuelper (?), Chris True (?), Michael J. Sylvia (?)</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Steven D. Smith</w:t>
            </w:r>
          </w:p>
        </w:tc>
        <w:tc>
          <w:tcPr/>
          <w:p>
            <w:pPr>
              <w:pStyle w:val="Compact"/>
              <w:jc w:val="left"/>
            </w:pPr>
            <w:r>
              <w:t xml:space="preserve">Judy F. Aron (?), Ruth Ward (?), David C. Love (?), Gregory G. Hill (?), Chris True (?), Douglas W. Thomas (?), John M. Potucek (?), Steven D. Smith (?), +1 more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Dennis J. Thompson</w:t>
            </w:r>
          </w:p>
        </w:tc>
        <w:tc>
          <w:tcPr/>
          <w:p>
            <w:pPr>
              <w:pStyle w:val="Compact"/>
              <w:jc w:val="left"/>
            </w:pPr>
            <w:r>
              <w:t xml:space="preserve">Dennis J. Thompson (?)</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Julius F. Soti</w:t>
            </w:r>
          </w:p>
        </w:tc>
        <w:tc>
          <w:tcPr/>
          <w:p>
            <w:pPr>
              <w:pStyle w:val="Compact"/>
              <w:jc w:val="left"/>
            </w:pPr>
            <w:r>
              <w:t xml:space="preserve">Julius F. Soti (?), Michael Yakubovich (?), Mark Warden (?)</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Diane Pauer</w:t>
            </w:r>
          </w:p>
        </w:tc>
        <w:tc>
          <w:tcPr/>
          <w:p>
            <w:pPr>
              <w:pStyle w:val="Compact"/>
              <w:jc w:val="left"/>
            </w:pPr>
            <w:r>
              <w:t xml:space="preserve">Tim Baxter (?), Diane Pauer (?), Lex Berezhny (?), Michael Yakubovich (?), Norman J. Silber (?), Kevin A. Avard (?)</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Brodie S. Deshaies</w:t>
            </w:r>
          </w:p>
        </w:tc>
        <w:tc>
          <w:tcPr/>
          <w:p>
            <w:pPr>
              <w:pStyle w:val="Compact"/>
              <w:jc w:val="left"/>
            </w:pPr>
            <w:r>
              <w:t xml:space="preserve">Brodie S. Deshaies (?), Mike Bordes (?), John T. MacDonald (?), Karel A. Crawford (?)</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Jeanine M. Notter</w:t>
            </w:r>
          </w:p>
        </w:tc>
        <w:tc>
          <w:tcPr/>
          <w:p>
            <w:pPr>
              <w:pStyle w:val="Compact"/>
              <w:jc w:val="left"/>
            </w:pPr>
            <w:r>
              <w:t xml:space="preserve">Robert V. Healey (?), Deborah L. Hobson (?), Maureen C. Mooney (?), Leonard P. Turcotte (?), John M. Potucek (?), Jason M. Osborne (?), Max Abramson (?), Jeanine M. Notter (?)</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Andrew Renzullo</w:t>
            </w:r>
          </w:p>
        </w:tc>
        <w:tc>
          <w:tcPr/>
          <w:p>
            <w:pPr>
              <w:pStyle w:val="Compact"/>
              <w:jc w:val="left"/>
            </w:pPr>
            <w:r>
              <w:t xml:space="preserve">Linda R. Gould (?), Suzanne H. Gottling (?), Andrew Renzullo (?)</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Glenn Cordelli</w:t>
            </w:r>
          </w:p>
        </w:tc>
        <w:tc>
          <w:tcPr/>
          <w:p>
            <w:pPr>
              <w:pStyle w:val="Compact"/>
              <w:jc w:val="left"/>
            </w:pPr>
            <w:r>
              <w:t xml:space="preserve">Deborah L. Hobson (?), Tony Piemonte (?), Alicia D. Lekas (?), Michael Moffett (?), Gregory G. Hill (?), Jason M. Osborne (?), Glenn Cordelli (?), Carol M. McGuire (?)</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Ellen D. Read</w:t>
            </w:r>
          </w:p>
        </w:tc>
        <w:tc>
          <w:tcPr/>
          <w:p>
            <w:pPr>
              <w:pStyle w:val="Compact"/>
              <w:jc w:val="left"/>
            </w:pPr>
            <w:r>
              <w:t xml:space="preserve">Sherry A. Frost (?), Ellen D. Read (?)</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Suzanne M. Vail</w:t>
            </w:r>
          </w:p>
        </w:tc>
        <w:tc>
          <w:tcPr/>
          <w:p>
            <w:pPr>
              <w:pStyle w:val="Compact"/>
              <w:jc w:val="left"/>
            </w:pPr>
            <w:r>
              <w:t xml:space="preserve">Melbourne R. Moran (?), Sherry Dutzy (?), Laura D. Telerski (?), Manny Espitia (?), Michael P. Pedersen (?), Latha D. Mangipudi (?), Suzanne M. Vail (?), Janice E. Schmidt (?), +2 more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Ross Berry</w:t>
            </w:r>
          </w:p>
        </w:tc>
        <w:tc>
          <w:tcPr/>
          <w:p>
            <w:pPr>
              <w:pStyle w:val="Compact"/>
              <w:jc w:val="left"/>
            </w:pPr>
            <w:r>
              <w:t xml:space="preserve">Ross Berry (?)</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Max Abramson</w:t>
            </w:r>
          </w:p>
        </w:tc>
        <w:tc>
          <w:tcPr/>
          <w:p>
            <w:pPr>
              <w:pStyle w:val="Compact"/>
              <w:jc w:val="left"/>
            </w:pPr>
            <w:r>
              <w:t xml:space="preserve">Max Abramson (?)</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Diane Pauer</w:t>
            </w:r>
          </w:p>
        </w:tc>
        <w:tc>
          <w:tcPr/>
          <w:p>
            <w:pPr>
              <w:pStyle w:val="Compact"/>
              <w:jc w:val="left"/>
            </w:pPr>
            <w:r>
              <w:t xml:space="preserve">Louise Andrus (?), Diane Pauer (?), Alicia D. Lekas (?), Jim V. Maggiore (?), John Lewicke (?), Michael Moffett (?)</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Ellen D. Read</w:t>
            </w:r>
          </w:p>
        </w:tc>
        <w:tc>
          <w:tcPr/>
          <w:p>
            <w:pPr>
              <w:pStyle w:val="Compact"/>
              <w:jc w:val="left"/>
            </w:pPr>
            <w:r>
              <w:t xml:space="preserve">Ellen D. Read (?), James A. Spillane (?)</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Diane Pauer</w:t>
            </w:r>
          </w:p>
        </w:tc>
        <w:tc>
          <w:tcPr/>
          <w:p>
            <w:pPr>
              <w:pStyle w:val="Compact"/>
              <w:jc w:val="left"/>
            </w:pPr>
            <w:r>
              <w:t xml:space="preserve">Louise Andrus (?), Diane Pauer (?), Lisa C.M. Post (?), Deborah L. Hobson (?), Bill Gannon (?), Norman J. Silber (?), Gregory G. Hill (?), Keith M. Ammon (?)</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Diane Pauer</w:t>
            </w:r>
          </w:p>
        </w:tc>
        <w:tc>
          <w:tcPr/>
          <w:p>
            <w:pPr>
              <w:pStyle w:val="Compact"/>
              <w:jc w:val="left"/>
            </w:pPr>
            <w:r>
              <w:t xml:space="preserve">Jose E. Cambrils (?), Louise Andrus (?), Diane Pauer (?), Jeffrey Greeson (?), Scott Wallace (?), Charles R. Melvin (?), Timothy P. Lang (?), Kevin A. Avard (?)</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Cindy Rosenwald</w:t>
            </w:r>
          </w:p>
        </w:tc>
        <w:tc>
          <w:tcPr/>
          <w:p>
            <w:pPr>
              <w:pStyle w:val="Compact"/>
              <w:jc w:val="left"/>
            </w:pPr>
            <w:r>
              <w:t xml:space="preserve">Cindy Rosenwald (?), Michael A. Edgar (?), David E. Cote (?)</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John B. Hunt</w:t>
            </w:r>
          </w:p>
        </w:tc>
        <w:tc>
          <w:tcPr/>
          <w:p>
            <w:pPr>
              <w:pStyle w:val="Compact"/>
              <w:jc w:val="left"/>
            </w:pPr>
            <w:r>
              <w:t xml:space="preserve">John B. Hunt (?)</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Joshua Adjutant</w:t>
            </w:r>
          </w:p>
        </w:tc>
        <w:tc>
          <w:tcPr/>
          <w:p>
            <w:pPr>
              <w:pStyle w:val="Compact"/>
              <w:jc w:val="left"/>
            </w:pPr>
            <w:r>
              <w:t xml:space="preserve">Donald J. Bouchard (?), Jennie R. Gomarlo (?), Sherry A. Frost (?), Mark R. King (?), Roger W. Dontonville (?), Joshua Adjutant (?), John R. Cloutier (?)</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Michael Vose</w:t>
            </w:r>
          </w:p>
        </w:tc>
        <w:tc>
          <w:tcPr/>
          <w:p>
            <w:pPr>
              <w:pStyle w:val="Compact"/>
              <w:jc w:val="left"/>
            </w:pPr>
            <w:r>
              <w:t xml:space="preserve">Michael Vose (?), Glenn Cordelli (?), Jeanine M. Notter (?)</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Maureen C. Mooney</w:t>
            </w:r>
          </w:p>
        </w:tc>
        <w:tc>
          <w:tcPr/>
          <w:p>
            <w:pPr>
              <w:pStyle w:val="Compact"/>
              <w:jc w:val="left"/>
            </w:pPr>
            <w:r>
              <w:t xml:space="preserve">Robert V. Healey (?), Ruth Ward (?), Maureen C. Mooney (?), Glenn Cordelli (?), Jeanine M. Notter (?), Sharon M Carson (?)</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Nick D. White</w:t>
            </w:r>
          </w:p>
        </w:tc>
        <w:tc>
          <w:tcPr/>
          <w:p>
            <w:pPr>
              <w:pStyle w:val="Compact"/>
              <w:jc w:val="left"/>
            </w:pPr>
            <w:r>
              <w:t xml:space="preserve">Tim Baxter (?), Nick D. White (?), Leah P. Cushman (?), Lex Berezhny (?), Michael Yakubovich (?), Brian Seaworth (?)</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Max Abramson</w:t>
            </w:r>
          </w:p>
        </w:tc>
        <w:tc>
          <w:tcPr/>
          <w:p>
            <w:pPr>
              <w:pStyle w:val="Compact"/>
              <w:jc w:val="left"/>
            </w:pPr>
            <w:r>
              <w:t xml:space="preserve">Max Abramson (?)</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Tony Piemonte</w:t>
            </w:r>
          </w:p>
        </w:tc>
        <w:tc>
          <w:tcPr/>
          <w:p>
            <w:pPr>
              <w:pStyle w:val="Compact"/>
              <w:jc w:val="left"/>
            </w:pPr>
            <w:r>
              <w:t xml:space="preserve">Diane Pauer (?), Jonathan H. Smith (?), Tony Piemonte (?), Peter B. Schmidt (?)</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Melissa A. Litchfield</w:t>
            </w:r>
          </w:p>
        </w:tc>
        <w:tc>
          <w:tcPr/>
          <w:p>
            <w:pPr>
              <w:pStyle w:val="Compact"/>
              <w:jc w:val="left"/>
            </w:pPr>
            <w:r>
              <w:t xml:space="preserve">Melissa A. Litchfield (?)</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Diane Pauer</w:t>
            </w:r>
          </w:p>
        </w:tc>
        <w:tc>
          <w:tcPr/>
          <w:p>
            <w:pPr>
              <w:pStyle w:val="Compact"/>
              <w:jc w:val="left"/>
            </w:pPr>
            <w:r>
              <w:t xml:space="preserve">Tim Baxter (?), Susan Homola (?), Diane Pauer (?), William S. Foster (?), Jess C. Edwards (?), David W. Binford (?), Kevin A. Avard (?), Kenneth L. Weyler (?)</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Rick M. Ladd</w:t>
            </w:r>
          </w:p>
        </w:tc>
        <w:tc>
          <w:tcPr/>
          <w:p>
            <w:pPr>
              <w:pStyle w:val="Compact"/>
              <w:jc w:val="left"/>
            </w:pPr>
            <w:r>
              <w:t xml:space="preserve">Deborah L. Hobson (?), James C. Allard (?), Ruth Ward (?), Michael Moffett (?), Glenn Cordelli (?), Rick M. Ladd (?), Ralph G. Boehm (?), John Reagan (?)</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Glenn Cordelli</w:t>
            </w:r>
          </w:p>
        </w:tc>
        <w:tc>
          <w:tcPr/>
          <w:p>
            <w:pPr>
              <w:pStyle w:val="Compact"/>
              <w:jc w:val="left"/>
            </w:pPr>
            <w:r>
              <w:t xml:space="preserve">Jonathan H. Smith (?), Tony Piemonte (?), Ruth Ward (?), Peter E. Torosian (?), Glenn Cordelli (?)</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Timothy P. Lang</w:t>
            </w:r>
          </w:p>
        </w:tc>
        <w:tc>
          <w:tcPr/>
          <w:p>
            <w:pPr>
              <w:pStyle w:val="Compact"/>
              <w:jc w:val="left"/>
            </w:pPr>
            <w:r>
              <w:t xml:space="preserve">Gregg Hough (?), David W. Binford (?), Timothy P. Lang (?), Kenneth L. Weyler (?), John Reagan (?)</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Rick M. Ladd</w:t>
            </w:r>
          </w:p>
        </w:tc>
        <w:tc>
          <w:tcPr/>
          <w:p>
            <w:pPr>
              <w:pStyle w:val="Compact"/>
              <w:jc w:val="left"/>
            </w:pPr>
            <w:r>
              <w:t xml:space="preserve">James C. Allard (?), Rick M. Ladd (?)</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Donovan W. Fenton</w:t>
            </w:r>
          </w:p>
        </w:tc>
        <w:tc>
          <w:tcPr/>
          <w:p>
            <w:pPr>
              <w:pStyle w:val="Compact"/>
              <w:jc w:val="left"/>
            </w:pPr>
            <w:r>
              <w:t xml:space="preserve">Donovan W. Fenton (?)</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Daryl A. Abbas</w:t>
            </w:r>
          </w:p>
        </w:tc>
        <w:tc>
          <w:tcPr/>
          <w:p>
            <w:pPr>
              <w:pStyle w:val="Compact"/>
              <w:jc w:val="left"/>
            </w:pPr>
            <w:r>
              <w:t xml:space="preserve">Daryl A. Abbas (?), Alan Bershtein (?), John C. Janigian (?), Fred G. Doucette (?)</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Timothy P. Lang</w:t>
            </w:r>
          </w:p>
        </w:tc>
        <w:tc>
          <w:tcPr/>
          <w:p>
            <w:pPr>
              <w:pStyle w:val="Compact"/>
              <w:jc w:val="left"/>
            </w:pPr>
            <w:r>
              <w:t xml:space="preserve">Douglas R. Trottier (?), Dawn M. Johnson (?), Gregg Hough (?), Mike Bordes (?), Timothy P. Lang (?)</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Michael D. Harrington</w:t>
            </w:r>
          </w:p>
        </w:tc>
        <w:tc>
          <w:tcPr/>
          <w:p>
            <w:pPr>
              <w:pStyle w:val="Compact"/>
              <w:jc w:val="left"/>
            </w:pPr>
            <w:r>
              <w:t xml:space="preserve">Michael D. Harrington (?)</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Troy E. Merner</w:t>
            </w:r>
          </w:p>
        </w:tc>
        <w:tc>
          <w:tcPr/>
          <w:p>
            <w:pPr>
              <w:pStyle w:val="Compact"/>
              <w:jc w:val="left"/>
            </w:pPr>
            <w:r>
              <w:t xml:space="preserve">Troy E. Merner (?), Patrick F. Abrami (?)</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Richard Ames</w:t>
            </w:r>
          </w:p>
        </w:tc>
        <w:tc>
          <w:tcPr/>
          <w:p>
            <w:pPr>
              <w:pStyle w:val="Compact"/>
              <w:jc w:val="left"/>
            </w:pPr>
            <w:r>
              <w:t xml:space="preserve">David J. Luneau (?), Mary Heath (?), Richard Ames (?), Marjorie A. Porter (?)</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Norman J. Silber</w:t>
            </w:r>
          </w:p>
        </w:tc>
        <w:tc>
          <w:tcPr/>
          <w:p>
            <w:pPr>
              <w:pStyle w:val="Compact"/>
              <w:jc w:val="left"/>
            </w:pPr>
            <w:r>
              <w:t xml:space="preserve">Erica J. Layon (?), Denise Ricciardi (?), David W. Binford (?), Norman J. Silber (?), Maureen C. Mooney (?), Gary L. Daniels (?), John M. Potucek (?), Jason M. Osborne (?), +2 more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David J. Luneau</w:t>
            </w:r>
          </w:p>
        </w:tc>
        <w:tc>
          <w:tcPr/>
          <w:p>
            <w:pPr>
              <w:pStyle w:val="Compact"/>
              <w:jc w:val="left"/>
            </w:pPr>
            <w:r>
              <w:t xml:space="preserve">David J. Luneau (?), Michael D. Cahill (?)</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Steven D. Smith</w:t>
            </w:r>
          </w:p>
        </w:tc>
        <w:tc>
          <w:tcPr/>
          <w:p>
            <w:pPr>
              <w:pStyle w:val="Compact"/>
              <w:jc w:val="left"/>
            </w:pPr>
            <w:r>
              <w:t xml:space="preserve">Walter Spilsbury (?), Judy F. Aron (?), John M. Potucek (?), Skip A. Rollins (?), Steven D. Smith (?), Rick M. Ladd (?)</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Rick M. Ladd</w:t>
            </w:r>
          </w:p>
        </w:tc>
        <w:tc>
          <w:tcPr/>
          <w:p>
            <w:pPr>
              <w:pStyle w:val="Compact"/>
              <w:jc w:val="left"/>
            </w:pPr>
            <w:r>
              <w:t xml:space="preserve">Walter Spilsbury (?), Judy F. Aron (?), James C. Allard (?), Ruth Ward (?), James P. Gray (?), Steven D. Smith (?), Rick M. Ladd (?)</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David J. Luneau</w:t>
            </w:r>
          </w:p>
        </w:tc>
        <w:tc>
          <w:tcPr/>
          <w:p>
            <w:pPr>
              <w:pStyle w:val="Compact"/>
              <w:jc w:val="left"/>
            </w:pPr>
            <w:r>
              <w:t xml:space="preserve">David J. Luneau (?)</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JD Bernardy</w:t>
            </w:r>
          </w:p>
        </w:tc>
        <w:tc>
          <w:tcPr/>
          <w:p>
            <w:pPr>
              <w:pStyle w:val="Compact"/>
              <w:jc w:val="left"/>
            </w:pPr>
            <w:r>
              <w:t xml:space="preserve">JD Bernardy (?), Nick D. White (?), Jose E. Cambrils (?), Jeanine M. Notter (?)</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Rebecca Perkins Kwoka</w:t>
            </w:r>
          </w:p>
        </w:tc>
        <w:tc>
          <w:tcPr/>
          <w:p>
            <w:pPr>
              <w:pStyle w:val="Compact"/>
              <w:jc w:val="left"/>
            </w:pPr>
            <w:r>
              <w:t xml:space="preserve">Rebecca Perkins Kwoka (?), Rebecca G. Whitley (?), Denise Ricciardi (?), Cindy Rosenwald (?), Tom Sherman (?), Harold F. French (?), Bill Gannon (?), Ruth Ward (?), +12 more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Jay Kahn</w:t>
            </w:r>
          </w:p>
        </w:tc>
        <w:tc>
          <w:tcPr/>
          <w:p>
            <w:pPr>
              <w:pStyle w:val="Compact"/>
              <w:jc w:val="left"/>
            </w:pPr>
            <w:r>
              <w:t xml:space="preserve">Rebecca Perkins Kwoka (?), Suzanne M Prentiss (?), Cindy Rosenwald (?), Tom Sherman (?), Kevin J. Cavanaugh (?), Jay Kahn (?), David J. Luneau (?), Mel Myler (?), +2 more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Sharon M Carson</w:t>
            </w:r>
          </w:p>
        </w:tc>
        <w:tc>
          <w:tcPr/>
          <w:p>
            <w:pPr>
              <w:pStyle w:val="Compact"/>
              <w:jc w:val="left"/>
            </w:pPr>
            <w:r>
              <w:t xml:space="preserve">Tom Dolan (?), Regina Birdsell (?), Douglas W. Thomas (?), David C. Lundgren (?), Al P. Baldasaro (?), David H Watters (?), Sharon M Carson (?)</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Regina Birdsell</w:t>
            </w:r>
          </w:p>
        </w:tc>
        <w:tc>
          <w:tcPr/>
          <w:p>
            <w:pPr>
              <w:pStyle w:val="Compact"/>
              <w:jc w:val="left"/>
            </w:pPr>
            <w:r>
              <w:t xml:space="preserve">James P. Gray (?), Regina Birdsell (?)</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Donna M. Soucy</w:t>
            </w:r>
          </w:p>
        </w:tc>
        <w:tc>
          <w:tcPr/>
          <w:p>
            <w:pPr>
              <w:pStyle w:val="Compact"/>
              <w:jc w:val="left"/>
            </w:pPr>
            <w:r>
              <w:t xml:space="preserve">Rebecca Perkins Kwoka (?), Rebecca G. Whitley (?), Suzanne M Prentiss (?), Cindy Rosenwald (?), Tom Sherman (?), Timothy T. Egan (?), Kevin J. Cavanaugh (?), Mary Heath (?), +3 more</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James P. Gray</w:t>
            </w:r>
          </w:p>
        </w:tc>
        <w:tc>
          <w:tcPr/>
          <w:p>
            <w:pPr>
              <w:pStyle w:val="Compact"/>
              <w:jc w:val="left"/>
            </w:pPr>
            <w:r>
              <w:t xml:space="preserve">Tony Piemonte (?), James P. Gray (?), Regina Birdsell (?), Peter B. Schmidt (?)</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Lou D’Allesandro</w:t>
            </w:r>
          </w:p>
        </w:tc>
        <w:tc>
          <w:tcPr/>
          <w:p>
            <w:pPr>
              <w:pStyle w:val="Compact"/>
              <w:jc w:val="left"/>
            </w:pPr>
            <w:r>
              <w:t xml:space="preserve">Rebecca Perkins Kwoka (?), Suzanne M Prentiss (?), Tom Sherman (?), Peter R. Leishman (?), Janet G. Wall (?), Mary Jane Wallner (?), David H Watters (?), Lou D’Allesandro (?)</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Sharon M Carson</w:t>
            </w:r>
          </w:p>
        </w:tc>
        <w:tc>
          <w:tcPr/>
          <w:p>
            <w:pPr>
              <w:pStyle w:val="Compact"/>
              <w:jc w:val="left"/>
            </w:pPr>
            <w:r>
              <w:t xml:space="preserve">Tony Lekas (?), Alicia D. Lekas (?), Harold F. French (?), James P. Gray (?), Jordan G. Ulery (?), Andrew Renzullo (?), Sharon M Carson (?)</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Rebecca Perkins Kwoka</w:t>
            </w:r>
          </w:p>
        </w:tc>
        <w:tc>
          <w:tcPr/>
          <w:p>
            <w:pPr>
              <w:pStyle w:val="Compact"/>
              <w:jc w:val="left"/>
            </w:pPr>
            <w:r>
              <w:t xml:space="preserve">Rebecca Perkins Kwoka (?), Rebecca G. Whitley (?), Suzanne M Prentiss (?), Cindy Rosenwald (?), Manny Espitia (?), Tom Sherman (?), Kevin J. Cavanaugh (?), Jay Kahn (?), +5 more</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Kevin A. Avard</w:t>
            </w:r>
          </w:p>
        </w:tc>
        <w:tc>
          <w:tcPr/>
          <w:p>
            <w:pPr>
              <w:pStyle w:val="Compact"/>
              <w:jc w:val="left"/>
            </w:pPr>
            <w:r>
              <w:t xml:space="preserve">Susan Homola (?), Rebecca G. Whitley (?), Mark A. Pearson (?), Harold F. French (?), Bill Gannon (?), Bob J. Giuda (?), Kevin A. Avard (?), Keith M. Ammon (?), +4 more</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Suzanne M Prentiss</w:t>
            </w:r>
          </w:p>
        </w:tc>
        <w:tc>
          <w:tcPr/>
          <w:p>
            <w:pPr>
              <w:pStyle w:val="Compact"/>
              <w:jc w:val="left"/>
            </w:pPr>
            <w:r>
              <w:t xml:space="preserve">Rebecca Perkins Kwoka (?), Rebecca G. Whitley (?), Suzanne M Prentiss (?), David Meuse (?), Jay Kahn (?), Susan W. Almy (?), John R. Cloutier (?), Mary Jane Wallner (?), +1 more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Edith M. Tucker</w:t>
            </w:r>
          </w:p>
        </w:tc>
        <w:tc>
          <w:tcPr/>
          <w:p>
            <w:pPr>
              <w:pStyle w:val="Compact"/>
              <w:jc w:val="left"/>
            </w:pPr>
            <w:r>
              <w:t xml:space="preserve">Edith M. Tucker (?)</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Jay Kahn</w:t>
            </w:r>
          </w:p>
        </w:tc>
        <w:tc>
          <w:tcPr/>
          <w:p>
            <w:pPr>
              <w:pStyle w:val="Compact"/>
              <w:jc w:val="left"/>
            </w:pPr>
            <w:r>
              <w:t xml:space="preserve">Jay Kahn (?), Ruth Ward (?), Karen C. Umberger (?), Rick M. Ladd (?)</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Denise Ricciardi</w:t>
            </w:r>
          </w:p>
        </w:tc>
        <w:tc>
          <w:tcPr/>
          <w:p>
            <w:pPr>
              <w:pStyle w:val="Compact"/>
              <w:jc w:val="left"/>
            </w:pPr>
            <w:r>
              <w:t xml:space="preserve">Denise Ricciardi (?), Bob J. Giuda (?), Kevin A. Avard (?), Regina Birdsell (?), David H Watters (?), Jeb Bradley (?), Sharon M Carson (?), Chuck Morse (?)</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Jay Kahn</w:t>
            </w:r>
          </w:p>
        </w:tc>
        <w:tc>
          <w:tcPr/>
          <w:p>
            <w:pPr>
              <w:pStyle w:val="Compact"/>
              <w:jc w:val="left"/>
            </w:pPr>
            <w:r>
              <w:t xml:space="preserve">Rebecca Perkins Kwoka (?), Rebecca G. Whitley (?), Suzanne M Prentiss (?), Cindy Rosenwald (?), Tom Sherman (?), Jay Kahn (?), Mary Heath (?), Mel Myler (?), +3 more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Bob J. Giuda</w:t>
            </w:r>
          </w:p>
        </w:tc>
        <w:tc>
          <w:tcPr/>
          <w:p>
            <w:pPr>
              <w:pStyle w:val="Compact"/>
              <w:jc w:val="left"/>
            </w:pPr>
            <w:r>
              <w:t xml:space="preserve">Bill Gannon (?), Bob J. Giuda (?), Jess C. Edwards (?), Timothy P. Lang (?), Kevin A. Avard (?), Jeb Bradley (?)</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David H Watters</w:t>
            </w:r>
          </w:p>
        </w:tc>
        <w:tc>
          <w:tcPr/>
          <w:p>
            <w:pPr>
              <w:pStyle w:val="Compact"/>
              <w:jc w:val="left"/>
            </w:pPr>
            <w:r>
              <w:t xml:space="preserve">Rebecca Perkins Kwoka (?), Suzanne M Prentiss (?), Tom Sherman (?), Thomas L. Southworth (?), Latha D. Mangipudi (?), David H Watters (?)</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Glenn Cordelli</w:t>
            </w:r>
          </w:p>
        </w:tc>
        <w:tc>
          <w:tcPr/>
          <w:p>
            <w:pPr>
              <w:pStyle w:val="Compact"/>
              <w:jc w:val="left"/>
            </w:pPr>
            <w:r>
              <w:t xml:space="preserve">Katy Peternel (?), Bob J. Lynn (?), Matthew J. Simon (?), Mark A. Pearson (?), Gregory G. Hill (?), Kevin A. Avard (?), Mark McLean (?), Glenn Cordelli (?), +2 more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Juliet Harvey-Bolia</w:t>
            </w:r>
          </w:p>
        </w:tc>
        <w:tc>
          <w:tcPr/>
          <w:p>
            <w:pPr>
              <w:pStyle w:val="Compact"/>
              <w:jc w:val="left"/>
            </w:pPr>
            <w:r>
              <w:t xml:space="preserve">Howard Pearl (?), Timothy Lang (?), Diane Pauer (?), Matthew J. Simon (?), Juliet Harvey-Bolia (?), Dan H. Wolf (?)</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Patrick T. Long</w:t>
            </w:r>
          </w:p>
        </w:tc>
        <w:tc>
          <w:tcPr/>
          <w:p>
            <w:pPr>
              <w:pStyle w:val="Compact"/>
              <w:jc w:val="left"/>
            </w:pPr>
            <w:r>
              <w:t xml:space="preserve">Patrick T. Long (?)</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Jim V. Maggiore</w:t>
            </w:r>
          </w:p>
        </w:tc>
        <w:tc>
          <w:tcPr/>
          <w:p>
            <w:pPr>
              <w:pStyle w:val="Compact"/>
              <w:jc w:val="left"/>
            </w:pPr>
            <w:r>
              <w:t xml:space="preserve">Jim V. Maggiore (?), Jordan G. Ulery (?)</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Diane Pauer</w:t>
            </w:r>
          </w:p>
        </w:tc>
        <w:tc>
          <w:tcPr/>
          <w:p>
            <w:pPr>
              <w:pStyle w:val="Compact"/>
              <w:jc w:val="left"/>
            </w:pPr>
            <w:r>
              <w:t xml:space="preserve">Diane Pauer (?), Jonathan H. Smith (?), Jim V. Maggiore (?), Laurel Stavis (?)</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John B. Hunt</w:t>
            </w:r>
          </w:p>
        </w:tc>
        <w:tc>
          <w:tcPr/>
          <w:p>
            <w:pPr>
              <w:pStyle w:val="Compact"/>
              <w:jc w:val="left"/>
            </w:pPr>
            <w:r>
              <w:t xml:space="preserve">Ruth Ward (?), John B. Hunt (?), David H. Watters (?), Sharon M. Carson (?), Lou D’Allesandro (?)</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Anita D. Burroughs</w:t>
            </w:r>
          </w:p>
        </w:tc>
        <w:tc>
          <w:tcPr/>
          <w:p>
            <w:pPr>
              <w:pStyle w:val="Compact"/>
              <w:jc w:val="left"/>
            </w:pPr>
            <w:r>
              <w:t xml:space="preserve">John T. MacDonald (?), Jim V. Maggiore (?), Anita D. Burroughs (?)</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Carol M. McGuire</w:t>
            </w:r>
          </w:p>
        </w:tc>
        <w:tc>
          <w:tcPr/>
          <w:p>
            <w:pPr>
              <w:pStyle w:val="Compact"/>
              <w:jc w:val="left"/>
            </w:pPr>
            <w:r>
              <w:t xml:space="preserve">Timothy Lang (?), Carol M. McGuire (?), Peter B. Schmidt (?)</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Travis J Corcoran</w:t>
            </w:r>
          </w:p>
        </w:tc>
        <w:tc>
          <w:tcPr/>
          <w:p>
            <w:pPr>
              <w:pStyle w:val="Compact"/>
              <w:jc w:val="left"/>
            </w:pPr>
            <w:r>
              <w:t xml:space="preserve">Travis J Corcoran (?)</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Matthew J. Simon</w:t>
            </w:r>
          </w:p>
        </w:tc>
        <w:tc>
          <w:tcPr/>
          <w:p>
            <w:pPr>
              <w:pStyle w:val="Compact"/>
              <w:jc w:val="left"/>
            </w:pPr>
            <w:r>
              <w:t xml:space="preserve">David Rochefort (?), Matthew J. Simon (?), Maureen C. Mooney (?), Linda A. Massimilla (?)</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Michael D. Cahill</w:t>
            </w:r>
          </w:p>
        </w:tc>
        <w:tc>
          <w:tcPr/>
          <w:p>
            <w:pPr>
              <w:pStyle w:val="Compact"/>
              <w:jc w:val="left"/>
            </w:pPr>
            <w:r>
              <w:t xml:space="preserve">Michael D. Cahill (?)</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Rick M. Ladd</w:t>
            </w:r>
          </w:p>
        </w:tc>
        <w:tc>
          <w:tcPr/>
          <w:p>
            <w:pPr>
              <w:pStyle w:val="Compact"/>
              <w:jc w:val="left"/>
            </w:pPr>
            <w:r>
              <w:t xml:space="preserve">Rick M. Ladd (?)</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Katelyn Kuttab</w:t>
            </w:r>
          </w:p>
        </w:tc>
        <w:tc>
          <w:tcPr/>
          <w:p>
            <w:pPr>
              <w:pStyle w:val="Compact"/>
              <w:jc w:val="left"/>
            </w:pPr>
            <w:r>
              <w:t xml:space="preserve">Lorie Ball (?), Katelyn Kuttab (?), Deb L. Hobson (?), Ruth Ward (?), Kevin A. Avard (?), Katherine J. Prudhomme-O’Brien (?), Linda L. Tanner (?), Karen E. Ebel (?), +1 more</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John Sellers</w:t>
            </w:r>
          </w:p>
        </w:tc>
        <w:tc>
          <w:tcPr/>
          <w:p>
            <w:pPr>
              <w:pStyle w:val="Compact"/>
              <w:jc w:val="left"/>
            </w:pPr>
            <w:r>
              <w:t xml:space="preserve">John Sellers (?), Erica J. Layon (?), Vanessa L. Sheehan (?), Lisa C.M. Post (?), Daniel E. Innis (?), Richard P. Tripp (?), John Lewicke (?), Maureen C. Mooney (?), +2 more</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Jonathan H. Smith</w:t>
            </w:r>
          </w:p>
        </w:tc>
        <w:tc>
          <w:tcPr/>
          <w:p>
            <w:pPr>
              <w:pStyle w:val="Compact"/>
              <w:jc w:val="left"/>
            </w:pPr>
            <w:r>
              <w:t xml:space="preserve">Jonathan H. Smith (?), Mark E. McConkey (?)</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David J. Luneau</w:t>
            </w:r>
          </w:p>
        </w:tc>
        <w:tc>
          <w:tcPr/>
          <w:p>
            <w:pPr>
              <w:pStyle w:val="Compact"/>
              <w:jc w:val="left"/>
            </w:pPr>
            <w:r>
              <w:t xml:space="preserve">David J. Luneau (?)</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Glenn Cordelli</w:t>
            </w:r>
          </w:p>
        </w:tc>
        <w:tc>
          <w:tcPr/>
          <w:p>
            <w:pPr>
              <w:pStyle w:val="Compact"/>
              <w:jc w:val="left"/>
            </w:pPr>
            <w:r>
              <w:t xml:space="preserve">Glenn Cordelli (?)</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Rick M. Ladd</w:t>
            </w:r>
          </w:p>
        </w:tc>
        <w:tc>
          <w:tcPr/>
          <w:p>
            <w:pPr>
              <w:pStyle w:val="Compact"/>
              <w:jc w:val="left"/>
            </w:pPr>
            <w:r>
              <w:t xml:space="preserve">Glenn Cordelli (?), Rick M. Ladd (?), David H. Watters (?)</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Timothy O. Horrigan</w:t>
            </w:r>
          </w:p>
        </w:tc>
        <w:tc>
          <w:tcPr/>
          <w:p>
            <w:pPr>
              <w:pStyle w:val="Compact"/>
              <w:jc w:val="left"/>
            </w:pPr>
            <w:r>
              <w:t xml:space="preserve">Timothy O. Horrigan (?)</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Glenn Cordelli</w:t>
            </w:r>
          </w:p>
        </w:tc>
        <w:tc>
          <w:tcPr/>
          <w:p>
            <w:pPr>
              <w:pStyle w:val="Compact"/>
              <w:jc w:val="left"/>
            </w:pPr>
            <w:r>
              <w:t xml:space="preserve">Glenn Cordelli (?)</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Jerry M. Stringham</w:t>
            </w:r>
          </w:p>
        </w:tc>
        <w:tc>
          <w:tcPr/>
          <w:p>
            <w:pPr>
              <w:pStyle w:val="Compact"/>
              <w:jc w:val="left"/>
            </w:pPr>
            <w:r>
              <w:t xml:space="preserve">Jerry M. Stringham (?), Thomas C. Schamberg (?)</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David A. Bickford</w:t>
            </w:r>
          </w:p>
        </w:tc>
        <w:tc>
          <w:tcPr/>
          <w:p>
            <w:pPr>
              <w:pStyle w:val="Compact"/>
              <w:jc w:val="left"/>
            </w:pPr>
            <w:r>
              <w:t xml:space="preserve">David A. Bickford (?)</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Latha D. Mangipudi</w:t>
            </w:r>
          </w:p>
        </w:tc>
        <w:tc>
          <w:tcPr/>
          <w:p>
            <w:pPr>
              <w:pStyle w:val="Compact"/>
              <w:jc w:val="left"/>
            </w:pPr>
            <w:r>
              <w:t xml:space="preserve">Will Darby (?), Debra Altschiller (?), Rebecca J. McWilliams (?), David John Preece (?), Latha D. Mangipudi (?), David H. Watters (?)</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John Sellers</w:t>
            </w:r>
          </w:p>
        </w:tc>
        <w:tc>
          <w:tcPr/>
          <w:p>
            <w:pPr>
              <w:pStyle w:val="Compact"/>
              <w:jc w:val="left"/>
            </w:pPr>
            <w:r>
              <w:t xml:space="preserve">John Sellers (?), Erica J. Layon (?), Vanessa L. Sheehan (?), Lisa C.M. Post (?), Richard P. Tripp (?), Maureen C. Mooney (?)</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Judy F. Aron</w:t>
            </w:r>
          </w:p>
        </w:tc>
        <w:tc>
          <w:tcPr/>
          <w:p>
            <w:pPr>
              <w:pStyle w:val="Compact"/>
              <w:jc w:val="left"/>
            </w:pPr>
            <w:r>
              <w:t xml:space="preserve">Judy F. Aron (?), Walter A. Stapleton (?), Joseph A. Guthrie (?), John M. Potucek (?), Skip A. Rollins (?)</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Charles R. Melvin</w:t>
            </w:r>
          </w:p>
        </w:tc>
        <w:tc>
          <w:tcPr/>
          <w:p>
            <w:pPr>
              <w:pStyle w:val="Compact"/>
              <w:jc w:val="left"/>
            </w:pPr>
            <w:r>
              <w:t xml:space="preserve">Charles R. Melvin (?)</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Sallie D. Fellows</w:t>
            </w:r>
          </w:p>
        </w:tc>
        <w:tc>
          <w:tcPr/>
          <w:p>
            <w:pPr>
              <w:pStyle w:val="Compact"/>
              <w:jc w:val="left"/>
            </w:pPr>
            <w:r>
              <w:t xml:space="preserve">Heather P Baldwin (?), Jennifer M. Rhodes (?), Judy F. Aron (?), Gerri D. Cannon (?), Christine Seibert (?), Sallie D. Fellows (?), Dianne E. Schuett (?)</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Laurie J. Sanborn</w:t>
            </w:r>
          </w:p>
        </w:tc>
        <w:tc>
          <w:tcPr/>
          <w:p>
            <w:pPr>
              <w:pStyle w:val="Compact"/>
              <w:jc w:val="left"/>
            </w:pPr>
            <w:r>
              <w:t xml:space="preserve">Laurie J. Sanborn (?)</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Timothy Lang</w:t>
            </w:r>
          </w:p>
        </w:tc>
        <w:tc>
          <w:tcPr/>
          <w:p>
            <w:pPr>
              <w:pStyle w:val="Compact"/>
              <w:jc w:val="left"/>
            </w:pPr>
            <w:r>
              <w:t xml:space="preserve">Howard Pearl (?), Timothy Lang (?), Bill M. Gannon (?), Kevin A. Avard (?), Rick M. Ladd (?), David H. Watters (?), Lou D’Allesandro (?)</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Cindy Rosenwald</w:t>
            </w:r>
          </w:p>
        </w:tc>
        <w:tc>
          <w:tcPr/>
          <w:p>
            <w:pPr>
              <w:pStyle w:val="Compact"/>
              <w:jc w:val="left"/>
            </w:pPr>
            <w:r>
              <w:t xml:space="preserve">Debra Altschiller (?), Donovan Fenton (?), Rebecca Perkins Kwoka (?), Rebecca G. Whitley (?), Suzanne M. Prentiss (?), Cindy Rosenwald (?), Shannon E. Chandley (?), Matthew B. Wilhelm (?), +7 more</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Timothy Lang</w:t>
            </w:r>
          </w:p>
        </w:tc>
        <w:tc>
          <w:tcPr/>
          <w:p>
            <w:pPr>
              <w:pStyle w:val="Compact"/>
              <w:jc w:val="left"/>
            </w:pPr>
            <w:r>
              <w:t xml:space="preserve">Howard Pearl (?), Timothy Lang (?), Carrie L. Gendreau (?), Daniel E. Innis (?), Bill M. Gannon (?), Michael I Moffett (?)</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Timothy Lang</w:t>
            </w:r>
          </w:p>
        </w:tc>
        <w:tc>
          <w:tcPr/>
          <w:p>
            <w:pPr>
              <w:pStyle w:val="Compact"/>
              <w:jc w:val="left"/>
            </w:pPr>
            <w:r>
              <w:t xml:space="preserve">Daryl Abbas (?), Howard Pearl (?), Timothy Lang (?), Daniel E. Innis (?), Bill M. Gannon (?), Michael I Moffett (?), Regina Birdsell (?)</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Jeb Bradley</w:t>
            </w:r>
          </w:p>
        </w:tc>
        <w:tc>
          <w:tcPr/>
          <w:p>
            <w:pPr>
              <w:pStyle w:val="Compact"/>
              <w:jc w:val="left"/>
            </w:pPr>
            <w:r>
              <w:t xml:space="preserve">Timothy Lang (?), Carrie L. Gendreau (?), Rebecca Perkins Kwoka (?), John T. MacDonald (?), James P. Gray (?), Peter R. Leishman (?), Jeb Bradley (?)</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Timothy Lang</w:t>
            </w:r>
          </w:p>
        </w:tc>
        <w:tc>
          <w:tcPr/>
          <w:p>
            <w:pPr>
              <w:pStyle w:val="Compact"/>
              <w:jc w:val="left"/>
            </w:pPr>
            <w:r>
              <w:t xml:space="preserve">Howard Pearl (?), Timothy Lang (?), Mike Bordes (?), Kevin A. Avard (?)</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Daniel E. Innis</w:t>
            </w:r>
          </w:p>
        </w:tc>
        <w:tc>
          <w:tcPr/>
          <w:p>
            <w:pPr>
              <w:pStyle w:val="Compact"/>
              <w:jc w:val="left"/>
            </w:pPr>
            <w:r>
              <w:t xml:space="preserve">Sherry L Gould (?), Timothy Lang (?), Rebecca Perkins Kwoka (?), Rebecca G. Whitley (?), Suzanne M. Prentiss (?), Cindy Rosenwald (?), Shannon E. Chandley (?), Joe H. Alexander (?), +5 more</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Timothy Lang</w:t>
            </w:r>
          </w:p>
        </w:tc>
        <w:tc>
          <w:tcPr/>
          <w:p>
            <w:pPr>
              <w:pStyle w:val="Compact"/>
              <w:jc w:val="left"/>
            </w:pPr>
            <w:r>
              <w:t xml:space="preserve">Timothy Lang (?), Maureen C. Mooney (?)</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Donna M. Soucy</w:t>
            </w:r>
          </w:p>
        </w:tc>
        <w:tc>
          <w:tcPr/>
          <w:p>
            <w:pPr>
              <w:pStyle w:val="Compact"/>
              <w:jc w:val="left"/>
            </w:pPr>
            <w:r>
              <w:t xml:space="preserve">Donovan Fenton (?), Rebecca Perkins Kwoka (?), Rebecca G. Whitley (?), Suzanne M. Prentiss (?), Cindy Rosenwald (?), Shannon E. Chandley (?), Matthew B. Wilhelm (?), Laura D. Telerski (?), +3 more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Debra Altschiller</w:t>
            </w:r>
          </w:p>
        </w:tc>
        <w:tc>
          <w:tcPr/>
          <w:p>
            <w:pPr>
              <w:pStyle w:val="Compact"/>
              <w:jc w:val="left"/>
            </w:pPr>
            <w:r>
              <w:t xml:space="preserve">Debra Altschiller (?), Donovan Fenton (?), Rebecca Perkins Kwoka (?), Suzanne M. Prentiss (?), Michael A. Edgar (?), Chris Muns (?)</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Kevin A. Avard</w:t>
            </w:r>
          </w:p>
        </w:tc>
        <w:tc>
          <w:tcPr/>
          <w:p>
            <w:pPr>
              <w:pStyle w:val="Compact"/>
              <w:jc w:val="left"/>
            </w:pPr>
            <w:r>
              <w:t xml:space="preserve">Gregory G. Hill (?), Kevin A. Avard (?), Regina Birdsell (?), Sharon M. Carson (?)</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Lou D’Allesandro</w:t>
            </w:r>
          </w:p>
        </w:tc>
        <w:tc>
          <w:tcPr/>
          <w:p>
            <w:pPr>
              <w:pStyle w:val="Compact"/>
              <w:jc w:val="left"/>
            </w:pPr>
            <w:r>
              <w:t xml:space="preserve">Rebecca G. Whitley (?), Richard Ames (?), Peter R. Leishman (?), David H. Watters (?), Sharon M. Carson (?), Lou D’Allesandro (?)</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Jason M. Osborne</w:t>
            </w:r>
          </w:p>
        </w:tc>
        <w:tc>
          <w:tcPr/>
          <w:p>
            <w:pPr>
              <w:pStyle w:val="Compact"/>
              <w:jc w:val="left"/>
            </w:pPr>
            <w:r>
              <w:t xml:space="preserve">Jim Kofalt (?), Joe H. Alexander (?), John C. Janigian (?), Jason M. Osborne (?), Fred G. Doucette (?), Keith Michael Ammon (?), Joe Sweeney (?), Steven D. Smith (?), +2 more</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Catherine M. Sofikitis</w:t>
            </w:r>
          </w:p>
        </w:tc>
        <w:tc>
          <w:tcPr/>
          <w:p>
            <w:pPr>
              <w:pStyle w:val="Compact"/>
              <w:jc w:val="left"/>
            </w:pPr>
            <w:r>
              <w:t xml:space="preserve">Catherine M. Sofikitis (?)</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John C. Janigian</w:t>
            </w:r>
          </w:p>
        </w:tc>
        <w:tc>
          <w:tcPr/>
          <w:p>
            <w:pPr>
              <w:pStyle w:val="Compact"/>
              <w:jc w:val="left"/>
            </w:pPr>
            <w:r>
              <w:t xml:space="preserve">Daryl Abbas (?), John C. Janigian (?), Jason M. Osborne (?), Fred G. Doucette (?), Laurie J. Sanborn (?), Kenneth L. Weyler (?)</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Sherman A. Packard</w:t>
            </w:r>
          </w:p>
        </w:tc>
        <w:tc>
          <w:tcPr/>
          <w:p>
            <w:pPr>
              <w:pStyle w:val="Compact"/>
              <w:jc w:val="left"/>
            </w:pPr>
            <w:r>
              <w:t xml:space="preserve">James Summers (?), Matthew B. Wilhelm (?), Stephen L. Woodcock (?), Dianne E. Schuett (?), Steve J. Shurtleff (?), Sherman A. Packard (?), Kenneth L. Weyler (?)</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John B. Hunt</w:t>
            </w:r>
          </w:p>
        </w:tc>
        <w:tc>
          <w:tcPr/>
          <w:p>
            <w:pPr>
              <w:pStyle w:val="Compact"/>
              <w:jc w:val="left"/>
            </w:pPr>
            <w:r>
              <w:t xml:space="preserve">John B. Hunt (?)</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David Paige</w:t>
            </w:r>
          </w:p>
        </w:tc>
        <w:tc>
          <w:tcPr/>
          <w:p>
            <w:pPr>
              <w:pStyle w:val="Compact"/>
              <w:jc w:val="left"/>
            </w:pPr>
            <w:r>
              <w:t xml:space="preserve">Heather P Baldwin (?), David Paige (?), Matthew Coker (?), Stephen L. Woodcock (?), David John Preece (?), Thomas L. Buco (?)</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Tony Lekas</w:t>
            </w:r>
          </w:p>
        </w:tc>
        <w:tc>
          <w:tcPr/>
          <w:p>
            <w:pPr>
              <w:pStyle w:val="Compact"/>
              <w:jc w:val="left"/>
            </w:pPr>
            <w:r>
              <w:t xml:space="preserve">Tony Lekas (?)</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John T. MacDonald</w:t>
            </w:r>
          </w:p>
        </w:tc>
        <w:tc>
          <w:tcPr/>
          <w:p>
            <w:pPr>
              <w:pStyle w:val="Compact"/>
              <w:jc w:val="left"/>
            </w:pPr>
            <w:r>
              <w:t xml:space="preserve">Katy Peternel (?), Richard R Brown (?), John T. MacDonald (?), Rosemarie Rung (?), Karel A. Crawford (?)</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Diane Pauer</w:t>
            </w:r>
          </w:p>
        </w:tc>
        <w:tc>
          <w:tcPr/>
          <w:p>
            <w:pPr>
              <w:pStyle w:val="Compact"/>
              <w:jc w:val="left"/>
            </w:pPr>
            <w:r>
              <w:t xml:space="preserve">Keith R. Murphy (?), Jacob Brouillard (?), Tom D Mannion (?), Richard R Brown (?), Diane Pauer (?), Tony Piemonte (?), John Lewicke (?), Skip A. Rollins (?), +1 more</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Jordan G. Ulery</w:t>
            </w:r>
          </w:p>
        </w:tc>
        <w:tc>
          <w:tcPr/>
          <w:p>
            <w:pPr>
              <w:pStyle w:val="Compact"/>
              <w:jc w:val="left"/>
            </w:pPr>
            <w:r>
              <w:t xml:space="preserve">Susan M Porcelli (?), David Rochefort (?), Jordan G. Ulery (?)</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David J. Luneau</w:t>
            </w:r>
          </w:p>
        </w:tc>
        <w:tc>
          <w:tcPr/>
          <w:p>
            <w:pPr>
              <w:pStyle w:val="Compact"/>
              <w:jc w:val="left"/>
            </w:pPr>
            <w:r>
              <w:t xml:space="preserve">David J. Luneau (?)</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Diane Pauer</w:t>
            </w:r>
          </w:p>
        </w:tc>
        <w:tc>
          <w:tcPr/>
          <w:p>
            <w:pPr>
              <w:pStyle w:val="Compact"/>
              <w:jc w:val="left"/>
            </w:pPr>
            <w:r>
              <w:t xml:space="preserve">Sheila C Seidel (?), Jim L. Creighton (?), Diane Pauer (?), Terry Roy (?), Tony Piemonte (?), Jim V. Maggiore (?), Kevin A. Avard (?), Skip A. Rollins (?), +2 more</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Timothy Lang</w:t>
            </w:r>
          </w:p>
        </w:tc>
        <w:tc>
          <w:tcPr/>
          <w:p>
            <w:pPr>
              <w:pStyle w:val="Compact"/>
              <w:jc w:val="left"/>
            </w:pPr>
            <w:r>
              <w:t xml:space="preserve">Timothy Lang (?), Shannon E. Chandley (?), Rosemarie Rung (?), Nancy A. Murphy (?), Maureen C. Mooney (?), Mary Jane Wallner (?)</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Joe Sweeney</w:t>
            </w:r>
          </w:p>
        </w:tc>
        <w:tc>
          <w:tcPr/>
          <w:p>
            <w:pPr>
              <w:pStyle w:val="Compact"/>
              <w:jc w:val="left"/>
            </w:pPr>
            <w:r>
              <w:t xml:space="preserve">Joe Sweeney (?)</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Susan W. Almy</w:t>
            </w:r>
          </w:p>
        </w:tc>
        <w:tc>
          <w:tcPr/>
          <w:p>
            <w:pPr>
              <w:pStyle w:val="Compact"/>
              <w:jc w:val="left"/>
            </w:pPr>
            <w:r>
              <w:t xml:space="preserve">Cindy Rosenwald (?), Susan W. Almy (?), Mary Jane Wallner (?)</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Terry Roy</w:t>
            </w:r>
          </w:p>
        </w:tc>
        <w:tc>
          <w:tcPr/>
          <w:p>
            <w:pPr>
              <w:pStyle w:val="Compact"/>
              <w:jc w:val="left"/>
            </w:pPr>
            <w:r>
              <w:t xml:space="preserve">Terry Roy (?)</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Thomas L. Buco</w:t>
            </w:r>
          </w:p>
        </w:tc>
        <w:tc>
          <w:tcPr/>
          <w:p>
            <w:pPr>
              <w:pStyle w:val="Compact"/>
              <w:jc w:val="left"/>
            </w:pPr>
            <w:r>
              <w:t xml:space="preserve">David Paige (?), Debra Altschiller (?), Donovan Fenton (?), Suzanne M. Prentiss (?), Laurel Stavis (?), Stephen L. Woodcock (?), Michael A. Edgar (?), Thomas L. Buco (?), +2 more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Michael I Moffett</w:t>
            </w:r>
          </w:p>
        </w:tc>
        <w:tc>
          <w:tcPr/>
          <w:p>
            <w:pPr>
              <w:pStyle w:val="Compact"/>
              <w:jc w:val="left"/>
            </w:pPr>
            <w:r>
              <w:t xml:space="preserve">Sheila C Seidel (?), Howard Pearl (?), Terry Roy (?), Jess Edwards (?), Michael I Moffett (?), Linda A. Massimilla (?)</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Sallie D. Fellows</w:t>
            </w:r>
          </w:p>
        </w:tc>
        <w:tc>
          <w:tcPr/>
          <w:p>
            <w:pPr>
              <w:pStyle w:val="Compact"/>
              <w:jc w:val="left"/>
            </w:pPr>
            <w:r>
              <w:t xml:space="preserve">Sallie D. Fellows (?)</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Michael A. Edgar</w:t>
            </w:r>
          </w:p>
        </w:tc>
        <w:tc>
          <w:tcPr/>
          <w:p>
            <w:pPr>
              <w:pStyle w:val="Compact"/>
              <w:jc w:val="left"/>
            </w:pPr>
            <w:r>
              <w:t xml:space="preserve">Debra Altschiller (?), Rebecca Perkins Kwoka (?), Cindy Rosenwald (?), Jim V. Maggiore (?), Matthew B. Wilhelm (?), Rosemarie Rung (?), Michael A. Edgar (?), Chris Muns (?), +5 more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Dan McGuire</w:t>
            </w:r>
          </w:p>
        </w:tc>
        <w:tc>
          <w:tcPr/>
          <w:p>
            <w:pPr>
              <w:pStyle w:val="Compact"/>
              <w:jc w:val="left"/>
            </w:pPr>
            <w:r>
              <w:t xml:space="preserve">Dan McGuire (?)</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Jason M. Osborne</w:t>
            </w:r>
          </w:p>
        </w:tc>
        <w:tc>
          <w:tcPr/>
          <w:p>
            <w:pPr>
              <w:pStyle w:val="Compact"/>
              <w:jc w:val="left"/>
            </w:pPr>
            <w:r>
              <w:t xml:space="preserve">John C. Janigian (?), Jason M. Osborne (?), Fred G. Doucette (?), Laurie J. Sanborn (?)</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Riché Colcombe</w:t>
            </w:r>
          </w:p>
        </w:tc>
        <w:tc>
          <w:tcPr/>
          <w:p>
            <w:pPr>
              <w:pStyle w:val="Compact"/>
              <w:jc w:val="left"/>
            </w:pPr>
            <w:r>
              <w:t xml:space="preserve">Karen A Reid (?), John Sellers (?), Katy Peternel (?), Riché Colcombe (?), Walter Spilsbury (?), Diane Pauer (?)</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Joe Sweeney</w:t>
            </w:r>
          </w:p>
        </w:tc>
        <w:tc>
          <w:tcPr/>
          <w:p>
            <w:pPr>
              <w:pStyle w:val="Compact"/>
              <w:jc w:val="left"/>
            </w:pPr>
            <w:r>
              <w:t xml:space="preserve">David Rochefort (?), Jim Kofalt (?), Joe H. Alexander (?), Tim S McGough (?), Jason M. Osborne (?), Fred G. Doucette (?), Joe Sweeney (?), Steven D. Smith (?)</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Matthew S Hicks</w:t>
            </w:r>
          </w:p>
        </w:tc>
        <w:tc>
          <w:tcPr/>
          <w:p>
            <w:pPr>
              <w:pStyle w:val="Compact"/>
              <w:jc w:val="left"/>
            </w:pPr>
            <w:r>
              <w:t xml:space="preserve">Matthew S Hicks (?)</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Michael D. Harrington</w:t>
            </w:r>
          </w:p>
        </w:tc>
        <w:tc>
          <w:tcPr/>
          <w:p>
            <w:pPr>
              <w:pStyle w:val="Compact"/>
              <w:jc w:val="left"/>
            </w:pPr>
            <w:r>
              <w:t xml:space="preserve">Michael D. Harrington (?)</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Thomas C. Walsh</w:t>
            </w:r>
          </w:p>
        </w:tc>
        <w:tc>
          <w:tcPr/>
          <w:p>
            <w:pPr>
              <w:pStyle w:val="Compact"/>
              <w:jc w:val="left"/>
            </w:pPr>
            <w:r>
              <w:t xml:space="preserve">Bob J. Lynn (?), Gregory G. Hill (?), Thomas C. Walsh (?)</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Matthew B. Wilhelm</w:t>
            </w:r>
          </w:p>
        </w:tc>
        <w:tc>
          <w:tcPr/>
          <w:p>
            <w:pPr>
              <w:pStyle w:val="Compact"/>
              <w:jc w:val="left"/>
            </w:pPr>
            <w:r>
              <w:t xml:space="preserve">Hope Damon (?), Matthew B. Wilhelm (?)</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Eamon P. Kelley</w:t>
            </w:r>
          </w:p>
        </w:tc>
        <w:tc>
          <w:tcPr/>
          <w:p>
            <w:pPr>
              <w:pStyle w:val="Compact"/>
              <w:jc w:val="left"/>
            </w:pPr>
            <w:r>
              <w:t xml:space="preserve">Eamon P. Kelley (?)</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Susan W. Almy</w:t>
            </w:r>
          </w:p>
        </w:tc>
        <w:tc>
          <w:tcPr/>
          <w:p>
            <w:pPr>
              <w:pStyle w:val="Compact"/>
              <w:jc w:val="left"/>
            </w:pPr>
            <w:r>
              <w:t xml:space="preserve">Susan W. Almy (?), Mary Jane Wallner (?)</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Walter Spilsbury</w:t>
            </w:r>
          </w:p>
        </w:tc>
        <w:tc>
          <w:tcPr/>
          <w:p>
            <w:pPr>
              <w:pStyle w:val="Compact"/>
              <w:jc w:val="left"/>
            </w:pPr>
            <w:r>
              <w:t xml:space="preserve">Walter Spilsbury (?)</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Jeanine M. Notter</w:t>
            </w:r>
          </w:p>
        </w:tc>
        <w:tc>
          <w:tcPr/>
          <w:p>
            <w:pPr>
              <w:pStyle w:val="Compact"/>
              <w:jc w:val="left"/>
            </w:pPr>
            <w:r>
              <w:t xml:space="preserve">Erica J. Layon (?), Judy F. Aron (?), Maureen C. Mooney (?), Len P. Turcotte (?), James A. Spillane (?), Jason M. Osborne (?), Steven D. Smith (?), Jeanine M. Notter (?), +1 more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Tim S McGough</w:t>
            </w:r>
          </w:p>
        </w:tc>
        <w:tc>
          <w:tcPr/>
          <w:p>
            <w:pPr>
              <w:pStyle w:val="Compact"/>
              <w:jc w:val="left"/>
            </w:pPr>
            <w:r>
              <w:t xml:space="preserve">Cyril Nicholas Aures (?), Bill Boyd (?), Jonathan F. Stone (?), Maureen C. Mooney (?), Tim S McGough (?), Joe Sweeney (?), Kenneth L. Weyler (?)</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Michael D. Harrington</w:t>
            </w:r>
          </w:p>
        </w:tc>
        <w:tc>
          <w:tcPr/>
          <w:p>
            <w:pPr>
              <w:pStyle w:val="Compact"/>
              <w:jc w:val="left"/>
            </w:pPr>
            <w:r>
              <w:t xml:space="preserve">Michael D. Harrington (?)</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Fred G. Doucette</w:t>
            </w:r>
          </w:p>
        </w:tc>
        <w:tc>
          <w:tcPr/>
          <w:p>
            <w:pPr>
              <w:pStyle w:val="Compact"/>
              <w:jc w:val="left"/>
            </w:pPr>
            <w:r>
              <w:t xml:space="preserve">Daryl Abbas (?), Fred G. Doucette (?)</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John C. Janigian</w:t>
            </w:r>
          </w:p>
        </w:tc>
        <w:tc>
          <w:tcPr/>
          <w:p>
            <w:pPr>
              <w:pStyle w:val="Compact"/>
              <w:jc w:val="left"/>
            </w:pPr>
            <w:r>
              <w:t xml:space="preserve">Fred R. Plett (?), John C. Janigian (?), Thomas C. Schamberg (?), Jordan G. Ulery (?)</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John C. Janigian</w:t>
            </w:r>
          </w:p>
        </w:tc>
        <w:tc>
          <w:tcPr/>
          <w:p>
            <w:pPr>
              <w:pStyle w:val="Compact"/>
              <w:jc w:val="left"/>
            </w:pPr>
            <w:r>
              <w:t xml:space="preserve">Walter Spilsbury (?), Fred R. Plett (?), John C. Janigian (?), Keith Michael Ammon (?), Thomas C. Schamberg (?), Jordan G. Ulery (?)</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John C. Janigian</w:t>
            </w:r>
          </w:p>
        </w:tc>
        <w:tc>
          <w:tcPr/>
          <w:p>
            <w:pPr>
              <w:pStyle w:val="Compact"/>
              <w:jc w:val="left"/>
            </w:pPr>
            <w:r>
              <w:t xml:space="preserve">Cyril Nicholas Aures (?), Fred R. Plett (?), John C. Janigian (?), Keith Michael Ammon (?), Jordan G. Ulery (?)</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James Summers</w:t>
            </w:r>
          </w:p>
        </w:tc>
        <w:tc>
          <w:tcPr/>
          <w:p>
            <w:pPr>
              <w:pStyle w:val="Compact"/>
              <w:jc w:val="left"/>
            </w:pPr>
            <w:r>
              <w:t xml:space="preserve">JD Bernardy (?), James Summers (?), Rebecca J. McWilliams (?), James A. Spillane (?), Jordan G. Ulery (?)</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Sallie D. Fellows</w:t>
            </w:r>
          </w:p>
        </w:tc>
        <w:tc>
          <w:tcPr/>
          <w:p>
            <w:pPr>
              <w:pStyle w:val="Compact"/>
              <w:jc w:val="left"/>
            </w:pPr>
            <w:r>
              <w:t xml:space="preserve">Sallie D. Fellows (?)</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Kenneth L. Weyler</w:t>
            </w:r>
          </w:p>
        </w:tc>
        <w:tc>
          <w:tcPr/>
          <w:p>
            <w:pPr>
              <w:pStyle w:val="Compact"/>
              <w:jc w:val="left"/>
            </w:pPr>
            <w:r>
              <w:t xml:space="preserve">Keith Erf (?), Tracy Emerick (?), Joseph A. Pitre (?), Kenneth L. Weyler (?)</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Sallie D. Fellows</w:t>
            </w:r>
          </w:p>
        </w:tc>
        <w:tc>
          <w:tcPr/>
          <w:p>
            <w:pPr>
              <w:pStyle w:val="Compact"/>
              <w:jc w:val="left"/>
            </w:pPr>
            <w:r>
              <w:t xml:space="preserve">Donovan Fenton (?), Sallie D. Fellows (?), Chuck W. Grassie (?), Thomas C. Schamberg (?)</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Rick M. Ladd</w:t>
            </w:r>
          </w:p>
        </w:tc>
        <w:tc>
          <w:tcPr/>
          <w:p>
            <w:pPr>
              <w:pStyle w:val="Compact"/>
              <w:jc w:val="left"/>
            </w:pPr>
            <w:r>
              <w:t xml:space="preserve">Rick M. Ladd (?)</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Jonah O Wheeler</w:t>
            </w:r>
          </w:p>
        </w:tc>
        <w:tc>
          <w:tcPr/>
          <w:p>
            <w:pPr>
              <w:pStyle w:val="Compact"/>
              <w:jc w:val="left"/>
            </w:pPr>
            <w:r>
              <w:t xml:space="preserve">Loren Selig (?), Jonah O Wheeler (?), Heath Howard (?), Cam E. Kenney (?)</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Walter Spilsbury</w:t>
            </w:r>
          </w:p>
        </w:tc>
        <w:tc>
          <w:tcPr/>
          <w:p>
            <w:pPr>
              <w:pStyle w:val="Compact"/>
              <w:jc w:val="left"/>
            </w:pPr>
            <w:r>
              <w:t xml:space="preserve">Walter Spilsbury (?)</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Dan McGuire</w:t>
            </w:r>
          </w:p>
        </w:tc>
        <w:tc>
          <w:tcPr/>
          <w:p>
            <w:pPr>
              <w:pStyle w:val="Compact"/>
              <w:jc w:val="left"/>
            </w:pPr>
            <w:r>
              <w:t xml:space="preserve">Dan McGuire (?), Peter R. Leishman (?)</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Cam E. Kenney</w:t>
            </w:r>
          </w:p>
        </w:tc>
        <w:tc>
          <w:tcPr/>
          <w:p>
            <w:pPr>
              <w:pStyle w:val="Compact"/>
              <w:jc w:val="left"/>
            </w:pPr>
            <w:r>
              <w:t xml:space="preserve">Loren Selig (?), Jonah O Wheeler (?), Corinne Morse (?), Debra Altschiller (?), Heath Howard (?), Amanda Elizabeth Toll (?), Cam E. Kenney (?), Allison R. Nutting-Wong (?), +2 more</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Alicia D. Lekas</w:t>
            </w:r>
          </w:p>
        </w:tc>
        <w:tc>
          <w:tcPr/>
          <w:p>
            <w:pPr>
              <w:pStyle w:val="Compact"/>
              <w:jc w:val="left"/>
            </w:pPr>
            <w:r>
              <w:t xml:space="preserve">Arlene Quaratiello (?), Tom D Mannion (?), JD Bernardy (?), Alicia D. Lekas (?)</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Marjorie K. Smith</w:t>
            </w:r>
          </w:p>
        </w:tc>
        <w:tc>
          <w:tcPr/>
          <w:p>
            <w:pPr>
              <w:pStyle w:val="Compact"/>
              <w:jc w:val="left"/>
            </w:pPr>
            <w:r>
              <w:t xml:space="preserve">Walter Spilsbury (?), Russell Muirhead (?), Corinne E Cascadden (?), Henry W. Noël (?), Cam E. Kenney (?), Brian M. Sullivan (?), Skip A. Rollins (?), Steven D. Smith (?), +1 more</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Susan W. Almy</w:t>
            </w:r>
          </w:p>
        </w:tc>
        <w:tc>
          <w:tcPr/>
          <w:p>
            <w:pPr>
              <w:pStyle w:val="Compact"/>
              <w:jc w:val="left"/>
            </w:pPr>
            <w:r>
              <w:t xml:space="preserve">Susan W. Almy (?)</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John C. Janigian</w:t>
            </w:r>
          </w:p>
        </w:tc>
        <w:tc>
          <w:tcPr/>
          <w:p>
            <w:pPr>
              <w:pStyle w:val="Compact"/>
              <w:jc w:val="left"/>
            </w:pPr>
            <w:r>
              <w:t xml:space="preserve">Tony Piemonte (?), John C. Janigian (?)</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Michael D. Cahill</w:t>
            </w:r>
          </w:p>
        </w:tc>
        <w:tc>
          <w:tcPr/>
          <w:p>
            <w:pPr>
              <w:pStyle w:val="Compact"/>
              <w:jc w:val="left"/>
            </w:pPr>
            <w:r>
              <w:t xml:space="preserve">Debra Altschiller (?), Rebecca Perkins Kwoka (?), Gary Merchant (?), Michael D. Cahill (?), John R. Cloutier (?)</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Maureen C. Mooney</w:t>
            </w:r>
          </w:p>
        </w:tc>
        <w:tc>
          <w:tcPr/>
          <w:p>
            <w:pPr>
              <w:pStyle w:val="Compact"/>
              <w:jc w:val="left"/>
            </w:pPr>
            <w:r>
              <w:t xml:space="preserve">Deb L. Hobson (?), Ruth Ward (?), Gerald Griffin (?), Maureen C. Mooney (?), Kevin A. Avard (?), Glenn Cordelli (?), Kenneth L. Weyler (?), Sharon M. Carson (?)</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Lisa C.M. Post</w:t>
            </w:r>
          </w:p>
        </w:tc>
        <w:tc>
          <w:tcPr/>
          <w:p>
            <w:pPr>
              <w:pStyle w:val="Compact"/>
              <w:jc w:val="left"/>
            </w:pPr>
            <w:r>
              <w:t xml:space="preserve">Bill Boyd (?), Lisa C.M. Post (?), Juliet Harvey-Bolia (?)</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Michael Vose</w:t>
            </w:r>
          </w:p>
        </w:tc>
        <w:tc>
          <w:tcPr/>
          <w:p>
            <w:pPr>
              <w:pStyle w:val="Compact"/>
              <w:jc w:val="left"/>
            </w:pPr>
            <w:r>
              <w:t xml:space="preserve">Rebecca Perkins Kwoka (?), Michael Vose (?), Peter R. Leishman (?)</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Rick M. Ladd</w:t>
            </w:r>
          </w:p>
        </w:tc>
        <w:tc>
          <w:tcPr/>
          <w:p>
            <w:pPr>
              <w:pStyle w:val="Compact"/>
              <w:jc w:val="left"/>
            </w:pPr>
            <w:r>
              <w:t xml:space="preserve">Ruth Ward (?), Mel Myler (?), Glenn Cordelli (?), Rick M. Ladd (?)</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Mary Jane Wallner</w:t>
            </w:r>
          </w:p>
        </w:tc>
        <w:tc>
          <w:tcPr/>
          <w:p>
            <w:pPr>
              <w:pStyle w:val="Compact"/>
              <w:jc w:val="left"/>
            </w:pPr>
            <w:r>
              <w:t xml:space="preserve">Rebecca G. Whitley (?), David J. Luneau (?), Mary Jane Wallner (?)</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Rick M. Ladd</w:t>
            </w:r>
          </w:p>
        </w:tc>
        <w:tc>
          <w:tcPr/>
          <w:p>
            <w:pPr>
              <w:pStyle w:val="Compact"/>
              <w:jc w:val="left"/>
            </w:pPr>
            <w:r>
              <w:t xml:space="preserve">Rick M. Ladd (?)</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Richard Ames</w:t>
            </w:r>
          </w:p>
        </w:tc>
        <w:tc>
          <w:tcPr/>
          <w:p>
            <w:pPr>
              <w:pStyle w:val="Compact"/>
              <w:jc w:val="left"/>
            </w:pPr>
            <w:r>
              <w:t xml:space="preserve">Richard Ames (?)</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Candace Gibbons</w:t>
            </w:r>
          </w:p>
        </w:tc>
        <w:tc>
          <w:tcPr/>
          <w:p>
            <w:pPr>
              <w:pStyle w:val="Compact"/>
              <w:jc w:val="left"/>
            </w:pPr>
            <w:r>
              <w:t xml:space="preserve">Hope Damon (?), Candace Gibbons (?), Wendy E. N Thomas (?)</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Susan M Porcelli</w:t>
            </w:r>
          </w:p>
        </w:tc>
        <w:tc>
          <w:tcPr/>
          <w:p>
            <w:pPr>
              <w:pStyle w:val="Compact"/>
              <w:jc w:val="left"/>
            </w:pPr>
            <w:r>
              <w:t xml:space="preserve">Susan M Porcelli (?), Kristine Perez (?), Sheila C Seidel (?), Jodi L Nelson (?), Diane Pauer (?), Lisa C.M. Post (?), Margaret M. Drye (?)</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Kevin A. Avard</w:t>
            </w:r>
          </w:p>
        </w:tc>
        <w:tc>
          <w:tcPr/>
          <w:p>
            <w:pPr>
              <w:pStyle w:val="Compact"/>
              <w:jc w:val="left"/>
            </w:pPr>
            <w:r>
              <w:t xml:space="preserve">Kevin A. Avard (?)</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Regina Birdsell</w:t>
            </w:r>
          </w:p>
        </w:tc>
        <w:tc>
          <w:tcPr/>
          <w:p>
            <w:pPr>
              <w:pStyle w:val="Compact"/>
              <w:jc w:val="left"/>
            </w:pPr>
            <w:r>
              <w:t xml:space="preserve">Lilli M Walsh (?), Mark A. Pearson (?), Joseph A. Guthrie (?), Regina Birdsell (?)</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Timothy Lang</w:t>
            </w:r>
          </w:p>
        </w:tc>
        <w:tc>
          <w:tcPr/>
          <w:p>
            <w:pPr>
              <w:pStyle w:val="Compact"/>
              <w:jc w:val="left"/>
            </w:pPr>
            <w:r>
              <w:t xml:space="preserve">Howard Pearl (?), Timothy Lang (?), Carrie L. Gendreau (?), Daniel E. Innis (?), Michael I Moffett (?), Regina Birdsell (?), Rick M. Ladd (?), Sherman A. Packard (?), +1 more</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Daniel E. Innis</w:t>
            </w:r>
          </w:p>
        </w:tc>
        <w:tc>
          <w:tcPr/>
          <w:p>
            <w:pPr>
              <w:pStyle w:val="Compact"/>
              <w:jc w:val="left"/>
            </w:pPr>
            <w:r>
              <w:t xml:space="preserve">David Paige (?), Donovan Fenton (?), Carrie L. Gendreau (?), Rebecca Perkins Kwoka (?), Shannon E. Chandley (?), Daniel E. Innis (?), Ruth Ward (?), Maureen C. Mooney (?), +3 more</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Keith R. Murphy</w:t>
            </w:r>
          </w:p>
        </w:tc>
        <w:tc>
          <w:tcPr/>
          <w:p>
            <w:pPr>
              <w:pStyle w:val="Compact"/>
              <w:jc w:val="left"/>
            </w:pPr>
            <w:r>
              <w:t xml:space="preserve">Keith R. Murphy (?), Daniel E. Innis (?), Jess Edwards (?), Kevin A. Avard (?), Len P. Turcotte (?), Jason M. Osborne (?), Dan McGuire (?), Carol M. McGuire (?)</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Timothy Lang</w:t>
            </w:r>
          </w:p>
        </w:tc>
        <w:tc>
          <w:tcPr/>
          <w:p>
            <w:pPr>
              <w:pStyle w:val="Compact"/>
              <w:jc w:val="left"/>
            </w:pPr>
            <w:r>
              <w:t xml:space="preserve">Howard Pearl (?), Timothy Lang (?), Michael I Moffett (?), John B. Hunt (?)</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Daryl Abbas</w:t>
            </w:r>
          </w:p>
        </w:tc>
        <w:tc>
          <w:tcPr/>
          <w:p>
            <w:pPr>
              <w:pStyle w:val="Compact"/>
              <w:jc w:val="left"/>
            </w:pPr>
            <w:r>
              <w:t xml:space="preserve">Keith R. Murphy (?), Kimberly L Abare (?), Daryl Abbas (?), Fred G. Doucette (?), David H. Watters (?)</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Daniel E. Innis</w:t>
            </w:r>
          </w:p>
        </w:tc>
        <w:tc>
          <w:tcPr/>
          <w:p>
            <w:pPr>
              <w:pStyle w:val="Compact"/>
              <w:jc w:val="left"/>
            </w:pPr>
            <w:r>
              <w:t xml:space="preserve">Debra Altschiller (?), Carrie L. Gendreau (?), Rebecca Perkins Kwoka (?), Cindy Rosenwald (?), Shannon E. Chandley (?), Daniel E. Innis (?), Ruth Ward (?), Tracy Emerick (?), +4 more</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Timothy Lang</w:t>
            </w:r>
          </w:p>
        </w:tc>
        <w:tc>
          <w:tcPr/>
          <w:p>
            <w:pPr>
              <w:pStyle w:val="Compact"/>
              <w:jc w:val="left"/>
            </w:pPr>
            <w:r>
              <w:t xml:space="preserve">Howard Pearl (?), Timothy Lang (?), Daniel E. Innis (?), Michael I Moffett (?)</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Jeb Bradley</w:t>
            </w:r>
          </w:p>
        </w:tc>
        <w:tc>
          <w:tcPr/>
          <w:p>
            <w:pPr>
              <w:pStyle w:val="Compact"/>
              <w:jc w:val="left"/>
            </w:pPr>
            <w:r>
              <w:t xml:space="preserve">Jeb Bradley (?)</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Howard Pearl</w:t>
            </w:r>
          </w:p>
        </w:tc>
        <w:tc>
          <w:tcPr/>
          <w:p>
            <w:pPr>
              <w:pStyle w:val="Compact"/>
              <w:jc w:val="left"/>
            </w:pPr>
            <w:r>
              <w:t xml:space="preserve">Keith R. Murphy (?), Howard Pearl (?), Timothy Lang (?), Juliet Harvey-Bolia (?), Rebecca Perkins Kwoka (?), Judy F. Aron (?), Daniel E. Innis (?), Bill M. Gannon (?), +4 more</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Rebecca G. Whitley</w:t>
            </w:r>
          </w:p>
        </w:tc>
        <w:tc>
          <w:tcPr/>
          <w:p>
            <w:pPr>
              <w:pStyle w:val="Compact"/>
              <w:jc w:val="left"/>
            </w:pPr>
            <w:r>
              <w:t xml:space="preserve">Donovan Fenton (?), Rebecca G. Whitley (?), Suzanne M. Prentiss (?), Brian M. Sullivan (?), Patricia Cornell (?), Mary Heath (?), David H. Watters (?)</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Sharon M. Carson</w:t>
            </w:r>
          </w:p>
        </w:tc>
        <w:tc>
          <w:tcPr/>
          <w:p>
            <w:pPr>
              <w:pStyle w:val="Compact"/>
              <w:jc w:val="left"/>
            </w:pPr>
            <w:r>
              <w:t xml:space="preserve">Keith R. Murphy (?), Timothy Lang (?), Carrie L. Gendreau (?), Daniel E. Innis (?), Bill M. Gannon (?), Ruth Ward (?), Kevin A. Avard (?), Regina Birdsell (?), +1 more</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Donna M. Soucy</w:t>
            </w:r>
          </w:p>
        </w:tc>
        <w:tc>
          <w:tcPr/>
          <w:p>
            <w:pPr>
              <w:pStyle w:val="Compact"/>
              <w:jc w:val="left"/>
            </w:pPr>
            <w:r>
              <w:t xml:space="preserve">Donovan Fenton (?), Cindy Rosenwald (?), Patricia Cornell (?), Donna M. Soucy (?)</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Timothy Lang</w:t>
            </w:r>
          </w:p>
        </w:tc>
        <w:tc>
          <w:tcPr/>
          <w:p>
            <w:pPr>
              <w:pStyle w:val="Compact"/>
              <w:jc w:val="left"/>
            </w:pPr>
            <w:r>
              <w:t xml:space="preserve">Howard Pearl (?), Timothy Lang (?), Daniel E. Innis (?), Michael I Moffett (?), David H. Watters (?)</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Timothy Lang</w:t>
            </w:r>
          </w:p>
        </w:tc>
        <w:tc>
          <w:tcPr/>
          <w:p>
            <w:pPr>
              <w:pStyle w:val="Compact"/>
              <w:jc w:val="left"/>
            </w:pPr>
            <w:r>
              <w:t xml:space="preserve">Howard Pearl (?), Timothy Lang (?), Carrie L. Gendreau (?), Michael I Moffett (?), Jason M. Osborne (?)</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Carrie L. Gendreau</w:t>
            </w:r>
          </w:p>
        </w:tc>
        <w:tc>
          <w:tcPr/>
          <w:p>
            <w:pPr>
              <w:pStyle w:val="Compact"/>
              <w:jc w:val="left"/>
            </w:pPr>
            <w:r>
              <w:t xml:space="preserve">Timothy Lang (?), Carrie L. Gendreau (?), David H. Watters (?), Sharon M. Carson (?)</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Mike Belcher</w:t>
            </w:r>
          </w:p>
        </w:tc>
        <w:tc>
          <w:tcPr/>
          <w:p>
            <w:pPr>
              <w:pStyle w:val="Compact"/>
              <w:jc w:val="left"/>
            </w:pPr>
            <w:r>
              <w:t xml:space="preserve">Mike Belcher (R), Michael Moffett (R), Matt Sabourin dit Choinière (R), John Sellers (R)</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Arnold Davis</w:t>
            </w:r>
          </w:p>
        </w:tc>
        <w:tc>
          <w:tcPr/>
          <w:p>
            <w:pPr>
              <w:pStyle w:val="Compact"/>
              <w:jc w:val="left"/>
            </w:pPr>
            <w:r>
              <w:t xml:space="preserve">Arnold Davis (R), Brian Cole (R), Sean Durkin (R), Michael Murphy (R), Mike Ouellet (R), Howard Pearl (r), David Rochefort (r), James Tierney (R)</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Michael Harrington</w:t>
            </w:r>
          </w:p>
        </w:tc>
        <w:tc>
          <w:tcPr/>
          <w:p>
            <w:pPr>
              <w:pStyle w:val="Compact"/>
              <w:jc w:val="left"/>
            </w:pPr>
            <w:r>
              <w:t xml:space="preserve">Michael Harrington (R), Michael Granger (R)</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Glenn Cordelli</w:t>
            </w:r>
          </w:p>
        </w:tc>
        <w:tc>
          <w:tcPr/>
          <w:p>
            <w:pPr>
              <w:pStyle w:val="Compact"/>
              <w:jc w:val="left"/>
            </w:pPr>
            <w:r>
              <w:t xml:space="preserve">Glenn Cordelli (R), Mark McConkey (R), Kenneth Weyler (R)</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Maureen Mooney</w:t>
            </w:r>
          </w:p>
        </w:tc>
        <w:tc>
          <w:tcPr/>
          <w:p>
            <w:pPr>
              <w:pStyle w:val="Compact"/>
              <w:jc w:val="left"/>
            </w:pPr>
            <w:r>
              <w:t xml:space="preserve">Maureen Mooney (R), Daryl Abbas (R), Kevin Avard (R), Glenn Cordelli (R), Brian Labrie (R), Bob Lynn (R), Julie Miles (R), Mark Pearson (R), +2 more</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Diane Pauer</w:t>
            </w:r>
          </w:p>
        </w:tc>
        <w:tc>
          <w:tcPr/>
          <w:p>
            <w:pPr>
              <w:pStyle w:val="Compact"/>
              <w:jc w:val="left"/>
            </w:pPr>
            <w:r>
              <w:t xml:space="preserve">Diane Pauer (R), Kevin Avard (R), Glenn Bailey (R), Lex Berezhny (R), Scott Bryer (R), Claudine Burnham (R), Keith Murphy (R), Rich Nalevanko (R), +3 more</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Mike Belcher</w:t>
            </w:r>
          </w:p>
        </w:tc>
        <w:tc>
          <w:tcPr/>
          <w:p>
            <w:pPr>
              <w:pStyle w:val="Compact"/>
              <w:jc w:val="left"/>
            </w:pPr>
            <w:r>
              <w:t xml:space="preserve">Mike Belcher (R), Paul Terry (R), Len Turcotte (R)</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Douglas Trottier</w:t>
            </w:r>
          </w:p>
        </w:tc>
        <w:tc>
          <w:tcPr/>
          <w:p>
            <w:pPr>
              <w:pStyle w:val="Compact"/>
              <w:jc w:val="left"/>
            </w:pPr>
            <w:r>
              <w:t xml:space="preserve">Douglas Trottier (R), Mike Bordes (R), Fred Doucette (R), Stephen Pearson (R), Suzanne Prentiss (D), Mark Proulx (R), Cindy Rosenwald (D), Timothy Soucy (D)</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Dan McGuire</w:t>
            </w:r>
          </w:p>
        </w:tc>
        <w:tc>
          <w:tcPr/>
          <w:p>
            <w:pPr>
              <w:pStyle w:val="Compact"/>
              <w:jc w:val="left"/>
            </w:pPr>
            <w:r>
              <w:t xml:space="preserve">Dan McGuire (R)</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Diane Pauer</w:t>
            </w:r>
          </w:p>
        </w:tc>
        <w:tc>
          <w:tcPr/>
          <w:p>
            <w:pPr>
              <w:pStyle w:val="Compact"/>
              <w:jc w:val="left"/>
            </w:pPr>
            <w:r>
              <w:t xml:space="preserve">Diane Pauer (R), Kevin Avard (R), Scott Bryer (R), Jess Edwards (R), Jim Kofalt (R), Richard Lascelles (R), Tim Mannion (R), Tom Mannion (R), +5 more</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Walter Spilsbury</w:t>
            </w:r>
          </w:p>
        </w:tc>
        <w:tc>
          <w:tcPr/>
          <w:p>
            <w:pPr>
              <w:pStyle w:val="Compact"/>
              <w:jc w:val="left"/>
            </w:pPr>
            <w:r>
              <w:t xml:space="preserve">Walter Spilsbury (R)</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John MacDonald</w:t>
            </w:r>
          </w:p>
        </w:tc>
        <w:tc>
          <w:tcPr/>
          <w:p>
            <w:pPr>
              <w:pStyle w:val="Compact"/>
              <w:jc w:val="left"/>
            </w:pPr>
            <w:r>
              <w:t xml:space="preserve">John MacDonald (R), Karel Crawford (R), Bob Lynn (R), Jim Maggiore (D), Katy Peternel (R), Rosemarie Rung (D)</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James Creighton</w:t>
            </w:r>
          </w:p>
        </w:tc>
        <w:tc>
          <w:tcPr/>
          <w:p>
            <w:pPr>
              <w:pStyle w:val="Compact"/>
              <w:jc w:val="left"/>
            </w:pPr>
            <w:r>
              <w:t xml:space="preserve">James Creighton (R), Judy Aron (R), Kevin Avard (R), Donovan Fenton (D), Larry Gagne (R), Nicholas Germana (D), Daniel Innis (R), Allison Knab (D), +6 more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David Luneau</w:t>
            </w:r>
          </w:p>
        </w:tc>
        <w:tc>
          <w:tcPr/>
          <w:p>
            <w:pPr>
              <w:pStyle w:val="Compact"/>
              <w:jc w:val="left"/>
            </w:pPr>
            <w:r>
              <w:t xml:space="preserve">David Luneau (D), Patricia Cornell (D), Hope Damon (D), Sallie Fellows (D), Stephen Woodcock (D)</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Thomas Schamberg</w:t>
            </w:r>
          </w:p>
        </w:tc>
        <w:tc>
          <w:tcPr/>
          <w:p>
            <w:pPr>
              <w:pStyle w:val="Compact"/>
              <w:jc w:val="left"/>
            </w:pPr>
            <w:r>
              <w:t xml:space="preserve">Thomas Schamberg (D), Thomas Oppel (D)</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Michael Cahill</w:t>
            </w:r>
          </w:p>
        </w:tc>
        <w:tc>
          <w:tcPr/>
          <w:p>
            <w:pPr>
              <w:pStyle w:val="Compact"/>
              <w:jc w:val="left"/>
            </w:pPr>
            <w:r>
              <w:t xml:space="preserve">Michael Cahill (D)</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Sallie Fellows</w:t>
            </w:r>
          </w:p>
        </w:tc>
        <w:tc>
          <w:tcPr/>
          <w:p>
            <w:pPr>
              <w:pStyle w:val="Compact"/>
              <w:jc w:val="left"/>
            </w:pPr>
            <w:r>
              <w:t xml:space="preserve">Sallie Fellows (D)</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Jessica LaMontagne</w:t>
            </w:r>
          </w:p>
        </w:tc>
        <w:tc>
          <w:tcPr/>
          <w:p>
            <w:pPr>
              <w:pStyle w:val="Compact"/>
              <w:jc w:val="left"/>
            </w:pPr>
            <w:r>
              <w:t xml:space="preserve">Jessica LaMontagne (D), Hope Damon (D), Ellen Read (D)</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Dick Ames</w:t>
            </w:r>
          </w:p>
        </w:tc>
        <w:tc>
          <w:tcPr/>
          <w:p>
            <w:pPr>
              <w:pStyle w:val="Compact"/>
              <w:jc w:val="left"/>
            </w:pPr>
            <w:r>
              <w:t xml:space="preserve">Dick Ames (D)</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David Luneau</w:t>
            </w:r>
          </w:p>
        </w:tc>
        <w:tc>
          <w:tcPr/>
          <w:p>
            <w:pPr>
              <w:pStyle w:val="Compact"/>
              <w:jc w:val="left"/>
            </w:pPr>
            <w:r>
              <w:t xml:space="preserve">David Luneau (D)</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Sallie Fellows</w:t>
            </w:r>
          </w:p>
        </w:tc>
        <w:tc>
          <w:tcPr/>
          <w:p>
            <w:pPr>
              <w:pStyle w:val="Compact"/>
              <w:jc w:val="left"/>
            </w:pPr>
            <w:r>
              <w:t xml:space="preserve">Sallie Fellows (D), Terry Spahr (D), Jerry Stringham (D)</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Brian Cole</w:t>
            </w:r>
          </w:p>
        </w:tc>
        <w:tc>
          <w:tcPr/>
          <w:p>
            <w:pPr>
              <w:pStyle w:val="Compact"/>
              <w:jc w:val="left"/>
            </w:pPr>
            <w:r>
              <w:t xml:space="preserve">Brian Cole (R), Joe Alexander (R), Keith Ammon (R), Lorie Ball (R), Mike Ouellet (R)</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David Paige</w:t>
            </w:r>
          </w:p>
        </w:tc>
        <w:tc>
          <w:tcPr/>
          <w:p>
            <w:pPr>
              <w:pStyle w:val="Compact"/>
              <w:jc w:val="left"/>
            </w:pPr>
            <w:r>
              <w:t xml:space="preserve">David Paige (D), Susan Almy (D), Rebecca Perkins Kwoka (D), David Rochefort (R)</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Heath Howard</w:t>
            </w:r>
          </w:p>
        </w:tc>
        <w:tc>
          <w:tcPr/>
          <w:p>
            <w:pPr>
              <w:pStyle w:val="Compact"/>
              <w:jc w:val="left"/>
            </w:pPr>
            <w:r>
              <w:t xml:space="preserve">Heath Howard (D), Hope Damon (D), Nicholas Germana (D), Alissandra Murray (D), Suzanne Prentiss (D), Loren Selig (D), David Watters (D), Jonah Wheeler (D)</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Marjorie Smith</w:t>
            </w:r>
          </w:p>
        </w:tc>
        <w:tc>
          <w:tcPr/>
          <w:p>
            <w:pPr>
              <w:pStyle w:val="Compact"/>
              <w:jc w:val="left"/>
            </w:pPr>
            <w:r>
              <w:t xml:space="preserve">Marjorie Smith (D), John Cloutier (D), Dale Girard (R), Jonah Wheeler (D)</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Joe Sweeney</w:t>
            </w:r>
          </w:p>
        </w:tc>
        <w:tc>
          <w:tcPr/>
          <w:p>
            <w:pPr>
              <w:pStyle w:val="Compact"/>
              <w:jc w:val="left"/>
            </w:pPr>
            <w:r>
              <w:t xml:space="preserve">Joe Sweeney (R), Jason Osborne (R)</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Wayne Hemingway</w:t>
            </w:r>
          </w:p>
        </w:tc>
        <w:tc>
          <w:tcPr/>
          <w:p>
            <w:pPr>
              <w:pStyle w:val="Compact"/>
              <w:jc w:val="left"/>
            </w:pPr>
            <w:r>
              <w:t xml:space="preserve">Wayne Hemingway (R), Judy Aron (R), Michael Aron (R), John Cloutier (D), Hope Damon (D), Dale Girard (R)</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Michael Vose</w:t>
            </w:r>
          </w:p>
        </w:tc>
        <w:tc>
          <w:tcPr/>
          <w:p>
            <w:pPr>
              <w:pStyle w:val="Compact"/>
              <w:jc w:val="left"/>
            </w:pPr>
            <w:r>
              <w:t xml:space="preserve">Michael Vose (R), John Janigian (R), Timothy Lang (R), John MacDonald (R), Donald McFarlane (R), Carol McGuire (R), Jordan Ulery (R), David Watters (D)</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Bill Boyd</w:t>
            </w:r>
          </w:p>
        </w:tc>
        <w:tc>
          <w:tcPr/>
          <w:p>
            <w:pPr>
              <w:pStyle w:val="Compact"/>
              <w:jc w:val="left"/>
            </w:pPr>
            <w:r>
              <w:t xml:space="preserve">Bill Boyd (R), Joseph Barton (R), David Paige (D), David Rochefort (R), Thomas Schamberg (D), Walter Spilsbury (R), Jerry Stringham (D), Len Turcotte (R)</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David Love</w:t>
            </w:r>
          </w:p>
        </w:tc>
        <w:tc>
          <w:tcPr/>
          <w:p>
            <w:pPr>
              <w:pStyle w:val="Compact"/>
              <w:jc w:val="left"/>
            </w:pPr>
            <w:r>
              <w:t xml:space="preserve">David Love (R), Ricky Devoid (R), Dan McGuire (R), Brian Nadeau (R), Kristin Noble (R)</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Charles McMahon</w:t>
            </w:r>
          </w:p>
        </w:tc>
        <w:tc>
          <w:tcPr/>
          <w:p>
            <w:pPr>
              <w:pStyle w:val="Compact"/>
              <w:jc w:val="left"/>
            </w:pPr>
            <w:r>
              <w:t xml:space="preserve">Charles McMahon (R), Katelyn Kuttab (R), Bob Lynn (R), Daniel Popovici-Muller (R), Julius Soti (R), Kenneth Weyler (R)</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Linda Gould</w:t>
            </w:r>
          </w:p>
        </w:tc>
        <w:tc>
          <w:tcPr/>
          <w:p>
            <w:pPr>
              <w:pStyle w:val="Compact"/>
              <w:jc w:val="left"/>
            </w:pPr>
            <w:r>
              <w:t xml:space="preserve">Linda Gould (R)</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Sanjeev Manohar</w:t>
            </w:r>
          </w:p>
        </w:tc>
        <w:tc>
          <w:tcPr/>
          <w:p>
            <w:pPr>
              <w:pStyle w:val="Compact"/>
              <w:jc w:val="left"/>
            </w:pPr>
            <w:r>
              <w:t xml:space="preserve">Sanjeev Manohar (D)</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Michael Moffett</w:t>
            </w:r>
          </w:p>
        </w:tc>
        <w:tc>
          <w:tcPr/>
          <w:p>
            <w:pPr>
              <w:pStyle w:val="Compact"/>
              <w:jc w:val="left"/>
            </w:pPr>
            <w:r>
              <w:t xml:space="preserve">Michael Moffett (R), Jess Edwards (R), Linda Massimilla (d), Howard Pearl (r), Terry Roy (R), Sheila Seidel (R)</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John Janigian</w:t>
            </w:r>
          </w:p>
        </w:tc>
        <w:tc>
          <w:tcPr/>
          <w:p>
            <w:pPr>
              <w:pStyle w:val="Compact"/>
              <w:jc w:val="left"/>
            </w:pPr>
            <w:r>
              <w:t xml:space="preserve">John Janigian (R)</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Timothy Lang</w:t>
            </w:r>
          </w:p>
        </w:tc>
        <w:tc>
          <w:tcPr/>
          <w:p>
            <w:pPr>
              <w:pStyle w:val="Compact"/>
              <w:jc w:val="left"/>
            </w:pPr>
            <w:r>
              <w:t xml:space="preserve">Timothy Lang (R), Daniel Innis (R), Keith Murphy (R), Howard Pearl (r)</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Keith Murphy</w:t>
            </w:r>
          </w:p>
        </w:tc>
        <w:tc>
          <w:tcPr/>
          <w:p>
            <w:pPr>
              <w:pStyle w:val="Compact"/>
              <w:jc w:val="left"/>
            </w:pPr>
            <w:r>
              <w:t xml:space="preserve">Keith Murphy (R), Joe Alexander (R), Tim McGough (R), Jason Osborne (R), Howard Pearl (r), Rebecca Perkins Kwoka (D)</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Cindy Rosenwald</w:t>
            </w:r>
          </w:p>
        </w:tc>
        <w:tc>
          <w:tcPr/>
          <w:p>
            <w:pPr>
              <w:pStyle w:val="Compact"/>
              <w:jc w:val="left"/>
            </w:pPr>
            <w:r>
              <w:t xml:space="preserve">Cindy Rosenwald (D), Debra Altschiller (D), Michael Edgar (D), Donovan Fenton (D), Pat Long (D), David Nagel (D), Rebecca Perkins Kwoka (D), Suzanne Prentiss (D), +5 more</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Daryl Abbas</w:t>
            </w:r>
          </w:p>
        </w:tc>
        <w:tc>
          <w:tcPr/>
          <w:p>
            <w:pPr>
              <w:pStyle w:val="Compact"/>
              <w:jc w:val="left"/>
            </w:pPr>
            <w:r>
              <w:t xml:space="preserve">Daryl Abbas (R), Fred Doucette (R), John Janigian (R), Dennis Mannion (R)</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Victoria Sullivan</w:t>
            </w:r>
          </w:p>
        </w:tc>
        <w:tc>
          <w:tcPr/>
          <w:p>
            <w:pPr>
              <w:pStyle w:val="Compact"/>
              <w:jc w:val="left"/>
            </w:pPr>
            <w:r>
              <w:t xml:space="preserve">Victoria Sullivan (R), Ralph Boehm (R), Jeanine Notter (R), Howard Pearl (r), Kimberly Rice (R), Joe Sweeney (R), Ruth Ward (R), David Watters (D)</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Bill Gannon</w:t>
            </w:r>
          </w:p>
        </w:tc>
        <w:tc>
          <w:tcPr/>
          <w:p>
            <w:pPr>
              <w:pStyle w:val="Compact"/>
              <w:jc w:val="left"/>
            </w:pPr>
            <w:r>
              <w:t xml:space="preserve">Bill Gannon (R), Daryl Abbas (R), Debra Altschiller (D), Kevin Avard (R), Donovan Fenton (D), Timothy Lang (R), Melissa Litchfield (R), Pat Long (D), +9 more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David Watters</w:t>
            </w:r>
          </w:p>
        </w:tc>
        <w:tc>
          <w:tcPr/>
          <w:p>
            <w:pPr>
              <w:pStyle w:val="Compact"/>
              <w:jc w:val="left"/>
            </w:pPr>
            <w:r>
              <w:t xml:space="preserve">David Watters (D), Debra Altschiller (D), Kevin Avard (R), Daniel Innis (R), Pat Long (D), Rebecca Perkins Kwoka (D), Cindy Rosenwald (D), Laurel Stavis (D)</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Ruth Ward</w:t>
            </w:r>
          </w:p>
        </w:tc>
        <w:tc>
          <w:tcPr/>
          <w:p>
            <w:pPr>
              <w:pStyle w:val="Compact"/>
              <w:jc w:val="left"/>
            </w:pPr>
            <w:r>
              <w:t xml:space="preserve">Ruth Ward (R), Daniel Innis (R), Tim McGough (R), Rebecca Perkins Kwoka (D), David Watters (D)</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Timothy Lang</w:t>
            </w:r>
          </w:p>
        </w:tc>
        <w:tc>
          <w:tcPr/>
          <w:p>
            <w:pPr>
              <w:pStyle w:val="Compact"/>
              <w:jc w:val="left"/>
            </w:pPr>
            <w:r>
              <w:t xml:space="preserve">Timothy Lang (R), Michael Moffett (R), Howard Pearl (r), David Watters (D)</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Daryl Abbas</w:t>
            </w:r>
          </w:p>
        </w:tc>
        <w:tc>
          <w:tcPr/>
          <w:p>
            <w:pPr>
              <w:pStyle w:val="Compact"/>
              <w:jc w:val="left"/>
            </w:pPr>
            <w:r>
              <w:t xml:space="preserve">Daryl Abbas (R), Kevin Avard (R), Fred Doucette (R), Bill Gannon (R), Daniel Innis (R), John Janigian (R), Mark Pearson (R), David Rochefort (R), +1 more</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Ruth Ward</w:t>
            </w:r>
          </w:p>
        </w:tc>
        <w:tc>
          <w:tcPr/>
          <w:p>
            <w:pPr>
              <w:pStyle w:val="Compact"/>
              <w:jc w:val="left"/>
            </w:pPr>
            <w:r>
              <w:t xml:space="preserve">Ruth Ward (R)</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Timothy Lang</w:t>
            </w:r>
          </w:p>
        </w:tc>
        <w:tc>
          <w:tcPr/>
          <w:p>
            <w:pPr>
              <w:pStyle w:val="Compact"/>
              <w:jc w:val="left"/>
            </w:pPr>
            <w:r>
              <w:t xml:space="preserve">Timothy Lang (R), Joe Alexander (R), Jess Edwards (R), Bill Gannon (R), Daniel Innis (R), Tim McGough (R), Keith Murphy (R), Howard Pearl (r), +2 more</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Daniel Innis</w:t>
            </w:r>
          </w:p>
        </w:tc>
        <w:tc>
          <w:tcPr/>
          <w:p>
            <w:pPr>
              <w:pStyle w:val="Compact"/>
              <w:jc w:val="left"/>
            </w:pPr>
            <w:r>
              <w:t xml:space="preserve">Daniel Innis (R), Debra Altschiller (D), Kevin Avard (R), Tim McGough (R), David Paige (D), Howard Pearl (r), Rebecca Perkins Kwoka (D), Cindy Rosenwald (D), +3 more</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Timothy Lang</w:t>
            </w:r>
          </w:p>
        </w:tc>
        <w:tc>
          <w:tcPr/>
          <w:p>
            <w:pPr>
              <w:pStyle w:val="Compact"/>
              <w:jc w:val="left"/>
            </w:pPr>
            <w:r>
              <w:t xml:space="preserve">Timothy Lang (R), Kevin Avard (R), Bill Gannon (R), Michael Moffett (R), Howard Pearl (r)</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Jordan Ulery</w:t>
            </w:r>
          </w:p>
        </w:tc>
        <w:tc>
          <w:tcPr/>
          <w:p>
            <w:pPr>
              <w:pStyle w:val="Compact"/>
              <w:jc w:val="left"/>
            </w:pPr>
            <w:r>
              <w:t xml:space="preserve">Jordan Ulery (R), Joe Alexander (R), Cyril Aures (R), Kevin Avard (R), Scott Bryer (R), Jose Cambrils (R), Brian Cole (R), Steven Kesselring (R)</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Len Turcotte</w:t>
            </w:r>
          </w:p>
        </w:tc>
        <w:tc>
          <w:tcPr/>
          <w:p>
            <w:pPr>
              <w:pStyle w:val="Compact"/>
              <w:jc w:val="left"/>
            </w:pPr>
            <w:r>
              <w:t xml:space="preserve">Len Turcotte (R), Richard Brown (R), Susan DeRoy (R), Michael Harrington (R), Dan McGuire (R), John Sellers (R), Vanessa Sheehan (R), Shane Sirois (R), +2 more</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David Walker</w:t>
            </w:r>
          </w:p>
        </w:tc>
        <w:tc>
          <w:tcPr/>
          <w:p>
            <w:pPr>
              <w:pStyle w:val="Compact"/>
              <w:jc w:val="left"/>
            </w:pPr>
            <w:r>
              <w:t xml:space="preserve">David Walker (R), John MacDonald (R), Jim Maggiore (D)</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Peter Petrigno</w:t>
            </w:r>
          </w:p>
        </w:tc>
        <w:tc>
          <w:tcPr/>
          <w:p>
            <w:pPr>
              <w:pStyle w:val="Compact"/>
              <w:jc w:val="left"/>
            </w:pPr>
            <w:r>
              <w:t xml:space="preserve">Peter Petrigno (D), Michael Cahill (D), Paul Dargie (D), Thomas Oppel (D), Daniel Veilleux (D)</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Laurel Stavis</w:t>
            </w:r>
          </w:p>
        </w:tc>
        <w:tc>
          <w:tcPr/>
          <w:p>
            <w:pPr>
              <w:pStyle w:val="Compact"/>
              <w:jc w:val="left"/>
            </w:pPr>
            <w:r>
              <w:t xml:space="preserve">Laurel Stavis (D), Anita Burroughs (D), John Cloutier (D), Eleana Colby (D), Julie Gilman (D), Stephanie Grund (D), Jim Maggiore (D), David Preece (D)</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Terry Spahr</w:t>
            </w:r>
          </w:p>
        </w:tc>
        <w:tc>
          <w:tcPr/>
          <w:p>
            <w:pPr>
              <w:pStyle w:val="Compact"/>
              <w:jc w:val="left"/>
            </w:pPr>
            <w:r>
              <w:t xml:space="preserve">Terry Spahr (D)</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John Janigian</w:t>
            </w:r>
          </w:p>
        </w:tc>
        <w:tc>
          <w:tcPr/>
          <w:p>
            <w:pPr>
              <w:pStyle w:val="Compact"/>
              <w:jc w:val="left"/>
            </w:pPr>
            <w:r>
              <w:t xml:space="preserve">John Janigian (R)</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Allan Howland</w:t>
            </w:r>
          </w:p>
        </w:tc>
        <w:tc>
          <w:tcPr/>
          <w:p>
            <w:pPr>
              <w:pStyle w:val="Compact"/>
              <w:jc w:val="left"/>
            </w:pPr>
            <w:r>
              <w:t xml:space="preserve">Allan Howland (D), Michael Aron (R), Brian Cole (R), David Fracht (D), Julie Gilman (D), Mary Hakken-Phillips (D), Jim Maggiore (D), Rebecca Perkins Kwoka (D), +2 more</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Gregory Hill</w:t>
            </w:r>
          </w:p>
        </w:tc>
        <w:tc>
          <w:tcPr/>
          <w:p>
            <w:pPr>
              <w:pStyle w:val="Compact"/>
              <w:jc w:val="left"/>
            </w:pPr>
            <w:r>
              <w:t xml:space="preserve">Gregory Hill (R), Kevin Avard (R), Jim Kofalt (R), Timothy Lang (R), Jeanine Notter (R), Howard Pearl (r), Katy Peternel (R), John Potucek (R), +1 more</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Rick Ladd</w:t>
            </w:r>
          </w:p>
        </w:tc>
        <w:tc>
          <w:tcPr/>
          <w:p>
            <w:pPr>
              <w:pStyle w:val="Compact"/>
              <w:jc w:val="left"/>
            </w:pPr>
            <w:r>
              <w:t xml:space="preserve">Rick Ladd (R), Dan McGuire (R), Raymond Peeples (R), Ruth Ward (R)</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John Janigian</w:t>
            </w:r>
          </w:p>
        </w:tc>
        <w:tc>
          <w:tcPr/>
          <w:p>
            <w:pPr>
              <w:pStyle w:val="Compact"/>
              <w:jc w:val="left"/>
            </w:pPr>
            <w:r>
              <w:t xml:space="preserve">John Janigian (R)</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James Gruber</w:t>
            </w:r>
          </w:p>
        </w:tc>
        <w:tc>
          <w:tcPr/>
          <w:p>
            <w:pPr>
              <w:pStyle w:val="Compact"/>
              <w:jc w:val="left"/>
            </w:pPr>
            <w:r>
              <w:t xml:space="preserve">James Gruber (D), Donovan Fenton (D), Eric Turer (D)</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Jordan Ulery</w:t>
            </w:r>
          </w:p>
        </w:tc>
        <w:tc>
          <w:tcPr/>
          <w:p>
            <w:pPr>
              <w:pStyle w:val="Compact"/>
              <w:jc w:val="left"/>
            </w:pPr>
            <w:r>
              <w:t xml:space="preserve">Jordan Ulery (R)</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Eric Turer</w:t>
            </w:r>
          </w:p>
        </w:tc>
        <w:tc>
          <w:tcPr/>
          <w:p>
            <w:pPr>
              <w:pStyle w:val="Compact"/>
              <w:jc w:val="left"/>
            </w:pPr>
            <w:r>
              <w:t xml:space="preserve">Eric Turer (D), James Gruber (D)</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Eileen Kelly</w:t>
            </w:r>
          </w:p>
        </w:tc>
        <w:tc>
          <w:tcPr/>
          <w:p>
            <w:pPr>
              <w:pStyle w:val="Compact"/>
              <w:jc w:val="left"/>
            </w:pPr>
            <w:r>
              <w:t xml:space="preserve">Eileen Kelly (D), Susan Almy (D), Dick Ames (D), Tony Caplan (D), John Cloutier (D), Hope Damon (D), Mary Hakken-Phillips (D), Daniel Popovici-Muller (R), +1 more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Aidan Ankarberg</w:t>
            </w:r>
          </w:p>
        </w:tc>
        <w:tc>
          <w:tcPr/>
          <w:p>
            <w:pPr>
              <w:pStyle w:val="Compact"/>
              <w:jc w:val="left"/>
            </w:pPr>
            <w:r>
              <w:t xml:space="preserve">Aidan Ankarberg (I), Daniel Innis (R)</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Kimberly Rice</w:t>
            </w:r>
          </w:p>
        </w:tc>
        <w:tc>
          <w:tcPr/>
          <w:p>
            <w:pPr>
              <w:pStyle w:val="Compact"/>
              <w:jc w:val="left"/>
            </w:pPr>
            <w:r>
              <w:t xml:space="preserve">Kimberly Rice (R), Sherman Packard (R), Victoria Sullivan (R)</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Erica Layon</w:t>
            </w:r>
          </w:p>
        </w:tc>
        <w:tc>
          <w:tcPr/>
          <w:p>
            <w:pPr>
              <w:pStyle w:val="Compact"/>
              <w:jc w:val="left"/>
            </w:pPr>
            <w:r>
              <w:t xml:space="preserve">Erica Layon (R), David Love (R), John Potucek (R), Richard Tripp (R)</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Mary Murphy</w:t>
            </w:r>
          </w:p>
        </w:tc>
        <w:tc>
          <w:tcPr/>
          <w:p>
            <w:pPr>
              <w:pStyle w:val="Compact"/>
              <w:jc w:val="left"/>
            </w:pPr>
            <w:r>
              <w:t xml:space="preserve">Mary Murphy (R), Pam Brown (R), Riché Colcombe (R), Mary Ford (R), Dan McGuire (R), Raymond Peeples (R), Susan Porcelli (R), Ruth Ward (R)</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Eric Turer</w:t>
            </w:r>
          </w:p>
        </w:tc>
        <w:tc>
          <w:tcPr/>
          <w:p>
            <w:pPr>
              <w:pStyle w:val="Compact"/>
              <w:jc w:val="left"/>
            </w:pPr>
            <w:r>
              <w:t xml:space="preserve">Eric Turer (D), James Gruber (D)</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Jay Markell</w:t>
            </w:r>
          </w:p>
        </w:tc>
        <w:tc>
          <w:tcPr/>
          <w:p>
            <w:pPr>
              <w:pStyle w:val="Compact"/>
              <w:jc w:val="left"/>
            </w:pPr>
            <w:r>
              <w:t xml:space="preserve">Jay Markell (R), Bob Lynn (R), Wayne MacDonald (R), Jodi Nelson (R), Lilli Walsh (R)</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Hope Damon</w:t>
            </w:r>
          </w:p>
        </w:tc>
        <w:tc>
          <w:tcPr/>
          <w:p>
            <w:pPr>
              <w:pStyle w:val="Compact"/>
              <w:jc w:val="left"/>
            </w:pPr>
            <w:r>
              <w:t xml:space="preserve">Hope Damon (D), Debra Altschiller (D), Michael Cahill (D), Tony Caplan (D), Dale Girard (R), Eileen Kelly (D), David Luneau (D), Loren Selig (D)</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Jonathan Smith</w:t>
            </w:r>
          </w:p>
        </w:tc>
        <w:tc>
          <w:tcPr/>
          <w:p>
            <w:pPr>
              <w:pStyle w:val="Compact"/>
              <w:jc w:val="left"/>
            </w:pPr>
            <w:r>
              <w:t xml:space="preserve">Jonathan Smith (R), Lino Avellani (R), John MacDonald (R), Mark McConkey (R), Katy Peternel (R), James Spillane (R), Len Turcotte (R)</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Dick Ames</w:t>
            </w:r>
          </w:p>
        </w:tc>
        <w:tc>
          <w:tcPr/>
          <w:p>
            <w:pPr>
              <w:pStyle w:val="Compact"/>
              <w:jc w:val="left"/>
            </w:pPr>
            <w:r>
              <w:t xml:space="preserve">Dick Ames (D), Susan Almy (D), Patricia Cornell (D), Hope Damon (D), Donovan Fenton (D), Mary Hakken-Phillips (D), David Luneau (D), Kate Murray (D), +3 more</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Kristine Perez</w:t>
            </w:r>
          </w:p>
        </w:tc>
        <w:tc>
          <w:tcPr/>
          <w:p>
            <w:pPr>
              <w:pStyle w:val="Compact"/>
              <w:jc w:val="left"/>
            </w:pPr>
            <w:r>
              <w:t xml:space="preserve">Kristine Perez (R), Louise Andrus (R), Aidan Ankarberg (I), Susan DeRoy (R), Katelyn Kuttab (R), Sandra Panek (R), Daniel Popovici-Muller (R), Matt Sabourin dit Choinière (R)</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Katelyn Kuttab</w:t>
            </w:r>
          </w:p>
        </w:tc>
        <w:tc>
          <w:tcPr/>
          <w:p>
            <w:pPr>
              <w:pStyle w:val="Compact"/>
              <w:jc w:val="left"/>
            </w:pPr>
            <w:r>
              <w:t xml:space="preserve">Katelyn Kuttab (R), Regina Birdsell (R), Margaret Drye (R), John Janigian (R), Maureen Mooney (R), Mary Murphy (R), Bill Ohm (R), David Paige (D), +6 more</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Len Turcotte</w:t>
            </w:r>
          </w:p>
        </w:tc>
        <w:tc>
          <w:tcPr/>
          <w:p>
            <w:pPr>
              <w:pStyle w:val="Compact"/>
              <w:jc w:val="left"/>
            </w:pPr>
            <w:r>
              <w:t xml:space="preserve">Len Turcotte (R), Bill Boyd (R), David Fracht (D), Julie Gilman (D), Katelyn Kuttab (R), Jim Maggiore (D), Jodi Nelson (R), Susan Porcelli (R), +2 more</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Dan McGuire</w:t>
            </w:r>
          </w:p>
        </w:tc>
        <w:tc>
          <w:tcPr/>
          <w:p>
            <w:pPr>
              <w:pStyle w:val="Compact"/>
              <w:jc w:val="left"/>
            </w:pPr>
            <w:r>
              <w:t xml:space="preserve">Dan McGuire (R), Cyril Aures (R), Regina Birdsell (R), Brian Cole (R), Erica Layon (R), Keith Murphy (R), Bill Ohm (R), Diane Pauer (R), +4 more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Michael Cahill</w:t>
            </w:r>
          </w:p>
        </w:tc>
        <w:tc>
          <w:tcPr/>
          <w:p>
            <w:pPr>
              <w:pStyle w:val="Compact"/>
              <w:jc w:val="left"/>
            </w:pPr>
            <w:r>
              <w:t xml:space="preserve">Michael Cahill (D)</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Diane Pauer</w:t>
            </w:r>
          </w:p>
        </w:tc>
        <w:tc>
          <w:tcPr/>
          <w:p>
            <w:pPr>
              <w:pStyle w:val="Compact"/>
              <w:jc w:val="left"/>
            </w:pPr>
            <w:r>
              <w:t xml:space="preserve">Diane Pauer (R), James Creighton (R), Bill Gannon (R), Jim Maggiore (D), Jennifer Mandelbaum (D), Michael Moffett (R), David Watters (D), Kenneth Weyler (R), +1 more</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Diane Pauer</w:t>
            </w:r>
          </w:p>
        </w:tc>
        <w:tc>
          <w:tcPr/>
          <w:p>
            <w:pPr>
              <w:pStyle w:val="Compact"/>
              <w:jc w:val="left"/>
            </w:pPr>
            <w:r>
              <w:t xml:space="preserve">Diane Pauer (R), Keith Ammon (R), Kevin Avard (R), Bill Gannon (R), Dale Girard (R), Michael Granger (R), Jim Kofalt (R), Richard Lascelles (R), +5 more</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Hope Damon</w:t>
            </w:r>
          </w:p>
        </w:tc>
        <w:tc>
          <w:tcPr/>
          <w:p>
            <w:pPr>
              <w:pStyle w:val="Compact"/>
              <w:jc w:val="left"/>
            </w:pPr>
            <w:r>
              <w:t xml:space="preserve">Hope Damon (D), Peggy Balboni (D), Tracy Bricchi (D), John Cloutier (D), Raymond Peeples (R), Skip Rollins (R), Walter Spilsbury (R)</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Brian Labrie</w:t>
            </w:r>
          </w:p>
        </w:tc>
        <w:tc>
          <w:tcPr/>
          <w:p>
            <w:pPr>
              <w:pStyle w:val="Compact"/>
              <w:jc w:val="left"/>
            </w:pPr>
            <w:r>
              <w:t xml:space="preserve">Brian Labrie (R), Brian Cole (R), Mike Drago (R), Matt Drew (R), Tim McGough (R), Jason Osborne (R), Diane Pauer (R), John Schneller (R), +2 more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James Gruber</w:t>
            </w:r>
          </w:p>
        </w:tc>
        <w:tc>
          <w:tcPr/>
          <w:p>
            <w:pPr>
              <w:pStyle w:val="Compact"/>
              <w:jc w:val="left"/>
            </w:pPr>
            <w:r>
              <w:t xml:space="preserve">James Gruber (D)</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Aidan Ankarberg</w:t>
            </w:r>
          </w:p>
        </w:tc>
        <w:tc>
          <w:tcPr/>
          <w:p>
            <w:pPr>
              <w:pStyle w:val="Compact"/>
              <w:jc w:val="left"/>
            </w:pPr>
            <w:r>
              <w:t xml:space="preserve">Aidan Ankarberg (I), Tom Mannion (R), Mark Warden (R)</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Joe Sweeney</w:t>
            </w:r>
          </w:p>
        </w:tc>
        <w:tc>
          <w:tcPr/>
          <w:p>
            <w:pPr>
              <w:pStyle w:val="Compact"/>
              <w:jc w:val="left"/>
            </w:pPr>
            <w:r>
              <w:t xml:space="preserve">Joe Sweeney (R), Joe Alexander (R), Ross Berry (R), Jason Osborne (R)</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Santosh Salvi</w:t>
            </w:r>
          </w:p>
        </w:tc>
        <w:tc>
          <w:tcPr/>
          <w:p>
            <w:pPr>
              <w:pStyle w:val="Compact"/>
              <w:jc w:val="left"/>
            </w:pPr>
            <w:r>
              <w:t xml:space="preserve">Santosh Salvi (D), Linda Harriott-Gathright (D), Louis Juris (D), Lee Ann Kluger (D), Pat Long (D), Sue Newman (D), Dale Swanson (D)</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James Spillane</w:t>
            </w:r>
          </w:p>
        </w:tc>
        <w:tc>
          <w:tcPr/>
          <w:p>
            <w:pPr>
              <w:pStyle w:val="Compact"/>
              <w:jc w:val="left"/>
            </w:pPr>
            <w:r>
              <w:t xml:space="preserve">James Spillane (R), Keith Ammon (R), Cyril Aures (R), Brian Cole (R), Jim Kofalt (R), Donald McFarlane (R), Jonathan Morton (R), Keith Murphy (R), +3 more</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Sallie Fellows</w:t>
            </w:r>
          </w:p>
        </w:tc>
        <w:tc>
          <w:tcPr/>
          <w:p>
            <w:pPr>
              <w:pStyle w:val="Compact"/>
              <w:jc w:val="left"/>
            </w:pPr>
            <w:r>
              <w:t xml:space="preserve">Sallie Fellows (D), Susan Almy (D), Dick Ames (D), Scott Bryer (R), Mary Ford (R), Jerry Stringham (D), Alice Wade (D)</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Jonah Wheeler</w:t>
            </w:r>
          </w:p>
        </w:tc>
        <w:tc>
          <w:tcPr/>
          <w:p>
            <w:pPr>
              <w:pStyle w:val="Compact"/>
              <w:jc w:val="left"/>
            </w:pPr>
            <w:r>
              <w:t xml:space="preserve">Jonah Wheeler (D), Matthew Coker (R), Peter Leishman (D), Kelley Potenza (R), Marjorie Smith (D)</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John Janigian</w:t>
            </w:r>
          </w:p>
        </w:tc>
        <w:tc>
          <w:tcPr/>
          <w:p>
            <w:pPr>
              <w:pStyle w:val="Compact"/>
              <w:jc w:val="left"/>
            </w:pPr>
            <w:r>
              <w:t xml:space="preserve">John Janigian (R), Daryl Abbas (R), Scott Bryer (R), James Gray (R), Bill Ohm (R), Jordan Ulery (R)</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Aidan Ankarberg</w:t>
            </w:r>
          </w:p>
        </w:tc>
        <w:tc>
          <w:tcPr/>
          <w:p>
            <w:pPr>
              <w:pStyle w:val="Compact"/>
              <w:jc w:val="left"/>
            </w:pPr>
            <w:r>
              <w:t xml:space="preserve">Aidan Ankarberg (I), Tom Mannion (R)</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Thomas Oppel</w:t>
            </w:r>
          </w:p>
        </w:tc>
        <w:tc>
          <w:tcPr/>
          <w:p>
            <w:pPr>
              <w:pStyle w:val="Compact"/>
              <w:jc w:val="left"/>
            </w:pPr>
            <w:r>
              <w:t xml:space="preserve">Thomas Oppel (D)</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Dan McGuire</w:t>
            </w:r>
          </w:p>
        </w:tc>
        <w:tc>
          <w:tcPr/>
          <w:p>
            <w:pPr>
              <w:pStyle w:val="Compact"/>
              <w:jc w:val="left"/>
            </w:pPr>
            <w:r>
              <w:t xml:space="preserve">Dan McGuire (R), Donald McFarlane (R), Mary Murphy (R), Walter Spilsbury (R), Ruth Ward (R)</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Joe Sweeney</w:t>
            </w:r>
          </w:p>
        </w:tc>
        <w:tc>
          <w:tcPr/>
          <w:p>
            <w:pPr>
              <w:pStyle w:val="Compact"/>
              <w:jc w:val="left"/>
            </w:pPr>
            <w:r>
              <w:t xml:space="preserve">Joe Sweeney (R)</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Keith Ammon</w:t>
            </w:r>
          </w:p>
        </w:tc>
        <w:tc>
          <w:tcPr/>
          <w:p>
            <w:pPr>
              <w:pStyle w:val="Compact"/>
              <w:jc w:val="left"/>
            </w:pPr>
            <w:r>
              <w:t xml:space="preserve">Keith Ammon (R), Calvin Beaulier (R), Peter Bixby (D), Daniel Innis (R), James Spillane (R)</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David Luneau</w:t>
            </w:r>
          </w:p>
        </w:tc>
        <w:tc>
          <w:tcPr/>
          <w:p>
            <w:pPr>
              <w:pStyle w:val="Compact"/>
              <w:jc w:val="left"/>
            </w:pPr>
            <w:r>
              <w:t xml:space="preserve">David Luneau (D), Dick Ames (D), Thomas Oppel (D), David Paige (D)</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Ron Dunn</w:t>
            </w:r>
          </w:p>
        </w:tc>
        <w:tc>
          <w:tcPr/>
          <w:p>
            <w:pPr>
              <w:pStyle w:val="Compact"/>
              <w:jc w:val="left"/>
            </w:pPr>
            <w:r>
              <w:t xml:space="preserve">Ron Dunn (R), Kristine Perez (R), John Suiter (R)</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Jason Osborne</w:t>
            </w:r>
          </w:p>
        </w:tc>
        <w:tc>
          <w:tcPr/>
          <w:p>
            <w:pPr>
              <w:pStyle w:val="Compact"/>
              <w:jc w:val="left"/>
            </w:pPr>
            <w:r>
              <w:t xml:space="preserve">Jason Osborne (R), Keith Ammon (R), Mike Drago (R), Brian Labrie (R), Jeanine Notter (R), Joe Sweeney (R)</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Ellen Read</w:t>
            </w:r>
          </w:p>
        </w:tc>
        <w:tc>
          <w:tcPr/>
          <w:p>
            <w:pPr>
              <w:pStyle w:val="Compact"/>
              <w:jc w:val="left"/>
            </w:pPr>
            <w:r>
              <w:t xml:space="preserve">Ellen Read (D), Heath Howard (D), Jonah Wheeler (D)</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Eric Turer</w:t>
            </w:r>
          </w:p>
        </w:tc>
        <w:tc>
          <w:tcPr/>
          <w:p>
            <w:pPr>
              <w:pStyle w:val="Compact"/>
              <w:jc w:val="left"/>
            </w:pPr>
            <w:r>
              <w:t xml:space="preserve">Eric Turer (D), James Gruber (D)</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Ellen Read</w:t>
            </w:r>
          </w:p>
        </w:tc>
        <w:tc>
          <w:tcPr/>
          <w:p>
            <w:pPr>
              <w:pStyle w:val="Compact"/>
              <w:jc w:val="left"/>
            </w:pPr>
            <w:r>
              <w:t xml:space="preserve">Ellen Read (D), Jonah Wheeler (D)</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Ellen Read</w:t>
            </w:r>
          </w:p>
        </w:tc>
        <w:tc>
          <w:tcPr/>
          <w:p>
            <w:pPr>
              <w:pStyle w:val="Compact"/>
              <w:jc w:val="left"/>
            </w:pPr>
            <w:r>
              <w:t xml:space="preserve">Ellen Read (D), Heath Howard (D), Jonah Wheeler (D)</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Mark Vallone</w:t>
            </w:r>
          </w:p>
        </w:tc>
        <w:tc>
          <w:tcPr/>
          <w:p>
            <w:pPr>
              <w:pStyle w:val="Compact"/>
              <w:jc w:val="left"/>
            </w:pPr>
            <w:r>
              <w:t xml:space="preserve">Mark Vallone (D), John Cloutier (D)</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David Walker</w:t>
            </w:r>
          </w:p>
        </w:tc>
        <w:tc>
          <w:tcPr/>
          <w:p>
            <w:pPr>
              <w:pStyle w:val="Compact"/>
              <w:jc w:val="left"/>
            </w:pPr>
            <w:r>
              <w:t xml:space="preserve">David Walker (R), Bill Bolton (D), Susan DeRoy (R), John Larochelle (D), John MacDonald (R), Jim Maggiore (D), Kelley Potenza (R)</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Chris Muns</w:t>
            </w:r>
          </w:p>
        </w:tc>
        <w:tc>
          <w:tcPr/>
          <w:p>
            <w:pPr>
              <w:pStyle w:val="Compact"/>
              <w:jc w:val="left"/>
            </w:pPr>
            <w:r>
              <w:t xml:space="preserve">Chris Muns (D), Debra Altschiller (D), Efstathia Booras (D), Erica de Vries (D), Karen Hegner (D), Allan Howland (D), Connie Lane (D), David Paige (D), +4 more</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Dick Ames</w:t>
            </w:r>
          </w:p>
        </w:tc>
        <w:tc>
          <w:tcPr/>
          <w:p>
            <w:pPr>
              <w:pStyle w:val="Compact"/>
              <w:jc w:val="left"/>
            </w:pPr>
            <w:r>
              <w:t xml:space="preserve">Dick Ames (D), Susan Almy (D), Patricia Cornell (D), Hope Damon (D), Donovan Fenton (D), Mary Hakken-Phillips (D), Eileen Kelly (D), David Luneau (D), +3 more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Dick Ames</w:t>
            </w:r>
          </w:p>
        </w:tc>
        <w:tc>
          <w:tcPr/>
          <w:p>
            <w:pPr>
              <w:pStyle w:val="Compact"/>
              <w:jc w:val="left"/>
            </w:pPr>
            <w:r>
              <w:t xml:space="preserve">Dick Ames (D), Susan Almy (D), Debra Altschiller (D), Patricia Cornell (D), Hope Damon (D), Donovan Fenton (D), David Luneau (D), Thomas Oppel (D), +2 more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Walter Spilsbury</w:t>
            </w:r>
          </w:p>
        </w:tc>
        <w:tc>
          <w:tcPr/>
          <w:p>
            <w:pPr>
              <w:pStyle w:val="Compact"/>
              <w:jc w:val="left"/>
            </w:pPr>
            <w:r>
              <w:t xml:space="preserve">Walter Spilsbury (R), Dan McGuire (R), Raymond Peeples (R), Marjorie Smith (D)</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Sallie Fellows</w:t>
            </w:r>
          </w:p>
        </w:tc>
        <w:tc>
          <w:tcPr/>
          <w:p>
            <w:pPr>
              <w:pStyle w:val="Compact"/>
              <w:jc w:val="left"/>
            </w:pPr>
            <w:r>
              <w:t xml:space="preserve">Sallie Fellows (D), Patricia Cornell (D), Hope Damon (D), Donovan Fenton (D), Mary Hakken-Phillips (D), David Luneau (D), Megan Murray (D), Kate Murray (D)</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Katy Peternel</w:t>
            </w:r>
          </w:p>
        </w:tc>
        <w:tc>
          <w:tcPr/>
          <w:p>
            <w:pPr>
              <w:pStyle w:val="Compact"/>
              <w:jc w:val="left"/>
            </w:pPr>
            <w:r>
              <w:t xml:space="preserve">Katy Peternel (R), Kevin Avard (R), JD Bernardy (R), Ross Berry (R), Riché Colcombe (R), Sayra DeVito (R), Mike Drago (R), Timothy Lang (R), +3 more</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Hope Damon</w:t>
            </w:r>
          </w:p>
        </w:tc>
        <w:tc>
          <w:tcPr/>
          <w:p>
            <w:pPr>
              <w:pStyle w:val="Compact"/>
              <w:jc w:val="left"/>
            </w:pPr>
            <w:r>
              <w:t xml:space="preserve">Hope Damon (D), Tracy Bricchi (D), Eleana Colby (D), Sallie Fellows (D), Dale Girard (R), David Luneau (D), Raymond Peeples (R)</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Rick Ladd</w:t>
            </w:r>
          </w:p>
        </w:tc>
        <w:tc>
          <w:tcPr/>
          <w:p>
            <w:pPr>
              <w:pStyle w:val="Compact"/>
              <w:jc w:val="left"/>
            </w:pPr>
            <w:r>
              <w:t xml:space="preserve">Rick Ladd (R)</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Suzanne Chretien</w:t>
            </w:r>
          </w:p>
        </w:tc>
        <w:tc>
          <w:tcPr/>
          <w:p>
            <w:pPr>
              <w:pStyle w:val="Compact"/>
              <w:jc w:val="left"/>
            </w:pPr>
            <w:r>
              <w:t xml:space="preserve">Suzanne Chretien (D), Patricia Cornell (D), Hope Damon (D), Erin Kerwin (D), Pat Long (D)</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Michael Edgar</w:t>
            </w:r>
          </w:p>
        </w:tc>
        <w:tc>
          <w:tcPr/>
          <w:p>
            <w:pPr>
              <w:pStyle w:val="Compact"/>
              <w:jc w:val="left"/>
            </w:pPr>
            <w:r>
              <w:t xml:space="preserve">Michael Edgar (D), Debra Altschiller (D), Peggy Balboni (D), John Cloutier (D), Allison Knab (D), Dennis Malloy (D), Chris Muns (D), Nancy Murphy (D), +4 more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Michael Cahill</w:t>
            </w:r>
          </w:p>
        </w:tc>
        <w:tc>
          <w:tcPr/>
          <w:p>
            <w:pPr>
              <w:pStyle w:val="Compact"/>
              <w:jc w:val="left"/>
            </w:pPr>
            <w:r>
              <w:t xml:space="preserve">Michael Cahill (D)</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Michael Cahill</w:t>
            </w:r>
          </w:p>
        </w:tc>
        <w:tc>
          <w:tcPr/>
          <w:p>
            <w:pPr>
              <w:pStyle w:val="Compact"/>
              <w:jc w:val="left"/>
            </w:pPr>
            <w:r>
              <w:t xml:space="preserve">Michael Cahill (D), John Cloutier (D), Michael Edgar (D), Donovan Fenton (D), Pat Long (D), Rebecca Perkins Kwoka (D), Toni Weinstein (D)</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Donald McFarlane</w:t>
            </w:r>
          </w:p>
        </w:tc>
        <w:tc>
          <w:tcPr/>
          <w:p>
            <w:pPr>
              <w:pStyle w:val="Compact"/>
              <w:jc w:val="left"/>
            </w:pPr>
            <w:r>
              <w:t xml:space="preserve">Donald McFarlane (R), Cyril Aures (R), Barbara Comtois (R), Michael Granger (R), Michael Harrington (R), Keith Murphy (R), Jason Osborne (R), Julius Soti (R), +1 more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Walter Spilsbury</w:t>
            </w:r>
          </w:p>
        </w:tc>
        <w:tc>
          <w:tcPr/>
          <w:p>
            <w:pPr>
              <w:pStyle w:val="Compact"/>
              <w:jc w:val="left"/>
            </w:pPr>
            <w:r>
              <w:t xml:space="preserve">Walter Spilsbury (R)</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Rick Ladd</w:t>
            </w:r>
          </w:p>
        </w:tc>
        <w:tc>
          <w:tcPr/>
          <w:p>
            <w:pPr>
              <w:pStyle w:val="Compact"/>
              <w:jc w:val="left"/>
            </w:pPr>
            <w:r>
              <w:t xml:space="preserve">Rick Ladd (R), Glenn Cordelli (R), Patricia Cornell (D), Margaret Drye (R), Peter Leishman (D), Steven Smith (R), Walter Spilsbury (R), Ruth Ward (R)</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John Janigian</w:t>
            </w:r>
          </w:p>
        </w:tc>
        <w:tc>
          <w:tcPr/>
          <w:p>
            <w:pPr>
              <w:pStyle w:val="Compact"/>
              <w:jc w:val="left"/>
            </w:pPr>
            <w:r>
              <w:t xml:space="preserve">John Janigian (R), Daryl Abbas (R), Mark Pearson (R), Kenneth Weyler (R)</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David Luneau</w:t>
            </w:r>
          </w:p>
        </w:tc>
        <w:tc>
          <w:tcPr/>
          <w:p>
            <w:pPr>
              <w:pStyle w:val="Compact"/>
              <w:jc w:val="left"/>
            </w:pPr>
            <w:r>
              <w:t xml:space="preserve">David Luneau (D)</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Bill Ohm</w:t>
            </w:r>
          </w:p>
        </w:tc>
        <w:tc>
          <w:tcPr/>
          <w:p>
            <w:pPr>
              <w:pStyle w:val="Compact"/>
              <w:jc w:val="left"/>
            </w:pPr>
            <w:r>
              <w:t xml:space="preserve">Bill Ohm (R), Susan Almy (D), Sanjeev Manohar (D)</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Fred Doucette</w:t>
            </w:r>
          </w:p>
        </w:tc>
        <w:tc>
          <w:tcPr/>
          <w:p>
            <w:pPr>
              <w:pStyle w:val="Compact"/>
              <w:jc w:val="left"/>
            </w:pPr>
            <w:r>
              <w:t xml:space="preserve">Fred Doucette (R)</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Dick Ames</w:t>
            </w:r>
          </w:p>
        </w:tc>
        <w:tc>
          <w:tcPr/>
          <w:p>
            <w:pPr>
              <w:pStyle w:val="Compact"/>
              <w:jc w:val="left"/>
            </w:pPr>
            <w:r>
              <w:t xml:space="preserve">Dick Ames (D), David Luneau (D)</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David Luneau</w:t>
            </w:r>
          </w:p>
        </w:tc>
        <w:tc>
          <w:tcPr/>
          <w:p>
            <w:pPr>
              <w:pStyle w:val="Compact"/>
              <w:jc w:val="left"/>
            </w:pPr>
            <w:r>
              <w:t xml:space="preserve">David Luneau (D), Peggy Balboni (D), Patricia Cornell (D), Hope Damon (D), Donovan Fenton (D), Muriel Hall (D), Suzanne Prentiss (D), Stephen Woodcock (D)</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Gregory Hill</w:t>
            </w:r>
          </w:p>
        </w:tc>
        <w:tc>
          <w:tcPr/>
          <w:p>
            <w:pPr>
              <w:pStyle w:val="Compact"/>
              <w:jc w:val="left"/>
            </w:pPr>
            <w:r>
              <w:t xml:space="preserve">Gregory Hill (R), Keith Ammon (R), Glenn Cordelli (R), Juliet Harvey-Bolia (R), Jim Kofalt (R), Carol McGuire (R), Joe Sweeney (R), Len Turcotte (R), +1 more</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Daryl Abbas</w:t>
            </w:r>
          </w:p>
        </w:tc>
        <w:tc>
          <w:tcPr/>
          <w:p>
            <w:pPr>
              <w:pStyle w:val="Compact"/>
              <w:jc w:val="left"/>
            </w:pPr>
            <w:r>
              <w:t xml:space="preserve">Daryl Abbas (R)</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James Gray</w:t>
            </w:r>
          </w:p>
        </w:tc>
        <w:tc>
          <w:tcPr/>
          <w:p>
            <w:pPr>
              <w:pStyle w:val="Compact"/>
              <w:jc w:val="left"/>
            </w:pPr>
            <w:r>
              <w:t xml:space="preserve">James Gray (R)</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Timothy Lang</w:t>
            </w:r>
          </w:p>
        </w:tc>
        <w:tc>
          <w:tcPr/>
          <w:p>
            <w:pPr>
              <w:pStyle w:val="Compact"/>
              <w:jc w:val="left"/>
            </w:pPr>
            <w:r>
              <w:t xml:space="preserve">Timothy Lang (R), Regina Birdsell (R), John Hunt (R), Daniel Innis (R), Keith Murphy (R), Howard Pearl (r), David Watters (D)</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Daryl Abbas</w:t>
            </w:r>
          </w:p>
        </w:tc>
        <w:tc>
          <w:tcPr/>
          <w:p>
            <w:pPr>
              <w:pStyle w:val="Compact"/>
              <w:jc w:val="left"/>
            </w:pPr>
            <w:r>
              <w:t xml:space="preserve">Daryl Abbas (R), Kevin Avard (R), Tanya Donnelly (R), Daniel Innis (R), John Janigian (R), Pat Long (D), Dennis Mannion (R), Mark McConkey (R), +4 more</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Keith Murphy</w:t>
            </w:r>
          </w:p>
        </w:tc>
        <w:tc>
          <w:tcPr/>
          <w:p>
            <w:pPr>
              <w:pStyle w:val="Compact"/>
              <w:jc w:val="left"/>
            </w:pPr>
            <w:r>
              <w:t xml:space="preserve">Keith Murphy (R), Kevin Avard (R), Sharon Carson (R), Daniel Innis (R), Tim McGough (R), Victoria Sullivan (R)</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Debra Altschiller</w:t>
            </w:r>
          </w:p>
        </w:tc>
        <w:tc>
          <w:tcPr/>
          <w:p>
            <w:pPr>
              <w:pStyle w:val="Compact"/>
              <w:jc w:val="left"/>
            </w:pPr>
            <w:r>
              <w:t xml:space="preserve">Debra Altschiller (D), Peggy Balboni (D), Donovan Fenton (D), Pat Long (D), Zoe Manos (D), Rebecca Perkins Kwoka (D), Suzanne Prentiss (D), Cindy Rosenwald (D), +1 more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Timothy Lang</w:t>
            </w:r>
          </w:p>
        </w:tc>
        <w:tc>
          <w:tcPr/>
          <w:p>
            <w:pPr>
              <w:pStyle w:val="Compact"/>
              <w:jc w:val="left"/>
            </w:pPr>
            <w:r>
              <w:t xml:space="preserve">Timothy Lang (R), Kevin Avard (R), Sharon Carson (R), Jess Edwards (R), Bill Gannon (R), Daniel Innis (R), Pat Long (D), Mark McConkey (R), +7 more</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James Gray</w:t>
            </w:r>
          </w:p>
        </w:tc>
        <w:tc>
          <w:tcPr/>
          <w:p>
            <w:pPr>
              <w:pStyle w:val="Compact"/>
              <w:jc w:val="left"/>
            </w:pPr>
            <w:r>
              <w:t xml:space="preserve">James Gray (R), Cindy Rosenwald (D)</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Denise Ricciardi</w:t>
            </w:r>
          </w:p>
        </w:tc>
        <w:tc>
          <w:tcPr/>
          <w:p>
            <w:pPr>
              <w:pStyle w:val="Compact"/>
              <w:jc w:val="left"/>
            </w:pPr>
            <w:r>
              <w:t xml:space="preserve">Denise Ricciardi (R), Daryl Abbas (R), Kevin Avard (R), Katelyn Kuttab (R), Brian Labrie (R), Tim McGough (R), Julie Miles (R), Mary Murphy (R), +3 more</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Donovan Fenton</w:t>
            </w:r>
          </w:p>
        </w:tc>
        <w:tc>
          <w:tcPr/>
          <w:p>
            <w:pPr>
              <w:pStyle w:val="Compact"/>
              <w:jc w:val="left"/>
            </w:pPr>
            <w:r>
              <w:t xml:space="preserve">Donovan Fenton (D), Debra Altschiller (D), Anita Burroughs (D), Pat Long (D), Rebecca Perkins Kwoka (D), Suzanne Prentiss (D), Cindy Rosenwald (D), David Watters (D)</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Rebecca Perkins Kwoka</w:t>
            </w:r>
          </w:p>
        </w:tc>
        <w:tc>
          <w:tcPr/>
          <w:p>
            <w:pPr>
              <w:pStyle w:val="Compact"/>
              <w:jc w:val="left"/>
            </w:pPr>
            <w:r>
              <w:t xml:space="preserve">Rebecca Perkins Kwoka (D), Debra Altschiller (D), Peter Bixby (D), Donovan Fenton (D), Nicholas Germana (D), Linda Haskins (D), Daniel Innis (R), Pat Long (D), +4 more</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Kevin Avard</w:t>
            </w:r>
          </w:p>
        </w:tc>
        <w:tc>
          <w:tcPr/>
          <w:p>
            <w:pPr>
              <w:pStyle w:val="Compact"/>
              <w:jc w:val="left"/>
            </w:pPr>
            <w:r>
              <w:t xml:space="preserve">Kevin Avard (R), Liz Barbour (R), Timothy Lang (R), Keith Murphy (R), John Sellers (R), Victoria Sullivan (R)</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Timothy Lang</w:t>
            </w:r>
          </w:p>
        </w:tc>
        <w:tc>
          <w:tcPr/>
          <w:p>
            <w:pPr>
              <w:pStyle w:val="Compact"/>
              <w:jc w:val="left"/>
            </w:pPr>
            <w:r>
              <w:t xml:space="preserve">Timothy Lang (R)</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Victoria Sullivan</w:t>
            </w:r>
          </w:p>
        </w:tc>
        <w:tc>
          <w:tcPr/>
          <w:p>
            <w:pPr>
              <w:pStyle w:val="Compact"/>
              <w:jc w:val="left"/>
            </w:pPr>
            <w:r>
              <w:t xml:space="preserve">Victoria Sullivan (R), Katelyn Kuttab (R), Timothy Lang (R), Jeanine Notter (R), Denise Ricciardi (R), Kimberly Rice (R)</w:t>
            </w:r>
          </w:p>
        </w:tc>
      </w:tr>
    </w:tbl>
    <w:bookmarkEnd w:id="37"/>
    <w:bookmarkEnd w:id="38"/>
    <w:bookmarkStart w:id="39" w:name="appendix-e-where-each-bill-ended"/>
    <w:p>
      <w:pPr>
        <w:pStyle w:val="Heading1"/>
      </w:pPr>
      <w:r>
        <w:t xml:space="preserve">Appendix E — Where each bill ended</w:t>
      </w:r>
    </w:p>
    <w:p>
      <w:pPr>
        <w:pStyle w:val="FirstParagraph"/>
      </w:pPr>
      <w:r>
        <w:t xml:space="preserve">The end of each policy bill’s path, from official dockets (the state database for 2025–2026; the OpenStates mirror of the GenCourt docket for 2020–2024). Appendix F explains the coverage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Where it ended</w:t>
            </w:r>
          </w:p>
        </w:tc>
      </w:tr>
      <w:tr>
        <w:tc>
          <w:tcPr/>
          <w:p>
            <w:pPr>
              <w:pStyle w:val="Compact"/>
              <w:jc w:val="left"/>
            </w:pPr>
            <w:r>
              <w:t xml:space="preserve">2020</w:t>
            </w:r>
          </w:p>
        </w:tc>
        <w:tc>
          <w:tcPr/>
          <w:p>
            <w:pPr>
              <w:pStyle w:val="Compact"/>
              <w:jc w:val="left"/>
            </w:pPr>
            <w:r>
              <w:t xml:space="preserve">CACR1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HB117</w:t>
            </w:r>
          </w:p>
        </w:tc>
        <w:tc>
          <w:tcPr/>
          <w:p>
            <w:pPr>
              <w:pStyle w:val="Compact"/>
              <w:jc w:val="left"/>
            </w:pPr>
            <w:r>
              <w:t xml:space="preserve">sent to interim study by the House</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committee recommended Ought to Pass but the House never took a floor vote before the session ended</w:t>
            </w:r>
          </w:p>
        </w:tc>
      </w:tr>
      <w:tr>
        <w:tc>
          <w:tcPr/>
          <w:p>
            <w:pPr>
              <w:pStyle w:val="Compact"/>
              <w:jc w:val="left"/>
            </w:pPr>
            <w:r>
              <w:t xml:space="preserve">2020</w:t>
            </w:r>
          </w:p>
        </w:tc>
        <w:tc>
          <w:tcPr/>
          <w:p>
            <w:pPr>
              <w:pStyle w:val="Compact"/>
              <w:jc w:val="left"/>
            </w:pPr>
            <w:r>
              <w:t xml:space="preserve">HB130</w:t>
            </w:r>
          </w:p>
        </w:tc>
        <w:tc>
          <w:tcPr/>
          <w:p>
            <w:pPr>
              <w:pStyle w:val="Compact"/>
              <w:jc w:val="left"/>
            </w:pPr>
            <w:r>
              <w:t xml:space="preserve">became law (Chapter 1)</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sent to interim study by the House</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HB176</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HB184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HB265</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HB274</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HB352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HB479</w:t>
            </w:r>
          </w:p>
        </w:tc>
        <w:tc>
          <w:tcPr/>
          <w:p>
            <w:pPr>
              <w:pStyle w:val="Compact"/>
              <w:jc w:val="left"/>
            </w:pPr>
            <w:r>
              <w:t xml:space="preserve">sent to interim study by the Senate</w:t>
            </w:r>
          </w:p>
        </w:tc>
      </w:tr>
      <w:tr>
        <w:tc>
          <w:tcPr/>
          <w:p>
            <w:pPr>
              <w:pStyle w:val="Compact"/>
              <w:jc w:val="left"/>
            </w:pPr>
            <w:r>
              <w:t xml:space="preserve">2020</w:t>
            </w:r>
          </w:p>
        </w:tc>
        <w:tc>
          <w:tcPr/>
          <w:p>
            <w:pPr>
              <w:pStyle w:val="Compact"/>
              <w:jc w:val="left"/>
            </w:pPr>
            <w:r>
              <w:t xml:space="preserve">HB482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HB497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HB551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HB623</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HB653</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HB678</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HB680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HB686</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HB698</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HB709</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HB722</w:t>
            </w:r>
          </w:p>
        </w:tc>
        <w:tc>
          <w:tcPr/>
          <w:p>
            <w:pPr>
              <w:pStyle w:val="Compact"/>
              <w:jc w:val="left"/>
            </w:pPr>
            <w:r>
              <w:t xml:space="preserve">sent to interim study by the House</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became law (Chapter 7)</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SB93</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became law (Chapter 33)</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became law (Chapter 160)</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became law (Chapter 80)</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became law (Chapter 81)</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vetoed (no override action recorded as of collection)</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became law (Chapter 134)</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killed on the Senate floor (Inexpedient to Legislate)</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became law (Chapter 93)</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became law (Chapter 24)</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became law (Chapter 13)</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became law (Chapter 15)</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became law (Chapter 170)</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became law (Chapter 64)</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became law (Chapter 95)</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became law (Chapter 190)</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became law (Chapter 31)</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laid on the table in the House; never taken back up</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became law (Chapter 199)</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became law (Chapter 200)</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passed its committee amendment 24-0, then was laid on the table in the Senate 24-0 with a Finance referral pending, and never taken back up (died at the biennium’s end)</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killed on the Senate floor (Inexpedient to Legislate)</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became law (Chapter 74)</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became law (Chapter 102)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became law (Chapter 88)</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laid on the table in the Senate; never taken back up</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became law (Chapter 12)</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became law (Chapter 16)</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became law (Chapter 185)</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became law (Chapter 189)</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killed at the Senate’s end-of-year deadline (Senate Rule 3-23)</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became law (Chapter 267)</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laid on the table in the House; never taken back up</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became law (Chapter 121)</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became law (Chapter 273)</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sent to interim study by the Senate</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became law (Chapter 288)</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became law (Chapter 49)</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laid on the table in the House; never taken back up</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adopted/passed by the House (last recorded action)</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sent to interim study by the Senate</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became law (Chapter 151)</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became law (Chapter 163)</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killed at the Senate’s end-of-year deadline (Senate Rule 3-23)</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became law (Chapter 164)</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Senate refused to accept the other chamber’s changes; no conference</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Senate refused to accept the other chamber’s changes; no conference</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became law (Chapter 175)</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became law (Chapter 318)</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became law (Chapter 241)</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became law (Chapter 123)</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failed to reach the three-fifths vote a constitutional amendment needs in the House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became law (Chapter 117)</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became law (Chapter 119)</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became law (Chapter 39)</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became law (Chapter 40)</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became law (Chapter 33)</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laid on the table in the House; never taken back up</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became law (Chapter 42)</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became law (Chapter 5)</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became law (Chapter 151)</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became law (Chapter 35)</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became law (Chapter 136)</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became law (Chapter 91)</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laid on the table in the House; never taken back up</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indefinitely postponed by the House</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laid on the table in the Senate; never taken back up</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became law (Chapter 169)</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became law (Chapter 93)</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became law (Chapter 173)</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became law (Chapter 228)</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laid on the table in the Senate; never taken back up</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vetoed (no override action recorded as of collection)</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killed on the Senate floor (Inexpedient to Legislate)</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died in the House when the session ended</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became law (Chapter 321)</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became law (Chapter 183)</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became law (Chapter 106)</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indefinitely postponed by the House</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became law (Chapter 13)</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became law (Chapter 190)</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died in a committee of conference (no agreed report)</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indefinitely postponed by the House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became law (Chapter 332)</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became law (Chapter 267)</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indefinitely postponed by the House</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became law (Chapter 245)</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stayed on the House table (motion to remove failed)</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became law (Chapter 210)</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became law (Chapter 47)</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became law (Chapter 318)</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adopted/passed by the House (last recorded action)</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killed at the Senate’s end-of-year deadline (Senate Rule 3-23)</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became law without the Governor’s signature (Chapter 316)</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killed at the Senate’s end-of-year deadline (Senate Rule 3-23)</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became law (Chapter 353)</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became law (Chapter 291)</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killed on the Senate floor (Inexpedient to Legislate)</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became law (Chapter 28)</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House refused the other chamber’s request for a conference committee</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became law (Chapter 19)</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Senate refused to accept the other chamber’s changes; no conference</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became law (Chapter 310)</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sent to interim study by the Senate</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became law (Chapter 164)</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became law (Chapter 170)</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became law (Chapter 142)</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became law (Chapter 183)</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became law (Chapter 128)</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became law (Chapter 30)</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became law (Chapter 198)</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killed on the House floor (Inexpedient to Legislate; reconsideration failed)</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became law (Chapter 206)</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became law (Chapter 288)</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became law (Chapter 15)</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became law (Chapter 120)</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Senate refused to accept the other chamber’s changes; no conference</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became law (Chapter 303)</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became law (Chapter 16)</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failed to reach the three-fifths vote a constitutional amendment needs in the House</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became law (Chapter 207)</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vetoed (no override action recorded as of collection)</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became law (Chapter 212)</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became law (Chapter 322)</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became law (Chapter 324)</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became law (Chapter 165)</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became law (Chapter 303)</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became law (Chapter 227)</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became law (Chapter 96)</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became law (Chapter 173)</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became law (Chapter 280)</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vetoed (no override action recorded as of collection)</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became law (Chapter 240)</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stayed on the House table (motion to remove failed)</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became law (Chapter 312)</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Senate refused to accept the other chamber’s changes; no conference</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became law (Chapter 141)</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Senate refused to accept the other chamber’s changes; no conference</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became law (Chapter 115)</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laid on the table in the Senate; never taken back up</w:t>
            </w:r>
          </w:p>
        </w:tc>
      </w:tr>
    </w:tbl>
    <w:bookmarkEnd w:id="39"/>
    <w:bookmarkStart w:id="40"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numPr>
          <w:ilvl w:val="0"/>
          <w:numId w:val="1001"/>
        </w:numPr>
        <w:pStyle w:val="Compact"/>
      </w:pPr>
      <w:r>
        <w:t xml:space="preserve">Bill discovery is certified complete for the issue vocabulary: 2020-2024 was collected from the OpenStates bulk CSVs, a full mirror of the official docket (5,467 bills), and every bill in those five sessions was additionally swept with a wide-net tax/revenue vocabulary; all matches were either included or individually reviewed and categorized as out of scope (certification-report.json). 2025-2026 comes complete from the official state database. A tax bill could be absent only if its title avoids the entire wide-net vocabulary.</w:t>
      </w:r>
    </w:p>
    <w:p>
      <w:pPr>
        <w:numPr>
          <w:ilvl w:val="0"/>
          <w:numId w:val="1001"/>
        </w:numPr>
        <w:pStyle w:val="Compact"/>
      </w:pPr>
      <w:r>
        <w:t xml:space="preserve">Bills that span a biennium (e.g. filed 2023, decided 2024) appear once per year in the annual files; first-year records are marked carryover duplicates and counted once.</w:t>
      </w:r>
    </w:p>
    <w:p>
      <w:pPr>
        <w:numPr>
          <w:ilvl w:val="0"/>
          <w:numId w:val="1001"/>
        </w:numPr>
        <w:pStyle w:val="Compact"/>
      </w:pPr>
      <w:r>
        <w:t xml:space="preserve">Sponsor names exist for nearly every bill (SQL for 2025-2026, OpenStates bulk sponsorship files for 2020-2024); party labels exist only on the 2025-2026 layer, so cross-party counts understate the true number.</w:t>
      </w:r>
    </w:p>
    <w:p>
      <w:pPr>
        <w:numPr>
          <w:ilvl w:val="0"/>
          <w:numId w:val="1001"/>
        </w:numPr>
        <w:pStyle w:val="Compact"/>
      </w:pPr>
      <w:r>
        <w:t xml:space="preserve">NH kills most bills by voice vote or on the consent calendar; a bill with no roll call is not necessarily uncontroversial.</w:t>
      </w:r>
    </w:p>
    <w:p>
      <w:pPr>
        <w:numPr>
          <w:ilvl w:val="0"/>
          <w:numId w:val="1001"/>
        </w:numPr>
        <w:pStyle w:val="Compact"/>
      </w:pPr>
      <w:r>
        <w:t xml:space="preserve">Committee votes appear only where a committee report recorded them (e.g. </w:t>
      </w:r>
      <w:r>
        <w:t xml:space="preserve">‘</w:t>
      </w:r>
      <w:r>
        <w:t xml:space="preserve">Vote 12-7; RC</w:t>
      </w:r>
      <w:r>
        <w:t xml:space="preserve">’</w:t>
      </w:r>
      <w:r>
        <w:t xml:space="preserve"> </w:t>
      </w:r>
      <w:r>
        <w:t xml:space="preserve">in the docket); there is no complete committee-vote table.</w:t>
      </w:r>
    </w:p>
    <w:p>
      <w:pPr>
        <w:numPr>
          <w:ilvl w:val="0"/>
          <w:numId w:val="1001"/>
        </w:numPr>
        <w:pStyle w:val="Compact"/>
      </w:pPr>
      <w:r>
        <w:t xml:space="preserve">Roll-call party splits use the legislators table; a few older ballots have no party on record (shown as</w:t>
      </w:r>
      <w:r>
        <w:t xml:space="preserve"> </w:t>
      </w:r>
      <w:r>
        <w:t xml:space="preserve">‘</w:t>
      </w:r>
      <w:r>
        <w:t xml:space="preserve">?</w:t>
      </w:r>
      <w:r>
        <w:t xml:space="preserve">’</w:t>
      </w:r>
      <w:r>
        <w:t xml:space="preserve">).</w:t>
      </w:r>
    </w:p>
    <w:p>
      <w:pPr>
        <w:numPr>
          <w:ilvl w:val="0"/>
          <w:numId w:val="1001"/>
        </w:numPr>
        <w:pStyle w:val="Compact"/>
      </w:pPr>
      <w:r>
        <w:t xml:space="preserve">HB2 votes are on the whole budget trailer; they are never attributable to a single tax or revenue section.</w:t>
      </w:r>
    </w:p>
    <w:p>
      <w:pPr>
        <w:numPr>
          <w:ilvl w:val="0"/>
          <w:numId w:val="1001"/>
        </w:numPr>
        <w:pStyle w:val="Compact"/>
      </w:pPr>
      <w:r>
        <w:t xml:space="preserve">The three HB2 bill records themselves (2021, 2023, 2025) are kept in the collected set as context so the trailer’s sections (analyzed in Appendix H) are not double-counted in bill totals.</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sources/new-hampshire/property-taxes/</w:t>
      </w:r>
      <w:r>
        <w:t xml:space="preserve"> </w:t>
      </w:r>
      <w:r>
        <w:t xml:space="preserve">and</w:t>
      </w:r>
      <w:r>
        <w:t xml:space="preserve"> </w:t>
      </w:r>
      <w:r>
        <w:rPr>
          <w:rStyle w:val="VerbatimChar"/>
        </w:rPr>
        <w:t xml:space="preserve">working/new-hampshire/property-taxes/</w:t>
      </w:r>
      <w:r>
        <w:t xml:space="preserve">.</w:t>
      </w:r>
    </w:p>
    <w:bookmarkEnd w:id="40"/>
    <w:bookmarkStart w:id="41" w:name="X4b124b0a5a1c94fe7da12f585ec17013895b72f"/>
    <w:p>
      <w:pPr>
        <w:pStyle w:val="Heading1"/>
      </w:pPr>
      <w:r>
        <w:t xml:space="preserve">Appendix G — Bill-by-bill grid: sponsors, chamber votes, governor</w:t>
      </w:r>
    </w:p>
    <w:p>
      <w:pPr>
        <w:pStyle w:val="FirstParagraph"/>
      </w:pPr>
      <w:r>
        <w:t xml:space="preserve">One row per bill: year, number, subject, prime sponsor, each chamber’s decisive floor vote, and the Governor’s action. New Hampshire decides most bills by voice or division vote, which record no tallies — those cells say so rather than invent numbers (</w:t>
      </w:r>
      <w:r>
        <w:t xml:space="preserve">‘</w:t>
      </w:r>
      <w:r>
        <w:t xml:space="preserve">—</w:t>
      </w:r>
      <w:r>
        <w:t xml:space="preserve">’</w:t>
      </w:r>
      <w:r>
        <w:t xml:space="preserve"> </w:t>
      </w:r>
      <w:r>
        <w:t xml:space="preserve">means the bill never reached that chamber). Every recorded roll call, with party splits, is in Appendix C; where each bill ended is in Appendix E. Prime sponsors for 2020–2024 come from the OpenStates sponsor files; where those files carry no prime flag, the first-listed sponsor is shown (New Hampshire lists the prime sponsor first).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Title/subject</w:t>
            </w:r>
          </w:p>
        </w:tc>
        <w:tc>
          <w:tcPr/>
          <w:p>
            <w:pPr>
              <w:pStyle w:val="Compact"/>
              <w:jc w:val="left"/>
            </w:pPr>
            <w:r>
              <w:t xml:space="preserve">Prime sponsor</w:t>
            </w:r>
          </w:p>
        </w:tc>
        <w:tc>
          <w:tcPr/>
          <w:p>
            <w:pPr>
              <w:pStyle w:val="Compact"/>
              <w:jc w:val="left"/>
            </w:pPr>
            <w:r>
              <w:t xml:space="preserve">House vote</w:t>
            </w:r>
          </w:p>
        </w:tc>
        <w:tc>
          <w:tcPr/>
          <w:p>
            <w:pPr>
              <w:pStyle w:val="Compact"/>
              <w:jc w:val="left"/>
            </w:pPr>
            <w:r>
              <w:t xml:space="preserve">Senate vote</w:t>
            </w:r>
          </w:p>
        </w:tc>
        <w:tc>
          <w:tcPr/>
          <w:p>
            <w:pPr>
              <w:pStyle w:val="Compact"/>
              <w:jc w:val="left"/>
            </w:pPr>
            <w:r>
              <w:t xml:space="preserve">Governor</w:t>
            </w:r>
          </w:p>
        </w:tc>
      </w:tr>
      <w:tr>
        <w:tc>
          <w:tcPr/>
          <w:p>
            <w:pPr>
              <w:pStyle w:val="Compact"/>
              <w:jc w:val="left"/>
            </w:pPr>
            <w:r>
              <w:t xml:space="preserve">2020</w:t>
            </w:r>
          </w:p>
        </w:tc>
        <w:tc>
          <w:tcPr/>
          <w:p>
            <w:pPr>
              <w:pStyle w:val="Compact"/>
              <w:jc w:val="left"/>
            </w:pPr>
            <w:r>
              <w:t xml:space="preserve">CACR1</w:t>
            </w:r>
          </w:p>
        </w:tc>
        <w:tc>
          <w:tcPr/>
          <w:p>
            <w:pPr>
              <w:pStyle w:val="Compact"/>
              <w:jc w:val="left"/>
            </w:pPr>
            <w:r>
              <w:t xml:space="preserve">Constitutional amendment directing a share of liquor commission revenue to alcohol and drug abuse prevention.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Constitutional amendment allowing a new state broad-based tax only if it is used to reduce property taxes.</w:t>
            </w:r>
          </w:p>
        </w:tc>
        <w:tc>
          <w:tcPr/>
          <w:p>
            <w:pPr>
              <w:pStyle w:val="Compact"/>
              <w:jc w:val="left"/>
            </w:pPr>
            <w:r>
              <w:t xml:space="preserve">Thomas C.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Would have applied the meals and rooms tax to certain Dartmouth College property.</w:t>
            </w:r>
          </w:p>
        </w:tc>
        <w:tc>
          <w:tcPr/>
          <w:p>
            <w:pPr>
              <w:pStyle w:val="Compact"/>
              <w:jc w:val="left"/>
            </w:pPr>
            <w:r>
              <w:t xml:space="preserve">Edith M. Tucker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Would have let municipalities exempt volunteer firefighters and emergency medical personnel from property taxe</w:t>
            </w:r>
          </w:p>
        </w:tc>
        <w:tc>
          <w:tcPr/>
          <w:p>
            <w:pPr>
              <w:pStyle w:val="Compact"/>
              <w:jc w:val="left"/>
            </w:pPr>
            <w:r>
              <w:t xml:space="preserve">Judy F. Aron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Would have studied eligibility for the property tax credits, exemptions, and deferrals available to people wit</w:t>
            </w:r>
          </w:p>
        </w:tc>
        <w:tc>
          <w:tcPr/>
          <w:p>
            <w:pPr>
              <w:pStyle w:val="Compact"/>
              <w:jc w:val="left"/>
            </w:pPr>
            <w:r>
              <w:t xml:space="preserve">Werner D. Horn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HB114</w:t>
            </w:r>
          </w:p>
        </w:tc>
        <w:tc>
          <w:tcPr/>
          <w:p>
            <w:pPr>
              <w:pStyle w:val="Compact"/>
              <w:jc w:val="left"/>
            </w:pPr>
            <w:r>
              <w:t xml:space="preserve">Would have barred the state from joining interstate sales-tax collection agreements.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Would have let municipalities exclude retirement-account principal from the asset tests for property tax exemp</w:t>
            </w:r>
          </w:p>
        </w:tc>
        <w:tc>
          <w:tcPr/>
          <w:p>
            <w:pPr>
              <w:pStyle w:val="Compact"/>
              <w:jc w:val="left"/>
            </w:pPr>
            <w:r>
              <w:t xml:space="preserve">Jack B. Flanagan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Would have exempted certain residential cutting from the timber tax.</w:t>
            </w:r>
          </w:p>
        </w:tc>
        <w:tc>
          <w:tcPr/>
          <w:p>
            <w:pPr>
              <w:pStyle w:val="Compact"/>
              <w:jc w:val="left"/>
            </w:pPr>
            <w:r>
              <w:t xml:space="preserve">Jack B. Flanagan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Would have let municipalities collect an occupancy fee from local room-rental operators.</w:t>
            </w:r>
          </w:p>
        </w:tc>
        <w:tc>
          <w:tcPr/>
          <w:p>
            <w:pPr>
              <w:pStyle w:val="Compact"/>
              <w:jc w:val="left"/>
            </w:pPr>
            <w:r>
              <w:t xml:space="preserve">Michael A. Edgar</w:t>
            </w:r>
          </w:p>
        </w:tc>
        <w:tc>
          <w:tcPr/>
          <w:p>
            <w:pPr>
              <w:pStyle w:val="Compact"/>
              <w:jc w:val="left"/>
            </w:pPr>
            <w:r>
              <w:t xml:space="preserve">OTP 174–113</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Would have set electronic-filing rules for meals and rooms returns and interest on state tax payments.</w:t>
            </w:r>
          </w:p>
        </w:tc>
        <w:tc>
          <w:tcPr/>
          <w:p>
            <w:pPr>
              <w:pStyle w:val="Compact"/>
              <w:jc w:val="left"/>
            </w:pPr>
            <w:r>
              <w:t xml:space="preserve">Richard Ames</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HB117</w:t>
            </w:r>
          </w:p>
        </w:tc>
        <w:tc>
          <w:tcPr/>
          <w:p>
            <w:pPr>
              <w:pStyle w:val="Compact"/>
              <w:jc w:val="left"/>
            </w:pPr>
            <w:r>
              <w:t xml:space="preserve">Would have raised the exemptions under the interest and dividends tax while trimming business R&amp;D credits.</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Would have exempted disabled veterans from paying property taxes.</w:t>
            </w:r>
          </w:p>
        </w:tc>
        <w:tc>
          <w:tcPr/>
          <w:p>
            <w:pPr>
              <w:pStyle w:val="Compact"/>
              <w:jc w:val="left"/>
            </w:pPr>
            <w:r>
              <w:t xml:space="preserve">Chris Balch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Patrick F. Abrami</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Would have created a property tax exemption for energy storage systems.</w:t>
            </w:r>
          </w:p>
        </w:tc>
        <w:tc>
          <w:tcPr/>
          <w:p>
            <w:pPr>
              <w:pStyle w:val="Compact"/>
              <w:jc w:val="left"/>
            </w:pPr>
            <w:r>
              <w:t xml:space="preserve">William L. Fowler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Would have studied utility companies’ reporting for the property tax valuation of utility assets.</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Would have adjusted the community revitalization (RSA 79-E) property tax relief incentives.</w:t>
            </w:r>
          </w:p>
        </w:tc>
        <w:tc>
          <w:tcPr/>
          <w:p>
            <w:pPr>
              <w:pStyle w:val="Compact"/>
              <w:jc w:val="left"/>
            </w:pPr>
            <w:r>
              <w:t xml:space="preserve">Casey M. Conley</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HB1291</w:t>
            </w:r>
          </w:p>
        </w:tc>
        <w:tc>
          <w:tcPr/>
          <w:p>
            <w:pPr>
              <w:pStyle w:val="Compact"/>
              <w:jc w:val="left"/>
            </w:pPr>
            <w:r>
              <w:t xml:space="preserve">Homestead food licensing;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John M. Potucek</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HB130</w:t>
            </w:r>
          </w:p>
        </w:tc>
        <w:tc>
          <w:tcPr/>
          <w:p>
            <w:pPr>
              <w:pStyle w:val="Compact"/>
              <w:jc w:val="left"/>
            </w:pPr>
            <w:r>
              <w:t xml:space="preserve">Extended property tax relief to totally and permanently disabled veterans (became law).</w:t>
            </w:r>
          </w:p>
        </w:tc>
        <w:tc>
          <w:tcPr/>
          <w:p>
            <w:pPr>
              <w:pStyle w:val="Compact"/>
              <w:jc w:val="left"/>
            </w:pPr>
            <w:r>
              <w:t xml:space="preserv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Would have changed semi-annual and quarterly property tax collection in certain municipalities.</w:t>
            </w:r>
          </w:p>
        </w:tc>
        <w:tc>
          <w:tcPr/>
          <w:p>
            <w:pPr>
              <w:pStyle w:val="Compact"/>
              <w:jc w:val="left"/>
            </w:pPr>
            <w:r>
              <w:t xml:space="preserve">Julie D. Gilman</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HB1368</w:t>
            </w:r>
          </w:p>
        </w:tc>
        <w:tc>
          <w:tcPr/>
          <w:p>
            <w:pPr>
              <w:pStyle w:val="Compact"/>
              <w:jc w:val="left"/>
            </w:pPr>
            <w:r>
              <w:t xml:space="preserve">Cooperative school board vacancy rules; governance housekeeping, not school-district finance.</w:t>
            </w:r>
          </w:p>
        </w:tc>
        <w:tc>
          <w:tcPr/>
          <w:p>
            <w:pPr>
              <w:pStyle w:val="Compact"/>
              <w:jc w:val="left"/>
            </w:pPr>
            <w:r>
              <w:t xml:space="preserve">Robert Renny Cushing</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HB1392</w:t>
            </w:r>
          </w:p>
        </w:tc>
        <w:tc>
          <w:tcPr/>
          <w:p>
            <w:pPr>
              <w:pStyle w:val="Compact"/>
              <w:jc w:val="left"/>
            </w:pPr>
            <w:r>
              <w:t xml:space="preserve">Federal tax lien filing procedure; recording mechanics, not New Hampshire tax policy.</w:t>
            </w:r>
          </w:p>
        </w:tc>
        <w:tc>
          <w:tcPr/>
          <w:p>
            <w:pPr>
              <w:pStyle w:val="Compact"/>
              <w:jc w:val="left"/>
            </w:pPr>
            <w:r>
              <w:t xml:space="preserve">Mark McLean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Would have changed the property tax exemptions for solar and wind energy systems.</w:t>
            </w:r>
          </w:p>
        </w:tc>
        <w:tc>
          <w:tcPr/>
          <w:p>
            <w:pPr>
              <w:pStyle w:val="Compact"/>
              <w:jc w:val="left"/>
            </w:pPr>
            <w:r>
              <w:t xml:space="preserve">Reed A. Panasiti</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Would have created a commission to study the equalization rate used in property tax abatement calculations.</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Would have changed reporting on education tax credit scholarships.</w:t>
            </w:r>
          </w:p>
        </w:tc>
        <w:tc>
          <w:tcPr/>
          <w:p>
            <w:pPr>
              <w:pStyle w:val="Compact"/>
              <w:jc w:val="left"/>
            </w:pPr>
            <w:r>
              <w:t xml:space="preserve">Linda L. Tanner</w:t>
            </w:r>
          </w:p>
        </w:tc>
        <w:tc>
          <w:tcPr/>
          <w:p>
            <w:pPr>
              <w:pStyle w:val="Compact"/>
              <w:jc w:val="left"/>
            </w:pPr>
            <w:r>
              <w:t xml:space="preserve">OTP 192–135</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Would have changed how commercial and residential property are taxed relative to each other.</w:t>
            </w:r>
          </w:p>
        </w:tc>
        <w:tc>
          <w:tcPr/>
          <w:p>
            <w:pPr>
              <w:pStyle w:val="Compact"/>
              <w:jc w:val="left"/>
            </w:pPr>
            <w:r>
              <w:t xml:space="preserve">Robert D. Harb</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Would have created business profits tax deductions for federal Opportunity Zone investments.</w:t>
            </w:r>
          </w:p>
        </w:tc>
        <w:tc>
          <w:tcPr/>
          <w:p>
            <w:pPr>
              <w:pStyle w:val="Compact"/>
              <w:jc w:val="left"/>
            </w:pPr>
            <w:r>
              <w:t xml:space="preserve">Werner D. Horn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Would have studied the impact of tobacco taxes on tobacco use and cessation programs.</w:t>
            </w:r>
          </w:p>
        </w:tc>
        <w:tc>
          <w:tcPr/>
          <w:p>
            <w:pPr>
              <w:pStyle w:val="Compact"/>
              <w:jc w:val="left"/>
            </w:pPr>
            <w:r>
              <w:t xml:space="preserve">Timothy O. Horrigan</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Would have studied the property taxation of owners on private roads.</w:t>
            </w:r>
          </w:p>
        </w:tc>
        <w:tc>
          <w:tcPr/>
          <w:p>
            <w:pPr>
              <w:pStyle w:val="Compact"/>
              <w:jc w:val="left"/>
            </w:pPr>
            <w:r>
              <w:t xml:space="preserve">Peter B. Schmidt</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Would have created a tax on retail sales of certain electronic devices to fund education.</w:t>
            </w:r>
          </w:p>
        </w:tc>
        <w:tc>
          <w:tcPr/>
          <w:p>
            <w:pPr>
              <w:pStyle w:val="Compact"/>
              <w:jc w:val="left"/>
            </w:pPr>
            <w:r>
              <w:t xml:space="preserve">Skip J. Cleaver</w:t>
            </w:r>
          </w:p>
        </w:tc>
        <w:tc>
          <w:tcPr/>
          <w:p>
            <w:pPr>
              <w:pStyle w:val="Compact"/>
              <w:jc w:val="left"/>
            </w:pPr>
            <w:r>
              <w:t xml:space="preserve">ITL 320–11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Would have let municipalities adopt a property tax exemption for accessory dwelling units.</w:t>
            </w:r>
          </w:p>
        </w:tc>
        <w:tc>
          <w:tcPr/>
          <w:p>
            <w:pPr>
              <w:pStyle w:val="Compact"/>
              <w:jc w:val="left"/>
            </w:pPr>
            <w:r>
              <w:t xml:space="preserve">Harrison Kanzler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Would have limited property tax increases for certain persons.</w:t>
            </w:r>
          </w:p>
        </w:tc>
        <w:tc>
          <w:tcPr/>
          <w:p>
            <w:pPr>
              <w:pStyle w:val="Compact"/>
              <w:jc w:val="left"/>
            </w:pPr>
            <w:r>
              <w:t xml:space="preserve">Terry Roy</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Thomas C. Schamberg</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Would have changed collection of the meals and rooms tax for short-term rentals.</w:t>
            </w:r>
          </w:p>
        </w:tc>
        <w:tc>
          <w:tcPr/>
          <w:p>
            <w:pPr>
              <w:pStyle w:val="Compact"/>
              <w:jc w:val="left"/>
            </w:pPr>
            <w:r>
              <w:t xml:space="preserve">Harrison Kanzler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Would have changed the taxation of certain hydro-electric generation facilities.</w:t>
            </w:r>
          </w:p>
        </w:tc>
        <w:tc>
          <w:tcPr/>
          <w:p>
            <w:pPr>
              <w:pStyle w:val="Compact"/>
              <w:jc w:val="left"/>
            </w:pPr>
            <w:r>
              <w:t xml:space="preserve">Michael D. Abbott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Would have extended the meals and rooms tax to ski lift tickets to fund a scholarship program.</w:t>
            </w:r>
          </w:p>
        </w:tc>
        <w:tc>
          <w:tcPr/>
          <w:p>
            <w:pPr>
              <w:pStyle w:val="Compact"/>
              <w:jc w:val="left"/>
            </w:pPr>
            <w:r>
              <w:t xml:space="preserve">Craig R. Thompson</w:t>
            </w:r>
          </w:p>
        </w:tc>
        <w:tc>
          <w:tcPr/>
          <w:p>
            <w:pPr>
              <w:pStyle w:val="Compact"/>
              <w:jc w:val="left"/>
            </w:pPr>
            <w:r>
              <w:t xml:space="preserve">ITL 323–7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Would have changed the property tax exemption for water and air pollution control facilities.</w:t>
            </w:r>
          </w:p>
        </w:tc>
        <w:tc>
          <w:tcPr/>
          <w:p>
            <w:pPr>
              <w:pStyle w:val="Compact"/>
              <w:jc w:val="left"/>
            </w:pPr>
            <w:r>
              <w:t xml:space="preserve">Robert Renny Cushing</w:t>
            </w:r>
          </w:p>
        </w:tc>
        <w:tc>
          <w:tcPr/>
          <w:p>
            <w:pPr>
              <w:pStyle w:val="Compact"/>
              <w:jc w:val="left"/>
            </w:pPr>
            <w:r>
              <w:t xml:space="preserve">ITL 203–127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Would have changed kindergarten adequate education grants.</w:t>
            </w:r>
          </w:p>
        </w:tc>
        <w:tc>
          <w:tcPr/>
          <w:p>
            <w:pPr>
              <w:pStyle w:val="Compact"/>
              <w:jc w:val="left"/>
            </w:pPr>
            <w:r>
              <w:t xml:space="preserve">David J. Luneau</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Would have created a tax on electronic cigarettes.</w:t>
            </w:r>
          </w:p>
        </w:tc>
        <w:tc>
          <w:tcPr/>
          <w:p>
            <w:pPr>
              <w:pStyle w:val="Compact"/>
              <w:jc w:val="left"/>
            </w:pPr>
            <w:r>
              <w:t xml:space="preserve">Richard Ames</w:t>
            </w:r>
          </w:p>
        </w:tc>
        <w:tc>
          <w:tcPr/>
          <w:p>
            <w:pPr>
              <w:pStyle w:val="Compact"/>
              <w:jc w:val="left"/>
            </w:pPr>
            <w:r>
              <w:t xml:space="preserve">OTP 172–142</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HB176</w:t>
            </w:r>
          </w:p>
        </w:tc>
        <w:tc>
          <w:tcPr/>
          <w:p>
            <w:pPr>
              <w:pStyle w:val="Compact"/>
              <w:jc w:val="left"/>
            </w:pPr>
            <w:r>
              <w:t xml:space="preserve">Would have funded school building aid grants with an appropriation.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HB184</w:t>
            </w:r>
          </w:p>
        </w:tc>
        <w:tc>
          <w:tcPr/>
          <w:p>
            <w:pPr>
              <w:pStyle w:val="Compact"/>
              <w:jc w:val="left"/>
            </w:pPr>
            <w:r>
              <w:t xml:space="preserve">Would have counted kindergarteners fully in enrollment and ended keno-dependent kindergarten funding.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HB265</w:t>
            </w:r>
          </w:p>
        </w:tc>
        <w:tc>
          <w:tcPr/>
          <w:p>
            <w:pPr>
              <w:pStyle w:val="Compact"/>
              <w:jc w:val="left"/>
            </w:pPr>
            <w:r>
              <w:t xml:space="preserve">Would have addressed New Hampshire businesses collecting other states’ sales taxes.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HB274</w:t>
            </w:r>
          </w:p>
        </w:tc>
        <w:tc>
          <w:tcPr/>
          <w:p>
            <w:pPr>
              <w:pStyle w:val="Compact"/>
              <w:jc w:val="left"/>
            </w:pPr>
            <w:r>
              <w:t xml:space="preserve">Would have extended the meals and rooms tax to internet facilitators of vehicle rentals and room bookings.</w:t>
            </w:r>
          </w:p>
        </w:tc>
        <w:tc>
          <w:tcPr/>
          <w:p>
            <w:pPr>
              <w:pStyle w:val="Compact"/>
              <w:jc w:val="left"/>
            </w:pPr>
            <w:r>
              <w:t xml:space="preserve">—</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HB352</w:t>
            </w:r>
          </w:p>
        </w:tc>
        <w:tc>
          <w:tcPr/>
          <w:p>
            <w:pPr>
              <w:pStyle w:val="Compact"/>
              <w:jc w:val="left"/>
            </w:pPr>
            <w:r>
              <w:t xml:space="preserve">Would have appropriated wastewater state aid grants for municipal projects.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HB479</w:t>
            </w:r>
          </w:p>
        </w:tc>
        <w:tc>
          <w:tcPr/>
          <w:p>
            <w:pPr>
              <w:pStyle w:val="Compact"/>
              <w:jc w:val="left"/>
            </w:pPr>
            <w:r>
              <w:t xml:space="preserve">Would have changed eligibility for the low and moderate income homeowners property tax relief program.</w:t>
            </w:r>
          </w:p>
        </w:tc>
        <w:tc>
          <w:tcPr/>
          <w:p>
            <w:pPr>
              <w:pStyle w:val="Compact"/>
              <w:jc w:val="left"/>
            </w:pPr>
            <w:r>
              <w:t xml:space="preserve">—</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HB482</w:t>
            </w:r>
          </w:p>
        </w:tc>
        <w:tc>
          <w:tcPr/>
          <w:p>
            <w:pPr>
              <w:pStyle w:val="Compact"/>
              <w:jc w:val="left"/>
            </w:pPr>
            <w:r>
              <w:t xml:space="preserve">Would have changed the revenue stabilization (rainy day) account rules.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HB497</w:t>
            </w:r>
          </w:p>
        </w:tc>
        <w:tc>
          <w:tcPr/>
          <w:p>
            <w:pPr>
              <w:pStyle w:val="Compact"/>
              <w:jc w:val="left"/>
            </w:pPr>
            <w:r>
              <w:t xml:space="preserve">Would have restored a state share of local employers’ retirement system contributions.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HB551</w:t>
            </w:r>
          </w:p>
        </w:tc>
        <w:tc>
          <w:tcPr/>
          <w:p>
            <w:pPr>
              <w:pStyle w:val="Compact"/>
              <w:jc w:val="left"/>
            </w:pPr>
            <w:r>
              <w:t xml:space="preserve">Would have created a school funding commission with an appropriation.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HB623</w:t>
            </w:r>
          </w:p>
        </w:tc>
        <w:tc>
          <w:tcPr/>
          <w:p>
            <w:pPr>
              <w:pStyle w:val="Compact"/>
              <w:jc w:val="left"/>
            </w:pPr>
            <w:r>
              <w:t xml:space="preserve">Would have changed the business profits and business enterprise tax rates.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HB653</w:t>
            </w:r>
          </w:p>
        </w:tc>
        <w:tc>
          <w:tcPr/>
          <w:p>
            <w:pPr>
              <w:pStyle w:val="Compact"/>
              <w:jc w:val="left"/>
            </w:pPr>
            <w:r>
              <w:t xml:space="preserve">Would have changed meals and rooms tax payment for short-term rentals.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HB678</w:t>
            </w:r>
          </w:p>
        </w:tc>
        <w:tc>
          <w:tcPr/>
          <w:p>
            <w:pPr>
              <w:pStyle w:val="Compact"/>
              <w:jc w:val="left"/>
            </w:pPr>
            <w:r>
              <w:t xml:space="preserve">Would have required full state funding of the cost of an adequate education.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HB680</w:t>
            </w:r>
          </w:p>
        </w:tc>
        <w:tc>
          <w:tcPr/>
          <w:p>
            <w:pPr>
              <w:pStyle w:val="Compact"/>
              <w:jc w:val="left"/>
            </w:pPr>
            <w:r>
              <w:t xml:space="preserve">Would have redefined</w:t>
            </w:r>
            <w:r>
              <w:t xml:space="preserve"> </w:t>
            </w:r>
            <w:r>
              <w:t xml:space="preserve">‘</w:t>
            </w:r>
            <w:r>
              <w:t xml:space="preserve">tobacco product</w:t>
            </w:r>
            <w:r>
              <w:t xml:space="preserve">’</w:t>
            </w:r>
            <w:r>
              <w:t xml:space="preserve"> </w:t>
            </w:r>
            <w:r>
              <w:t xml:space="preserve">for the tobacco tax and retail licensing.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HB686</w:t>
            </w:r>
          </w:p>
        </w:tc>
        <w:tc>
          <w:tcPr/>
          <w:p>
            <w:pPr>
              <w:pStyle w:val="Compact"/>
              <w:jc w:val="left"/>
            </w:pPr>
            <w:r>
              <w:t xml:space="preserve">Would have rewritten interim adequacy funding and extended the interest and dividends tax to capital gains.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HB698</w:t>
            </w:r>
          </w:p>
        </w:tc>
        <w:tc>
          <w:tcPr/>
          <w:p>
            <w:pPr>
              <w:pStyle w:val="Compact"/>
              <w:jc w:val="left"/>
            </w:pPr>
            <w:r>
              <w:t xml:space="preserve">Would have pushed back on foreign jurisdictions compelling New Hampshire businesses to collect their sales tax</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HB709</w:t>
            </w:r>
          </w:p>
        </w:tc>
        <w:tc>
          <w:tcPr/>
          <w:p>
            <w:pPr>
              <w:pStyle w:val="Compact"/>
              <w:jc w:val="left"/>
            </w:pPr>
            <w:r>
              <w:t xml:space="preserve">Would have changed the formula for determining adequate education funding.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HB722</w:t>
            </w:r>
          </w:p>
        </w:tc>
        <w:tc>
          <w:tcPr/>
          <w:p>
            <w:pPr>
              <w:pStyle w:val="Compact"/>
              <w:jc w:val="left"/>
            </w:pPr>
            <w:r>
              <w:t xml:space="preserve">Would have legalized and taxed retail marijuana; sent to interim study.</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House resolution affirming state revenue estimates for fiscal 2020-2021.</w:t>
            </w:r>
          </w:p>
        </w:tc>
        <w:tc>
          <w:tcPr/>
          <w:p>
            <w:pPr>
              <w:pStyle w:val="Compact"/>
              <w:jc w:val="left"/>
            </w:pPr>
            <w:r>
              <w:t xml:space="preserve">Susan W. Almy</w:t>
            </w:r>
          </w:p>
        </w:tc>
        <w:tc>
          <w:tcPr/>
          <w:p>
            <w:pPr>
              <w:pStyle w:val="Compact"/>
              <w:jc w:val="left"/>
            </w:pPr>
            <w:r>
              <w:t xml:space="preserve">tabled (voice/division)</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Would have raised the minimum gross business income requiring a business profits tax return.</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Ought to Pass 24–0</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Would have changed the solar energy property tax exemption.</w:t>
            </w:r>
          </w:p>
        </w:tc>
        <w:tc>
          <w:tcPr/>
          <w:p>
            <w:pPr>
              <w:pStyle w:val="Compact"/>
              <w:jc w:val="left"/>
            </w:pPr>
            <w:r>
              <w:t xml:space="preserve">Jeb Bradley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Would have changed the income tax on interest and dividends.</w:t>
            </w:r>
          </w:p>
        </w:tc>
        <w:tc>
          <w:tcPr/>
          <w:p>
            <w:pPr>
              <w:pStyle w:val="Compact"/>
              <w:jc w:val="left"/>
            </w:pPr>
            <w:r>
              <w:t xml:space="preserve">Jeanne Dietsch</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Would have let municipalities adopt a property tax credit for densely-built workforce housing.</w:t>
            </w:r>
          </w:p>
        </w:tc>
        <w:tc>
          <w:tcPr/>
          <w:p>
            <w:pPr>
              <w:pStyle w:val="Compact"/>
              <w:jc w:val="left"/>
            </w:pPr>
            <w:r>
              <w:t xml:space="preserve">Jeb Bradley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Would have changed the property tax exemption for educational organizations.</w:t>
            </w:r>
          </w:p>
        </w:tc>
        <w:tc>
          <w:tcPr/>
          <w:p>
            <w:pPr>
              <w:pStyle w:val="Compact"/>
              <w:jc w:val="left"/>
            </w:pPr>
            <w:r>
              <w:t xml:space="preserve">James P. Gray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Would have created a commission to study payments in lieu of taxes (PILOTs).</w:t>
            </w:r>
          </w:p>
        </w:tc>
        <w:tc>
          <w:tcPr/>
          <w:p>
            <w:pPr>
              <w:pStyle w:val="Compact"/>
              <w:jc w:val="left"/>
            </w:pPr>
            <w:r>
              <w:t xml:space="preserve">James P. Gray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Would have changed the formula used to determine current use tax rates.</w:t>
            </w:r>
          </w:p>
        </w:tc>
        <w:tc>
          <w:tcPr/>
          <w:p>
            <w:pPr>
              <w:pStyle w:val="Compact"/>
              <w:jc w:val="left"/>
            </w:pPr>
            <w:r>
              <w:t xml:space="preserve">Bob J. Giuda</w:t>
            </w:r>
          </w:p>
        </w:tc>
        <w:tc>
          <w:tcPr/>
          <w:p>
            <w:pPr>
              <w:pStyle w:val="Compact"/>
              <w:jc w:val="left"/>
            </w:pPr>
            <w:r>
              <w:t xml:space="preserve">tabled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Would have created a property tax credit for active duty military personnel.</w:t>
            </w:r>
          </w:p>
        </w:tc>
        <w:tc>
          <w:tcPr/>
          <w:p>
            <w:pPr>
              <w:pStyle w:val="Compact"/>
              <w:jc w:val="left"/>
            </w:pPr>
            <w:r>
              <w:t xml:space="preserve">Jeanne Dietsch</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Would have changed property tax exemptions for renewable energy systems.</w:t>
            </w:r>
          </w:p>
        </w:tc>
        <w:tc>
          <w:tcPr/>
          <w:p>
            <w:pPr>
              <w:pStyle w:val="Compact"/>
              <w:jc w:val="left"/>
            </w:pPr>
            <w:r>
              <w:t xml:space="preserve">Martha Fuller Clark</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Would have created a commission to study property tax exemptions for charitable organizations.</w:t>
            </w:r>
          </w:p>
        </w:tc>
        <w:tc>
          <w:tcPr/>
          <w:p>
            <w:pPr>
              <w:pStyle w:val="Compact"/>
              <w:jc w:val="left"/>
            </w:pPr>
            <w:r>
              <w:t xml:space="preserve">Melanie Levesque</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Extended the reporting date of the commission to study school funding (became law).</w:t>
            </w:r>
          </w:p>
        </w:tc>
        <w:tc>
          <w:tcPr/>
          <w:p>
            <w:pPr>
              <w:pStyle w:val="Compact"/>
              <w:jc w:val="left"/>
            </w:pPr>
            <w:r>
              <w:t xml:space="preserve">Jay Kahn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7</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Would have required keno adoption questions to be placed on the warrant.</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Would have created property tax relief for designated residential revitalization zones.</w:t>
            </w:r>
          </w:p>
        </w:tc>
        <w:tc>
          <w:tcPr/>
          <w:p>
            <w:pPr>
              <w:pStyle w:val="Compact"/>
              <w:jc w:val="left"/>
            </w:pPr>
            <w:r>
              <w:t xml:space="preserve">Jay Kahn</w:t>
            </w:r>
          </w:p>
        </w:tc>
        <w:tc>
          <w:tcPr/>
          <w:p>
            <w:pPr>
              <w:pStyle w:val="Compact"/>
              <w:jc w:val="left"/>
            </w:pPr>
            <w:r>
              <w:t xml:space="preserve">tabled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SB583</w:t>
            </w:r>
          </w:p>
        </w:tc>
        <w:tc>
          <w:tcPr/>
          <w:p>
            <w:pPr>
              <w:pStyle w:val="Compact"/>
              <w:jc w:val="left"/>
            </w:pPr>
            <w:r>
              <w:t xml:space="preserve">Would have added climate science to the adequate education criteria; education content, not funding.</w:t>
            </w:r>
          </w:p>
        </w:tc>
        <w:tc>
          <w:tcPr/>
          <w:p>
            <w:pPr>
              <w:pStyle w:val="Compact"/>
              <w:jc w:val="left"/>
            </w:pPr>
            <w:r>
              <w:t xml:space="preserve">David H Watters</w:t>
            </w:r>
          </w:p>
        </w:tc>
        <w:tc>
          <w:tcPr/>
          <w:p>
            <w:pPr>
              <w:pStyle w:val="Compact"/>
              <w:jc w:val="left"/>
            </w:pPr>
            <w:r>
              <w:t xml:space="preserve">tabled (voice/division)</w:t>
            </w:r>
          </w:p>
        </w:tc>
        <w:tc>
          <w:tcPr/>
          <w:p>
            <w:pPr>
              <w:pStyle w:val="Compact"/>
              <w:jc w:val="left"/>
            </w:pPr>
            <w:r>
              <w:t xml:space="preserve">Ought to Pass 14–10</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Would have studied the meals and rooms tax distribution formula to municipalities.</w:t>
            </w:r>
          </w:p>
        </w:tc>
        <w:tc>
          <w:tcPr/>
          <w:p>
            <w:pPr>
              <w:pStyle w:val="Compact"/>
              <w:jc w:val="left"/>
            </w:pPr>
            <w:r>
              <w:t xml:space="preserve">Tom Sherman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Would have adjusted economic revitalization zone tax credits and the graduate retention partnership.</w:t>
            </w:r>
          </w:p>
        </w:tc>
        <w:tc>
          <w:tcPr/>
          <w:p>
            <w:pPr>
              <w:pStyle w:val="Compact"/>
              <w:jc w:val="left"/>
            </w:pPr>
            <w:r>
              <w:t xml:space="preserve">Regina Birdsell</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Would have exempted medical expenses under the interest and dividends tax.</w:t>
            </w:r>
          </w:p>
        </w:tc>
        <w:tc>
          <w:tcPr/>
          <w:p>
            <w:pPr>
              <w:pStyle w:val="Compact"/>
              <w:jc w:val="left"/>
            </w:pPr>
            <w:r>
              <w:t xml:space="preserve">Bob J. Giuda</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Would have created a business tax credit for graduate-retention stipend payments.</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Would have created a local option for sports book retail locations.</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SB762</w:t>
            </w:r>
          </w:p>
        </w:tc>
        <w:tc>
          <w:tcPr/>
          <w:p>
            <w:pPr>
              <w:pStyle w:val="Compact"/>
              <w:jc w:val="left"/>
            </w:pPr>
            <w:r>
              <w:t xml:space="preserve">Opioid settlement trust fund creation;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SB93</w:t>
            </w:r>
          </w:p>
        </w:tc>
        <w:tc>
          <w:tcPr/>
          <w:p>
            <w:pPr>
              <w:pStyle w:val="Compact"/>
              <w:jc w:val="left"/>
            </w:pPr>
            <w:r>
              <w:t xml:space="preserve">Would have applied the communications services tax to prepaid wireless and VoIP services.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Would have created a working families property tax refund program.</w:t>
            </w:r>
          </w:p>
        </w:tc>
        <w:tc>
          <w:tcPr/>
          <w:p>
            <w:pPr>
              <w:pStyle w:val="Compact"/>
              <w:jc w:val="left"/>
            </w:pPr>
            <w:r>
              <w:t xml:space="preserve">Kevin Cavanaugh</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Constitutional amendment to prohibit an income tax on earned personal income.</w:t>
            </w:r>
          </w:p>
        </w:tc>
        <w:tc>
          <w:tcPr/>
          <w:p>
            <w:pPr>
              <w:pStyle w:val="Compact"/>
              <w:jc w:val="left"/>
            </w:pPr>
            <w:r>
              <w:t xml:space="preserve">Michael D. Harrington</w:t>
            </w:r>
          </w:p>
        </w:tc>
        <w:tc>
          <w:tcPr/>
          <w:p>
            <w:pPr>
              <w:pStyle w:val="Compact"/>
              <w:jc w:val="left"/>
            </w:pPr>
            <w:r>
              <w:t xml:space="preserve">OTP 202–171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Constitutional amendment to prohibit any broad-based sales tax.</w:t>
            </w:r>
          </w:p>
        </w:tc>
        <w:tc>
          <w:tcPr/>
          <w:p>
            <w:pPr>
              <w:pStyle w:val="Compact"/>
              <w:jc w:val="left"/>
            </w:pPr>
            <w:r>
              <w:t xml:space="preserve">Michael D. Harrington</w:t>
            </w:r>
          </w:p>
        </w:tc>
        <w:tc>
          <w:tcPr/>
          <w:p>
            <w:pPr>
              <w:pStyle w:val="Compact"/>
              <w:jc w:val="left"/>
            </w:pPr>
            <w:r>
              <w:t xml:space="preserve">OTP 201–170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Constitutional amendment to let tax money fund religious educational institutions.</w:t>
            </w:r>
          </w:p>
        </w:tc>
        <w:tc>
          <w:tcPr/>
          <w:p>
            <w:pPr>
              <w:pStyle w:val="Compact"/>
              <w:jc w:val="left"/>
            </w:pPr>
            <w:r>
              <w:t xml:space="preserve">Glenn Cordelli</w:t>
            </w:r>
          </w:p>
        </w:tc>
        <w:tc>
          <w:tcPr/>
          <w:p>
            <w:pPr>
              <w:pStyle w:val="Compact"/>
              <w:jc w:val="left"/>
            </w:pPr>
            <w:r>
              <w:t xml:space="preserve">OTP 197–175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Constitutional amendment capping municipal property tax increases at 2 percent a year (1 percent for disabled</w:t>
            </w:r>
          </w:p>
        </w:tc>
        <w:tc>
          <w:tcPr/>
          <w:p>
            <w:pPr>
              <w:pStyle w:val="Compact"/>
              <w:jc w:val="left"/>
            </w:pPr>
            <w:r>
              <w:t xml:space="preserve">Terry Roy</w:t>
            </w:r>
          </w:p>
        </w:tc>
        <w:tc>
          <w:tcPr/>
          <w:p>
            <w:pPr>
              <w:pStyle w:val="Compact"/>
              <w:jc w:val="left"/>
            </w:pPr>
            <w:r>
              <w:t xml:space="preserve">Reconsider 164–208; 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HB10</w:t>
            </w:r>
          </w:p>
        </w:tc>
        <w:tc>
          <w:tcPr/>
          <w:p>
            <w:pPr>
              <w:pStyle w:val="Compact"/>
              <w:jc w:val="left"/>
            </w:pPr>
            <w:r>
              <w:t xml:space="preserve">Same bill as 2022 HB10 (business tax rates; carried across the biennium); see the 2022 record.</w:t>
            </w:r>
          </w:p>
        </w:tc>
        <w:tc>
          <w:tcPr/>
          <w:p>
            <w:pPr>
              <w:pStyle w:val="Compact"/>
              <w:jc w:val="left"/>
            </w:pPr>
            <w:r>
              <w:t xml:space="preserve">Sherman A. Packard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HB102</w:t>
            </w:r>
          </w:p>
        </w:tc>
        <w:tc>
          <w:tcPr/>
          <w:p>
            <w:pPr>
              <w:pStyle w:val="Compact"/>
              <w:jc w:val="left"/>
            </w:pPr>
            <w:r>
              <w:t xml:space="preserve">Same bill as 2022 HB102 (worldwide combined reporting; carried across the biennium); see the 2022 record.</w:t>
            </w:r>
          </w:p>
        </w:tc>
        <w:tc>
          <w:tcPr/>
          <w:p>
            <w:pPr>
              <w:pStyle w:val="Compact"/>
              <w:jc w:val="left"/>
            </w:pPr>
            <w:r>
              <w:t xml:space="preserve">Thomas C. Schamberg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HB110</w:t>
            </w:r>
          </w:p>
        </w:tc>
        <w:tc>
          <w:tcPr/>
          <w:p>
            <w:pPr>
              <w:pStyle w:val="Compact"/>
              <w:jc w:val="left"/>
            </w:pPr>
            <w:r>
              <w:t xml:space="preserve">Same bill as 2022 HB110 (adequate education grant distribution; carried across the biennium); see the 2022 rec</w:t>
            </w:r>
          </w:p>
        </w:tc>
        <w:tc>
          <w:tcPr/>
          <w:p>
            <w:pPr>
              <w:pStyle w:val="Compact"/>
              <w:jc w:val="left"/>
            </w:pPr>
            <w:r>
              <w:t xml:space="preserve">Steven D. Smith</w:t>
            </w:r>
          </w:p>
        </w:tc>
        <w:tc>
          <w:tcPr/>
          <w:p>
            <w:pPr>
              <w:pStyle w:val="Compact"/>
              <w:jc w:val="left"/>
            </w:pPr>
            <w:r>
              <w:t xml:space="preserve">OTP 190–152</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Required notice to mortgage holders when a property tax lien is executed (became law).</w:t>
            </w:r>
          </w:p>
        </w:tc>
        <w:tc>
          <w:tcPr/>
          <w:p>
            <w:pPr>
              <w:pStyle w:val="Compact"/>
              <w:jc w:val="left"/>
            </w:pPr>
            <w:r>
              <w:t xml:space="preserve">Michael D. Cahill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33</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Extended the meals and rooms tax to internet booking facilitators for vehicle rentals and rooms (became law).</w:t>
            </w:r>
          </w:p>
        </w:tc>
        <w:tc>
          <w:tcPr/>
          <w:p>
            <w:pPr>
              <w:pStyle w:val="Compact"/>
              <w:jc w:val="left"/>
            </w:pPr>
            <w:r>
              <w:t xml:space="preserve">Sherman A. Packard</w:t>
            </w:r>
          </w:p>
        </w:tc>
        <w:tc>
          <w:tcPr/>
          <w:p>
            <w:pPr>
              <w:pStyle w:val="Compact"/>
              <w:jc w:val="left"/>
            </w:pPr>
            <w:r>
              <w:t xml:space="preserve">OTPA 289–78</w:t>
            </w:r>
          </w:p>
        </w:tc>
        <w:tc>
          <w:tcPr/>
          <w:p>
            <w:pPr>
              <w:pStyle w:val="Compact"/>
              <w:jc w:val="left"/>
            </w:pPr>
            <w:r>
              <w:t xml:space="preserve">Ought to Pass 16–7</w:t>
            </w:r>
          </w:p>
        </w:tc>
        <w:tc>
          <w:tcPr/>
          <w:p>
            <w:pPr>
              <w:pStyle w:val="Compact"/>
              <w:jc w:val="left"/>
            </w:pPr>
            <w:r>
              <w:t xml:space="preserve">Signed — Ch. 160</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Changed how costs are apportioned among towns in cooperative school districts (became law).</w:t>
            </w:r>
          </w:p>
        </w:tc>
        <w:tc>
          <w:tcPr/>
          <w:p>
            <w:pPr>
              <w:pStyle w:val="Compact"/>
              <w:jc w:val="left"/>
            </w:pPr>
            <w:r>
              <w:t xml:space="preserve">Kat McGhee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80</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Adjusted the community revitalization (RSA 79-E) tax relief incentives (became law).</w:t>
            </w:r>
          </w:p>
        </w:tc>
        <w:tc>
          <w:tcPr/>
          <w:p>
            <w:pPr>
              <w:pStyle w:val="Compact"/>
              <w:jc w:val="left"/>
            </w:pPr>
            <w:r>
              <w:t xml:space="preserve">Casey M. Conley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81</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Would have created a local option for sports book retail locations.</w:t>
            </w:r>
          </w:p>
        </w:tc>
        <w:tc>
          <w:tcPr/>
          <w:p>
            <w:pPr>
              <w:pStyle w:val="Compact"/>
              <w:jc w:val="left"/>
            </w:pPr>
            <w:r>
              <w:t xml:space="preserve">Michael B. O’Brien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w:t>
            </w:r>
          </w:p>
        </w:tc>
        <w:tc>
          <w:tcPr/>
          <w:p>
            <w:pPr>
              <w:pStyle w:val="Compact"/>
              <w:jc w:val="left"/>
            </w:pPr>
            <w:r>
              <w:t xml:space="preserve">The 2021 omnibus budget trailer itself; its tax and revenue sections are analyzed section-by-section in the HB</w:t>
            </w:r>
          </w:p>
        </w:tc>
        <w:tc>
          <w:tcPr/>
          <w:p>
            <w:pPr>
              <w:pStyle w:val="Compact"/>
              <w:jc w:val="left"/>
            </w:pPr>
            <w:r>
              <w:t xml:space="preserve">Kenneth L. Weyler</w:t>
            </w:r>
          </w:p>
        </w:tc>
        <w:tc>
          <w:tcPr/>
          <w:p>
            <w:pPr>
              <w:pStyle w:val="Compact"/>
              <w:jc w:val="left"/>
            </w:pPr>
            <w:r>
              <w:t xml:space="preserve">Adopt CofC Report 198–181</w:t>
            </w:r>
          </w:p>
        </w:tc>
        <w:tc>
          <w:tcPr/>
          <w:p>
            <w:pPr>
              <w:pStyle w:val="Compact"/>
              <w:jc w:val="left"/>
            </w:pPr>
            <w:r>
              <w:t xml:space="preserve">Conference Committee Report 14–10</w:t>
            </w:r>
          </w:p>
        </w:tc>
        <w:tc>
          <w:tcPr/>
          <w:p>
            <w:pPr>
              <w:pStyle w:val="Compact"/>
              <w:jc w:val="left"/>
            </w:pPr>
            <w:r>
              <w:t xml:space="preserve">Signed — Ch. 91</w:t>
            </w:r>
          </w:p>
        </w:tc>
      </w:tr>
      <w:tr>
        <w:tc>
          <w:tcPr/>
          <w:p>
            <w:pPr>
              <w:pStyle w:val="Compact"/>
              <w:jc w:val="left"/>
            </w:pPr>
            <w:r>
              <w:t xml:space="preserve">2021</w:t>
            </w:r>
          </w:p>
        </w:tc>
        <w:tc>
          <w:tcPr/>
          <w:p>
            <w:pPr>
              <w:pStyle w:val="Compact"/>
              <w:jc w:val="left"/>
            </w:pPr>
            <w:r>
              <w:t xml:space="preserve">HB210</w:t>
            </w:r>
          </w:p>
        </w:tc>
        <w:tc>
          <w:tcPr/>
          <w:p>
            <w:pPr>
              <w:pStyle w:val="Compact"/>
              <w:jc w:val="left"/>
            </w:pPr>
            <w:r>
              <w:t xml:space="preserve">Same bill as 2022 HB210 (I&amp;D exemptions / R&amp;D credits; carried across the biennium); see the 2022 record.</w:t>
            </w:r>
          </w:p>
        </w:tc>
        <w:tc>
          <w:tcPr/>
          <w:p>
            <w:pPr>
              <w:pStyle w:val="Compact"/>
              <w:jc w:val="left"/>
            </w:pPr>
            <w:r>
              <w:t xml:space="preserve">Timothy P. Lang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HB214</w:t>
            </w:r>
          </w:p>
        </w:tc>
        <w:tc>
          <w:tcPr/>
          <w:p>
            <w:pPr>
              <w:pStyle w:val="Compact"/>
              <w:jc w:val="left"/>
            </w:pPr>
            <w:r>
              <w:t xml:space="preserve">Same bill as 2022 HB214 (school building aid; carried across the biennium); see the 2022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Would have changed the content of an adequate education; vetoed.</w:t>
            </w:r>
          </w:p>
        </w:tc>
        <w:tc>
          <w:tcPr/>
          <w:p>
            <w:pPr>
              <w:pStyle w:val="Compact"/>
              <w:jc w:val="left"/>
            </w:pPr>
            <w:r>
              <w:t xml:space="preserve">Rick M. Ladd</w:t>
            </w:r>
          </w:p>
        </w:tc>
        <w:tc>
          <w:tcPr/>
          <w:p>
            <w:pPr>
              <w:pStyle w:val="Compact"/>
              <w:jc w:val="left"/>
            </w:pPr>
            <w:r>
              <w:t xml:space="preserve">Veto Override 165–182</w:t>
            </w:r>
          </w:p>
        </w:tc>
        <w:tc>
          <w:tcPr/>
          <w:p>
            <w:pPr>
              <w:pStyle w:val="Compact"/>
              <w:jc w:val="left"/>
            </w:pPr>
            <w:r>
              <w:t xml:space="preserve">Ought to Pass 13–9</w:t>
            </w:r>
          </w:p>
        </w:tc>
        <w:tc>
          <w:tcPr/>
          <w:p>
            <w:pPr>
              <w:pStyle w:val="Compact"/>
              <w:jc w:val="left"/>
            </w:pPr>
            <w:r>
              <w:t xml:space="preserve">VETOED — override failed</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Standardized municipal budget forms and estimates of expenditures and revenues (became law).</w:t>
            </w:r>
          </w:p>
        </w:tc>
        <w:tc>
          <w:tcPr/>
          <w:p>
            <w:pPr>
              <w:pStyle w:val="Compact"/>
              <w:jc w:val="left"/>
            </w:pPr>
            <w:r>
              <w:t xml:space="preserve">Tony Piemonte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134</w:t>
            </w:r>
          </w:p>
        </w:tc>
      </w:tr>
      <w:tr>
        <w:tc>
          <w:tcPr/>
          <w:p>
            <w:pPr>
              <w:pStyle w:val="Compact"/>
              <w:jc w:val="left"/>
            </w:pPr>
            <w:r>
              <w:t xml:space="preserve">2021</w:t>
            </w:r>
          </w:p>
        </w:tc>
        <w:tc>
          <w:tcPr/>
          <w:p>
            <w:pPr>
              <w:pStyle w:val="Compact"/>
              <w:jc w:val="left"/>
            </w:pPr>
            <w:r>
              <w:t xml:space="preserve">HB252</w:t>
            </w:r>
          </w:p>
        </w:tc>
        <w:tc>
          <w:tcPr/>
          <w:p>
            <w:pPr>
              <w:pStyle w:val="Compact"/>
              <w:jc w:val="left"/>
            </w:pPr>
            <w:r>
              <w:t xml:space="preserve">Same bill as 2022 HB252 (child care business tax credit study; carried across the biennium); see the 2022 reco</w:t>
            </w:r>
          </w:p>
        </w:tc>
        <w:tc>
          <w:tcPr/>
          <w:p>
            <w:pPr>
              <w:pStyle w:val="Compact"/>
              <w:jc w:val="left"/>
            </w:pPr>
            <w:r>
              <w:t xml:space="preserve">Donovan W. Fenton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Would have restored a state share of local employers’ retirement system contributions.</w:t>
            </w:r>
          </w:p>
        </w:tc>
        <w:tc>
          <w:tcPr/>
          <w:p>
            <w:pPr>
              <w:pStyle w:val="Compact"/>
              <w:jc w:val="left"/>
            </w:pPr>
            <w:r>
              <w:t xml:space="preserve">Michael B. O’Brien</w:t>
            </w:r>
          </w:p>
        </w:tc>
        <w:tc>
          <w:tcPr/>
          <w:p>
            <w:pPr>
              <w:pStyle w:val="Compact"/>
              <w:jc w:val="left"/>
            </w:pPr>
            <w:r>
              <w:t xml:space="preserve">ITL 189–168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Patrick F. Abrami</w:t>
            </w:r>
          </w:p>
        </w:tc>
        <w:tc>
          <w:tcPr/>
          <w:p>
            <w:pPr>
              <w:pStyle w:val="Compact"/>
              <w:jc w:val="left"/>
            </w:pPr>
            <w:r>
              <w:t xml:space="preserve">passed (voice/consent)</w:t>
            </w:r>
          </w:p>
        </w:tc>
        <w:tc>
          <w:tcPr/>
          <w:p>
            <w:pPr>
              <w:pStyle w:val="Compact"/>
              <w:jc w:val="left"/>
            </w:pPr>
            <w:r>
              <w:t xml:space="preserve">Inexpedient to Legislate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Set revenue-estimating rules while operating under COVID-19 emergency orders (became law).</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93</w:t>
            </w:r>
          </w:p>
        </w:tc>
      </w:tr>
      <w:tr>
        <w:tc>
          <w:tcPr/>
          <w:p>
            <w:pPr>
              <w:pStyle w:val="Compact"/>
              <w:jc w:val="left"/>
            </w:pPr>
            <w:r>
              <w:t xml:space="preserve">2021</w:t>
            </w:r>
          </w:p>
        </w:tc>
        <w:tc>
          <w:tcPr/>
          <w:p>
            <w:pPr>
              <w:pStyle w:val="Compact"/>
              <w:jc w:val="left"/>
            </w:pPr>
            <w:r>
              <w:t xml:space="preserve">HB314</w:t>
            </w:r>
          </w:p>
        </w:tc>
        <w:tc>
          <w:tcPr/>
          <w:p>
            <w:pPr>
              <w:pStyle w:val="Compact"/>
              <w:jc w:val="left"/>
            </w:pPr>
            <w:r>
              <w:t xml:space="preserve">Same bill as 2022 HB314 (homestead food licensure; carried across the biennium); see the 2022 record.</w:t>
            </w:r>
          </w:p>
        </w:tc>
        <w:tc>
          <w:tcPr/>
          <w:p>
            <w:pPr>
              <w:pStyle w:val="Compact"/>
              <w:jc w:val="left"/>
            </w:pPr>
            <w:r>
              <w:t xml:space="preserve">Hershel Nunez</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Updated the Department of Revenue Administration’s administration of certain state taxes (became law).</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w:t>
            </w:r>
          </w:p>
        </w:tc>
      </w:tr>
      <w:tr>
        <w:tc>
          <w:tcPr/>
          <w:p>
            <w:pPr>
              <w:pStyle w:val="Compact"/>
              <w:jc w:val="left"/>
            </w:pPr>
            <w:r>
              <w:t xml:space="preserve">2021</w:t>
            </w:r>
          </w:p>
        </w:tc>
        <w:tc>
          <w:tcPr/>
          <w:p>
            <w:pPr>
              <w:pStyle w:val="Compact"/>
              <w:jc w:val="left"/>
            </w:pPr>
            <w:r>
              <w:t xml:space="preserve">HB353</w:t>
            </w:r>
          </w:p>
        </w:tc>
        <w:tc>
          <w:tcPr/>
          <w:p>
            <w:pPr>
              <w:pStyle w:val="Compact"/>
              <w:jc w:val="left"/>
            </w:pPr>
            <w:r>
              <w:t xml:space="preserve">Same bill as 2022 HB353 (I&amp;D credit for out-of-state tax paid; carried across the biennium); see the 2022 reco</w:t>
            </w:r>
          </w:p>
        </w:tc>
        <w:tc>
          <w:tcPr/>
          <w:p>
            <w:pPr>
              <w:pStyle w:val="Compact"/>
              <w:jc w:val="left"/>
            </w:pPr>
            <w:r>
              <w:t xml:space="preserve">Daryl A. Abbas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Created the local option for sports betting retail locations (became law).</w:t>
            </w:r>
          </w:p>
        </w:tc>
        <w:tc>
          <w:tcPr/>
          <w:p>
            <w:pPr>
              <w:pStyle w:val="Compact"/>
              <w:jc w:val="left"/>
            </w:pPr>
            <w:r>
              <w:t xml:space="preserve">Timothy P.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w:t>
            </w:r>
          </w:p>
        </w:tc>
      </w:tr>
      <w:tr>
        <w:tc>
          <w:tcPr/>
          <w:p>
            <w:pPr>
              <w:pStyle w:val="Compact"/>
              <w:jc w:val="left"/>
            </w:pPr>
            <w:r>
              <w:t xml:space="preserve">2021</w:t>
            </w:r>
          </w:p>
        </w:tc>
        <w:tc>
          <w:tcPr/>
          <w:p>
            <w:pPr>
              <w:pStyle w:val="Compact"/>
              <w:jc w:val="left"/>
            </w:pPr>
            <w:r>
              <w:t xml:space="preserve">HB355</w:t>
            </w:r>
          </w:p>
        </w:tc>
        <w:tc>
          <w:tcPr/>
          <w:p>
            <w:pPr>
              <w:pStyle w:val="Compact"/>
              <w:jc w:val="left"/>
            </w:pPr>
            <w:r>
              <w:t xml:space="preserve">Same bill as 2022 HB355 (keno; carried across the biennium); see the 2022 record.</w:t>
            </w:r>
          </w:p>
        </w:tc>
        <w:tc>
          <w:tcPr/>
          <w:p>
            <w:pPr>
              <w:pStyle w:val="Compact"/>
              <w:jc w:val="left"/>
            </w:pPr>
            <w:r>
              <w:t xml:space="preserve">Timothy P. Lang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Allowed quarterly or semi-annual property tax collection in certain municipalities (became law).</w:t>
            </w:r>
          </w:p>
        </w:tc>
        <w:tc>
          <w:tcPr/>
          <w:p>
            <w:pPr>
              <w:pStyle w:val="Compact"/>
              <w:jc w:val="left"/>
            </w:pPr>
            <w:r>
              <w:t xml:space="preserve">Marjorie A. Porter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w:t>
            </w:r>
          </w:p>
        </w:tc>
      </w:tr>
      <w:tr>
        <w:tc>
          <w:tcPr/>
          <w:p>
            <w:pPr>
              <w:pStyle w:val="Compact"/>
              <w:jc w:val="left"/>
            </w:pPr>
            <w:r>
              <w:t xml:space="preserve">2021</w:t>
            </w:r>
          </w:p>
        </w:tc>
        <w:tc>
          <w:tcPr/>
          <w:p>
            <w:pPr>
              <w:pStyle w:val="Compact"/>
              <w:jc w:val="left"/>
            </w:pPr>
            <w:r>
              <w:t xml:space="preserve">HB400</w:t>
            </w:r>
          </w:p>
        </w:tc>
        <w:tc>
          <w:tcPr/>
          <w:p>
            <w:pPr>
              <w:pStyle w:val="Compact"/>
              <w:jc w:val="left"/>
            </w:pPr>
            <w:r>
              <w:t xml:space="preserve">Same bill as 2022 HB400 (foreign sales tax collection; carried across the biennium); see the 2022 record.</w:t>
            </w:r>
          </w:p>
        </w:tc>
        <w:tc>
          <w:tcPr/>
          <w:p>
            <w:pPr>
              <w:pStyle w:val="Compact"/>
              <w:jc w:val="left"/>
            </w:pPr>
            <w:r>
              <w:t xml:space="preserve">Michael D. Harrington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HB410</w:t>
            </w:r>
          </w:p>
        </w:tc>
        <w:tc>
          <w:tcPr/>
          <w:p>
            <w:pPr>
              <w:pStyle w:val="Compact"/>
              <w:jc w:val="left"/>
            </w:pPr>
            <w:r>
              <w:t xml:space="preserve">Same bill as 2022 HB410 (utility assessing study; carried across the biennium); see the 2022 record.</w:t>
            </w:r>
          </w:p>
        </w:tc>
        <w:tc>
          <w:tcPr/>
          <w:p>
            <w:pPr>
              <w:pStyle w:val="Compact"/>
              <w:jc w:val="left"/>
            </w:pPr>
            <w:r>
              <w:t xml:space="preserve">Troy E. Merner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Created the commission to study the equalization rate used in property tax abatements (became law).</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170</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Would have changed municipal estimates of expenditures and revenues.</w:t>
            </w:r>
          </w:p>
        </w:tc>
        <w:tc>
          <w:tcPr/>
          <w:p>
            <w:pPr>
              <w:pStyle w:val="Compact"/>
              <w:jc w:val="left"/>
            </w:pPr>
            <w:r>
              <w:t xml:space="preserve">Michael Yakubovich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Extended and adjusted the commission to study school funding (became law).</w:t>
            </w:r>
          </w:p>
        </w:tc>
        <w:tc>
          <w:tcPr/>
          <w:p>
            <w:pPr>
              <w:pStyle w:val="Compact"/>
              <w:jc w:val="left"/>
            </w:pPr>
            <w:r>
              <w:t xml:space="preserve">Glenn Cordelli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64</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Would have changed current use tax rate eligibility.</w:t>
            </w:r>
          </w:p>
        </w:tc>
        <w:tc>
          <w:tcPr/>
          <w:p>
            <w:pPr>
              <w:pStyle w:val="Compact"/>
              <w:jc w:val="left"/>
            </w:pPr>
            <w:r>
              <w:t xml:space="preserve">Ellen D. Read</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Expanded eligibility for the low and moderate income homeowners property tax relief program (became law).</w:t>
            </w:r>
          </w:p>
        </w:tc>
        <w:tc>
          <w:tcPr/>
          <w:p>
            <w:pPr>
              <w:pStyle w:val="Compact"/>
              <w:jc w:val="left"/>
            </w:pPr>
            <w:r>
              <w:t xml:space="preserve">Sallie D. Fellows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95</w:t>
            </w:r>
          </w:p>
        </w:tc>
      </w:tr>
      <w:tr>
        <w:tc>
          <w:tcPr/>
          <w:p>
            <w:pPr>
              <w:pStyle w:val="Compact"/>
              <w:jc w:val="left"/>
            </w:pPr>
            <w:r>
              <w:t xml:space="preserve">2021</w:t>
            </w:r>
          </w:p>
        </w:tc>
        <w:tc>
          <w:tcPr/>
          <w:p>
            <w:pPr>
              <w:pStyle w:val="Compact"/>
              <w:jc w:val="left"/>
            </w:pPr>
            <w:r>
              <w:t xml:space="preserve">HB504</w:t>
            </w:r>
          </w:p>
        </w:tc>
        <w:tc>
          <w:tcPr/>
          <w:p>
            <w:pPr>
              <w:pStyle w:val="Compact"/>
              <w:jc w:val="left"/>
            </w:pPr>
            <w:r>
              <w:t xml:space="preserve">Same bill as 2022 HB504 (SWEPT and homeowner relief; carried across the biennium); see the 2022 record.</w:t>
            </w:r>
          </w:p>
        </w:tc>
        <w:tc>
          <w:tcPr/>
          <w:p>
            <w:pPr>
              <w:pStyle w:val="Compact"/>
              <w:jc w:val="left"/>
            </w:pPr>
            <w:r>
              <w:t xml:space="preserve">Richard Ames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Would have required electronic filing of state tax returns.</w:t>
            </w:r>
          </w:p>
        </w:tc>
        <w:tc>
          <w:tcPr/>
          <w:p>
            <w:pPr>
              <w:pStyle w:val="Compact"/>
              <w:jc w:val="left"/>
            </w:pPr>
            <w:r>
              <w:t xml:space="preserve">Joe H. Alexander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Created an investigation and compliance division in the lottery commission (became law).</w:t>
            </w:r>
          </w:p>
        </w:tc>
        <w:tc>
          <w:tcPr/>
          <w:p>
            <w:pPr>
              <w:pStyle w:val="Compact"/>
              <w:jc w:val="left"/>
            </w:pPr>
            <w:r>
              <w:t xml:space="preserve">Patrick F. Abrami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190</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Would have changed property tax valuation procedures.</w:t>
            </w:r>
          </w:p>
        </w:tc>
        <w:tc>
          <w:tcPr/>
          <w:p>
            <w:pPr>
              <w:pStyle w:val="Compact"/>
              <w:jc w:val="left"/>
            </w:pPr>
            <w:r>
              <w:t xml:space="preserve">Jacqueline A. Cali-Pitts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HB568</w:t>
            </w:r>
          </w:p>
        </w:tc>
        <w:tc>
          <w:tcPr/>
          <w:p>
            <w:pPr>
              <w:pStyle w:val="Compact"/>
              <w:jc w:val="left"/>
            </w:pPr>
            <w:r>
              <w:t xml:space="preserve">Same bill as 2022 HB568 (I&amp;D exemption increase and 2025 repeal; carried across the biennium); see the 2022 re</w:t>
            </w:r>
          </w:p>
        </w:tc>
        <w:tc>
          <w:tcPr/>
          <w:p>
            <w:pPr>
              <w:pStyle w:val="Compact"/>
              <w:jc w:val="left"/>
            </w:pPr>
            <w:r>
              <w:t xml:space="preserve">Norman J. Silber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HB594</w:t>
            </w:r>
          </w:p>
        </w:tc>
        <w:tc>
          <w:tcPr/>
          <w:p>
            <w:pPr>
              <w:pStyle w:val="Compact"/>
              <w:jc w:val="left"/>
            </w:pPr>
            <w:r>
              <w:t xml:space="preserve">Same bill as 2022 HB594 (school building aid program; carried across the biennium); see the 2022 record.</w:t>
            </w:r>
          </w:p>
        </w:tc>
        <w:tc>
          <w:tcPr/>
          <w:p>
            <w:pPr>
              <w:pStyle w:val="Compact"/>
              <w:jc w:val="left"/>
            </w:pPr>
            <w:r>
              <w:t xml:space="preserve">David J. Luneau</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HB608</w:t>
            </w:r>
          </w:p>
        </w:tc>
        <w:tc>
          <w:tcPr/>
          <w:p>
            <w:pPr>
              <w:pStyle w:val="Compact"/>
              <w:jc w:val="left"/>
            </w:pPr>
            <w:r>
              <w:t xml:space="preserve">Same bill as 2022 HB608 (adequacy formula; carried across the biennium); see the 2022 record.</w:t>
            </w:r>
          </w:p>
        </w:tc>
        <w:tc>
          <w:tcPr/>
          <w:p>
            <w:pPr>
              <w:pStyle w:val="Compact"/>
              <w:jc w:val="left"/>
            </w:pPr>
            <w:r>
              <w:t xml:space="preserve">Steven D. Smith</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HB613</w:t>
            </w:r>
          </w:p>
        </w:tc>
        <w:tc>
          <w:tcPr/>
          <w:p>
            <w:pPr>
              <w:pStyle w:val="Compact"/>
              <w:jc w:val="left"/>
            </w:pPr>
            <w:r>
              <w:t xml:space="preserve">Same bill as 2022 HB613 (special education state aid; carried across the biennium); see the 2022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HB623</w:t>
            </w:r>
          </w:p>
        </w:tc>
        <w:tc>
          <w:tcPr/>
          <w:p>
            <w:pPr>
              <w:pStyle w:val="Compact"/>
              <w:jc w:val="left"/>
            </w:pPr>
            <w:r>
              <w:t xml:space="preserve">Same bill as 2022 HB623 (education funding; carried across the biennium); see the 2022 record.</w:t>
            </w:r>
          </w:p>
        </w:tc>
        <w:tc>
          <w:tcPr/>
          <w:p>
            <w:pPr>
              <w:pStyle w:val="Compact"/>
              <w:jc w:val="left"/>
            </w:pPr>
            <w:r>
              <w:t xml:space="preserve">David J. Luneau</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Enabled voluntary payment-in-lieu-of-taxes agreements for renewable generation facilities (became law).</w:t>
            </w:r>
          </w:p>
        </w:tc>
        <w:tc>
          <w:tcPr/>
          <w:p>
            <w:pPr>
              <w:pStyle w:val="Compact"/>
              <w:jc w:val="left"/>
            </w:pPr>
            <w:r>
              <w:t xml:space="preserve">Judy F. Aron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31</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Would have declared the Claremont school-funding mandates non-binding on the legislature.</w:t>
            </w:r>
          </w:p>
        </w:tc>
        <w:tc>
          <w:tcPr/>
          <w:p>
            <w:pPr>
              <w:pStyle w:val="Compact"/>
              <w:jc w:val="left"/>
            </w:pPr>
            <w:r>
              <w:t xml:space="preserve">John Lewicke</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House resolution affirming revenue estimates for fiscal 2021-2023.</w:t>
            </w:r>
          </w:p>
        </w:tc>
        <w:tc>
          <w:tcPr/>
          <w:p>
            <w:pPr>
              <w:pStyle w:val="Compact"/>
              <w:jc w:val="left"/>
            </w:pPr>
            <w:r>
              <w:t xml:space="preserve">Norman L. Major</w:t>
            </w:r>
          </w:p>
        </w:tc>
        <w:tc>
          <w:tcPr/>
          <w:p>
            <w:pPr>
              <w:pStyle w:val="Compact"/>
              <w:jc w:val="left"/>
            </w:pPr>
            <w:r>
              <w:t xml:space="preserve">tabled (voice/division)</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Raised the minimum gross business income requiring a business profits tax return (became law).</w:t>
            </w:r>
          </w:p>
        </w:tc>
        <w:tc>
          <w:tcPr/>
          <w:p>
            <w:pPr>
              <w:pStyle w:val="Compact"/>
              <w:jc w:val="left"/>
            </w:pPr>
            <w:r>
              <w:t xml:space="preserve">Donna M. Soucy</w:t>
            </w:r>
          </w:p>
        </w:tc>
        <w:tc>
          <w:tcPr/>
          <w:p>
            <w:pPr>
              <w:pStyle w:val="Compact"/>
              <w:jc w:val="left"/>
            </w:pPr>
            <w:r>
              <w:t xml:space="preserve">passed (voice/consent)</w:t>
            </w:r>
          </w:p>
        </w:tc>
        <w:tc>
          <w:tcPr/>
          <w:p>
            <w:pPr>
              <w:pStyle w:val="Compact"/>
              <w:jc w:val="left"/>
            </w:pPr>
            <w:r>
              <w:t xml:space="preserve">Concur 24–0</w:t>
            </w:r>
          </w:p>
        </w:tc>
        <w:tc>
          <w:tcPr/>
          <w:p>
            <w:pPr>
              <w:pStyle w:val="Compact"/>
              <w:jc w:val="left"/>
            </w:pPr>
            <w:r>
              <w:t xml:space="preserve">Signed — Ch. 199</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Omnibus property taxation law, including community revitalization (79-E) relief for housing development (becam</w:t>
            </w:r>
          </w:p>
        </w:tc>
        <w:tc>
          <w:tcPr/>
          <w:p>
            <w:pPr>
              <w:pStyle w:val="Compact"/>
              <w:jc w:val="left"/>
            </w:pPr>
            <w:r>
              <w:t xml:space="preserve">Rebecca Perkins Kwoka</w:t>
            </w:r>
          </w:p>
        </w:tc>
        <w:tc>
          <w:tcPr/>
          <w:p>
            <w:pPr>
              <w:pStyle w:val="Compact"/>
              <w:jc w:val="left"/>
            </w:pPr>
            <w:r>
              <w:t xml:space="preserve">OTP 208–165</w:t>
            </w:r>
          </w:p>
        </w:tc>
        <w:tc>
          <w:tcPr/>
          <w:p>
            <w:pPr>
              <w:pStyle w:val="Compact"/>
              <w:jc w:val="left"/>
            </w:pPr>
            <w:r>
              <w:t xml:space="preserve">passed (voice/consent)</w:t>
            </w:r>
          </w:p>
        </w:tc>
        <w:tc>
          <w:tcPr/>
          <w:p>
            <w:pPr>
              <w:pStyle w:val="Compact"/>
              <w:jc w:val="left"/>
            </w:pPr>
            <w:r>
              <w:t xml:space="preserve">Signed — Ch. 200</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Would have enacted the</w:t>
            </w:r>
            <w:r>
              <w:t xml:space="preserve"> </w:t>
            </w:r>
            <w:r>
              <w:t xml:space="preserve">‘</w:t>
            </w:r>
            <w:r>
              <w:t xml:space="preserve">property tax relief act of 2021</w:t>
            </w:r>
            <w:r>
              <w:t xml:space="preserve">’</w:t>
            </w:r>
            <w:r>
              <w:t xml:space="preserve">.</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Would have temporarily changed operator compensation under the meals and rooms tax.</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Would have adopted an omnibus package of state tax and fee changes.</w:t>
            </w:r>
          </w:p>
        </w:tc>
        <w:tc>
          <w:tcPr/>
          <w:p>
            <w:pPr>
              <w:pStyle w:val="Compact"/>
              <w:jc w:val="left"/>
            </w:pPr>
            <w:r>
              <w:t xml:space="preserve">Chuck Morse</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SB135</w:t>
            </w:r>
          </w:p>
        </w:tc>
        <w:tc>
          <w:tcPr/>
          <w:p>
            <w:pPr>
              <w:pStyle w:val="Compact"/>
              <w:jc w:val="left"/>
            </w:pPr>
            <w:r>
              <w:t xml:space="preserve">Same bill as 2022 SB135 (adequacy cost calculation; carried across the biennium); see the 2022 record.</w:t>
            </w:r>
          </w:p>
        </w:tc>
        <w:tc>
          <w:tcPr/>
          <w:p>
            <w:pPr>
              <w:pStyle w:val="Compact"/>
              <w:jc w:val="left"/>
            </w:pPr>
            <w:r>
              <w:t xml:space="preserve">Erin Hennessey</w:t>
            </w:r>
          </w:p>
        </w:tc>
        <w:tc>
          <w:tcPr/>
          <w:p>
            <w:pPr>
              <w:pStyle w:val="Compact"/>
              <w:jc w:val="left"/>
            </w:pPr>
            <w:r>
              <w:t xml:space="preserve">see later-year row</w:t>
            </w:r>
          </w:p>
        </w:tc>
        <w:tc>
          <w:tcPr/>
          <w:p>
            <w:pPr>
              <w:pStyle w:val="Compact"/>
              <w:jc w:val="left"/>
            </w:pPr>
            <w:r>
              <w:t xml:space="preserve">Ought to Pass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SB145</w:t>
            </w:r>
          </w:p>
        </w:tc>
        <w:tc>
          <w:tcPr/>
          <w:p>
            <w:pPr>
              <w:pStyle w:val="Compact"/>
              <w:jc w:val="left"/>
            </w:pPr>
            <w:r>
              <w:t xml:space="preserve">Same bill as 2022 SB145 (temporary school funding formula change; carried across the biennium); see the 2022 r</w:t>
            </w:r>
          </w:p>
        </w:tc>
        <w:tc>
          <w:tcPr/>
          <w:p>
            <w:pPr>
              <w:pStyle w:val="Compact"/>
              <w:jc w:val="left"/>
            </w:pPr>
            <w:r>
              <w:t xml:space="preserve">Jay Kahn</w:t>
            </w:r>
          </w:p>
        </w:tc>
        <w:tc>
          <w:tcPr/>
          <w:p>
            <w:pPr>
              <w:pStyle w:val="Compact"/>
              <w:jc w:val="left"/>
            </w:pPr>
            <w:r>
              <w:t xml:space="preserve">see later-year row</w:t>
            </w:r>
          </w:p>
        </w:tc>
        <w:tc>
          <w:tcPr/>
          <w:p>
            <w:pPr>
              <w:pStyle w:val="Compact"/>
              <w:jc w:val="left"/>
            </w:pPr>
            <w:r>
              <w:t xml:space="preserve">Rereferred 14–10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Would have changed the formula for funding an adequate education.</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Inexpedient to Legislate 15–9</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Excluded forgiven federal Paycheck Protection Program loans from taxable business profits (became law).</w:t>
            </w:r>
          </w:p>
        </w:tc>
        <w:tc>
          <w:tcPr/>
          <w:p>
            <w:pPr>
              <w:pStyle w:val="Compact"/>
              <w:jc w:val="left"/>
            </w:pPr>
            <w:r>
              <w:t xml:space="preserve">Jeb Bradley</w:t>
            </w:r>
          </w:p>
        </w:tc>
        <w:tc>
          <w:tcPr/>
          <w:p>
            <w:pPr>
              <w:pStyle w:val="Compact"/>
              <w:jc w:val="left"/>
            </w:pPr>
            <w:r>
              <w:t xml:space="preserve">passed (voice/consent)</w:t>
            </w:r>
          </w:p>
        </w:tc>
        <w:tc>
          <w:tcPr/>
          <w:p>
            <w:pPr>
              <w:pStyle w:val="Compact"/>
              <w:jc w:val="left"/>
            </w:pPr>
            <w:r>
              <w:t xml:space="preserve">Ought to Pass 23–0</w:t>
            </w:r>
          </w:p>
        </w:tc>
        <w:tc>
          <w:tcPr/>
          <w:p>
            <w:pPr>
              <w:pStyle w:val="Compact"/>
              <w:jc w:val="left"/>
            </w:pPr>
            <w:r>
              <w:t xml:space="preserve">Signed — Ch. 74</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Changed the formula used to determine current use tax rates (became law).</w:t>
            </w:r>
          </w:p>
        </w:tc>
        <w:tc>
          <w:tcPr/>
          <w:p>
            <w:pPr>
              <w:pStyle w:val="Compact"/>
              <w:jc w:val="left"/>
            </w:pPr>
            <w:r>
              <w:t xml:space="preserve">Bob J. Giuda</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102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Clarified city charter provisions for tax caps (became law).</w:t>
            </w:r>
          </w:p>
        </w:tc>
        <w:tc>
          <w:tcPr/>
          <w:p>
            <w:pPr>
              <w:pStyle w:val="Compact"/>
              <w:jc w:val="left"/>
            </w:pPr>
            <w:r>
              <w:t xml:space="preserve">Kevin A. Avard</w:t>
            </w:r>
          </w:p>
        </w:tc>
        <w:tc>
          <w:tcPr/>
          <w:p>
            <w:pPr>
              <w:pStyle w:val="Compact"/>
              <w:jc w:val="left"/>
            </w:pPr>
            <w:r>
              <w:t xml:space="preserve">OTP 195–177</w:t>
            </w:r>
          </w:p>
        </w:tc>
        <w:tc>
          <w:tcPr/>
          <w:p>
            <w:pPr>
              <w:pStyle w:val="Compact"/>
              <w:jc w:val="left"/>
            </w:pPr>
            <w:r>
              <w:t xml:space="preserve">Ought to Pass w/Amendment 14–10</w:t>
            </w:r>
          </w:p>
        </w:tc>
        <w:tc>
          <w:tcPr/>
          <w:p>
            <w:pPr>
              <w:pStyle w:val="Compact"/>
              <w:jc w:val="left"/>
            </w:pPr>
            <w:r>
              <w:t xml:space="preserve">Signed — Ch. 88</w:t>
            </w:r>
          </w:p>
        </w:tc>
      </w:tr>
      <w:tr>
        <w:tc>
          <w:tcPr/>
          <w:p>
            <w:pPr>
              <w:pStyle w:val="Compact"/>
              <w:jc w:val="left"/>
            </w:pPr>
            <w:r>
              <w:t xml:space="preserve">2021</w:t>
            </w:r>
          </w:p>
        </w:tc>
        <w:tc>
          <w:tcPr/>
          <w:p>
            <w:pPr>
              <w:pStyle w:val="Compact"/>
              <w:jc w:val="left"/>
            </w:pPr>
            <w:r>
              <w:t xml:space="preserve">SB53</w:t>
            </w:r>
          </w:p>
        </w:tc>
        <w:tc>
          <w:tcPr/>
          <w:p>
            <w:pPr>
              <w:pStyle w:val="Compact"/>
              <w:jc w:val="left"/>
            </w:pPr>
            <w:r>
              <w:t xml:space="preserve">Same bill as 2022 SB53 (carried across the biennium; introduced as a community preservation surcharge, amended</w:t>
            </w:r>
          </w:p>
        </w:tc>
        <w:tc>
          <w:tcPr/>
          <w:p>
            <w:pPr>
              <w:pStyle w:val="Compact"/>
              <w:jc w:val="left"/>
            </w:pPr>
            <w:r>
              <w:t xml:space="preserve">David H Watters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Would have restored a state share of retirement system contributions for local employers.</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Would have funded kindergarten adequate education grants with an appropriation.</w:t>
            </w:r>
          </w:p>
        </w:tc>
        <w:tc>
          <w:tcPr/>
          <w:p>
            <w:pPr>
              <w:pStyle w:val="Compact"/>
              <w:jc w:val="left"/>
            </w:pPr>
            <w:r>
              <w:t xml:space="preserve">Regina Birdsell</w:t>
            </w:r>
          </w:p>
        </w:tc>
        <w:tc>
          <w:tcPr/>
          <w:p>
            <w:pPr>
              <w:pStyle w:val="Compact"/>
              <w:jc w:val="left"/>
            </w:pPr>
            <w:r>
              <w:t xml:space="preserve">killed (voice/division)</w:t>
            </w:r>
          </w:p>
        </w:tc>
        <w:tc>
          <w:tcPr/>
          <w:p>
            <w:pPr>
              <w:pStyle w:val="Compact"/>
              <w:jc w:val="left"/>
            </w:pPr>
            <w:r>
              <w:t xml:space="preserve">Ought to Pass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Would have raised the share of meals and rooms tax revenue distributed to municipalities.</w:t>
            </w:r>
          </w:p>
        </w:tc>
        <w:tc>
          <w:tcPr/>
          <w:p>
            <w:pPr>
              <w:pStyle w:val="Compact"/>
              <w:jc w:val="left"/>
            </w:pPr>
            <w:r>
              <w:t xml:space="preserve">Denise Ricciardi</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Would have changed the business profits and business enterprise tax rates.</w:t>
            </w:r>
          </w:p>
        </w:tc>
        <w:tc>
          <w:tcPr/>
          <w:p>
            <w:pPr>
              <w:pStyle w:val="Compact"/>
              <w:jc w:val="left"/>
            </w:pPr>
            <w:r>
              <w:t xml:space="preserve">Sherman A. Packard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Created a commission to study worldwide combined reporting for unitary businesses under the business profits t</w:t>
            </w:r>
          </w:p>
        </w:tc>
        <w:tc>
          <w:tcPr/>
          <w:p>
            <w:pPr>
              <w:pStyle w:val="Compact"/>
              <w:jc w:val="left"/>
            </w:pPr>
            <w:r>
              <w:t xml:space="preserve">Thomas C. Schamberg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w:t>
            </w:r>
          </w:p>
        </w:tc>
      </w:tr>
      <w:tr>
        <w:tc>
          <w:tcPr/>
          <w:p>
            <w:pPr>
              <w:pStyle w:val="Compact"/>
              <w:jc w:val="left"/>
            </w:pPr>
            <w:r>
              <w:t xml:space="preserve">2022</w:t>
            </w:r>
          </w:p>
        </w:tc>
        <w:tc>
          <w:tcPr/>
          <w:p>
            <w:pPr>
              <w:pStyle w:val="Compact"/>
              <w:jc w:val="left"/>
            </w:pPr>
            <w:r>
              <w:t xml:space="preserve">HB1040</w:t>
            </w:r>
          </w:p>
        </w:tc>
        <w:tc>
          <w:tcPr/>
          <w:p>
            <w:pPr>
              <w:pStyle w:val="Compact"/>
              <w:jc w:val="left"/>
            </w:pPr>
            <w:r>
              <w:t xml:space="preserve">Road-toll alternatives study commission; highway-fund transportation revenue, kept for audit.</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255</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Would have changed the property tax exemption for people with disabilities and people who are deaf or severely</w:t>
            </w:r>
          </w:p>
        </w:tc>
        <w:tc>
          <w:tcPr/>
          <w:p>
            <w:pPr>
              <w:pStyle w:val="Compact"/>
              <w:jc w:val="left"/>
            </w:pPr>
            <w:r>
              <w:t xml:space="preserve">Brodie S. Deshaies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Would have changed the veterans’ property tax credits.</w:t>
            </w:r>
          </w:p>
        </w:tc>
        <w:tc>
          <w:tcPr/>
          <w:p>
            <w:pPr>
              <w:pStyle w:val="Compact"/>
              <w:jc w:val="left"/>
            </w:pPr>
            <w:r>
              <w:t xml:space="preserve">Brodie S. Deshaies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Would have changed the elderly property tax exemption.</w:t>
            </w:r>
          </w:p>
        </w:tc>
        <w:tc>
          <w:tcPr/>
          <w:p>
            <w:pPr>
              <w:pStyle w:val="Compact"/>
              <w:jc w:val="left"/>
            </w:pPr>
            <w:r>
              <w:t xml:space="preserve">Brodie S. Deshaies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Technical tax-administration changes for the Department of Revenue Administration, plus county redevelopment d</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Shielded New Hampshire residents working remotely for out-of-state employers from other states’ income taxes (</w:t>
            </w:r>
          </w:p>
        </w:tc>
        <w:tc>
          <w:tcPr/>
          <w:p>
            <w:pPr>
              <w:pStyle w:val="Compact"/>
              <w:jc w:val="left"/>
            </w:pPr>
            <w:r>
              <w:t xml:space="preserve">Peter E. Torosian</w:t>
            </w:r>
          </w:p>
        </w:tc>
        <w:tc>
          <w:tcPr/>
          <w:p>
            <w:pPr>
              <w:pStyle w:val="Compact"/>
              <w:jc w:val="left"/>
            </w:pPr>
            <w:r>
              <w:t xml:space="preserve">OTPA 251–72</w:t>
            </w:r>
          </w:p>
        </w:tc>
        <w:tc>
          <w:tcPr/>
          <w:p>
            <w:pPr>
              <w:pStyle w:val="Compact"/>
              <w:jc w:val="left"/>
            </w:pPr>
            <w:r>
              <w:t xml:space="preserve">passed (voice/consent)</w:t>
            </w:r>
          </w:p>
        </w:tc>
        <w:tc>
          <w:tcPr/>
          <w:p>
            <w:pPr>
              <w:pStyle w:val="Compact"/>
              <w:jc w:val="left"/>
            </w:pPr>
            <w:r>
              <w:t xml:space="preserve">Signed — Ch. 185</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Would have changed the distribution of adequate education grants.</w:t>
            </w:r>
          </w:p>
        </w:tc>
        <w:tc>
          <w:tcPr/>
          <w:p>
            <w:pPr>
              <w:pStyle w:val="Compact"/>
              <w:jc w:val="left"/>
            </w:pPr>
            <w:r>
              <w:t xml:space="preserve">Steven D. Smith</w:t>
            </w:r>
          </w:p>
        </w:tc>
        <w:tc>
          <w:tcPr/>
          <w:p>
            <w:pPr>
              <w:pStyle w:val="Compact"/>
              <w:jc w:val="left"/>
            </w:pPr>
            <w:r>
              <w:t xml:space="preserve">OTP 190–152 (2021)</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Would have changed how property taxes are calculated for residents 75 and older.</w:t>
            </w:r>
          </w:p>
        </w:tc>
        <w:tc>
          <w:tcPr/>
          <w:p>
            <w:pPr>
              <w:pStyle w:val="Compact"/>
              <w:jc w:val="left"/>
            </w:pPr>
            <w:r>
              <w:t xml:space="preserve">Dennis J. Thompson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Would have allowed voluntary donations to municipalities or the state to fund projects or reduce taxes.</w:t>
            </w:r>
          </w:p>
        </w:tc>
        <w:tc>
          <w:tcPr/>
          <w:p>
            <w:pPr>
              <w:pStyle w:val="Compact"/>
              <w:jc w:val="left"/>
            </w:pPr>
            <w:r>
              <w:t xml:space="preserve">Julius F. Soti</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Would have changed the procedure for overriding a local tax cap.</w:t>
            </w:r>
          </w:p>
        </w:tc>
        <w:tc>
          <w:tcPr/>
          <w:p>
            <w:pPr>
              <w:pStyle w:val="Compact"/>
              <w:jc w:val="left"/>
            </w:pPr>
            <w:r>
              <w:t xml:space="preserve">Diane Pauer</w:t>
            </w:r>
          </w:p>
        </w:tc>
        <w:tc>
          <w:tcPr/>
          <w:p>
            <w:pPr>
              <w:pStyle w:val="Compact"/>
              <w:jc w:val="left"/>
            </w:pPr>
            <w:r>
              <w:t xml:space="preserve">OTP 183–146</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Would have cut the meals and rooms tax rate while raising the municipal share of its revenue.</w:t>
            </w:r>
          </w:p>
        </w:tc>
        <w:tc>
          <w:tcPr/>
          <w:p>
            <w:pPr>
              <w:pStyle w:val="Compact"/>
              <w:jc w:val="left"/>
            </w:pPr>
            <w:r>
              <w:t xml:space="preserve">Brodie S. Deshaies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Cut the business profits tax rate to 7.5 percent and paid municipalities a one-time amount equal to 7.5 percen</w:t>
            </w:r>
          </w:p>
        </w:tc>
        <w:tc>
          <w:tcPr/>
          <w:p>
            <w:pPr>
              <w:pStyle w:val="Compact"/>
              <w:jc w:val="left"/>
            </w:pPr>
            <w:r>
              <w:t xml:space="preserve">Jeanine M. Notter</w:t>
            </w:r>
          </w:p>
        </w:tc>
        <w:tc>
          <w:tcPr/>
          <w:p>
            <w:pPr>
              <w:pStyle w:val="Compact"/>
              <w:jc w:val="left"/>
            </w:pPr>
            <w:r>
              <w:t xml:space="preserve">OTPA 177–141</w:t>
            </w:r>
          </w:p>
        </w:tc>
        <w:tc>
          <w:tcPr/>
          <w:p>
            <w:pPr>
              <w:pStyle w:val="Compact"/>
              <w:jc w:val="left"/>
            </w:pPr>
            <w:r>
              <w:t xml:space="preserve">Conference Committee Report 24–0</w:t>
            </w:r>
          </w:p>
        </w:tc>
        <w:tc>
          <w:tcPr/>
          <w:p>
            <w:pPr>
              <w:pStyle w:val="Compact"/>
              <w:jc w:val="left"/>
            </w:pPr>
            <w:r>
              <w:t xml:space="preserve">Signed — Ch. 189</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Would have let certain homeowners apply for abatements of prior years’ taxes.</w:t>
            </w:r>
          </w:p>
        </w:tc>
        <w:tc>
          <w:tcPr/>
          <w:p>
            <w:pPr>
              <w:pStyle w:val="Compact"/>
              <w:jc w:val="left"/>
            </w:pPr>
            <w:r>
              <w:t xml:space="preserve">Andrew Renzullo</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Would have changed eligibility for the education tax credit.</w:t>
            </w:r>
          </w:p>
        </w:tc>
        <w:tc>
          <w:tcPr/>
          <w:p>
            <w:pPr>
              <w:pStyle w:val="Compact"/>
              <w:jc w:val="left"/>
            </w:pPr>
            <w:r>
              <w:t xml:space="preserve">Glenn Cordelli</w:t>
            </w:r>
          </w:p>
        </w:tc>
        <w:tc>
          <w:tcPr/>
          <w:p>
            <w:pPr>
              <w:pStyle w:val="Compact"/>
              <w:jc w:val="left"/>
            </w:pPr>
            <w:r>
              <w:t xml:space="preserve">OTP 159–152</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Would have studied a tax on manufacturers based on single-use product disposal costs.</w:t>
            </w:r>
          </w:p>
        </w:tc>
        <w:tc>
          <w:tcPr/>
          <w:p>
            <w:pPr>
              <w:pStyle w:val="Compact"/>
              <w:jc w:val="left"/>
            </w:pPr>
            <w:r>
              <w:t xml:space="preserve">Ellen D.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Would have changed municipal charter provisions for tax caps.</w:t>
            </w:r>
          </w:p>
        </w:tc>
        <w:tc>
          <w:tcPr/>
          <w:p>
            <w:pPr>
              <w:pStyle w:val="Compact"/>
              <w:jc w:val="left"/>
            </w:pPr>
            <w:r>
              <w:t xml:space="preserve">Suzanne M. Vail</w:t>
            </w:r>
          </w:p>
        </w:tc>
        <w:tc>
          <w:tcPr/>
          <w:p>
            <w:pPr>
              <w:pStyle w:val="Compact"/>
              <w:jc w:val="left"/>
            </w:pPr>
            <w:r>
              <w:t xml:space="preserve">OTP 157–181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Would have changed the procedure for valuing property for property tax purposes.</w:t>
            </w:r>
          </w:p>
        </w:tc>
        <w:tc>
          <w:tcPr/>
          <w:p>
            <w:pPr>
              <w:pStyle w:val="Compact"/>
              <w:jc w:val="left"/>
            </w:pPr>
            <w:r>
              <w:t xml:space="preserve">Ross Berry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Would have let towns and cities tax residential and non-residential property at different rates.</w:t>
            </w:r>
          </w:p>
        </w:tc>
        <w:tc>
          <w:tcPr/>
          <w:p>
            <w:pPr>
              <w:pStyle w:val="Compact"/>
              <w:jc w:val="left"/>
            </w:pPr>
            <w:r>
              <w:t xml:space="preserve">Max Abramson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Would have changed cooperative school board reapportionment.</w:t>
            </w:r>
          </w:p>
        </w:tc>
        <w:tc>
          <w:tcPr/>
          <w:p>
            <w:pPr>
              <w:pStyle w:val="Compact"/>
              <w:jc w:val="left"/>
            </w:pPr>
            <w:r>
              <w:t xml:space="preserve">Diane Pauer</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Would have let municipalities adopt a property tax homestead exemption.</w:t>
            </w:r>
          </w:p>
        </w:tc>
        <w:tc>
          <w:tcPr/>
          <w:p>
            <w:pPr>
              <w:pStyle w:val="Compact"/>
              <w:jc w:val="left"/>
            </w:pPr>
            <w:r>
              <w:t xml:space="preserve">Ellen D.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Would have enabled school district budget caps.</w:t>
            </w:r>
          </w:p>
        </w:tc>
        <w:tc>
          <w:tcPr/>
          <w:p>
            <w:pPr>
              <w:pStyle w:val="Compact"/>
              <w:jc w:val="left"/>
            </w:pPr>
            <w:r>
              <w:t xml:space="preserve">Diane Pauer</w:t>
            </w:r>
          </w:p>
        </w:tc>
        <w:tc>
          <w:tcPr/>
          <w:p>
            <w:pPr>
              <w:pStyle w:val="Compact"/>
              <w:jc w:val="left"/>
            </w:pPr>
            <w:r>
              <w:t xml:space="preserve">Table 164–178</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Would have changed school district withdrawal from a cooperative school district.</w:t>
            </w:r>
          </w:p>
        </w:tc>
        <w:tc>
          <w:tcPr/>
          <w:p>
            <w:pPr>
              <w:pStyle w:val="Compact"/>
              <w:jc w:val="left"/>
            </w:pPr>
            <w:r>
              <w:t xml:space="preserve">Diane Pauer</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HB1412</w:t>
            </w:r>
          </w:p>
        </w:tc>
        <w:tc>
          <w:tcPr/>
          <w:p>
            <w:pPr>
              <w:pStyle w:val="Compact"/>
              <w:jc w:val="left"/>
            </w:pPr>
            <w:r>
              <w:t xml:space="preserve">Gardening and homesteading bill;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William S. Foster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Would have restored a state share of local employers’ retirement system contributions.</w:t>
            </w:r>
          </w:p>
        </w:tc>
        <w:tc>
          <w:tcPr/>
          <w:p>
            <w:pPr>
              <w:pStyle w:val="Compact"/>
              <w:jc w:val="left"/>
            </w:pPr>
            <w:r>
              <w:t xml:space="preserve">Cindy Rosenwald</w:t>
            </w:r>
          </w:p>
        </w:tc>
        <w:tc>
          <w:tcPr/>
          <w:p>
            <w:pPr>
              <w:pStyle w:val="Compact"/>
              <w:jc w:val="left"/>
            </w:pPr>
            <w:r>
              <w:t xml:space="preserve">OTP 186–159</w:t>
            </w:r>
          </w:p>
        </w:tc>
        <w:tc>
          <w:tcPr/>
          <w:p>
            <w:pPr>
              <w:pStyle w:val="Compact"/>
              <w:jc w:val="left"/>
            </w:pPr>
            <w:r>
              <w:t xml:space="preserve">Laid on Table 14–10; died at the Senate deadline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Would have repealed the motor vehicle rental tax under the meals and rooms tax.</w:t>
            </w:r>
          </w:p>
        </w:tc>
        <w:tc>
          <w:tcPr/>
          <w:p>
            <w:pPr>
              <w:pStyle w:val="Compact"/>
              <w:jc w:val="left"/>
            </w:pPr>
            <w:r>
              <w:t xml:space="preserve">John B. Hunt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Would have raised the business profits tax on certain large, low-wage employers.</w:t>
            </w:r>
          </w:p>
        </w:tc>
        <w:tc>
          <w:tcPr/>
          <w:p>
            <w:pPr>
              <w:pStyle w:val="Compact"/>
              <w:jc w:val="left"/>
            </w:pPr>
            <w:r>
              <w:t xml:space="preserve">Joshua Adjutant</w:t>
            </w:r>
          </w:p>
        </w:tc>
        <w:tc>
          <w:tcPr/>
          <w:p>
            <w:pPr>
              <w:pStyle w:val="Compact"/>
              <w:jc w:val="left"/>
            </w:pPr>
            <w:r>
              <w:t xml:space="preserve">ITL 304–40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Would have changed the property tax exemption for certain communications services leases.</w:t>
            </w:r>
          </w:p>
        </w:tc>
        <w:tc>
          <w:tcPr/>
          <w:p>
            <w:pPr>
              <w:pStyle w:val="Compact"/>
              <w:jc w:val="left"/>
            </w:pPr>
            <w:r>
              <w:t xml:space="preserve">Michael Vose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Would have made chartered public schools eligible for state school building aid.</w:t>
            </w:r>
          </w:p>
        </w:tc>
        <w:tc>
          <w:tcPr/>
          <w:p>
            <w:pPr>
              <w:pStyle w:val="Compact"/>
              <w:jc w:val="left"/>
            </w:pPr>
            <w:r>
              <w:t xml:space="preserve">Maureen C. Mooney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Would have cut the communications services tax rate and repealed the tax in 2025.</w:t>
            </w:r>
          </w:p>
        </w:tc>
        <w:tc>
          <w:tcPr/>
          <w:p>
            <w:pPr>
              <w:pStyle w:val="Compact"/>
              <w:jc w:val="left"/>
            </w:pPr>
            <w:r>
              <w:t xml:space="preserve">Nick D. White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Would have created a business tax deferral for qualified startups.</w:t>
            </w:r>
          </w:p>
        </w:tc>
        <w:tc>
          <w:tcPr/>
          <w:p>
            <w:pPr>
              <w:pStyle w:val="Compact"/>
              <w:jc w:val="left"/>
            </w:pPr>
            <w:r>
              <w:t xml:space="preserve">Max Abramson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Created a board for the certification of assessing persons (became law).</w:t>
            </w:r>
          </w:p>
        </w:tc>
        <w:tc>
          <w:tcPr/>
          <w:p>
            <w:pPr>
              <w:pStyle w:val="Compact"/>
              <w:jc w:val="left"/>
            </w:pPr>
            <w:r>
              <w:t xml:space="preserve">Tony Piemonte</w:t>
            </w:r>
          </w:p>
        </w:tc>
        <w:tc>
          <w:tcPr/>
          <w:p>
            <w:pPr>
              <w:pStyle w:val="Compact"/>
              <w:jc w:val="left"/>
            </w:pPr>
            <w:r>
              <w:t xml:space="preserve">Table 124–221; passed (voice/consent)</w:t>
            </w:r>
          </w:p>
        </w:tc>
        <w:tc>
          <w:tcPr/>
          <w:p>
            <w:pPr>
              <w:pStyle w:val="Compact"/>
              <w:jc w:val="left"/>
            </w:pPr>
            <w:r>
              <w:t xml:space="preserve">passed (voice/consent)</w:t>
            </w:r>
          </w:p>
        </w:tc>
        <w:tc>
          <w:tcPr/>
          <w:p>
            <w:pPr>
              <w:pStyle w:val="Compact"/>
              <w:jc w:val="left"/>
            </w:pPr>
            <w:r>
              <w:t xml:space="preserve">Signed — Ch. 267</w:t>
            </w:r>
          </w:p>
        </w:tc>
      </w:tr>
      <w:tr>
        <w:tc>
          <w:tcPr/>
          <w:p>
            <w:pPr>
              <w:pStyle w:val="Compact"/>
              <w:jc w:val="left"/>
            </w:pPr>
            <w:r>
              <w:t xml:space="preserve">2022</w:t>
            </w:r>
          </w:p>
        </w:tc>
        <w:tc>
          <w:tcPr/>
          <w:p>
            <w:pPr>
              <w:pStyle w:val="Compact"/>
              <w:jc w:val="left"/>
            </w:pPr>
            <w:r>
              <w:t xml:space="preserve">HB1565</w:t>
            </w:r>
          </w:p>
        </w:tc>
        <w:tc>
          <w:tcPr/>
          <w:p>
            <w:pPr>
              <w:pStyle w:val="Compact"/>
              <w:jc w:val="left"/>
            </w:pPr>
            <w:r>
              <w:t xml:space="preserve">Opioid abatement trust fund changes;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Judy F. Aron</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HB1571</w:t>
            </w:r>
          </w:p>
        </w:tc>
        <w:tc>
          <w:tcPr/>
          <w:p>
            <w:pPr>
              <w:pStyle w:val="Compact"/>
              <w:jc w:val="left"/>
            </w:pPr>
            <w:r>
              <w:t xml:space="preserve">Littering fines for fish and game; matched by</w:t>
            </w:r>
            <w:r>
              <w:t xml:space="preserve"> </w:t>
            </w:r>
            <w:r>
              <w:t xml:space="preserve">‘</w:t>
            </w:r>
            <w:r>
              <w:t xml:space="preserve">revenue</w:t>
            </w:r>
            <w:r>
              <w:t xml:space="preserve">’</w:t>
            </w:r>
            <w:r>
              <w:t xml:space="preserve"> </w:t>
            </w:r>
            <w:r>
              <w:t xml:space="preserve">but not tax policy.</w:t>
            </w:r>
          </w:p>
        </w:tc>
        <w:tc>
          <w:tcPr/>
          <w:p>
            <w:pPr>
              <w:pStyle w:val="Compact"/>
              <w:jc w:val="left"/>
            </w:pPr>
            <w:r>
              <w:t xml:space="preserve">Timothy T. Egan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Would have changed representation on cooperative school district boards.</w:t>
            </w:r>
          </w:p>
        </w:tc>
        <w:tc>
          <w:tcPr/>
          <w:p>
            <w:pPr>
              <w:pStyle w:val="Compact"/>
              <w:jc w:val="left"/>
            </w:pPr>
            <w:r>
              <w:t xml:space="preserve">Melissa A. Litchfield</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Updated the standard, optional, and all-veterans’ property tax credits (became law).</w:t>
            </w:r>
          </w:p>
        </w:tc>
        <w:tc>
          <w:tcPr/>
          <w:p>
            <w:pPr>
              <w:pStyle w:val="Compact"/>
              <w:jc w:val="left"/>
            </w:pPr>
            <w:r>
              <w:t xml:space="preserve">Diane Pauer</w:t>
            </w:r>
          </w:p>
        </w:tc>
        <w:tc>
          <w:tcPr/>
          <w:p>
            <w:pPr>
              <w:pStyle w:val="Compact"/>
              <w:jc w:val="left"/>
            </w:pPr>
            <w:r>
              <w:t xml:space="preserve">OTP 205–127</w:t>
            </w:r>
          </w:p>
        </w:tc>
        <w:tc>
          <w:tcPr/>
          <w:p>
            <w:pPr>
              <w:pStyle w:val="Compact"/>
              <w:jc w:val="left"/>
            </w:pPr>
            <w:r>
              <w:t xml:space="preserve">passed (voice/consent)</w:t>
            </w:r>
          </w:p>
        </w:tc>
        <w:tc>
          <w:tcPr/>
          <w:p>
            <w:pPr>
              <w:pStyle w:val="Compact"/>
              <w:jc w:val="left"/>
            </w:pPr>
            <w:r>
              <w:t xml:space="preserve">Signed — Ch. 121</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Changed the content of an adequate education (became law).</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273</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Would have addressed the dissolution and repeal of cooperative school districts.</w:t>
            </w:r>
          </w:p>
        </w:tc>
        <w:tc>
          <w:tcPr/>
          <w:p>
            <w:pPr>
              <w:pStyle w:val="Compact"/>
              <w:jc w:val="left"/>
            </w:pPr>
            <w:r>
              <w:t xml:space="preserve">Glenn Cordelli</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Would have raised interest-and-dividends exemptions while trimming business R&amp;D credits.</w:t>
            </w:r>
          </w:p>
        </w:tc>
        <w:tc>
          <w:tcPr/>
          <w:p>
            <w:pPr>
              <w:pStyle w:val="Compact"/>
              <w:jc w:val="left"/>
            </w:pPr>
            <w:r>
              <w:t xml:space="preserve">Timothy P. Lang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Would have required a public school facility condition assessment and changed school building aid grants.</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Would have studied business tax credits for employers providing child care stipends.</w:t>
            </w:r>
          </w:p>
        </w:tc>
        <w:tc>
          <w:tcPr/>
          <w:p>
            <w:pPr>
              <w:pStyle w:val="Compact"/>
              <w:jc w:val="left"/>
            </w:pPr>
            <w:r>
              <w:t xml:space="preserve">Donovan W. Fenton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HB314</w:t>
            </w:r>
          </w:p>
        </w:tc>
        <w:tc>
          <w:tcPr/>
          <w:p>
            <w:pPr>
              <w:pStyle w:val="Compact"/>
              <w:jc w:val="left"/>
            </w:pPr>
            <w:r>
              <w:t xml:space="preserve">Homestead food operation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Aidan Ankarberg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133</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Would have credited interest-and-dividends taxpayers for income tax paid to other states.</w:t>
            </w:r>
          </w:p>
        </w:tc>
        <w:tc>
          <w:tcPr/>
          <w:p>
            <w:pPr>
              <w:pStyle w:val="Compact"/>
              <w:jc w:val="left"/>
            </w:pPr>
            <w:r>
              <w:t xml:space="preserve">Daryl A. Abbas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Adjusted keno rules (became law).</w:t>
            </w:r>
          </w:p>
        </w:tc>
        <w:tc>
          <w:tcPr/>
          <w:p>
            <w:pPr>
              <w:pStyle w:val="Compact"/>
              <w:jc w:val="left"/>
            </w:pPr>
            <w:r>
              <w:t xml:space="preserve">Timothy P.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288</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Would have addressed collection of other states’ sales taxes by New Hampshire businesses.</w:t>
            </w:r>
          </w:p>
        </w:tc>
        <w:tc>
          <w:tcPr/>
          <w:p>
            <w:pPr>
              <w:pStyle w:val="Compact"/>
              <w:jc w:val="left"/>
            </w:pPr>
            <w:r>
              <w:t xml:space="preserve">Michael D. Harrington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Created a commission to study the assessing of power generation and utility transmission property (became law)</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49</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Would have changed the statewide education property tax and the low and moderate income homeowners relief prog</w:t>
            </w:r>
          </w:p>
        </w:tc>
        <w:tc>
          <w:tcPr/>
          <w:p>
            <w:pPr>
              <w:pStyle w:val="Compact"/>
              <w:jc w:val="left"/>
            </w:pPr>
            <w:r>
              <w:t xml:space="preserve">Richard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Would have raised interest-and-dividends exemptions and repealed the tax in 2025.</w:t>
            </w:r>
          </w:p>
        </w:tc>
        <w:tc>
          <w:tcPr/>
          <w:p>
            <w:pPr>
              <w:pStyle w:val="Compact"/>
              <w:jc w:val="left"/>
            </w:pPr>
            <w:r>
              <w:t xml:space="preserve">Norman J. Silber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Would have changed the school building aid program.</w:t>
            </w:r>
          </w:p>
        </w:tc>
        <w:tc>
          <w:tcPr/>
          <w:p>
            <w:pPr>
              <w:pStyle w:val="Compact"/>
              <w:jc w:val="left"/>
            </w:pPr>
            <w:r>
              <w:t xml:space="preserve">David J. Luneau</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Would have changed the formula for determining adequate education funding.</w:t>
            </w:r>
          </w:p>
        </w:tc>
        <w:tc>
          <w:tcPr/>
          <w:p>
            <w:pPr>
              <w:pStyle w:val="Compact"/>
              <w:jc w:val="left"/>
            </w:pPr>
            <w:r>
              <w:t xml:space="preserve">Steven D. Smith</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Would have changed special education state aid and pooled-risk cost recovery.</w:t>
            </w:r>
          </w:p>
        </w:tc>
        <w:tc>
          <w:tcPr/>
          <w:p>
            <w:pPr>
              <w:pStyle w:val="Compact"/>
              <w:jc w:val="left"/>
            </w:pPr>
            <w:r>
              <w:t xml:space="preserve">Rick M. Ladd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Would have changed education funding.</w:t>
            </w:r>
          </w:p>
        </w:tc>
        <w:tc>
          <w:tcPr/>
          <w:p>
            <w:pPr>
              <w:pStyle w:val="Compact"/>
              <w:jc w:val="left"/>
            </w:pPr>
            <w:r>
              <w:t xml:space="preserve">David J. Luneau</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House resolution opposing federal and state carbon taxes on fuels (adopted 178-159).</w:t>
            </w:r>
          </w:p>
        </w:tc>
        <w:tc>
          <w:tcPr/>
          <w:p>
            <w:pPr>
              <w:pStyle w:val="Compact"/>
              <w:jc w:val="left"/>
            </w:pPr>
            <w:r>
              <w:t xml:space="preserve">JD Bernardy</w:t>
            </w:r>
          </w:p>
        </w:tc>
        <w:tc>
          <w:tcPr/>
          <w:p>
            <w:pPr>
              <w:pStyle w:val="Compact"/>
              <w:jc w:val="left"/>
            </w:pPr>
            <w:r>
              <w:t xml:space="preserve">OTP 178–159</w:t>
            </w:r>
          </w:p>
        </w:tc>
        <w:tc>
          <w:tcPr/>
          <w:p>
            <w:pPr>
              <w:pStyle w:val="Compact"/>
              <w:jc w:val="left"/>
            </w:pPr>
            <w:r>
              <w:t xml:space="preserve">n/a</w:t>
            </w:r>
          </w:p>
        </w:tc>
        <w:tc>
          <w:tcPr/>
          <w:p>
            <w:pPr>
              <w:pStyle w:val="Compact"/>
              <w:jc w:val="left"/>
            </w:pPr>
            <w:r>
              <w:t xml:space="preserve">n/a (resolution)</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Would have changed the calculation of the cost of an adequate education.</w:t>
            </w:r>
          </w:p>
        </w:tc>
        <w:tc>
          <w:tcPr/>
          <w:p>
            <w:pPr>
              <w:pStyle w:val="Compact"/>
              <w:jc w:val="left"/>
            </w:pPr>
            <w:r>
              <w:t xml:space="preserve">Rebecca Perkins Kwoka</w:t>
            </w:r>
          </w:p>
        </w:tc>
        <w:tc>
          <w:tcPr/>
          <w:p>
            <w:pPr>
              <w:pStyle w:val="Compact"/>
              <w:jc w:val="left"/>
            </w:pPr>
            <w:r>
              <w:t xml:space="preserve">killed (voice/division)</w:t>
            </w:r>
          </w:p>
        </w:tc>
        <w:tc>
          <w:tcPr/>
          <w:p>
            <w:pPr>
              <w:pStyle w:val="Compact"/>
              <w:jc w:val="left"/>
            </w:pPr>
            <w:r>
              <w:t xml:space="preserve">Ought to Pass 24–0 (2021)</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Would have made a temporary change to the school funding formula.</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Inexpedient to Legislate 14–10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Would have let municipalities adopt a tax credit for qualified private community property owners.</w:t>
            </w:r>
          </w:p>
        </w:tc>
        <w:tc>
          <w:tcPr/>
          <w:p>
            <w:pPr>
              <w:pStyle w:val="Compact"/>
              <w:jc w:val="left"/>
            </w:pPr>
            <w:r>
              <w:t xml:space="preserve">Sharon M Carson</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Changed the advisory board rules for tax increment financing districts (became law).</w:t>
            </w:r>
          </w:p>
        </w:tc>
        <w:tc>
          <w:tcPr/>
          <w:p>
            <w:pPr>
              <w:pStyle w:val="Compact"/>
              <w:jc w:val="left"/>
            </w:pPr>
            <w:r>
              <w:t xml:space="preserve">Regina Birdsell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151</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Would have required more information on property tax bills.</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Inexpedient to Legislate 13–10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SB275</w:t>
            </w:r>
          </w:p>
        </w:tc>
        <w:tc>
          <w:tcPr/>
          <w:p>
            <w:pPr>
              <w:pStyle w:val="Compact"/>
              <w:jc w:val="left"/>
            </w:pPr>
            <w:r>
              <w:t xml:space="preserve">Opioid abatement trust fund and commission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Cindy Rosenwald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155</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Adjusted assessments of taxable property (became law).</w:t>
            </w:r>
          </w:p>
        </w:tc>
        <w:tc>
          <w:tcPr/>
          <w:p>
            <w:pPr>
              <w:pStyle w:val="Compact"/>
              <w:jc w:val="left"/>
            </w:pPr>
            <w:r>
              <w:t xml:space="preserve">James P. Gray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163</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Would have directed part of towns’ meals-and-rooms distributions to reducing the local property tax rate.</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Reduced the interest rate the state pays on abatements of paid property taxes (became law).</w:t>
            </w:r>
          </w:p>
        </w:tc>
        <w:tc>
          <w:tcPr/>
          <w:p>
            <w:pPr>
              <w:pStyle w:val="Compact"/>
              <w:jc w:val="left"/>
            </w:pPr>
            <w:r>
              <w:t xml:space="preserve">Sharon M Carson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164</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Housing-development barriers commission plus a local tax cap override procedure; the tax-cap piece is the tie</w:t>
            </w:r>
          </w:p>
        </w:tc>
        <w:tc>
          <w:tcPr/>
          <w:p>
            <w:pPr>
              <w:pStyle w:val="Compact"/>
              <w:jc w:val="left"/>
            </w:pPr>
            <w:r>
              <w:t xml:space="preserve">Rebecca Perkins Kwoka</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Case-management licensure bill carrying a state-share-of-retirement-contributions rider; died between the cham</w:t>
            </w:r>
          </w:p>
        </w:tc>
        <w:tc>
          <w:tcPr/>
          <w:p>
            <w:pPr>
              <w:pStyle w:val="Compact"/>
              <w:jc w:val="left"/>
            </w:pPr>
            <w:r>
              <w:t xml:space="preserve">Kevin A. Avard</w:t>
            </w:r>
          </w:p>
        </w:tc>
        <w:tc>
          <w:tcPr/>
          <w:p>
            <w:pPr>
              <w:pStyle w:val="Compact"/>
              <w:jc w:val="left"/>
            </w:pPr>
            <w:r>
              <w:t xml:space="preserve">Adopt Floor Amendment 170–164</w:t>
            </w:r>
          </w:p>
        </w:tc>
        <w:tc>
          <w:tcPr/>
          <w:p>
            <w:pPr>
              <w:pStyle w:val="Compact"/>
              <w:jc w:val="left"/>
            </w:pPr>
            <w:r>
              <w:t xml:space="preserve">Nonconcur 14–10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Would have let municipalities adopt a municipal occupancy fee.</w:t>
            </w:r>
          </w:p>
        </w:tc>
        <w:tc>
          <w:tcPr/>
          <w:p>
            <w:pPr>
              <w:pStyle w:val="Compact"/>
              <w:jc w:val="left"/>
            </w:pPr>
            <w:r>
              <w:t xml:space="preserve">Suzanne M Prentiss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Would have studied room occupancy tax revenues and the municipal distribution formula.</w:t>
            </w:r>
          </w:p>
        </w:tc>
        <w:tc>
          <w:tcPr/>
          <w:p>
            <w:pPr>
              <w:pStyle w:val="Compact"/>
              <w:jc w:val="left"/>
            </w:pPr>
            <w:r>
              <w:t xml:space="preserve">Edith M. Tucker</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Set determination rules for adequate education grants and charter school tuition amounts (became law).</w:t>
            </w:r>
          </w:p>
        </w:tc>
        <w:tc>
          <w:tcPr/>
          <w:p>
            <w:pPr>
              <w:pStyle w:val="Compact"/>
              <w:jc w:val="left"/>
            </w:pPr>
            <w:r>
              <w:t xml:space="preserve">Jay Kahn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175</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Created the extraordinary need grant and raised special-education adequacy amounts (became law).</w:t>
            </w:r>
          </w:p>
        </w:tc>
        <w:tc>
          <w:tcPr/>
          <w:p>
            <w:pPr>
              <w:pStyle w:val="Compact"/>
              <w:jc w:val="left"/>
            </w:pPr>
            <w:r>
              <w:t xml:space="preserve">Denise Ricciardi</w:t>
            </w:r>
          </w:p>
        </w:tc>
        <w:tc>
          <w:tcPr/>
          <w:p>
            <w:pPr>
              <w:pStyle w:val="Compact"/>
              <w:jc w:val="left"/>
            </w:pPr>
            <w:r>
              <w:t xml:space="preserve">OTPA 261–71</w:t>
            </w:r>
          </w:p>
        </w:tc>
        <w:tc>
          <w:tcPr/>
          <w:p>
            <w:pPr>
              <w:pStyle w:val="Compact"/>
              <w:jc w:val="left"/>
            </w:pPr>
            <w:r>
              <w:t xml:space="preserve">Ought to Pass 21–1</w:t>
            </w:r>
          </w:p>
        </w:tc>
        <w:tc>
          <w:tcPr/>
          <w:p>
            <w:pPr>
              <w:pStyle w:val="Compact"/>
              <w:jc w:val="left"/>
            </w:pPr>
            <w:r>
              <w:t xml:space="preserve">Signed — Ch. 318</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Would have changed fiscal 2023 adequate education grants.</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Inexpedient to Legislate 13–9</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Changed the net operating loss carryover under the business profits tax (became law).</w:t>
            </w:r>
          </w:p>
        </w:tc>
        <w:tc>
          <w:tcPr/>
          <w:p>
            <w:pPr>
              <w:pStyle w:val="Compact"/>
              <w:jc w:val="left"/>
            </w:pPr>
            <w:r>
              <w:t xml:space="preserve">Bob J. Giuda</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241</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Department of Revenue Administration records confidentiality (became law); introduced as a community-preservat</w:t>
            </w:r>
          </w:p>
        </w:tc>
        <w:tc>
          <w:tcPr/>
          <w:p>
            <w:pPr>
              <w:pStyle w:val="Compact"/>
              <w:jc w:val="left"/>
            </w:pPr>
            <w:r>
              <w:t xml:space="preserve">David H Watters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123</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Constitutional amendment to let tax money fund religious educational institutions; failed the three-fifths thr</w:t>
            </w:r>
          </w:p>
        </w:tc>
        <w:tc>
          <w:tcPr/>
          <w:p>
            <w:pPr>
              <w:pStyle w:val="Compact"/>
              <w:jc w:val="left"/>
            </w:pPr>
            <w:r>
              <w:t xml:space="preserve">Glenn Cordelli</w:t>
            </w:r>
          </w:p>
        </w:tc>
        <w:tc>
          <w:tcPr/>
          <w:p>
            <w:pPr>
              <w:pStyle w:val="Compact"/>
              <w:jc w:val="left"/>
            </w:pPr>
            <w:r>
              <w:t xml:space="preserve">OTP 192–191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HB100</w:t>
            </w:r>
          </w:p>
        </w:tc>
        <w:tc>
          <w:tcPr/>
          <w:p>
            <w:pPr>
              <w:pStyle w:val="Compact"/>
              <w:jc w:val="left"/>
            </w:pPr>
            <w:r>
              <w:t xml:space="preserve">Same bill as 2024 HB100 (interest and dividends tax repeal; carried across the biennium); see the 2024 record.</w:t>
            </w:r>
          </w:p>
        </w:tc>
        <w:tc>
          <w:tcPr/>
          <w:p>
            <w:pPr>
              <w:pStyle w:val="Compact"/>
              <w:jc w:val="left"/>
            </w:pPr>
            <w:r>
              <w:t xml:space="preserve">John C. Janigian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HB119</w:t>
            </w:r>
          </w:p>
        </w:tc>
        <w:tc>
          <w:tcPr/>
          <w:p>
            <w:pPr>
              <w:pStyle w:val="Compact"/>
              <w:jc w:val="left"/>
            </w:pPr>
            <w:r>
              <w:t xml:space="preserve">Homestead food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Aidan Ankarberg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180</w:t>
            </w:r>
          </w:p>
        </w:tc>
      </w:tr>
      <w:tr>
        <w:tc>
          <w:tcPr/>
          <w:p>
            <w:pPr>
              <w:pStyle w:val="Compact"/>
              <w:jc w:val="left"/>
            </w:pPr>
            <w:r>
              <w:t xml:space="preserve">2023</w:t>
            </w:r>
          </w:p>
        </w:tc>
        <w:tc>
          <w:tcPr/>
          <w:p>
            <w:pPr>
              <w:pStyle w:val="Compact"/>
              <w:jc w:val="left"/>
            </w:pPr>
            <w:r>
              <w:t xml:space="preserve">HB121</w:t>
            </w:r>
          </w:p>
        </w:tc>
        <w:tc>
          <w:tcPr/>
          <w:p>
            <w:pPr>
              <w:pStyle w:val="Compact"/>
              <w:jc w:val="left"/>
            </w:pPr>
            <w:r>
              <w:t xml:space="preserve">Same bill as 2024 HB121 (worldwide combined reporting; carried across the biennium); see the 2024 record.</w:t>
            </w:r>
          </w:p>
        </w:tc>
        <w:tc>
          <w:tcPr/>
          <w:p>
            <w:pPr>
              <w:pStyle w:val="Compact"/>
              <w:jc w:val="left"/>
            </w:pPr>
            <w:r>
              <w:t xml:space="preserve">Thomas C. Schamberg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HB133</w:t>
            </w:r>
          </w:p>
        </w:tc>
        <w:tc>
          <w:tcPr/>
          <w:p>
            <w:pPr>
              <w:pStyle w:val="Compact"/>
              <w:jc w:val="left"/>
            </w:pPr>
            <w:r>
              <w:t xml:space="preserve">Same bill as 2024 HB133 (communications services tax repeal; carried across the biennium); see the 2024 record</w:t>
            </w:r>
          </w:p>
        </w:tc>
        <w:tc>
          <w:tcPr/>
          <w:p>
            <w:pPr>
              <w:pStyle w:val="Compact"/>
              <w:jc w:val="left"/>
            </w:pPr>
            <w:r>
              <w:t xml:space="preserve">Jason M. Osborne</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HB145</w:t>
            </w:r>
          </w:p>
        </w:tc>
        <w:tc>
          <w:tcPr/>
          <w:p>
            <w:pPr>
              <w:pStyle w:val="Compact"/>
              <w:jc w:val="left"/>
            </w:pPr>
            <w:r>
              <w:t xml:space="preserve">Same bill as 2024 HB145 (foreign sales tax collection; carried across the biennium); see the 2024 record.</w:t>
            </w:r>
          </w:p>
        </w:tc>
        <w:tc>
          <w:tcPr/>
          <w:p>
            <w:pPr>
              <w:pStyle w:val="Compact"/>
              <w:jc w:val="left"/>
            </w:pPr>
            <w:r>
              <w:t xml:space="preserve">Michael D. Harrington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HB15</w:t>
            </w:r>
          </w:p>
        </w:tc>
        <w:tc>
          <w:tcPr/>
          <w:p>
            <w:pPr>
              <w:pStyle w:val="Compact"/>
              <w:jc w:val="left"/>
            </w:pPr>
            <w:r>
              <w:t xml:space="preserve">Same bill as 2024 HB15 (business enterprise tax rate; carried across the biennium); see the 2024 record.</w:t>
            </w:r>
          </w:p>
        </w:tc>
        <w:tc>
          <w:tcPr/>
          <w:p>
            <w:pPr>
              <w:pStyle w:val="Compact"/>
              <w:jc w:val="left"/>
            </w:pPr>
            <w:r>
              <w:t xml:space="preserve">Jeanine M. Notter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Changed the filing of the notice of intent to cut timber - the timber tax’s paperwork (became law).</w:t>
            </w:r>
          </w:p>
        </w:tc>
        <w:tc>
          <w:tcPr/>
          <w:p>
            <w:pPr>
              <w:pStyle w:val="Compact"/>
              <w:jc w:val="left"/>
            </w:pPr>
            <w:r>
              <w:t xml:space="preserve">Juliet Harvey-Bolia</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117</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Would have changed which structures qualify for community revitalization (79-E) tax relief.</w:t>
            </w:r>
          </w:p>
        </w:tc>
        <w:tc>
          <w:tcPr/>
          <w:p>
            <w:pPr>
              <w:pStyle w:val="Compact"/>
              <w:jc w:val="left"/>
            </w:pPr>
            <w:r>
              <w:t xml:space="preserve">Patrick T. Long</w:t>
            </w:r>
          </w:p>
        </w:tc>
        <w:tc>
          <w:tcPr/>
          <w:p>
            <w:pPr>
              <w:pStyle w:val="Compact"/>
              <w:jc w:val="left"/>
            </w:pPr>
            <w:r>
              <w:t xml:space="preserve">ITL 194–170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HB192</w:t>
            </w:r>
          </w:p>
        </w:tc>
        <w:tc>
          <w:tcPr/>
          <w:p>
            <w:pPr>
              <w:pStyle w:val="Compact"/>
              <w:jc w:val="left"/>
            </w:pPr>
            <w:r>
              <w:t xml:space="preserve">Same bill as 2024 HB192 (I&amp;D rate and exemptions; carried across the biennium); see the 2024 record.</w:t>
            </w:r>
          </w:p>
        </w:tc>
        <w:tc>
          <w:tcPr/>
          <w:p>
            <w:pPr>
              <w:pStyle w:val="Compact"/>
              <w:jc w:val="left"/>
            </w:pPr>
            <w:r>
              <w:t xml:space="preserve">Susan W. Almy</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Prorated property tax exemptions during the year (became law).</w:t>
            </w:r>
          </w:p>
        </w:tc>
        <w:tc>
          <w:tcPr/>
          <w:p>
            <w:pPr>
              <w:pStyle w:val="Compact"/>
              <w:jc w:val="left"/>
            </w:pPr>
            <w:r>
              <w:t xml:space="preserve">Jim V. Maggiore</w:t>
            </w:r>
          </w:p>
        </w:tc>
        <w:tc>
          <w:tcPr/>
          <w:p>
            <w:pPr>
              <w:pStyle w:val="Compact"/>
              <w:jc w:val="left"/>
            </w:pPr>
            <w:r>
              <w:t xml:space="preserve">passed (voice/consent)</w:t>
            </w:r>
          </w:p>
        </w:tc>
        <w:tc>
          <w:tcPr/>
          <w:p>
            <w:pPr>
              <w:pStyle w:val="Compact"/>
              <w:jc w:val="left"/>
            </w:pPr>
            <w:r>
              <w:t xml:space="preserve">Ought to Pass 14–10</w:t>
            </w:r>
          </w:p>
        </w:tc>
        <w:tc>
          <w:tcPr/>
          <w:p>
            <w:pPr>
              <w:pStyle w:val="Compact"/>
              <w:jc w:val="left"/>
            </w:pPr>
            <w:r>
              <w:t xml:space="preserve">Signed — Ch. 119</w:t>
            </w:r>
          </w:p>
        </w:tc>
      </w:tr>
      <w:tr>
        <w:tc>
          <w:tcPr/>
          <w:p>
            <w:pPr>
              <w:pStyle w:val="Compact"/>
              <w:jc w:val="left"/>
            </w:pPr>
            <w:r>
              <w:t xml:space="preserve">2023</w:t>
            </w:r>
          </w:p>
        </w:tc>
        <w:tc>
          <w:tcPr/>
          <w:p>
            <w:pPr>
              <w:pStyle w:val="Compact"/>
              <w:jc w:val="left"/>
            </w:pPr>
            <w:r>
              <w:t xml:space="preserve">HB2</w:t>
            </w:r>
          </w:p>
        </w:tc>
        <w:tc>
          <w:tcPr/>
          <w:p>
            <w:pPr>
              <w:pStyle w:val="Compact"/>
              <w:jc w:val="left"/>
            </w:pPr>
            <w:r>
              <w:t xml:space="preserve">The 2023 omnibus budget trailer itself; its tax and revenue sections are analyzed section-by-section in the HB</w:t>
            </w:r>
          </w:p>
        </w:tc>
        <w:tc>
          <w:tcPr/>
          <w:p>
            <w:pPr>
              <w:pStyle w:val="Compact"/>
              <w:jc w:val="left"/>
            </w:pPr>
            <w:r>
              <w:t xml:space="preserve">Kenneth L. Weyler</w:t>
            </w:r>
          </w:p>
        </w:tc>
        <w:tc>
          <w:tcPr/>
          <w:p>
            <w:pPr>
              <w:pStyle w:val="Compact"/>
              <w:jc w:val="left"/>
            </w:pPr>
            <w:r>
              <w:t xml:space="preserve">Concur 326–53</w:t>
            </w:r>
          </w:p>
        </w:tc>
        <w:tc>
          <w:tcPr/>
          <w:p>
            <w:pPr>
              <w:pStyle w:val="Compact"/>
              <w:jc w:val="left"/>
            </w:pPr>
            <w:r>
              <w:t xml:space="preserve">Ought to Pass w/ Amendment Remainder &amp; Effective Date 24–0</w:t>
            </w:r>
          </w:p>
        </w:tc>
        <w:tc>
          <w:tcPr/>
          <w:p>
            <w:pPr>
              <w:pStyle w:val="Compact"/>
              <w:jc w:val="left"/>
            </w:pPr>
            <w:r>
              <w:t xml:space="preserve">Signed — Ch. 79</w:t>
            </w:r>
          </w:p>
        </w:tc>
      </w:tr>
      <w:tr>
        <w:tc>
          <w:tcPr/>
          <w:p>
            <w:pPr>
              <w:pStyle w:val="Compact"/>
              <w:jc w:val="left"/>
            </w:pPr>
            <w:r>
              <w:t xml:space="preserve">2023</w:t>
            </w:r>
          </w:p>
        </w:tc>
        <w:tc>
          <w:tcPr/>
          <w:p>
            <w:pPr>
              <w:pStyle w:val="Compact"/>
              <w:jc w:val="left"/>
            </w:pPr>
            <w:r>
              <w:t xml:space="preserve">HB202</w:t>
            </w:r>
          </w:p>
        </w:tc>
        <w:tc>
          <w:tcPr/>
          <w:p>
            <w:pPr>
              <w:pStyle w:val="Compact"/>
              <w:jc w:val="left"/>
            </w:pPr>
            <w:r>
              <w:t xml:space="preserve">Same bill as 2024 HB202 (property tax abatements; carried across the biennium); see the 2024 record.</w:t>
            </w:r>
          </w:p>
        </w:tc>
        <w:tc>
          <w:tcPr/>
          <w:p>
            <w:pPr>
              <w:pStyle w:val="Compact"/>
              <w:jc w:val="left"/>
            </w:pPr>
            <w:r>
              <w:t xml:space="preserve">John C. Janigian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Set the asset-evaluation date for property tax exemption eligibility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39</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Directed revenue from commemorative liquor bottles (became law).</w:t>
            </w:r>
          </w:p>
        </w:tc>
        <w:tc>
          <w:tcPr/>
          <w:p>
            <w:pPr>
              <w:pStyle w:val="Compact"/>
              <w:jc w:val="left"/>
            </w:pPr>
            <w:r>
              <w:t xml:space="preserve">John B. Hunt</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40</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Would have created municipal property tax relief for fire suppression system installation.</w:t>
            </w:r>
          </w:p>
        </w:tc>
        <w:tc>
          <w:tcPr/>
          <w:p>
            <w:pPr>
              <w:pStyle w:val="Compact"/>
              <w:jc w:val="left"/>
            </w:pPr>
            <w:r>
              <w:t xml:space="preserve">Anita D. Burroughs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Put the state equalization manual into administrative rules (became law).</w:t>
            </w:r>
          </w:p>
        </w:tc>
        <w:tc>
          <w:tcPr/>
          <w:p>
            <w:pPr>
              <w:pStyle w:val="Compact"/>
              <w:jc w:val="left"/>
            </w:pPr>
            <w:r>
              <w:t xml:space="preserve">Carol M. McGuire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33</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Would have changed the taxation of sole proprietorship businesses.</w:t>
            </w:r>
          </w:p>
        </w:tc>
        <w:tc>
          <w:tcPr/>
          <w:p>
            <w:pPr>
              <w:pStyle w:val="Compact"/>
              <w:jc w:val="left"/>
            </w:pPr>
            <w:r>
              <w:t xml:space="preserve">Travis J Corcoran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Would have let municipalities adopt a local child tax credit.</w:t>
            </w:r>
          </w:p>
        </w:tc>
        <w:tc>
          <w:tcPr/>
          <w:p>
            <w:pPr>
              <w:pStyle w:val="Compact"/>
              <w:jc w:val="left"/>
            </w:pPr>
            <w:r>
              <w:t xml:space="preserve">Matthew J. Simon</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HB332</w:t>
            </w:r>
          </w:p>
        </w:tc>
        <w:tc>
          <w:tcPr/>
          <w:p>
            <w:pPr>
              <w:pStyle w:val="Compact"/>
              <w:jc w:val="left"/>
            </w:pPr>
            <w:r>
              <w:t xml:space="preserve">Same bill as 2024 HB332 (school building aid projects; carried across the biennium); see the 2024 record.</w:t>
            </w:r>
          </w:p>
        </w:tc>
        <w:tc>
          <w:tcPr/>
          <w:p>
            <w:pPr>
              <w:pStyle w:val="Compact"/>
              <w:jc w:val="left"/>
            </w:pPr>
            <w:r>
              <w:t xml:space="preserve">Michael D. Cahill</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Would have changed the determination and cost of a state adequate education.</w:t>
            </w:r>
          </w:p>
        </w:tc>
        <w:tc>
          <w:tcPr/>
          <w:p>
            <w:pPr>
              <w:pStyle w:val="Compact"/>
              <w:jc w:val="left"/>
            </w:pPr>
            <w:r>
              <w:t xml:space="preserve">Thomas C.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Required notice of tax liens on real estate subject to old-age-assistance liens (became law).</w:t>
            </w:r>
          </w:p>
        </w:tc>
        <w:tc>
          <w:tcPr/>
          <w:p>
            <w:pPr>
              <w:pStyle w:val="Compact"/>
              <w:jc w:val="left"/>
            </w:pPr>
            <w:r>
              <w:t xml:space="preserve">Michael D. Cahill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42</w:t>
            </w:r>
          </w:p>
        </w:tc>
      </w:tr>
      <w:tr>
        <w:tc>
          <w:tcPr/>
          <w:p>
            <w:pPr>
              <w:pStyle w:val="Compact"/>
              <w:jc w:val="left"/>
            </w:pPr>
            <w:r>
              <w:t xml:space="preserve">2023</w:t>
            </w:r>
          </w:p>
        </w:tc>
        <w:tc>
          <w:tcPr/>
          <w:p>
            <w:pPr>
              <w:pStyle w:val="Compact"/>
              <w:jc w:val="left"/>
            </w:pPr>
            <w:r>
              <w:t xml:space="preserve">HB354</w:t>
            </w:r>
          </w:p>
        </w:tc>
        <w:tc>
          <w:tcPr/>
          <w:p>
            <w:pPr>
              <w:pStyle w:val="Compact"/>
              <w:jc w:val="left"/>
            </w:pPr>
            <w:r>
              <w:t xml:space="preserve">Same bill as 2024 HB354 (charter school building aid; carried across the biennium); see the 2024 record.</w:t>
            </w:r>
          </w:p>
        </w:tc>
        <w:tc>
          <w:tcPr/>
          <w:p>
            <w:pPr>
              <w:pStyle w:val="Compact"/>
              <w:jc w:val="left"/>
            </w:pPr>
            <w:r>
              <w:t xml:space="preserve">Maureen C. Mooney</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Ordered a statewide facility condition assessment of school buildings (became law).</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5</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Dyslexia screening in schools with an adequacy grant add-on for screened pupils (became law).</w:t>
            </w:r>
          </w:p>
        </w:tc>
        <w:tc>
          <w:tcPr/>
          <w:p>
            <w:pPr>
              <w:pStyle w:val="Compact"/>
              <w:jc w:val="left"/>
            </w:pPr>
            <w:r>
              <w:t xml:space="preserve">Katelyn Kuttab</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151</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Would have changed the organization of cooperative school boards.</w:t>
            </w:r>
          </w:p>
        </w:tc>
        <w:tc>
          <w:tcPr/>
          <w:p>
            <w:pPr>
              <w:pStyle w:val="Compact"/>
              <w:jc w:val="left"/>
            </w:pPr>
            <w:r>
              <w:t xml:space="preserve">John Sellers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Would have changed selectmen’s and assessors’ authority to abate taxes.</w:t>
            </w:r>
          </w:p>
        </w:tc>
        <w:tc>
          <w:tcPr/>
          <w:p>
            <w:pPr>
              <w:pStyle w:val="Compact"/>
              <w:jc w:val="left"/>
            </w:pPr>
            <w:r>
              <w:t xml:space="preserve">Jonathan H. Smith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HB412</w:t>
            </w:r>
          </w:p>
        </w:tc>
        <w:tc>
          <w:tcPr/>
          <w:p>
            <w:pPr>
              <w:pStyle w:val="Compact"/>
              <w:jc w:val="left"/>
            </w:pPr>
            <w:r>
              <w:t xml:space="preserve">Road-toll alternatives commission (became law); highway-fund transportation revenue, kept for audit.</w:t>
            </w:r>
          </w:p>
        </w:tc>
        <w:tc>
          <w:tcPr/>
          <w:p>
            <w:pPr>
              <w:pStyle w:val="Compact"/>
              <w:jc w:val="left"/>
            </w:pPr>
            <w:r>
              <w:t xml:space="preserve">Mark E. McConkey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87</w:t>
            </w:r>
          </w:p>
        </w:tc>
      </w:tr>
      <w:tr>
        <w:tc>
          <w:tcPr/>
          <w:p>
            <w:pPr>
              <w:pStyle w:val="Compact"/>
              <w:jc w:val="left"/>
            </w:pPr>
            <w:r>
              <w:t xml:space="preserve">2023</w:t>
            </w:r>
          </w:p>
        </w:tc>
        <w:tc>
          <w:tcPr/>
          <w:p>
            <w:pPr>
              <w:pStyle w:val="Compact"/>
              <w:jc w:val="left"/>
            </w:pPr>
            <w:r>
              <w:t xml:space="preserve">HB433</w:t>
            </w:r>
          </w:p>
        </w:tc>
        <w:tc>
          <w:tcPr/>
          <w:p>
            <w:pPr>
              <w:pStyle w:val="Compact"/>
              <w:jc w:val="left"/>
            </w:pPr>
            <w:r>
              <w:t xml:space="preserve">Same bill as 2024 HB433 (exemptions ending at home sale; carried across the biennium); see the 2024 record.</w:t>
            </w:r>
          </w:p>
        </w:tc>
        <w:tc>
          <w:tcPr/>
          <w:p>
            <w:pPr>
              <w:pStyle w:val="Compact"/>
              <w:jc w:val="left"/>
            </w:pPr>
            <w:r>
              <w:t xml:space="preserve">Lisa C.M. Post</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Would have changed relief-aid calculations in adequate education grants.</w:t>
            </w:r>
          </w:p>
        </w:tc>
        <w:tc>
          <w:tcPr/>
          <w:p>
            <w:pPr>
              <w:pStyle w:val="Compact"/>
              <w:jc w:val="left"/>
            </w:pPr>
            <w:r>
              <w:t xml:space="preserve">David J. Luneau</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Would have changed the permitted uses of the education trust fund.</w:t>
            </w:r>
          </w:p>
        </w:tc>
        <w:tc>
          <w:tcPr/>
          <w:p>
            <w:pPr>
              <w:pStyle w:val="Compact"/>
              <w:jc w:val="left"/>
            </w:pPr>
            <w:r>
              <w:t xml:space="preserve">Glenn Cordelli</w:t>
            </w:r>
          </w:p>
        </w:tc>
        <w:tc>
          <w:tcPr/>
          <w:p>
            <w:pPr>
              <w:pStyle w:val="Compact"/>
              <w:jc w:val="left"/>
            </w:pPr>
            <w:r>
              <w:t xml:space="preserve">OTP 191–185</w:t>
            </w:r>
          </w:p>
        </w:tc>
        <w:tc>
          <w:tcPr/>
          <w:p>
            <w:pPr>
              <w:pStyle w:val="Compact"/>
              <w:jc w:val="left"/>
            </w:pPr>
            <w:r>
              <w:t xml:space="preserve">Ought to Pass w/Amendment 14–10</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HB450</w:t>
            </w:r>
          </w:p>
        </w:tc>
        <w:tc>
          <w:tcPr/>
          <w:p>
            <w:pPr>
              <w:pStyle w:val="Compact"/>
              <w:jc w:val="left"/>
            </w:pPr>
            <w:r>
              <w:t xml:space="preserve">Same bill as 2024 HB450 (business profits tax net-operating-loss limit; carried across the biennium); see the</w:t>
            </w:r>
          </w:p>
        </w:tc>
        <w:tc>
          <w:tcPr/>
          <w:p>
            <w:pPr>
              <w:pStyle w:val="Compact"/>
              <w:jc w:val="left"/>
            </w:pPr>
            <w:r>
              <w:t xml:space="preserve">Thomas C. Schamberg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Streamlined the department of education’s school building aid application procedures (became law).</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35</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Would have removed the premium-cigar exemption from the tobacco tax.</w:t>
            </w:r>
          </w:p>
        </w:tc>
        <w:tc>
          <w:tcPr/>
          <w:p>
            <w:pPr>
              <w:pStyle w:val="Compact"/>
              <w:jc w:val="left"/>
            </w:pPr>
            <w:r>
              <w:t xml:space="preserve">Timothy O. Horrigan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Changed the procedure for withdrawing from a cooperative school district (became law).</w:t>
            </w:r>
          </w:p>
        </w:tc>
        <w:tc>
          <w:tcPr/>
          <w:p>
            <w:pPr>
              <w:pStyle w:val="Compact"/>
              <w:jc w:val="left"/>
            </w:pPr>
            <w:r>
              <w:t xml:space="preserve">Glenn Cordelli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136</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Would have changed the taxation of tobacco and nicotine products.</w:t>
            </w:r>
          </w:p>
        </w:tc>
        <w:tc>
          <w:tcPr/>
          <w:p>
            <w:pPr>
              <w:pStyle w:val="Compact"/>
              <w:jc w:val="left"/>
            </w:pPr>
            <w:r>
              <w:t xml:space="preserve">Jerry M. Stringham</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HB540</w:t>
            </w:r>
          </w:p>
        </w:tc>
        <w:tc>
          <w:tcPr/>
          <w:p>
            <w:pPr>
              <w:pStyle w:val="Compact"/>
              <w:jc w:val="left"/>
            </w:pPr>
            <w:r>
              <w:t xml:space="preserve">Same bill as 2024 HB540 (special education adequacy amounts; carried across the biennium); see the 2024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HB541</w:t>
            </w:r>
          </w:p>
        </w:tc>
        <w:tc>
          <w:tcPr/>
          <w:p>
            <w:pPr>
              <w:pStyle w:val="Compact"/>
              <w:jc w:val="left"/>
            </w:pPr>
            <w:r>
              <w:t xml:space="preserve">Same bill as 2024 HB541 (school building aid grants and appropriation; carried across the biennium); see the 2</w:t>
            </w:r>
          </w:p>
        </w:tc>
        <w:tc>
          <w:tcPr/>
          <w:p>
            <w:pPr>
              <w:pStyle w:val="Compact"/>
              <w:jc w:val="left"/>
            </w:pPr>
            <w:r>
              <w:t xml:space="preserve">Mary Jane Wallner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HB546</w:t>
            </w:r>
          </w:p>
        </w:tc>
        <w:tc>
          <w:tcPr/>
          <w:p>
            <w:pPr>
              <w:pStyle w:val="Compact"/>
              <w:jc w:val="left"/>
            </w:pPr>
            <w:r>
              <w:t xml:space="preserve">Same bill as 2024 HB546 (school building aid program; carried across the biennium); see the 2024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Would have assessed all state adequacy and local education costs through the state education warrant.</w:t>
            </w:r>
          </w:p>
        </w:tc>
        <w:tc>
          <w:tcPr/>
          <w:p>
            <w:pPr>
              <w:pStyle w:val="Compact"/>
              <w:jc w:val="left"/>
            </w:pPr>
            <w:r>
              <w:t xml:space="preserve">David A. Bickford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HB569</w:t>
            </w:r>
          </w:p>
        </w:tc>
        <w:tc>
          <w:tcPr/>
          <w:p>
            <w:pPr>
              <w:pStyle w:val="Compact"/>
              <w:jc w:val="left"/>
            </w:pPr>
            <w:r>
              <w:t xml:space="preserve">Same bill as 2024 HB569 (SWEPT and homeowner relief; carried across the biennium); see the 2024 record.</w:t>
            </w:r>
          </w:p>
        </w:tc>
        <w:tc>
          <w:tcPr/>
          <w:p>
            <w:pPr>
              <w:pStyle w:val="Compact"/>
              <w:jc w:val="left"/>
            </w:pPr>
            <w:r>
              <w:t xml:space="preserve">Richard Ames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Set administration rules for commercial property assessed clean energy (C-PACE) districts (became law).</w:t>
            </w:r>
          </w:p>
        </w:tc>
        <w:tc>
          <w:tcPr/>
          <w:p>
            <w:pPr>
              <w:pStyle w:val="Compact"/>
              <w:jc w:val="left"/>
            </w:pPr>
            <w:r>
              <w:t xml:space="preserve">Latha D. Mangipudi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91</w:t>
            </w:r>
          </w:p>
        </w:tc>
      </w:tr>
      <w:tr>
        <w:tc>
          <w:tcPr/>
          <w:p>
            <w:pPr>
              <w:pStyle w:val="Compact"/>
              <w:jc w:val="left"/>
            </w:pPr>
            <w:r>
              <w:t xml:space="preserve">2023</w:t>
            </w:r>
          </w:p>
        </w:tc>
        <w:tc>
          <w:tcPr/>
          <w:p>
            <w:pPr>
              <w:pStyle w:val="Compact"/>
              <w:jc w:val="left"/>
            </w:pPr>
            <w:r>
              <w:t xml:space="preserve">HB577</w:t>
            </w:r>
          </w:p>
        </w:tc>
        <w:tc>
          <w:tcPr/>
          <w:p>
            <w:pPr>
              <w:pStyle w:val="Compact"/>
              <w:jc w:val="left"/>
            </w:pPr>
            <w:r>
              <w:t xml:space="preserve">Same bill as 2024 HB577 (special education state aid; carried across the biennium); see the 2024 record.</w:t>
            </w:r>
          </w:p>
        </w:tc>
        <w:tc>
          <w:tcPr/>
          <w:p>
            <w:pPr>
              <w:pStyle w:val="Compact"/>
              <w:jc w:val="left"/>
            </w:pPr>
            <w:r>
              <w:t xml:space="preserve">Candace Gibbons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Would have changed the cooperative school district budget committee.</w:t>
            </w:r>
          </w:p>
        </w:tc>
        <w:tc>
          <w:tcPr/>
          <w:p>
            <w:pPr>
              <w:pStyle w:val="Compact"/>
              <w:jc w:val="left"/>
            </w:pPr>
            <w:r>
              <w:t xml:space="preserve">John Sellers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Would have repealed collection of the statewide education property tax.</w:t>
            </w:r>
          </w:p>
        </w:tc>
        <w:tc>
          <w:tcPr/>
          <w:p>
            <w:pPr>
              <w:pStyle w:val="Compact"/>
              <w:jc w:val="left"/>
            </w:pPr>
            <w:r>
              <w:t xml:space="preserve">Thomas C.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HB71</w:t>
            </w:r>
          </w:p>
        </w:tc>
        <w:tc>
          <w:tcPr/>
          <w:p>
            <w:pPr>
              <w:pStyle w:val="Compact"/>
              <w:jc w:val="left"/>
            </w:pPr>
            <w:r>
              <w:t xml:space="preserve">Repealed a department of education report on charter school funding (became law); administrative housekeeping.</w:t>
            </w:r>
          </w:p>
        </w:tc>
        <w:tc>
          <w:tcPr/>
          <w:p>
            <w:pPr>
              <w:pStyle w:val="Compact"/>
              <w:jc w:val="left"/>
            </w:pPr>
            <w:r>
              <w:t xml:space="preserve">Maureen C. Mooney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Would have granted tax-exempt status to county real property leased for agriculture.</w:t>
            </w:r>
          </w:p>
        </w:tc>
        <w:tc>
          <w:tcPr/>
          <w:p>
            <w:pPr>
              <w:pStyle w:val="Compact"/>
              <w:jc w:val="left"/>
            </w:pPr>
            <w:r>
              <w:t xml:space="preserve">Judy F. Aron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Would have changed applications for the low and moderate income homeowners property tax relief program.</w:t>
            </w:r>
          </w:p>
        </w:tc>
        <w:tc>
          <w:tcPr/>
          <w:p>
            <w:pPr>
              <w:pStyle w:val="Compact"/>
              <w:jc w:val="left"/>
            </w:pPr>
            <w:r>
              <w:t xml:space="preserve">Charles R. Melvin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Would have required property tax bills to carry information about the state’s rebate program for lower-income</w:t>
            </w:r>
          </w:p>
        </w:tc>
        <w:tc>
          <w:tcPr/>
          <w:p>
            <w:pPr>
              <w:pStyle w:val="Compact"/>
              <w:jc w:val="left"/>
            </w:pPr>
            <w:r>
              <w:t xml:space="preserve">Sallie D. Fellows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HR16</w:t>
            </w:r>
          </w:p>
        </w:tc>
        <w:tc>
          <w:tcPr/>
          <w:p>
            <w:pPr>
              <w:pStyle w:val="Compact"/>
              <w:jc w:val="left"/>
            </w:pPr>
            <w:r>
              <w:t xml:space="preserve">House resolution about the Internal Revenue Service; federal tax administration, not New Hampshire policy.</w:t>
            </w:r>
          </w:p>
        </w:tc>
        <w:tc>
          <w:tcPr/>
          <w:p>
            <w:pPr>
              <w:pStyle w:val="Compact"/>
              <w:jc w:val="left"/>
            </w:pPr>
            <w:r>
              <w:t xml:space="preserve">Jason Gerhard</w:t>
            </w:r>
          </w:p>
        </w:tc>
        <w:tc>
          <w:tcPr/>
          <w:p>
            <w:pPr>
              <w:pStyle w:val="Compact"/>
              <w:jc w:val="left"/>
            </w:pPr>
            <w:r>
              <w:t xml:space="preserve">ITL 283–60</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House resolution affirming revenue estimates for fiscal 2023-2025.</w:t>
            </w:r>
          </w:p>
        </w:tc>
        <w:tc>
          <w:tcPr/>
          <w:p>
            <w:pPr>
              <w:pStyle w:val="Compact"/>
              <w:jc w:val="left"/>
            </w:pPr>
            <w:r>
              <w:t xml:space="preserve">Laurie J. Sanborn</w:t>
            </w:r>
          </w:p>
        </w:tc>
        <w:tc>
          <w:tcPr/>
          <w:p>
            <w:pPr>
              <w:pStyle w:val="Compact"/>
              <w:jc w:val="left"/>
            </w:pPr>
            <w:r>
              <w:t xml:space="preserve">OTP 178–159 (2022)</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Would have regulated online gambling and directed proceeds to community college scholarships.</w:t>
            </w:r>
          </w:p>
        </w:tc>
        <w:tc>
          <w:tcPr/>
          <w:p>
            <w:pPr>
              <w:pStyle w:val="Compact"/>
              <w:jc w:val="left"/>
            </w:pPr>
            <w:r>
              <w:t xml:space="preserve">Timothy Lang</w:t>
            </w:r>
          </w:p>
        </w:tc>
        <w:tc>
          <w:tcPr/>
          <w:p>
            <w:pPr>
              <w:pStyle w:val="Compact"/>
              <w:jc w:val="left"/>
            </w:pPr>
            <w:r>
              <w:t xml:space="preserve">indefinitely postponed (voice)</w:t>
            </w:r>
          </w:p>
        </w:tc>
        <w:tc>
          <w:tcPr/>
          <w:p>
            <w:pPr>
              <w:pStyle w:val="Compact"/>
              <w:jc w:val="left"/>
            </w:pPr>
            <w:r>
              <w:t xml:space="preserve">Ought to Pass w/Amendment 12–11</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Would have restored a state share of local employers’ retirement system contributions.</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Ought to Pass 23–0</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Adjusted the definition of gross business profits in computing taxable business profits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169</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Adjusted keno license applications and fees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93</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Made broadband infrastructure a revenue-producing facility eligible for municipal revenue bonds (became law).</w:t>
            </w:r>
          </w:p>
        </w:tc>
        <w:tc>
          <w:tcPr/>
          <w:p>
            <w:pPr>
              <w:pStyle w:val="Compact"/>
              <w:jc w:val="left"/>
            </w:pPr>
            <w:r>
              <w:t xml:space="preserve">Jeb Bradley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173</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Created the commission to study the assessing of power generation property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228</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Historic housing tax credit plus workforce/affordable housing appropriations; the credit is the tie to this is</w:t>
            </w:r>
          </w:p>
        </w:tc>
        <w:tc>
          <w:tcPr/>
          <w:p>
            <w:pPr>
              <w:pStyle w:val="Compact"/>
              <w:jc w:val="left"/>
            </w:pPr>
            <w:r>
              <w:t xml:space="preserve">Daniel E. Innis</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Would have changed business profits tax deductions for member and owner compensation.</w:t>
            </w:r>
          </w:p>
        </w:tc>
        <w:tc>
          <w:tcPr/>
          <w:p>
            <w:pPr>
              <w:pStyle w:val="Compact"/>
              <w:jc w:val="left"/>
            </w:pPr>
            <w:r>
              <w:t xml:space="preserve">Timothy Lang</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Would have changed the interest and dividends tax rate and threshold.</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Inexpedient to Legislate 13–10</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Would have let municipalities collect an occupancy fee from local room-rental operators.</w:t>
            </w:r>
          </w:p>
        </w:tc>
        <w:tc>
          <w:tcPr/>
          <w:p>
            <w:pPr>
              <w:pStyle w:val="Compact"/>
              <w:jc w:val="left"/>
            </w:pPr>
            <w:r>
              <w:t xml:space="preserve">Debra Altschiller</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SB266</w:t>
            </w:r>
          </w:p>
        </w:tc>
        <w:tc>
          <w:tcPr/>
          <w:p>
            <w:pPr>
              <w:pStyle w:val="Compact"/>
              <w:jc w:val="left"/>
            </w:pPr>
            <w:r>
              <w:t xml:space="preserve">Statewide education improvement and assessment program (became law); education testing, not funding.</w:t>
            </w:r>
          </w:p>
        </w:tc>
        <w:tc>
          <w:tcPr/>
          <w:p>
            <w:pPr>
              <w:pStyle w:val="Compact"/>
              <w:jc w:val="left"/>
            </w:pPr>
            <w:r>
              <w:t xml:space="preserve">Ruth Ward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350</w:t>
            </w:r>
          </w:p>
        </w:tc>
      </w:tr>
      <w:tr>
        <w:tc>
          <w:tcPr/>
          <w:p>
            <w:pPr>
              <w:pStyle w:val="Compact"/>
              <w:jc w:val="left"/>
            </w:pPr>
            <w:r>
              <w:t xml:space="preserve">2023</w:t>
            </w:r>
          </w:p>
        </w:tc>
        <w:tc>
          <w:tcPr/>
          <w:p>
            <w:pPr>
              <w:pStyle w:val="Compact"/>
              <w:jc w:val="left"/>
            </w:pPr>
            <w:r>
              <w:t xml:space="preserve">SB32</w:t>
            </w:r>
          </w:p>
        </w:tc>
        <w:tc>
          <w:tcPr/>
          <w:p>
            <w:pPr>
              <w:pStyle w:val="Compact"/>
              <w:jc w:val="left"/>
            </w:pPr>
            <w:r>
              <w:t xml:space="preserve">Opioid abatement trust fund changes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Cindy Rosenwald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155</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Would have let municipalities adopt a tax credit for qualified private community property owners; vetoed.</w:t>
            </w:r>
          </w:p>
        </w:tc>
        <w:tc>
          <w:tcPr/>
          <w:p>
            <w:pPr>
              <w:pStyle w:val="Compact"/>
              <w:jc w:val="left"/>
            </w:pPr>
            <w:r>
              <w:t xml:space="preserve">Kevin A. Avard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VETOED — no override recorded (as of Aug 2026)</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Would have created a commission to study charitable gambling.</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Constitutional amendment requiring a two-thirds vote for new or increased taxes and fees.</w:t>
            </w:r>
          </w:p>
        </w:tc>
        <w:tc>
          <w:tcPr/>
          <w:p>
            <w:pPr>
              <w:pStyle w:val="Compact"/>
              <w:jc w:val="left"/>
            </w:pPr>
            <w:r>
              <w:t xml:space="preserve">Jason M. Osborne</w:t>
            </w:r>
          </w:p>
        </w:tc>
        <w:tc>
          <w:tcPr/>
          <w:p>
            <w:pPr>
              <w:pStyle w:val="Compact"/>
              <w:jc w:val="left"/>
            </w:pPr>
            <w:r>
              <w:t xml:space="preserve">OTP 183–185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Constitutional amendment providing that churches shall not be exempt from state taxes.</w:t>
            </w:r>
          </w:p>
        </w:tc>
        <w:tc>
          <w:tcPr/>
          <w:p>
            <w:pPr>
              <w:pStyle w:val="Compact"/>
              <w:jc w:val="left"/>
            </w:pPr>
            <w:r>
              <w:t xml:space="preserve">Catherine M. Sofikitis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Would have repealed the interest and dividends tax ahead of schedule; sent to interim study.</w:t>
            </w:r>
          </w:p>
        </w:tc>
        <w:tc>
          <w:tcPr/>
          <w:p>
            <w:pPr>
              <w:pStyle w:val="Compact"/>
              <w:jc w:val="left"/>
            </w:pPr>
            <w:r>
              <w:t xml:space="preserve">John C. Janigian</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Would have exempted Masonic lodges from property taxation.</w:t>
            </w:r>
          </w:p>
        </w:tc>
        <w:tc>
          <w:tcPr/>
          <w:p>
            <w:pPr>
              <w:pStyle w:val="Compact"/>
              <w:jc w:val="left"/>
            </w:pPr>
            <w:r>
              <w:t xml:space="preserve">Sherman A. Packard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Liquor licensing bill that also changed current use land rules (became law).</w:t>
            </w:r>
          </w:p>
        </w:tc>
        <w:tc>
          <w:tcPr/>
          <w:p>
            <w:pPr>
              <w:pStyle w:val="Compact"/>
              <w:jc w:val="left"/>
            </w:pPr>
            <w:r>
              <w:t xml:space="preserve">John B. Hunt</w:t>
            </w:r>
          </w:p>
        </w:tc>
        <w:tc>
          <w:tcPr/>
          <w:p>
            <w:pPr>
              <w:pStyle w:val="Compact"/>
              <w:jc w:val="left"/>
            </w:pPr>
            <w:r>
              <w:t xml:space="preserve">Non Concur 180–190</w:t>
            </w:r>
          </w:p>
        </w:tc>
        <w:tc>
          <w:tcPr/>
          <w:p>
            <w:pPr>
              <w:pStyle w:val="Compact"/>
              <w:jc w:val="left"/>
            </w:pPr>
            <w:r>
              <w:t xml:space="preserve">Floor Amendment 14–10; passed (voice/consent)</w:t>
            </w:r>
          </w:p>
        </w:tc>
        <w:tc>
          <w:tcPr/>
          <w:p>
            <w:pPr>
              <w:pStyle w:val="Compact"/>
              <w:jc w:val="left"/>
            </w:pPr>
            <w:r>
              <w:t xml:space="preserve">Signed — Ch. 321</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Would have let municipalities adopt a homestead property tax exemption; sent to interim study.</w:t>
            </w:r>
          </w:p>
        </w:tc>
        <w:tc>
          <w:tcPr/>
          <w:p>
            <w:pPr>
              <w:pStyle w:val="Compact"/>
              <w:jc w:val="left"/>
            </w:pPr>
            <w:r>
              <w:t xml:space="preserve">David Paige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Would have added DRA-rate interest to abated property tax refunds.</w:t>
            </w:r>
          </w:p>
        </w:tc>
        <w:tc>
          <w:tcPr/>
          <w:p>
            <w:pPr>
              <w:pStyle w:val="Compact"/>
              <w:jc w:val="left"/>
            </w:pPr>
            <w:r>
              <w:t xml:space="preserve">Tony Lekas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Rewrote the property tax exemption for charitable organizations (became law).</w:t>
            </w:r>
          </w:p>
        </w:tc>
        <w:tc>
          <w:tcPr/>
          <w:p>
            <w:pPr>
              <w:pStyle w:val="Compact"/>
              <w:jc w:val="left"/>
            </w:pPr>
            <w:r>
              <w:t xml:space="preserve">John T. MacDonald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183</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Clarified how a local tax cap applies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Ought to Pass 13–10</w:t>
            </w:r>
          </w:p>
        </w:tc>
        <w:tc>
          <w:tcPr/>
          <w:p>
            <w:pPr>
              <w:pStyle w:val="Compact"/>
              <w:jc w:val="left"/>
            </w:pPr>
            <w:r>
              <w:t xml:space="preserve">Signed — Ch. 106</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Would have changed net asset limits under the elderly property tax exemption.</w:t>
            </w:r>
          </w:p>
        </w:tc>
        <w:tc>
          <w:tcPr/>
          <w:p>
            <w:pPr>
              <w:pStyle w:val="Compact"/>
              <w:jc w:val="left"/>
            </w:pPr>
            <w:r>
              <w:t xml:space="preserve">Jordan G. Ulery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Would have redefined scholarship organizations for the education tax credit.</w:t>
            </w:r>
          </w:p>
        </w:tc>
        <w:tc>
          <w:tcPr/>
          <w:p>
            <w:pPr>
              <w:pStyle w:val="Compact"/>
              <w:jc w:val="left"/>
            </w:pPr>
            <w:r>
              <w:t xml:space="preserve">David J. Luneau</w:t>
            </w:r>
          </w:p>
        </w:tc>
        <w:tc>
          <w:tcPr/>
          <w:p>
            <w:pPr>
              <w:pStyle w:val="Compact"/>
              <w:jc w:val="left"/>
            </w:pPr>
            <w:r>
              <w:t xml:space="preserve">Indefinitely Postpone 191–187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Extended property tax exemptions for certain disabled veterans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w:t>
            </w:r>
          </w:p>
        </w:tc>
      </w:tr>
      <w:tr>
        <w:tc>
          <w:tcPr/>
          <w:p>
            <w:pPr>
              <w:pStyle w:val="Compact"/>
              <w:jc w:val="left"/>
            </w:pPr>
            <w:r>
              <w:t xml:space="preserve">2024</w:t>
            </w:r>
          </w:p>
        </w:tc>
        <w:tc>
          <w:tcPr/>
          <w:p>
            <w:pPr>
              <w:pStyle w:val="Compact"/>
              <w:jc w:val="left"/>
            </w:pPr>
            <w:r>
              <w:t xml:space="preserve">HB1180</w:t>
            </w:r>
          </w:p>
        </w:tc>
        <w:tc>
          <w:tcPr/>
          <w:p>
            <w:pPr>
              <w:pStyle w:val="Compact"/>
              <w:jc w:val="left"/>
            </w:pPr>
            <w:r>
              <w:t xml:space="preserve">Homestead right (creditor protection) for non-titled spouses;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Scott Wallace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Exempted restaurant-voucher program participants from the meals and rooms tax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190</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Would have created a child care business tax credit program.</w:t>
            </w:r>
          </w:p>
        </w:tc>
        <w:tc>
          <w:tcPr/>
          <w:p>
            <w:pPr>
              <w:pStyle w:val="Compact"/>
              <w:jc w:val="left"/>
            </w:pPr>
            <w:r>
              <w:t xml:space="preserve">Joe Sweeney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Thomas C. Schamberg</w:t>
            </w:r>
          </w:p>
        </w:tc>
        <w:tc>
          <w:tcPr/>
          <w:p>
            <w:pPr>
              <w:pStyle w:val="Compact"/>
              <w:jc w:val="left"/>
            </w:pPr>
            <w:r>
              <w:t xml:space="preserve">ITL 192–176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Would have studied a legislative office for cost-benefit analysis of budget and revenue bills.</w:t>
            </w:r>
          </w:p>
        </w:tc>
        <w:tc>
          <w:tcPr/>
          <w:p>
            <w:pPr>
              <w:pStyle w:val="Compact"/>
              <w:jc w:val="left"/>
            </w:pPr>
            <w:r>
              <w:t xml:space="preserve">Susan W. Almy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Would have created local options for games of chance; died between the chambers.</w:t>
            </w:r>
          </w:p>
        </w:tc>
        <w:tc>
          <w:tcPr/>
          <w:p>
            <w:pPr>
              <w:pStyle w:val="Compact"/>
              <w:jc w:val="left"/>
            </w:pPr>
            <w:r>
              <w:t xml:space="preserve">Terry Roy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Would have created an optional local public-safety assessment on room occupancies.</w:t>
            </w:r>
          </w:p>
        </w:tc>
        <w:tc>
          <w:tcPr/>
          <w:p>
            <w:pPr>
              <w:pStyle w:val="Compact"/>
              <w:jc w:val="left"/>
            </w:pPr>
            <w:r>
              <w:t xml:space="preserve">Thomas L. Buco</w:t>
            </w:r>
          </w:p>
        </w:tc>
        <w:tc>
          <w:tcPr/>
          <w:p>
            <w:pPr>
              <w:pStyle w:val="Compact"/>
              <w:jc w:val="left"/>
            </w:pPr>
            <w:r>
              <w:t xml:space="preserve">Indefinitely Postpone 195–171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Would have created a property tax waiver for disabled veterans.</w:t>
            </w:r>
          </w:p>
        </w:tc>
        <w:tc>
          <w:tcPr/>
          <w:p>
            <w:pPr>
              <w:pStyle w:val="Compact"/>
              <w:jc w:val="left"/>
            </w:pPr>
            <w:r>
              <w:t xml:space="preserve">Michael I Moffett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Set penalties for missing school expenditure reports and required expense reporting tied to adequacy grants (b</w:t>
            </w:r>
          </w:p>
        </w:tc>
        <w:tc>
          <w:tcPr/>
          <w:p>
            <w:pPr>
              <w:pStyle w:val="Compact"/>
              <w:jc w:val="left"/>
            </w:pPr>
            <w:r>
              <w:t xml:space="preserve">Sallie D. Fellows</w:t>
            </w:r>
          </w:p>
        </w:tc>
        <w:tc>
          <w:tcPr/>
          <w:p>
            <w:pPr>
              <w:pStyle w:val="Compact"/>
              <w:jc w:val="left"/>
            </w:pPr>
            <w:r>
              <w:t xml:space="preserve">Adopt CofC Report 183–172</w:t>
            </w:r>
          </w:p>
        </w:tc>
        <w:tc>
          <w:tcPr/>
          <w:p>
            <w:pPr>
              <w:pStyle w:val="Compact"/>
              <w:jc w:val="left"/>
            </w:pPr>
            <w:r>
              <w:t xml:space="preserve">passed (voice/consent)</w:t>
            </w:r>
          </w:p>
        </w:tc>
        <w:tc>
          <w:tcPr/>
          <w:p>
            <w:pPr>
              <w:pStyle w:val="Compact"/>
              <w:jc w:val="left"/>
            </w:pPr>
            <w:r>
              <w:t xml:space="preserve">Signed — Ch. 332</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Would have restored a state share of local employers’ retirement system contributions; sent to interim study.</w:t>
            </w:r>
          </w:p>
        </w:tc>
        <w:tc>
          <w:tcPr/>
          <w:p>
            <w:pPr>
              <w:pStyle w:val="Compact"/>
              <w:jc w:val="left"/>
            </w:pPr>
            <w:r>
              <w:t xml:space="preserve">Michael A. Edgar</w:t>
            </w:r>
          </w:p>
        </w:tc>
        <w:tc>
          <w:tcPr/>
          <w:p>
            <w:pPr>
              <w:pStyle w:val="Compact"/>
              <w:jc w:val="left"/>
            </w:pPr>
            <w:r>
              <w:t xml:space="preserve">ITL 178–194</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Would have changed municipal filings for tax-exempt charitable organizations.</w:t>
            </w:r>
          </w:p>
        </w:tc>
        <w:tc>
          <w:tcPr/>
          <w:p>
            <w:pPr>
              <w:pStyle w:val="Compact"/>
              <w:jc w:val="left"/>
            </w:pPr>
            <w:r>
              <w:t xml:space="preserve">Dan McGuire</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HB1318</w:t>
            </w:r>
          </w:p>
        </w:tc>
        <w:tc>
          <w:tcPr/>
          <w:p>
            <w:pPr>
              <w:pStyle w:val="Compact"/>
              <w:jc w:val="left"/>
            </w:pPr>
            <w:r>
              <w:t xml:space="preserve">Opioid abatement advisory commission duties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David J Nagel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126</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Would have repealed the communications services tax; sent to interim study.</w:t>
            </w:r>
          </w:p>
        </w:tc>
        <w:tc>
          <w:tcPr/>
          <w:p>
            <w:pPr>
              <w:pStyle w:val="Compact"/>
              <w:jc w:val="left"/>
            </w:pPr>
            <w:r>
              <w:t xml:space="preserve">Jason M. Osborne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Would have changed cooperative school board district elections; interim study.</w:t>
            </w:r>
          </w:p>
        </w:tc>
        <w:tc>
          <w:tcPr/>
          <w:p>
            <w:pPr>
              <w:pStyle w:val="Compact"/>
              <w:jc w:val="left"/>
            </w:pPr>
            <w:r>
              <w:t xml:space="preserve">Riché Colcombe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HB1389</w:t>
            </w:r>
          </w:p>
        </w:tc>
        <w:tc>
          <w:tcPr/>
          <w:p>
            <w:pPr>
              <w:pStyle w:val="Compact"/>
              <w:jc w:val="left"/>
            </w:pPr>
            <w:r>
              <w:t xml:space="preserve">Lottery winner anonymity; gaming administration, not revenue policy.</w:t>
            </w:r>
          </w:p>
        </w:tc>
        <w:tc>
          <w:tcPr/>
          <w:p>
            <w:pPr>
              <w:pStyle w:val="Compact"/>
              <w:jc w:val="left"/>
            </w:pPr>
            <w:r>
              <w:t xml:space="preserve">Ron Dunn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Would have changed the rates of the business profits, business enterprise, communications services, and meals</w:t>
            </w:r>
          </w:p>
        </w:tc>
        <w:tc>
          <w:tcPr/>
          <w:p>
            <w:pPr>
              <w:pStyle w:val="Compact"/>
              <w:jc w:val="left"/>
            </w:pPr>
            <w:r>
              <w:t xml:space="preserve">Joe Sweeney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Would have limited board of tax and land appeals reappraisal orders.</w:t>
            </w:r>
          </w:p>
        </w:tc>
        <w:tc>
          <w:tcPr/>
          <w:p>
            <w:pPr>
              <w:pStyle w:val="Compact"/>
              <w:jc w:val="left"/>
            </w:pPr>
            <w:r>
              <w:t xml:space="preserve">Matthew S Hicks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Would have addressed collection of other states’ sales taxes by New Hampshire businesses.</w:t>
            </w:r>
          </w:p>
        </w:tc>
        <w:tc>
          <w:tcPr/>
          <w:p>
            <w:pPr>
              <w:pStyle w:val="Compact"/>
              <w:jc w:val="left"/>
            </w:pPr>
            <w:r>
              <w:t xml:space="preserve">Michael D. Harrington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Changed appointment and removal of board of tax and land appeals and housing appeals board members (became law</w:t>
            </w:r>
          </w:p>
        </w:tc>
        <w:tc>
          <w:tcPr/>
          <w:p>
            <w:pPr>
              <w:pStyle w:val="Compact"/>
              <w:jc w:val="left"/>
            </w:pPr>
            <w:r>
              <w:t xml:space="preserve">Thomas C. Walsh</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267</w:t>
            </w:r>
          </w:p>
        </w:tc>
      </w:tr>
      <w:tr>
        <w:tc>
          <w:tcPr/>
          <w:p>
            <w:pPr>
              <w:pStyle w:val="Compact"/>
              <w:jc w:val="left"/>
            </w:pPr>
            <w:r>
              <w:t xml:space="preserve">2024</w:t>
            </w:r>
          </w:p>
        </w:tc>
        <w:tc>
          <w:tcPr/>
          <w:p>
            <w:pPr>
              <w:pStyle w:val="Compact"/>
              <w:jc w:val="left"/>
            </w:pPr>
            <w:r>
              <w:t xml:space="preserve">HB1464</w:t>
            </w:r>
          </w:p>
        </w:tc>
        <w:tc>
          <w:tcPr/>
          <w:p>
            <w:pPr>
              <w:pStyle w:val="Compact"/>
              <w:jc w:val="left"/>
            </w:pPr>
            <w:r>
              <w:t xml:space="preserve">Road-toll alternatives study; highway-fund transportation revenue, kept for audit.</w:t>
            </w:r>
          </w:p>
        </w:tc>
        <w:tc>
          <w:tcPr/>
          <w:p>
            <w:pPr>
              <w:pStyle w:val="Compact"/>
              <w:jc w:val="left"/>
            </w:pPr>
            <w:r>
              <w:t xml:space="preserve">Katelyn Kuttab</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Would have studied a state low-income housing tax credit.</w:t>
            </w:r>
          </w:p>
        </w:tc>
        <w:tc>
          <w:tcPr/>
          <w:p>
            <w:pPr>
              <w:pStyle w:val="Compact"/>
              <w:jc w:val="left"/>
            </w:pPr>
            <w:r>
              <w:t xml:space="preserve">Matthew B. Wilhelm</w:t>
            </w:r>
          </w:p>
        </w:tc>
        <w:tc>
          <w:tcPr/>
          <w:p>
            <w:pPr>
              <w:pStyle w:val="Compact"/>
              <w:jc w:val="left"/>
            </w:pPr>
            <w:r>
              <w:t xml:space="preserve">Indefinitely Postpone 164–162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HB1481</w:t>
            </w:r>
          </w:p>
        </w:tc>
        <w:tc>
          <w:tcPr/>
          <w:p>
            <w:pPr>
              <w:pStyle w:val="Compact"/>
              <w:jc w:val="left"/>
            </w:pPr>
            <w:r>
              <w:t xml:space="preserve">Cooperative school board vacancy appointments; governance housekeeping.</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Would have changed current use taxation for certain forested lands.</w:t>
            </w:r>
          </w:p>
        </w:tc>
        <w:tc>
          <w:tcPr/>
          <w:p>
            <w:pPr>
              <w:pStyle w:val="Compact"/>
              <w:jc w:val="left"/>
            </w:pPr>
            <w:r>
              <w:t xml:space="preserve">Eamon P. Kelley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Would have changed the interest and dividends tax rate and exemptions; interim study.</w:t>
            </w:r>
          </w:p>
        </w:tc>
        <w:tc>
          <w:tcPr/>
          <w:p>
            <w:pPr>
              <w:pStyle w:val="Compact"/>
              <w:jc w:val="left"/>
            </w:pPr>
            <w:r>
              <w:t xml:space="preserve">Susan W. Almy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Would have changed the powers of cooperative school district budget committees; interim study.</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Would have changed the business enterprise tax rate; sent to interim study.</w:t>
            </w:r>
          </w:p>
        </w:tc>
        <w:tc>
          <w:tcPr/>
          <w:p>
            <w:pPr>
              <w:pStyle w:val="Compact"/>
              <w:jc w:val="left"/>
            </w:pPr>
            <w:r>
              <w:t xml:space="preserve">Jeanine M. Notter</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Would have changed the meals and rooms tax rate.</w:t>
            </w:r>
          </w:p>
        </w:tc>
        <w:tc>
          <w:tcPr/>
          <w:p>
            <w:pPr>
              <w:pStyle w:val="Compact"/>
              <w:jc w:val="left"/>
            </w:pPr>
            <w:r>
              <w:t xml:space="preserve">Tim S McGough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Would have tied the statewide education property tax to excess games-of-chance revenue.</w:t>
            </w:r>
          </w:p>
        </w:tc>
        <w:tc>
          <w:tcPr/>
          <w:p>
            <w:pPr>
              <w:pStyle w:val="Compact"/>
              <w:jc w:val="left"/>
            </w:pPr>
            <w:r>
              <w:t xml:space="preserve">Michael D. Harrington</w:t>
            </w:r>
          </w:p>
        </w:tc>
        <w:tc>
          <w:tcPr/>
          <w:p>
            <w:pPr>
              <w:pStyle w:val="Compact"/>
              <w:jc w:val="left"/>
            </w:pPr>
            <w:r>
              <w:t xml:space="preserve">OTP 196–184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Adjusted credits under the business profits and business enterprise taxes (became law).</w:t>
            </w:r>
          </w:p>
        </w:tc>
        <w:tc>
          <w:tcPr/>
          <w:p>
            <w:pPr>
              <w:pStyle w:val="Compact"/>
              <w:jc w:val="left"/>
            </w:pPr>
            <w:r>
              <w:t xml:space="preserve">Fred G. Doucette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245</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Would have allowed the federal bonus-depreciation deduction under the business profits tax.</w:t>
            </w:r>
          </w:p>
        </w:tc>
        <w:tc>
          <w:tcPr/>
          <w:p>
            <w:pPr>
              <w:pStyle w:val="Compact"/>
              <w:jc w:val="left"/>
            </w:pPr>
            <w:r>
              <w:t xml:space="preserve">John C. Janigian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Would have changed the safe-harbor compensation amount under the business profits tax; interim study.</w:t>
            </w:r>
          </w:p>
        </w:tc>
        <w:tc>
          <w:tcPr/>
          <w:p>
            <w:pPr>
              <w:pStyle w:val="Compact"/>
              <w:jc w:val="left"/>
            </w:pPr>
            <w:r>
              <w:t xml:space="preserve">John C. Janigian</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Would have raised the business profits tax expense deduction; interim study.</w:t>
            </w:r>
          </w:p>
        </w:tc>
        <w:tc>
          <w:tcPr/>
          <w:p>
            <w:pPr>
              <w:pStyle w:val="Compact"/>
              <w:jc w:val="left"/>
            </w:pPr>
            <w:r>
              <w:t xml:space="preserve">John C. Janigian</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Would have distinguished C corporations from S corporations under the business profits tax.</w:t>
            </w:r>
          </w:p>
        </w:tc>
        <w:tc>
          <w:tcPr/>
          <w:p>
            <w:pPr>
              <w:pStyle w:val="Compact"/>
              <w:jc w:val="left"/>
            </w:pPr>
            <w:r>
              <w:t xml:space="preserve">James Summers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Would have allowed special meetings for education funding changes; interim study.</w:t>
            </w:r>
          </w:p>
        </w:tc>
        <w:tc>
          <w:tcPr/>
          <w:p>
            <w:pPr>
              <w:pStyle w:val="Compact"/>
              <w:jc w:val="left"/>
            </w:pPr>
            <w:r>
              <w:t xml:space="preserve">Sallie D. Fellows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Would have directed unassigned education trust fund money.</w:t>
            </w:r>
          </w:p>
        </w:tc>
        <w:tc>
          <w:tcPr/>
          <w:p>
            <w:pPr>
              <w:pStyle w:val="Compact"/>
              <w:jc w:val="left"/>
            </w:pPr>
            <w:r>
              <w:t xml:space="preserve">Kenneth L. Weyler</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Would have addressed the education property tax and political subdivisions’ authority; interim study.</w:t>
            </w:r>
          </w:p>
        </w:tc>
        <w:tc>
          <w:tcPr/>
          <w:p>
            <w:pPr>
              <w:pStyle w:val="Compact"/>
              <w:jc w:val="left"/>
            </w:pPr>
            <w:r>
              <w:t xml:space="preserve">Sallie D. Fellows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Would have required a facility assessment of public and chartered public schools; interim study.</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Would have changed the per-pupil cost of an adequate education; interim study.</w:t>
            </w:r>
          </w:p>
        </w:tc>
        <w:tc>
          <w:tcPr/>
          <w:p>
            <w:pPr>
              <w:pStyle w:val="Compact"/>
              <w:jc w:val="left"/>
            </w:pPr>
            <w:r>
              <w:t xml:space="preserve">Jonah O Wheeler</w:t>
            </w:r>
          </w:p>
        </w:tc>
        <w:tc>
          <w:tcPr/>
          <w:p>
            <w:pPr>
              <w:pStyle w:val="Compact"/>
              <w:jc w:val="left"/>
            </w:pPr>
            <w:r>
              <w:t xml:space="preserve">Table 180–201</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HB1631</w:t>
            </w:r>
          </w:p>
        </w:tc>
        <w:tc>
          <w:tcPr/>
          <w:p>
            <w:pPr>
              <w:pStyle w:val="Compact"/>
              <w:jc w:val="left"/>
            </w:pPr>
            <w:r>
              <w:t xml:space="preserve">Road-toll alternatives commission (became law); highway-fund transportation revenue, kept for audit.</w:t>
            </w:r>
          </w:p>
        </w:tc>
        <w:tc>
          <w:tcPr/>
          <w:p>
            <w:pPr>
              <w:pStyle w:val="Compact"/>
              <w:jc w:val="left"/>
            </w:pPr>
            <w:r>
              <w:t xml:space="preserve">Mark E. McConkey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26</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Would have defined cooperative board members’ budget-committee role; interim study.</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Would have combined the board of tax and land appeals and the housing appeals board.</w:t>
            </w:r>
          </w:p>
        </w:tc>
        <w:tc>
          <w:tcPr/>
          <w:p>
            <w:pPr>
              <w:pStyle w:val="Compact"/>
              <w:jc w:val="left"/>
            </w:pPr>
            <w:r>
              <w:t xml:space="preserve">Dan McGuire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Would have changed special-education adequacy grant amounts; interim study.</w:t>
            </w:r>
          </w:p>
        </w:tc>
        <w:tc>
          <w:tcPr/>
          <w:p>
            <w:pPr>
              <w:pStyle w:val="Compact"/>
              <w:jc w:val="left"/>
            </w:pPr>
            <w:r>
              <w:t xml:space="preserve">Cam E. Kenney</w:t>
            </w:r>
          </w:p>
        </w:tc>
        <w:tc>
          <w:tcPr/>
          <w:p>
            <w:pPr>
              <w:pStyle w:val="Compact"/>
              <w:jc w:val="left"/>
            </w:pPr>
            <w:r>
              <w:t xml:space="preserve">OTPA 349–26</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Would have adjusted adequacy grants based on pupil proficiency.</w:t>
            </w:r>
          </w:p>
        </w:tc>
        <w:tc>
          <w:tcPr/>
          <w:p>
            <w:pPr>
              <w:pStyle w:val="Compact"/>
              <w:jc w:val="left"/>
            </w:pPr>
            <w:r>
              <w:t xml:space="preserve">Alicia D. Lekas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HB1685</w:t>
            </w:r>
          </w:p>
        </w:tc>
        <w:tc>
          <w:tcPr/>
          <w:p>
            <w:pPr>
              <w:pStyle w:val="Compact"/>
              <w:jc w:val="left"/>
            </w:pPr>
            <w:r>
              <w:t xml:space="preserve">Homestead-to-artisan foods rewrite;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Deborah Aylward</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Would have required excess statewide education property tax to be remitted to the education trust fund and bar</w:t>
            </w:r>
          </w:p>
        </w:tc>
        <w:tc>
          <w:tcPr/>
          <w:p>
            <w:pPr>
              <w:pStyle w:val="Compact"/>
              <w:jc w:val="left"/>
            </w:pPr>
            <w:r>
              <w:t xml:space="preserve">Marjorie K. Smith</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Would have changed the interest and dividends tax rate and exemptions.</w:t>
            </w:r>
          </w:p>
        </w:tc>
        <w:tc>
          <w:tcPr/>
          <w:p>
            <w:pPr>
              <w:pStyle w:val="Compact"/>
              <w:jc w:val="left"/>
            </w:pPr>
            <w:r>
              <w:t xml:space="preserve">Susan W. Almy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Changed property tax abatement rules (became law).</w:t>
            </w:r>
          </w:p>
        </w:tc>
        <w:tc>
          <w:tcPr/>
          <w:p>
            <w:pPr>
              <w:pStyle w:val="Compact"/>
              <w:jc w:val="left"/>
            </w:pPr>
            <w:r>
              <w:t xml:space="preserve">John C. Janigian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210</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Would have changed school building aid for eligible projects.</w:t>
            </w:r>
          </w:p>
        </w:tc>
        <w:tc>
          <w:tcPr/>
          <w:p>
            <w:pPr>
              <w:pStyle w:val="Compact"/>
              <w:jc w:val="left"/>
            </w:pPr>
            <w:r>
              <w:t xml:space="preserve">Michael D. Cahill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Made chartered public schools eligible for state school building aid (became law).</w:t>
            </w:r>
          </w:p>
        </w:tc>
        <w:tc>
          <w:tcPr/>
          <w:p>
            <w:pPr>
              <w:pStyle w:val="Compact"/>
              <w:jc w:val="left"/>
            </w:pPr>
            <w:r>
              <w:t xml:space="preserve">Maureen C. Mooney</w:t>
            </w:r>
          </w:p>
        </w:tc>
        <w:tc>
          <w:tcPr/>
          <w:p>
            <w:pPr>
              <w:pStyle w:val="Compact"/>
              <w:jc w:val="left"/>
            </w:pPr>
            <w:r>
              <w:t xml:space="preserve">OTPA 190–177</w:t>
            </w:r>
          </w:p>
        </w:tc>
        <w:tc>
          <w:tcPr/>
          <w:p>
            <w:pPr>
              <w:pStyle w:val="Compact"/>
              <w:jc w:val="left"/>
            </w:pPr>
            <w:r>
              <w:t xml:space="preserve">passed (voice/consent)</w:t>
            </w:r>
          </w:p>
        </w:tc>
        <w:tc>
          <w:tcPr/>
          <w:p>
            <w:pPr>
              <w:pStyle w:val="Compact"/>
              <w:jc w:val="left"/>
            </w:pPr>
            <w:r>
              <w:t xml:space="preserve">Signed — Ch. 47</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Would have ended property tax exemptions at a home’s sale rather than transferring them.</w:t>
            </w:r>
          </w:p>
        </w:tc>
        <w:tc>
          <w:tcPr/>
          <w:p>
            <w:pPr>
              <w:pStyle w:val="Compact"/>
              <w:jc w:val="left"/>
            </w:pPr>
            <w:r>
              <w:t xml:space="preserve">Lisa C.M. Post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Would have removed the net operating loss deduction limit under the business profits tax; interim study.</w:t>
            </w:r>
          </w:p>
        </w:tc>
        <w:tc>
          <w:tcPr/>
          <w:p>
            <w:pPr>
              <w:pStyle w:val="Compact"/>
              <w:jc w:val="left"/>
            </w:pPr>
            <w:r>
              <w:t xml:space="preserve">Thomas C. Schamberg</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Re-established the commission to study the assessing of power generation property (became law).</w:t>
            </w:r>
          </w:p>
        </w:tc>
        <w:tc>
          <w:tcPr/>
          <w:p>
            <w:pPr>
              <w:pStyle w:val="Compact"/>
              <w:jc w:val="left"/>
            </w:pPr>
            <w:r>
              <w:t xml:space="preserve">Michael Vose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318</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Would have changed special-education adequacy grant amounts.</w:t>
            </w:r>
          </w:p>
        </w:tc>
        <w:tc>
          <w:tcPr/>
          <w:p>
            <w:pPr>
              <w:pStyle w:val="Compact"/>
              <w:jc w:val="left"/>
            </w:pPr>
            <w:r>
              <w:t xml:space="preserve">Rick M. Ladd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Would have funded school building aid grants with an appropriation.</w:t>
            </w:r>
          </w:p>
        </w:tc>
        <w:tc>
          <w:tcPr/>
          <w:p>
            <w:pPr>
              <w:pStyle w:val="Compact"/>
              <w:jc w:val="left"/>
            </w:pPr>
            <w:r>
              <w:t xml:space="preserve">Mary Jane Wallner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Would have changed the school building aid program; interim study.</w:t>
            </w:r>
          </w:p>
        </w:tc>
        <w:tc>
          <w:tcPr/>
          <w:p>
            <w:pPr>
              <w:pStyle w:val="Compact"/>
              <w:jc w:val="left"/>
            </w:pPr>
            <w:r>
              <w:t xml:space="preserve">Rick M. Ladd</w:t>
            </w:r>
          </w:p>
        </w:tc>
        <w:tc>
          <w:tcPr/>
          <w:p>
            <w:pPr>
              <w:pStyle w:val="Compact"/>
              <w:jc w:val="left"/>
            </w:pPr>
            <w:r>
              <w:t xml:space="preserve">OTP 182–178</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Would have changed the statewide education property tax and the low and moderate income homeowners relief prog</w:t>
            </w:r>
          </w:p>
        </w:tc>
        <w:tc>
          <w:tcPr/>
          <w:p>
            <w:pPr>
              <w:pStyle w:val="Compact"/>
              <w:jc w:val="left"/>
            </w:pPr>
            <w:r>
              <w:t xml:space="preserve">Richard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Would have changed state aid for special education pupils; died on the table.</w:t>
            </w:r>
          </w:p>
        </w:tc>
        <w:tc>
          <w:tcPr/>
          <w:p>
            <w:pPr>
              <w:pStyle w:val="Compact"/>
              <w:jc w:val="left"/>
            </w:pPr>
            <w:r>
              <w:t xml:space="preserve">Candace Gibbons</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House resolution urging Congress to fund special education to reduce New Hampshire property taxes (adopted by</w:t>
            </w:r>
          </w:p>
        </w:tc>
        <w:tc>
          <w:tcPr/>
          <w:p>
            <w:pPr>
              <w:pStyle w:val="Compact"/>
              <w:jc w:val="left"/>
            </w:pPr>
            <w:r>
              <w:t xml:space="preserve">Susan M Porcelli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n/a (resolution)</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Would have let cigarette wholesalers retain part of the tax collected per stamped package.</w:t>
            </w:r>
          </w:p>
        </w:tc>
        <w:tc>
          <w:tcPr/>
          <w:p>
            <w:pPr>
              <w:pStyle w:val="Compact"/>
              <w:jc w:val="left"/>
            </w:pPr>
            <w:r>
              <w:t xml:space="preserve">Kevin A. Avard</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Property tax offset and appropriation for the town of Hampstead (became law).</w:t>
            </w:r>
          </w:p>
        </w:tc>
        <w:tc>
          <w:tcPr/>
          <w:p>
            <w:pPr>
              <w:pStyle w:val="Compact"/>
              <w:jc w:val="left"/>
            </w:pPr>
            <w:r>
              <w:t xml:space="preserve">Regina Birdsell</w:t>
            </w:r>
          </w:p>
        </w:tc>
        <w:tc>
          <w:tcPr/>
          <w:p>
            <w:pPr>
              <w:pStyle w:val="Compact"/>
              <w:jc w:val="left"/>
            </w:pPr>
            <w:r>
              <w:t xml:space="preserve">Adopt Floor Amendment 177–183; passed (voice/consent)</w:t>
            </w:r>
          </w:p>
        </w:tc>
        <w:tc>
          <w:tcPr/>
          <w:p>
            <w:pPr>
              <w:pStyle w:val="Compact"/>
              <w:jc w:val="left"/>
            </w:pPr>
            <w:r>
              <w:t xml:space="preserve">passed (voice/consent)</w:t>
            </w:r>
          </w:p>
        </w:tc>
        <w:tc>
          <w:tcPr/>
          <w:p>
            <w:pPr>
              <w:pStyle w:val="Compact"/>
              <w:jc w:val="left"/>
            </w:pPr>
            <w:r>
              <w:t xml:space="preserve">Signed — Ch. 316 (no signature)</w:t>
            </w:r>
          </w:p>
        </w:tc>
      </w:tr>
      <w:tr>
        <w:tc>
          <w:tcPr/>
          <w:p>
            <w:pPr>
              <w:pStyle w:val="Compact"/>
              <w:jc w:val="left"/>
            </w:pPr>
            <w:r>
              <w:t xml:space="preserve">2024</w:t>
            </w:r>
          </w:p>
        </w:tc>
        <w:tc>
          <w:tcPr/>
          <w:p>
            <w:pPr>
              <w:pStyle w:val="Compact"/>
              <w:jc w:val="left"/>
            </w:pPr>
            <w:r>
              <w:t xml:space="preserve">SB324</w:t>
            </w:r>
          </w:p>
        </w:tc>
        <w:tc>
          <w:tcPr/>
          <w:p>
            <w:pPr>
              <w:pStyle w:val="Compact"/>
              <w:jc w:val="left"/>
            </w:pPr>
            <w:r>
              <w:t xml:space="preserve">Lottery license renewal notices (became law); gaming administration.</w:t>
            </w:r>
          </w:p>
        </w:tc>
        <w:tc>
          <w:tcPr/>
          <w:p>
            <w:pPr>
              <w:pStyle w:val="Compact"/>
              <w:jc w:val="left"/>
            </w:pPr>
            <w:r>
              <w:t xml:space="preserve">Lou D’Allesandro</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277</w:t>
            </w:r>
          </w:p>
        </w:tc>
      </w:tr>
      <w:tr>
        <w:tc>
          <w:tcPr/>
          <w:p>
            <w:pPr>
              <w:pStyle w:val="Compact"/>
              <w:jc w:val="left"/>
            </w:pPr>
            <w:r>
              <w:t xml:space="preserve">2024</w:t>
            </w:r>
          </w:p>
        </w:tc>
        <w:tc>
          <w:tcPr/>
          <w:p>
            <w:pPr>
              <w:pStyle w:val="Compact"/>
              <w:jc w:val="left"/>
            </w:pPr>
            <w:r>
              <w:t xml:space="preserve">SB326</w:t>
            </w:r>
          </w:p>
        </w:tc>
        <w:tc>
          <w:tcPr/>
          <w:p>
            <w:pPr>
              <w:pStyle w:val="Compact"/>
              <w:jc w:val="left"/>
            </w:pPr>
            <w:r>
              <w:t xml:space="preserve">Lottery infraction adjudication; gaming administration.</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Would have funded school building aid; died at the Senate’s deadline.</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Committee Amendment 14–10; died at the Senate deadline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Would have created a historic housing preservation tax credit; interim study.</w:t>
            </w:r>
          </w:p>
        </w:tc>
        <w:tc>
          <w:tcPr/>
          <w:p>
            <w:pPr>
              <w:pStyle w:val="Compact"/>
              <w:jc w:val="left"/>
            </w:pPr>
            <w:r>
              <w:t xml:space="preserve">Daniel E. Innis</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Clarified local tax cap provisions (became law).</w:t>
            </w:r>
          </w:p>
        </w:tc>
        <w:tc>
          <w:tcPr/>
          <w:p>
            <w:pPr>
              <w:pStyle w:val="Compact"/>
              <w:jc w:val="left"/>
            </w:pPr>
            <w:r>
              <w:t xml:space="preserve">Keith R. Murphy</w:t>
            </w:r>
          </w:p>
        </w:tc>
        <w:tc>
          <w:tcPr/>
          <w:p>
            <w:pPr>
              <w:pStyle w:val="Compact"/>
              <w:jc w:val="left"/>
            </w:pPr>
            <w:r>
              <w:t xml:space="preserve">OTPA 184–177</w:t>
            </w:r>
          </w:p>
        </w:tc>
        <w:tc>
          <w:tcPr/>
          <w:p>
            <w:pPr>
              <w:pStyle w:val="Compact"/>
              <w:jc w:val="left"/>
            </w:pPr>
            <w:r>
              <w:t xml:space="preserve">passed (voice/consent)</w:t>
            </w:r>
          </w:p>
        </w:tc>
        <w:tc>
          <w:tcPr/>
          <w:p>
            <w:pPr>
              <w:pStyle w:val="Compact"/>
              <w:jc w:val="left"/>
            </w:pPr>
            <w:r>
              <w:t xml:space="preserve">Signed — Ch. 353</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Created a study committee on e-cigarette marketing and tax collection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291</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Would have exempted extended-stay housing program businesses from the meals and rooms tax.</w:t>
            </w:r>
          </w:p>
        </w:tc>
        <w:tc>
          <w:tcPr/>
          <w:p>
            <w:pPr>
              <w:pStyle w:val="Compact"/>
              <w:jc w:val="left"/>
            </w:pPr>
            <w:r>
              <w:t xml:space="preserve">Daryl Abbas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Would have doubled the real estate transfer tax revenue flowing to the affordable housing fund.</w:t>
            </w:r>
          </w:p>
        </w:tc>
        <w:tc>
          <w:tcPr/>
          <w:p>
            <w:pPr>
              <w:pStyle w:val="Compact"/>
              <w:jc w:val="left"/>
            </w:pPr>
            <w:r>
              <w:t xml:space="preserve">Daniel E. Innis</w:t>
            </w:r>
          </w:p>
        </w:tc>
        <w:tc>
          <w:tcPr/>
          <w:p>
            <w:pPr>
              <w:pStyle w:val="Compact"/>
              <w:jc w:val="left"/>
            </w:pPr>
            <w:r>
              <w:t xml:space="preserve">tabled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Historic horse racing licensing with games-of-chance revenue for host communities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Would have changed current use land rules; died between the chambers.</w:t>
            </w:r>
          </w:p>
        </w:tc>
        <w:tc>
          <w:tcPr/>
          <w:p>
            <w:pPr>
              <w:pStyle w:val="Compact"/>
              <w:jc w:val="left"/>
            </w:pPr>
            <w:r>
              <w:t xml:space="preserve">Jeb Bradley</w:t>
            </w:r>
          </w:p>
        </w:tc>
        <w:tc>
          <w:tcPr/>
          <w:p>
            <w:pPr>
              <w:pStyle w:val="Compact"/>
              <w:jc w:val="left"/>
            </w:pPr>
            <w:r>
              <w:t xml:space="preserve">killed (voice/division)</w:t>
            </w:r>
          </w:p>
        </w:tc>
        <w:tc>
          <w:tcPr/>
          <w:p>
            <w:pPr>
              <w:pStyle w:val="Compact"/>
              <w:jc w:val="left"/>
            </w:pPr>
            <w:r>
              <w:t xml:space="preserve">Ought to Pass w/Amendment 14–10</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Adjusted the timber tax (became law).</w:t>
            </w:r>
          </w:p>
        </w:tc>
        <w:tc>
          <w:tcPr/>
          <w:p>
            <w:pPr>
              <w:pStyle w:val="Compact"/>
              <w:jc w:val="left"/>
            </w:pPr>
            <w:r>
              <w:t xml:space="preserve">Howard Pearl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Would have required school facility condition assessments and temperature-control building aid.</w:t>
            </w:r>
          </w:p>
        </w:tc>
        <w:tc>
          <w:tcPr/>
          <w:p>
            <w:pPr>
              <w:pStyle w:val="Compact"/>
              <w:jc w:val="left"/>
            </w:pPr>
            <w:r>
              <w:t xml:space="preserve">Rebecca G. Whitley</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Would have required municipalities and school boards to post state funds received; died between the chambers.</w:t>
            </w:r>
          </w:p>
        </w:tc>
        <w:tc>
          <w:tcPr/>
          <w:p>
            <w:pPr>
              <w:pStyle w:val="Compact"/>
              <w:jc w:val="left"/>
            </w:pPr>
            <w:r>
              <w:t xml:space="preserve">Sharon M. Carson</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Would have addressed lapses from the education trust fund; interim study.</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Refer to Interim Study 14–10</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Would have addressed the utility property tax on renewables and communications services tax revenue; interim s</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Created a property lien for unpaid meals and rooms taxes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310</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Would have granted tax-exempt status to the Odd Fellows; interim study.</w:t>
            </w:r>
          </w:p>
        </w:tc>
        <w:tc>
          <w:tcPr/>
          <w:p>
            <w:pPr>
              <w:pStyle w:val="Compact"/>
              <w:jc w:val="left"/>
            </w:pPr>
            <w:r>
              <w:t xml:space="preserve">Carrie L. Gendreau</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Would have exempted certain elderly homeowners from property taxes.</w:t>
            </w:r>
          </w:p>
        </w:tc>
        <w:tc>
          <w:tcPr/>
          <w:p>
            <w:pPr>
              <w:pStyle w:val="Compact"/>
              <w:jc w:val="left"/>
            </w:pPr>
            <w:r>
              <w:t xml:space="preserve">Mike Belcher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Defined pre-sequestration timber tax revenue and paused carbon-sequestration deals (became law).</w:t>
            </w:r>
          </w:p>
        </w:tc>
        <w:tc>
          <w:tcPr/>
          <w:p>
            <w:pPr>
              <w:pStyle w:val="Compact"/>
              <w:jc w:val="left"/>
            </w:pPr>
            <w:r>
              <w:t xml:space="preserve">Arnold Davis</w:t>
            </w:r>
          </w:p>
        </w:tc>
        <w:tc>
          <w:tcPr/>
          <w:p>
            <w:pPr>
              <w:pStyle w:val="Compact"/>
              <w:jc w:val="left"/>
            </w:pPr>
            <w:r>
              <w:t xml:space="preserve">OTPA 197–158</w:t>
            </w:r>
          </w:p>
        </w:tc>
        <w:tc>
          <w:tcPr/>
          <w:p>
            <w:pPr>
              <w:pStyle w:val="Compact"/>
              <w:jc w:val="left"/>
            </w:pPr>
            <w:r>
              <w:t xml:space="preserve">passed (voice/consent)</w:t>
            </w:r>
          </w:p>
        </w:tc>
        <w:tc>
          <w:tcPr/>
          <w:p>
            <w:pPr>
              <w:pStyle w:val="Compact"/>
              <w:jc w:val="left"/>
            </w:pPr>
            <w:r>
              <w:t xml:space="preserve">Signed — Ch. 164</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Would have addressed collection of other states’ sales taxes by New Hampshire businesses.</w:t>
            </w:r>
          </w:p>
        </w:tc>
        <w:tc>
          <w:tcPr/>
          <w:p>
            <w:pPr>
              <w:pStyle w:val="Compact"/>
              <w:jc w:val="left"/>
            </w:pPr>
            <w:r>
              <w:t xml:space="preserve">Michael Harrington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Would have let municipalities keep excess statewide education property tax money for local school and municipa</w:t>
            </w:r>
          </w:p>
        </w:tc>
        <w:tc>
          <w:tcPr/>
          <w:p>
            <w:pPr>
              <w:pStyle w:val="Compact"/>
              <w:jc w:val="left"/>
            </w:pPr>
            <w:r>
              <w:t xml:space="preserve">Glenn Cordelli</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Would have clarified the property tax exemptions for religious, educational, and charitable organizations.</w:t>
            </w:r>
          </w:p>
        </w:tc>
        <w:tc>
          <w:tcPr/>
          <w:p>
            <w:pPr>
              <w:pStyle w:val="Compact"/>
              <w:jc w:val="left"/>
            </w:pPr>
            <w:r>
              <w:t xml:space="preserve">Maureen Mooney</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HB150</w:t>
            </w:r>
          </w:p>
        </w:tc>
        <w:tc>
          <w:tcPr/>
          <w:p>
            <w:pPr>
              <w:pStyle w:val="Compact"/>
              <w:jc w:val="left"/>
            </w:pPr>
            <w:r>
              <w:t xml:space="preserve">Homestead food operations and commercial kitchens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Barbara Comtois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18</w:t>
            </w:r>
          </w:p>
        </w:tc>
      </w:tr>
      <w:tr>
        <w:tc>
          <w:tcPr/>
          <w:p>
            <w:pPr>
              <w:pStyle w:val="Compact"/>
              <w:jc w:val="left"/>
            </w:pPr>
            <w:r>
              <w:t xml:space="preserve">2025</w:t>
            </w:r>
          </w:p>
        </w:tc>
        <w:tc>
          <w:tcPr/>
          <w:p>
            <w:pPr>
              <w:pStyle w:val="Compact"/>
              <w:jc w:val="left"/>
            </w:pPr>
            <w:r>
              <w:t xml:space="preserve">HB2</w:t>
            </w:r>
          </w:p>
        </w:tc>
        <w:tc>
          <w:tcPr/>
          <w:p>
            <w:pPr>
              <w:pStyle w:val="Compact"/>
              <w:jc w:val="left"/>
            </w:pPr>
            <w:r>
              <w:t xml:space="preserve">The 2025 omnibus budget trailer itself; its tax and revenue sections are analyzed section-by-section in the HB</w:t>
            </w:r>
          </w:p>
        </w:tc>
        <w:tc>
          <w:tcPr/>
          <w:p>
            <w:pPr>
              <w:pStyle w:val="Compact"/>
              <w:jc w:val="left"/>
            </w:pPr>
            <w:r>
              <w:t xml:space="preserve">Kenneth Weyler</w:t>
            </w:r>
          </w:p>
        </w:tc>
        <w:tc>
          <w:tcPr/>
          <w:p>
            <w:pPr>
              <w:pStyle w:val="Compact"/>
              <w:jc w:val="left"/>
            </w:pPr>
            <w:r>
              <w:t xml:space="preserve">Adopt CofC Report 184–183</w:t>
            </w:r>
          </w:p>
        </w:tc>
        <w:tc>
          <w:tcPr/>
          <w:p>
            <w:pPr>
              <w:pStyle w:val="Compact"/>
              <w:jc w:val="left"/>
            </w:pPr>
            <w:r>
              <w:t xml:space="preserve">Conference Committee Report 16–8</w:t>
            </w:r>
          </w:p>
        </w:tc>
        <w:tc>
          <w:tcPr/>
          <w:p>
            <w:pPr>
              <w:pStyle w:val="Compact"/>
              <w:jc w:val="left"/>
            </w:pPr>
            <w:r>
              <w:t xml:space="preserve">Signed — Ch. 141</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Changed the procedure for overriding a local tax cap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170</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Would have restricted special-education aid to students receiving special education services.</w:t>
            </w:r>
          </w:p>
        </w:tc>
        <w:tc>
          <w:tcPr/>
          <w:p>
            <w:pPr>
              <w:pStyle w:val="Compact"/>
              <w:jc w:val="left"/>
            </w:pPr>
            <w:r>
              <w:t xml:space="preserve">Mike Belcher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Would have raised the share of business profits tax revenue deposited in the education trust fund.</w:t>
            </w:r>
          </w:p>
        </w:tc>
        <w:tc>
          <w:tcPr/>
          <w:p>
            <w:pPr>
              <w:pStyle w:val="Compact"/>
              <w:jc w:val="left"/>
            </w:pPr>
            <w:r>
              <w:t xml:space="preserve">Thomas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HB279</w:t>
            </w:r>
          </w:p>
        </w:tc>
        <w:tc>
          <w:tcPr/>
          <w:p>
            <w:pPr>
              <w:pStyle w:val="Compact"/>
              <w:jc w:val="left"/>
            </w:pPr>
            <w:r>
              <w:t xml:space="preserve">Homestead food recipe study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Peter Bixby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44</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First-responder benefits bill that also adjusted education adequacy grant determination (became law).</w:t>
            </w:r>
          </w:p>
        </w:tc>
        <w:tc>
          <w:tcPr/>
          <w:p>
            <w:pPr>
              <w:pStyle w:val="Compact"/>
              <w:jc w:val="left"/>
            </w:pPr>
            <w:r>
              <w:t xml:space="preserve">Douglas Trottier</w:t>
            </w:r>
          </w:p>
        </w:tc>
        <w:tc>
          <w:tcPr/>
          <w:p>
            <w:pPr>
              <w:pStyle w:val="Compact"/>
              <w:jc w:val="left"/>
            </w:pPr>
            <w:r>
              <w:t xml:space="preserve">Concur 322–41</w:t>
            </w:r>
          </w:p>
        </w:tc>
        <w:tc>
          <w:tcPr/>
          <w:p>
            <w:pPr>
              <w:pStyle w:val="Compact"/>
              <w:jc w:val="left"/>
            </w:pPr>
            <w:r>
              <w:t xml:space="preserve">Laid on Table 14–9</w:t>
            </w:r>
          </w:p>
        </w:tc>
        <w:tc>
          <w:tcPr/>
          <w:p>
            <w:pPr>
              <w:pStyle w:val="Compact"/>
              <w:jc w:val="left"/>
            </w:pPr>
            <w:r>
              <w:t xml:space="preserve">Signed — Ch. 142</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Would have changed the list of subjects in an adequate education.</w:t>
            </w:r>
          </w:p>
        </w:tc>
        <w:tc>
          <w:tcPr/>
          <w:p>
            <w:pPr>
              <w:pStyle w:val="Compact"/>
              <w:jc w:val="left"/>
            </w:pPr>
            <w:r>
              <w:t xml:space="preserve">Dan McGuire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HB304</w:t>
            </w:r>
          </w:p>
        </w:tc>
        <w:tc>
          <w:tcPr/>
          <w:p>
            <w:pPr>
              <w:pStyle w:val="Compact"/>
              <w:jc w:val="left"/>
            </w:pPr>
            <w:r>
              <w:t xml:space="preserve">Homestead kitchen labeling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Peter Bixby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w:t>
            </w:r>
          </w:p>
        </w:tc>
      </w:tr>
      <w:tr>
        <w:tc>
          <w:tcPr/>
          <w:p>
            <w:pPr>
              <w:pStyle w:val="Compact"/>
              <w:jc w:val="left"/>
            </w:pPr>
            <w:r>
              <w:t xml:space="preserve">2025</w:t>
            </w:r>
          </w:p>
        </w:tc>
        <w:tc>
          <w:tcPr/>
          <w:p>
            <w:pPr>
              <w:pStyle w:val="Compact"/>
              <w:jc w:val="left"/>
            </w:pPr>
            <w:r>
              <w:t xml:space="preserve">HB307</w:t>
            </w:r>
          </w:p>
        </w:tc>
        <w:tc>
          <w:tcPr/>
          <w:p>
            <w:pPr>
              <w:pStyle w:val="Compact"/>
              <w:jc w:val="left"/>
            </w:pPr>
            <w:r>
              <w:t xml:space="preserve">Homestead food production areas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Peter Bixby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46</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Would have raised the share of business enterprise tax revenue deposited in the education trust fund.</w:t>
            </w:r>
          </w:p>
        </w:tc>
        <w:tc>
          <w:tcPr/>
          <w:p>
            <w:pPr>
              <w:pStyle w:val="Compact"/>
              <w:jc w:val="left"/>
            </w:pPr>
            <w:r>
              <w:t xml:space="preserve">Thomas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Rewrote local tax cap and budget laws (became law).</w:t>
            </w:r>
          </w:p>
        </w:tc>
        <w:tc>
          <w:tcPr/>
          <w:p>
            <w:pPr>
              <w:pStyle w:val="Compact"/>
              <w:jc w:val="left"/>
            </w:pPr>
            <w:r>
              <w:t xml:space="preserve">Diane Pauer</w:t>
            </w:r>
          </w:p>
        </w:tc>
        <w:tc>
          <w:tcPr/>
          <w:p>
            <w:pPr>
              <w:pStyle w:val="Compact"/>
              <w:jc w:val="left"/>
            </w:pPr>
            <w:r>
              <w:t xml:space="preserve">OTPA 195–159</w:t>
            </w:r>
          </w:p>
        </w:tc>
        <w:tc>
          <w:tcPr/>
          <w:p>
            <w:pPr>
              <w:pStyle w:val="Compact"/>
              <w:jc w:val="left"/>
            </w:pPr>
            <w:r>
              <w:t xml:space="preserve">passed (voice/consent)</w:t>
            </w:r>
          </w:p>
        </w:tc>
        <w:tc>
          <w:tcPr/>
          <w:p>
            <w:pPr>
              <w:pStyle w:val="Compact"/>
              <w:jc w:val="left"/>
            </w:pPr>
            <w:r>
              <w:t xml:space="preserve">Signed — Ch. 183</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Defined cooperative school district budget committee powers and board members’ roles (became law).</w:t>
            </w:r>
          </w:p>
        </w:tc>
        <w:tc>
          <w:tcPr/>
          <w:p>
            <w:pPr>
              <w:pStyle w:val="Compact"/>
              <w:jc w:val="left"/>
            </w:pPr>
            <w:r>
              <w:t xml:space="preserve">Walter Spilsbury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128</w:t>
            </w:r>
          </w:p>
        </w:tc>
      </w:tr>
      <w:tr>
        <w:tc>
          <w:tcPr/>
          <w:p>
            <w:pPr>
              <w:pStyle w:val="Compact"/>
              <w:jc w:val="left"/>
            </w:pPr>
            <w:r>
              <w:t xml:space="preserve">2025</w:t>
            </w:r>
          </w:p>
        </w:tc>
        <w:tc>
          <w:tcPr/>
          <w:p>
            <w:pPr>
              <w:pStyle w:val="Compact"/>
              <w:jc w:val="left"/>
            </w:pPr>
            <w:r>
              <w:t xml:space="preserve">HB412</w:t>
            </w:r>
          </w:p>
        </w:tc>
        <w:tc>
          <w:tcPr/>
          <w:p>
            <w:pPr>
              <w:pStyle w:val="Compact"/>
              <w:jc w:val="left"/>
            </w:pPr>
            <w:r>
              <w:t xml:space="preserve">Cooperative school board vacancy elections; governance housekeeping.</w:t>
            </w:r>
          </w:p>
        </w:tc>
        <w:tc>
          <w:tcPr/>
          <w:p>
            <w:pPr>
              <w:pStyle w:val="Compact"/>
              <w:jc w:val="left"/>
            </w:pPr>
            <w:r>
              <w:t xml:space="preserve">Walter Spilsbury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Let charitable organizations claim property tax exemptions for the prior tax year (became law).</w:t>
            </w:r>
          </w:p>
        </w:tc>
        <w:tc>
          <w:tcPr/>
          <w:p>
            <w:pPr>
              <w:pStyle w:val="Compact"/>
              <w:jc w:val="left"/>
            </w:pPr>
            <w:r>
              <w:t xml:space="preserve">John MacDonald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30</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Would have changed property tax exemptions for disabled veterans.</w:t>
            </w:r>
          </w:p>
        </w:tc>
        <w:tc>
          <w:tcPr/>
          <w:p>
            <w:pPr>
              <w:pStyle w:val="Compact"/>
              <w:jc w:val="left"/>
            </w:pPr>
            <w:r>
              <w:t xml:space="preserve">James Creighton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Would have redefined scholarship organizations for the education tax credit.</w:t>
            </w:r>
          </w:p>
        </w:tc>
        <w:tc>
          <w:tcPr/>
          <w:p>
            <w:pPr>
              <w:pStyle w:val="Compact"/>
              <w:jc w:val="left"/>
            </w:pPr>
            <w:r>
              <w:t xml:space="preserve">David Luneau</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HB485</w:t>
            </w:r>
          </w:p>
        </w:tc>
        <w:tc>
          <w:tcPr/>
          <w:p>
            <w:pPr>
              <w:pStyle w:val="Compact"/>
              <w:jc w:val="left"/>
            </w:pPr>
            <w:r>
              <w:t xml:space="preserve">Lottery winner anonymity (became law); gaming administration.</w:t>
            </w:r>
          </w:p>
        </w:tc>
        <w:tc>
          <w:tcPr/>
          <w:p>
            <w:pPr>
              <w:pStyle w:val="Compact"/>
              <w:jc w:val="left"/>
            </w:pPr>
            <w:r>
              <w:t xml:space="preserve">Ron Dunn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279</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Would have required complete corporate reporting for unitary businesses and changed statewide education proper</w:t>
            </w:r>
          </w:p>
        </w:tc>
        <w:tc>
          <w:tcPr/>
          <w:p>
            <w:pPr>
              <w:pStyle w:val="Compact"/>
              <w:jc w:val="left"/>
            </w:pPr>
            <w:r>
              <w:t xml:space="preserve">Thomas Schamberg</w:t>
            </w:r>
          </w:p>
        </w:tc>
        <w:tc>
          <w:tcPr/>
          <w:p>
            <w:pPr>
              <w:pStyle w:val="Compact"/>
              <w:jc w:val="left"/>
            </w:pPr>
            <w:r>
              <w:t xml:space="preserve">ITL 209–163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Would have changed how tax revenues are allocated to the education trust fund.</w:t>
            </w:r>
          </w:p>
        </w:tc>
        <w:tc>
          <w:tcPr/>
          <w:p>
            <w:pPr>
              <w:pStyle w:val="Compact"/>
              <w:jc w:val="left"/>
            </w:pPr>
            <w:r>
              <w:t xml:space="preserve">Thomas Schamberg</w:t>
            </w:r>
          </w:p>
        </w:tc>
        <w:tc>
          <w:tcPr/>
          <w:p>
            <w:pPr>
              <w:pStyle w:val="Compact"/>
              <w:jc w:val="left"/>
            </w:pPr>
            <w:r>
              <w:t xml:space="preserve">ITL 345–27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HB505</w:t>
            </w:r>
          </w:p>
        </w:tc>
        <w:tc>
          <w:tcPr/>
          <w:p>
            <w:pPr>
              <w:pStyle w:val="Compact"/>
              <w:jc w:val="left"/>
            </w:pPr>
            <w:r>
              <w:t xml:space="preserve">Homestead freeze-dried foods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Thomas Schamberg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193</w:t>
            </w:r>
          </w:p>
        </w:tc>
      </w:tr>
      <w:tr>
        <w:tc>
          <w:tcPr/>
          <w:p>
            <w:pPr>
              <w:pStyle w:val="Compact"/>
              <w:jc w:val="left"/>
            </w:pPr>
            <w:r>
              <w:t xml:space="preserve">2025</w:t>
            </w:r>
          </w:p>
        </w:tc>
        <w:tc>
          <w:tcPr/>
          <w:p>
            <w:pPr>
              <w:pStyle w:val="Compact"/>
              <w:jc w:val="left"/>
            </w:pPr>
            <w:r>
              <w:t xml:space="preserve">HB506</w:t>
            </w:r>
          </w:p>
        </w:tc>
        <w:tc>
          <w:tcPr/>
          <w:p>
            <w:pPr>
              <w:pStyle w:val="Compact"/>
              <w:jc w:val="left"/>
            </w:pPr>
            <w:r>
              <w:t xml:space="preserve">Firearms and driver’s license omnibus (became law); matched by search terms but not a tax bill.</w:t>
            </w:r>
          </w:p>
        </w:tc>
        <w:tc>
          <w:tcPr/>
          <w:p>
            <w:pPr>
              <w:pStyle w:val="Compact"/>
              <w:jc w:val="left"/>
            </w:pPr>
            <w:r>
              <w:t xml:space="preserve">Dennis Mannion</w:t>
            </w:r>
          </w:p>
        </w:tc>
        <w:tc>
          <w:tcPr/>
          <w:p>
            <w:pPr>
              <w:pStyle w:val="Compact"/>
              <w:jc w:val="left"/>
            </w:pPr>
            <w:r>
              <w:t xml:space="preserve">passed (voice/consent)</w:t>
            </w:r>
          </w:p>
        </w:tc>
        <w:tc>
          <w:tcPr/>
          <w:p>
            <w:pPr>
              <w:pStyle w:val="Compact"/>
              <w:jc w:val="left"/>
            </w:pPr>
            <w:r>
              <w:t xml:space="preserve">Conference Committee Report 16–8</w:t>
            </w:r>
          </w:p>
        </w:tc>
        <w:tc>
          <w:tcPr/>
          <w:p>
            <w:pPr>
              <w:pStyle w:val="Compact"/>
              <w:jc w:val="left"/>
            </w:pPr>
            <w:r>
              <w:t xml:space="preserve">Signed — Ch. 280</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Would have repealed chartered public schools’ eligibility for school building aid.</w:t>
            </w:r>
          </w:p>
        </w:tc>
        <w:tc>
          <w:tcPr/>
          <w:p>
            <w:pPr>
              <w:pStyle w:val="Compact"/>
              <w:jc w:val="left"/>
            </w:pPr>
            <w:r>
              <w:t xml:space="preserve">Michael Cahill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Would have replaced the statewide education property tax with a local revenue contribution.</w:t>
            </w:r>
          </w:p>
        </w:tc>
        <w:tc>
          <w:tcPr/>
          <w:p>
            <w:pPr>
              <w:pStyle w:val="Compact"/>
              <w:jc w:val="left"/>
            </w:pPr>
            <w:r>
              <w:t xml:space="preserve">Sallie Fellows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Would have raised the real estate transfer tax share flowing to the affordable housing fund.</w:t>
            </w:r>
          </w:p>
        </w:tc>
        <w:tc>
          <w:tcPr/>
          <w:p>
            <w:pPr>
              <w:pStyle w:val="Compact"/>
              <w:jc w:val="left"/>
            </w:pPr>
            <w:r>
              <w:t xml:space="preserve">Jessica LaMontagne</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Would have capped charitable gaming revenue distributed to any one charity.</w:t>
            </w:r>
          </w:p>
        </w:tc>
        <w:tc>
          <w:tcPr/>
          <w:p>
            <w:pPr>
              <w:pStyle w:val="Compact"/>
              <w:jc w:val="left"/>
            </w:pPr>
            <w:r>
              <w:t xml:space="preserve">Dick Ames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Would have modified the base cost of an adequate education.</w:t>
            </w:r>
          </w:p>
        </w:tc>
        <w:tc>
          <w:tcPr/>
          <w:p>
            <w:pPr>
              <w:pStyle w:val="Compact"/>
              <w:jc w:val="left"/>
            </w:pPr>
            <w:r>
              <w:t xml:space="preserve">David Luneau</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HB560</w:t>
            </w:r>
          </w:p>
        </w:tc>
        <w:tc>
          <w:tcPr/>
          <w:p>
            <w:pPr>
              <w:pStyle w:val="Compact"/>
              <w:jc w:val="left"/>
            </w:pPr>
            <w:r>
              <w:t xml:space="preserve">Medical records and DUI omnibus; matched by search terms but not a tax bill.</w:t>
            </w:r>
          </w:p>
        </w:tc>
        <w:tc>
          <w:tcPr/>
          <w:p>
            <w:pPr>
              <w:pStyle w:val="Compact"/>
              <w:jc w:val="left"/>
            </w:pPr>
            <w:r>
              <w:t xml:space="preserve">Melissa Litchfield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Would have changed the distribution of historic horse racing pari-mutuel revenue.</w:t>
            </w:r>
          </w:p>
        </w:tc>
        <w:tc>
          <w:tcPr/>
          <w:p>
            <w:pPr>
              <w:pStyle w:val="Compact"/>
              <w:jc w:val="left"/>
            </w:pPr>
            <w:r>
              <w:t xml:space="preserve">Sallie Fellows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Extended keno gaming hours (became law).</w:t>
            </w:r>
          </w:p>
        </w:tc>
        <w:tc>
          <w:tcPr/>
          <w:p>
            <w:pPr>
              <w:pStyle w:val="Compact"/>
              <w:jc w:val="left"/>
            </w:pPr>
            <w:r>
              <w:t xml:space="preserve">Brian Cole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198</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Would have set reporting requirements for meals and rooms tax collectors.</w:t>
            </w:r>
          </w:p>
        </w:tc>
        <w:tc>
          <w:tcPr/>
          <w:p>
            <w:pPr>
              <w:pStyle w:val="Compact"/>
              <w:jc w:val="left"/>
            </w:pPr>
            <w:r>
              <w:t xml:space="preserve">David Paige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Would have raised the adequacy grant for special education pupils.</w:t>
            </w:r>
          </w:p>
        </w:tc>
        <w:tc>
          <w:tcPr/>
          <w:p>
            <w:pPr>
              <w:pStyle w:val="Compact"/>
              <w:jc w:val="left"/>
            </w:pPr>
            <w:r>
              <w:t xml:space="preserve">Heath Howard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HB617</w:t>
            </w:r>
          </w:p>
        </w:tc>
        <w:tc>
          <w:tcPr/>
          <w:p>
            <w:pPr>
              <w:pStyle w:val="Compact"/>
              <w:jc w:val="left"/>
            </w:pPr>
            <w:r>
              <w:t xml:space="preserve">Homestead right (creditor protection) rewrite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Melissa Litchfield</w:t>
            </w:r>
          </w:p>
        </w:tc>
        <w:tc>
          <w:tcPr/>
          <w:p>
            <w:pPr>
              <w:pStyle w:val="Compact"/>
              <w:jc w:val="left"/>
            </w:pPr>
            <w:r>
              <w:t xml:space="preserve">OTPA 216–146</w:t>
            </w:r>
          </w:p>
        </w:tc>
        <w:tc>
          <w:tcPr/>
          <w:p>
            <w:pPr>
              <w:pStyle w:val="Compact"/>
              <w:jc w:val="left"/>
            </w:pPr>
            <w:r>
              <w:t xml:space="preserve">passed (voice/consent)</w:t>
            </w:r>
          </w:p>
        </w:tc>
        <w:tc>
          <w:tcPr/>
          <w:p>
            <w:pPr>
              <w:pStyle w:val="Compact"/>
              <w:jc w:val="left"/>
            </w:pPr>
            <w:r>
              <w:t xml:space="preserve">Signed — Ch. 282</w:t>
            </w:r>
          </w:p>
        </w:tc>
      </w:tr>
      <w:tr>
        <w:tc>
          <w:tcPr/>
          <w:p>
            <w:pPr>
              <w:pStyle w:val="Compact"/>
              <w:jc w:val="left"/>
            </w:pPr>
            <w:r>
              <w:t xml:space="preserve">2025</w:t>
            </w:r>
          </w:p>
        </w:tc>
        <w:tc>
          <w:tcPr/>
          <w:p>
            <w:pPr>
              <w:pStyle w:val="Compact"/>
              <w:jc w:val="left"/>
            </w:pPr>
            <w:r>
              <w:t xml:space="preserve">HB642</w:t>
            </w:r>
          </w:p>
        </w:tc>
        <w:tc>
          <w:tcPr/>
          <w:p>
            <w:pPr>
              <w:pStyle w:val="Compact"/>
              <w:jc w:val="left"/>
            </w:pPr>
            <w:r>
              <w:t xml:space="preserve">Homestead dehydrated meat sales;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Judy Aron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HB649</w:t>
            </w:r>
          </w:p>
        </w:tc>
        <w:tc>
          <w:tcPr/>
          <w:p>
            <w:pPr>
              <w:pStyle w:val="Compact"/>
              <w:jc w:val="left"/>
            </w:pPr>
            <w:r>
              <w:t xml:space="preserve">Vehicle inspection repeal (became law); matched by</w:t>
            </w:r>
            <w:r>
              <w:t xml:space="preserve"> </w:t>
            </w:r>
            <w:r>
              <w:t xml:space="preserve">‘</w:t>
            </w:r>
            <w:r>
              <w:t xml:space="preserve">abatement</w:t>
            </w:r>
            <w:r>
              <w:t xml:space="preserve">’</w:t>
            </w:r>
            <w:r>
              <w:t xml:space="preserve"> </w:t>
            </w:r>
            <w:r>
              <w:t xml:space="preserve">(air pollution fund) but not a tax bill.</w:t>
            </w:r>
          </w:p>
        </w:tc>
        <w:tc>
          <w:tcPr/>
          <w:p>
            <w:pPr>
              <w:pStyle w:val="Compact"/>
              <w:jc w:val="left"/>
            </w:pPr>
            <w:r>
              <w:t xml:space="preserve">Michael Granger</w:t>
            </w:r>
          </w:p>
        </w:tc>
        <w:tc>
          <w:tcPr/>
          <w:p>
            <w:pPr>
              <w:pStyle w:val="Compact"/>
              <w:jc w:val="left"/>
            </w:pPr>
            <w:r>
              <w:t xml:space="preserve">OTP 212–143</w:t>
            </w:r>
          </w:p>
        </w:tc>
        <w:tc>
          <w:tcPr/>
          <w:p>
            <w:pPr>
              <w:pStyle w:val="Compact"/>
              <w:jc w:val="left"/>
            </w:pPr>
            <w:r>
              <w:t xml:space="preserve">Rereferred 19–3; passed (voice/consent)</w:t>
            </w:r>
          </w:p>
        </w:tc>
        <w:tc>
          <w:tcPr/>
          <w:p>
            <w:pPr>
              <w:pStyle w:val="Compact"/>
              <w:jc w:val="left"/>
            </w:pPr>
            <w:r>
              <w:t xml:space="preserve">Signed — Ch. 69</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Would have sent all statewide education property tax revenue to the education trust fund with one equalized st</w:t>
            </w:r>
          </w:p>
        </w:tc>
        <w:tc>
          <w:tcPr/>
          <w:p>
            <w:pPr>
              <w:pStyle w:val="Compact"/>
              <w:jc w:val="left"/>
            </w:pPr>
            <w:r>
              <w:t xml:space="preserve">Marjorie Smith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Would have raised the statewide education property tax and required towns to remit the excess to the state.</w:t>
            </w:r>
          </w:p>
        </w:tc>
        <w:tc>
          <w:tcPr/>
          <w:p>
            <w:pPr>
              <w:pStyle w:val="Compact"/>
              <w:jc w:val="left"/>
            </w:pPr>
            <w:r>
              <w:t xml:space="preserve">Joe Sweeney</w:t>
            </w:r>
          </w:p>
        </w:tc>
        <w:tc>
          <w:tcPr/>
          <w:p>
            <w:pPr>
              <w:pStyle w:val="Compact"/>
              <w:jc w:val="left"/>
            </w:pPr>
            <w:r>
              <w:t xml:space="preserve">OTPA 190–185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Would have let municipalities adopt a volunteer-incentive property tax credit.</w:t>
            </w:r>
          </w:p>
        </w:tc>
        <w:tc>
          <w:tcPr/>
          <w:p>
            <w:pPr>
              <w:pStyle w:val="Compact"/>
              <w:jc w:val="left"/>
            </w:pPr>
            <w:r>
              <w:t xml:space="preserve">Wayne Hemingway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Set how utility property taxes and statewide education property taxes apply to electric generating facilities</w:t>
            </w:r>
          </w:p>
        </w:tc>
        <w:tc>
          <w:tcPr/>
          <w:p>
            <w:pPr>
              <w:pStyle w:val="Compact"/>
              <w:jc w:val="left"/>
            </w:pPr>
            <w:r>
              <w:t xml:space="preserve">Michael Vose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206</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Created local options for games of chance, statewide keno, and new charitable gaming fees (became law).</w:t>
            </w:r>
          </w:p>
        </w:tc>
        <w:tc>
          <w:tcPr/>
          <w:p>
            <w:pPr>
              <w:pStyle w:val="Compact"/>
              <w:jc w:val="left"/>
            </w:pPr>
            <w:r>
              <w:t xml:space="preserve">Bill Boyd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288</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Would have awarded attorney’s fees for successful local assessment appeals.</w:t>
            </w:r>
          </w:p>
        </w:tc>
        <w:tc>
          <w:tcPr/>
          <w:p>
            <w:pPr>
              <w:pStyle w:val="Compact"/>
              <w:jc w:val="left"/>
            </w:pPr>
            <w:r>
              <w:t xml:space="preserve">David Love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Would have let municipalities exempt certain elderly residents from the local education property tax.</w:t>
            </w:r>
          </w:p>
        </w:tc>
        <w:tc>
          <w:tcPr/>
          <w:p>
            <w:pPr>
              <w:pStyle w:val="Compact"/>
              <w:jc w:val="left"/>
            </w:pPr>
            <w:r>
              <w:t xml:space="preserve">Charles McMahon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Would have changed the base adequacy cost per pupil and the statewide education property tax rate.</w:t>
            </w:r>
          </w:p>
        </w:tc>
        <w:tc>
          <w:tcPr/>
          <w:p>
            <w:pPr>
              <w:pStyle w:val="Compact"/>
              <w:jc w:val="left"/>
            </w:pPr>
            <w:r>
              <w:t xml:space="preserve">Linda Gould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Would have expanded elderly and disabled property tax exemptions and required public awareness of relief progr</w:t>
            </w:r>
          </w:p>
        </w:tc>
        <w:tc>
          <w:tcPr/>
          <w:p>
            <w:pPr>
              <w:pStyle w:val="Compact"/>
              <w:jc w:val="left"/>
            </w:pPr>
            <w:r>
              <w:t xml:space="preserve">Sanjeev Manohar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Created a property tax waiver for disabled veterans (became law).</w:t>
            </w:r>
          </w:p>
        </w:tc>
        <w:tc>
          <w:tcPr/>
          <w:p>
            <w:pPr>
              <w:pStyle w:val="Compact"/>
              <w:jc w:val="left"/>
            </w:pPr>
            <w:r>
              <w:t xml:space="preserve">Michael Moffett</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House resolution affirming revenue estimates for fiscal 2025-2027.</w:t>
            </w:r>
          </w:p>
        </w:tc>
        <w:tc>
          <w:tcPr/>
          <w:p>
            <w:pPr>
              <w:pStyle w:val="Compact"/>
              <w:jc w:val="left"/>
            </w:pPr>
            <w:r>
              <w:t xml:space="preserve">John Janigian</w:t>
            </w:r>
          </w:p>
        </w:tc>
        <w:tc>
          <w:tcPr/>
          <w:p>
            <w:pPr>
              <w:pStyle w:val="Compact"/>
              <w:jc w:val="left"/>
            </w:pPr>
            <w:r>
              <w:t xml:space="preserve">tabled (voice/division)</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Would have legalized online gambling with proceeds to the education trust fund, general fund, and municipal ex</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Adjusted assessment of residential property under low income housing tax credit covenants (became law).</w:t>
            </w:r>
          </w:p>
        </w:tc>
        <w:tc>
          <w:tcPr/>
          <w:p>
            <w:pPr>
              <w:pStyle w:val="Compact"/>
              <w:jc w:val="left"/>
            </w:pPr>
            <w:r>
              <w:t xml:space="preserve">Keith Murphy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120</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Would have restored a state share of local employers’ retirement system contributions; died at the Senate’s de</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Ought to Pass 23–0; 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School building aid project-manager requirements with a lawsuit-financing rider; died between the chambers.</w:t>
            </w:r>
          </w:p>
        </w:tc>
        <w:tc>
          <w:tcPr/>
          <w:p>
            <w:pPr>
              <w:pStyle w:val="Compact"/>
              <w:jc w:val="left"/>
            </w:pPr>
            <w:r>
              <w:t xml:space="preserve">Daryl Abbas</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Would have required public notice of historic tax rates and the tax impact of proposed projects.</w:t>
            </w:r>
          </w:p>
        </w:tc>
        <w:tc>
          <w:tcPr/>
          <w:p>
            <w:pPr>
              <w:pStyle w:val="Compact"/>
              <w:jc w:val="left"/>
            </w:pPr>
            <w:r>
              <w:t xml:space="preserve">Victoria Sullivan</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Would have raised the maximum optional veterans’ tax credit.</w:t>
            </w:r>
          </w:p>
        </w:tc>
        <w:tc>
          <w:tcPr/>
          <w:p>
            <w:pPr>
              <w:pStyle w:val="Compact"/>
              <w:jc w:val="left"/>
            </w:pPr>
            <w:r>
              <w:t xml:space="preserve">Bill Gannon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Would have provided property tax relief for some child care agencies.</w:t>
            </w:r>
          </w:p>
        </w:tc>
        <w:tc>
          <w:tcPr/>
          <w:p>
            <w:pPr>
              <w:pStyle w:val="Compact"/>
              <w:jc w:val="left"/>
            </w:pPr>
            <w:r>
              <w:t xml:space="preserve">David Watters</w:t>
            </w:r>
          </w:p>
        </w:tc>
        <w:tc>
          <w:tcPr/>
          <w:p>
            <w:pPr>
              <w:pStyle w:val="Compact"/>
              <w:jc w:val="left"/>
            </w:pPr>
            <w:r>
              <w:t xml:space="preserve">—</w:t>
            </w:r>
          </w:p>
        </w:tc>
        <w:tc>
          <w:tcPr/>
          <w:p>
            <w:pPr>
              <w:pStyle w:val="Compact"/>
              <w:jc w:val="left"/>
            </w:pPr>
            <w:r>
              <w:t xml:space="preserve">Inexpedient to Legislate 16–8</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Would have raised the research and development tax credit; died at the Senate’s deadline.</w:t>
            </w:r>
          </w:p>
        </w:tc>
        <w:tc>
          <w:tcPr/>
          <w:p>
            <w:pPr>
              <w:pStyle w:val="Compact"/>
              <w:jc w:val="left"/>
            </w:pPr>
            <w:r>
              <w:t xml:space="preserve">Ruth Ward</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Would have set utility property tax and SWEPT treatment of electric generating facilities; died at the deadlin</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Clarified the religious-use property tax exemption (became law).</w:t>
            </w:r>
          </w:p>
        </w:tc>
        <w:tc>
          <w:tcPr/>
          <w:p>
            <w:pPr>
              <w:pStyle w:val="Compact"/>
              <w:jc w:val="left"/>
            </w:pPr>
            <w:r>
              <w:t xml:space="preserve">Daryl Abbas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303</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Would have conditioned current use eligibility near new construction on vegetated buffers.</w:t>
            </w:r>
          </w:p>
        </w:tc>
        <w:tc>
          <w:tcPr/>
          <w:p>
            <w:pPr>
              <w:pStyle w:val="Compact"/>
              <w:jc w:val="left"/>
            </w:pPr>
            <w:r>
              <w:t xml:space="preserve">Ruth Ward</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Would have exempted qualifying housing projects from the land use change tax.</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Would have raised the transfer-tax contribution to the affordable housing fund; died at the Senate’s deadline.</w:t>
            </w:r>
          </w:p>
        </w:tc>
        <w:tc>
          <w:tcPr/>
          <w:p>
            <w:pPr>
              <w:pStyle w:val="Compact"/>
              <w:jc w:val="left"/>
            </w:pPr>
            <w:r>
              <w:t xml:space="preserve">Daniel Innis</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Created a state fund reimbursing towns for elderly, disabled, blind, and deaf property tax exemptions - funded</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Floor Amendment 8–16; passed (voice/consent)</w:t>
            </w:r>
          </w:p>
        </w:tc>
        <w:tc>
          <w:tcPr/>
          <w:p>
            <w:pPr>
              <w:pStyle w:val="Compact"/>
              <w:jc w:val="left"/>
            </w:pPr>
            <w:r>
              <w:t xml:space="preserve">Signed — Ch. 16</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Constitutional amendment capping how fast state tax rates may rise each year.</w:t>
            </w:r>
          </w:p>
        </w:tc>
        <w:tc>
          <w:tcPr/>
          <w:p>
            <w:pPr>
              <w:pStyle w:val="Compact"/>
              <w:jc w:val="left"/>
            </w:pPr>
            <w:r>
              <w:t xml:space="preserve">Jordan Ulery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Would have repealed the solar energy systems property tax exemption.</w:t>
            </w:r>
          </w:p>
        </w:tc>
        <w:tc>
          <w:tcPr/>
          <w:p>
            <w:pPr>
              <w:pStyle w:val="Compact"/>
              <w:jc w:val="left"/>
            </w:pPr>
            <w:r>
              <w:t xml:space="preserve">Len Turcotte</w:t>
            </w:r>
          </w:p>
        </w:tc>
        <w:tc>
          <w:tcPr/>
          <w:p>
            <w:pPr>
              <w:pStyle w:val="Compact"/>
              <w:jc w:val="left"/>
            </w:pPr>
            <w:r>
              <w:t xml:space="preserve">Table 187–157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Moved the notice date for electing low income housing tax credit assessment (became law).</w:t>
            </w:r>
          </w:p>
        </w:tc>
        <w:tc>
          <w:tcPr/>
          <w:p>
            <w:pPr>
              <w:pStyle w:val="Compact"/>
              <w:jc w:val="left"/>
            </w:pPr>
            <w:r>
              <w:t xml:space="preserve">David Walker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207</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Would have reduced the share of meals and rooms taxes operators keep for collecting.</w:t>
            </w:r>
          </w:p>
        </w:tc>
        <w:tc>
          <w:tcPr/>
          <w:p>
            <w:pPr>
              <w:pStyle w:val="Compact"/>
              <w:jc w:val="left"/>
            </w:pPr>
            <w:r>
              <w:t xml:space="preserve">Peter Petrigno</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Would have taxed long-term permanent-residence occupants under the meals and rooms tax; interim study.</w:t>
            </w:r>
          </w:p>
        </w:tc>
        <w:tc>
          <w:tcPr/>
          <w:p>
            <w:pPr>
              <w:pStyle w:val="Compact"/>
              <w:jc w:val="left"/>
            </w:pPr>
            <w:r>
              <w:t xml:space="preserve">Laurel Stavis</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Would have changed the meals and rooms tax.</w:t>
            </w:r>
          </w:p>
        </w:tc>
        <w:tc>
          <w:tcPr/>
          <w:p>
            <w:pPr>
              <w:pStyle w:val="Compact"/>
              <w:jc w:val="left"/>
            </w:pPr>
            <w:r>
              <w:t xml:space="preserve">Terry Spahr</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Would have raised the research and development tax credit cap (with a state park fee rider); vetoed.</w:t>
            </w:r>
          </w:p>
        </w:tc>
        <w:tc>
          <w:tcPr/>
          <w:p>
            <w:pPr>
              <w:pStyle w:val="Compact"/>
              <w:jc w:val="left"/>
            </w:pPr>
            <w:r>
              <w:t xml:space="preserve">John Janigian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VETOED — no override recorded (as of Aug 2026)</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Widened the property types eligible for community revitalization (79-E) tax relief (became law).</w:t>
            </w:r>
          </w:p>
        </w:tc>
        <w:tc>
          <w:tcPr/>
          <w:p>
            <w:pPr>
              <w:pStyle w:val="Compact"/>
              <w:jc w:val="left"/>
            </w:pPr>
            <w:r>
              <w:t xml:space="preserve">Allan Howland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212</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Would have changed the priority order for school building aid grants.</w:t>
            </w:r>
          </w:p>
        </w:tc>
        <w:tc>
          <w:tcPr/>
          <w:p>
            <w:pPr>
              <w:pStyle w:val="Compact"/>
              <w:jc w:val="left"/>
            </w:pPr>
            <w:r>
              <w:t xml:space="preserve">Gregory 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Would have defined the cost of an adequate education.</w:t>
            </w:r>
          </w:p>
        </w:tc>
        <w:tc>
          <w:tcPr/>
          <w:p>
            <w:pPr>
              <w:pStyle w:val="Compact"/>
              <w:jc w:val="left"/>
            </w:pPr>
            <w:r>
              <w:t xml:space="preserve">Rick Ladd</w:t>
            </w:r>
          </w:p>
        </w:tc>
        <w:tc>
          <w:tcPr/>
          <w:p>
            <w:pPr>
              <w:pStyle w:val="Compact"/>
              <w:jc w:val="left"/>
            </w:pPr>
            <w:r>
              <w:t xml:space="preserve">OTPA 187–152</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Would have amended the excavation tax rate.</w:t>
            </w:r>
          </w:p>
        </w:tc>
        <w:tc>
          <w:tcPr/>
          <w:p>
            <w:pPr>
              <w:pStyle w:val="Compact"/>
              <w:jc w:val="left"/>
            </w:pPr>
            <w:r>
              <w:t xml:space="preserve">Thomas Schamberg</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Insurance premium assessment credits with a gambling-statute rider (became law).</w:t>
            </w:r>
          </w:p>
        </w:tc>
        <w:tc>
          <w:tcPr/>
          <w:p>
            <w:pPr>
              <w:pStyle w:val="Compact"/>
              <w:jc w:val="left"/>
            </w:pPr>
            <w:r>
              <w:t xml:space="preserve">John Janigian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322</w:t>
            </w:r>
          </w:p>
        </w:tc>
      </w:tr>
      <w:tr>
        <w:tc>
          <w:tcPr/>
          <w:p>
            <w:pPr>
              <w:pStyle w:val="Compact"/>
              <w:jc w:val="left"/>
            </w:pPr>
            <w:r>
              <w:t xml:space="preserve">2026</w:t>
            </w:r>
          </w:p>
        </w:tc>
        <w:tc>
          <w:tcPr/>
          <w:p>
            <w:pPr>
              <w:pStyle w:val="Compact"/>
              <w:jc w:val="left"/>
            </w:pPr>
            <w:r>
              <w:t xml:space="preserve">HB1210</w:t>
            </w:r>
          </w:p>
        </w:tc>
        <w:tc>
          <w:tcPr/>
          <w:p>
            <w:pPr>
              <w:pStyle w:val="Compact"/>
              <w:jc w:val="left"/>
            </w:pPr>
            <w:r>
              <w:t xml:space="preserve">Child tax credit allocation in child support cases; family law, not tax policy.</w:t>
            </w:r>
          </w:p>
        </w:tc>
        <w:tc>
          <w:tcPr/>
          <w:p>
            <w:pPr>
              <w:pStyle w:val="Compact"/>
              <w:jc w:val="left"/>
            </w:pPr>
            <w:r>
              <w:t xml:space="preserve">Joseph Barton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Would have changed how the local tax cap is calculated.</w:t>
            </w:r>
          </w:p>
        </w:tc>
        <w:tc>
          <w:tcPr/>
          <w:p>
            <w:pPr>
              <w:pStyle w:val="Compact"/>
              <w:jc w:val="left"/>
            </w:pPr>
            <w:r>
              <w:t xml:space="preserve">James Gruber</w:t>
            </w:r>
          </w:p>
        </w:tc>
        <w:tc>
          <w:tcPr/>
          <w:p>
            <w:pPr>
              <w:pStyle w:val="Compact"/>
              <w:jc w:val="left"/>
            </w:pPr>
            <w:r>
              <w:t xml:space="preserve">ITL 176–151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Would have restricted increases in state tax rates and debts.</w:t>
            </w:r>
          </w:p>
        </w:tc>
        <w:tc>
          <w:tcPr/>
          <w:p>
            <w:pPr>
              <w:pStyle w:val="Compact"/>
              <w:jc w:val="left"/>
            </w:pPr>
            <w:r>
              <w:t xml:space="preserve">Jordan Ulery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Would have given municipalities a grace period to adopt simple-majority tax cap overrides.</w:t>
            </w:r>
          </w:p>
        </w:tc>
        <w:tc>
          <w:tcPr/>
          <w:p>
            <w:pPr>
              <w:pStyle w:val="Compact"/>
              <w:jc w:val="left"/>
            </w:pPr>
            <w:r>
              <w:t xml:space="preserve">Eric Turer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Would have changed the conditions and adoption procedures for the elderly property tax exemption.</w:t>
            </w:r>
          </w:p>
        </w:tc>
        <w:tc>
          <w:tcPr/>
          <w:p>
            <w:pPr>
              <w:pStyle w:val="Compact"/>
              <w:jc w:val="left"/>
            </w:pPr>
            <w:r>
              <w:t xml:space="preserve">Eileen Kelly</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Put school district tax cap questions on the 2026 and 2028 general election ballots, with administrative expen</w:t>
            </w:r>
          </w:p>
        </w:tc>
        <w:tc>
          <w:tcPr/>
          <w:p>
            <w:pPr>
              <w:pStyle w:val="Compact"/>
              <w:jc w:val="left"/>
            </w:pPr>
            <w:r>
              <w:t xml:space="preserve">Aidan Ankarberg</w:t>
            </w:r>
          </w:p>
        </w:tc>
        <w:tc>
          <w:tcPr/>
          <w:p>
            <w:pPr>
              <w:pStyle w:val="Compact"/>
              <w:jc w:val="left"/>
            </w:pPr>
            <w:r>
              <w:t xml:space="preserve">Adopt CofC Report 183–170</w:t>
            </w:r>
          </w:p>
        </w:tc>
        <w:tc>
          <w:tcPr/>
          <w:p>
            <w:pPr>
              <w:pStyle w:val="Compact"/>
              <w:jc w:val="left"/>
            </w:pPr>
            <w:r>
              <w:t xml:space="preserve">Conference Committee Report 15–8</w:t>
            </w:r>
          </w:p>
        </w:tc>
        <w:tc>
          <w:tcPr/>
          <w:p>
            <w:pPr>
              <w:pStyle w:val="Compact"/>
              <w:jc w:val="left"/>
            </w:pPr>
            <w:r>
              <w:t xml:space="preserve">Signed — Ch. 324</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Would have exempted Masonic lodges from property taxation.</w:t>
            </w:r>
          </w:p>
        </w:tc>
        <w:tc>
          <w:tcPr/>
          <w:p>
            <w:pPr>
              <w:pStyle w:val="Compact"/>
              <w:jc w:val="left"/>
            </w:pPr>
            <w:r>
              <w:t xml:space="preserve">Kimberly Rice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Let the Derry town council absorb the Derry Cooperative School District as a town department by charter amendm</w:t>
            </w:r>
          </w:p>
        </w:tc>
        <w:tc>
          <w:tcPr/>
          <w:p>
            <w:pPr>
              <w:pStyle w:val="Compact"/>
              <w:jc w:val="left"/>
            </w:pPr>
            <w:r>
              <w:t xml:space="preserve">Erica Layon</w:t>
            </w:r>
          </w:p>
        </w:tc>
        <w:tc>
          <w:tcPr/>
          <w:p>
            <w:pPr>
              <w:pStyle w:val="Compact"/>
              <w:jc w:val="left"/>
            </w:pPr>
            <w:r>
              <w:t xml:space="preserve">OTPA 193–157</w:t>
            </w:r>
          </w:p>
        </w:tc>
        <w:tc>
          <w:tcPr/>
          <w:p>
            <w:pPr>
              <w:pStyle w:val="Compact"/>
              <w:jc w:val="left"/>
            </w:pPr>
            <w:r>
              <w:t xml:space="preserve">passed (voice/consent)</w:t>
            </w:r>
          </w:p>
        </w:tc>
        <w:tc>
          <w:tcPr/>
          <w:p>
            <w:pPr>
              <w:pStyle w:val="Compact"/>
              <w:jc w:val="left"/>
            </w:pPr>
            <w:r>
              <w:t xml:space="preserve">Signed — Ch. 165</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Rewrote the procedures for withdrawing from a cooperative school district and closing schools (became law).</w:t>
            </w:r>
          </w:p>
        </w:tc>
        <w:tc>
          <w:tcPr/>
          <w:p>
            <w:pPr>
              <w:pStyle w:val="Compact"/>
              <w:jc w:val="left"/>
            </w:pPr>
            <w:r>
              <w:t xml:space="preserve">Mary Murphy</w:t>
            </w:r>
          </w:p>
        </w:tc>
        <w:tc>
          <w:tcPr/>
          <w:p>
            <w:pPr>
              <w:pStyle w:val="Compact"/>
              <w:jc w:val="left"/>
            </w:pPr>
            <w:r>
              <w:t xml:space="preserve">Adopt CofC Report 179–161</w:t>
            </w:r>
          </w:p>
        </w:tc>
        <w:tc>
          <w:tcPr/>
          <w:p>
            <w:pPr>
              <w:pStyle w:val="Compact"/>
              <w:jc w:val="left"/>
            </w:pPr>
            <w:r>
              <w:t xml:space="preserve">Ought to Pass w/Amendment 14–8</w:t>
            </w:r>
          </w:p>
        </w:tc>
        <w:tc>
          <w:tcPr/>
          <w:p>
            <w:pPr>
              <w:pStyle w:val="Compact"/>
              <w:jc w:val="left"/>
            </w:pPr>
            <w:r>
              <w:t xml:space="preserve">Signed — Ch. 303</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Would have changed the methods for overriding local tax caps.</w:t>
            </w:r>
          </w:p>
        </w:tc>
        <w:tc>
          <w:tcPr/>
          <w:p>
            <w:pPr>
              <w:pStyle w:val="Compact"/>
              <w:jc w:val="left"/>
            </w:pPr>
            <w:r>
              <w:t xml:space="preserve">Eric Turer</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Would have barred negative property tax rates in certain municipalities - the statewide education property tax</w:t>
            </w:r>
          </w:p>
        </w:tc>
        <w:tc>
          <w:tcPr/>
          <w:p>
            <w:pPr>
              <w:pStyle w:val="Compact"/>
              <w:jc w:val="left"/>
            </w:pPr>
            <w:r>
              <w:t xml:space="preserve">Jay Markell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Would have paid Claremont school renovation costs from the rainy day fund.</w:t>
            </w:r>
          </w:p>
        </w:tc>
        <w:tc>
          <w:tcPr/>
          <w:p>
            <w:pPr>
              <w:pStyle w:val="Compact"/>
              <w:jc w:val="left"/>
            </w:pPr>
            <w:r>
              <w:t xml:space="preserve">Hope Damon</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Would have created an opt-out mechanism for property tax exemptions and credits.</w:t>
            </w:r>
          </w:p>
        </w:tc>
        <w:tc>
          <w:tcPr/>
          <w:p>
            <w:pPr>
              <w:pStyle w:val="Compact"/>
              <w:jc w:val="left"/>
            </w:pPr>
            <w:r>
              <w:t xml:space="preserve">Jonathan Smith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Would have changed where video lottery terminal revenue is deposited.</w:t>
            </w:r>
          </w:p>
        </w:tc>
        <w:tc>
          <w:tcPr/>
          <w:p>
            <w:pPr>
              <w:pStyle w:val="Compact"/>
              <w:jc w:val="left"/>
            </w:pPr>
            <w:r>
              <w:t xml:space="preserve">Dick Ames</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Would have created a temporary local newspaper advertisement tax credit; interim study.</w:t>
            </w:r>
          </w:p>
        </w:tc>
        <w:tc>
          <w:tcPr/>
          <w:p>
            <w:pPr>
              <w:pStyle w:val="Compact"/>
              <w:jc w:val="left"/>
            </w:pPr>
            <w:r>
              <w:t xml:space="preserve">Kristine Perez</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Created a child care tax credit for qualifying businesses (became law).</w:t>
            </w:r>
          </w:p>
        </w:tc>
        <w:tc>
          <w:tcPr/>
          <w:p>
            <w:pPr>
              <w:pStyle w:val="Compact"/>
              <w:jc w:val="left"/>
            </w:pPr>
            <w:r>
              <w:t xml:space="preserve">Katelyn Kuttab</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227</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Would have let municipalities vote on allowing keno sales.</w:t>
            </w:r>
          </w:p>
        </w:tc>
        <w:tc>
          <w:tcPr/>
          <w:p>
            <w:pPr>
              <w:pStyle w:val="Compact"/>
              <w:jc w:val="left"/>
            </w:pPr>
            <w:r>
              <w:t xml:space="preserve">Len Turcotte</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Would have changed the formula distributing meals and rooms tax revenue to municipalities.</w:t>
            </w:r>
          </w:p>
        </w:tc>
        <w:tc>
          <w:tcPr/>
          <w:p>
            <w:pPr>
              <w:pStyle w:val="Compact"/>
              <w:jc w:val="left"/>
            </w:pPr>
            <w:r>
              <w:t xml:space="preserve">Dan McGuire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Would have raised the meals and rooms tax rate.</w:t>
            </w:r>
          </w:p>
        </w:tc>
        <w:tc>
          <w:tcPr/>
          <w:p>
            <w:pPr>
              <w:pStyle w:val="Compact"/>
              <w:jc w:val="left"/>
            </w:pPr>
            <w:r>
              <w:t xml:space="preserve">Michael Cahill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Raised the maximum optional veterans’, combat service, and surviving spouse tax credits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96</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Would have required municipalities to document tax-cap compliance to the state; interim study.</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Required school monitoring and financial reports to go to school authorities (became law).</w:t>
            </w:r>
          </w:p>
        </w:tc>
        <w:tc>
          <w:tcPr/>
          <w:p>
            <w:pPr>
              <w:pStyle w:val="Compact"/>
              <w:jc w:val="left"/>
            </w:pPr>
            <w:r>
              <w:t xml:space="preserve">Hope Damon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173</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Would have let towns vote to require charts and QR codes on property tax bills showing where tax dollars go; i</w:t>
            </w:r>
          </w:p>
        </w:tc>
        <w:tc>
          <w:tcPr/>
          <w:p>
            <w:pPr>
              <w:pStyle w:val="Compact"/>
              <w:jc w:val="left"/>
            </w:pPr>
            <w:r>
              <w:t xml:space="preserve">Brian Labrie</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Would have changed the methods for rescinding local tax caps.</w:t>
            </w:r>
          </w:p>
        </w:tc>
        <w:tc>
          <w:tcPr/>
          <w:p>
            <w:pPr>
              <w:pStyle w:val="Compact"/>
              <w:jc w:val="left"/>
            </w:pPr>
            <w:r>
              <w:t xml:space="preserve">James Gruber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Would have repealed the business profits tax.</w:t>
            </w:r>
          </w:p>
        </w:tc>
        <w:tc>
          <w:tcPr/>
          <w:p>
            <w:pPr>
              <w:pStyle w:val="Compact"/>
              <w:jc w:val="left"/>
            </w:pPr>
            <w:r>
              <w:t xml:space="preserve">Aidan Ankarberg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Adjusted business enterprise tax returns, with a nursing-facility appropriation (became law).</w:t>
            </w:r>
          </w:p>
        </w:tc>
        <w:tc>
          <w:tcPr/>
          <w:p>
            <w:pPr>
              <w:pStyle w:val="Compact"/>
              <w:jc w:val="left"/>
            </w:pPr>
            <w:r>
              <w:t xml:space="preserve">Joe Sweeney</w:t>
            </w:r>
          </w:p>
        </w:tc>
        <w:tc>
          <w:tcPr/>
          <w:p>
            <w:pPr>
              <w:pStyle w:val="Compact"/>
              <w:jc w:val="left"/>
            </w:pPr>
            <w:r>
              <w:t xml:space="preserve">Adopt CofC Report 195–157</w:t>
            </w:r>
          </w:p>
        </w:tc>
        <w:tc>
          <w:tcPr/>
          <w:p>
            <w:pPr>
              <w:pStyle w:val="Compact"/>
              <w:jc w:val="left"/>
            </w:pPr>
            <w:r>
              <w:t xml:space="preserve">passed (voice/consent)</w:t>
            </w:r>
          </w:p>
        </w:tc>
        <w:tc>
          <w:tcPr/>
          <w:p>
            <w:pPr>
              <w:pStyle w:val="Compact"/>
              <w:jc w:val="left"/>
            </w:pPr>
            <w:r>
              <w:t xml:space="preserve">Signed — Ch. 280</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Would have raised the share of gaming revenue going to problem-gambling services.</w:t>
            </w:r>
          </w:p>
        </w:tc>
        <w:tc>
          <w:tcPr/>
          <w:p>
            <w:pPr>
              <w:pStyle w:val="Compact"/>
              <w:jc w:val="left"/>
            </w:pPr>
            <w:r>
              <w:t xml:space="preserve">Santosh Salvi</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Child-protection bill carrying a school building aid project-manager rider; vetoed.</w:t>
            </w:r>
          </w:p>
        </w:tc>
        <w:tc>
          <w:tcPr/>
          <w:p>
            <w:pPr>
              <w:pStyle w:val="Compact"/>
              <w:jc w:val="left"/>
            </w:pPr>
            <w:r>
              <w:t xml:space="preserve">James Spillane</w:t>
            </w:r>
          </w:p>
        </w:tc>
        <w:tc>
          <w:tcPr/>
          <w:p>
            <w:pPr>
              <w:pStyle w:val="Compact"/>
              <w:jc w:val="left"/>
            </w:pPr>
            <w:r>
              <w:t xml:space="preserve">Reconsider 18–311; passed (voice/consent)</w:t>
            </w:r>
          </w:p>
        </w:tc>
        <w:tc>
          <w:tcPr/>
          <w:p>
            <w:pPr>
              <w:pStyle w:val="Compact"/>
              <w:jc w:val="left"/>
            </w:pPr>
            <w:r>
              <w:t xml:space="preserve">passed (voice/consent)</w:t>
            </w:r>
          </w:p>
        </w:tc>
        <w:tc>
          <w:tcPr/>
          <w:p>
            <w:pPr>
              <w:pStyle w:val="Compact"/>
              <w:jc w:val="left"/>
            </w:pPr>
            <w:r>
              <w:t xml:space="preserve">VETOED — no override recorded (as of Aug 2026)</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Would have created a committee to study ways of raising revenue for additional education spending; interim stu</w:t>
            </w:r>
          </w:p>
        </w:tc>
        <w:tc>
          <w:tcPr/>
          <w:p>
            <w:pPr>
              <w:pStyle w:val="Compact"/>
              <w:jc w:val="left"/>
            </w:pPr>
            <w:r>
              <w:t xml:space="preserve">Sallie Fellows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Would have changed the taxation of non-primary residences.</w:t>
            </w:r>
          </w:p>
        </w:tc>
        <w:tc>
          <w:tcPr/>
          <w:p>
            <w:pPr>
              <w:pStyle w:val="Compact"/>
              <w:jc w:val="left"/>
            </w:pPr>
            <w:r>
              <w:t xml:space="preserve">Jonah Wheeler</w:t>
            </w:r>
          </w:p>
        </w:tc>
        <w:tc>
          <w:tcPr/>
          <w:p>
            <w:pPr>
              <w:pStyle w:val="Compact"/>
              <w:jc w:val="left"/>
            </w:pPr>
            <w:r>
              <w:t xml:space="preserve">ITL 284–55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Would have changed business profits tax expense deductions.</w:t>
            </w:r>
          </w:p>
        </w:tc>
        <w:tc>
          <w:tcPr/>
          <w:p>
            <w:pPr>
              <w:pStyle w:val="Compact"/>
              <w:jc w:val="left"/>
            </w:pPr>
            <w:r>
              <w:t xml:space="preserve">John Janigian</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Would have repealed the business enterprise tax.</w:t>
            </w:r>
          </w:p>
        </w:tc>
        <w:tc>
          <w:tcPr/>
          <w:p>
            <w:pPr>
              <w:pStyle w:val="Compact"/>
              <w:jc w:val="left"/>
            </w:pPr>
            <w:r>
              <w:t xml:space="preserve">Aidan Ankarberg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Would have directed the Department of Revenue Administration to study options for generating state revenue.</w:t>
            </w:r>
          </w:p>
        </w:tc>
        <w:tc>
          <w:tcPr/>
          <w:p>
            <w:pPr>
              <w:pStyle w:val="Compact"/>
              <w:jc w:val="left"/>
            </w:pPr>
            <w:r>
              <w:t xml:space="preserve">Thomas Oppel</w:t>
            </w:r>
          </w:p>
        </w:tc>
        <w:tc>
          <w:tcPr/>
          <w:p>
            <w:pPr>
              <w:pStyle w:val="Compact"/>
              <w:jc w:val="left"/>
            </w:pPr>
            <w:r>
              <w:t xml:space="preserve">ITL 284–76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Would have permitted towns to unilaterally withdraw from cooperative school districts; interim study.</w:t>
            </w:r>
          </w:p>
        </w:tc>
        <w:tc>
          <w:tcPr/>
          <w:p>
            <w:pPr>
              <w:pStyle w:val="Compact"/>
              <w:jc w:val="left"/>
            </w:pPr>
            <w:r>
              <w:t xml:space="preserve">Dan McGuire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Would have created an off-site infrastructure improvement business tax credit; interim study.</w:t>
            </w:r>
          </w:p>
        </w:tc>
        <w:tc>
          <w:tcPr/>
          <w:p>
            <w:pPr>
              <w:pStyle w:val="Compact"/>
              <w:jc w:val="left"/>
            </w:pPr>
            <w:r>
              <w:t xml:space="preserve">Joe Sweeney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Would have changed the taxation of farms and farm structures; interim study.</w:t>
            </w:r>
          </w:p>
        </w:tc>
        <w:tc>
          <w:tcPr/>
          <w:p>
            <w:pPr>
              <w:pStyle w:val="Compact"/>
              <w:jc w:val="left"/>
            </w:pPr>
            <w:r>
              <w:t xml:space="preserve">Keith Ammon</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Would have created property tax exemptions for qualifying residences; interim study.</w:t>
            </w:r>
          </w:p>
        </w:tc>
        <w:tc>
          <w:tcPr/>
          <w:p>
            <w:pPr>
              <w:pStyle w:val="Compact"/>
              <w:jc w:val="left"/>
            </w:pPr>
            <w:r>
              <w:t xml:space="preserve">David Luneau</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Would have expanded local property tax exemptions for 100-percent disabled veterans.</w:t>
            </w:r>
          </w:p>
        </w:tc>
        <w:tc>
          <w:tcPr/>
          <w:p>
            <w:pPr>
              <w:pStyle w:val="Compact"/>
              <w:jc w:val="left"/>
            </w:pPr>
            <w:r>
              <w:t xml:space="preserve">Ron Dunn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Would have changed how the Internal Revenue Code applies to the business profits tax.</w:t>
            </w:r>
          </w:p>
        </w:tc>
        <w:tc>
          <w:tcPr/>
          <w:p>
            <w:pPr>
              <w:pStyle w:val="Compact"/>
              <w:jc w:val="left"/>
            </w:pPr>
            <w:r>
              <w:t xml:space="preserve">Jason Osborne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Would have created a property tax exemption for certain lower-income property owners.</w:t>
            </w:r>
          </w:p>
        </w:tc>
        <w:tc>
          <w:tcPr/>
          <w:p>
            <w:pPr>
              <w:pStyle w:val="Compact"/>
              <w:jc w:val="left"/>
            </w:pPr>
            <w:r>
              <w:t xml:space="preserve">Ellen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Would have required budget-committee recommendations on tax-impact warrant articles under a local cap.</w:t>
            </w:r>
          </w:p>
        </w:tc>
        <w:tc>
          <w:tcPr/>
          <w:p>
            <w:pPr>
              <w:pStyle w:val="Compact"/>
              <w:jc w:val="left"/>
            </w:pPr>
            <w:r>
              <w:t xml:space="preserve">Eric Turer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Would have changed the limitations and qualifications for land in current use.</w:t>
            </w:r>
          </w:p>
        </w:tc>
        <w:tc>
          <w:tcPr/>
          <w:p>
            <w:pPr>
              <w:pStyle w:val="Compact"/>
              <w:jc w:val="left"/>
            </w:pPr>
            <w:r>
              <w:t xml:space="preserve">Ellen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Would have taxed certain unoccupied properties and exempted low- and moderate-income buyers from the transfer</w:t>
            </w:r>
          </w:p>
        </w:tc>
        <w:tc>
          <w:tcPr/>
          <w:p>
            <w:pPr>
              <w:pStyle w:val="Compact"/>
              <w:jc w:val="left"/>
            </w:pPr>
            <w:r>
              <w:t xml:space="preserve">Ellen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Would have changed statewide education property taxes and other tax revenues.</w:t>
            </w:r>
          </w:p>
        </w:tc>
        <w:tc>
          <w:tcPr/>
          <w:p>
            <w:pPr>
              <w:pStyle w:val="Compact"/>
              <w:jc w:val="left"/>
            </w:pPr>
            <w:r>
              <w:t xml:space="preserve">Mark Vallone</w:t>
            </w:r>
          </w:p>
        </w:tc>
        <w:tc>
          <w:tcPr/>
          <w:p>
            <w:pPr>
              <w:pStyle w:val="Compact"/>
              <w:jc w:val="left"/>
            </w:pPr>
            <w:r>
              <w:t xml:space="preserve">Special Order 156–195; 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HB1724</w:t>
            </w:r>
          </w:p>
        </w:tc>
        <w:tc>
          <w:tcPr/>
          <w:p>
            <w:pPr>
              <w:pStyle w:val="Compact"/>
              <w:jc w:val="left"/>
            </w:pPr>
            <w:r>
              <w:t xml:space="preserve">Electric utility charge transparency; utility regulation, not tax policy.</w:t>
            </w:r>
          </w:p>
        </w:tc>
        <w:tc>
          <w:tcPr/>
          <w:p>
            <w:pPr>
              <w:pStyle w:val="Compact"/>
              <w:jc w:val="left"/>
            </w:pPr>
            <w:r>
              <w:t xml:space="preserve">Wendy Thomas</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Let organizations file once for property tax exemptions that continue until found ineligible (became law).</w:t>
            </w:r>
          </w:p>
        </w:tc>
        <w:tc>
          <w:tcPr/>
          <w:p>
            <w:pPr>
              <w:pStyle w:val="Compact"/>
              <w:jc w:val="left"/>
            </w:pPr>
            <w:r>
              <w:t xml:space="preserve">David Walker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240</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Would have assessed luxury second homes to fund statewide housing development programs.</w:t>
            </w:r>
          </w:p>
        </w:tc>
        <w:tc>
          <w:tcPr/>
          <w:p>
            <w:pPr>
              <w:pStyle w:val="Compact"/>
              <w:jc w:val="left"/>
            </w:pPr>
            <w:r>
              <w:t xml:space="preserve">Chris Muns</w:t>
            </w:r>
          </w:p>
        </w:tc>
        <w:tc>
          <w:tcPr/>
          <w:p>
            <w:pPr>
              <w:pStyle w:val="Compact"/>
              <w:jc w:val="left"/>
            </w:pPr>
            <w:r>
              <w:t xml:space="preserve">Table 189–158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Would have modified the statewide education property tax; interim study.</w:t>
            </w:r>
          </w:p>
        </w:tc>
        <w:tc>
          <w:tcPr/>
          <w:p>
            <w:pPr>
              <w:pStyle w:val="Compact"/>
              <w:jc w:val="left"/>
            </w:pPr>
            <w:r>
              <w:t xml:space="preserve">Dick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Would have required full state funding of an adequate education opportunity.</w:t>
            </w:r>
          </w:p>
        </w:tc>
        <w:tc>
          <w:tcPr/>
          <w:p>
            <w:pPr>
              <w:pStyle w:val="Compact"/>
              <w:jc w:val="left"/>
            </w:pPr>
            <w:r>
              <w:t xml:space="preserve">Dick Ames</w:t>
            </w:r>
          </w:p>
        </w:tc>
        <w:tc>
          <w:tcPr/>
          <w:p>
            <w:pPr>
              <w:pStyle w:val="Compact"/>
              <w:jc w:val="left"/>
            </w:pPr>
            <w:r>
              <w:t xml:space="preserve">ITL 185–159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Would have changed statewide education property taxes; interim study.</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Would have barred holding an education tax credit scholarship and an education freedom account in the same yea</w:t>
            </w:r>
          </w:p>
        </w:tc>
        <w:tc>
          <w:tcPr/>
          <w:p>
            <w:pPr>
              <w:pStyle w:val="Compact"/>
              <w:jc w:val="left"/>
            </w:pPr>
            <w:r>
              <w:t xml:space="preserve">Sallie Fellows</w:t>
            </w:r>
          </w:p>
        </w:tc>
        <w:tc>
          <w:tcPr/>
          <w:p>
            <w:pPr>
              <w:pStyle w:val="Compact"/>
              <w:jc w:val="left"/>
            </w:pPr>
            <w:r>
              <w:t xml:space="preserve">ITL 191–157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Required tax rate and tax impact information on warrant articles (became law).</w:t>
            </w:r>
          </w:p>
        </w:tc>
        <w:tc>
          <w:tcPr/>
          <w:p>
            <w:pPr>
              <w:pStyle w:val="Compact"/>
              <w:jc w:val="left"/>
            </w:pPr>
            <w:r>
              <w:t xml:space="preserve">Katy Peternel</w:t>
            </w:r>
          </w:p>
        </w:tc>
        <w:tc>
          <w:tcPr/>
          <w:p>
            <w:pPr>
              <w:pStyle w:val="Compact"/>
              <w:jc w:val="left"/>
            </w:pPr>
            <w:r>
              <w:t xml:space="preserve">OTPA 185–150</w:t>
            </w:r>
          </w:p>
        </w:tc>
        <w:tc>
          <w:tcPr/>
          <w:p>
            <w:pPr>
              <w:pStyle w:val="Compact"/>
              <w:jc w:val="left"/>
            </w:pPr>
            <w:r>
              <w:t xml:space="preserve">passed (voice/consent)</w:t>
            </w:r>
          </w:p>
        </w:tc>
        <w:tc>
          <w:tcPr/>
          <w:p>
            <w:pPr>
              <w:pStyle w:val="Compact"/>
              <w:jc w:val="left"/>
            </w:pPr>
            <w:r>
              <w:t xml:space="preserve">Signed — Ch. 312</w:t>
            </w:r>
          </w:p>
        </w:tc>
      </w:tr>
      <w:tr>
        <w:tc>
          <w:tcPr/>
          <w:p>
            <w:pPr>
              <w:pStyle w:val="Compact"/>
              <w:jc w:val="left"/>
            </w:pPr>
            <w:r>
              <w:t xml:space="preserve">2026</w:t>
            </w:r>
          </w:p>
        </w:tc>
        <w:tc>
          <w:tcPr/>
          <w:p>
            <w:pPr>
              <w:pStyle w:val="Compact"/>
              <w:jc w:val="left"/>
            </w:pPr>
            <w:r>
              <w:t xml:space="preserve">HB1812</w:t>
            </w:r>
          </w:p>
        </w:tc>
        <w:tc>
          <w:tcPr/>
          <w:p>
            <w:pPr>
              <w:pStyle w:val="Compact"/>
              <w:jc w:val="left"/>
            </w:pPr>
            <w:r>
              <w:t xml:space="preserve">Mental health access adequacy evaluation; matched by</w:t>
            </w:r>
            <w:r>
              <w:t xml:space="preserve"> </w:t>
            </w:r>
            <w:r>
              <w:t xml:space="preserve">‘</w:t>
            </w:r>
            <w:r>
              <w:t xml:space="preserve">adequacy</w:t>
            </w:r>
            <w:r>
              <w:t xml:space="preserve">’</w:t>
            </w:r>
            <w:r>
              <w:t xml:space="preserve"> </w:t>
            </w:r>
            <w:r>
              <w:t xml:space="preserve">but not a tax bill.</w:t>
            </w:r>
          </w:p>
        </w:tc>
        <w:tc>
          <w:tcPr/>
          <w:p>
            <w:pPr>
              <w:pStyle w:val="Compact"/>
              <w:jc w:val="left"/>
            </w:pPr>
            <w:r>
              <w:t xml:space="preserve">Alicia Gregg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Would have required schools and districts to publish independent audits and financial reports.</w:t>
            </w:r>
          </w:p>
        </w:tc>
        <w:tc>
          <w:tcPr/>
          <w:p>
            <w:pPr>
              <w:pStyle w:val="Compact"/>
              <w:jc w:val="left"/>
            </w:pPr>
            <w:r>
              <w:t xml:space="preserve">Hope Damon</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Would have changed the cost of an opportunity for an adequate education.</w:t>
            </w:r>
          </w:p>
        </w:tc>
        <w:tc>
          <w:tcPr/>
          <w:p>
            <w:pPr>
              <w:pStyle w:val="Compact"/>
              <w:jc w:val="left"/>
            </w:pPr>
            <w:r>
              <w:t xml:space="preserve">Rick Ladd</w:t>
            </w:r>
          </w:p>
        </w:tc>
        <w:tc>
          <w:tcPr/>
          <w:p>
            <w:pPr>
              <w:pStyle w:val="Compact"/>
              <w:jc w:val="left"/>
            </w:pPr>
            <w:r>
              <w:t xml:space="preserve">ITL 192–157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Would have repealed the education trust fund targeted aid cap.</w:t>
            </w:r>
          </w:p>
        </w:tc>
        <w:tc>
          <w:tcPr/>
          <w:p>
            <w:pPr>
              <w:pStyle w:val="Compact"/>
              <w:jc w:val="left"/>
            </w:pPr>
            <w:r>
              <w:t xml:space="preserve">Suzanne Chretien</w:t>
            </w:r>
          </w:p>
        </w:tc>
        <w:tc>
          <w:tcPr/>
          <w:p>
            <w:pPr>
              <w:pStyle w:val="Compact"/>
              <w:jc w:val="left"/>
            </w:pPr>
            <w:r>
              <w:t xml:space="preserve">Table 187–158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Would have restored a state share of local employers’ retirement system contributions.</w:t>
            </w:r>
          </w:p>
        </w:tc>
        <w:tc>
          <w:tcPr/>
          <w:p>
            <w:pPr>
              <w:pStyle w:val="Compact"/>
              <w:jc w:val="left"/>
            </w:pPr>
            <w:r>
              <w:t xml:space="preserve">Michael Edgar</w:t>
            </w:r>
          </w:p>
        </w:tc>
        <w:tc>
          <w:tcPr/>
          <w:p>
            <w:pPr>
              <w:pStyle w:val="Compact"/>
              <w:jc w:val="left"/>
            </w:pPr>
            <w:r>
              <w:t xml:space="preserve">ITL 172–159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Would have made school building aid funds nonlapsing.</w:t>
            </w:r>
          </w:p>
        </w:tc>
        <w:tc>
          <w:tcPr/>
          <w:p>
            <w:pPr>
              <w:pStyle w:val="Compact"/>
              <w:jc w:val="left"/>
            </w:pPr>
            <w:r>
              <w:t xml:space="preserve">Michael Cahill</w:t>
            </w:r>
          </w:p>
        </w:tc>
        <w:tc>
          <w:tcPr/>
          <w:p>
            <w:pPr>
              <w:pStyle w:val="Compact"/>
              <w:jc w:val="left"/>
            </w:pPr>
            <w:r>
              <w:t xml:space="preserve">ITL 191–150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Would have changed the priority of school building aid applications.</w:t>
            </w:r>
          </w:p>
        </w:tc>
        <w:tc>
          <w:tcPr/>
          <w:p>
            <w:pPr>
              <w:pStyle w:val="Compact"/>
              <w:jc w:val="left"/>
            </w:pPr>
            <w:r>
              <w:t xml:space="preserve">Michael Cahill</w:t>
            </w:r>
          </w:p>
        </w:tc>
        <w:tc>
          <w:tcPr/>
          <w:p>
            <w:pPr>
              <w:pStyle w:val="Compact"/>
              <w:jc w:val="left"/>
            </w:pPr>
            <w:r>
              <w:t xml:space="preserve">OTPA 195–155</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Would have repealed the communications services tax; interim study.</w:t>
            </w:r>
          </w:p>
        </w:tc>
        <w:tc>
          <w:tcPr/>
          <w:p>
            <w:pPr>
              <w:pStyle w:val="Compact"/>
              <w:jc w:val="left"/>
            </w:pPr>
            <w:r>
              <w:t xml:space="preserve">Donald McFarlane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Would have studied alternative public education funding methods to reduce reliance on local property taxes.</w:t>
            </w:r>
          </w:p>
        </w:tc>
        <w:tc>
          <w:tcPr/>
          <w:p>
            <w:pPr>
              <w:pStyle w:val="Compact"/>
              <w:jc w:val="left"/>
            </w:pPr>
            <w:r>
              <w:t xml:space="preserve">Walter Spilsbury</w:t>
            </w:r>
          </w:p>
        </w:tc>
        <w:tc>
          <w:tcPr/>
          <w:p>
            <w:pPr>
              <w:pStyle w:val="Compact"/>
              <w:jc w:val="left"/>
            </w:pPr>
            <w:r>
              <w:t xml:space="preserve">ITL 195–157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Would have rewritten adequacy costs, extraordinary need grants, fiscal capacity disparity aid, and grant deter</w:t>
            </w:r>
          </w:p>
        </w:tc>
        <w:tc>
          <w:tcPr/>
          <w:p>
            <w:pPr>
              <w:pStyle w:val="Compact"/>
              <w:jc w:val="left"/>
            </w:pPr>
            <w:r>
              <w:t xml:space="preserve">Rick Ladd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Would have changed the property tax exemption for religious organizations.</w:t>
            </w:r>
          </w:p>
        </w:tc>
        <w:tc>
          <w:tcPr/>
          <w:p>
            <w:pPr>
              <w:pStyle w:val="Compact"/>
              <w:jc w:val="left"/>
            </w:pPr>
            <w:r>
              <w:t xml:space="preserve">John Janigian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HB590</w:t>
            </w:r>
          </w:p>
        </w:tc>
        <w:tc>
          <w:tcPr/>
          <w:p>
            <w:pPr>
              <w:pStyle w:val="Compact"/>
              <w:jc w:val="left"/>
            </w:pPr>
            <w:r>
              <w:t xml:space="preserve">Cooperative school board election rules; governance housekeeping.</w:t>
            </w:r>
          </w:p>
        </w:tc>
        <w:tc>
          <w:tcPr/>
          <w:p>
            <w:pPr>
              <w:pStyle w:val="Compact"/>
              <w:jc w:val="left"/>
            </w:pPr>
            <w:r>
              <w:t xml:space="preserve">Louise Andrus</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HB609</w:t>
            </w:r>
          </w:p>
        </w:tc>
        <w:tc>
          <w:tcPr/>
          <w:p>
            <w:pPr>
              <w:pStyle w:val="Compact"/>
              <w:jc w:val="left"/>
            </w:pPr>
            <w:r>
              <w:t xml:space="preserve">Firearms authority omnibus; matched by</w:t>
            </w:r>
            <w:r>
              <w:t xml:space="preserve"> </w:t>
            </w:r>
            <w:r>
              <w:t xml:space="preserve">‘</w:t>
            </w:r>
            <w:r>
              <w:t xml:space="preserve">taxation</w:t>
            </w:r>
            <w:r>
              <w:t xml:space="preserve">’</w:t>
            </w:r>
            <w:r>
              <w:t xml:space="preserve"> </w:t>
            </w:r>
            <w:r>
              <w:t xml:space="preserve">in a list but not a tax bill.</w:t>
            </w:r>
          </w:p>
        </w:tc>
        <w:tc>
          <w:tcPr/>
          <w:p>
            <w:pPr>
              <w:pStyle w:val="Compact"/>
              <w:jc w:val="left"/>
            </w:pPr>
            <w:r>
              <w:t xml:space="preserve">Samuel Farrington</w:t>
            </w:r>
          </w:p>
        </w:tc>
        <w:tc>
          <w:tcPr/>
          <w:p>
            <w:pPr>
              <w:pStyle w:val="Compact"/>
              <w:jc w:val="left"/>
            </w:pPr>
            <w:r>
              <w:t xml:space="preserve">Table 182–160</w:t>
            </w:r>
          </w:p>
        </w:tc>
        <w:tc>
          <w:tcPr/>
          <w:p>
            <w:pPr>
              <w:pStyle w:val="Compact"/>
              <w:jc w:val="left"/>
            </w:pPr>
            <w:r>
              <w:t xml:space="preserve">Conference Committee Report 15–8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Would have modified the base cost and differential aid of an adequate education.</w:t>
            </w:r>
          </w:p>
        </w:tc>
        <w:tc>
          <w:tcPr/>
          <w:p>
            <w:pPr>
              <w:pStyle w:val="Compact"/>
              <w:jc w:val="left"/>
            </w:pPr>
            <w:r>
              <w:t xml:space="preserve">David Luneau</w:t>
            </w:r>
          </w:p>
        </w:tc>
        <w:tc>
          <w:tcPr/>
          <w:p>
            <w:pPr>
              <w:pStyle w:val="Compact"/>
              <w:jc w:val="left"/>
            </w:pPr>
            <w:r>
              <w:t xml:space="preserve">ITL 190–155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Would have required historic horse racing facilities to share machine revenue with host communities; interim s</w:t>
            </w:r>
          </w:p>
        </w:tc>
        <w:tc>
          <w:tcPr/>
          <w:p>
            <w:pPr>
              <w:pStyle w:val="Compact"/>
              <w:jc w:val="left"/>
            </w:pPr>
            <w:r>
              <w:t xml:space="preserve">Bill Ohm</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Would have authorized video lottery terminals and repealed historic horse racing licensing.</w:t>
            </w:r>
          </w:p>
        </w:tc>
        <w:tc>
          <w:tcPr/>
          <w:p>
            <w:pPr>
              <w:pStyle w:val="Compact"/>
              <w:jc w:val="left"/>
            </w:pPr>
            <w:r>
              <w:t xml:space="preserve">Fred Doucette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Would have changed the state education property tax and the low- and moderate-income homeowners relief program</w:t>
            </w:r>
          </w:p>
        </w:tc>
        <w:tc>
          <w:tcPr/>
          <w:p>
            <w:pPr>
              <w:pStyle w:val="Compact"/>
              <w:jc w:val="left"/>
            </w:pPr>
            <w:r>
              <w:t xml:space="preserve">Dick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Would have drawn catastrophic special education aid from the education trust fund; interim study.</w:t>
            </w:r>
          </w:p>
        </w:tc>
        <w:tc>
          <w:tcPr/>
          <w:p>
            <w:pPr>
              <w:pStyle w:val="Compact"/>
              <w:jc w:val="left"/>
            </w:pPr>
            <w:r>
              <w:t xml:space="preserve">David Luneau</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Would have declared the Claremont school-funding directives non-binding on the political branches.</w:t>
            </w:r>
          </w:p>
        </w:tc>
        <w:tc>
          <w:tcPr/>
          <w:p>
            <w:pPr>
              <w:pStyle w:val="Compact"/>
              <w:jc w:val="left"/>
            </w:pPr>
            <w:r>
              <w:t xml:space="preserve">Gregory Hill</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Would have required public hearings and deliberation before denying tax exemptions.</w:t>
            </w:r>
          </w:p>
        </w:tc>
        <w:tc>
          <w:tcPr/>
          <w:p>
            <w:pPr>
              <w:pStyle w:val="Compact"/>
              <w:jc w:val="left"/>
            </w:pPr>
            <w:r>
              <w:t xml:space="preserve">Daryl Abbas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Would have changed economic revitalization zone tax credits.</w:t>
            </w:r>
          </w:p>
        </w:tc>
        <w:tc>
          <w:tcPr/>
          <w:p>
            <w:pPr>
              <w:pStyle w:val="Compact"/>
              <w:jc w:val="left"/>
            </w:pPr>
            <w:r>
              <w:t xml:space="preserve">James Gray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SB418</w:t>
            </w:r>
          </w:p>
        </w:tc>
        <w:tc>
          <w:tcPr/>
          <w:p>
            <w:pPr>
              <w:pStyle w:val="Compact"/>
              <w:jc w:val="left"/>
            </w:pPr>
            <w:r>
              <w:t xml:space="preserve">Homestead food licensing preemption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Victoria Sullivan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246</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Would have regulated and taxed hemp-based products; interim study.</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SB491</w:t>
            </w:r>
          </w:p>
        </w:tc>
        <w:tc>
          <w:tcPr/>
          <w:p>
            <w:pPr>
              <w:pStyle w:val="Compact"/>
              <w:jc w:val="left"/>
            </w:pPr>
            <w:r>
              <w:t xml:space="preserve">Education freedom account career-and-technical spending (became law); EFA mechanics, not tax policy.</w:t>
            </w:r>
          </w:p>
        </w:tc>
        <w:tc>
          <w:tcPr/>
          <w:p>
            <w:pPr>
              <w:pStyle w:val="Compact"/>
              <w:jc w:val="left"/>
            </w:pPr>
            <w:r>
              <w:t xml:space="preserve">David Watters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256</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Would have required an owner’s project manager on school building aid projects; died between the chambers.</w:t>
            </w:r>
          </w:p>
        </w:tc>
        <w:tc>
          <w:tcPr/>
          <w:p>
            <w:pPr>
              <w:pStyle w:val="Compact"/>
              <w:jc w:val="left"/>
            </w:pPr>
            <w:r>
              <w:t xml:space="preserve">Daryl Abbas</w:t>
            </w:r>
          </w:p>
        </w:tc>
        <w:tc>
          <w:tcPr/>
          <w:p>
            <w:pPr>
              <w:pStyle w:val="Compact"/>
              <w:jc w:val="left"/>
            </w:pPr>
            <w:r>
              <w:t xml:space="preserve">passed (voice/consent)</w:t>
            </w:r>
          </w:p>
        </w:tc>
        <w:tc>
          <w:tcPr/>
          <w:p>
            <w:pPr>
              <w:pStyle w:val="Compact"/>
              <w:jc w:val="left"/>
            </w:pPr>
            <w:r>
              <w:t xml:space="preserve">Ought to Pass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Would have protected municipal tax-cap ballot questions from alteration; interim study.</w:t>
            </w:r>
          </w:p>
        </w:tc>
        <w:tc>
          <w:tcPr/>
          <w:p>
            <w:pPr>
              <w:pStyle w:val="Compact"/>
              <w:jc w:val="left"/>
            </w:pPr>
            <w:r>
              <w:t xml:space="preserve">Keith Murphy</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Would have modified the base cost of an adequate education.</w:t>
            </w:r>
          </w:p>
        </w:tc>
        <w:tc>
          <w:tcPr/>
          <w:p>
            <w:pPr>
              <w:pStyle w:val="Compact"/>
              <w:jc w:val="left"/>
            </w:pPr>
            <w:r>
              <w:t xml:space="preserve">Debra Altschiller</w:t>
            </w:r>
          </w:p>
        </w:tc>
        <w:tc>
          <w:tcPr/>
          <w:p>
            <w:pPr>
              <w:pStyle w:val="Compact"/>
              <w:jc w:val="left"/>
            </w:pPr>
            <w:r>
              <w:t xml:space="preserve">—</w:t>
            </w:r>
          </w:p>
        </w:tc>
        <w:tc>
          <w:tcPr/>
          <w:p>
            <w:pPr>
              <w:pStyle w:val="Compact"/>
              <w:jc w:val="left"/>
            </w:pPr>
            <w:r>
              <w:t xml:space="preserve">Inexpedient to Legislate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Would have created an education funding transparency data and reporting system.</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Required quarterly reports to the fiscal committee on the general and education trust funds (became law).</w:t>
            </w:r>
          </w:p>
        </w:tc>
        <w:tc>
          <w:tcPr/>
          <w:p>
            <w:pPr>
              <w:pStyle w:val="Compact"/>
              <w:jc w:val="left"/>
            </w:pPr>
            <w:r>
              <w:t xml:space="preserve">James Gray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141</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Would have created a health reimbursement arrangement tax credit with DRA system money.</w:t>
            </w:r>
          </w:p>
        </w:tc>
        <w:tc>
          <w:tcPr/>
          <w:p>
            <w:pPr>
              <w:pStyle w:val="Compact"/>
              <w:jc w:val="left"/>
            </w:pPr>
            <w:r>
              <w:t xml:space="preserve">Denise Ricciardi</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Would have created small-business tax credits for documented tariff costs.</w:t>
            </w:r>
          </w:p>
        </w:tc>
        <w:tc>
          <w:tcPr/>
          <w:p>
            <w:pPr>
              <w:pStyle w:val="Compact"/>
              <w:jc w:val="left"/>
            </w:pPr>
            <w:r>
              <w:t xml:space="preserve">Donovan Fenton</w:t>
            </w:r>
          </w:p>
        </w:tc>
        <w:tc>
          <w:tcPr/>
          <w:p>
            <w:pPr>
              <w:pStyle w:val="Compact"/>
              <w:jc w:val="left"/>
            </w:pPr>
            <w:r>
              <w:t xml:space="preserve">—</w:t>
            </w:r>
          </w:p>
        </w:tc>
        <w:tc>
          <w:tcPr/>
          <w:p>
            <w:pPr>
              <w:pStyle w:val="Compact"/>
              <w:jc w:val="left"/>
            </w:pPr>
            <w:r>
              <w:t xml:space="preserve">Inexpedient to Legislate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Would have created tax credits for purchases from New Hampshire farms; interim study.</w:t>
            </w:r>
          </w:p>
        </w:tc>
        <w:tc>
          <w:tcPr/>
          <w:p>
            <w:pPr>
              <w:pStyle w:val="Compact"/>
              <w:jc w:val="left"/>
            </w:pPr>
            <w:r>
              <w:t xml:space="preserve">Rebecca Perkins Kwoka</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Would have required municipal documentation of budget and tax cap compliance; died between the chambers.</w:t>
            </w:r>
          </w:p>
        </w:tc>
        <w:tc>
          <w:tcPr/>
          <w:p>
            <w:pPr>
              <w:pStyle w:val="Compact"/>
              <w:jc w:val="left"/>
            </w:pPr>
            <w:r>
              <w:t xml:space="preserve">Kevin Avard</w:t>
            </w:r>
          </w:p>
        </w:tc>
        <w:tc>
          <w:tcPr/>
          <w:p>
            <w:pPr>
              <w:pStyle w:val="Compact"/>
              <w:jc w:val="left"/>
            </w:pPr>
            <w:r>
              <w:t xml:space="preserve">OTPA 164–150</w:t>
            </w:r>
          </w:p>
        </w:tc>
        <w:tc>
          <w:tcPr/>
          <w:p>
            <w:pPr>
              <w:pStyle w:val="Compact"/>
              <w:jc w:val="left"/>
            </w:pPr>
            <w:r>
              <w:t xml:space="preserve">Ought to Pass w/Amendment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SB645</w:t>
            </w:r>
          </w:p>
        </w:tc>
        <w:tc>
          <w:tcPr/>
          <w:p>
            <w:pPr>
              <w:pStyle w:val="Compact"/>
              <w:jc w:val="left"/>
            </w:pPr>
            <w:r>
              <w:t xml:space="preserve">Child care scholarship funding reallocation; spending policy, not tax structure.</w:t>
            </w:r>
          </w:p>
        </w:tc>
        <w:tc>
          <w:tcPr/>
          <w:p>
            <w:pPr>
              <w:pStyle w:val="Compact"/>
              <w:jc w:val="left"/>
            </w:pPr>
            <w:r>
              <w:t xml:space="preserve">Tara Reardon</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Changed the maximum tax credit award for overpaid taxes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115</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Would have created business tax credits for on-site child care and employee health coverage.</w:t>
            </w:r>
          </w:p>
        </w:tc>
        <w:tc>
          <w:tcPr/>
          <w:p>
            <w:pPr>
              <w:pStyle w:val="Compact"/>
              <w:jc w:val="left"/>
            </w:pPr>
            <w:r>
              <w:t xml:space="preserve">Victoria Sullivan</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bl>
    <w:bookmarkEnd w:id="41"/>
    <w:bookmarkStart w:id="45" w:name="appendix-h-inside-the-budget-trailer-hb2"/>
    <w:p>
      <w:pPr>
        <w:pStyle w:val="Heading1"/>
      </w:pPr>
      <w:r>
        <w:t xml:space="preserve">Appendix H — Inside the budget trailer (HB2)</w:t>
      </w:r>
    </w:p>
    <w:p>
      <w:pPr>
        <w:pStyle w:val="FirstParagraph"/>
      </w:pPr>
      <w:r>
        <w:t xml:space="preserve">New Hampshire makes much of its tax law inside HB2, the omnibus policy bill that accompanies each two-year budget. Every extracted section of the last three trailers was screened against the tax and revenue terms and hand-reviewed; this appendix lists the sections kept (three rate sections the term matcher missed were added by hand and flagged in the working files).</w:t>
      </w:r>
      <w:r>
        <w:t xml:space="preserve"> </w:t>
      </w:r>
      <w:r>
        <w:rPr>
          <w:bCs/>
          <w:b/>
        </w:rPr>
        <w:t xml:space="preserve">All votes on HB2 are on the whole trailer, never on one section.</w:t>
      </w:r>
    </w:p>
    <w:bookmarkStart w:id="42" w:name="hb2-2021-laws-of-2021-chapter-91"/>
    <w:p>
      <w:pPr>
        <w:pStyle w:val="Heading2"/>
      </w:pPr>
      <w:r>
        <w:t xml:space="preserve">HB2 2021 — Laws of 2021, Chapter 91</w:t>
      </w:r>
    </w:p>
    <w:p>
      <w:pPr>
        <w:pStyle w:val="FirstParagraph"/>
      </w:pPr>
      <w:r>
        <w:t xml:space="preserve">468 sections; 29 tax/revenue-relevant after review. Final passage (whole bill): Senate 14–10 (2021-06-24); House 198–181 (2021-06-24).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What it does</w:t>
            </w:r>
          </w:p>
        </w:tc>
        <w:tc>
          <w:tcPr/>
          <w:p>
            <w:pPr>
              <w:pStyle w:val="Compact"/>
              <w:jc w:val="left"/>
            </w:pPr>
            <w:r>
              <w:t xml:space="preserve">Weight</w:t>
            </w:r>
          </w:p>
        </w:tc>
      </w:tr>
      <w:tr>
        <w:tc>
          <w:tcPr/>
          <w:p>
            <w:pPr>
              <w:pStyle w:val="Compact"/>
              <w:jc w:val="left"/>
            </w:pPr>
            <w:r>
              <w:t xml:space="preserve">91:26</w:t>
            </w:r>
          </w:p>
        </w:tc>
        <w:tc>
          <w:tcPr/>
          <w:p>
            <w:pPr>
              <w:pStyle w:val="Compact"/>
              <w:jc w:val="left"/>
            </w:pPr>
            <w:r>
              <w:t xml:space="preserve">Capped how fast county payments to the state for long-term care can grow (2 percent a year for the biennium) - the reimbursement stream counties raise through county property taxes.</w:t>
            </w:r>
          </w:p>
        </w:tc>
        <w:tc>
          <w:tcPr/>
          <w:p>
            <w:pPr>
              <w:pStyle w:val="Compact"/>
              <w:jc w:val="left"/>
            </w:pPr>
            <w:r>
              <w:t xml:space="preserve">adjacent</w:t>
            </w:r>
          </w:p>
        </w:tc>
      </w:tr>
      <w:tr>
        <w:tc>
          <w:tcPr/>
          <w:p>
            <w:pPr>
              <w:pStyle w:val="Compact"/>
              <w:jc w:val="left"/>
            </w:pPr>
            <w:r>
              <w:t xml:space="preserve">91:48</w:t>
            </w:r>
          </w:p>
        </w:tc>
        <w:tc>
          <w:tcPr/>
          <w:p>
            <w:pPr>
              <w:pStyle w:val="Compact"/>
              <w:jc w:val="left"/>
            </w:pPr>
            <w:r>
              <w:t xml:space="preserve">Suspended revenue sharing with cities and towns (RSA 31-A) for another biennium - the general-fund aid stream that had been suspended in every budget since 2010.</w:t>
            </w:r>
          </w:p>
        </w:tc>
        <w:tc>
          <w:tcPr/>
          <w:p>
            <w:pPr>
              <w:pStyle w:val="Compact"/>
              <w:jc w:val="left"/>
            </w:pPr>
            <w:r>
              <w:t xml:space="preserve">core</w:t>
            </w:r>
          </w:p>
        </w:tc>
      </w:tr>
      <w:tr>
        <w:tc>
          <w:tcPr/>
          <w:p>
            <w:pPr>
              <w:pStyle w:val="Compact"/>
              <w:jc w:val="left"/>
            </w:pPr>
            <w:r>
              <w:t xml:space="preserve">91:51</w:t>
            </w:r>
          </w:p>
        </w:tc>
        <w:tc>
          <w:tcPr/>
          <w:p>
            <w:pPr>
              <w:pStyle w:val="Compact"/>
              <w:jc w:val="left"/>
            </w:pPr>
            <w:r>
              <w:t xml:space="preserve">Let districts use their higher pre-pandemic or pandemic-year enrollment count for fiscal 2022 aid, so pandemic enrollment drops would not cut adequacy grants.</w:t>
            </w:r>
          </w:p>
        </w:tc>
        <w:tc>
          <w:tcPr/>
          <w:p>
            <w:pPr>
              <w:pStyle w:val="Compact"/>
              <w:jc w:val="left"/>
            </w:pPr>
            <w:r>
              <w:t xml:space="preserve">adjacent</w:t>
            </w:r>
          </w:p>
        </w:tc>
      </w:tr>
      <w:tr>
        <w:tc>
          <w:tcPr/>
          <w:p>
            <w:pPr>
              <w:pStyle w:val="Compact"/>
              <w:jc w:val="left"/>
            </w:pPr>
            <w:r>
              <w:t xml:space="preserve">91:55</w:t>
            </w:r>
          </w:p>
        </w:tc>
        <w:tc>
          <w:tcPr/>
          <w:p>
            <w:pPr>
              <w:pStyle w:val="Compact"/>
              <w:jc w:val="left"/>
            </w:pPr>
            <w:r>
              <w:t xml:space="preserve">Moved $35 million of education trust fund surplus into a restricted account to fund additional school relief aid in fiscal years 2022 and 2023.</w:t>
            </w:r>
          </w:p>
        </w:tc>
        <w:tc>
          <w:tcPr/>
          <w:p>
            <w:pPr>
              <w:pStyle w:val="Compact"/>
              <w:jc w:val="left"/>
            </w:pPr>
            <w:r>
              <w:t xml:space="preserve">adjacent</w:t>
            </w:r>
          </w:p>
        </w:tc>
      </w:tr>
      <w:tr>
        <w:tc>
          <w:tcPr/>
          <w:p>
            <w:pPr>
              <w:pStyle w:val="Compact"/>
              <w:jc w:val="left"/>
            </w:pPr>
            <w:r>
              <w:t xml:space="preserve">91:60</w:t>
            </w:r>
          </w:p>
        </w:tc>
        <w:tc>
          <w:tcPr/>
          <w:p>
            <w:pPr>
              <w:pStyle w:val="Compact"/>
              <w:jc w:val="left"/>
            </w:pPr>
            <w:r>
              <w:t xml:space="preserve">Rewrote what the education trust fund may pay for - adequacy grants, the low and moderate income homeowners’ property tax relief program, and the new education freedom accounts among them.</w:t>
            </w:r>
          </w:p>
        </w:tc>
        <w:tc>
          <w:tcPr/>
          <w:p>
            <w:pPr>
              <w:pStyle w:val="Compact"/>
              <w:jc w:val="left"/>
            </w:pPr>
            <w:r>
              <w:t xml:space="preserve">adjacent</w:t>
            </w:r>
          </w:p>
        </w:tc>
      </w:tr>
      <w:tr>
        <w:tc>
          <w:tcPr/>
          <w:p>
            <w:pPr>
              <w:pStyle w:val="Compact"/>
              <w:jc w:val="left"/>
            </w:pPr>
            <w:r>
              <w:t xml:space="preserve">91:61</w:t>
            </w:r>
          </w:p>
        </w:tc>
        <w:tc>
          <w:tcPr/>
          <w:p>
            <w:pPr>
              <w:pStyle w:val="Compact"/>
              <w:jc w:val="left"/>
            </w:pPr>
            <w:r>
              <w:t xml:space="preserve">Transferred $1 million a year from the education trust fund to the public school infrastructure fund in each year of the biennium.</w:t>
            </w:r>
          </w:p>
        </w:tc>
        <w:tc>
          <w:tcPr/>
          <w:p>
            <w:pPr>
              <w:pStyle w:val="Compact"/>
              <w:jc w:val="left"/>
            </w:pPr>
            <w:r>
              <w:t xml:space="preserve">adjacent</w:t>
            </w:r>
          </w:p>
        </w:tc>
      </w:tr>
      <w:tr>
        <w:tc>
          <w:tcPr/>
          <w:p>
            <w:pPr>
              <w:pStyle w:val="Compact"/>
              <w:jc w:val="left"/>
            </w:pPr>
            <w:r>
              <w:t xml:space="preserve">91:69</w:t>
            </w:r>
          </w:p>
        </w:tc>
        <w:tc>
          <w:tcPr/>
          <w:p>
            <w:pPr>
              <w:pStyle w:val="Compact"/>
              <w:jc w:val="left"/>
            </w:pPr>
            <w:r>
              <w:t xml:space="preserve">Suspended the earmark that sends a slice of meals and rooms revenue to the state’s travel and tourism division for the biennium.</w:t>
            </w:r>
          </w:p>
        </w:tc>
        <w:tc>
          <w:tcPr/>
          <w:p>
            <w:pPr>
              <w:pStyle w:val="Compact"/>
              <w:jc w:val="left"/>
            </w:pPr>
            <w:r>
              <w:t xml:space="preserve">adjacent</w:t>
            </w:r>
          </w:p>
        </w:tc>
      </w:tr>
      <w:tr>
        <w:tc>
          <w:tcPr/>
          <w:p>
            <w:pPr>
              <w:pStyle w:val="Compact"/>
              <w:jc w:val="left"/>
            </w:pPr>
            <w:r>
              <w:t xml:space="preserve">91:74</w:t>
            </w:r>
          </w:p>
        </w:tc>
        <w:tc>
          <w:tcPr/>
          <w:p>
            <w:pPr>
              <w:pStyle w:val="Compact"/>
              <w:jc w:val="left"/>
            </w:pPr>
            <w:r>
              <w:t xml:space="preserve">Froze new state aid grants for local water, wastewater, and landfill infrastructure projects for the biennium (existing commitments kept) - deferring a municipal aid stream.</w:t>
            </w:r>
          </w:p>
        </w:tc>
        <w:tc>
          <w:tcPr/>
          <w:p>
            <w:pPr>
              <w:pStyle w:val="Compact"/>
              <w:jc w:val="left"/>
            </w:pPr>
            <w:r>
              <w:t xml:space="preserve">adjacent</w:t>
            </w:r>
          </w:p>
        </w:tc>
      </w:tr>
      <w:tr>
        <w:tc>
          <w:tcPr/>
          <w:p>
            <w:pPr>
              <w:pStyle w:val="Compact"/>
              <w:jc w:val="left"/>
            </w:pPr>
            <w:r>
              <w:t xml:space="preserve">91:87</w:t>
            </w:r>
          </w:p>
        </w:tc>
        <w:tc>
          <w:tcPr/>
          <w:p>
            <w:pPr>
              <w:pStyle w:val="Compact"/>
              <w:jc w:val="left"/>
            </w:pPr>
            <w:r>
              <w:t xml:space="preserve">Raised the cap on the rainy day fund (revenue stabilization reserve) to 10 percent of general fund revenue, letting the state bank more surplus.</w:t>
            </w:r>
          </w:p>
        </w:tc>
        <w:tc>
          <w:tcPr/>
          <w:p>
            <w:pPr>
              <w:pStyle w:val="Compact"/>
              <w:jc w:val="left"/>
            </w:pPr>
            <w:r>
              <w:t xml:space="preserve">adjacent</w:t>
            </w:r>
          </w:p>
        </w:tc>
      </w:tr>
      <w:tr>
        <w:tc>
          <w:tcPr/>
          <w:p>
            <w:pPr>
              <w:pStyle w:val="Compact"/>
              <w:jc w:val="left"/>
            </w:pPr>
            <w:r>
              <w:t xml:space="preserve">91:89</w:t>
            </w:r>
          </w:p>
        </w:tc>
        <w:tc>
          <w:tcPr/>
          <w:p>
            <w:pPr>
              <w:pStyle w:val="Compact"/>
              <w:jc w:val="left"/>
            </w:pPr>
            <w:r>
              <w:t xml:space="preserve">Began phasing out the interest and dividends tax: the 5 percent rate drops to 4 percent in 2023, 3 percent in 2024, 2 percent in 2025, and 1 percent in 2026 - the schedule the full repeal rides on.</w:t>
            </w:r>
          </w:p>
        </w:tc>
        <w:tc>
          <w:tcPr/>
          <w:p>
            <w:pPr>
              <w:pStyle w:val="Compact"/>
              <w:jc w:val="left"/>
            </w:pPr>
            <w:r>
              <w:t xml:space="preserve">core</w:t>
            </w:r>
          </w:p>
        </w:tc>
      </w:tr>
      <w:tr>
        <w:tc>
          <w:tcPr/>
          <w:p>
            <w:pPr>
              <w:pStyle w:val="Compact"/>
              <w:jc w:val="left"/>
            </w:pPr>
            <w:r>
              <w:t xml:space="preserve">91:99</w:t>
            </w:r>
          </w:p>
        </w:tc>
        <w:tc>
          <w:tcPr/>
          <w:p>
            <w:pPr>
              <w:pStyle w:val="Compact"/>
              <w:jc w:val="left"/>
            </w:pPr>
            <w:r>
              <w:t xml:space="preserve">Repealed the interest and dividends tax (RSA 77) outright, effective January 1, 2027 - the end point of the phase-out schedule. (The 2023 trailer later moved this date up to 2025.)</w:t>
            </w:r>
          </w:p>
        </w:tc>
        <w:tc>
          <w:tcPr/>
          <w:p>
            <w:pPr>
              <w:pStyle w:val="Compact"/>
              <w:jc w:val="left"/>
            </w:pPr>
            <w:r>
              <w:t xml:space="preserve">core</w:t>
            </w:r>
          </w:p>
        </w:tc>
      </w:tr>
      <w:tr>
        <w:tc>
          <w:tcPr/>
          <w:p>
            <w:pPr>
              <w:pStyle w:val="Compact"/>
              <w:jc w:val="left"/>
            </w:pPr>
            <w:r>
              <w:t xml:space="preserve">91:103</w:t>
            </w:r>
          </w:p>
        </w:tc>
        <w:tc>
          <w:tcPr/>
          <w:p>
            <w:pPr>
              <w:pStyle w:val="Compact"/>
              <w:jc w:val="left"/>
            </w:pPr>
            <w:r>
              <w:t xml:space="preserve">Cut the meals and rooms tax rate from 9 percent to 8.5 percent, effective October 2021 - the tax’s first rate cut; its revenue feeds the general fund, the education trust fund, and the towns’ share.</w:t>
            </w:r>
          </w:p>
        </w:tc>
        <w:tc>
          <w:tcPr/>
          <w:p>
            <w:pPr>
              <w:pStyle w:val="Compact"/>
              <w:jc w:val="left"/>
            </w:pPr>
            <w:r>
              <w:t xml:space="preserve">core</w:t>
            </w:r>
          </w:p>
        </w:tc>
      </w:tr>
      <w:tr>
        <w:tc>
          <w:tcPr/>
          <w:p>
            <w:pPr>
              <w:pStyle w:val="Compact"/>
              <w:jc w:val="left"/>
            </w:pPr>
            <w:r>
              <w:t xml:space="preserve">91:106</w:t>
            </w:r>
          </w:p>
        </w:tc>
        <w:tc>
          <w:tcPr/>
          <w:p>
            <w:pPr>
              <w:pStyle w:val="Compact"/>
              <w:jc w:val="left"/>
            </w:pPr>
            <w:r>
              <w:t xml:space="preserve">Raised the business enterprise tax filing thresholds to $250,000 of receipts or tax base, dropping the smallest businesses out of the filing pool.</w:t>
            </w:r>
          </w:p>
        </w:tc>
        <w:tc>
          <w:tcPr/>
          <w:p>
            <w:pPr>
              <w:pStyle w:val="Compact"/>
              <w:jc w:val="left"/>
            </w:pPr>
            <w:r>
              <w:t xml:space="preserve">adjacent</w:t>
            </w:r>
          </w:p>
        </w:tc>
      </w:tr>
      <w:tr>
        <w:tc>
          <w:tcPr/>
          <w:p>
            <w:pPr>
              <w:pStyle w:val="Compact"/>
              <w:jc w:val="left"/>
            </w:pPr>
            <w:r>
              <w:t xml:space="preserve">91:109</w:t>
            </w:r>
          </w:p>
        </w:tc>
        <w:tc>
          <w:tcPr/>
          <w:p>
            <w:pPr>
              <w:pStyle w:val="Compact"/>
              <w:jc w:val="left"/>
            </w:pPr>
            <w:r>
              <w:t xml:space="preserve">Cut the business enterprise tax rate from 0.675 percent to 0.55 percent for tax periods ending on or after December 31, 2022, and repealed the earlier revenue-trigger contingencies.</w:t>
            </w:r>
          </w:p>
        </w:tc>
        <w:tc>
          <w:tcPr/>
          <w:p>
            <w:pPr>
              <w:pStyle w:val="Compact"/>
              <w:jc w:val="left"/>
            </w:pPr>
            <w:r>
              <w:t xml:space="preserve">core</w:t>
            </w:r>
          </w:p>
        </w:tc>
      </w:tr>
      <w:tr>
        <w:tc>
          <w:tcPr/>
          <w:p>
            <w:pPr>
              <w:pStyle w:val="Compact"/>
              <w:jc w:val="left"/>
            </w:pPr>
            <w:r>
              <w:t xml:space="preserve">91:110</w:t>
            </w:r>
          </w:p>
        </w:tc>
        <w:tc>
          <w:tcPr/>
          <w:p>
            <w:pPr>
              <w:pStyle w:val="Compact"/>
              <w:jc w:val="left"/>
            </w:pPr>
            <w:r>
              <w:t xml:space="preserve">Cut the business profits tax rate from 7.7 percent to 7.6 percent for tax periods ending on or after December 31, 2022, deleting the contingency that could have raised it back to 7.9 percent.</w:t>
            </w:r>
          </w:p>
        </w:tc>
        <w:tc>
          <w:tcPr/>
          <w:p>
            <w:pPr>
              <w:pStyle w:val="Compact"/>
              <w:jc w:val="left"/>
            </w:pPr>
            <w:r>
              <w:t xml:space="preserve">core</w:t>
            </w:r>
          </w:p>
        </w:tc>
      </w:tr>
      <w:tr>
        <w:tc>
          <w:tcPr/>
          <w:p>
            <w:pPr>
              <w:pStyle w:val="Compact"/>
              <w:jc w:val="left"/>
            </w:pPr>
            <w:r>
              <w:t xml:space="preserve">91:112</w:t>
            </w:r>
          </w:p>
        </w:tc>
        <w:tc>
          <w:tcPr/>
          <w:p>
            <w:pPr>
              <w:pStyle w:val="Compact"/>
              <w:jc w:val="left"/>
            </w:pPr>
            <w:r>
              <w:t xml:space="preserve">Rewrote how meals and rooms tax money is shared: created the dedicated meals and rooms municipal revenue fund, with the towns’ share (after administration and the education trust fund’s cut) distributed to every city and town by population - the change that pushed the local share toward the statutory 30 percent.</w:t>
            </w:r>
          </w:p>
        </w:tc>
        <w:tc>
          <w:tcPr/>
          <w:p>
            <w:pPr>
              <w:pStyle w:val="Compact"/>
              <w:jc w:val="left"/>
            </w:pPr>
            <w:r>
              <w:t xml:space="preserve">core</w:t>
            </w:r>
          </w:p>
        </w:tc>
      </w:tr>
      <w:tr>
        <w:tc>
          <w:tcPr/>
          <w:p>
            <w:pPr>
              <w:pStyle w:val="Compact"/>
              <w:jc w:val="left"/>
            </w:pPr>
            <w:r>
              <w:t xml:space="preserve">91:115</w:t>
            </w:r>
          </w:p>
        </w:tc>
        <w:tc>
          <w:tcPr/>
          <w:p>
            <w:pPr>
              <w:pStyle w:val="Compact"/>
              <w:jc w:val="left"/>
            </w:pPr>
            <w:r>
              <w:t xml:space="preserve">Limited how much overpaid business profits tax can be carried forward as a credit (to 500 percent of the current year’s tax), with the rest refunded.</w:t>
            </w:r>
          </w:p>
        </w:tc>
        <w:tc>
          <w:tcPr/>
          <w:p>
            <w:pPr>
              <w:pStyle w:val="Compact"/>
              <w:jc w:val="left"/>
            </w:pPr>
            <w:r>
              <w:t xml:space="preserve">adjacent</w:t>
            </w:r>
          </w:p>
        </w:tc>
      </w:tr>
      <w:tr>
        <w:tc>
          <w:tcPr/>
          <w:p>
            <w:pPr>
              <w:pStyle w:val="Compact"/>
              <w:jc w:val="left"/>
            </w:pPr>
            <w:r>
              <w:t xml:space="preserve">91:116</w:t>
            </w:r>
          </w:p>
        </w:tc>
        <w:tc>
          <w:tcPr/>
          <w:p>
            <w:pPr>
              <w:pStyle w:val="Compact"/>
              <w:jc w:val="left"/>
            </w:pPr>
            <w:r>
              <w:t xml:space="preserve">Applied the same 500 percent carry-forward limit and refund rule to business enterprise tax overpayments.</w:t>
            </w:r>
          </w:p>
        </w:tc>
        <w:tc>
          <w:tcPr/>
          <w:p>
            <w:pPr>
              <w:pStyle w:val="Compact"/>
              <w:jc w:val="left"/>
            </w:pPr>
            <w:r>
              <w:t xml:space="preserve">adjacent</w:t>
            </w:r>
          </w:p>
        </w:tc>
      </w:tr>
      <w:tr>
        <w:tc>
          <w:tcPr/>
          <w:p>
            <w:pPr>
              <w:pStyle w:val="Compact"/>
              <w:jc w:val="left"/>
            </w:pPr>
            <w:r>
              <w:t xml:space="preserve">91:117</w:t>
            </w:r>
          </w:p>
        </w:tc>
        <w:tc>
          <w:tcPr/>
          <w:p>
            <w:pPr>
              <w:pStyle w:val="Compact"/>
              <w:jc w:val="left"/>
            </w:pPr>
            <w:r>
              <w:t xml:space="preserve">Created a commission to study limiting the business tax credit carry-over - including whether unused credit refunds could be redirected to other uses.</w:t>
            </w:r>
          </w:p>
        </w:tc>
        <w:tc>
          <w:tcPr/>
          <w:p>
            <w:pPr>
              <w:pStyle w:val="Compact"/>
              <w:jc w:val="left"/>
            </w:pPr>
            <w:r>
              <w:t xml:space="preserve">adjacent</w:t>
            </w:r>
          </w:p>
        </w:tc>
      </w:tr>
      <w:tr>
        <w:tc>
          <w:tcPr/>
          <w:p>
            <w:pPr>
              <w:pStyle w:val="Compact"/>
              <w:jc w:val="left"/>
            </w:pPr>
            <w:r>
              <w:t xml:space="preserve">91:295</w:t>
            </w:r>
          </w:p>
        </w:tc>
        <w:tc>
          <w:tcPr/>
          <w:p>
            <w:pPr>
              <w:pStyle w:val="Compact"/>
              <w:jc w:val="left"/>
            </w:pPr>
            <w:r>
              <w:t xml:space="preserve">Updated the annual tax expenditure report statute - the report that tells lawmakers what each tax credit and exemption costs in forgone revenue.</w:t>
            </w:r>
          </w:p>
        </w:tc>
        <w:tc>
          <w:tcPr/>
          <w:p>
            <w:pPr>
              <w:pStyle w:val="Compact"/>
              <w:jc w:val="left"/>
            </w:pPr>
            <w:r>
              <w:t xml:space="preserve">adjacent</w:t>
            </w:r>
          </w:p>
        </w:tc>
      </w:tr>
      <w:tr>
        <w:tc>
          <w:tcPr/>
          <w:p>
            <w:pPr>
              <w:pStyle w:val="Compact"/>
              <w:jc w:val="left"/>
            </w:pPr>
            <w:r>
              <w:t xml:space="preserve">91:313</w:t>
            </w:r>
          </w:p>
        </w:tc>
        <w:tc>
          <w:tcPr/>
          <w:p>
            <w:pPr>
              <w:pStyle w:val="Compact"/>
              <w:jc w:val="left"/>
            </w:pPr>
            <w:r>
              <w:t xml:space="preserve">Extended annual school building aid lease grants to more kinds of district lease arrangements.</w:t>
            </w:r>
          </w:p>
        </w:tc>
        <w:tc>
          <w:tcPr/>
          <w:p>
            <w:pPr>
              <w:pStyle w:val="Compact"/>
              <w:jc w:val="left"/>
            </w:pPr>
            <w:r>
              <w:t xml:space="preserve">adjacent</w:t>
            </w:r>
          </w:p>
        </w:tc>
      </w:tr>
      <w:tr>
        <w:tc>
          <w:tcPr/>
          <w:p>
            <w:pPr>
              <w:pStyle w:val="Compact"/>
              <w:jc w:val="left"/>
            </w:pPr>
            <w:r>
              <w:t xml:space="preserve">91:315</w:t>
            </w:r>
          </w:p>
        </w:tc>
        <w:tc>
          <w:tcPr/>
          <w:p>
            <w:pPr>
              <w:pStyle w:val="Compact"/>
              <w:jc w:val="left"/>
            </w:pPr>
            <w:r>
              <w:t xml:space="preserve">Made full-day kindergarten adequacy grants a standing charge on the education trust fund every year, ending the keno-revenue-dependent formula.</w:t>
            </w:r>
          </w:p>
        </w:tc>
        <w:tc>
          <w:tcPr/>
          <w:p>
            <w:pPr>
              <w:pStyle w:val="Compact"/>
              <w:jc w:val="left"/>
            </w:pPr>
            <w:r>
              <w:t xml:space="preserve">adjacent</w:t>
            </w:r>
          </w:p>
        </w:tc>
      </w:tr>
      <w:tr>
        <w:tc>
          <w:tcPr/>
          <w:p>
            <w:pPr>
              <w:pStyle w:val="Compact"/>
              <w:jc w:val="left"/>
            </w:pPr>
            <w:r>
              <w:t xml:space="preserve">91:316</w:t>
            </w:r>
          </w:p>
        </w:tc>
        <w:tc>
          <w:tcPr/>
          <w:p>
            <w:pPr>
              <w:pStyle w:val="Compact"/>
              <w:jc w:val="left"/>
            </w:pPr>
            <w:r>
              <w:t xml:space="preserve">Appropriated $1.9 million to top up fiscal 2021 kindergarten and adequacy grant payments.</w:t>
            </w:r>
          </w:p>
        </w:tc>
        <w:tc>
          <w:tcPr/>
          <w:p>
            <w:pPr>
              <w:pStyle w:val="Compact"/>
              <w:jc w:val="left"/>
            </w:pPr>
            <w:r>
              <w:t xml:space="preserve">adjacent</w:t>
            </w:r>
          </w:p>
        </w:tc>
      </w:tr>
      <w:tr>
        <w:tc>
          <w:tcPr/>
          <w:p>
            <w:pPr>
              <w:pStyle w:val="Compact"/>
              <w:jc w:val="left"/>
            </w:pPr>
            <w:r>
              <w:t xml:space="preserve">91:320</w:t>
            </w:r>
          </w:p>
        </w:tc>
        <w:tc>
          <w:tcPr/>
          <w:p>
            <w:pPr>
              <w:pStyle w:val="Compact"/>
              <w:jc w:val="left"/>
            </w:pPr>
            <w:r>
              <w:t xml:space="preserve">Appropriated $30 million from the education trust fund for school building aid on new projects - construction costs that otherwise land on local property taxes.</w:t>
            </w:r>
          </w:p>
        </w:tc>
        <w:tc>
          <w:tcPr/>
          <w:p>
            <w:pPr>
              <w:pStyle w:val="Compact"/>
              <w:jc w:val="left"/>
            </w:pPr>
            <w:r>
              <w:t xml:space="preserve">core</w:t>
            </w:r>
          </w:p>
        </w:tc>
      </w:tr>
      <w:tr>
        <w:tc>
          <w:tcPr/>
          <w:p>
            <w:pPr>
              <w:pStyle w:val="Compact"/>
              <w:jc w:val="left"/>
            </w:pPr>
            <w:r>
              <w:t xml:space="preserve">91:322</w:t>
            </w:r>
          </w:p>
        </w:tc>
        <w:tc>
          <w:tcPr/>
          <w:p>
            <w:pPr>
              <w:pStyle w:val="Compact"/>
              <w:jc w:val="left"/>
            </w:pPr>
            <w:r>
              <w:t xml:space="preserve">Cut the statewide education property tax (SWEPT) for fiscal year 2023: the commissioner sets the rate to raise $263 million instead of the usual $363 million target - a one-year, $100 million property-tax reduction.</w:t>
            </w:r>
          </w:p>
        </w:tc>
        <w:tc>
          <w:tcPr/>
          <w:p>
            <w:pPr>
              <w:pStyle w:val="Compact"/>
              <w:jc w:val="left"/>
            </w:pPr>
            <w:r>
              <w:t xml:space="preserve">core</w:t>
            </w:r>
          </w:p>
        </w:tc>
      </w:tr>
      <w:tr>
        <w:tc>
          <w:tcPr/>
          <w:p>
            <w:pPr>
              <w:pStyle w:val="Compact"/>
              <w:jc w:val="left"/>
            </w:pPr>
            <w:r>
              <w:t xml:space="preserve">91:323</w:t>
            </w:r>
          </w:p>
        </w:tc>
        <w:tc>
          <w:tcPr/>
          <w:p>
            <w:pPr>
              <w:pStyle w:val="Compact"/>
              <w:jc w:val="left"/>
            </w:pPr>
            <w:r>
              <w:t xml:space="preserve">Guaranteed that no municipality’s total education grant would fall because of the SWEPT cut: the state makes up any decrease with a supplemental payment.</w:t>
            </w:r>
          </w:p>
        </w:tc>
        <w:tc>
          <w:tcPr/>
          <w:p>
            <w:pPr>
              <w:pStyle w:val="Compact"/>
              <w:jc w:val="left"/>
            </w:pPr>
            <w:r>
              <w:t xml:space="preserve">core</w:t>
            </w:r>
          </w:p>
        </w:tc>
      </w:tr>
      <w:tr>
        <w:tc>
          <w:tcPr/>
          <w:p>
            <w:pPr>
              <w:pStyle w:val="Compact"/>
              <w:jc w:val="left"/>
            </w:pPr>
            <w:r>
              <w:t xml:space="preserve">91:332</w:t>
            </w:r>
          </w:p>
        </w:tc>
        <w:tc>
          <w:tcPr/>
          <w:p>
            <w:pPr>
              <w:pStyle w:val="Compact"/>
              <w:jc w:val="left"/>
            </w:pPr>
            <w:r>
              <w:t xml:space="preserve">Let municipalities accept and spend federal American Rescue Plan money as</w:t>
            </w:r>
            <w:r>
              <w:t xml:space="preserve"> </w:t>
            </w:r>
            <w:r>
              <w:t xml:space="preserve">‘</w:t>
            </w:r>
            <w:r>
              <w:t xml:space="preserve">unanticipated revenue</w:t>
            </w:r>
            <w:r>
              <w:t xml:space="preserve">’</w:t>
            </w:r>
            <w:r>
              <w:t xml:space="preserve"> </w:t>
            </w:r>
            <w:r>
              <w:t xml:space="preserve">without a town-meeting vote.</w:t>
            </w:r>
          </w:p>
        </w:tc>
        <w:tc>
          <w:tcPr/>
          <w:p>
            <w:pPr>
              <w:pStyle w:val="Compact"/>
              <w:jc w:val="left"/>
            </w:pPr>
            <w:r>
              <w:t xml:space="preserve">adjacent</w:t>
            </w:r>
          </w:p>
        </w:tc>
      </w:tr>
      <w:tr>
        <w:tc>
          <w:tcPr/>
          <w:p>
            <w:pPr>
              <w:pStyle w:val="Compact"/>
              <w:jc w:val="left"/>
            </w:pPr>
            <w:r>
              <w:t xml:space="preserve">91:431</w:t>
            </w:r>
          </w:p>
        </w:tc>
        <w:tc>
          <w:tcPr/>
          <w:p>
            <w:pPr>
              <w:pStyle w:val="Compact"/>
              <w:jc w:val="left"/>
            </w:pPr>
            <w:r>
              <w:t xml:space="preserve">Created the education freedom account (EFA) program - per-pupil adequacy money following students out of public schools, paid from the education trust fund; the fund’s biggest new draw.</w:t>
            </w:r>
          </w:p>
        </w:tc>
        <w:tc>
          <w:tcPr/>
          <w:p>
            <w:pPr>
              <w:pStyle w:val="Compact"/>
              <w:jc w:val="left"/>
            </w:pPr>
            <w:r>
              <w:t xml:space="preserve">adjacent</w:t>
            </w:r>
          </w:p>
        </w:tc>
      </w:tr>
      <w:tr>
        <w:tc>
          <w:tcPr/>
          <w:p>
            <w:pPr>
              <w:pStyle w:val="Compact"/>
              <w:jc w:val="left"/>
            </w:pPr>
            <w:r>
              <w:t xml:space="preserve">91:469</w:t>
            </w:r>
          </w:p>
        </w:tc>
        <w:tc>
          <w:tcPr/>
          <w:p>
            <w:pPr>
              <w:pStyle w:val="Compact"/>
              <w:jc w:val="left"/>
            </w:pPr>
            <w:r>
              <w:t xml:space="preserve">Created a business enterprise tax credit worth 50 percent of premiums an employer pays into the new Granite State paid family leave plan.</w:t>
            </w:r>
          </w:p>
        </w:tc>
        <w:tc>
          <w:tcPr/>
          <w:p>
            <w:pPr>
              <w:pStyle w:val="Compact"/>
              <w:jc w:val="left"/>
            </w:pPr>
            <w:r>
              <w:t xml:space="preserve">adjacent</w:t>
            </w:r>
          </w:p>
        </w:tc>
      </w:tr>
    </w:tbl>
    <w:bookmarkEnd w:id="42"/>
    <w:bookmarkStart w:id="43" w:name="hb2-2023-laws-of-2023-chapter-79"/>
    <w:p>
      <w:pPr>
        <w:pStyle w:val="Heading2"/>
      </w:pPr>
      <w:r>
        <w:t xml:space="preserve">HB2 2023 — Laws of 2023, Chapter 79</w:t>
      </w:r>
    </w:p>
    <w:p>
      <w:pPr>
        <w:pStyle w:val="FirstParagraph"/>
      </w:pPr>
      <w:r>
        <w:t xml:space="preserve">612 sections; 25 tax/revenue-relevant after review. Final passage (whole bill): House 326–53 (2023-06-08).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What it does</w:t>
            </w:r>
          </w:p>
        </w:tc>
        <w:tc>
          <w:tcPr/>
          <w:p>
            <w:pPr>
              <w:pStyle w:val="Compact"/>
              <w:jc w:val="left"/>
            </w:pPr>
            <w:r>
              <w:t xml:space="preserve">Weight</w:t>
            </w:r>
          </w:p>
        </w:tc>
      </w:tr>
      <w:tr>
        <w:tc>
          <w:tcPr/>
          <w:p>
            <w:pPr>
              <w:pStyle w:val="Compact"/>
              <w:jc w:val="left"/>
            </w:pPr>
            <w:r>
              <w:t xml:space="preserve">79:67</w:t>
            </w:r>
          </w:p>
        </w:tc>
        <w:tc>
          <w:tcPr/>
          <w:p>
            <w:pPr>
              <w:pStyle w:val="Compact"/>
              <w:jc w:val="left"/>
            </w:pPr>
            <w:r>
              <w:t xml:space="preserve">Restated the Board of Tax and Land Appeals as a 3-member body of tax-law experts - the state board that hears property tax abatement appeals.</w:t>
            </w:r>
          </w:p>
        </w:tc>
        <w:tc>
          <w:tcPr/>
          <w:p>
            <w:pPr>
              <w:pStyle w:val="Compact"/>
              <w:jc w:val="left"/>
            </w:pPr>
            <w:r>
              <w:t xml:space="preserve">adjacent</w:t>
            </w:r>
          </w:p>
        </w:tc>
      </w:tr>
      <w:tr>
        <w:tc>
          <w:tcPr/>
          <w:p>
            <w:pPr>
              <w:pStyle w:val="Compact"/>
              <w:jc w:val="left"/>
            </w:pPr>
            <w:r>
              <w:t xml:space="preserve">79:83</w:t>
            </w:r>
          </w:p>
        </w:tc>
        <w:tc>
          <w:tcPr/>
          <w:p>
            <w:pPr>
              <w:pStyle w:val="Compact"/>
              <w:jc w:val="left"/>
            </w:pPr>
            <w:r>
              <w:t xml:space="preserve">Put $10 million from the education trust fund into the public school infrastructure fund for school construction and safety projects.</w:t>
            </w:r>
          </w:p>
        </w:tc>
        <w:tc>
          <w:tcPr/>
          <w:p>
            <w:pPr>
              <w:pStyle w:val="Compact"/>
              <w:jc w:val="left"/>
            </w:pPr>
            <w:r>
              <w:t xml:space="preserve">core</w:t>
            </w:r>
          </w:p>
        </w:tc>
      </w:tr>
      <w:tr>
        <w:tc>
          <w:tcPr/>
          <w:p>
            <w:pPr>
              <w:pStyle w:val="Compact"/>
              <w:jc w:val="left"/>
            </w:pPr>
            <w:r>
              <w:t xml:space="preserve">79:85</w:t>
            </w:r>
          </w:p>
        </w:tc>
        <w:tc>
          <w:tcPr/>
          <w:p>
            <w:pPr>
              <w:pStyle w:val="Compact"/>
              <w:jc w:val="left"/>
            </w:pPr>
            <w:r>
              <w:t xml:space="preserve">Rewrote the interest and dividends tax schedule to end at 3 percent in 2024: the previous 2 percent (2025) and 1 percent (2026) steps were deleted so the tax stops a full two years early.</w:t>
            </w:r>
          </w:p>
        </w:tc>
        <w:tc>
          <w:tcPr/>
          <w:p>
            <w:pPr>
              <w:pStyle w:val="Compact"/>
              <w:jc w:val="left"/>
            </w:pPr>
            <w:r>
              <w:t xml:space="preserve">core</w:t>
            </w:r>
          </w:p>
        </w:tc>
      </w:tr>
      <w:tr>
        <w:tc>
          <w:tcPr/>
          <w:p>
            <w:pPr>
              <w:pStyle w:val="Compact"/>
              <w:jc w:val="left"/>
            </w:pPr>
            <w:r>
              <w:t xml:space="preserve">79:86</w:t>
            </w:r>
          </w:p>
        </w:tc>
        <w:tc>
          <w:tcPr/>
          <w:p>
            <w:pPr>
              <w:pStyle w:val="Compact"/>
              <w:jc w:val="left"/>
            </w:pPr>
            <w:r>
              <w:t xml:space="preserve">Moved the final interest-and-dividends return filing rules from 2027 to 2025 to match the accelerated repeal.</w:t>
            </w:r>
          </w:p>
        </w:tc>
        <w:tc>
          <w:tcPr/>
          <w:p>
            <w:pPr>
              <w:pStyle w:val="Compact"/>
              <w:jc w:val="left"/>
            </w:pPr>
            <w:r>
              <w:t xml:space="preserve">core</w:t>
            </w:r>
          </w:p>
        </w:tc>
      </w:tr>
      <w:tr>
        <w:tc>
          <w:tcPr/>
          <w:p>
            <w:pPr>
              <w:pStyle w:val="Compact"/>
              <w:jc w:val="left"/>
            </w:pPr>
            <w:r>
              <w:t xml:space="preserve">79:88</w:t>
            </w:r>
          </w:p>
        </w:tc>
        <w:tc>
          <w:tcPr/>
          <w:p>
            <w:pPr>
              <w:pStyle w:val="Compact"/>
              <w:jc w:val="left"/>
            </w:pPr>
            <w:r>
              <w:t xml:space="preserve">Changed the repeal’s effective date: the interest and dividends tax now ends January 1, 2025 instead of 2027.</w:t>
            </w:r>
          </w:p>
        </w:tc>
        <w:tc>
          <w:tcPr/>
          <w:p>
            <w:pPr>
              <w:pStyle w:val="Compact"/>
              <w:jc w:val="left"/>
            </w:pPr>
            <w:r>
              <w:t xml:space="preserve">core</w:t>
            </w:r>
          </w:p>
        </w:tc>
      </w:tr>
      <w:tr>
        <w:tc>
          <w:tcPr/>
          <w:p>
            <w:pPr>
              <w:pStyle w:val="Compact"/>
              <w:jc w:val="left"/>
            </w:pPr>
            <w:r>
              <w:t xml:space="preserve">79:109</w:t>
            </w:r>
          </w:p>
        </w:tc>
        <w:tc>
          <w:tcPr/>
          <w:p>
            <w:pPr>
              <w:pStyle w:val="Compact"/>
              <w:jc w:val="left"/>
            </w:pPr>
            <w:r>
              <w:t xml:space="preserve">Suspended revenue sharing with cities and towns (RSA 31-A) for the 2024-2025 biennium - again.</w:t>
            </w:r>
          </w:p>
        </w:tc>
        <w:tc>
          <w:tcPr/>
          <w:p>
            <w:pPr>
              <w:pStyle w:val="Compact"/>
              <w:jc w:val="left"/>
            </w:pPr>
            <w:r>
              <w:t xml:space="preserve">core</w:t>
            </w:r>
          </w:p>
        </w:tc>
      </w:tr>
      <w:tr>
        <w:tc>
          <w:tcPr/>
          <w:p>
            <w:pPr>
              <w:pStyle w:val="Compact"/>
              <w:jc w:val="left"/>
            </w:pPr>
            <w:r>
              <w:t xml:space="preserve">79:137</w:t>
            </w:r>
          </w:p>
        </w:tc>
        <w:tc>
          <w:tcPr/>
          <w:p>
            <w:pPr>
              <w:pStyle w:val="Compact"/>
              <w:jc w:val="left"/>
            </w:pPr>
            <w:r>
              <w:t xml:space="preserve">Reduced the education trust fund appropriation earmarked for education freedom accounts by $10 million in each year of the biennium, an accounting true-up to actual enrollment.</w:t>
            </w:r>
          </w:p>
        </w:tc>
        <w:tc>
          <w:tcPr/>
          <w:p>
            <w:pPr>
              <w:pStyle w:val="Compact"/>
              <w:jc w:val="left"/>
            </w:pPr>
            <w:r>
              <w:t xml:space="preserve">adjacent</w:t>
            </w:r>
          </w:p>
        </w:tc>
      </w:tr>
      <w:tr>
        <w:tc>
          <w:tcPr/>
          <w:p>
            <w:pPr>
              <w:pStyle w:val="Compact"/>
              <w:jc w:val="left"/>
            </w:pPr>
            <w:r>
              <w:t xml:space="preserve">79:138</w:t>
            </w:r>
          </w:p>
        </w:tc>
        <w:tc>
          <w:tcPr/>
          <w:p>
            <w:pPr>
              <w:pStyle w:val="Compact"/>
              <w:jc w:val="left"/>
            </w:pPr>
            <w:r>
              <w:t xml:space="preserve">Re-enacted the education trust fund statute, restating everything the fund may pay for - adequacy grants, homeowners’ property tax relief, EFAs, court-ordered placements, and school building aid among them.</w:t>
            </w:r>
          </w:p>
        </w:tc>
        <w:tc>
          <w:tcPr/>
          <w:p>
            <w:pPr>
              <w:pStyle w:val="Compact"/>
              <w:jc w:val="left"/>
            </w:pPr>
            <w:r>
              <w:t xml:space="preserve">adjacent</w:t>
            </w:r>
          </w:p>
        </w:tc>
      </w:tr>
      <w:tr>
        <w:tc>
          <w:tcPr/>
          <w:p>
            <w:pPr>
              <w:pStyle w:val="Compact"/>
              <w:jc w:val="left"/>
            </w:pPr>
            <w:r>
              <w:t xml:space="preserve">79:141</w:t>
            </w:r>
          </w:p>
        </w:tc>
        <w:tc>
          <w:tcPr/>
          <w:p>
            <w:pPr>
              <w:pStyle w:val="Compact"/>
              <w:jc w:val="left"/>
            </w:pPr>
            <w:r>
              <w:t xml:space="preserve">Changed special education state aid so districts are reimbursed for costs above 3.5 times the state average per-pupil cost - catastrophic costs that otherwise hit local budgets.</w:t>
            </w:r>
          </w:p>
        </w:tc>
        <w:tc>
          <w:tcPr/>
          <w:p>
            <w:pPr>
              <w:pStyle w:val="Compact"/>
              <w:jc w:val="left"/>
            </w:pPr>
            <w:r>
              <w:t xml:space="preserve">adjacent</w:t>
            </w:r>
          </w:p>
        </w:tc>
      </w:tr>
      <w:tr>
        <w:tc>
          <w:tcPr/>
          <w:p>
            <w:pPr>
              <w:pStyle w:val="Compact"/>
              <w:jc w:val="left"/>
            </w:pPr>
            <w:r>
              <w:t xml:space="preserve">79:143</w:t>
            </w:r>
          </w:p>
        </w:tc>
        <w:tc>
          <w:tcPr/>
          <w:p>
            <w:pPr>
              <w:pStyle w:val="Compact"/>
              <w:jc w:val="left"/>
            </w:pPr>
            <w:r>
              <w:t xml:space="preserve">Shifted liability for certain court-ordered placements of children with disabilities, defining when the state rather than the school district pays.</w:t>
            </w:r>
          </w:p>
        </w:tc>
        <w:tc>
          <w:tcPr/>
          <w:p>
            <w:pPr>
              <w:pStyle w:val="Compact"/>
              <w:jc w:val="left"/>
            </w:pPr>
            <w:r>
              <w:t xml:space="preserve">adjacent</w:t>
            </w:r>
          </w:p>
        </w:tc>
      </w:tr>
      <w:tr>
        <w:tc>
          <w:tcPr/>
          <w:p>
            <w:pPr>
              <w:pStyle w:val="Compact"/>
              <w:jc w:val="left"/>
            </w:pPr>
            <w:r>
              <w:t xml:space="preserve">79:144</w:t>
            </w:r>
          </w:p>
        </w:tc>
        <w:tc>
          <w:tcPr/>
          <w:p>
            <w:pPr>
              <w:pStyle w:val="Compact"/>
              <w:jc w:val="left"/>
            </w:pPr>
            <w:r>
              <w:t xml:space="preserve">Appropriated $9.2 million from the education trust fund for court-ordered placement costs.</w:t>
            </w:r>
          </w:p>
        </w:tc>
        <w:tc>
          <w:tcPr/>
          <w:p>
            <w:pPr>
              <w:pStyle w:val="Compact"/>
              <w:jc w:val="left"/>
            </w:pPr>
            <w:r>
              <w:t xml:space="preserve">adjacent</w:t>
            </w:r>
          </w:p>
        </w:tc>
      </w:tr>
      <w:tr>
        <w:tc>
          <w:tcPr/>
          <w:p>
            <w:pPr>
              <w:pStyle w:val="Compact"/>
              <w:jc w:val="left"/>
            </w:pPr>
            <w:r>
              <w:t xml:space="preserve">79:147</w:t>
            </w:r>
          </w:p>
        </w:tc>
        <w:tc>
          <w:tcPr/>
          <w:p>
            <w:pPr>
              <w:pStyle w:val="Compact"/>
              <w:jc w:val="left"/>
            </w:pPr>
            <w:r>
              <w:t xml:space="preserve">Appropriated $12.5 million from the education trust fund for the Sugar River Valley career and technical education renovation project.</w:t>
            </w:r>
          </w:p>
        </w:tc>
        <w:tc>
          <w:tcPr/>
          <w:p>
            <w:pPr>
              <w:pStyle w:val="Compact"/>
              <w:jc w:val="left"/>
            </w:pPr>
            <w:r>
              <w:t xml:space="preserve">adjacent</w:t>
            </w:r>
          </w:p>
        </w:tc>
      </w:tr>
      <w:tr>
        <w:tc>
          <w:tcPr/>
          <w:p>
            <w:pPr>
              <w:pStyle w:val="Compact"/>
              <w:jc w:val="left"/>
            </w:pPr>
            <w:r>
              <w:t xml:space="preserve">79:148</w:t>
            </w:r>
          </w:p>
        </w:tc>
        <w:tc>
          <w:tcPr/>
          <w:p>
            <w:pPr>
              <w:pStyle w:val="Compact"/>
              <w:jc w:val="left"/>
            </w:pPr>
            <w:r>
              <w:t xml:space="preserve">Appropriated $7.6 million from the education trust fund for the Winnisquam regional CTE renovation project.</w:t>
            </w:r>
          </w:p>
        </w:tc>
        <w:tc>
          <w:tcPr/>
          <w:p>
            <w:pPr>
              <w:pStyle w:val="Compact"/>
              <w:jc w:val="left"/>
            </w:pPr>
            <w:r>
              <w:t xml:space="preserve">adjacent</w:t>
            </w:r>
          </w:p>
        </w:tc>
      </w:tr>
      <w:tr>
        <w:tc>
          <w:tcPr/>
          <w:p>
            <w:pPr>
              <w:pStyle w:val="Compact"/>
              <w:jc w:val="left"/>
            </w:pPr>
            <w:r>
              <w:t xml:space="preserve">79:150</w:t>
            </w:r>
          </w:p>
        </w:tc>
        <w:tc>
          <w:tcPr/>
          <w:p>
            <w:pPr>
              <w:pStyle w:val="Compact"/>
              <w:jc w:val="left"/>
            </w:pPr>
            <w:r>
              <w:t xml:space="preserve">Rewrote the cost of an adequate education: base per-pupil aid rises to $4,100 with larger add-ons for free-and-reduced-lunch, special education, and English learners - the state share that offsets local school property taxes.</w:t>
            </w:r>
          </w:p>
        </w:tc>
        <w:tc>
          <w:tcPr/>
          <w:p>
            <w:pPr>
              <w:pStyle w:val="Compact"/>
              <w:jc w:val="left"/>
            </w:pPr>
            <w:r>
              <w:t xml:space="preserve">core</w:t>
            </w:r>
          </w:p>
        </w:tc>
      </w:tr>
      <w:tr>
        <w:tc>
          <w:tcPr/>
          <w:p>
            <w:pPr>
              <w:pStyle w:val="Compact"/>
              <w:jc w:val="left"/>
            </w:pPr>
            <w:r>
              <w:t xml:space="preserve">79:153</w:t>
            </w:r>
          </w:p>
        </w:tc>
        <w:tc>
          <w:tcPr/>
          <w:p>
            <w:pPr>
              <w:pStyle w:val="Compact"/>
              <w:jc w:val="left"/>
            </w:pPr>
            <w:r>
              <w:t xml:space="preserve">Rewrote extraordinary need grants for 2023 - extra aid scaled to a town’s equalized property value per pupil, targeting the towns with the weakest tax bases.</w:t>
            </w:r>
          </w:p>
        </w:tc>
        <w:tc>
          <w:tcPr/>
          <w:p>
            <w:pPr>
              <w:pStyle w:val="Compact"/>
              <w:jc w:val="left"/>
            </w:pPr>
            <w:r>
              <w:t xml:space="preserve">core</w:t>
            </w:r>
          </w:p>
        </w:tc>
      </w:tr>
      <w:tr>
        <w:tc>
          <w:tcPr/>
          <w:p>
            <w:pPr>
              <w:pStyle w:val="Compact"/>
              <w:jc w:val="left"/>
            </w:pPr>
            <w:r>
              <w:t xml:space="preserve">79:154</w:t>
            </w:r>
          </w:p>
        </w:tc>
        <w:tc>
          <w:tcPr/>
          <w:p>
            <w:pPr>
              <w:pStyle w:val="Compact"/>
              <w:jc w:val="left"/>
            </w:pPr>
            <w:r>
              <w:t xml:space="preserve">Set the 2025-and-after version of extraordinary need grants, extending the property-poor-town aid formula.</w:t>
            </w:r>
          </w:p>
        </w:tc>
        <w:tc>
          <w:tcPr/>
          <w:p>
            <w:pPr>
              <w:pStyle w:val="Compact"/>
              <w:jc w:val="left"/>
            </w:pPr>
            <w:r>
              <w:t xml:space="preserve">core</w:t>
            </w:r>
          </w:p>
        </w:tc>
      </w:tr>
      <w:tr>
        <w:tc>
          <w:tcPr/>
          <w:p>
            <w:pPr>
              <w:pStyle w:val="Compact"/>
              <w:jc w:val="left"/>
            </w:pPr>
            <w:r>
              <w:t xml:space="preserve">79:156</w:t>
            </w:r>
          </w:p>
        </w:tc>
        <w:tc>
          <w:tcPr/>
          <w:p>
            <w:pPr>
              <w:pStyle w:val="Compact"/>
              <w:jc w:val="left"/>
            </w:pPr>
            <w:r>
              <w:t xml:space="preserve">Rewrote how each municipality’s total education grant is determined, including hold-harmless rules so no town’s grant falls below prior levels while the new formula phases in.</w:t>
            </w:r>
          </w:p>
        </w:tc>
        <w:tc>
          <w:tcPr/>
          <w:p>
            <w:pPr>
              <w:pStyle w:val="Compact"/>
              <w:jc w:val="left"/>
            </w:pPr>
            <w:r>
              <w:t xml:space="preserve">core</w:t>
            </w:r>
          </w:p>
        </w:tc>
      </w:tr>
      <w:tr>
        <w:tc>
          <w:tcPr/>
          <w:p>
            <w:pPr>
              <w:pStyle w:val="Compact"/>
              <w:jc w:val="left"/>
            </w:pPr>
            <w:r>
              <w:t xml:space="preserve">79:191</w:t>
            </w:r>
          </w:p>
        </w:tc>
        <w:tc>
          <w:tcPr/>
          <w:p>
            <w:pPr>
              <w:pStyle w:val="Compact"/>
              <w:jc w:val="left"/>
            </w:pPr>
            <w:r>
              <w:t xml:space="preserve">Fixed the education trust fund’s share of the business profits tax at 41 percent of revenue - replacing the old</w:t>
            </w:r>
            <w:r>
              <w:t xml:space="preserve"> </w:t>
            </w:r>
            <w:r>
              <w:t xml:space="preserve">‘</w:t>
            </w:r>
            <w:r>
              <w:t xml:space="preserve">increase attributable to</w:t>
            </w:r>
            <w:r>
              <w:t xml:space="preserve">’</w:t>
            </w:r>
            <w:r>
              <w:t xml:space="preserve"> </w:t>
            </w:r>
            <w:r>
              <w:t xml:space="preserve">formula with a straight statutory split.</w:t>
            </w:r>
          </w:p>
        </w:tc>
        <w:tc>
          <w:tcPr/>
          <w:p>
            <w:pPr>
              <w:pStyle w:val="Compact"/>
              <w:jc w:val="left"/>
            </w:pPr>
            <w:r>
              <w:t xml:space="preserve">core</w:t>
            </w:r>
          </w:p>
        </w:tc>
      </w:tr>
      <w:tr>
        <w:tc>
          <w:tcPr/>
          <w:p>
            <w:pPr>
              <w:pStyle w:val="Compact"/>
              <w:jc w:val="left"/>
            </w:pPr>
            <w:r>
              <w:t xml:space="preserve">79:192</w:t>
            </w:r>
          </w:p>
        </w:tc>
        <w:tc>
          <w:tcPr/>
          <w:p>
            <w:pPr>
              <w:pStyle w:val="Compact"/>
              <w:jc w:val="left"/>
            </w:pPr>
            <w:r>
              <w:t xml:space="preserve">Fixed the education trust fund’s share of the business enterprise tax at 41 percent of revenue, the same straight split.</w:t>
            </w:r>
          </w:p>
        </w:tc>
        <w:tc>
          <w:tcPr/>
          <w:p>
            <w:pPr>
              <w:pStyle w:val="Compact"/>
              <w:jc w:val="left"/>
            </w:pPr>
            <w:r>
              <w:t xml:space="preserve">core</w:t>
            </w:r>
          </w:p>
        </w:tc>
      </w:tr>
      <w:tr>
        <w:tc>
          <w:tcPr/>
          <w:p>
            <w:pPr>
              <w:pStyle w:val="Compact"/>
              <w:jc w:val="left"/>
            </w:pPr>
            <w:r>
              <w:t xml:space="preserve">79:248</w:t>
            </w:r>
          </w:p>
        </w:tc>
        <w:tc>
          <w:tcPr/>
          <w:p>
            <w:pPr>
              <w:pStyle w:val="Compact"/>
              <w:jc w:val="left"/>
            </w:pPr>
            <w:r>
              <w:t xml:space="preserve">Updated the population-estimate process that determines each town’s share of the meals and rooms tax distribution.</w:t>
            </w:r>
          </w:p>
        </w:tc>
        <w:tc>
          <w:tcPr/>
          <w:p>
            <w:pPr>
              <w:pStyle w:val="Compact"/>
              <w:jc w:val="left"/>
            </w:pPr>
            <w:r>
              <w:t xml:space="preserve">adjacent</w:t>
            </w:r>
          </w:p>
        </w:tc>
      </w:tr>
      <w:tr>
        <w:tc>
          <w:tcPr/>
          <w:p>
            <w:pPr>
              <w:pStyle w:val="Compact"/>
              <w:jc w:val="left"/>
            </w:pPr>
            <w:r>
              <w:t xml:space="preserve">79:264</w:t>
            </w:r>
          </w:p>
        </w:tc>
        <w:tc>
          <w:tcPr/>
          <w:p>
            <w:pPr>
              <w:pStyle w:val="Compact"/>
              <w:jc w:val="left"/>
            </w:pPr>
            <w:r>
              <w:t xml:space="preserve">Appropriated $315,700 from the education trust fund for new full-day kindergarten adequacy grants.</w:t>
            </w:r>
          </w:p>
        </w:tc>
        <w:tc>
          <w:tcPr/>
          <w:p>
            <w:pPr>
              <w:pStyle w:val="Compact"/>
              <w:jc w:val="left"/>
            </w:pPr>
            <w:r>
              <w:t xml:space="preserve">adjacent</w:t>
            </w:r>
          </w:p>
        </w:tc>
      </w:tr>
      <w:tr>
        <w:tc>
          <w:tcPr/>
          <w:p>
            <w:pPr>
              <w:pStyle w:val="Compact"/>
              <w:jc w:val="left"/>
            </w:pPr>
            <w:r>
              <w:t xml:space="preserve">79:266</w:t>
            </w:r>
          </w:p>
        </w:tc>
        <w:tc>
          <w:tcPr/>
          <w:p>
            <w:pPr>
              <w:pStyle w:val="Compact"/>
              <w:jc w:val="left"/>
            </w:pPr>
            <w:r>
              <w:t xml:space="preserve">Converted the assessing certification board into an advisory board inside the office of professional licensure - the body that certifies the assessors who set property values (companion sections 79:267-269 carry the details).</w:t>
            </w:r>
          </w:p>
        </w:tc>
        <w:tc>
          <w:tcPr/>
          <w:p>
            <w:pPr>
              <w:pStyle w:val="Compact"/>
              <w:jc w:val="left"/>
            </w:pPr>
            <w:r>
              <w:t xml:space="preserve">adjacent</w:t>
            </w:r>
          </w:p>
        </w:tc>
      </w:tr>
      <w:tr>
        <w:tc>
          <w:tcPr/>
          <w:p>
            <w:pPr>
              <w:pStyle w:val="Compact"/>
              <w:jc w:val="left"/>
            </w:pPr>
            <w:r>
              <w:t xml:space="preserve">79:349</w:t>
            </w:r>
          </w:p>
        </w:tc>
        <w:tc>
          <w:tcPr/>
          <w:p>
            <w:pPr>
              <w:pStyle w:val="Compact"/>
              <w:jc w:val="left"/>
            </w:pPr>
            <w:r>
              <w:t xml:space="preserve">Extended the Department of Revenue Administration’s revenue information management system account - the tax-collection IT system funded from the extra revenue it captures.</w:t>
            </w:r>
          </w:p>
        </w:tc>
        <w:tc>
          <w:tcPr/>
          <w:p>
            <w:pPr>
              <w:pStyle w:val="Compact"/>
              <w:jc w:val="left"/>
            </w:pPr>
            <w:r>
              <w:t xml:space="preserve">adjacent</w:t>
            </w:r>
          </w:p>
        </w:tc>
      </w:tr>
      <w:tr>
        <w:tc>
          <w:tcPr/>
          <w:p>
            <w:pPr>
              <w:pStyle w:val="Compact"/>
              <w:jc w:val="left"/>
            </w:pPr>
            <w:r>
              <w:t xml:space="preserve">79:512</w:t>
            </w:r>
          </w:p>
        </w:tc>
        <w:tc>
          <w:tcPr/>
          <w:p>
            <w:pPr>
              <w:pStyle w:val="Compact"/>
              <w:jc w:val="left"/>
            </w:pPr>
            <w:r>
              <w:t xml:space="preserve">Appropriated $15 million in each of fiscal 2026 and 2027 for payments to communities for wastewater projects - state aid the 2025 trailer would later repeal before it was paid.</w:t>
            </w:r>
          </w:p>
        </w:tc>
        <w:tc>
          <w:tcPr/>
          <w:p>
            <w:pPr>
              <w:pStyle w:val="Compact"/>
              <w:jc w:val="left"/>
            </w:pPr>
            <w:r>
              <w:t xml:space="preserve">adjacent</w:t>
            </w:r>
          </w:p>
        </w:tc>
      </w:tr>
      <w:tr>
        <w:tc>
          <w:tcPr/>
          <w:p>
            <w:pPr>
              <w:pStyle w:val="Compact"/>
              <w:jc w:val="left"/>
            </w:pPr>
            <w:r>
              <w:t xml:space="preserve">79:583</w:t>
            </w:r>
          </w:p>
        </w:tc>
        <w:tc>
          <w:tcPr/>
          <w:p>
            <w:pPr>
              <w:pStyle w:val="Compact"/>
              <w:jc w:val="left"/>
            </w:pPr>
            <w:r>
              <w:t xml:space="preserve">Created a study commission on the recent charitable gaming law changes, including the newly authorized historic horse racing machines - the fastest-growing state gaming revenue stream.</w:t>
            </w:r>
          </w:p>
        </w:tc>
        <w:tc>
          <w:tcPr/>
          <w:p>
            <w:pPr>
              <w:pStyle w:val="Compact"/>
              <w:jc w:val="left"/>
            </w:pPr>
            <w:r>
              <w:t xml:space="preserve">adjacent</w:t>
            </w:r>
          </w:p>
        </w:tc>
      </w:tr>
    </w:tbl>
    <w:bookmarkEnd w:id="43"/>
    <w:bookmarkStart w:id="44" w:name="hb2-2025-laws-of-2025-chapter-141"/>
    <w:p>
      <w:pPr>
        <w:pStyle w:val="Heading2"/>
      </w:pPr>
      <w:r>
        <w:t xml:space="preserve">HB2 2025 — Laws of 2025, Chapter 141</w:t>
      </w:r>
    </w:p>
    <w:p>
      <w:pPr>
        <w:pStyle w:val="FirstParagraph"/>
      </w:pPr>
      <w:r>
        <w:t xml:space="preserve">461 sections; 32 tax/revenue-relevant after review. Final passage (whole bill): Senate 16–8 (2025-06-26); House 184–183 (2025-06-26).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What it does</w:t>
            </w:r>
          </w:p>
        </w:tc>
        <w:tc>
          <w:tcPr/>
          <w:p>
            <w:pPr>
              <w:pStyle w:val="Compact"/>
              <w:jc w:val="left"/>
            </w:pPr>
            <w:r>
              <w:t xml:space="preserve">Weight</w:t>
            </w:r>
          </w:p>
        </w:tc>
      </w:tr>
      <w:tr>
        <w:tc>
          <w:tcPr/>
          <w:p>
            <w:pPr>
              <w:pStyle w:val="Compact"/>
              <w:jc w:val="left"/>
            </w:pPr>
            <w:r>
              <w:t xml:space="preserve">141:26</w:t>
            </w:r>
          </w:p>
        </w:tc>
        <w:tc>
          <w:tcPr/>
          <w:p>
            <w:pPr>
              <w:pStyle w:val="Compact"/>
              <w:jc w:val="left"/>
            </w:pPr>
            <w:r>
              <w:t xml:space="preserve">Legalized video lottery terminals (slot-machine-style VLTs) at licensed charitable gaming facilities: the state collects 31 percent of gross machine revenue, split 75 percent to the general fund and 25 percent to the lottery’s special fund - the budget’s biggest new revenue source.</w:t>
            </w:r>
          </w:p>
        </w:tc>
        <w:tc>
          <w:tcPr/>
          <w:p>
            <w:pPr>
              <w:pStyle w:val="Compact"/>
              <w:jc w:val="left"/>
            </w:pPr>
            <w:r>
              <w:t xml:space="preserve">core</w:t>
            </w:r>
          </w:p>
        </w:tc>
      </w:tr>
      <w:tr>
        <w:tc>
          <w:tcPr/>
          <w:p>
            <w:pPr>
              <w:pStyle w:val="Compact"/>
              <w:jc w:val="left"/>
            </w:pPr>
            <w:r>
              <w:t xml:space="preserve">141:79</w:t>
            </w:r>
          </w:p>
        </w:tc>
        <w:tc>
          <w:tcPr/>
          <w:p>
            <w:pPr>
              <w:pStyle w:val="Compact"/>
              <w:jc w:val="left"/>
            </w:pPr>
            <w:r>
              <w:t xml:space="preserve">Amended the education trust fund’s purpose list, including how court-ordered placement costs are paid.</w:t>
            </w:r>
          </w:p>
        </w:tc>
        <w:tc>
          <w:tcPr/>
          <w:p>
            <w:pPr>
              <w:pStyle w:val="Compact"/>
              <w:jc w:val="left"/>
            </w:pPr>
            <w:r>
              <w:t xml:space="preserve">adjacent</w:t>
            </w:r>
          </w:p>
        </w:tc>
      </w:tr>
      <w:tr>
        <w:tc>
          <w:tcPr/>
          <w:p>
            <w:pPr>
              <w:pStyle w:val="Compact"/>
              <w:jc w:val="left"/>
            </w:pPr>
            <w:r>
              <w:t xml:space="preserve">141:80</w:t>
            </w:r>
          </w:p>
        </w:tc>
        <w:tc>
          <w:tcPr/>
          <w:p>
            <w:pPr>
              <w:pStyle w:val="Compact"/>
              <w:jc w:val="left"/>
            </w:pPr>
            <w:r>
              <w:t xml:space="preserve">Capped the education trust fund’s balance: any surplus over $20 million at the close of a biennium is swept into the general fund.</w:t>
            </w:r>
          </w:p>
        </w:tc>
        <w:tc>
          <w:tcPr/>
          <w:p>
            <w:pPr>
              <w:pStyle w:val="Compact"/>
              <w:jc w:val="left"/>
            </w:pPr>
            <w:r>
              <w:t xml:space="preserve">core</w:t>
            </w:r>
          </w:p>
        </w:tc>
      </w:tr>
      <w:tr>
        <w:tc>
          <w:tcPr/>
          <w:p>
            <w:pPr>
              <w:pStyle w:val="Compact"/>
              <w:jc w:val="left"/>
            </w:pPr>
            <w:r>
              <w:t xml:space="preserve">141:83</w:t>
            </w:r>
          </w:p>
        </w:tc>
        <w:tc>
          <w:tcPr/>
          <w:p>
            <w:pPr>
              <w:pStyle w:val="Compact"/>
              <w:jc w:val="left"/>
            </w:pPr>
            <w:r>
              <w:t xml:space="preserve">Moved the final determination of education grants to October 1 and guaranteed each municipality at least 95 percent of its estimated grant.</w:t>
            </w:r>
          </w:p>
        </w:tc>
        <w:tc>
          <w:tcPr/>
          <w:p>
            <w:pPr>
              <w:pStyle w:val="Compact"/>
              <w:jc w:val="left"/>
            </w:pPr>
            <w:r>
              <w:t xml:space="preserve">adjacent</w:t>
            </w:r>
          </w:p>
        </w:tc>
      </w:tr>
      <w:tr>
        <w:tc>
          <w:tcPr/>
          <w:p>
            <w:pPr>
              <w:pStyle w:val="Compact"/>
              <w:jc w:val="left"/>
            </w:pPr>
            <w:r>
              <w:t xml:space="preserve">141:111</w:t>
            </w:r>
          </w:p>
        </w:tc>
        <w:tc>
          <w:tcPr/>
          <w:p>
            <w:pPr>
              <w:pStyle w:val="Compact"/>
              <w:jc w:val="left"/>
            </w:pPr>
            <w:r>
              <w:t xml:space="preserve">Repealed RSA 31-A, revenue sharing with cities and towns, outright - the municipal aid statute suspended in every budget since 2010 is now off the books entirely.</w:t>
            </w:r>
          </w:p>
        </w:tc>
        <w:tc>
          <w:tcPr/>
          <w:p>
            <w:pPr>
              <w:pStyle w:val="Compact"/>
              <w:jc w:val="left"/>
            </w:pPr>
            <w:r>
              <w:t xml:space="preserve">core</w:t>
            </w:r>
          </w:p>
        </w:tc>
      </w:tr>
      <w:tr>
        <w:tc>
          <w:tcPr/>
          <w:p>
            <w:pPr>
              <w:pStyle w:val="Compact"/>
              <w:jc w:val="left"/>
            </w:pPr>
            <w:r>
              <w:t xml:space="preserve">141:112</w:t>
            </w:r>
          </w:p>
        </w:tc>
        <w:tc>
          <w:tcPr/>
          <w:p>
            <w:pPr>
              <w:pStyle w:val="Compact"/>
              <w:jc w:val="left"/>
            </w:pPr>
            <w:r>
              <w:t xml:space="preserve">Repealed the 2023 budget’s $30 million in wastewater state aid payments to communities before the money went out.</w:t>
            </w:r>
          </w:p>
        </w:tc>
        <w:tc>
          <w:tcPr/>
          <w:p>
            <w:pPr>
              <w:pStyle w:val="Compact"/>
              <w:jc w:val="left"/>
            </w:pPr>
            <w:r>
              <w:t xml:space="preserve">core</w:t>
            </w:r>
          </w:p>
        </w:tc>
      </w:tr>
      <w:tr>
        <w:tc>
          <w:tcPr/>
          <w:p>
            <w:pPr>
              <w:pStyle w:val="Compact"/>
              <w:jc w:val="left"/>
            </w:pPr>
            <w:r>
              <w:t xml:space="preserve">141:132</w:t>
            </w:r>
          </w:p>
        </w:tc>
        <w:tc>
          <w:tcPr/>
          <w:p>
            <w:pPr>
              <w:pStyle w:val="Compact"/>
              <w:jc w:val="left"/>
            </w:pPr>
            <w:r>
              <w:t xml:space="preserve">Cut the education trust fund’s share of the business profits tax from 41 percent to 39 percent, keeping more business tax revenue in the general fund.</w:t>
            </w:r>
          </w:p>
        </w:tc>
        <w:tc>
          <w:tcPr/>
          <w:p>
            <w:pPr>
              <w:pStyle w:val="Compact"/>
              <w:jc w:val="left"/>
            </w:pPr>
            <w:r>
              <w:t xml:space="preserve">core</w:t>
            </w:r>
          </w:p>
        </w:tc>
      </w:tr>
      <w:tr>
        <w:tc>
          <w:tcPr/>
          <w:p>
            <w:pPr>
              <w:pStyle w:val="Compact"/>
              <w:jc w:val="left"/>
            </w:pPr>
            <w:r>
              <w:t xml:space="preserve">141:133</w:t>
            </w:r>
          </w:p>
        </w:tc>
        <w:tc>
          <w:tcPr/>
          <w:p>
            <w:pPr>
              <w:pStyle w:val="Compact"/>
              <w:jc w:val="left"/>
            </w:pPr>
            <w:r>
              <w:t xml:space="preserve">Cut the education trust fund’s share of the business enterprise tax from 41 percent to 39 percent.</w:t>
            </w:r>
          </w:p>
        </w:tc>
        <w:tc>
          <w:tcPr/>
          <w:p>
            <w:pPr>
              <w:pStyle w:val="Compact"/>
              <w:jc w:val="left"/>
            </w:pPr>
            <w:r>
              <w:t xml:space="preserve">core</w:t>
            </w:r>
          </w:p>
        </w:tc>
      </w:tr>
      <w:tr>
        <w:tc>
          <w:tcPr/>
          <w:p>
            <w:pPr>
              <w:pStyle w:val="Compact"/>
              <w:jc w:val="left"/>
            </w:pPr>
            <w:r>
              <w:t xml:space="preserve">141:134</w:t>
            </w:r>
          </w:p>
        </w:tc>
        <w:tc>
          <w:tcPr/>
          <w:p>
            <w:pPr>
              <w:pStyle w:val="Compact"/>
              <w:jc w:val="left"/>
            </w:pPr>
            <w:r>
              <w:t xml:space="preserve">Rewrote the tobacco tax split: 39 percent of tobacco revenue to the education trust fund, the rest to the general fund.</w:t>
            </w:r>
          </w:p>
        </w:tc>
        <w:tc>
          <w:tcPr/>
          <w:p>
            <w:pPr>
              <w:pStyle w:val="Compact"/>
              <w:jc w:val="left"/>
            </w:pPr>
            <w:r>
              <w:t xml:space="preserve">core</w:t>
            </w:r>
          </w:p>
        </w:tc>
      </w:tr>
      <w:tr>
        <w:tc>
          <w:tcPr/>
          <w:p>
            <w:pPr>
              <w:pStyle w:val="Compact"/>
              <w:jc w:val="left"/>
            </w:pPr>
            <w:r>
              <w:t xml:space="preserve">141:135</w:t>
            </w:r>
          </w:p>
        </w:tc>
        <w:tc>
          <w:tcPr/>
          <w:p>
            <w:pPr>
              <w:pStyle w:val="Compact"/>
              <w:jc w:val="left"/>
            </w:pPr>
            <w:r>
              <w:t xml:space="preserve">Rewrote the real estate transfer tax split: 39 percent to the education trust fund, the rest to the general fund.</w:t>
            </w:r>
          </w:p>
        </w:tc>
        <w:tc>
          <w:tcPr/>
          <w:p>
            <w:pPr>
              <w:pStyle w:val="Compact"/>
              <w:jc w:val="left"/>
            </w:pPr>
            <w:r>
              <w:t xml:space="preserve">core</w:t>
            </w:r>
          </w:p>
        </w:tc>
      </w:tr>
      <w:tr>
        <w:tc>
          <w:tcPr/>
          <w:p>
            <w:pPr>
              <w:pStyle w:val="Compact"/>
              <w:jc w:val="left"/>
            </w:pPr>
            <w:r>
              <w:t xml:space="preserve">141:139</w:t>
            </w:r>
          </w:p>
        </w:tc>
        <w:tc>
          <w:tcPr/>
          <w:p>
            <w:pPr>
              <w:pStyle w:val="Compact"/>
              <w:jc w:val="left"/>
            </w:pPr>
            <w:r>
              <w:t xml:space="preserve">Authorized drawing down the rainy day fund to cover a fiscal 2025 general-fund deficit, if the audit finds one.</w:t>
            </w:r>
          </w:p>
        </w:tc>
        <w:tc>
          <w:tcPr/>
          <w:p>
            <w:pPr>
              <w:pStyle w:val="Compact"/>
              <w:jc w:val="left"/>
            </w:pPr>
            <w:r>
              <w:t xml:space="preserve">adjacent</w:t>
            </w:r>
          </w:p>
        </w:tc>
      </w:tr>
      <w:tr>
        <w:tc>
          <w:tcPr/>
          <w:p>
            <w:pPr>
              <w:pStyle w:val="Compact"/>
              <w:jc w:val="left"/>
            </w:pPr>
            <w:r>
              <w:t xml:space="preserve">141:187</w:t>
            </w:r>
          </w:p>
        </w:tc>
        <w:tc>
          <w:tcPr/>
          <w:p>
            <w:pPr>
              <w:pStyle w:val="Compact"/>
              <w:jc w:val="left"/>
            </w:pPr>
            <w:r>
              <w:t xml:space="preserve">Created a</w:t>
            </w:r>
            <w:r>
              <w:t xml:space="preserve"> </w:t>
            </w:r>
            <w:r>
              <w:t xml:space="preserve">‘</w:t>
            </w:r>
            <w:r>
              <w:t xml:space="preserve">granite patron of the arts</w:t>
            </w:r>
            <w:r>
              <w:t xml:space="preserve">’</w:t>
            </w:r>
            <w:r>
              <w:t xml:space="preserve"> </w:t>
            </w:r>
            <w:r>
              <w:t xml:space="preserve">business profits tax credit for half of donations to the new state arts fund.</w:t>
            </w:r>
          </w:p>
        </w:tc>
        <w:tc>
          <w:tcPr/>
          <w:p>
            <w:pPr>
              <w:pStyle w:val="Compact"/>
              <w:jc w:val="left"/>
            </w:pPr>
            <w:r>
              <w:t xml:space="preserve">adjacent</w:t>
            </w:r>
          </w:p>
        </w:tc>
      </w:tr>
      <w:tr>
        <w:tc>
          <w:tcPr/>
          <w:p>
            <w:pPr>
              <w:pStyle w:val="Compact"/>
              <w:jc w:val="left"/>
            </w:pPr>
            <w:r>
              <w:t xml:space="preserve">141:188</w:t>
            </w:r>
          </w:p>
        </w:tc>
        <w:tc>
          <w:tcPr/>
          <w:p>
            <w:pPr>
              <w:pStyle w:val="Compact"/>
              <w:jc w:val="left"/>
            </w:pPr>
            <w:r>
              <w:t xml:space="preserve">Let unused granite patron of the arts credits apply against the business enterprise tax.</w:t>
            </w:r>
          </w:p>
        </w:tc>
        <w:tc>
          <w:tcPr/>
          <w:p>
            <w:pPr>
              <w:pStyle w:val="Compact"/>
              <w:jc w:val="left"/>
            </w:pPr>
            <w:r>
              <w:t xml:space="preserve">adjacent</w:t>
            </w:r>
          </w:p>
        </w:tc>
      </w:tr>
      <w:tr>
        <w:tc>
          <w:tcPr/>
          <w:p>
            <w:pPr>
              <w:pStyle w:val="Compact"/>
              <w:jc w:val="left"/>
            </w:pPr>
            <w:r>
              <w:t xml:space="preserve">141:223</w:t>
            </w:r>
          </w:p>
        </w:tc>
        <w:tc>
          <w:tcPr/>
          <w:p>
            <w:pPr>
              <w:pStyle w:val="Compact"/>
              <w:jc w:val="left"/>
            </w:pPr>
            <w:r>
              <w:t xml:space="preserve">Delayed the annual 2 percent inflation adjustment of per-pupil adequacy aid to July 2026 - a pause in the automatic growth of state school aid.</w:t>
            </w:r>
          </w:p>
        </w:tc>
        <w:tc>
          <w:tcPr/>
          <w:p>
            <w:pPr>
              <w:pStyle w:val="Compact"/>
              <w:jc w:val="left"/>
            </w:pPr>
            <w:r>
              <w:t xml:space="preserve">core</w:t>
            </w:r>
          </w:p>
        </w:tc>
      </w:tr>
      <w:tr>
        <w:tc>
          <w:tcPr/>
          <w:p>
            <w:pPr>
              <w:pStyle w:val="Compact"/>
              <w:jc w:val="left"/>
            </w:pPr>
            <w:r>
              <w:t xml:space="preserve">141:224</w:t>
            </w:r>
          </w:p>
        </w:tc>
        <w:tc>
          <w:tcPr/>
          <w:p>
            <w:pPr>
              <w:pStyle w:val="Compact"/>
              <w:jc w:val="left"/>
            </w:pPr>
            <w:r>
              <w:t xml:space="preserve">Re-enacted the extraordinary need grant formula - the extra aid tied to a town’s equalized property value per pupil.</w:t>
            </w:r>
          </w:p>
        </w:tc>
        <w:tc>
          <w:tcPr/>
          <w:p>
            <w:pPr>
              <w:pStyle w:val="Compact"/>
              <w:jc w:val="left"/>
            </w:pPr>
            <w:r>
              <w:t xml:space="preserve">core</w:t>
            </w:r>
          </w:p>
        </w:tc>
      </w:tr>
      <w:tr>
        <w:tc>
          <w:tcPr/>
          <w:p>
            <w:pPr>
              <w:pStyle w:val="Compact"/>
              <w:jc w:val="left"/>
            </w:pPr>
            <w:r>
              <w:t xml:space="preserve">141:225</w:t>
            </w:r>
          </w:p>
        </w:tc>
        <w:tc>
          <w:tcPr/>
          <w:p>
            <w:pPr>
              <w:pStyle w:val="Compact"/>
              <w:jc w:val="left"/>
            </w:pPr>
            <w:r>
              <w:t xml:space="preserve">Created fiscal capacity disparity aid: up to $1,250 extra per pupil for municipalities with less than $1 million of equalized property value per pupil, phasing out by $1.6 million - aid aimed squarely at property-poor towns.</w:t>
            </w:r>
          </w:p>
        </w:tc>
        <w:tc>
          <w:tcPr/>
          <w:p>
            <w:pPr>
              <w:pStyle w:val="Compact"/>
              <w:jc w:val="left"/>
            </w:pPr>
            <w:r>
              <w:t xml:space="preserve">core</w:t>
            </w:r>
          </w:p>
        </w:tc>
      </w:tr>
      <w:tr>
        <w:tc>
          <w:tcPr/>
          <w:p>
            <w:pPr>
              <w:pStyle w:val="Compact"/>
              <w:jc w:val="left"/>
            </w:pPr>
            <w:r>
              <w:t xml:space="preserve">141:226</w:t>
            </w:r>
          </w:p>
        </w:tc>
        <w:tc>
          <w:tcPr/>
          <w:p>
            <w:pPr>
              <w:pStyle w:val="Compact"/>
              <w:jc w:val="left"/>
            </w:pPr>
            <w:r>
              <w:t xml:space="preserve">Rewrote how each municipality’s education grant is computed to fold in the new fiscal capacity disparity aid.</w:t>
            </w:r>
          </w:p>
        </w:tc>
        <w:tc>
          <w:tcPr/>
          <w:p>
            <w:pPr>
              <w:pStyle w:val="Compact"/>
              <w:jc w:val="left"/>
            </w:pPr>
            <w:r>
              <w:t xml:space="preserve">core</w:t>
            </w:r>
          </w:p>
        </w:tc>
      </w:tr>
      <w:tr>
        <w:tc>
          <w:tcPr/>
          <w:p>
            <w:pPr>
              <w:pStyle w:val="Compact"/>
              <w:jc w:val="left"/>
            </w:pPr>
            <w:r>
              <w:t xml:space="preserve">141:276</w:t>
            </w:r>
          </w:p>
        </w:tc>
        <w:tc>
          <w:tcPr/>
          <w:p>
            <w:pPr>
              <w:pStyle w:val="Compact"/>
              <w:jc w:val="left"/>
            </w:pPr>
            <w:r>
              <w:t xml:space="preserve">Restructured special education state aid administration and reimbursement - the catastrophic-cost aid that shields local budgets.</w:t>
            </w:r>
          </w:p>
        </w:tc>
        <w:tc>
          <w:tcPr/>
          <w:p>
            <w:pPr>
              <w:pStyle w:val="Compact"/>
              <w:jc w:val="left"/>
            </w:pPr>
            <w:r>
              <w:t xml:space="preserve">adjacent</w:t>
            </w:r>
          </w:p>
        </w:tc>
      </w:tr>
      <w:tr>
        <w:tc>
          <w:tcPr/>
          <w:p>
            <w:pPr>
              <w:pStyle w:val="Compact"/>
              <w:jc w:val="left"/>
            </w:pPr>
            <w:r>
              <w:t xml:space="preserve">141:278</w:t>
            </w:r>
          </w:p>
        </w:tc>
        <w:tc>
          <w:tcPr/>
          <w:p>
            <w:pPr>
              <w:pStyle w:val="Compact"/>
              <w:jc w:val="left"/>
            </w:pPr>
            <w:r>
              <w:t xml:space="preserve">Rewrote the funding rule for statewide special education programs.</w:t>
            </w:r>
          </w:p>
        </w:tc>
        <w:tc>
          <w:tcPr/>
          <w:p>
            <w:pPr>
              <w:pStyle w:val="Compact"/>
              <w:jc w:val="left"/>
            </w:pPr>
            <w:r>
              <w:t xml:space="preserve">adjacent</w:t>
            </w:r>
          </w:p>
        </w:tc>
      </w:tr>
      <w:tr>
        <w:tc>
          <w:tcPr/>
          <w:p>
            <w:pPr>
              <w:pStyle w:val="Compact"/>
              <w:jc w:val="left"/>
            </w:pPr>
            <w:r>
              <w:t xml:space="preserve">141:320</w:t>
            </w:r>
          </w:p>
        </w:tc>
        <w:tc>
          <w:tcPr/>
          <w:p>
            <w:pPr>
              <w:pStyle w:val="Compact"/>
              <w:jc w:val="left"/>
            </w:pPr>
            <w:r>
              <w:t xml:space="preserve">Ordered the governor to raise general fund revenues or cut appropriations by a combined $16 million per year for the biennium, on top of the budget’s line items.</w:t>
            </w:r>
          </w:p>
        </w:tc>
        <w:tc>
          <w:tcPr/>
          <w:p>
            <w:pPr>
              <w:pStyle w:val="Compact"/>
              <w:jc w:val="left"/>
            </w:pPr>
            <w:r>
              <w:t xml:space="preserve">adjacent</w:t>
            </w:r>
          </w:p>
        </w:tc>
      </w:tr>
      <w:tr>
        <w:tc>
          <w:tcPr/>
          <w:p>
            <w:pPr>
              <w:pStyle w:val="Compact"/>
              <w:jc w:val="left"/>
            </w:pPr>
            <w:r>
              <w:t xml:space="preserve">141:328</w:t>
            </w:r>
          </w:p>
        </w:tc>
        <w:tc>
          <w:tcPr/>
          <w:p>
            <w:pPr>
              <w:pStyle w:val="Compact"/>
              <w:jc w:val="left"/>
            </w:pPr>
            <w:r>
              <w:t xml:space="preserve">Made an extra appropriation contingent on fiscal 2026 revenues beating the plan - surplus-triggered spending rather than committed dollars.</w:t>
            </w:r>
          </w:p>
        </w:tc>
        <w:tc>
          <w:tcPr/>
          <w:p>
            <w:pPr>
              <w:pStyle w:val="Compact"/>
              <w:jc w:val="left"/>
            </w:pPr>
            <w:r>
              <w:t xml:space="preserve">adjacent</w:t>
            </w:r>
          </w:p>
        </w:tc>
      </w:tr>
      <w:tr>
        <w:tc>
          <w:tcPr/>
          <w:p>
            <w:pPr>
              <w:pStyle w:val="Compact"/>
              <w:jc w:val="left"/>
            </w:pPr>
            <w:r>
              <w:t xml:space="preserve">141:340</w:t>
            </w:r>
          </w:p>
        </w:tc>
        <w:tc>
          <w:tcPr/>
          <w:p>
            <w:pPr>
              <w:pStyle w:val="Compact"/>
              <w:jc w:val="left"/>
            </w:pPr>
            <w:r>
              <w:t xml:space="preserve">Adjusted the Board of Tax and Land Appeals quorum rules - the board that hears property tax appeals, now also backstopping the housing appeals board.</w:t>
            </w:r>
          </w:p>
        </w:tc>
        <w:tc>
          <w:tcPr/>
          <w:p>
            <w:pPr>
              <w:pStyle w:val="Compact"/>
              <w:jc w:val="left"/>
            </w:pPr>
            <w:r>
              <w:t xml:space="preserve">adjacent</w:t>
            </w:r>
          </w:p>
        </w:tc>
      </w:tr>
      <w:tr>
        <w:tc>
          <w:tcPr/>
          <w:p>
            <w:pPr>
              <w:pStyle w:val="Compact"/>
              <w:jc w:val="left"/>
            </w:pPr>
            <w:r>
              <w:t xml:space="preserve">141:351</w:t>
            </w:r>
          </w:p>
        </w:tc>
        <w:tc>
          <w:tcPr/>
          <w:p>
            <w:pPr>
              <w:pStyle w:val="Compact"/>
              <w:jc w:val="left"/>
            </w:pPr>
            <w:r>
              <w:t xml:space="preserve">Charged a study committee with weighing a state film office and an accompanying tax credit - a potential new tax expenditure.</w:t>
            </w:r>
          </w:p>
        </w:tc>
        <w:tc>
          <w:tcPr/>
          <w:p>
            <w:pPr>
              <w:pStyle w:val="Compact"/>
              <w:jc w:val="left"/>
            </w:pPr>
            <w:r>
              <w:t xml:space="preserve">adjacent</w:t>
            </w:r>
          </w:p>
        </w:tc>
      </w:tr>
      <w:tr>
        <w:tc>
          <w:tcPr/>
          <w:p>
            <w:pPr>
              <w:pStyle w:val="Compact"/>
              <w:jc w:val="left"/>
            </w:pPr>
            <w:r>
              <w:t xml:space="preserve">141:358</w:t>
            </w:r>
          </w:p>
        </w:tc>
        <w:tc>
          <w:tcPr/>
          <w:p>
            <w:pPr>
              <w:pStyle w:val="Compact"/>
              <w:jc w:val="left"/>
            </w:pPr>
            <w:r>
              <w:t xml:space="preserve">Created a tax amnesty program: back taxes paid during the amnesty window owe no penalties and only half the usual interest - a one-time revenue catch-up.</w:t>
            </w:r>
          </w:p>
        </w:tc>
        <w:tc>
          <w:tcPr/>
          <w:p>
            <w:pPr>
              <w:pStyle w:val="Compact"/>
              <w:jc w:val="left"/>
            </w:pPr>
            <w:r>
              <w:t xml:space="preserve">core</w:t>
            </w:r>
          </w:p>
        </w:tc>
      </w:tr>
      <w:tr>
        <w:tc>
          <w:tcPr/>
          <w:p>
            <w:pPr>
              <w:pStyle w:val="Compact"/>
              <w:jc w:val="left"/>
            </w:pPr>
            <w:r>
              <w:t xml:space="preserve">141:359</w:t>
            </w:r>
          </w:p>
        </w:tc>
        <w:tc>
          <w:tcPr/>
          <w:p>
            <w:pPr>
              <w:pStyle w:val="Compact"/>
              <w:jc w:val="left"/>
            </w:pPr>
            <w:r>
              <w:t xml:space="preserve">Appropriated $50,000 to the Department of Revenue Administration to run the tax amnesty program.</w:t>
            </w:r>
          </w:p>
        </w:tc>
        <w:tc>
          <w:tcPr/>
          <w:p>
            <w:pPr>
              <w:pStyle w:val="Compact"/>
              <w:jc w:val="left"/>
            </w:pPr>
            <w:r>
              <w:t xml:space="preserve">adjacent</w:t>
            </w:r>
          </w:p>
        </w:tc>
      </w:tr>
      <w:tr>
        <w:tc>
          <w:tcPr/>
          <w:p>
            <w:pPr>
              <w:pStyle w:val="Compact"/>
              <w:jc w:val="left"/>
            </w:pPr>
            <w:r>
              <w:t xml:space="preserve">141:379</w:t>
            </w:r>
          </w:p>
        </w:tc>
        <w:tc>
          <w:tcPr/>
          <w:p>
            <w:pPr>
              <w:pStyle w:val="Compact"/>
              <w:jc w:val="left"/>
            </w:pPr>
            <w:r>
              <w:t xml:space="preserve">Appropriated $2.5 million in each of fiscal 2026 and 2027 for payments to communities - the much smaller replacement for the repealed $30 million wastewater aid.</w:t>
            </w:r>
          </w:p>
        </w:tc>
        <w:tc>
          <w:tcPr/>
          <w:p>
            <w:pPr>
              <w:pStyle w:val="Compact"/>
              <w:jc w:val="left"/>
            </w:pPr>
            <w:r>
              <w:t xml:space="preserve">adjacent</w:t>
            </w:r>
          </w:p>
        </w:tc>
      </w:tr>
      <w:tr>
        <w:tc>
          <w:tcPr/>
          <w:p>
            <w:pPr>
              <w:pStyle w:val="Compact"/>
              <w:jc w:val="left"/>
            </w:pPr>
            <w:r>
              <w:t xml:space="preserve">141:389</w:t>
            </w:r>
          </w:p>
        </w:tc>
        <w:tc>
          <w:tcPr/>
          <w:p>
            <w:pPr>
              <w:pStyle w:val="Compact"/>
              <w:jc w:val="left"/>
            </w:pPr>
            <w:r>
              <w:t xml:space="preserve">Declared the legislature’s position on the Claremont school-funding rulings - asserting that defining and funding an adequate education is the legislature’s prerogative, while the statewide education property tax and adequacy formula remain under active court challenge.</w:t>
            </w:r>
          </w:p>
        </w:tc>
        <w:tc>
          <w:tcPr/>
          <w:p>
            <w:pPr>
              <w:pStyle w:val="Compact"/>
              <w:jc w:val="left"/>
            </w:pPr>
            <w:r>
              <w:t xml:space="preserve">core</w:t>
            </w:r>
          </w:p>
        </w:tc>
      </w:tr>
      <w:tr>
        <w:tc>
          <w:tcPr/>
          <w:p>
            <w:pPr>
              <w:pStyle w:val="Compact"/>
              <w:jc w:val="left"/>
            </w:pPr>
            <w:r>
              <w:t xml:space="preserve">141:399</w:t>
            </w:r>
          </w:p>
        </w:tc>
        <w:tc>
          <w:tcPr/>
          <w:p>
            <w:pPr>
              <w:pStyle w:val="Compact"/>
              <w:jc w:val="left"/>
            </w:pPr>
            <w:r>
              <w:t xml:space="preserve">Appropriated $400,000 a year from the education trust fund for adult high school education programs.</w:t>
            </w:r>
          </w:p>
        </w:tc>
        <w:tc>
          <w:tcPr/>
          <w:p>
            <w:pPr>
              <w:pStyle w:val="Compact"/>
              <w:jc w:val="left"/>
            </w:pPr>
            <w:r>
              <w:t xml:space="preserve">adjacent</w:t>
            </w:r>
          </w:p>
        </w:tc>
      </w:tr>
      <w:tr>
        <w:tc>
          <w:tcPr/>
          <w:p>
            <w:pPr>
              <w:pStyle w:val="Compact"/>
              <w:jc w:val="left"/>
            </w:pPr>
            <w:r>
              <w:t xml:space="preserve">141:401</w:t>
            </w:r>
          </w:p>
        </w:tc>
        <w:tc>
          <w:tcPr/>
          <w:p>
            <w:pPr>
              <w:pStyle w:val="Compact"/>
              <w:jc w:val="left"/>
            </w:pPr>
            <w:r>
              <w:t xml:space="preserve">Made the education and revenue departments jointly maintain school accounting standards - the books behind local school tax rates.</w:t>
            </w:r>
          </w:p>
        </w:tc>
        <w:tc>
          <w:tcPr/>
          <w:p>
            <w:pPr>
              <w:pStyle w:val="Compact"/>
              <w:jc w:val="left"/>
            </w:pPr>
            <w:r>
              <w:t xml:space="preserve">adjacent</w:t>
            </w:r>
          </w:p>
        </w:tc>
      </w:tr>
      <w:tr>
        <w:tc>
          <w:tcPr/>
          <w:p>
            <w:pPr>
              <w:pStyle w:val="Compact"/>
              <w:jc w:val="left"/>
            </w:pPr>
            <w:r>
              <w:t xml:space="preserve">141:403</w:t>
            </w:r>
          </w:p>
        </w:tc>
        <w:tc>
          <w:tcPr/>
          <w:p>
            <w:pPr>
              <w:pStyle w:val="Compact"/>
              <w:jc w:val="left"/>
            </w:pPr>
            <w:r>
              <w:t xml:space="preserve">Appropriated $1.5 million a year from the education trust fund for statewide student learning platforms.</w:t>
            </w:r>
          </w:p>
        </w:tc>
        <w:tc>
          <w:tcPr/>
          <w:p>
            <w:pPr>
              <w:pStyle w:val="Compact"/>
              <w:jc w:val="left"/>
            </w:pPr>
            <w:r>
              <w:t xml:space="preserve">adjacent</w:t>
            </w:r>
          </w:p>
        </w:tc>
      </w:tr>
      <w:tr>
        <w:tc>
          <w:tcPr/>
          <w:p>
            <w:pPr>
              <w:pStyle w:val="Compact"/>
              <w:jc w:val="left"/>
            </w:pPr>
            <w:r>
              <w:t xml:space="preserve">141:404</w:t>
            </w:r>
          </w:p>
        </w:tc>
        <w:tc>
          <w:tcPr/>
          <w:p>
            <w:pPr>
              <w:pStyle w:val="Compact"/>
              <w:jc w:val="left"/>
            </w:pPr>
            <w:r>
              <w:t xml:space="preserve">Removed the 11 a.m.-to-1 a.m. window on keno games, letting licensees run keno all business hours - keno revenue funds kindergarten aid.</w:t>
            </w:r>
          </w:p>
        </w:tc>
        <w:tc>
          <w:tcPr/>
          <w:p>
            <w:pPr>
              <w:pStyle w:val="Compact"/>
              <w:jc w:val="left"/>
            </w:pPr>
            <w:r>
              <w:t xml:space="preserve">adjacent</w:t>
            </w:r>
          </w:p>
        </w:tc>
      </w:tr>
      <w:tr>
        <w:tc>
          <w:tcPr/>
          <w:p>
            <w:pPr>
              <w:pStyle w:val="Compact"/>
              <w:jc w:val="left"/>
            </w:pPr>
            <w:r>
              <w:t xml:space="preserve">141:405</w:t>
            </w:r>
          </w:p>
        </w:tc>
        <w:tc>
          <w:tcPr/>
          <w:p>
            <w:pPr>
              <w:pStyle w:val="Compact"/>
              <w:jc w:val="left"/>
            </w:pPr>
            <w:r>
              <w:t xml:space="preserve">Authorized advance deposit account wagering on horse racing, with the tax on wagers flowing partly to the education trust fund.</w:t>
            </w:r>
          </w:p>
        </w:tc>
        <w:tc>
          <w:tcPr/>
          <w:p>
            <w:pPr>
              <w:pStyle w:val="Compact"/>
              <w:jc w:val="left"/>
            </w:pPr>
            <w:r>
              <w:t xml:space="preserve">adjacent</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working/new-hampshire/property-taxes/hb2-sections.md</w:t>
      </w:r>
      <w:r>
        <w:t xml:space="preserve">.</w:t>
      </w:r>
    </w:p>
    <w:bookmarkEnd w:id="44"/>
    <w:bookmarkEnd w:id="45"/>
    <w:bookmarkStart w:id="51" w:name="appendix-i-sources-and-review-notes"/>
    <w:p>
      <w:pPr>
        <w:pStyle w:val="Heading1"/>
      </w:pPr>
      <w:r>
        <w:t xml:space="preserve">Appendix I — Sources and review notes</w:t>
      </w:r>
    </w:p>
    <w:p>
      <w:pPr>
        <w:pStyle w:val="FirstParagraph"/>
      </w:pPr>
      <w:r>
        <w:t xml:space="preserve">Reviewer-facing material: where every brief claim comes from, how the record</w:t>
      </w:r>
      <w:r>
        <w:t xml:space="preserve"> </w:t>
      </w:r>
      <w:r>
        <w:t xml:space="preserve">was collected, and what to re-check. Nothing in this appendix appears in the</w:t>
      </w:r>
      <w:r>
        <w:t xml:space="preserve"> </w:t>
      </w:r>
      <w:r>
        <w:t xml:space="preserve">citizen-facing brief.</w:t>
      </w:r>
    </w:p>
    <w:bookmarkStart w:id="46" w:name="source-keys"/>
    <w:p>
      <w:pPr>
        <w:pStyle w:val="Heading2"/>
      </w:pPr>
      <w:r>
        <w:t xml:space="preserve">Source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jc w:val="left"/>
            </w:pPr>
            <w:r>
              <w:t xml:space="preserve">S2</w:t>
            </w:r>
          </w:p>
        </w:tc>
        <w:tc>
          <w:tcPr/>
          <w:p>
            <w:pPr>
              <w:pStyle w:val="Compact"/>
              <w:jc w:val="left"/>
            </w:pPr>
            <w:r>
              <w:t xml:space="preserve">gc.nh.gov official bill texts: HB2 2021 chaptered final (Chapter 91)</w:t>
            </w:r>
          </w:p>
        </w:tc>
      </w:tr>
      <w:tr>
        <w:tc>
          <w:tcPr/>
          <w:p>
            <w:pPr>
              <w:pStyle w:val="Compact"/>
              <w:jc w:val="left"/>
            </w:pPr>
            <w:r>
              <w:t xml:space="preserve">S3</w:t>
            </w:r>
          </w:p>
        </w:tc>
        <w:tc>
          <w:tcPr/>
          <w:p>
            <w:pPr>
              <w:pStyle w:val="Compact"/>
              <w:jc w:val="left"/>
            </w:pPr>
            <w:r>
              <w:t xml:space="preserve">Legislative Budget Assistant chapter-law PDF for HB2 2023 (Laws of 2023, Chapter 79); SQL</w:t>
            </w:r>
            <w:r>
              <w:t xml:space="preserve"> </w:t>
            </w:r>
            <w:r>
              <w:rPr>
                <w:rStyle w:val="VerbatimChar"/>
              </w:rPr>
              <w:t xml:space="preserve">legislationtext</w:t>
            </w:r>
            <w:r>
              <w:t xml:space="preserve"> </w:t>
            </w:r>
            <w:r>
              <w:t xml:space="preserve">for HB2 2025 (Chapter 141)</w:t>
            </w:r>
          </w:p>
        </w:tc>
      </w:tr>
      <w:tr>
        <w:tc>
          <w:tcPr/>
          <w:p>
            <w:pPr>
              <w:pStyle w:val="Compact"/>
              <w:jc w:val="left"/>
            </w:pPr>
            <w:r>
              <w:t xml:space="preserve">S4</w:t>
            </w:r>
          </w:p>
        </w:tc>
        <w:tc>
          <w:tcPr/>
          <w:p>
            <w:pPr>
              <w:pStyle w:val="Compact"/>
              <w:jc w:val="left"/>
            </w:pPr>
            <w:r>
              <w:t xml:space="preserve">OpenStates bulk session CSVs (complete per-session mirrors of the official GenCourt docket, 2020–2024; committed under</w:t>
            </w:r>
            <w:r>
              <w:t xml:space="preserve"> </w:t>
            </w:r>
            <w:r>
              <w:rPr>
                <w:rStyle w:val="VerbatimChar"/>
              </w:rPr>
              <w:t xml:space="preserve">sources/new-hampshire/_bulk/</w:t>
            </w:r>
            <w:r>
              <w:t xml:space="preserve">) — bill lists, sponsors, actions, votes</w:t>
            </w:r>
          </w:p>
        </w:tc>
      </w:tr>
      <w:tr>
        <w:tc>
          <w:tcPr/>
          <w:p>
            <w:pPr>
              <w:pStyle w:val="Compact"/>
              <w:jc w:val="left"/>
            </w:pPr>
            <w:r>
              <w:t xml:space="preserve">S5</w:t>
            </w:r>
          </w:p>
        </w:tc>
        <w:tc>
          <w:tcPr/>
          <w:p>
            <w:pPr>
              <w:pStyle w:val="Compact"/>
              <w:jc w:val="lef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w:t>
            </w:r>
            <w:r>
              <w:t xml:space="preserve"> </w:t>
            </w:r>
            <w:r>
              <w:rPr>
                <w:rStyle w:val="VerbatimChar"/>
              </w:rPr>
              <w:t xml:space="preserve">certification-report.json</w:t>
            </w:r>
            <w:r>
              <w:t xml:space="preserve"> </w:t>
            </w:r>
            <w:r>
              <w:t xml:space="preserve">(all fact-checked layers over S1–S4)</w:t>
            </w:r>
          </w:p>
        </w:tc>
      </w:tr>
    </w:tbl>
    <w:bookmarkEnd w:id="46"/>
    <w:bookmarkStart w:id="47" w:name="claim-to-source-map-brief"/>
    <w:p>
      <w:pPr>
        <w:pStyle w:val="Heading2"/>
      </w:pPr>
      <w:r>
        <w:t xml:space="preserve">Claim-to-source map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Brief claim</w:t>
            </w:r>
          </w:p>
        </w:tc>
        <w:tc>
          <w:tcPr/>
          <w:p>
            <w:pPr>
              <w:pStyle w:val="Compact"/>
              <w:jc w:val="left"/>
            </w:pPr>
            <w:r>
              <w:t xml:space="preserve">Source</w:t>
            </w:r>
          </w:p>
        </w:tc>
      </w:tr>
      <w:tr>
        <w:tc>
          <w:tcPr/>
          <w:p>
            <w:pPr>
              <w:pStyle w:val="Compact"/>
              <w:jc w:val="left"/>
            </w:pPr>
            <w:r>
              <w:t xml:space="preserve">445 tax/revenue bills; 96 became law; 285 killed; 27 laws in 2025–2026</w:t>
            </w:r>
          </w:p>
        </w:tc>
        <w:tc>
          <w:tcPr/>
          <w:p>
            <w:pPr>
              <w:pStyle w:val="Compact"/>
              <w:jc w:val="left"/>
            </w:pPr>
            <w:r>
              <w:t xml:space="preserve">S5 counts over S1/S4 (discovery, dockets) —</w:t>
            </w:r>
            <w:r>
              <w:t xml:space="preserve"> </w:t>
            </w:r>
            <w:r>
              <w:rPr>
                <w:rStyle w:val="VerbatimChar"/>
              </w:rPr>
              <w:t xml:space="preserve">evidence-pack.json</w:t>
            </w:r>
            <w:r>
              <w:t xml:space="preserve"> </w:t>
            </w:r>
            <w:r>
              <w:t xml:space="preserve">inventory</w:t>
            </w:r>
          </w:p>
        </w:tc>
      </w:tr>
      <w:tr>
        <w:tc>
          <w:tcPr/>
          <w:p>
            <w:pPr>
              <w:pStyle w:val="Compact"/>
              <w:jc w:val="left"/>
            </w:pPr>
            <w:r>
              <w:t xml:space="preserve">35 core tax/revenue sections in the last three trailers; rate figures (BPT 7.7→7.6→7.5, BET 0.675→0.55, M&amp;R 9→8.5, I&amp;D phase-out and 1/1/2025 repeal, 41%→39% trust-fund shares, $100M SWEPT cut, VLT 31% state take)</w:t>
            </w:r>
          </w:p>
        </w:tc>
        <w:tc>
          <w:tcPr/>
          <w:p>
            <w:pPr>
              <w:pStyle w:val="Compact"/>
              <w:jc w:val="left"/>
            </w:pPr>
            <w:r>
              <w:t xml:space="preserve">S2/S3 HB2 texts — curated in</w:t>
            </w:r>
            <w:r>
              <w:t xml:space="preserve"> </w:t>
            </w:r>
            <w:r>
              <w:rPr>
                <w:rStyle w:val="VerbatimChar"/>
              </w:rPr>
              <w:t xml:space="preserve">hb2-sections.json</w:t>
            </w:r>
            <w:r>
              <w:t xml:space="preserve">; Appendix H</w:t>
            </w:r>
          </w:p>
        </w:tc>
      </w:tr>
      <w:tr>
        <w:tc>
          <w:tcPr/>
          <w:p>
            <w:pPr>
              <w:pStyle w:val="Compact"/>
              <w:jc w:val="left"/>
            </w:pPr>
            <w:r>
              <w:t xml:space="preserve">HB2 2025 passed the House 184–183; HB2 2021 House 198–181, Senate 14–10; HB2 2023 House concur 326–53</w:t>
            </w:r>
          </w:p>
        </w:tc>
        <w:tc>
          <w:tcPr/>
          <w:p>
            <w:pPr>
              <w:pStyle w:val="Compact"/>
              <w:jc w:val="left"/>
            </w:pPr>
            <w:r>
              <w:t xml:space="preserve">S1 roll calls (</w:t>
            </w:r>
            <w:r>
              <w:rPr>
                <w:rStyle w:val="VerbatimChar"/>
              </w:rPr>
              <w:t xml:space="preserve">hb2/{year}/hb2-votes.json</w:t>
            </w:r>
            <w:r>
              <w:t xml:space="preserve">)</w:t>
            </w:r>
          </w:p>
        </w:tc>
      </w:tr>
      <w:tr>
        <w:tc>
          <w:tcPr/>
          <w:p>
            <w:pPr>
              <w:pStyle w:val="Compact"/>
              <w:jc w:val="left"/>
            </w:pPr>
            <w:r>
              <w:t xml:space="preserve">HB242 (2021) House 198–149, Senate 13–9, override failed 165–182</w:t>
            </w:r>
          </w:p>
        </w:tc>
        <w:tc>
          <w:tcPr/>
          <w:p>
            <w:pPr>
              <w:pStyle w:val="Compact"/>
              <w:jc w:val="left"/>
            </w:pPr>
            <w:r>
              <w:t xml:space="preserve">S1 roll calls</w:t>
            </w:r>
          </w:p>
        </w:tc>
      </w:tr>
      <w:tr>
        <w:tc>
          <w:tcPr/>
          <w:p>
            <w:pPr>
              <w:pStyle w:val="Compact"/>
              <w:jc w:val="left"/>
            </w:pPr>
            <w:r>
              <w:t xml:space="preserve">HB1417 (2022) House OTP 186–159, Senate OTP 22–2, tabled 14–10, deadline death</w:t>
            </w:r>
          </w:p>
        </w:tc>
        <w:tc>
          <w:tcPr/>
          <w:p>
            <w:pPr>
              <w:pStyle w:val="Compact"/>
              <w:jc w:val="left"/>
            </w:pPr>
            <w:r>
              <w:t xml:space="preserve">S1 roll calls + S4 docket</w:t>
            </w:r>
          </w:p>
        </w:tc>
      </w:tr>
      <w:tr>
        <w:tc>
          <w:tcPr/>
          <w:p>
            <w:pPr>
              <w:pStyle w:val="Compact"/>
              <w:jc w:val="left"/>
            </w:pPr>
            <w:r>
              <w:t xml:space="preserve">SB114 (2023) 23–0 then tabled; SB20 (2025) 23–0 then deadline; SB99 (2021) 24–0 then tabled; HB197 (2026) ITL 172–159</w:t>
            </w:r>
          </w:p>
        </w:tc>
        <w:tc>
          <w:tcPr/>
          <w:p>
            <w:pPr>
              <w:pStyle w:val="Compact"/>
              <w:jc w:val="left"/>
            </w:pPr>
            <w:r>
              <w:t xml:space="preserve">S1 roll calls + S1/S4 dockets</w:t>
            </w:r>
          </w:p>
        </w:tc>
      </w:tr>
      <w:tr>
        <w:tc>
          <w:tcPr/>
          <w:p>
            <w:pPr>
              <w:pStyle w:val="Compact"/>
              <w:jc w:val="left"/>
            </w:pPr>
            <w:r>
              <w:t xml:space="preserve">HB1221 (2022) House 177–141, Chapter 189, one-time 7.5% municipal retirement payment</w:t>
            </w:r>
          </w:p>
        </w:tc>
        <w:tc>
          <w:tcPr/>
          <w:p>
            <w:pPr>
              <w:pStyle w:val="Compact"/>
              <w:jc w:val="left"/>
            </w:pPr>
            <w:r>
              <w:t xml:space="preserve">S1 roll calls + S4 docket + title/text</w:t>
            </w:r>
          </w:p>
        </w:tc>
      </w:tr>
      <w:tr>
        <w:tc>
          <w:tcPr/>
          <w:p>
            <w:pPr>
              <w:pStyle w:val="Compact"/>
              <w:jc w:val="left"/>
            </w:pPr>
            <w:r>
              <w:t xml:space="preserve">CACR1 202–171; CACR2 201–170; CACR15 183–185; CACR7 192–191 (three-fifths failures)</w:t>
            </w:r>
          </w:p>
        </w:tc>
        <w:tc>
          <w:tcPr/>
          <w:p>
            <w:pPr>
              <w:pStyle w:val="Compact"/>
              <w:jc w:val="left"/>
            </w:pPr>
            <w:r>
              <w:t xml:space="preserve">S1 roll calls + S4 docket (</w:t>
            </w:r>
            <w:r>
              <w:t xml:space="preserve">“</w:t>
            </w:r>
            <w:r>
              <w:t xml:space="preserve">Lacking Necessary Three-Fifths Vote</w:t>
            </w:r>
            <w:r>
              <w:t xml:space="preserve">”</w:t>
            </w:r>
            <w:r>
              <w:t xml:space="preserve">)</w:t>
            </w:r>
          </w:p>
        </w:tc>
      </w:tr>
      <w:tr>
        <w:tc>
          <w:tcPr/>
          <w:p>
            <w:pPr>
              <w:pStyle w:val="Compact"/>
              <w:jc w:val="left"/>
            </w:pPr>
            <w:r>
              <w:t xml:space="preserve">HB1492 (2020) ITL 320–11; HB1478 (2022) ITL 304–40; HB1636 (2026) ITL 284–76; HB491 (2026) ITL 195–157; HB1580 (2026) ITL 284–55</w:t>
            </w:r>
          </w:p>
        </w:tc>
        <w:tc>
          <w:tcPr/>
          <w:p>
            <w:pPr>
              <w:pStyle w:val="Compact"/>
              <w:jc w:val="left"/>
            </w:pPr>
            <w:r>
              <w:t xml:space="preserve">S1 roll calls</w:t>
            </w:r>
          </w:p>
        </w:tc>
      </w:tr>
      <w:tr>
        <w:tc>
          <w:tcPr/>
          <w:p>
            <w:pPr>
              <w:pStyle w:val="Compact"/>
              <w:jc w:val="left"/>
            </w:pPr>
            <w:r>
              <w:t xml:space="preserve">HB1786 (2026) tabled 189–158; remove-from-table failed 100–235</w:t>
            </w:r>
          </w:p>
        </w:tc>
        <w:tc>
          <w:tcPr/>
          <w:p>
            <w:pPr>
              <w:pStyle w:val="Compact"/>
              <w:jc w:val="left"/>
            </w:pPr>
            <w:r>
              <w:t xml:space="preserve">S1 roll calls</w:t>
            </w:r>
          </w:p>
        </w:tc>
      </w:tr>
      <w:tr>
        <w:tc>
          <w:tcPr/>
          <w:p>
            <w:pPr>
              <w:pStyle w:val="Compact"/>
              <w:jc w:val="left"/>
            </w:pPr>
            <w:r>
              <w:t xml:space="preserve">HB675 (2025) OTPA 190–185; killed Jan 2026, reconsideration failed 170–185</w:t>
            </w:r>
          </w:p>
        </w:tc>
        <w:tc>
          <w:tcPr/>
          <w:p>
            <w:pPr>
              <w:pStyle w:val="Compact"/>
              <w:jc w:val="left"/>
            </w:pPr>
            <w:r>
              <w:t xml:space="preserve">S1 roll call (190–185); S1 docket division-vote tally (</w:t>
            </w:r>
            <w:r>
              <w:t xml:space="preserve">“</w:t>
            </w:r>
            <w:r>
              <w:t xml:space="preserve">Reconsider ITL: MF DV 170-185 01/08/2026 HJ 2</w:t>
            </w:r>
            <w:r>
              <w:t xml:space="preserve">”</w:t>
            </w:r>
            <w:r>
              <w:t xml:space="preserve">) — the one brief vote number that is not a roll call, labeled as a division vote</w:t>
            </w:r>
          </w:p>
        </w:tc>
      </w:tr>
      <w:tr>
        <w:tc>
          <w:tcPr/>
          <w:p>
            <w:pPr>
              <w:pStyle w:val="Compact"/>
              <w:jc w:val="left"/>
            </w:pPr>
            <w:r>
              <w:t xml:space="preserve">HB1699 (2020) House 172–142 then tabled; HB1160 (2020) House 174–113 then tabled; SB104 (2023) Senate 13–11 then postponed</w:t>
            </w:r>
          </w:p>
        </w:tc>
        <w:tc>
          <w:tcPr/>
          <w:p>
            <w:pPr>
              <w:pStyle w:val="Compact"/>
              <w:jc w:val="left"/>
            </w:pPr>
            <w:r>
              <w:t xml:space="preserve">S1 roll calls + S4 dockets</w:t>
            </w:r>
          </w:p>
        </w:tc>
      </w:tr>
      <w:tr>
        <w:tc>
          <w:tcPr/>
          <w:p>
            <w:pPr>
              <w:pStyle w:val="Compact"/>
              <w:jc w:val="left"/>
            </w:pPr>
            <w:r>
              <w:t xml:space="preserve">HB1807 (2026) House 185–150, Chapter 312; SB600 Chapter 141; HB1300, HB1331 (193–157), HB1374 (CofC 179–161) chapters</w:t>
            </w:r>
          </w:p>
        </w:tc>
        <w:tc>
          <w:tcPr/>
          <w:p>
            <w:pPr>
              <w:pStyle w:val="Compact"/>
              <w:jc w:val="left"/>
            </w:pPr>
            <w:r>
              <w:t xml:space="preserve">S1 roll calls + dockets</w:t>
            </w:r>
          </w:p>
        </w:tc>
      </w:tr>
      <w:tr>
        <w:tc>
          <w:tcPr/>
          <w:p>
            <w:pPr>
              <w:pStyle w:val="Compact"/>
              <w:jc w:val="left"/>
            </w:pPr>
            <w:r>
              <w:t xml:space="preserve">SB83 (2025) Chapter 16 (2026); exemption-reimbursement fund + VLT funding</w:t>
            </w:r>
          </w:p>
        </w:tc>
        <w:tc>
          <w:tcPr/>
          <w:p>
            <w:pPr>
              <w:pStyle w:val="Compact"/>
              <w:jc w:val="left"/>
            </w:pPr>
            <w:r>
              <w:t xml:space="preserve">S1 docket +</w:t>
            </w:r>
            <w:r>
              <w:t xml:space="preserve"> </w:t>
            </w:r>
            <w:r>
              <w:rPr>
                <w:rStyle w:val="VerbatimChar"/>
              </w:rPr>
              <w:t xml:space="preserve">legislationtext</w:t>
            </w:r>
            <w:r>
              <w:t xml:space="preserve">; HB2 2025 141:26 for the VLT authorization</w:t>
            </w:r>
          </w:p>
        </w:tc>
      </w:tr>
      <w:tr>
        <w:tc>
          <w:tcPr/>
          <w:p>
            <w:pPr>
              <w:pStyle w:val="Compact"/>
              <w:jc w:val="left"/>
            </w:pPr>
            <w:r>
              <w:t xml:space="preserve">Homestead-exemption tries: HB1387 (2022) killed, HB1034 (2024) interim study, HB1648 (2026) interim study</w:t>
            </w:r>
          </w:p>
        </w:tc>
        <w:tc>
          <w:tcPr/>
          <w:p>
            <w:pPr>
              <w:pStyle w:val="Compact"/>
              <w:jc w:val="left"/>
            </w:pPr>
            <w:r>
              <w:t xml:space="preserve">S4/S1 dockets</w:t>
            </w:r>
          </w:p>
        </w:tc>
      </w:tr>
      <w:tr>
        <w:tc>
          <w:tcPr/>
          <w:p>
            <w:pPr>
              <w:pStyle w:val="Compact"/>
              <w:jc w:val="left"/>
            </w:pPr>
            <w:r>
              <w:t xml:space="preserve">Never-filed claims (I&amp;D restoration; consolidation incentives)</w:t>
            </w:r>
          </w:p>
        </w:tc>
        <w:tc>
          <w:tcPr/>
          <w:p>
            <w:pPr>
              <w:pStyle w:val="Compact"/>
              <w:jc w:val="left"/>
            </w:pPr>
            <w:r>
              <w:t xml:space="preserve">S5</w:t>
            </w:r>
            <w:r>
              <w:t xml:space="preserve"> </w:t>
            </w:r>
            <w:r>
              <w:rPr>
                <w:rStyle w:val="VerbatimChar"/>
              </w:rPr>
              <w:t xml:space="preserve">certification-report.json</w:t>
            </w:r>
            <w:r>
              <w:t xml:space="preserve"> </w:t>
            </w:r>
            <w:r>
              <w:t xml:space="preserve">— full-universe sweep, 2020–2024, plus complete 2025–2026 SQL discovery</w:t>
            </w:r>
          </w:p>
        </w:tc>
      </w:tr>
      <w:tr>
        <w:tc>
          <w:tcPr/>
          <w:p>
            <w:pPr>
              <w:pStyle w:val="Compact"/>
              <w:jc w:val="left"/>
            </w:pPr>
            <w:r>
              <w:t xml:space="preserve">Vetoes (HB242 2021; SB63 2023; HB1102, HB1565 2026)</w:t>
            </w:r>
          </w:p>
        </w:tc>
        <w:tc>
          <w:tcPr/>
          <w:p>
            <w:pPr>
              <w:pStyle w:val="Compact"/>
              <w:jc w:val="left"/>
            </w:pPr>
            <w:r>
              <w:t xml:space="preserve">S1/S4 dockets (</w:t>
            </w:r>
            <w:r>
              <w:t xml:space="preserve">“</w:t>
            </w:r>
            <w:r>
              <w:t xml:space="preserve">Vetoed by Governor</w:t>
            </w:r>
            <w:r>
              <w:t xml:space="preserve">”</w:t>
            </w:r>
            <w:r>
              <w:t xml:space="preserve">)</w:t>
            </w:r>
          </w:p>
        </w:tc>
      </w:tr>
      <w:tr>
        <w:tc>
          <w:tcPr/>
          <w:p>
            <w:pPr>
              <w:pStyle w:val="Compact"/>
              <w:jc w:val="left"/>
            </w:pPr>
            <w:r>
              <w:t xml:space="preserve">27 laws of 2025–2026 listed in</w:t>
            </w:r>
            <w:r>
              <w:t xml:space="preserve"> </w:t>
            </w:r>
            <w:r>
              <w:t xml:space="preserve">“</w:t>
            </w:r>
            <w:r>
              <w:t xml:space="preserve">Already law</w:t>
            </w:r>
            <w:r>
              <w:t xml:space="preserve">”</w:t>
            </w:r>
          </w:p>
        </w:tc>
        <w:tc>
          <w:tcPr/>
          <w:p>
            <w:pPr>
              <w:pStyle w:val="Compact"/>
              <w:jc w:val="left"/>
            </w:pPr>
            <w:r>
              <w:t xml:space="preserve">S1 dockets (</w:t>
            </w:r>
            <w:r>
              <w:t xml:space="preserve">“</w:t>
            </w:r>
            <w:r>
              <w:t xml:space="preserve">Signed by Governor … Chapter N</w:t>
            </w:r>
            <w:r>
              <w:t xml:space="preserve">”</w:t>
            </w:r>
            <w:r>
              <w:t xml:space="preserve">)</w:t>
            </w:r>
          </w:p>
        </w:tc>
      </w:tr>
      <w:tr>
        <w:tc>
          <w:tcPr/>
          <w:p>
            <w:pPr>
              <w:pStyle w:val="Compact"/>
              <w:jc w:val="left"/>
            </w:pPr>
            <w:r>
              <w:t xml:space="preserve">Sponsor counts and 40 cross-party bills</w:t>
            </w:r>
          </w:p>
        </w:tc>
        <w:tc>
          <w:tcPr/>
          <w:p>
            <w:pPr>
              <w:pStyle w:val="Compact"/>
              <w:jc w:val="left"/>
            </w:pPr>
            <w:r>
              <w:t xml:space="preserve">S1 sponsors (2025–2026) + S4 bulk sponsorships (2020–2024) —</w:t>
            </w:r>
            <w:r>
              <w:t xml:space="preserve"> </w:t>
            </w:r>
            <w:r>
              <w:rPr>
                <w:rStyle w:val="VerbatimChar"/>
              </w:rPr>
              <w:t xml:space="preserve">evidence-pack.json</w:t>
            </w:r>
            <w:r>
              <w:t xml:space="preserve"> </w:t>
            </w:r>
            <w:r>
              <w:t xml:space="preserve">people signals</w:t>
            </w:r>
          </w:p>
        </w:tc>
      </w:tr>
      <w:tr>
        <w:tc>
          <w:tcPr/>
          <w:p>
            <w:pPr>
              <w:pStyle w:val="Compact"/>
              <w:jc w:val="left"/>
            </w:pPr>
            <w:r>
              <w:t xml:space="preserve">Federal overlap statements (SALT deduction, IDEA/Title I, Wayfair, federal corporate tax, wire/horseracing law)</w:t>
            </w:r>
          </w:p>
        </w:tc>
        <w:tc>
          <w:tcPr/>
          <w:p>
            <w:pPr>
              <w:pStyle w:val="Compact"/>
              <w:jc w:val="left"/>
            </w:pPr>
            <w:r>
              <w:t xml:space="preserve">Descriptive statements of federal law; the NH bills cited (HCR10 2024, HB1097 2022, HB114/HB265 2020, HB1668 2026, SB484 2020) are in the pack</w:t>
            </w:r>
          </w:p>
        </w:tc>
      </w:tr>
    </w:tbl>
    <w:bookmarkEnd w:id="47"/>
    <w:bookmarkStart w:id="48" w:name="completeness-certification-20202024"/>
    <w:p>
      <w:pPr>
        <w:pStyle w:val="Heading2"/>
      </w:pPr>
      <w:r>
        <w:t xml:space="preserve">Completeness certification (2020–2024)</w:t>
      </w:r>
    </w:p>
    <w:p>
      <w:pPr>
        <w:pStyle w:val="FirstParagraph"/>
      </w:pPr>
      <w:r>
        <w:t xml:space="preserve">The five OpenStates bulk session archives are complete mirrors of the official</w:t>
      </w:r>
      <w:r>
        <w:t xml:space="preserve"> </w:t>
      </w:r>
      <w:r>
        <w:t xml:space="preserve">docket: 5,467 bills.</w:t>
      </w:r>
      <w:r>
        <w:t xml:space="preserve"> </w:t>
      </w:r>
      <w:r>
        <w:rPr>
          <w:rStyle w:val="VerbatimChar"/>
        </w:rPr>
        <w:t xml:space="preserve">working/.../certify-universe.py</w:t>
      </w:r>
      <w:r>
        <w:t xml:space="preserve"> </w:t>
      </w:r>
      <w:r>
        <w:t xml:space="preserve">verified that (1) every</w:t>
      </w:r>
      <w:r>
        <w:t xml:space="preserve"> </w:t>
      </w:r>
      <w:r>
        <w:t xml:space="preserve">collected 2020–2024 bill exists in that universe, (2) no bill in the set is</w:t>
      </w:r>
      <w:r>
        <w:t xml:space="preserve"> </w:t>
      </w:r>
      <w:r>
        <w:t xml:space="preserve">missing votes the mirror knows about, and (3) every one of the 5,467 titles</w:t>
      </w:r>
      <w:r>
        <w:t xml:space="preserve"> </w:t>
      </w:r>
      <w:r>
        <w:t xml:space="preserve">was swept with a 46-pattern wide-net tax/revenue vocabulary far broader than</w:t>
      </w:r>
      <w:r>
        <w:t xml:space="preserve"> </w:t>
      </w:r>
      <w:r>
        <w:t xml:space="preserve">the issue’s search terms. All 235 wide-net matches not already in the set were</w:t>
      </w:r>
      <w:r>
        <w:t xml:space="preserve"> </w:t>
      </w:r>
      <w:r>
        <w:t xml:space="preserve">reviewed by hand: 34 were added (tagged</w:t>
      </w:r>
      <w:r>
        <w:t xml:space="preserve"> </w:t>
      </w:r>
      <w:r>
        <w:rPr>
          <w:rStyle w:val="VerbatimChar"/>
        </w:rPr>
        <w:t xml:space="preserve">supplement:universe-certification</w:t>
      </w:r>
      <w:r>
        <w:t xml:space="preserve">)</w:t>
      </w:r>
      <w:r>
        <w:t xml:space="preserve"> </w:t>
      </w:r>
      <w:r>
        <w:t xml:space="preserve">and 201 were excluded with per-bill categories (cannabis bills, transportation</w:t>
      </w:r>
      <w:r>
        <w:t xml:space="preserve"> </w:t>
      </w:r>
      <w:r>
        <w:t xml:space="preserve">tolls, education testing</w:t>
      </w:r>
      <w:r>
        <w:t xml:space="preserve"> </w:t>
      </w:r>
      <w:r>
        <w:t xml:space="preserve">‘</w:t>
      </w:r>
      <w:r>
        <w:t xml:space="preserve">assessment</w:t>
      </w:r>
      <w:r>
        <w:t xml:space="preserve">’</w:t>
      </w:r>
      <w:r>
        <w:t xml:space="preserve"> </w:t>
      </w:r>
      <w:r>
        <w:t xml:space="preserve">false positives, condominium</w:t>
      </w:r>
      <w:r>
        <w:t xml:space="preserve"> </w:t>
      </w:r>
      <w:r>
        <w:t xml:space="preserve">assessments, right-to-know exemptions, and similar) recorded in</w:t>
      </w:r>
      <w:r>
        <w:t xml:space="preserve"> </w:t>
      </w:r>
      <w:r>
        <w:rPr>
          <w:rStyle w:val="VerbatimChar"/>
        </w:rPr>
        <w:t xml:space="preserve">working/.../certification-report.json</w:t>
      </w:r>
      <w:r>
        <w:t xml:space="preserve"> </w:t>
      </w:r>
      <w:r>
        <w:t xml:space="preserve">and summarized in</w:t>
      </w:r>
      <w:r>
        <w:t xml:space="preserve"> </w:t>
      </w:r>
      <w:r>
        <w:rPr>
          <w:rStyle w:val="VerbatimChar"/>
        </w:rPr>
        <w:t xml:space="preserve">certification-report.md</w:t>
      </w:r>
      <w:r>
        <w:t xml:space="preserve">. A 2020–2024 tax or revenue bill could be absent</w:t>
      </w:r>
      <w:r>
        <w:t xml:space="preserve"> </w:t>
      </w:r>
      <w:r>
        <w:t xml:space="preserve">from this record only if its title avoids that entire vocabulary.</w:t>
      </w:r>
    </w:p>
    <w:bookmarkEnd w:id="48"/>
    <w:bookmarkStart w:id="49" w:name="collection-notes"/>
    <w:p>
      <w:pPr>
        <w:pStyle w:val="Heading2"/>
      </w:pPr>
      <w:r>
        <w:t xml:space="preserve">Collection notes</w:t>
      </w:r>
    </w:p>
    <w:p>
      <w:pPr>
        <w:numPr>
          <w:ilvl w:val="0"/>
          <w:numId w:val="1002"/>
        </w:numPr>
        <w:pStyle w:val="Compact"/>
      </w:pPr>
      <w:r>
        <w:t xml:space="preserve">Discovery: 45 search terms over SQL bill titles (current biennium) and the</w:t>
      </w:r>
      <w:r>
        <w:t xml:space="preserve"> </w:t>
      </w:r>
      <w:r>
        <w:t xml:space="preserve">OpenStates bulk titles+abstracts (2020–2024); every hit kept and</w:t>
      </w:r>
      <w:r>
        <w:t xml:space="preserve"> </w:t>
      </w:r>
      <w:r>
        <w:t xml:space="preserve">hand-curated. Substring traps (bare</w:t>
      </w:r>
      <w:r>
        <w:t xml:space="preserve"> </w:t>
      </w:r>
      <w:r>
        <w:t xml:space="preserve">“</w:t>
      </w:r>
      <w:r>
        <w:t xml:space="preserve">tax</w:t>
      </w:r>
      <w:r>
        <w:t xml:space="preserve">”</w:t>
      </w:r>
      <w:r>
        <w:t xml:space="preserve">,</w:t>
      </w:r>
      <w:r>
        <w:t xml:space="preserve"> </w:t>
      </w:r>
      <w:r>
        <w:t xml:space="preserve">“</w:t>
      </w:r>
      <w:r>
        <w:t xml:space="preserve">assessment</w:t>
      </w:r>
      <w:r>
        <w:t xml:space="preserve">”</w:t>
      </w:r>
      <w:r>
        <w:t xml:space="preserve">,</w:t>
      </w:r>
      <w:r>
        <w:t xml:space="preserve"> </w:t>
      </w:r>
      <w:r>
        <w:t xml:space="preserve">“</w:t>
      </w:r>
      <w:r>
        <w:t xml:space="preserve">homestead</w:t>
      </w:r>
      <w:r>
        <w:t xml:space="preserve">”</w:t>
      </w:r>
      <w:r>
        <w:t xml:space="preserve">,</w:t>
      </w:r>
      <w:r>
        <w:t xml:space="preserve"> </w:t>
      </w:r>
      <w:r>
        <w:t xml:space="preserve">“</w:t>
      </w:r>
      <w:r>
        <w:t xml:space="preserve">rooms and meals</w:t>
      </w:r>
      <w:r>
        <w:t xml:space="preserve">”</w:t>
      </w:r>
      <w:r>
        <w:t xml:space="preserve"> </w:t>
      </w:r>
      <w:r>
        <w:t xml:space="preserve">ordering) are documented in the issue config.</w:t>
      </w:r>
    </w:p>
    <w:p>
      <w:pPr>
        <w:numPr>
          <w:ilvl w:val="0"/>
          <w:numId w:val="1002"/>
        </w:numPr>
        <w:pStyle w:val="Compact"/>
      </w:pPr>
      <w:r>
        <w:t xml:space="preserve">Dispositions: SQL dockets for 2025–2026 (including bills whose docket is</w:t>
      </w:r>
      <w:r>
        <w:t xml:space="preserve"> </w:t>
      </w:r>
      <w:r>
        <w:t xml:space="preserve">keyed to the other biennium year, e.g. 2025 HB649/SB83); the bulk docket</w:t>
      </w:r>
      <w:r>
        <w:t xml:space="preserve"> </w:t>
      </w:r>
      <w:r>
        <w:t xml:space="preserve">mirror for 2020–2024, with biennium continuation rows appended for</w:t>
      </w:r>
      <w:r>
        <w:t xml:space="preserve"> </w:t>
      </w:r>
      <w:r>
        <w:t xml:space="preserve">first-year bills (e.g. 2021 SB128’s 2022 fate). One manual resolution (2021</w:t>
      </w:r>
      <w:r>
        <w:t xml:space="preserve"> </w:t>
      </w:r>
      <w:r>
        <w:t xml:space="preserve">SB128) documents its evidence: same-day docket rows lose intra-day order in</w:t>
      </w:r>
      <w:r>
        <w:t xml:space="preserve"> </w:t>
      </w:r>
      <w:r>
        <w:t xml:space="preserve">the mirror.</w:t>
      </w:r>
    </w:p>
    <w:p>
      <w:pPr>
        <w:numPr>
          <w:ilvl w:val="0"/>
          <w:numId w:val="1002"/>
        </w:numPr>
        <w:pStyle w:val="Compact"/>
      </w:pPr>
      <w:r>
        <w:t xml:space="preserve">The three HB2 bill records (2021, 2023, 2025) are curated as context so the</w:t>
      </w:r>
      <w:r>
        <w:t xml:space="preserve"> </w:t>
      </w:r>
      <w:r>
        <w:t xml:space="preserve">trailer’s sections (Appendix H) are not double-counted in bill totals.</w:t>
      </w:r>
    </w:p>
    <w:p>
      <w:pPr>
        <w:numPr>
          <w:ilvl w:val="0"/>
          <w:numId w:val="1002"/>
        </w:numPr>
        <w:pStyle w:val="Compact"/>
      </w:pPr>
      <w:r>
        <w:t xml:space="preserve">HB675’s January 2026 death is the only brief vote number that is not a</w:t>
      </w:r>
      <w:r>
        <w:t xml:space="preserve"> </w:t>
      </w:r>
      <w:r>
        <w:t xml:space="preserve">roll call: the docket records the failed reconsideration as a division vote</w:t>
      </w:r>
      <w:r>
        <w:t xml:space="preserve"> </w:t>
      </w:r>
      <w:r>
        <w:t xml:space="preserve">(170–185), and the brief labels it as such.</w:t>
      </w:r>
    </w:p>
    <w:p>
      <w:pPr>
        <w:numPr>
          <w:ilvl w:val="0"/>
          <w:numId w:val="1002"/>
        </w:numPr>
        <w:pStyle w:val="Compact"/>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 The brief was scanned</w:t>
      </w:r>
      <w:r>
        <w:t xml:space="preserve"> </w:t>
      </w:r>
      <w:r>
        <w:t xml:space="preserve">programmatically (</w:t>
      </w:r>
      <w:r>
        <w:rPr>
          <w:rStyle w:val="VerbatimChar"/>
        </w:rPr>
        <w:t xml:space="preserve">scan-lege-brief.py</w:t>
      </w:r>
      <w:r>
        <w:t xml:space="preserve">): no advice language, all 85 cited</w:t>
      </w:r>
      <w:r>
        <w:t xml:space="preserve"> </w:t>
      </w:r>
      <w:r>
        <w:t xml:space="preserve">bills exist in the pack, every vote pair matches the official record (one</w:t>
      </w:r>
      <w:r>
        <w:t xml:space="preserve"> </w:t>
      </w:r>
      <w:r>
        <w:t xml:space="preserve">documented division-vote exception).</w:t>
      </w:r>
    </w:p>
    <w:p>
      <w:pPr>
        <w:numPr>
          <w:ilvl w:val="0"/>
          <w:numId w:val="1002"/>
        </w:numPr>
        <w:pStyle w:val="Compact"/>
      </w:pPr>
      <w:r>
        <w:t xml:space="preserve">The strict completeness checker verdict was PASS_WITH_WARNINGS (three</w:t>
      </w:r>
      <w:r>
        <w:t xml:space="preserve"> </w:t>
      </w:r>
      <w:r>
        <w:t xml:space="preserve">search terms with no NH hits:</w:t>
      </w:r>
      <w:r>
        <w:t xml:space="preserve"> </w:t>
      </w:r>
      <w:r>
        <w:rPr>
          <w:rStyle w:val="VerbatimChar"/>
        </w:rPr>
        <w:t xml:space="preserve">revaluation</w:t>
      </w:r>
      <w:r>
        <w:t xml:space="preserve">,</w:t>
      </w:r>
      <w:r>
        <w:t xml:space="preserve"> </w:t>
      </w:r>
      <w:r>
        <w:rPr>
          <w:rStyle w:val="VerbatimChar"/>
        </w:rPr>
        <w:t xml:space="preserve">tax deferral</w:t>
      </w:r>
      <w:r>
        <w:t xml:space="preserve">,</w:t>
      </w:r>
      <w:r>
        <w:t xml:space="preserve"> </w:t>
      </w:r>
      <w:r>
        <w:rPr>
          <w:rStyle w:val="VerbatimChar"/>
        </w:rPr>
        <w:t xml:space="preserve">excise</w:t>
      </w:r>
      <w:r>
        <w:t xml:space="preserve"> </w:t>
      </w:r>
      <w:r>
        <w:t xml:space="preserve">—</w:t>
      </w:r>
      <w:r>
        <w:t xml:space="preserve"> </w:t>
      </w:r>
      <w:r>
        <w:t xml:space="preserve">kept for future sessions and documented).</w:t>
      </w:r>
    </w:p>
    <w:bookmarkEnd w:id="49"/>
    <w:bookmarkStart w:id="50" w:name="review-status"/>
    <w:p>
      <w:pPr>
        <w:pStyle w:val="Heading2"/>
      </w:pPr>
      <w:r>
        <w:t xml:space="preserve">Review status</w:t>
      </w:r>
    </w:p>
    <w:p>
      <w:pPr>
        <w:numPr>
          <w:ilvl w:val="0"/>
          <w:numId w:val="1003"/>
        </w:numPr>
        <w:pStyle w:val="Compact"/>
      </w:pPr>
      <w:r>
        <w:t xml:space="preserve">Automated review:</w:t>
      </w:r>
      <w:r>
        <w:t xml:space="preserve"> </w:t>
      </w:r>
      <w:r>
        <w:rPr>
          <w:rStyle w:val="VerbatimChar"/>
        </w:rPr>
        <w:t xml:space="preserve">scan-lege-brief.py</w:t>
      </w:r>
      <w:r>
        <w:t xml:space="preserve"> </w:t>
      </w:r>
      <w:r>
        <w:t xml:space="preserve">and</w:t>
      </w:r>
      <w:r>
        <w:t xml:space="preserve"> </w:t>
      </w:r>
      <w:r>
        <w:rPr>
          <w:rStyle w:val="VerbatimChar"/>
        </w:rPr>
        <w:t xml:space="preserve">fact-check-reality-map.py</w:t>
      </w:r>
      <w:r>
        <w:t xml:space="preserve"> </w:t>
      </w:r>
      <w:r>
        <w:t xml:space="preserve">both pass; LibreOffice page checks recorded in</w:t>
      </w:r>
      <w:r>
        <w:t xml:space="preserve"> </w:t>
      </w:r>
      <w:r>
        <w:rPr>
          <w:rStyle w:val="VerbatimChar"/>
        </w:rPr>
        <w:t xml:space="preserve">PACKAGE.md</w:t>
      </w:r>
      <w:r>
        <w:t xml:space="preserve">.</w:t>
      </w:r>
    </w:p>
    <w:p>
      <w:pPr>
        <w:numPr>
          <w:ilvl w:val="0"/>
          <w:numId w:val="1003"/>
        </w:numPr>
        <w:pStyle w:val="Compact"/>
      </w:pPr>
      <w:r>
        <w:t xml:space="preserve">Human review: pending — this packet is the draft for that review.</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NH1 Property Taxes Master Appendix</dc:title>
  <dc:creator/>
  <cp:keywords/>
  <dcterms:created xsi:type="dcterms:W3CDTF">2026-08-11T16:08:20Z</dcterms:created>
  <dcterms:modified xsi:type="dcterms:W3CDTF">2026-08-11T16:08:20Z</dcterms:modified>
</cp:coreProperties>
</file>

<file path=docProps/custom.xml><?xml version="1.0" encoding="utf-8"?>
<Properties xmlns="http://schemas.openxmlformats.org/officeDocument/2006/custom-properties" xmlns:vt="http://schemas.openxmlformats.org/officeDocument/2006/docPropsVTypes"/>
</file>