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Any essay, M</w:t>
      </w:r>
      <w:bookmarkStart w:id="0" w:name="_GoBack"/>
      <w:bookmarkEnd w:id="0"/>
      <w:r>
        <w:rPr>
          <w:rFonts w:hint="default"/>
          <w:lang w:val="en-US"/>
        </w:rPr>
        <w:t>ake some comments on the Chinese traditional thoughts. ( confucinism, Taoism , Legalism etc)/ Characteristics, Representatives and their purposes etc , 2000 words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34E1A"/>
    <w:rsid w:val="27606C99"/>
    <w:rsid w:val="4FFE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2021-11-25T14:07:00Z</dcterms:created>
  <dc:creator>Alec</dc:creator>
  <cp:lastModifiedBy>Alec</cp:lastModifiedBy>
  <dcterms:modified xsi:type="dcterms:W3CDTF">2021-11-27T10:30:04Z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A776EF49E61643A88221F8ABD1AEF8D5</vt:lpwstr>
  </property>
</Properties>
</file>