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r>
        <w:rPr>
          <w:lang w:eastAsia="en-GB"/>
        </w:rPr>
        <w:drawing>
          <wp:inline distT="0" distB="0" distL="0" distR="0">
            <wp:extent cx="1732915" cy="1886585"/>
            <wp:effectExtent l="0" t="0" r="63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32915" cy="1886585"/>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ind w:left="144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Project Name:</w:t>
      </w:r>
      <w:r>
        <w:rPr>
          <w:rFonts w:hint="default" w:ascii="Times New Roman" w:hAnsi="Times New Roman" w:cs="Times New Roman"/>
          <w:sz w:val="28"/>
          <w:szCs w:val="28"/>
          <w:lang w:val="en-US"/>
        </w:rPr>
        <w:t xml:space="preserve">       Restricted Boltzmann Machine</w:t>
      </w:r>
    </w:p>
    <w:p>
      <w:pPr>
        <w:ind w:left="144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Name: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Alec Mabhiza Chirawu</w:t>
      </w:r>
    </w:p>
    <w:p>
      <w:pPr>
        <w:ind w:left="1440" w:leftChars="0" w:firstLine="720" w:firstLineChars="0"/>
        <w:jc w:val="left"/>
        <w:rPr>
          <w:rFonts w:hint="default" w:ascii="Times New Roman" w:hAnsi="Times New Roman"/>
          <w:sz w:val="28"/>
          <w:szCs w:val="28"/>
          <w:lang w:val="en-US"/>
        </w:rPr>
      </w:pPr>
      <w:r>
        <w:rPr>
          <w:rFonts w:hint="default" w:ascii="Times New Roman" w:hAnsi="Times New Roman" w:cs="Times New Roman"/>
          <w:b/>
          <w:bCs/>
          <w:sz w:val="28"/>
          <w:szCs w:val="28"/>
          <w:lang w:val="en-US"/>
        </w:rPr>
        <w:t>Chinese Name: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亚历克上</w:t>
      </w:r>
    </w:p>
    <w:p>
      <w:pPr>
        <w:ind w:left="1440" w:leftChars="0" w:firstLine="720" w:firstLineChars="0"/>
        <w:jc w:val="left"/>
        <w:rPr>
          <w:rFonts w:hint="default" w:ascii="Times New Roman" w:hAnsi="Times New Roman"/>
          <w:sz w:val="28"/>
          <w:szCs w:val="28"/>
          <w:lang w:val="en-US"/>
        </w:rPr>
      </w:pPr>
      <w:r>
        <w:rPr>
          <w:rFonts w:hint="default" w:ascii="Times New Roman" w:hAnsi="Times New Roman"/>
          <w:b/>
          <w:bCs/>
          <w:sz w:val="28"/>
          <w:szCs w:val="28"/>
          <w:lang w:val="en-US"/>
        </w:rPr>
        <w:t>Student Number:</w:t>
      </w:r>
      <w:r>
        <w:rPr>
          <w:rFonts w:hint="default" w:ascii="Times New Roman" w:hAnsi="Times New Roman"/>
          <w:sz w:val="28"/>
          <w:szCs w:val="28"/>
          <w:lang w:val="en-US"/>
        </w:rPr>
        <w:t xml:space="preserve">  M202161029</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Neural Networks and Deep Learning </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Information And Engineering Department </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USTB</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sz w:val="28"/>
          <w:szCs w:val="28"/>
          <w:lang w:val="en-US"/>
        </w:rPr>
      </w:pPr>
      <w:bookmarkStart w:id="0" w:name="_Toc2325"/>
      <w:bookmarkStart w:id="1" w:name="_Toc8897"/>
      <w:bookmarkStart w:id="2" w:name="_Toc26892"/>
      <w:bookmarkStart w:id="3" w:name="_Toc19981"/>
      <w:bookmarkStart w:id="4" w:name="_Toc25415"/>
      <w:bookmarkStart w:id="5" w:name="_Toc1835"/>
      <w:r>
        <w:rPr>
          <w:rFonts w:hint="default" w:ascii="Times New Roman" w:hAnsi="Times New Roman" w:cs="Times New Roman"/>
          <w:sz w:val="28"/>
          <w:szCs w:val="28"/>
          <w:lang w:val="en-US"/>
        </w:rPr>
        <w:t>Professor</w:t>
      </w:r>
      <w:bookmarkEnd w:id="0"/>
      <w:bookmarkEnd w:id="1"/>
      <w:bookmarkEnd w:id="2"/>
      <w:bookmarkEnd w:id="3"/>
      <w:bookmarkEnd w:id="4"/>
      <w:bookmarkEnd w:id="5"/>
      <w:r>
        <w:rPr>
          <w:rFonts w:hint="default" w:ascii="Times New Roman" w:hAnsi="Times New Roman" w:cs="Times New Roman"/>
          <w:sz w:val="28"/>
          <w:szCs w:val="28"/>
          <w:lang w:val="en-US"/>
        </w:rPr>
        <w:t>:</w:t>
      </w:r>
      <w:r>
        <w:rPr>
          <w:rFonts w:hint="default" w:ascii="Times New Roman" w:hAnsi="Times New Roman"/>
          <w:sz w:val="28"/>
          <w:szCs w:val="28"/>
          <w:lang w:val="en-US"/>
        </w:rPr>
        <w:t xml:space="preserve"> 黄旗明(Roland)</w:t>
      </w:r>
    </w:p>
    <w:p>
      <w:pPr>
        <w:jc w:val="center"/>
        <w:outlineLvl w:val="0"/>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outlineLvl w:val="0"/>
        <w:rPr>
          <w:rFonts w:hint="default" w:ascii="Times New Roman" w:hAnsi="Times New Roman" w:cs="Times New Roman"/>
          <w:i/>
          <w:iCs/>
          <w:sz w:val="28"/>
          <w:szCs w:val="28"/>
          <w:lang w:val="en-US"/>
        </w:rPr>
      </w:pPr>
      <w:bookmarkStart w:id="6" w:name="_Toc7311"/>
      <w:bookmarkStart w:id="7" w:name="_Toc9392"/>
      <w:bookmarkStart w:id="8" w:name="_Toc24449"/>
      <w:bookmarkStart w:id="9" w:name="_Toc19199"/>
      <w:bookmarkStart w:id="10" w:name="_Toc2207"/>
      <w:bookmarkStart w:id="11" w:name="_Toc14199"/>
      <w:bookmarkStart w:id="12" w:name="_Toc9284"/>
      <w:r>
        <w:rPr>
          <w:rFonts w:hint="default" w:ascii="Times New Roman" w:hAnsi="Times New Roman" w:cs="Times New Roman"/>
          <w:i/>
          <w:iCs/>
          <w:sz w:val="28"/>
          <w:szCs w:val="28"/>
          <w:lang w:val="en-US"/>
        </w:rPr>
        <w:t>22 April 202</w:t>
      </w:r>
      <w:bookmarkEnd w:id="6"/>
      <w:bookmarkEnd w:id="7"/>
      <w:bookmarkEnd w:id="8"/>
      <w:bookmarkEnd w:id="9"/>
      <w:bookmarkEnd w:id="10"/>
      <w:bookmarkEnd w:id="11"/>
      <w:r>
        <w:rPr>
          <w:rFonts w:hint="default" w:ascii="Times New Roman" w:hAnsi="Times New Roman" w:cs="Times New Roman"/>
          <w:i/>
          <w:iCs/>
          <w:sz w:val="28"/>
          <w:szCs w:val="28"/>
          <w:lang w:val="en-US"/>
        </w:rPr>
        <w:t>2</w:t>
      </w:r>
      <w:bookmarkEnd w:id="12"/>
    </w:p>
    <w:p>
      <w:pPr>
        <w:rPr>
          <w:rFonts w:hint="default"/>
          <w:lang w:val="en-US"/>
        </w:rPr>
        <w:sectPr>
          <w:footerReference r:id="rId3" w:type="default"/>
          <w:pgSz w:w="11906" w:h="16838"/>
          <w:pgMar w:top="1440" w:right="1800" w:bottom="1440" w:left="1800" w:header="720" w:footer="720" w:gutter="0"/>
          <w:pgNumType w:fmt="lowerRoman" w:start="1"/>
          <w:cols w:space="720" w:num="1"/>
          <w:docGrid w:linePitch="360" w:charSpace="0"/>
        </w:sectPr>
      </w:pPr>
    </w:p>
    <w:p>
      <w:pPr>
        <w:outlineLvl w:val="0"/>
        <w:rPr>
          <w:rFonts w:hint="default" w:ascii="Times New Roman" w:hAnsi="Times New Roman" w:cs="Times New Roman"/>
          <w:b/>
          <w:bCs/>
          <w:sz w:val="36"/>
          <w:szCs w:val="36"/>
          <w:lang w:val="en-US"/>
        </w:rPr>
      </w:pPr>
      <w:bookmarkStart w:id="13" w:name="_Toc10271"/>
      <w:bookmarkStart w:id="14" w:name="_Toc32245"/>
      <w:bookmarkStart w:id="15" w:name="_Toc3396"/>
      <w:bookmarkStart w:id="16" w:name="_Toc5392"/>
      <w:bookmarkStart w:id="17" w:name="_Toc671"/>
      <w:bookmarkStart w:id="18" w:name="_Toc670"/>
      <w:r>
        <w:rPr>
          <w:rFonts w:hint="default" w:ascii="Times New Roman" w:hAnsi="Times New Roman" w:cs="Times New Roman"/>
          <w:b/>
          <w:bCs/>
          <w:sz w:val="36"/>
          <w:szCs w:val="36"/>
          <w:lang w:val="en-US"/>
        </w:rPr>
        <w:t>Summary</w:t>
      </w:r>
      <w:bookmarkEnd w:id="13"/>
      <w:bookmarkEnd w:id="14"/>
      <w:bookmarkEnd w:id="15"/>
      <w:bookmarkEnd w:id="16"/>
      <w:bookmarkEnd w:id="17"/>
      <w:bookmarkEnd w:id="18"/>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cs="Times New Roman"/>
          <w:sz w:val="32"/>
          <w:szCs w:val="32"/>
          <w:lang w:val="en-US"/>
        </w:rPr>
      </w:pPr>
      <w:r>
        <w:rPr>
          <w:rFonts w:hint="default" w:ascii="Times New Roman" w:hAnsi="Times New Roman"/>
          <w:sz w:val="28"/>
          <w:szCs w:val="28"/>
          <w:lang w:val="en-US"/>
        </w:rPr>
        <w:t>Restricted Boltzmann Machines (RBMs) are a class of undirected probabilistic graphical models containing a layer of observable variables and a single layer of latent variables. In RBMs, there are no connections within a layer - there are only correlations between layers.</w:t>
      </w:r>
      <w:r>
        <w:rPr>
          <w:rFonts w:hint="default" w:ascii="Times New Roman" w:hAnsi="Times New Roman" w:cs="Times New Roman"/>
          <w:sz w:val="28"/>
          <w:szCs w:val="28"/>
          <w:lang w:val="en-US"/>
        </w:rPr>
        <w:t xml:space="preserve"> </w:t>
      </w:r>
      <w:r>
        <w:rPr>
          <w:rFonts w:hint="default" w:ascii="Times New Roman" w:hAnsi="Times New Roman" w:eastAsia="sans-serif" w:cs="Times New Roman"/>
          <w:i w:val="0"/>
          <w:iCs w:val="0"/>
          <w:caps w:val="0"/>
          <w:color w:val="252525"/>
          <w:spacing w:val="0"/>
          <w:sz w:val="28"/>
          <w:szCs w:val="28"/>
          <w:shd w:val="clear" w:fill="FFFFFF"/>
        </w:rPr>
        <w:t>Markov random fields (RBM) are building blocks for deep belief networks. This tutorial introduces RBMs from the point of view of a Markov random field. Different learning algorithms for RBMs are discussed, as well as an introduction to sampling from RBMs using MCMC techniques.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sectPr>
          <w:footerReference r:id="rId4" w:type="default"/>
          <w:pgSz w:w="11906" w:h="16838"/>
          <w:pgMar w:top="1440" w:right="1800" w:bottom="1440" w:left="1800" w:header="720" w:footer="720" w:gutter="0"/>
          <w:pgNumType w:fmt="lowerRoman"/>
          <w:cols w:space="720" w:num="1"/>
          <w:docGrid w:linePitch="360" w:charSpace="0"/>
        </w:sectPr>
      </w:pPr>
    </w:p>
    <w:p>
      <w:pPr>
        <w:jc w:val="center"/>
        <w:outlineLvl w:val="0"/>
        <w:rPr>
          <w:rFonts w:hint="default" w:ascii="Times New Roman" w:hAnsi="Times New Roman" w:cs="Times New Roman"/>
          <w:b/>
          <w:bCs/>
          <w:sz w:val="28"/>
          <w:szCs w:val="28"/>
          <w:lang w:val="en-US"/>
        </w:rPr>
      </w:pPr>
      <w:bookmarkStart w:id="19" w:name="_Toc8499"/>
      <w:bookmarkStart w:id="20" w:name="_Toc1478"/>
      <w:bookmarkStart w:id="21" w:name="_Toc25138"/>
      <w:bookmarkStart w:id="22" w:name="_Toc26387"/>
      <w:bookmarkStart w:id="23" w:name="_Toc18279"/>
      <w:bookmarkStart w:id="24" w:name="_Toc27499"/>
      <w:r>
        <w:rPr>
          <w:rFonts w:hint="default" w:ascii="Times New Roman" w:hAnsi="Times New Roman" w:cs="Times New Roman"/>
          <w:b/>
          <w:bCs/>
          <w:sz w:val="36"/>
          <w:szCs w:val="36"/>
          <w:lang w:val="en-US"/>
        </w:rPr>
        <w:t>TABLE OF CONTENTS</w:t>
      </w:r>
      <w:bookmarkEnd w:id="19"/>
      <w:bookmarkEnd w:id="20"/>
      <w:bookmarkEnd w:id="21"/>
      <w:bookmarkEnd w:id="22"/>
      <w:bookmarkEnd w:id="23"/>
      <w:bookmarkEnd w:id="24"/>
    </w:p>
    <w:p>
      <w:pPr>
        <w:rPr>
          <w:rFonts w:hint="default" w:ascii="Times New Roman" w:hAnsi="Times New Roman" w:cs="Times New Roman"/>
          <w:b w:val="0"/>
          <w:bCs w:val="0"/>
          <w:sz w:val="28"/>
          <w:szCs w:val="28"/>
          <w:lang w:val="en-US"/>
        </w:rPr>
      </w:pPr>
    </w:p>
    <w:sdt>
      <w:sdtPr>
        <w:rPr>
          <w:rFonts w:ascii="SimSun" w:hAnsi="SimSun" w:eastAsia="SimSun" w:cstheme="minorBidi"/>
          <w:sz w:val="21"/>
          <w:lang w:val="en-US" w:eastAsia="zh-CN" w:bidi="ar-SA"/>
        </w:rPr>
        <w:id w:val="147473611"/>
        <w15:color w:val="DBDBDB"/>
        <w:docPartObj>
          <w:docPartGallery w:val="Table of Contents"/>
          <w:docPartUnique/>
        </w:docPartObj>
      </w:sdtPr>
      <w:sdtEndPr>
        <w:rPr>
          <w:rFonts w:ascii="SimSun" w:hAnsi="SimSun" w:eastAsia="SimSun" w:cstheme="minorBidi"/>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6"/>
            <w:tabs>
              <w:tab w:val="right" w:leader="dot" w:pos="8306"/>
            </w:tabs>
          </w:pPr>
          <w:r>
            <w:rPr>
              <w:sz w:val="16"/>
              <w:szCs w:val="16"/>
            </w:rPr>
            <w:fldChar w:fldCharType="begin"/>
          </w:r>
          <w:r>
            <w:rPr>
              <w:sz w:val="16"/>
              <w:szCs w:val="16"/>
            </w:rPr>
            <w:instrText xml:space="preserve">TOC \o "1-4" \f \h \u </w:instrText>
          </w:r>
          <w:r>
            <w:rPr>
              <w:sz w:val="16"/>
              <w:szCs w:val="16"/>
            </w:rPr>
            <w:fldChar w:fldCharType="separate"/>
          </w:r>
          <w:r>
            <w:rPr>
              <w:szCs w:val="16"/>
            </w:rPr>
            <w:fldChar w:fldCharType="begin"/>
          </w:r>
          <w:r>
            <w:rPr>
              <w:szCs w:val="16"/>
            </w:rPr>
            <w:instrText xml:space="preserve"> HYPERLINK \l _Toc670 </w:instrText>
          </w:r>
          <w:r>
            <w:rPr>
              <w:szCs w:val="16"/>
            </w:rPr>
            <w:fldChar w:fldCharType="separate"/>
          </w:r>
          <w:r>
            <w:rPr>
              <w:rFonts w:hint="default" w:ascii="Times New Roman" w:hAnsi="Times New Roman" w:cs="Times New Roman"/>
              <w:bCs/>
              <w:szCs w:val="36"/>
              <w:lang w:val="en-US"/>
            </w:rPr>
            <w:t>Summary</w:t>
          </w:r>
          <w:r>
            <w:tab/>
          </w:r>
          <w:r>
            <w:fldChar w:fldCharType="begin"/>
          </w:r>
          <w:r>
            <w:instrText xml:space="preserve"> PAGEREF _Toc670 \h </w:instrText>
          </w:r>
          <w:r>
            <w:fldChar w:fldCharType="separate"/>
          </w:r>
          <w:r>
            <w:t>ii</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_Toc27499 </w:instrText>
          </w:r>
          <w:r>
            <w:rPr>
              <w:szCs w:val="16"/>
            </w:rPr>
            <w:fldChar w:fldCharType="separate"/>
          </w:r>
          <w:r>
            <w:rPr>
              <w:rFonts w:hint="default" w:ascii="Times New Roman" w:hAnsi="Times New Roman" w:cs="Times New Roman"/>
              <w:bCs/>
              <w:szCs w:val="36"/>
              <w:lang w:val="en-US"/>
            </w:rPr>
            <w:t>TABLE OF CONTENTS</w:t>
          </w:r>
          <w:r>
            <w:tab/>
          </w:r>
          <w:r>
            <w:fldChar w:fldCharType="begin"/>
          </w:r>
          <w:r>
            <w:instrText xml:space="preserve"> PAGEREF _Toc27499 \h </w:instrText>
          </w:r>
          <w:r>
            <w:fldChar w:fldCharType="separate"/>
          </w:r>
          <w:r>
            <w:t>iii</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_Toc1445 </w:instrText>
          </w:r>
          <w:r>
            <w:rPr>
              <w:szCs w:val="16"/>
            </w:rPr>
            <w:fldChar w:fldCharType="separate"/>
          </w:r>
          <w:r>
            <w:rPr>
              <w:rFonts w:hint="default" w:ascii="Times New Roman" w:hAnsi="Times New Roman" w:cs="Times New Roman"/>
              <w:bCs/>
              <w:szCs w:val="28"/>
              <w:lang w:val="en-US"/>
            </w:rPr>
            <w:t>1 Introduction</w:t>
          </w:r>
          <w:r>
            <w:tab/>
          </w:r>
          <w:r>
            <w:fldChar w:fldCharType="begin"/>
          </w:r>
          <w:r>
            <w:instrText xml:space="preserve"> PAGEREF _Toc1445 \h </w:instrText>
          </w:r>
          <w:r>
            <w:fldChar w:fldCharType="separate"/>
          </w:r>
          <w:r>
            <w:t>1</w:t>
          </w:r>
          <w:r>
            <w:fldChar w:fldCharType="end"/>
          </w:r>
          <w:r>
            <w:rPr>
              <w:szCs w:val="16"/>
            </w:rPr>
            <w:fldChar w:fldCharType="end"/>
          </w:r>
        </w:p>
        <w:p>
          <w:pPr>
            <w:pStyle w:val="7"/>
            <w:tabs>
              <w:tab w:val="right" w:leader="dot" w:pos="8306"/>
            </w:tabs>
          </w:pPr>
          <w:r>
            <w:rPr>
              <w:szCs w:val="16"/>
            </w:rPr>
            <w:fldChar w:fldCharType="begin"/>
          </w:r>
          <w:r>
            <w:rPr>
              <w:szCs w:val="16"/>
            </w:rPr>
            <w:instrText xml:space="preserve"> HYPERLINK \l _Toc22660 </w:instrText>
          </w:r>
          <w:r>
            <w:rPr>
              <w:szCs w:val="16"/>
            </w:rPr>
            <w:fldChar w:fldCharType="separate"/>
          </w:r>
          <w:r>
            <w:rPr>
              <w:rFonts w:hint="default" w:ascii="Times New Roman" w:hAnsi="Times New Roman" w:cs="Times New Roman"/>
              <w:bCs/>
              <w:i/>
              <w:iCs/>
              <w:szCs w:val="28"/>
              <w:lang w:val="en-US"/>
            </w:rPr>
            <w:t>1.1 Methodology</w:t>
          </w:r>
          <w:r>
            <w:tab/>
          </w:r>
          <w:r>
            <w:fldChar w:fldCharType="begin"/>
          </w:r>
          <w:r>
            <w:instrText xml:space="preserve"> PAGEREF _Toc22660 \h </w:instrText>
          </w:r>
          <w:r>
            <w:fldChar w:fldCharType="separate"/>
          </w:r>
          <w:r>
            <w:t>1</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_Toc23792 </w:instrText>
          </w:r>
          <w:r>
            <w:rPr>
              <w:szCs w:val="16"/>
            </w:rPr>
            <w:fldChar w:fldCharType="separate"/>
          </w:r>
          <w:r>
            <w:rPr>
              <w:rFonts w:hint="default" w:ascii="Times New Roman" w:hAnsi="Times New Roman" w:cs="Times New Roman"/>
              <w:bCs/>
              <w:szCs w:val="28"/>
              <w:lang w:val="en-US"/>
            </w:rPr>
            <w:t>2. Findings</w:t>
          </w:r>
          <w:r>
            <w:tab/>
          </w:r>
          <w:r>
            <w:fldChar w:fldCharType="begin"/>
          </w:r>
          <w:r>
            <w:instrText xml:space="preserve"> PAGEREF _Toc23792 \h </w:instrText>
          </w:r>
          <w:r>
            <w:fldChar w:fldCharType="separate"/>
          </w:r>
          <w:r>
            <w:t>2</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_Toc29567 </w:instrText>
          </w:r>
          <w:r>
            <w:rPr>
              <w:szCs w:val="16"/>
            </w:rPr>
            <w:fldChar w:fldCharType="separate"/>
          </w:r>
          <w:r>
            <w:rPr>
              <w:rFonts w:hint="default" w:ascii="Times New Roman" w:hAnsi="Times New Roman" w:cs="Times New Roman"/>
              <w:bCs/>
              <w:szCs w:val="28"/>
              <w:lang w:val="en-US"/>
            </w:rPr>
            <w:t>3. Results</w:t>
          </w:r>
          <w:r>
            <w:tab/>
          </w:r>
          <w:r>
            <w:fldChar w:fldCharType="begin"/>
          </w:r>
          <w:r>
            <w:instrText xml:space="preserve"> PAGEREF _Toc29567 \h </w:instrText>
          </w:r>
          <w:r>
            <w:fldChar w:fldCharType="separate"/>
          </w:r>
          <w:r>
            <w:t>5</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_Toc13197 </w:instrText>
          </w:r>
          <w:r>
            <w:rPr>
              <w:szCs w:val="16"/>
            </w:rPr>
            <w:fldChar w:fldCharType="separate"/>
          </w:r>
          <w:r>
            <w:rPr>
              <w:rFonts w:hint="default" w:ascii="Times New Roman" w:hAnsi="Times New Roman" w:cs="Times New Roman"/>
              <w:bCs/>
              <w:szCs w:val="28"/>
              <w:lang w:val="en-US"/>
            </w:rPr>
            <w:t>4. Conclusion</w:t>
          </w:r>
          <w:r>
            <w:tab/>
          </w:r>
          <w:r>
            <w:fldChar w:fldCharType="begin"/>
          </w:r>
          <w:r>
            <w:instrText xml:space="preserve"> PAGEREF _Toc13197 \h </w:instrText>
          </w:r>
          <w:r>
            <w:fldChar w:fldCharType="separate"/>
          </w:r>
          <w:r>
            <w:t>6</w:t>
          </w:r>
          <w:r>
            <w:fldChar w:fldCharType="end"/>
          </w:r>
          <w:r>
            <w:rPr>
              <w:szCs w:val="16"/>
            </w:rPr>
            <w:fldChar w:fldCharType="end"/>
          </w:r>
        </w:p>
        <w:p>
          <w:pPr>
            <w:pStyle w:val="6"/>
            <w:tabs>
              <w:tab w:val="right" w:leader="dot" w:pos="8306"/>
            </w:tabs>
          </w:pPr>
          <w:r>
            <w:rPr>
              <w:szCs w:val="16"/>
            </w:rPr>
            <w:fldChar w:fldCharType="begin"/>
          </w:r>
          <w:r>
            <w:rPr>
              <w:szCs w:val="16"/>
            </w:rPr>
            <w:instrText xml:space="preserve"> HYPERLINK \l _Toc23205 </w:instrText>
          </w:r>
          <w:r>
            <w:rPr>
              <w:szCs w:val="16"/>
            </w:rPr>
            <w:fldChar w:fldCharType="separate"/>
          </w:r>
          <w:r>
            <w:rPr>
              <w:rFonts w:hint="default" w:ascii="Times New Roman" w:hAnsi="Times New Roman" w:cs="Times New Roman"/>
              <w:bCs/>
              <w:szCs w:val="28"/>
              <w:lang w:val="en-US"/>
            </w:rPr>
            <w:t>5. Reference List</w:t>
          </w:r>
          <w:r>
            <w:tab/>
          </w:r>
          <w:r>
            <w:fldChar w:fldCharType="begin"/>
          </w:r>
          <w:r>
            <w:instrText xml:space="preserve"> PAGEREF _Toc23205 \h </w:instrText>
          </w:r>
          <w:r>
            <w:fldChar w:fldCharType="separate"/>
          </w:r>
          <w:r>
            <w:t>7</w:t>
          </w:r>
          <w:r>
            <w:fldChar w:fldCharType="end"/>
          </w:r>
          <w:r>
            <w:rPr>
              <w:szCs w:val="16"/>
            </w:rPr>
            <w:fldChar w:fldCharType="end"/>
          </w:r>
        </w:p>
        <w:p>
          <w:r>
            <w:rPr>
              <w:szCs w:val="16"/>
            </w:rPr>
            <w:fldChar w:fldCharType="end"/>
          </w:r>
        </w:p>
      </w:sdtContent>
    </w:sdt>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rPr>
          <w:rFonts w:hint="default" w:ascii="Times New Roman" w:hAnsi="Times New Roman" w:cs="Times New Roman"/>
          <w:b w:val="0"/>
          <w:bCs w:val="0"/>
          <w:sz w:val="28"/>
          <w:szCs w:val="28"/>
          <w:lang w:val="en-US"/>
        </w:rPr>
        <w:sectPr>
          <w:footerReference r:id="rId5" w:type="default"/>
          <w:pgSz w:w="11906" w:h="16838"/>
          <w:pgMar w:top="1440" w:right="1800" w:bottom="1440" w:left="1800" w:header="720" w:footer="720" w:gutter="0"/>
          <w:pgNumType w:fmt="lowerRoman"/>
          <w:cols w:space="720" w:num="1"/>
          <w:docGrid w:linePitch="360" w:charSpace="0"/>
        </w:sectPr>
      </w:pPr>
    </w:p>
    <w:p>
      <w:pPr>
        <w:outlineLvl w:val="0"/>
        <w:rPr>
          <w:rFonts w:hint="default" w:ascii="Times New Roman" w:hAnsi="Times New Roman" w:cs="Times New Roman"/>
          <w:b/>
          <w:bCs/>
          <w:sz w:val="28"/>
          <w:szCs w:val="28"/>
          <w:lang w:val="en-US"/>
        </w:rPr>
      </w:pPr>
      <w:bookmarkStart w:id="25" w:name="_Toc12697"/>
      <w:bookmarkStart w:id="26" w:name="_Toc19174"/>
      <w:bookmarkStart w:id="27" w:name="_Toc3533"/>
      <w:bookmarkStart w:id="28" w:name="_Toc13230"/>
      <w:bookmarkStart w:id="29" w:name="_Toc563"/>
      <w:bookmarkStart w:id="30" w:name="_Toc7623"/>
      <w:bookmarkStart w:id="31" w:name="_Toc13952"/>
      <w:bookmarkStart w:id="32" w:name="_Toc21032"/>
      <w:bookmarkStart w:id="33" w:name="_Toc1445"/>
      <w:r>
        <w:rPr>
          <w:rFonts w:hint="default" w:ascii="Times New Roman" w:hAnsi="Times New Roman" w:cs="Times New Roman"/>
          <w:b/>
          <w:bCs/>
          <w:sz w:val="28"/>
          <w:szCs w:val="28"/>
          <w:lang w:val="en-US"/>
        </w:rPr>
        <w:t>1 Introduction</w:t>
      </w:r>
      <w:bookmarkEnd w:id="25"/>
      <w:bookmarkEnd w:id="26"/>
      <w:bookmarkEnd w:id="27"/>
      <w:bookmarkEnd w:id="28"/>
      <w:bookmarkEnd w:id="29"/>
      <w:bookmarkEnd w:id="30"/>
      <w:bookmarkEnd w:id="31"/>
      <w:bookmarkEnd w:id="32"/>
      <w:bookmarkEnd w:id="33"/>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Restricted Boltzmann machines (RBM) are a special case of general Boltzman machines, which can be thought of as bidirectionally connected networks of stochastic processing units. In the RBMs network graph, each neuron is connected to all the other neurons in the other layers, but there are no connections between them. This restriction gives the RBM its name and leads us to the topic of this project. The learning problem can be simplified by imposing restrictions on the network topology, which creates RBMs.</w:t>
      </w:r>
    </w:p>
    <w:p>
      <w:pPr>
        <w:rPr>
          <w:rFonts w:hint="default" w:ascii="Times New Roman" w:hAnsi="Times New Roman"/>
          <w:sz w:val="28"/>
          <w:szCs w:val="28"/>
          <w:lang w:val="en-US"/>
        </w:rPr>
      </w:pPr>
    </w:p>
    <w:p>
      <w:pPr>
        <w:numPr>
          <w:ilvl w:val="1"/>
          <w:numId w:val="1"/>
        </w:numPr>
        <w:outlineLvl w:val="1"/>
        <w:rPr>
          <w:rFonts w:hint="default" w:ascii="Times New Roman" w:hAnsi="Times New Roman" w:cs="Times New Roman"/>
          <w:b/>
          <w:bCs/>
          <w:i/>
          <w:iCs/>
          <w:sz w:val="28"/>
          <w:szCs w:val="28"/>
          <w:lang w:val="en-US"/>
        </w:rPr>
      </w:pPr>
      <w:bookmarkStart w:id="34" w:name="_Toc9436"/>
      <w:bookmarkStart w:id="35" w:name="_Toc24445"/>
      <w:bookmarkStart w:id="36" w:name="_Toc4620"/>
      <w:bookmarkStart w:id="37" w:name="_Toc6556"/>
      <w:bookmarkStart w:id="38" w:name="_Toc4617"/>
      <w:bookmarkStart w:id="39" w:name="_Toc25187"/>
      <w:bookmarkStart w:id="40" w:name="_Toc24755"/>
      <w:bookmarkStart w:id="41" w:name="_Toc17354"/>
      <w:bookmarkStart w:id="42" w:name="_Toc22660"/>
      <w:r>
        <w:rPr>
          <w:rFonts w:hint="default" w:ascii="Times New Roman" w:hAnsi="Times New Roman" w:cs="Times New Roman"/>
          <w:b/>
          <w:bCs/>
          <w:i/>
          <w:iCs/>
          <w:sz w:val="28"/>
          <w:szCs w:val="28"/>
          <w:lang w:val="en-US"/>
        </w:rPr>
        <w:t>Methodology</w:t>
      </w:r>
      <w:bookmarkEnd w:id="34"/>
      <w:bookmarkEnd w:id="35"/>
      <w:bookmarkEnd w:id="36"/>
      <w:bookmarkEnd w:id="37"/>
      <w:bookmarkEnd w:id="38"/>
      <w:bookmarkEnd w:id="39"/>
      <w:bookmarkEnd w:id="40"/>
      <w:bookmarkEnd w:id="41"/>
      <w:bookmarkEnd w:id="42"/>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sz w:val="28"/>
          <w:szCs w:val="28"/>
          <w:lang w:val="en-US"/>
        </w:rPr>
        <w:t>An RBM provides a closed-form representation of the distribution underlying the training data. It is a generative model that allows sampling from the learned distribution. For example, we can fix some units corresponding to a partial observation and sample the remaining units to complete the observation. In this way, RBMs can also be used as classifiers</w: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sectPr>
          <w:footerReference r:id="rId6" w:type="default"/>
          <w:pgSz w:w="11906" w:h="16838"/>
          <w:pgMar w:top="1440" w:right="1800" w:bottom="1440" w:left="1800" w:header="720" w:footer="720" w:gutter="0"/>
          <w:pgNumType w:fmt="decimal" w:start="1"/>
          <w:cols w:space="720" w:num="1"/>
          <w:docGrid w:linePitch="360" w:charSpace="0"/>
        </w:sectPr>
      </w:pPr>
    </w:p>
    <w:p>
      <w:pPr>
        <w:numPr>
          <w:ilvl w:val="0"/>
          <w:numId w:val="2"/>
        </w:numPr>
        <w:outlineLvl w:val="0"/>
        <w:rPr>
          <w:rFonts w:hint="default" w:ascii="Times New Roman" w:hAnsi="Times New Roman" w:cs="Times New Roman"/>
          <w:b/>
          <w:bCs/>
          <w:sz w:val="28"/>
          <w:szCs w:val="28"/>
          <w:lang w:val="en-US"/>
        </w:rPr>
      </w:pPr>
      <w:bookmarkStart w:id="43" w:name="_Toc4728"/>
      <w:bookmarkStart w:id="44" w:name="_Toc12195"/>
      <w:bookmarkStart w:id="45" w:name="_Toc3460"/>
      <w:bookmarkStart w:id="46" w:name="_Toc12985"/>
      <w:bookmarkStart w:id="47" w:name="_Toc24336"/>
      <w:bookmarkStart w:id="48" w:name="_Toc20557"/>
      <w:bookmarkStart w:id="49" w:name="_Toc31999"/>
      <w:bookmarkStart w:id="50" w:name="_Toc20546"/>
      <w:bookmarkStart w:id="51" w:name="_Toc23792"/>
      <w:r>
        <w:rPr>
          <w:rFonts w:hint="default" w:ascii="Times New Roman" w:hAnsi="Times New Roman" w:cs="Times New Roman"/>
          <w:b/>
          <w:bCs/>
          <w:sz w:val="28"/>
          <w:szCs w:val="28"/>
          <w:lang w:val="en-US"/>
        </w:rPr>
        <w:t>Findings</w:t>
      </w:r>
      <w:bookmarkEnd w:id="43"/>
      <w:bookmarkEnd w:id="44"/>
      <w:bookmarkEnd w:id="45"/>
      <w:bookmarkEnd w:id="46"/>
      <w:bookmarkEnd w:id="47"/>
      <w:bookmarkEnd w:id="48"/>
      <w:bookmarkEnd w:id="49"/>
      <w:bookmarkEnd w:id="50"/>
      <w:bookmarkEnd w:id="51"/>
    </w:p>
    <w:p>
      <w:pPr>
        <w:numPr>
          <w:ilvl w:val="0"/>
          <w:numId w:val="0"/>
        </w:numPr>
        <w:outlineLvl w:val="0"/>
        <w:rPr>
          <w:rFonts w:hint="default" w:ascii="Times New Roman" w:hAnsi="Times New Roman" w:cs="Times New Roman"/>
          <w:b/>
          <w:bCs/>
          <w:sz w:val="28"/>
          <w:szCs w:val="28"/>
          <w:lang w:val="en-US"/>
        </w:rPr>
      </w:pPr>
    </w:p>
    <w:p>
      <w:pPr>
        <w:numPr>
          <w:ilvl w:val="1"/>
          <w:numId w:val="2"/>
        </w:numPr>
        <w:rPr>
          <w:rFonts w:hint="default" w:ascii="Times New Roman" w:hAnsi="Times New Roman"/>
          <w:b/>
          <w:bCs/>
          <w:i/>
          <w:iCs/>
          <w:sz w:val="28"/>
          <w:szCs w:val="28"/>
          <w:lang w:val="en-US"/>
        </w:rPr>
      </w:pPr>
      <w:r>
        <w:rPr>
          <w:rFonts w:hint="default" w:ascii="Times New Roman" w:hAnsi="Times New Roman" w:cs="Times New Roman"/>
          <w:b/>
          <w:bCs/>
          <w:i/>
          <w:iCs/>
          <w:sz w:val="28"/>
          <w:szCs w:val="28"/>
          <w:lang w:val="en-US"/>
        </w:rPr>
        <w:t>Graphical models</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When viewed as neural networks they are used as functions mapping the observations to the expectations of the latent variables in the top layer. These can be interpreted as the learned features, which can, for example, serve as inputs for a supervised learning system. It has been argued that this unsupervised pre training of the feed-forward neural network weights based on a generative model helps to overcome some of the problems faced by multi-layer neural networks.</w:t>
      </w:r>
    </w:p>
    <w:p>
      <w:pPr>
        <w:numPr>
          <w:ilvl w:val="0"/>
          <w:numId w:val="0"/>
        </w:numPr>
        <w:ind w:leftChars="0"/>
        <w:rPr>
          <w:rFonts w:hint="default" w:ascii="Times New Roman" w:hAnsi="Times New Roman"/>
          <w:sz w:val="28"/>
          <w:szCs w:val="28"/>
          <w:lang w:val="en-US"/>
        </w:rPr>
      </w:pPr>
      <w:r>
        <w:drawing>
          <wp:inline distT="0" distB="0" distL="114300" distR="114300">
            <wp:extent cx="5272405" cy="2216785"/>
            <wp:effectExtent l="0" t="0" r="4445" b="12065"/>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pic:cNvPicPr>
                      <a:picLocks noChangeAspect="1"/>
                    </pic:cNvPicPr>
                  </pic:nvPicPr>
                  <pic:blipFill>
                    <a:blip r:embed="rId10"/>
                    <a:stretch>
                      <a:fillRect/>
                    </a:stretch>
                  </pic:blipFill>
                  <pic:spPr>
                    <a:xfrm>
                      <a:off x="0" y="0"/>
                      <a:ext cx="5272405" cy="221678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sz w:val="28"/>
          <w:szCs w:val="28"/>
          <w:lang w:val="en-US"/>
        </w:rPr>
        <w:t xml:space="preserve"> </w:t>
      </w:r>
    </w:p>
    <w:p>
      <w:pPr>
        <w:rPr>
          <w:rFonts w:hint="default" w:ascii="Times New Roman" w:hAnsi="Times New Roman"/>
          <w:sz w:val="28"/>
          <w:szCs w:val="28"/>
          <w:lang w:val="en-US"/>
        </w:rPr>
      </w:pPr>
      <w:r>
        <w:rPr>
          <w:rFonts w:hint="default" w:ascii="Times New Roman" w:hAnsi="Times New Roman"/>
          <w:sz w:val="28"/>
          <w:szCs w:val="28"/>
          <w:lang w:val="en-US"/>
        </w:rPr>
        <w:br w:type="page"/>
      </w:r>
    </w:p>
    <w:p>
      <w:pPr>
        <w:numPr>
          <w:ilvl w:val="1"/>
          <w:numId w:val="2"/>
        </w:numPr>
        <w:ind w:left="0" w:leftChars="0" w:firstLine="0" w:firstLineChars="0"/>
        <w:rPr>
          <w:rFonts w:hint="default" w:ascii="Times New Roman" w:hAnsi="Times New Roman"/>
          <w:sz w:val="28"/>
          <w:szCs w:val="28"/>
          <w:lang w:val="en-US"/>
        </w:rPr>
      </w:pPr>
      <w:r>
        <w:rPr>
          <w:rFonts w:hint="default" w:ascii="Times New Roman" w:hAnsi="Times New Roman" w:cs="Times New Roman"/>
          <w:b/>
          <w:bCs/>
          <w:i/>
          <w:iCs/>
          <w:sz w:val="28"/>
          <w:szCs w:val="28"/>
          <w:lang w:val="en-US"/>
        </w:rPr>
        <w:t>Experiments</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The who system( hidden and visible nodes) is described by an energy function:</w:t>
      </w:r>
    </w:p>
    <w:p>
      <w:pPr>
        <w:numPr>
          <w:ilvl w:val="0"/>
          <w:numId w:val="0"/>
        </w:numPr>
        <w:jc w:val="center"/>
        <w:rPr>
          <w:rFonts w:hint="default" w:ascii="Times New Roman" w:hAnsi="Times New Roman"/>
          <w:sz w:val="28"/>
          <w:szCs w:val="28"/>
          <w:lang w:val="en-US"/>
        </w:rPr>
      </w:pPr>
      <w:r>
        <w:rPr>
          <w:rFonts w:hint="default" w:ascii="Times New Roman" w:hAnsi="Times New Roman"/>
          <w:position w:val="-10"/>
          <w:sz w:val="28"/>
          <w:szCs w:val="28"/>
          <w:lang w:val="en-US"/>
        </w:rPr>
        <w:object>
          <v:shape id="_x0000_i1027" o:spt="75" type="#_x0000_t75" style="height:18pt;width:136pt;" o:ole="t" filled="f" o:preferrelative="t" stroked="f" coordsize="21600,21600">
            <v:fill on="f" focussize="0,0"/>
            <v:stroke on="f"/>
            <v:imagedata r:id="rId12" o:title=""/>
            <o:lock v:ext="edit" aspectratio="t"/>
            <w10:wrap type="none"/>
            <w10:anchorlock/>
          </v:shape>
          <o:OLEObject Type="Embed" ProgID="Equation.KSEE3" ShapeID="_x0000_i1027" DrawAspect="Content" ObjectID="_1468075725" r:id="rId11">
            <o:LockedField>false</o:LockedField>
          </o:OLEObject>
        </w:objec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As in statistical physics, high-energy configurations are less probable. The joint probability distribution is defined as:</w:t>
      </w:r>
    </w:p>
    <w:p>
      <w:pPr>
        <w:numPr>
          <w:ilvl w:val="0"/>
          <w:numId w:val="0"/>
        </w:numPr>
        <w:rPr>
          <w:rFonts w:hint="default" w:ascii="Times New Roman" w:hAnsi="Times New Roman"/>
          <w:sz w:val="28"/>
          <w:szCs w:val="28"/>
          <w:lang w:val="en-US"/>
        </w:rPr>
      </w:pPr>
    </w:p>
    <w:p>
      <w:pPr>
        <w:numPr>
          <w:ilvl w:val="0"/>
          <w:numId w:val="0"/>
        </w:numPr>
        <w:jc w:val="center"/>
        <w:rPr>
          <w:rFonts w:hint="default" w:ascii="Times New Roman" w:hAnsi="Times New Roman"/>
          <w:sz w:val="28"/>
          <w:szCs w:val="28"/>
          <w:lang w:val="en-US"/>
        </w:rPr>
      </w:pPr>
      <w:r>
        <w:rPr>
          <w:rFonts w:hint="default" w:ascii="Times New Roman" w:hAnsi="Times New Roman"/>
          <w:position w:val="-10"/>
          <w:sz w:val="28"/>
          <w:szCs w:val="28"/>
          <w:lang w:val="en-US"/>
        </w:rPr>
        <w:object>
          <v:shape id="_x0000_i1028" o:spt="75" type="#_x0000_t75" style="height:18pt;width:93pt;" o:ole="t" filled="f" o:preferrelative="t" stroked="f" coordsize="21600,21600">
            <v:fill on="f" focussize="0,0"/>
            <v:stroke on="f"/>
            <v:imagedata r:id="rId14" o:title=""/>
            <o:lock v:ext="edit" aspectratio="t"/>
            <w10:wrap type="none"/>
            <w10:anchorlock/>
          </v:shape>
          <o:OLEObject Type="Embed" ProgID="Equation.KSEE3" ShapeID="_x0000_i1028" DrawAspect="Content" ObjectID="_1468075726" r:id="rId13">
            <o:LockedField>false</o:LockedField>
          </o:OLEObject>
        </w:object>
      </w:r>
    </w:p>
    <w:p>
      <w:pPr>
        <w:numPr>
          <w:ilvl w:val="0"/>
          <w:numId w:val="0"/>
        </w:numPr>
        <w:rPr>
          <w:rFonts w:hint="default" w:ascii="Times New Roman" w:hAnsi="Times New Roman"/>
          <w:sz w:val="28"/>
          <w:szCs w:val="28"/>
          <w:lang w:val="en-US"/>
        </w:rPr>
      </w:pPr>
    </w:p>
    <w:p>
      <w:pPr>
        <w:numPr>
          <w:ilvl w:val="0"/>
          <w:numId w:val="0"/>
        </w:numPr>
        <w:ind w:leftChars="0" w:firstLine="720" w:firstLineChars="0"/>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 xml:space="preserve">where Z is the partition function (intractable) </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 xml:space="preserve">Our goal is to learn the joint probability distribution that maximizes the probability over the data, also known as likelihood. </w:t>
      </w:r>
    </w:p>
    <w:p>
      <w:pPr>
        <w:numPr>
          <w:ilvl w:val="0"/>
          <w:numId w:val="0"/>
        </w:numPr>
        <w:rPr>
          <w:rFonts w:hint="default" w:ascii="Times New Roman" w:hAnsi="Times New Roman"/>
          <w:sz w:val="28"/>
          <w:szCs w:val="28"/>
          <w:lang w:val="en-US"/>
        </w:rPr>
      </w:pPr>
    </w:p>
    <w:p>
      <w:pPr>
        <w:numPr>
          <w:ilvl w:val="0"/>
          <w:numId w:val="0"/>
        </w:numPr>
        <w:jc w:val="center"/>
        <w:rPr>
          <w:rFonts w:hint="default" w:ascii="Times New Roman" w:hAnsi="Times New Roman"/>
          <w:sz w:val="28"/>
          <w:szCs w:val="28"/>
          <w:lang w:val="en-US"/>
        </w:rPr>
      </w:pPr>
      <w:r>
        <w:rPr>
          <w:rFonts w:hint="default" w:ascii="Times New Roman" w:hAnsi="Times New Roman"/>
          <w:position w:val="-12"/>
          <w:sz w:val="28"/>
          <w:szCs w:val="28"/>
          <w:lang w:val="en-US"/>
        </w:rPr>
        <w:object>
          <v:shape id="_x0000_i1029" o:spt="75" type="#_x0000_t75" style="height:19pt;width:136pt;" o:ole="t" filled="f" o:preferrelative="t" stroked="f" coordsize="21600,21600">
            <v:fill on="f" focussize="0,0"/>
            <v:stroke on="f"/>
            <v:imagedata r:id="rId16" o:title=""/>
            <o:lock v:ext="edit" aspectratio="t"/>
            <w10:wrap type="none"/>
            <w10:anchorlock/>
          </v:shape>
          <o:OLEObject Type="Embed" ProgID="Equation.KSEE3" ShapeID="_x0000_i1029" DrawAspect="Content" ObjectID="_1468075727" r:id="rId15">
            <o:LockedField>false</o:LockedField>
          </o:OLEObject>
        </w:object>
      </w:r>
    </w:p>
    <w:p>
      <w:pPr>
        <w:numPr>
          <w:ilvl w:val="0"/>
          <w:numId w:val="0"/>
        </w:numPr>
        <w:rPr>
          <w:rFonts w:hint="default" w:ascii="Times New Roman" w:hAnsi="Times New Roman"/>
          <w:sz w:val="28"/>
          <w:szCs w:val="28"/>
          <w:lang w:val="en-US"/>
        </w:rPr>
      </w:pPr>
    </w:p>
    <w:p>
      <w:pPr>
        <w:numPr>
          <w:ilvl w:val="0"/>
          <w:numId w:val="0"/>
        </w:numPr>
        <w:ind w:firstLine="720" w:firstLineChars="0"/>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where F(v) is called Free Energy</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p>
    <w:p>
      <w:pPr>
        <w:numPr>
          <w:ilvl w:val="0"/>
          <w:numId w:val="0"/>
        </w:numPr>
        <w:rPr>
          <w:rFonts w:hint="default" w:ascii="Times New Roman" w:hAnsi="Times New Roman" w:eastAsia="sans-serif" w:cs="Times New Roman"/>
          <w:b/>
          <w:bCs/>
          <w:i w:val="0"/>
          <w:iCs w:val="0"/>
          <w:caps w:val="0"/>
          <w:color w:val="252525"/>
          <w:spacing w:val="0"/>
          <w:sz w:val="24"/>
          <w:szCs w:val="24"/>
          <w:shd w:val="clear" w:fill="FFFFFF"/>
        </w:rPr>
      </w:pPr>
      <w:r>
        <w:rPr>
          <w:rFonts w:hint="default" w:ascii="Times New Roman" w:hAnsi="Times New Roman" w:eastAsia="sans-serif" w:cs="Times New Roman"/>
          <w:b/>
          <w:bCs/>
          <w:i w:val="0"/>
          <w:iCs w:val="0"/>
          <w:caps w:val="0"/>
          <w:color w:val="252525"/>
          <w:spacing w:val="0"/>
          <w:sz w:val="24"/>
          <w:szCs w:val="24"/>
          <w:shd w:val="clear" w:fill="FFFFFF"/>
        </w:rPr>
        <w:t>Inference</w:t>
      </w:r>
      <w:r>
        <w:rPr>
          <w:rFonts w:hint="default" w:ascii="Times New Roman" w:hAnsi="Times New Roman" w:eastAsia="sans-serif" w:cs="Times New Roman"/>
          <w:b/>
          <w:bCs/>
          <w:i w:val="0"/>
          <w:iCs w:val="0"/>
          <w:caps w:val="0"/>
          <w:color w:val="252525"/>
          <w:spacing w:val="0"/>
          <w:sz w:val="24"/>
          <w:szCs w:val="24"/>
          <w:shd w:val="clear" w:fill="FFFFFF"/>
          <w:lang w:val="en-US"/>
        </w:rPr>
        <w:t>:</w:t>
      </w:r>
      <w:r>
        <w:rPr>
          <w:rFonts w:hint="default" w:ascii="Times New Roman" w:hAnsi="Times New Roman" w:eastAsia="sans-serif" w:cs="Times New Roman"/>
          <w:b/>
          <w:bCs/>
          <w:i w:val="0"/>
          <w:iCs w:val="0"/>
          <w:caps w:val="0"/>
          <w:color w:val="252525"/>
          <w:spacing w:val="0"/>
          <w:sz w:val="24"/>
          <w:szCs w:val="24"/>
          <w:shd w:val="clear" w:fill="FFFFFF"/>
        </w:rPr>
        <w:t xml:space="preserve"> </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The Conditional distribution factorizes (no intra layer connections):</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r>
        <w:rPr>
          <w:rFonts w:hint="default" w:ascii="Times New Roman" w:hAnsi="Times New Roman" w:eastAsia="sans-serif" w:cs="Times New Roman"/>
          <w:i w:val="0"/>
          <w:iCs w:val="0"/>
          <w:caps w:val="0"/>
          <w:color w:val="252525"/>
          <w:spacing w:val="0"/>
          <w:position w:val="-14"/>
          <w:sz w:val="24"/>
          <w:szCs w:val="24"/>
          <w:shd w:val="clear" w:fill="FFFFFF"/>
          <w:lang w:val="en-US"/>
        </w:rPr>
        <w:object>
          <v:shape id="_x0000_i1030" o:spt="75" type="#_x0000_t75" style="height:20pt;width:355.95pt;" o:ole="t" filled="f" o:preferrelative="t" stroked="f" coordsize="21600,21600">
            <v:fill on="f" focussize="0,0"/>
            <v:stroke on="f"/>
            <v:imagedata r:id="rId18" o:title=""/>
            <o:lock v:ext="edit" aspectratio="t"/>
            <w10:wrap type="none"/>
            <w10:anchorlock/>
          </v:shape>
          <o:OLEObject Type="Embed" ProgID="Equation.KSEE3" ShapeID="_x0000_i1030" DrawAspect="Content" ObjectID="_1468075728" r:id="rId17">
            <o:LockedField>false</o:LockedField>
          </o:OLEObject>
        </w:objec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p>
    <w:p>
      <w:pPr>
        <w:numPr>
          <w:ilvl w:val="0"/>
          <w:numId w:val="0"/>
        </w:numPr>
        <w:jc w:val="center"/>
        <w:rPr>
          <w:rFonts w:hint="default" w:ascii="Times New Roman" w:hAnsi="Times New Roman" w:eastAsia="sans-serif" w:cs="Times New Roman"/>
          <w:i w:val="0"/>
          <w:iCs w:val="0"/>
          <w:caps w:val="0"/>
          <w:color w:val="252525"/>
          <w:spacing w:val="0"/>
          <w:sz w:val="24"/>
          <w:szCs w:val="24"/>
          <w:shd w:val="clear" w:fill="FFFFFF"/>
          <w:lang w:val="en-US"/>
        </w:rPr>
      </w:pPr>
      <w:r>
        <w:rPr>
          <w:rFonts w:hint="default" w:ascii="Times New Roman" w:hAnsi="Times New Roman" w:eastAsia="sans-serif" w:cs="Times New Roman"/>
          <w:i w:val="0"/>
          <w:iCs w:val="0"/>
          <w:caps w:val="0"/>
          <w:color w:val="252525"/>
          <w:spacing w:val="0"/>
          <w:position w:val="-12"/>
          <w:sz w:val="24"/>
          <w:szCs w:val="24"/>
          <w:shd w:val="clear" w:fill="FFFFFF"/>
          <w:lang w:val="en-US"/>
        </w:rPr>
        <w:object>
          <v:shape id="_x0000_i1031" o:spt="75" type="#_x0000_t75" style="height:18pt;width:155pt;" o:ole="t" filled="f" o:preferrelative="t" stroked="f" coordsize="21600,21600">
            <v:fill on="f" focussize="0,0"/>
            <v:stroke on="f"/>
            <v:imagedata r:id="rId20" o:title=""/>
            <o:lock v:ext="edit" aspectratio="t"/>
            <w10:wrap type="none"/>
            <w10:anchorlock/>
          </v:shape>
          <o:OLEObject Type="Embed" ProgID="Equation.KSEE3" ShapeID="_x0000_i1031" DrawAspect="Content" ObjectID="_1468075729" r:id="rId19">
            <o:LockedField>false</o:LockedField>
          </o:OLEObject>
        </w:objec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b/>
          <w:bCs/>
          <w:i w:val="0"/>
          <w:iCs w:val="0"/>
          <w:caps w:val="0"/>
          <w:color w:val="252525"/>
          <w:spacing w:val="0"/>
          <w:sz w:val="24"/>
          <w:szCs w:val="24"/>
          <w:shd w:val="clear" w:fill="FFFFFF"/>
        </w:rPr>
        <w:t>Learning</w:t>
      </w:r>
      <w:r>
        <w:rPr>
          <w:rFonts w:hint="default" w:ascii="Times New Roman" w:hAnsi="Times New Roman" w:eastAsia="sans-serif" w:cs="Times New Roman"/>
          <w:i w:val="0"/>
          <w:iCs w:val="0"/>
          <w:caps w:val="0"/>
          <w:color w:val="252525"/>
          <w:spacing w:val="0"/>
          <w:sz w:val="24"/>
          <w:szCs w:val="24"/>
          <w:shd w:val="clear" w:fill="FFFFFF"/>
        </w:rPr>
        <w:t xml:space="preserve"> </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 xml:space="preserve">The parameters of our model are the weights W and the biases b, c. </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p>
    <w:p>
      <w:pPr>
        <w:numPr>
          <w:ilvl w:val="0"/>
          <w:numId w:val="0"/>
        </w:numPr>
        <w:rPr>
          <w:rFonts w:hint="default" w:ascii="Times New Roman" w:hAnsi="Times New Roman" w:eastAsia="sans-serif" w:cs="Times New Roman"/>
          <w:b/>
          <w:bCs/>
          <w:i w:val="0"/>
          <w:iCs w:val="0"/>
          <w:caps w:val="0"/>
          <w:color w:val="252525"/>
          <w:spacing w:val="0"/>
          <w:sz w:val="24"/>
          <w:szCs w:val="24"/>
          <w:shd w:val="clear" w:fill="FFFFFF"/>
        </w:rPr>
      </w:pPr>
      <w:r>
        <w:rPr>
          <w:rFonts w:hint="default" w:ascii="Times New Roman" w:hAnsi="Times New Roman" w:eastAsia="sans-serif" w:cs="Times New Roman"/>
          <w:b/>
          <w:bCs/>
          <w:i w:val="0"/>
          <w:iCs w:val="0"/>
          <w:caps w:val="0"/>
          <w:color w:val="252525"/>
          <w:spacing w:val="0"/>
          <w:sz w:val="24"/>
          <w:szCs w:val="24"/>
          <w:shd w:val="clear" w:fill="FFFFFF"/>
        </w:rPr>
        <w:t xml:space="preserve">Maximizing the log-Likelihood </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 xml:space="preserve">Derive log-likelihood and gradient formulas. </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lang w:val="en-US"/>
        </w:rPr>
        <w:t>I</w:t>
      </w:r>
      <w:r>
        <w:rPr>
          <w:rFonts w:hint="default" w:ascii="Times New Roman" w:hAnsi="Times New Roman" w:eastAsia="sans-serif" w:cs="Times New Roman"/>
          <w:i w:val="0"/>
          <w:iCs w:val="0"/>
          <w:caps w:val="0"/>
          <w:color w:val="252525"/>
          <w:spacing w:val="0"/>
          <w:sz w:val="24"/>
          <w:szCs w:val="24"/>
          <w:shd w:val="clear" w:fill="FFFFFF"/>
        </w:rPr>
        <w:t xml:space="preserve">t is impractical to compute the exact log-likelihood gradient (expectation of the joint distribution). </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b/>
          <w:bCs/>
          <w:i w:val="0"/>
          <w:iCs w:val="0"/>
          <w:caps w:val="0"/>
          <w:color w:val="252525"/>
          <w:spacing w:val="0"/>
          <w:sz w:val="24"/>
          <w:szCs w:val="24"/>
          <w:shd w:val="clear" w:fill="FFFFFF"/>
        </w:rPr>
        <w:t>Contrastive divergence</w:t>
      </w:r>
      <w:r>
        <w:rPr>
          <w:rFonts w:hint="default" w:ascii="Times New Roman" w:hAnsi="Times New Roman" w:eastAsia="sans-serif" w:cs="Times New Roman"/>
          <w:i w:val="0"/>
          <w:iCs w:val="0"/>
          <w:caps w:val="0"/>
          <w:color w:val="252525"/>
          <w:spacing w:val="0"/>
          <w:sz w:val="24"/>
          <w:szCs w:val="24"/>
          <w:shd w:val="clear" w:fill="FFFFFF"/>
        </w:rPr>
        <w:t xml:space="preserve"> </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 xml:space="preserve">Idea: </w:t>
      </w:r>
    </w:p>
    <w:p>
      <w:pPr>
        <w:numPr>
          <w:ilvl w:val="0"/>
          <w:numId w:val="3"/>
        </w:numPr>
        <w:ind w:firstLine="720" w:firstLineChars="0"/>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 xml:space="preserve">Replace the expectation by a point estimate at v' </w:t>
      </w:r>
    </w:p>
    <w:p>
      <w:pPr>
        <w:numPr>
          <w:ilvl w:val="0"/>
          <w:numId w:val="3"/>
        </w:numPr>
        <w:ind w:firstLine="720" w:firstLineChars="0"/>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 xml:space="preserve">Obtain the point v' by Gibbs Sampling </w:t>
      </w:r>
    </w:p>
    <w:p>
      <w:pPr>
        <w:numPr>
          <w:ilvl w:val="0"/>
          <w:numId w:val="3"/>
        </w:numPr>
        <w:ind w:firstLine="720" w:firstLineChars="0"/>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 xml:space="preserve">Start sampling chain at v(t) </w:t>
      </w:r>
    </w:p>
    <w:p>
      <w:pPr>
        <w:numPr>
          <w:numId w:val="0"/>
        </w:numPr>
        <w:rPr>
          <w:rFonts w:hint="default" w:ascii="Times New Roman" w:hAnsi="Times New Roman" w:eastAsia="sans-serif" w:cs="Times New Roman"/>
          <w:i w:val="0"/>
          <w:iCs w:val="0"/>
          <w:caps w:val="0"/>
          <w:color w:val="252525"/>
          <w:spacing w:val="0"/>
          <w:sz w:val="24"/>
          <w:szCs w:val="24"/>
          <w:shd w:val="clear" w:fill="FFFFFF"/>
        </w:rPr>
      </w:pPr>
    </w:p>
    <w:p>
      <w:pPr>
        <w:numPr>
          <w:numId w:val="0"/>
        </w:numPr>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 xml:space="preserve">1-step divergence: </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r>
        <w:rPr>
          <w:rFonts w:hint="default" w:ascii="Times New Roman" w:hAnsi="Times New Roman" w:eastAsia="sans-serif" w:cs="Times New Roman"/>
          <w:i w:val="0"/>
          <w:iCs w:val="0"/>
          <w:caps w:val="0"/>
          <w:color w:val="252525"/>
          <w:spacing w:val="0"/>
          <w:sz w:val="24"/>
          <w:szCs w:val="24"/>
          <w:shd w:val="clear" w:fill="FFFFFF"/>
        </w:rPr>
        <w:t xml:space="preserve">- Positive divergence: </w:t>
      </w:r>
      <w:r>
        <w:rPr>
          <w:rFonts w:hint="default" w:ascii="Times New Roman" w:hAnsi="Times New Roman" w:eastAsia="sans-serif" w:cs="Times New Roman"/>
          <w:i w:val="0"/>
          <w:iCs w:val="0"/>
          <w:caps w:val="0"/>
          <w:color w:val="252525"/>
          <w:spacing w:val="0"/>
          <w:position w:val="-10"/>
          <w:sz w:val="24"/>
          <w:szCs w:val="24"/>
          <w:shd w:val="clear" w:fill="FFFFFF"/>
          <w:lang w:val="en-US"/>
        </w:rPr>
        <w:object>
          <v:shape id="_x0000_i1035" o:spt="75" type="#_x0000_t75" style="height:18pt;width:34pt;" o:ole="t" filled="f" o:preferrelative="t" stroked="f" coordsize="21600,21600">
            <v:path/>
            <v:fill on="f" focussize="0,0"/>
            <v:stroke on="f"/>
            <v:imagedata r:id="rId22" o:title=""/>
            <o:lock v:ext="edit" aspectratio="t"/>
            <w10:wrap type="none"/>
            <w10:anchorlock/>
          </v:shape>
          <o:OLEObject Type="Embed" ProgID="Equation.KSEE3" ShapeID="_x0000_i1035" DrawAspect="Content" ObjectID="_1468075730" r:id="rId21">
            <o:LockedField>false</o:LockedField>
          </o:OLEObject>
        </w:objec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r>
        <w:rPr>
          <w:rFonts w:hint="default" w:ascii="Times New Roman" w:hAnsi="Times New Roman" w:eastAsia="sans-serif" w:cs="Times New Roman"/>
          <w:i w:val="0"/>
          <w:iCs w:val="0"/>
          <w:caps w:val="0"/>
          <w:color w:val="252525"/>
          <w:spacing w:val="0"/>
          <w:sz w:val="24"/>
          <w:szCs w:val="24"/>
          <w:shd w:val="clear" w:fill="FFFFFF"/>
        </w:rPr>
        <w:t>- Negative divergence:</w:t>
      </w:r>
      <w:r>
        <w:rPr>
          <w:rFonts w:hint="default" w:ascii="Times New Roman" w:hAnsi="Times New Roman" w:eastAsia="sans-serif" w:cs="Times New Roman"/>
          <w:i w:val="0"/>
          <w:iCs w:val="0"/>
          <w:caps w:val="0"/>
          <w:color w:val="252525"/>
          <w:spacing w:val="0"/>
          <w:sz w:val="24"/>
          <w:szCs w:val="24"/>
          <w:shd w:val="clear" w:fill="FFFFFF"/>
          <w:lang w:val="en-US"/>
        </w:rPr>
        <w:t xml:space="preserve"> </w:t>
      </w:r>
      <w:r>
        <w:rPr>
          <w:rFonts w:hint="default" w:ascii="Times New Roman" w:hAnsi="Times New Roman" w:eastAsia="sans-serif" w:cs="Times New Roman"/>
          <w:i w:val="0"/>
          <w:iCs w:val="0"/>
          <w:caps w:val="0"/>
          <w:color w:val="252525"/>
          <w:spacing w:val="0"/>
          <w:position w:val="-10"/>
          <w:sz w:val="24"/>
          <w:szCs w:val="24"/>
          <w:shd w:val="clear" w:fill="FFFFFF"/>
          <w:lang w:val="en-US"/>
        </w:rPr>
        <w:object>
          <v:shape id="_x0000_i1036" o:spt="75" alt="" type="#_x0000_t75" style="height:18pt;width:41pt;" o:ole="t" filled="f" o:preferrelative="t" stroked="f" coordsize="21600,21600">
            <v:path/>
            <v:fill on="f" focussize="0,0"/>
            <v:stroke on="f"/>
            <v:imagedata r:id="rId24" o:title=""/>
            <o:lock v:ext="edit" aspectratio="t"/>
            <w10:wrap type="none"/>
            <w10:anchorlock/>
          </v:shape>
          <o:OLEObject Type="Embed" ProgID="Equation.KSEE3" ShapeID="_x0000_i1036" DrawAspect="Content" ObjectID="_1468075731" r:id="rId23">
            <o:LockedField>false</o:LockedField>
          </o:OLEObject>
        </w:objec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p>
    <w:p>
      <w:pPr>
        <w:numPr>
          <w:ilvl w:val="0"/>
          <w:numId w:val="0"/>
        </w:numPr>
        <w:ind w:firstLine="720" w:firstLineChars="0"/>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where v' is reconstructed from a sample from h(v)</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b/>
          <w:bCs/>
          <w:i w:val="0"/>
          <w:iCs w:val="0"/>
          <w:caps w:val="0"/>
          <w:color w:val="252525"/>
          <w:spacing w:val="0"/>
          <w:sz w:val="24"/>
          <w:szCs w:val="24"/>
          <w:shd w:val="clear" w:fill="FFFFFF"/>
        </w:rPr>
        <w:t>Pseudocode:</w:t>
      </w:r>
      <w:r>
        <w:rPr>
          <w:rFonts w:hint="default" w:ascii="Times New Roman" w:hAnsi="Times New Roman" w:eastAsia="sans-serif" w:cs="Times New Roman"/>
          <w:i w:val="0"/>
          <w:iCs w:val="0"/>
          <w:caps w:val="0"/>
          <w:color w:val="252525"/>
          <w:spacing w:val="0"/>
          <w:sz w:val="24"/>
          <w:szCs w:val="24"/>
          <w:shd w:val="clear" w:fill="FFFFFF"/>
        </w:rPr>
        <w:t xml:space="preserve"> </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rPr>
      </w:pPr>
    </w:p>
    <w:p>
      <w:pPr>
        <w:numPr>
          <w:ilvl w:val="0"/>
          <w:numId w:val="4"/>
        </w:numPr>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 xml:space="preserve">For each training example v(t): </w:t>
      </w:r>
    </w:p>
    <w:p>
      <w:pPr>
        <w:numPr>
          <w:ilvl w:val="0"/>
          <w:numId w:val="5"/>
        </w:numPr>
        <w:ind w:firstLine="720" w:firstLineChars="0"/>
        <w:rPr>
          <w:rFonts w:hint="default" w:ascii="Times New Roman" w:hAnsi="Times New Roman" w:eastAsia="sans-serif" w:cs="Times New Roman"/>
          <w:i w:val="0"/>
          <w:iCs w:val="0"/>
          <w:caps w:val="0"/>
          <w:color w:val="252525"/>
          <w:spacing w:val="0"/>
          <w:sz w:val="24"/>
          <w:szCs w:val="24"/>
          <w:shd w:val="clear" w:fill="FFFFFF"/>
        </w:rPr>
      </w:pPr>
      <w:r>
        <w:rPr>
          <w:rFonts w:hint="default" w:ascii="Times New Roman" w:hAnsi="Times New Roman" w:eastAsia="sans-serif" w:cs="Times New Roman"/>
          <w:i w:val="0"/>
          <w:iCs w:val="0"/>
          <w:caps w:val="0"/>
          <w:color w:val="252525"/>
          <w:spacing w:val="0"/>
          <w:sz w:val="24"/>
          <w:szCs w:val="24"/>
          <w:shd w:val="clear" w:fill="FFFFFF"/>
        </w:rPr>
        <w:t>Generate a negative sample v' using k steps of Gibbs Sampling, starting at</w:t>
      </w:r>
      <w:r>
        <w:rPr>
          <w:rFonts w:hint="default" w:ascii="Times New Roman" w:hAnsi="Times New Roman" w:eastAsia="sans-serif" w:cs="Times New Roman"/>
          <w:i w:val="0"/>
          <w:iCs w:val="0"/>
          <w:caps w:val="0"/>
          <w:color w:val="252525"/>
          <w:spacing w:val="0"/>
          <w:sz w:val="24"/>
          <w:szCs w:val="24"/>
          <w:shd w:val="clear" w:fill="FFFFFF"/>
          <w:lang w:val="en-US"/>
        </w:rPr>
        <w:t xml:space="preserve"> </w:t>
      </w:r>
      <w:r>
        <w:rPr>
          <w:rFonts w:hint="default" w:ascii="Times New Roman" w:hAnsi="Times New Roman" w:eastAsia="sans-serif" w:cs="Times New Roman"/>
          <w:i w:val="0"/>
          <w:iCs w:val="0"/>
          <w:caps w:val="0"/>
          <w:color w:val="252525"/>
          <w:spacing w:val="0"/>
          <w:sz w:val="24"/>
          <w:szCs w:val="24"/>
          <w:shd w:val="clear" w:fill="FFFFFF"/>
          <w:lang w:val="en-US"/>
        </w:rPr>
        <w:tab/>
        <w:t/>
      </w:r>
      <w:r>
        <w:rPr>
          <w:rFonts w:hint="default" w:ascii="Times New Roman" w:hAnsi="Times New Roman" w:eastAsia="sans-serif" w:cs="Times New Roman"/>
          <w:i w:val="0"/>
          <w:iCs w:val="0"/>
          <w:caps w:val="0"/>
          <w:color w:val="252525"/>
          <w:spacing w:val="0"/>
          <w:sz w:val="24"/>
          <w:szCs w:val="24"/>
          <w:shd w:val="clear" w:fill="FFFFFF"/>
          <w:lang w:val="en-US"/>
        </w:rPr>
        <w:tab/>
      </w:r>
      <w:r>
        <w:rPr>
          <w:rFonts w:hint="default" w:ascii="Times New Roman" w:hAnsi="Times New Roman" w:eastAsia="sans-serif" w:cs="Times New Roman"/>
          <w:i w:val="0"/>
          <w:iCs w:val="0"/>
          <w:caps w:val="0"/>
          <w:color w:val="252525"/>
          <w:spacing w:val="0"/>
          <w:sz w:val="24"/>
          <w:szCs w:val="24"/>
          <w:shd w:val="clear" w:fill="FFFFFF"/>
        </w:rPr>
        <w:t xml:space="preserve">v(t) </w:t>
      </w:r>
    </w:p>
    <w:p>
      <w:pPr>
        <w:numPr>
          <w:ilvl w:val="0"/>
          <w:numId w:val="5"/>
        </w:numPr>
        <w:ind w:firstLine="720" w:firstLineChars="0"/>
        <w:rPr>
          <w:rFonts w:hint="default" w:ascii="Times New Roman" w:hAnsi="Times New Roman" w:eastAsia="sans-serif" w:cs="Times New Roman"/>
          <w:i w:val="0"/>
          <w:iCs w:val="0"/>
          <w:caps w:val="0"/>
          <w:color w:val="252525"/>
          <w:spacing w:val="0"/>
          <w:sz w:val="24"/>
          <w:szCs w:val="24"/>
          <w:shd w:val="clear" w:fill="FFFFFF"/>
          <w:lang w:val="en-US"/>
        </w:rPr>
      </w:pPr>
      <w:r>
        <w:rPr>
          <w:rFonts w:hint="default" w:ascii="Times New Roman" w:hAnsi="Times New Roman" w:eastAsia="sans-serif" w:cs="Times New Roman"/>
          <w:i w:val="0"/>
          <w:iCs w:val="0"/>
          <w:caps w:val="0"/>
          <w:color w:val="252525"/>
          <w:spacing w:val="0"/>
          <w:sz w:val="24"/>
          <w:szCs w:val="24"/>
          <w:shd w:val="clear" w:fill="FFFFFF"/>
        </w:rPr>
        <w:t xml:space="preserve"> Update parameters</w:t>
      </w:r>
      <w:r>
        <w:rPr>
          <w:rFonts w:hint="default" w:ascii="Times New Roman" w:hAnsi="Times New Roman" w:eastAsia="sans-serif" w:cs="Times New Roman"/>
          <w:i w:val="0"/>
          <w:iCs w:val="0"/>
          <w:caps w:val="0"/>
          <w:color w:val="252525"/>
          <w:spacing w:val="0"/>
          <w:sz w:val="24"/>
          <w:szCs w:val="24"/>
          <w:shd w:val="clear" w:fill="FFFFFF"/>
          <w:lang w:val="en-US"/>
        </w:rPr>
        <w:t>:</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p>
    <w:p>
      <w:pPr>
        <w:numPr>
          <w:ilvl w:val="0"/>
          <w:numId w:val="0"/>
        </w:numPr>
        <w:jc w:val="center"/>
        <w:rPr>
          <w:rFonts w:hint="default" w:ascii="Times New Roman" w:hAnsi="Times New Roman" w:eastAsia="sans-serif" w:cs="Times New Roman"/>
          <w:i w:val="0"/>
          <w:iCs w:val="0"/>
          <w:caps w:val="0"/>
          <w:color w:val="252525"/>
          <w:spacing w:val="0"/>
          <w:sz w:val="24"/>
          <w:szCs w:val="24"/>
          <w:shd w:val="clear" w:fill="FFFFFF"/>
          <w:lang w:val="en-US"/>
        </w:rPr>
      </w:pPr>
      <w:r>
        <w:rPr>
          <w:rFonts w:hint="default" w:ascii="Times New Roman" w:hAnsi="Times New Roman" w:eastAsia="sans-serif" w:cs="Times New Roman"/>
          <w:i w:val="0"/>
          <w:iCs w:val="0"/>
          <w:caps w:val="0"/>
          <w:color w:val="252525"/>
          <w:spacing w:val="0"/>
          <w:position w:val="-12"/>
          <w:sz w:val="24"/>
          <w:szCs w:val="24"/>
          <w:shd w:val="clear" w:fill="FFFFFF"/>
          <w:lang w:val="en-US"/>
        </w:rPr>
        <w:object>
          <v:shape id="_x0000_i1037" o:spt="75" type="#_x0000_t75" style="height:19pt;width:217pt;" o:ole="t" filled="f" o:preferrelative="t" stroked="f" coordsize="21600,21600">
            <v:fill on="f" focussize="0,0"/>
            <v:stroke on="f"/>
            <v:imagedata r:id="rId26" o:title=""/>
            <o:lock v:ext="edit" aspectratio="t"/>
            <w10:wrap type="none"/>
            <w10:anchorlock/>
          </v:shape>
          <o:OLEObject Type="Embed" ProgID="Equation.KSEE3" ShapeID="_x0000_i1037" DrawAspect="Content" ObjectID="_1468075732" r:id="rId25">
            <o:LockedField>false</o:LockedField>
          </o:OLEObject>
        </w:objec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p>
    <w:p>
      <w:pPr>
        <w:numPr>
          <w:ilvl w:val="0"/>
          <w:numId w:val="0"/>
        </w:numPr>
        <w:jc w:val="center"/>
        <w:rPr>
          <w:rFonts w:hint="default" w:ascii="Times New Roman" w:hAnsi="Times New Roman" w:eastAsia="sans-serif" w:cs="Times New Roman"/>
          <w:i w:val="0"/>
          <w:iCs w:val="0"/>
          <w:caps w:val="0"/>
          <w:color w:val="252525"/>
          <w:spacing w:val="0"/>
          <w:sz w:val="24"/>
          <w:szCs w:val="24"/>
          <w:shd w:val="clear" w:fill="FFFFFF"/>
          <w:lang w:val="en-US"/>
        </w:rPr>
      </w:pPr>
      <w:r>
        <w:rPr>
          <w:rFonts w:hint="default" w:ascii="Times New Roman" w:hAnsi="Times New Roman" w:eastAsia="sans-serif" w:cs="Times New Roman"/>
          <w:i w:val="0"/>
          <w:iCs w:val="0"/>
          <w:caps w:val="0"/>
          <w:color w:val="252525"/>
          <w:spacing w:val="0"/>
          <w:position w:val="-12"/>
          <w:sz w:val="24"/>
          <w:szCs w:val="24"/>
          <w:shd w:val="clear" w:fill="FFFFFF"/>
          <w:lang w:val="en-US"/>
        </w:rPr>
        <w:object>
          <v:shape id="_x0000_i1038" o:spt="75" type="#_x0000_t75" style="height:18pt;width:182pt;" o:ole="t" filled="f" o:preferrelative="t" stroked="f" coordsize="21600,21600">
            <v:fill on="f" focussize="0,0"/>
            <v:stroke on="f"/>
            <v:imagedata r:id="rId28" o:title=""/>
            <o:lock v:ext="edit" aspectratio="t"/>
            <w10:wrap type="none"/>
            <w10:anchorlock/>
          </v:shape>
          <o:OLEObject Type="Embed" ProgID="Equation.KSEE3" ShapeID="_x0000_i1038" DrawAspect="Content" ObjectID="_1468075733" r:id="rId27">
            <o:LockedField>false</o:LockedField>
          </o:OLEObject>
        </w:objec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p>
    <w:p>
      <w:pPr>
        <w:numPr>
          <w:ilvl w:val="0"/>
          <w:numId w:val="0"/>
        </w:numPr>
        <w:jc w:val="center"/>
        <w:rPr>
          <w:rFonts w:hint="default" w:ascii="Times New Roman" w:hAnsi="Times New Roman" w:eastAsia="sans-serif" w:cs="Times New Roman"/>
          <w:i w:val="0"/>
          <w:iCs w:val="0"/>
          <w:caps w:val="0"/>
          <w:color w:val="252525"/>
          <w:spacing w:val="0"/>
          <w:sz w:val="24"/>
          <w:szCs w:val="24"/>
          <w:shd w:val="clear" w:fill="FFFFFF"/>
          <w:lang w:val="en-US"/>
        </w:rPr>
      </w:pPr>
      <w:r>
        <w:rPr>
          <w:rFonts w:hint="default" w:ascii="Times New Roman" w:hAnsi="Times New Roman" w:eastAsia="sans-serif" w:cs="Times New Roman"/>
          <w:i w:val="0"/>
          <w:iCs w:val="0"/>
          <w:caps w:val="0"/>
          <w:color w:val="252525"/>
          <w:spacing w:val="0"/>
          <w:position w:val="-12"/>
          <w:sz w:val="24"/>
          <w:szCs w:val="24"/>
          <w:shd w:val="clear" w:fill="FFFFFF"/>
          <w:lang w:val="en-US"/>
        </w:rPr>
        <w:object>
          <v:shape id="_x0000_i1039" o:spt="75" type="#_x0000_t75" style="height:18pt;width:154pt;" o:ole="t" filled="f" o:preferrelative="t" stroked="f" coordsize="21600,21600">
            <v:fill on="f" focussize="0,0"/>
            <v:stroke on="f"/>
            <v:imagedata r:id="rId30" o:title=""/>
            <o:lock v:ext="edit" aspectratio="t"/>
            <w10:wrap type="none"/>
            <w10:anchorlock/>
          </v:shape>
          <o:OLEObject Type="Embed" ProgID="Equation.KSEE3" ShapeID="_x0000_i1039" DrawAspect="Content" ObjectID="_1468075734" r:id="rId29">
            <o:LockedField>false</o:LockedField>
          </o:OLEObject>
        </w:objec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r>
        <w:rPr>
          <w:rFonts w:hint="default" w:ascii="Times New Roman" w:hAnsi="Times New Roman" w:eastAsia="sans-serif" w:cs="Times New Roman"/>
          <w:i w:val="0"/>
          <w:iCs w:val="0"/>
          <w:caps w:val="0"/>
          <w:color w:val="252525"/>
          <w:spacing w:val="0"/>
          <w:sz w:val="24"/>
          <w:szCs w:val="24"/>
          <w:shd w:val="clear" w:fill="FFFFFF"/>
          <w:lang w:val="en-US"/>
        </w:rPr>
        <w:t>Go back to 1. until stopping criteria</w:t>
      </w: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p>
    <w:p>
      <w:pPr>
        <w:numPr>
          <w:ilvl w:val="0"/>
          <w:numId w:val="0"/>
        </w:numPr>
        <w:rPr>
          <w:rFonts w:hint="default" w:ascii="Times New Roman" w:hAnsi="Times New Roman" w:eastAsia="sans-serif" w:cs="Times New Roman"/>
          <w:i w:val="0"/>
          <w:iCs w:val="0"/>
          <w:caps w:val="0"/>
          <w:color w:val="252525"/>
          <w:spacing w:val="0"/>
          <w:sz w:val="24"/>
          <w:szCs w:val="24"/>
          <w:shd w:val="clear" w:fill="FFFFFF"/>
          <w:lang w:val="en-US"/>
        </w:rPr>
      </w:pP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52" w:name="_Toc29567"/>
      <w:r>
        <w:rPr>
          <w:rFonts w:hint="default" w:ascii="Times New Roman" w:hAnsi="Times New Roman" w:cs="Times New Roman"/>
          <w:b/>
          <w:bCs/>
          <w:sz w:val="28"/>
          <w:szCs w:val="28"/>
          <w:lang w:val="en-US"/>
        </w:rPr>
        <w:t>Results</w:t>
      </w:r>
      <w:bookmarkEnd w:id="52"/>
      <w:r>
        <w:rPr>
          <w:rFonts w:hint="default" w:ascii="Times New Roman" w:hAnsi="Times New Roman" w:cs="Times New Roman"/>
          <w:b/>
          <w:bCs/>
          <w:sz w:val="28"/>
          <w:szCs w:val="28"/>
          <w:lang w:val="en-US"/>
        </w:rPr>
        <w:t xml:space="preserve"> </w:t>
      </w:r>
    </w:p>
    <w:p>
      <w:pPr>
        <w:numPr>
          <w:ilvl w:val="0"/>
          <w:numId w:val="0"/>
        </w:numPr>
      </w:pPr>
    </w:p>
    <w:p>
      <w:pPr>
        <w:numPr>
          <w:ilvl w:val="0"/>
          <w:numId w:val="0"/>
        </w:numPr>
      </w:pPr>
    </w:p>
    <w:p>
      <w:pPr>
        <w:numPr>
          <w:ilvl w:val="0"/>
          <w:numId w:val="0"/>
        </w:numPr>
      </w:pPr>
      <w:r>
        <w:drawing>
          <wp:inline distT="0" distB="0" distL="114300" distR="114300">
            <wp:extent cx="4797425" cy="2578100"/>
            <wp:effectExtent l="0" t="0" r="3175" b="12700"/>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pic:cNvPicPr>
                      <a:picLocks noChangeAspect="1"/>
                    </pic:cNvPicPr>
                  </pic:nvPicPr>
                  <pic:blipFill>
                    <a:blip r:embed="rId31"/>
                    <a:stretch>
                      <a:fillRect/>
                    </a:stretch>
                  </pic:blipFill>
                  <pic:spPr>
                    <a:xfrm>
                      <a:off x="0" y="0"/>
                      <a:ext cx="4797425" cy="2578100"/>
                    </a:xfrm>
                    <a:prstGeom prst="rect">
                      <a:avLst/>
                    </a:prstGeom>
                    <a:noFill/>
                    <a:ln>
                      <a:noFill/>
                    </a:ln>
                  </pic:spPr>
                </pic:pic>
              </a:graphicData>
            </a:graphic>
          </wp:inline>
        </w:drawing>
      </w:r>
    </w:p>
    <w:p>
      <w:pPr>
        <w:numPr>
          <w:ilvl w:val="0"/>
          <w:numId w:val="0"/>
        </w:numPr>
      </w:pPr>
    </w:p>
    <w:p>
      <w:pPr>
        <w:numPr>
          <w:ilvl w:val="0"/>
          <w:numId w:val="0"/>
        </w:numPr>
        <w:rPr>
          <w:sz w:val="18"/>
          <w:szCs w:val="18"/>
        </w:rPr>
      </w:pPr>
      <w:r>
        <w:rPr>
          <w:rFonts w:hint="default"/>
          <w:sz w:val="18"/>
          <w:szCs w:val="18"/>
          <w:lang w:val="en-US"/>
        </w:rPr>
        <w:t>T</w:t>
      </w:r>
      <w:r>
        <w:rPr>
          <w:rFonts w:hint="default"/>
          <w:sz w:val="18"/>
          <w:szCs w:val="18"/>
        </w:rPr>
        <w:t>he weights of RBMs with 16 and 100 hidden units trained on MNIST for 100 epochs. Each square corresponds to the 784 weights of one hidden neuron to the 28 × 28 = 784 visibleneurons. The squares are ordered according to the probabilities of the corresponding hidden units tobe 1 given the training set in decreasing order.</w:t>
      </w:r>
    </w:p>
    <w:p>
      <w:pPr>
        <w:numPr>
          <w:ilvl w:val="0"/>
          <w:numId w:val="0"/>
        </w:numPr>
      </w:pPr>
      <w:r>
        <w:drawing>
          <wp:inline distT="0" distB="0" distL="114300" distR="114300">
            <wp:extent cx="3238500" cy="2200275"/>
            <wp:effectExtent l="0" t="0" r="0" b="9525"/>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pic:cNvPicPr>
                      <a:picLocks noChangeAspect="1"/>
                    </pic:cNvPicPr>
                  </pic:nvPicPr>
                  <pic:blipFill>
                    <a:blip r:embed="rId32"/>
                    <a:stretch>
                      <a:fillRect/>
                    </a:stretch>
                  </pic:blipFill>
                  <pic:spPr>
                    <a:xfrm>
                      <a:off x="0" y="0"/>
                      <a:ext cx="3238500" cy="220027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rPr>
        <w:t xml:space="preserve">The goal of this </w:t>
      </w:r>
      <w:r>
        <w:rPr>
          <w:rFonts w:hint="default"/>
          <w:lang w:val="en-US"/>
        </w:rPr>
        <w:t>project</w:t>
      </w:r>
      <w:r>
        <w:rPr>
          <w:rFonts w:hint="default"/>
        </w:rPr>
        <w:t xml:space="preserve"> was to introduce RBMs from the probabilistic graphical model perspective. It is meant to supplement existing </w:t>
      </w:r>
      <w:r>
        <w:rPr>
          <w:rFonts w:hint="default"/>
          <w:lang w:val="en-US"/>
        </w:rPr>
        <w:t>programs</w:t>
      </w:r>
      <w:r>
        <w:rPr>
          <w:rFonts w:hint="default"/>
        </w:rPr>
        <w:t xml:space="preserve"> and focus on material that </w:t>
      </w:r>
      <w:r>
        <w:rPr>
          <w:rFonts w:hint="default"/>
          <w:lang w:val="en-US"/>
        </w:rPr>
        <w:t>are</w:t>
      </w:r>
      <w:r>
        <w:rPr>
          <w:rFonts w:hint="default"/>
        </w:rPr>
        <w:t xml:space="preserve"> helpful in</w:t>
      </w:r>
      <w:r>
        <w:rPr>
          <w:rFonts w:hint="default"/>
          <w:lang w:val="en-US"/>
        </w:rPr>
        <w:t xml:space="preserve"> this</w:t>
      </w:r>
      <w:r>
        <w:rPr>
          <w:rFonts w:hint="default"/>
        </w:rPr>
        <w:t xml:space="preserve"> work.</w:t>
      </w:r>
      <w:r>
        <w:rPr>
          <w:rFonts w:hint="default"/>
          <w:lang w:val="en-US"/>
        </w:rPr>
        <w:t xml:space="preserve"> The outputs are represented as follows:</w:t>
      </w:r>
    </w:p>
    <w:p>
      <w:pPr>
        <w:numPr>
          <w:ilvl w:val="0"/>
          <w:numId w:val="0"/>
        </w:numPr>
        <w:rPr>
          <w:rFonts w:hint="default"/>
          <w:lang w:val="en-US"/>
        </w:rPr>
      </w:pPr>
      <w:r>
        <w:rPr>
          <w:rFonts w:hint="default"/>
        </w:rPr>
        <w:t xml:space="preserve"> </w:t>
      </w:r>
      <w:r>
        <w:drawing>
          <wp:inline distT="0" distB="0" distL="114300" distR="114300">
            <wp:extent cx="2322830" cy="1670685"/>
            <wp:effectExtent l="0" t="0" r="1270" b="5715"/>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pic:cNvPicPr>
                      <a:picLocks noChangeAspect="1"/>
                    </pic:cNvPicPr>
                  </pic:nvPicPr>
                  <pic:blipFill>
                    <a:blip r:embed="rId33"/>
                    <a:srcRect b="52483"/>
                    <a:stretch>
                      <a:fillRect/>
                    </a:stretch>
                  </pic:blipFill>
                  <pic:spPr>
                    <a:xfrm>
                      <a:off x="0" y="0"/>
                      <a:ext cx="2322830" cy="1670685"/>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numPr>
          <w:ilvl w:val="0"/>
          <w:numId w:val="0"/>
        </w:numPr>
        <w:rPr>
          <w:rFonts w:hint="default" w:ascii="Times New Roman" w:hAnsi="Times New Roman" w:cs="Times New Roman"/>
          <w:sz w:val="28"/>
          <w:szCs w:val="28"/>
          <w:lang w:val="en-US"/>
        </w:rPr>
      </w:pP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53" w:name="_Toc13197"/>
      <w:r>
        <w:rPr>
          <w:rFonts w:hint="default" w:ascii="Times New Roman" w:hAnsi="Times New Roman" w:cs="Times New Roman"/>
          <w:b/>
          <w:bCs/>
          <w:sz w:val="28"/>
          <w:szCs w:val="28"/>
          <w:lang w:val="en-US"/>
        </w:rPr>
        <w:t>Conclusion</w:t>
      </w:r>
      <w:bookmarkEnd w:id="53"/>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sectPr>
          <w:footerReference r:id="rId7" w:type="default"/>
          <w:pgSz w:w="11906" w:h="16838"/>
          <w:pgMar w:top="1440" w:right="1800" w:bottom="1440" w:left="1800" w:header="720" w:footer="720" w:gutter="0"/>
          <w:pgNumType w:fmt="decimal"/>
          <w:cols w:space="720" w:num="1"/>
          <w:docGrid w:linePitch="360" w:charSpace="0"/>
        </w:sectPr>
      </w:pPr>
      <w:r>
        <w:rPr>
          <w:rFonts w:hint="default" w:ascii="Times New Roman" w:hAnsi="Times New Roman"/>
          <w:sz w:val="28"/>
          <w:szCs w:val="28"/>
          <w:lang w:val="en-US"/>
        </w:rPr>
        <w:t>At different stages of the training, we clamped the first column of the input image to a certain pattern and sampled from the RBM. As the model distribution got close to the training distribution, the RBM successfully reconstructed the BAS pattern in a few sampling steps, as can be seen in this project. After some training, the samples started to reveal the structure of the BAS distribution.</w:t>
      </w: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54" w:name="_Toc9969"/>
      <w:bookmarkStart w:id="55" w:name="_Toc15809"/>
      <w:bookmarkStart w:id="56" w:name="_Toc16501"/>
      <w:bookmarkStart w:id="57" w:name="_Toc6082"/>
      <w:bookmarkStart w:id="58" w:name="_Toc11072"/>
      <w:bookmarkStart w:id="59" w:name="_Toc12557"/>
      <w:bookmarkStart w:id="60" w:name="_Toc10696"/>
      <w:bookmarkStart w:id="61" w:name="_Toc9309"/>
      <w:bookmarkStart w:id="62" w:name="_Toc23205"/>
      <w:r>
        <w:rPr>
          <w:rFonts w:hint="default" w:ascii="Times New Roman" w:hAnsi="Times New Roman" w:cs="Times New Roman"/>
          <w:b/>
          <w:bCs/>
          <w:sz w:val="28"/>
          <w:szCs w:val="28"/>
          <w:lang w:val="en-US"/>
        </w:rPr>
        <w:t>Reference List</w:t>
      </w:r>
      <w:bookmarkEnd w:id="54"/>
      <w:bookmarkEnd w:id="55"/>
      <w:bookmarkEnd w:id="56"/>
      <w:bookmarkEnd w:id="57"/>
      <w:bookmarkEnd w:id="58"/>
      <w:bookmarkEnd w:id="59"/>
      <w:bookmarkEnd w:id="60"/>
      <w:bookmarkEnd w:id="61"/>
      <w:bookmarkEnd w:id="62"/>
    </w:p>
    <w:p>
      <w:pPr>
        <w:keepNext w:val="0"/>
        <w:keepLines w:val="0"/>
        <w:widowControl/>
        <w:suppressLineNumbers w:val="0"/>
        <w:jc w:val="left"/>
        <w:rPr>
          <w:rFonts w:ascii="Arial" w:hAnsi="Arial" w:eastAsia="SimSun" w:cs="Arial"/>
          <w:i w:val="0"/>
          <w:iCs w:val="0"/>
          <w:caps w:val="0"/>
          <w:color w:val="222222"/>
          <w:spacing w:val="0"/>
          <w:sz w:val="19"/>
          <w:szCs w:val="19"/>
          <w:shd w:val="clear" w:fill="FFFFFF"/>
        </w:rPr>
      </w:pPr>
    </w:p>
    <w:p>
      <w:pPr>
        <w:keepNext w:val="0"/>
        <w:keepLines w:val="0"/>
        <w:widowControl/>
        <w:suppressLineNumbers w:val="0"/>
        <w:jc w:val="left"/>
        <w:rPr>
          <w:rFonts w:hint="default" w:ascii="Times New Roman" w:hAnsi="Times New Roman" w:eastAsia="Times-Roman" w:cs="Times New Roman"/>
          <w:color w:val="231F20"/>
          <w:kern w:val="0"/>
          <w:sz w:val="40"/>
          <w:szCs w:val="40"/>
          <w:lang w:val="en-US" w:eastAsia="zh-CN" w:bidi="ar"/>
        </w:rPr>
      </w:pPr>
      <w:r>
        <w:rPr>
          <w:rFonts w:hint="default" w:ascii="Times New Roman" w:hAnsi="Times New Roman" w:eastAsia="SimSun" w:cs="Times New Roman"/>
          <w:i w:val="0"/>
          <w:iCs w:val="0"/>
          <w:caps w:val="0"/>
          <w:color w:val="222222"/>
          <w:spacing w:val="0"/>
          <w:sz w:val="22"/>
          <w:szCs w:val="22"/>
          <w:shd w:val="clear" w:fill="FFFFFF"/>
        </w:rPr>
        <w:t>Fischer, Asja, and Christian Igel. "An introduction to restricted Boltzmann machines." </w:t>
      </w:r>
      <w:r>
        <w:rPr>
          <w:rFonts w:hint="default" w:ascii="Times New Roman" w:hAnsi="Times New Roman" w:eastAsia="SimSun" w:cs="Times New Roman"/>
          <w:i/>
          <w:iCs/>
          <w:caps w:val="0"/>
          <w:color w:val="222222"/>
          <w:spacing w:val="0"/>
          <w:sz w:val="22"/>
          <w:szCs w:val="22"/>
          <w:shd w:val="clear" w:fill="FFFFFF"/>
        </w:rPr>
        <w:t>Iberoamerican congress on pattern recognition</w:t>
      </w:r>
      <w:r>
        <w:rPr>
          <w:rFonts w:hint="default" w:ascii="Times New Roman" w:hAnsi="Times New Roman" w:eastAsia="SimSun" w:cs="Times New Roman"/>
          <w:i w:val="0"/>
          <w:iCs w:val="0"/>
          <w:caps w:val="0"/>
          <w:color w:val="222222"/>
          <w:spacing w:val="0"/>
          <w:sz w:val="22"/>
          <w:szCs w:val="22"/>
          <w:shd w:val="clear" w:fill="FFFFFF"/>
        </w:rPr>
        <w:t>. Springer, Berlin, Heidelberg, 2012.</w:t>
      </w:r>
    </w:p>
    <w:p>
      <w:pPr>
        <w:numPr>
          <w:ilvl w:val="0"/>
          <w:numId w:val="0"/>
        </w:numPr>
        <w:ind w:leftChars="0"/>
        <w:rPr>
          <w:rFonts w:hint="default" w:ascii="Times New Roman" w:hAnsi="Times New Roman" w:cs="Times New Roman"/>
          <w:sz w:val="40"/>
          <w:szCs w:val="40"/>
          <w:lang w:val="en-US"/>
        </w:rPr>
      </w:pP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2"/>
          <w:szCs w:val="22"/>
          <w:shd w:val="clear" w:fill="FFFFFF"/>
        </w:rPr>
        <w:t>Neukart, Florian. </w:t>
      </w:r>
      <w:r>
        <w:rPr>
          <w:rFonts w:hint="default" w:ascii="Times New Roman" w:hAnsi="Times New Roman" w:eastAsia="SimSun" w:cs="Times New Roman"/>
          <w:i/>
          <w:iCs/>
          <w:caps w:val="0"/>
          <w:color w:val="222222"/>
          <w:spacing w:val="0"/>
          <w:sz w:val="22"/>
          <w:szCs w:val="22"/>
          <w:shd w:val="clear" w:fill="FFFFFF"/>
        </w:rPr>
        <w:t>Reverse Engineering the Mind: Consciously Acting Machines and Accelerated Evolution</w:t>
      </w:r>
      <w:r>
        <w:rPr>
          <w:rFonts w:hint="default" w:ascii="Times New Roman" w:hAnsi="Times New Roman" w:eastAsia="SimSun" w:cs="Times New Roman"/>
          <w:i w:val="0"/>
          <w:iCs w:val="0"/>
          <w:caps w:val="0"/>
          <w:color w:val="222222"/>
          <w:spacing w:val="0"/>
          <w:sz w:val="22"/>
          <w:szCs w:val="22"/>
          <w:shd w:val="clear" w:fill="FFFFFF"/>
        </w:rPr>
        <w:t>. Vol. 94. Springer, 2016.</w:t>
      </w: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2"/>
          <w:szCs w:val="22"/>
          <w:shd w:val="clear" w:fill="FFFFFF"/>
        </w:rPr>
        <w:t>Zhang, N., Ding, S., Zhang, J., &amp; Xue, Y. (2018). An overview on restricted Boltzmann machines. </w:t>
      </w:r>
      <w:r>
        <w:rPr>
          <w:rFonts w:hint="default" w:ascii="Times New Roman" w:hAnsi="Times New Roman" w:eastAsia="SimSun" w:cs="Times New Roman"/>
          <w:i/>
          <w:iCs/>
          <w:caps w:val="0"/>
          <w:color w:val="222222"/>
          <w:spacing w:val="0"/>
          <w:sz w:val="22"/>
          <w:szCs w:val="22"/>
          <w:shd w:val="clear" w:fill="FFFFFF"/>
        </w:rPr>
        <w:t>Neurocomputing</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275</w:t>
      </w:r>
      <w:r>
        <w:rPr>
          <w:rFonts w:hint="default" w:ascii="Times New Roman" w:hAnsi="Times New Roman" w:eastAsia="SimSun" w:cs="Times New Roman"/>
          <w:i w:val="0"/>
          <w:iCs w:val="0"/>
          <w:caps w:val="0"/>
          <w:color w:val="222222"/>
          <w:spacing w:val="0"/>
          <w:sz w:val="22"/>
          <w:szCs w:val="22"/>
          <w:shd w:val="clear" w:fill="FFFFFF"/>
        </w:rPr>
        <w:t>, 1186-1199.</w:t>
      </w:r>
    </w:p>
    <w:p>
      <w:pPr>
        <w:numPr>
          <w:ilvl w:val="0"/>
          <w:numId w:val="0"/>
        </w:numPr>
        <w:ind w:leftChars="0"/>
        <w:rPr>
          <w:rFonts w:hint="default"/>
          <w:lang w:val="en-US"/>
        </w:rPr>
      </w:pPr>
    </w:p>
    <w:p>
      <w:pPr>
        <w:numPr>
          <w:ilvl w:val="0"/>
          <w:numId w:val="0"/>
        </w:numPr>
        <w:ind w:leftChars="0"/>
        <w:rPr>
          <w:rFonts w:hint="default"/>
          <w:lang w:val="en-US"/>
        </w:rPr>
      </w:pPr>
      <w:bookmarkStart w:id="63" w:name="_GoBack"/>
      <w:bookmarkEnd w:id="63"/>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v</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B88ED"/>
    <w:multiLevelType w:val="multilevel"/>
    <w:tmpl w:val="A74B88ED"/>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8554BCF"/>
    <w:multiLevelType w:val="singleLevel"/>
    <w:tmpl w:val="B8554BCF"/>
    <w:lvl w:ilvl="0" w:tentative="0">
      <w:start w:val="1"/>
      <w:numFmt w:val="decimal"/>
      <w:suff w:val="space"/>
      <w:lvlText w:val="%1."/>
      <w:lvlJc w:val="left"/>
    </w:lvl>
  </w:abstractNum>
  <w:abstractNum w:abstractNumId="2">
    <w:nsid w:val="D2DE7EF6"/>
    <w:multiLevelType w:val="singleLevel"/>
    <w:tmpl w:val="D2DE7EF6"/>
    <w:lvl w:ilvl="0" w:tentative="0">
      <w:start w:val="1"/>
      <w:numFmt w:val="decimal"/>
      <w:suff w:val="space"/>
      <w:lvlText w:val="%1."/>
      <w:lvlJc w:val="left"/>
    </w:lvl>
  </w:abstractNum>
  <w:abstractNum w:abstractNumId="3">
    <w:nsid w:val="47235CD1"/>
    <w:multiLevelType w:val="singleLevel"/>
    <w:tmpl w:val="47235CD1"/>
    <w:lvl w:ilvl="0" w:tentative="0">
      <w:start w:val="1"/>
      <w:numFmt w:val="lowerRoman"/>
      <w:suff w:val="space"/>
      <w:lvlText w:val="%1."/>
      <w:lvlJc w:val="left"/>
    </w:lvl>
  </w:abstractNum>
  <w:abstractNum w:abstractNumId="4">
    <w:nsid w:val="55C0D62B"/>
    <w:multiLevelType w:val="multilevel"/>
    <w:tmpl w:val="55C0D6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737E7"/>
    <w:rsid w:val="00131F85"/>
    <w:rsid w:val="033B4A08"/>
    <w:rsid w:val="03490432"/>
    <w:rsid w:val="03A50724"/>
    <w:rsid w:val="04651CD8"/>
    <w:rsid w:val="04D578DF"/>
    <w:rsid w:val="05EE1291"/>
    <w:rsid w:val="070C31D7"/>
    <w:rsid w:val="09674CA3"/>
    <w:rsid w:val="0A78506D"/>
    <w:rsid w:val="0A796FE2"/>
    <w:rsid w:val="0B642579"/>
    <w:rsid w:val="0C083FBC"/>
    <w:rsid w:val="0FF720BD"/>
    <w:rsid w:val="10B45C0A"/>
    <w:rsid w:val="10D73F5D"/>
    <w:rsid w:val="11160F33"/>
    <w:rsid w:val="11C57CD6"/>
    <w:rsid w:val="11ED2F12"/>
    <w:rsid w:val="13AF05AF"/>
    <w:rsid w:val="13C737E7"/>
    <w:rsid w:val="16651FD7"/>
    <w:rsid w:val="17194009"/>
    <w:rsid w:val="17365238"/>
    <w:rsid w:val="1775155A"/>
    <w:rsid w:val="17810864"/>
    <w:rsid w:val="193E55F9"/>
    <w:rsid w:val="197D429B"/>
    <w:rsid w:val="1A301C0F"/>
    <w:rsid w:val="1A491863"/>
    <w:rsid w:val="1AB26C42"/>
    <w:rsid w:val="1F0F6EC5"/>
    <w:rsid w:val="21291A1D"/>
    <w:rsid w:val="23AF5014"/>
    <w:rsid w:val="25F85127"/>
    <w:rsid w:val="26F240BC"/>
    <w:rsid w:val="26F7063F"/>
    <w:rsid w:val="26FC0BE4"/>
    <w:rsid w:val="27B25C67"/>
    <w:rsid w:val="29101750"/>
    <w:rsid w:val="29E06A11"/>
    <w:rsid w:val="2A164C8D"/>
    <w:rsid w:val="2B357C65"/>
    <w:rsid w:val="2C991F69"/>
    <w:rsid w:val="2CC37C0C"/>
    <w:rsid w:val="2D1C4663"/>
    <w:rsid w:val="2ED826D4"/>
    <w:rsid w:val="2F527CA3"/>
    <w:rsid w:val="32205876"/>
    <w:rsid w:val="335769E0"/>
    <w:rsid w:val="33D6323E"/>
    <w:rsid w:val="3A1559AE"/>
    <w:rsid w:val="3D41118A"/>
    <w:rsid w:val="3D7B6145"/>
    <w:rsid w:val="40D1374C"/>
    <w:rsid w:val="414418E3"/>
    <w:rsid w:val="4287016D"/>
    <w:rsid w:val="43985EBE"/>
    <w:rsid w:val="44531AA4"/>
    <w:rsid w:val="459506FD"/>
    <w:rsid w:val="46243B69"/>
    <w:rsid w:val="46A148F6"/>
    <w:rsid w:val="47EB6039"/>
    <w:rsid w:val="48987BE8"/>
    <w:rsid w:val="4BC00EA9"/>
    <w:rsid w:val="4C847C03"/>
    <w:rsid w:val="4E083CF5"/>
    <w:rsid w:val="4E650DE1"/>
    <w:rsid w:val="50E62E9A"/>
    <w:rsid w:val="51373EF3"/>
    <w:rsid w:val="51947D34"/>
    <w:rsid w:val="51EC1F67"/>
    <w:rsid w:val="53E94B50"/>
    <w:rsid w:val="54BC499D"/>
    <w:rsid w:val="5547105C"/>
    <w:rsid w:val="55EE2A52"/>
    <w:rsid w:val="56864CF4"/>
    <w:rsid w:val="57996453"/>
    <w:rsid w:val="59302FE2"/>
    <w:rsid w:val="59536F2B"/>
    <w:rsid w:val="5A4475A2"/>
    <w:rsid w:val="5A885CE8"/>
    <w:rsid w:val="5A8C28FD"/>
    <w:rsid w:val="5D2C5DB1"/>
    <w:rsid w:val="5DFD4182"/>
    <w:rsid w:val="5E5301E1"/>
    <w:rsid w:val="5E906E2D"/>
    <w:rsid w:val="602E2A78"/>
    <w:rsid w:val="60D12504"/>
    <w:rsid w:val="61775C32"/>
    <w:rsid w:val="620A72BB"/>
    <w:rsid w:val="625B19A7"/>
    <w:rsid w:val="65E613A6"/>
    <w:rsid w:val="663A27C8"/>
    <w:rsid w:val="6751038A"/>
    <w:rsid w:val="6B641333"/>
    <w:rsid w:val="6DA8661B"/>
    <w:rsid w:val="6FED7F0B"/>
    <w:rsid w:val="7048600E"/>
    <w:rsid w:val="707F3826"/>
    <w:rsid w:val="70A65A95"/>
    <w:rsid w:val="70E972F7"/>
    <w:rsid w:val="743C6E0F"/>
    <w:rsid w:val="786D7654"/>
    <w:rsid w:val="79241B4E"/>
    <w:rsid w:val="7947457E"/>
    <w:rsid w:val="7A993BCE"/>
    <w:rsid w:val="7BB12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toc 1"/>
    <w:basedOn w:val="1"/>
    <w:next w:val="1"/>
    <w:uiPriority w:val="0"/>
  </w:style>
  <w:style w:type="paragraph" w:styleId="7">
    <w:name w:val="toc 2"/>
    <w:basedOn w:val="1"/>
    <w:next w:val="1"/>
    <w:qFormat/>
    <w:uiPriority w:val="0"/>
    <w:pPr>
      <w:ind w:left="420" w:leftChars="200"/>
    </w:pPr>
  </w:style>
  <w:style w:type="paragraph" w:customStyle="1" w:styleId="8">
    <w:name w:val="WPSOffice手动目录 1"/>
    <w:qFormat/>
    <w:uiPriority w:val="0"/>
    <w:pPr>
      <w:ind w:leftChars="0"/>
    </w:pPr>
    <w:rPr>
      <w:rFonts w:ascii="Times New Roman" w:hAnsi="Times New Roman" w:eastAsia="SimSun" w:cs="Times New Roman"/>
      <w:sz w:val="20"/>
      <w:szCs w:val="20"/>
    </w:rPr>
  </w:style>
  <w:style w:type="paragraph" w:customStyle="1" w:styleId="9">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2.wmf"/><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1.wmf"/><Relationship Id="rId27" Type="http://schemas.openxmlformats.org/officeDocument/2006/relationships/oleObject" Target="embeddings/oleObject9.bin"/><Relationship Id="rId26" Type="http://schemas.openxmlformats.org/officeDocument/2006/relationships/image" Target="media/image10.wmf"/><Relationship Id="rId25" Type="http://schemas.openxmlformats.org/officeDocument/2006/relationships/oleObject" Target="embeddings/oleObject8.bin"/><Relationship Id="rId24" Type="http://schemas.openxmlformats.org/officeDocument/2006/relationships/image" Target="media/image9.wmf"/><Relationship Id="rId23" Type="http://schemas.openxmlformats.org/officeDocument/2006/relationships/oleObject" Target="embeddings/oleObject7.bin"/><Relationship Id="rId22" Type="http://schemas.openxmlformats.org/officeDocument/2006/relationships/image" Target="media/image8.wmf"/><Relationship Id="rId21" Type="http://schemas.openxmlformats.org/officeDocument/2006/relationships/oleObject" Target="embeddings/oleObject6.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6.wmf"/><Relationship Id="rId17" Type="http://schemas.openxmlformats.org/officeDocument/2006/relationships/oleObject" Target="embeddings/oleObject4.bin"/><Relationship Id="rId16" Type="http://schemas.openxmlformats.org/officeDocument/2006/relationships/image" Target="media/image5.wmf"/><Relationship Id="rId15" Type="http://schemas.openxmlformats.org/officeDocument/2006/relationships/oleObject" Target="embeddings/oleObject3.bin"/><Relationship Id="rId14" Type="http://schemas.openxmlformats.org/officeDocument/2006/relationships/image" Target="media/image4.wmf"/><Relationship Id="rId13" Type="http://schemas.openxmlformats.org/officeDocument/2006/relationships/oleObject" Target="embeddings/oleObject2.bin"/><Relationship Id="rId12" Type="http://schemas.openxmlformats.org/officeDocument/2006/relationships/image" Target="media/image3.w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2021-10-20T12:32:00Z</dcterms:created>
  <dc:creator>Alec</dc:creator>
  <cp:lastModifiedBy>Smart Kid</cp:lastModifiedBy>
  <dcterms:modified xsi:type="dcterms:W3CDTF">2022-04-23T15:07:47Z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EC489055F95441D4AC8AC33263F7DC1C</vt:lpwstr>
  </property>
</Properties>
</file>