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5E5F" w14:textId="77777777" w:rsidR="00C56BC8" w:rsidRDefault="00C56BC8" w:rsidP="00C56BC8">
      <w:pPr>
        <w:pStyle w:val="Title"/>
      </w:pPr>
      <w:r>
        <w:rPr>
          <w:rFonts w:ascii="Segoe UI Emoji" w:hAnsi="Segoe UI Emoji" w:cs="Segoe UI Emoji"/>
        </w:rPr>
        <w:t>🛫</w:t>
      </w:r>
      <w:r>
        <w:t xml:space="preserve"> OCS vs Fl3xx Slot Compliance — Operator Workflow</w:t>
      </w:r>
    </w:p>
    <w:p w14:paraId="1AAE21AE" w14:textId="77777777" w:rsidR="00C56BC8" w:rsidRDefault="00C56BC8" w:rsidP="00C56BC8">
      <w:pPr>
        <w:pStyle w:val="Heading1"/>
      </w:pPr>
      <w:r>
        <w:t>0. Data Preparation — CYYZ / CYUL / CYVR / CYYC Slot Data</w:t>
      </w:r>
    </w:p>
    <w:p w14:paraId="254EC869" w14:textId="77777777" w:rsidR="00C56BC8" w:rsidRDefault="00C56BC8" w:rsidP="00C56BC8">
      <w:pPr>
        <w:pStyle w:val="ListBullet"/>
      </w:pPr>
      <w:r>
        <w:t>Navigate to the OCS Slot site: https://www.online-coordination.com/frontend/#/</w:t>
      </w:r>
    </w:p>
    <w:p w14:paraId="5A6B2076" w14:textId="77777777" w:rsidR="00C56BC8" w:rsidRDefault="00C56BC8" w:rsidP="00C56BC8">
      <w:pPr>
        <w:pStyle w:val="ListBullet"/>
      </w:pPr>
      <w:r>
        <w:t>Login using the credentials found in the Helpscout Docs.</w:t>
      </w:r>
    </w:p>
    <w:p w14:paraId="5AC9312C" w14:textId="77777777" w:rsidR="00C56BC8" w:rsidRDefault="00C56BC8" w:rsidP="00C56BC8">
      <w:pPr>
        <w:pStyle w:val="ListBullet"/>
      </w:pPr>
      <w:r>
        <w:t>Select GA/BA Flights → View Flights.</w:t>
      </w:r>
    </w:p>
    <w:p w14:paraId="73704ACF" w14:textId="77777777" w:rsidR="00C56BC8" w:rsidRDefault="00C56BC8" w:rsidP="00C56BC8">
      <w:pPr>
        <w:pStyle w:val="ListBullet"/>
      </w:pPr>
      <w:r>
        <w:t>Ensure the following filters are set:</w:t>
      </w:r>
    </w:p>
    <w:p w14:paraId="35F2E1A2" w14:textId="77777777" w:rsidR="00C56BC8" w:rsidRDefault="00C56BC8" w:rsidP="00C56BC8">
      <w:pPr>
        <w:pStyle w:val="ListBullet2"/>
      </w:pPr>
      <w:r>
        <w:t>Airports: CYUL, CYVR, CYYC, CYYC</w:t>
      </w:r>
    </w:p>
    <w:p w14:paraId="41C6D633" w14:textId="77777777" w:rsidR="00C56BC8" w:rsidRDefault="00C56BC8" w:rsidP="00C56BC8">
      <w:pPr>
        <w:pStyle w:val="ListBullet2"/>
      </w:pPr>
      <w:r>
        <w:t>Time: UTC</w:t>
      </w:r>
    </w:p>
    <w:p w14:paraId="04142DE9" w14:textId="77777777" w:rsidR="00C56BC8" w:rsidRDefault="00C56BC8" w:rsidP="00C56BC8">
      <w:pPr>
        <w:pStyle w:val="ListBullet"/>
      </w:pPr>
      <w:r>
        <w:t>Set the Date Range (typically out to 10 days from today).</w:t>
      </w:r>
    </w:p>
    <w:p w14:paraId="1531ECC8" w14:textId="77777777" w:rsidR="00C56BC8" w:rsidRDefault="00C56BC8" w:rsidP="00C56BC8">
      <w:pPr>
        <w:pStyle w:val="ListBullet"/>
      </w:pPr>
      <w:r>
        <w:t>Click Search.</w:t>
      </w:r>
    </w:p>
    <w:p w14:paraId="375583C8" w14:textId="77777777" w:rsidR="00C56BC8" w:rsidRDefault="00C56BC8" w:rsidP="00C56BC8">
      <w:pPr>
        <w:pStyle w:val="ListBullet"/>
      </w:pPr>
      <w:r>
        <w:t>Click Download (top right), select CSV, then click OK.</w:t>
      </w:r>
    </w:p>
    <w:p w14:paraId="66AD624D" w14:textId="77777777" w:rsidR="00C56BC8" w:rsidRDefault="00C56BC8" w:rsidP="00C56BC8">
      <w:pPr>
        <w:pStyle w:val="Heading1"/>
      </w:pPr>
      <w:r>
        <w:t>1. Purpose</w:t>
      </w:r>
    </w:p>
    <w:p w14:paraId="24A10B3A" w14:textId="77777777" w:rsidR="00C56BC8" w:rsidRDefault="00C56BC8" w:rsidP="00C56BC8">
      <w:r>
        <w:t>This tool validates and compares slot data between FL3XX and OCS (CYYZ GIR or structured OCS CSVs). It ensures that slot bookings are correctly matched, no stale entries remain, and all times, tails, and slot IDs align with FL3XX records.</w:t>
      </w:r>
    </w:p>
    <w:p w14:paraId="51386F16" w14:textId="77777777" w:rsidR="00C56BC8" w:rsidRDefault="00C56BC8" w:rsidP="00C56BC8">
      <w:pPr>
        <w:pStyle w:val="Heading1"/>
      </w:pPr>
      <w:r>
        <w:t>2. Launch &amp; Overview</w:t>
      </w:r>
    </w:p>
    <w:p w14:paraId="7D0A6F9D" w14:textId="77777777" w:rsidR="00C56BC8" w:rsidRDefault="00C56BC8" w:rsidP="00C56BC8">
      <w:r>
        <w:t>1. Open the “</w:t>
      </w:r>
      <w:r>
        <w:rPr>
          <w:rFonts w:ascii="Segoe UI Emoji" w:hAnsi="Segoe UI Emoji" w:cs="Segoe UI Emoji"/>
        </w:rPr>
        <w:t>🛫</w:t>
      </w:r>
      <w:r>
        <w:t xml:space="preserve"> OCS vs Fl3xx Slot Compliance” page from the Streamlit dashboard.</w:t>
      </w:r>
    </w:p>
    <w:p w14:paraId="1468C4F6" w14:textId="77777777" w:rsidR="00C56BC8" w:rsidRDefault="00C56BC8" w:rsidP="00C56BC8">
      <w:r>
        <w:t>2. Enter the shared password if prompted.</w:t>
      </w:r>
    </w:p>
    <w:p w14:paraId="1258CCA3" w14:textId="77777777" w:rsidR="00C56BC8" w:rsidRDefault="00C56BC8" w:rsidP="00C56BC8">
      <w:r>
        <w:t>3. The app supports both API and manual upload methods:</w:t>
      </w:r>
    </w:p>
    <w:p w14:paraId="73AF56B0" w14:textId="77777777" w:rsidR="00C56BC8" w:rsidRDefault="00C56BC8" w:rsidP="00C56BC8">
      <w:pPr>
        <w:pStyle w:val="ListBullet"/>
      </w:pPr>
      <w:r>
        <w:t>Fetch live flights directly from FL3XX.</w:t>
      </w:r>
    </w:p>
    <w:p w14:paraId="289D9719" w14:textId="77777777" w:rsidR="00C56BC8" w:rsidRDefault="00C56BC8" w:rsidP="00C56BC8">
      <w:pPr>
        <w:pStyle w:val="ListBullet"/>
      </w:pPr>
      <w:r>
        <w:t>Upload exported FL3XX CSV/JSON files if preferred.</w:t>
      </w:r>
    </w:p>
    <w:p w14:paraId="40BA68FB" w14:textId="77777777" w:rsidR="00C56BC8" w:rsidRDefault="00C56BC8" w:rsidP="00C56BC8">
      <w:r>
        <w:t>4. Upload one or more OCS CSVs</w:t>
      </w:r>
    </w:p>
    <w:p w14:paraId="4A5A494A" w14:textId="77777777" w:rsidR="00C56BC8" w:rsidRDefault="00C56BC8" w:rsidP="00C56BC8">
      <w:pPr>
        <w:pStyle w:val="Heading1"/>
      </w:pPr>
      <w:r>
        <w:t>3. Sidebar Controls</w:t>
      </w:r>
    </w:p>
    <w:p w14:paraId="04BA6923" w14:textId="77777777" w:rsidR="00C56BC8" w:rsidRDefault="00C56BC8" w:rsidP="00C56BC8">
      <w:r>
        <w:t>A. Date Range</w:t>
      </w:r>
    </w:p>
    <w:p w14:paraId="7E60219A" w14:textId="77777777" w:rsidR="00C56BC8" w:rsidRDefault="00C56BC8" w:rsidP="00C56BC8">
      <w:r>
        <w:t>Select the date range for flights to be included in the comparison. All times are UTC-based.</w:t>
      </w:r>
    </w:p>
    <w:p w14:paraId="48F6127F" w14:textId="77777777" w:rsidR="00C56BC8" w:rsidRDefault="00C56BC8" w:rsidP="00C56BC8">
      <w:r>
        <w:t>B. Fetch from FL3XX</w:t>
      </w:r>
    </w:p>
    <w:p w14:paraId="23306E3A" w14:textId="77777777" w:rsidR="00C56BC8" w:rsidRDefault="00C56BC8" w:rsidP="00C56BC8">
      <w:r>
        <w:lastRenderedPageBreak/>
        <w:t>Click “Fetch flights from FL3XX” to pull flights automatically using the stored API credentials.</w:t>
      </w:r>
    </w:p>
    <w:p w14:paraId="1401639E" w14:textId="77777777" w:rsidR="00C56BC8" w:rsidRDefault="00C56BC8" w:rsidP="00C56BC8">
      <w:r>
        <w:t>If credentials are missing, a warning appears: “No FL3XX credentials configured…”</w:t>
      </w:r>
    </w:p>
    <w:p w14:paraId="14574EE3" w14:textId="77777777" w:rsidR="00C56BC8" w:rsidRDefault="00C56BC8" w:rsidP="00C56BC8">
      <w:r>
        <w:t>C. Local Tail List</w:t>
      </w:r>
    </w:p>
    <w:p w14:paraId="747A0D90" w14:textId="77777777" w:rsidR="00C56BC8" w:rsidRDefault="00C56BC8" w:rsidP="00C56BC8">
      <w:r>
        <w:t>If a local “tails.csv” file exists, it will automatically filter results to company aircraft tails only.</w:t>
      </w:r>
    </w:p>
    <w:p w14:paraId="096748DF" w14:textId="77777777" w:rsidR="00C56BC8" w:rsidRDefault="00C56BC8" w:rsidP="00C56BC8">
      <w:r>
        <w:t>You’ll see a confirmation message such as:</w:t>
      </w:r>
    </w:p>
    <w:p w14:paraId="5A635AB8" w14:textId="77777777" w:rsidR="00C56BC8" w:rsidRDefault="00C56BC8" w:rsidP="00C56BC8">
      <w:r>
        <w:rPr>
          <w:color w:val="008000"/>
        </w:rPr>
        <w:t>“Filtered OCS slots: 380 → 310 using company tail list.”</w:t>
      </w:r>
    </w:p>
    <w:p w14:paraId="309C182A" w14:textId="77777777" w:rsidR="00C56BC8" w:rsidRDefault="00C56BC8" w:rsidP="00C56BC8">
      <w:pPr>
        <w:pStyle w:val="Heading1"/>
      </w:pPr>
      <w:r>
        <w:t>4. Uploading OCS Files</w:t>
      </w:r>
    </w:p>
    <w:p w14:paraId="6F57DC7F" w14:textId="77777777" w:rsidR="00C56BC8" w:rsidRDefault="00C56BC8" w:rsidP="00C56BC8">
      <w:r>
        <w:t>You can upload either of the following OCS formats:</w:t>
      </w:r>
    </w:p>
    <w:p w14:paraId="18B2DACB" w14:textId="77777777" w:rsidR="00C56BC8" w:rsidRDefault="00C56BC8" w:rsidP="00C56BC8">
      <w:pPr>
        <w:pStyle w:val="ListBullet"/>
      </w:pPr>
      <w:r>
        <w:t>CYYZ GIR slot report (exported manually)</w:t>
      </w:r>
    </w:p>
    <w:p w14:paraId="20804B88" w14:textId="77777777" w:rsidR="00C56BC8" w:rsidRDefault="00C56BC8" w:rsidP="00C56BC8">
      <w:pPr>
        <w:pStyle w:val="ListBullet"/>
      </w:pPr>
      <w:r>
        <w:t>Structured OCS slot exports for CYUL, CYVR, or CYYC</w:t>
      </w:r>
    </w:p>
    <w:p w14:paraId="74DE5334" w14:textId="77777777" w:rsidR="00C56BC8" w:rsidRDefault="00C56BC8" w:rsidP="00C56BC8">
      <w:r>
        <w:t>Multiple files can be uploaded at once.</w:t>
      </w:r>
      <w:r>
        <w:br/>
        <w:t>The system automatically normalizes date formats, slot IDs, and removes duplicates by SlotRef.</w:t>
      </w:r>
    </w:p>
    <w:p w14:paraId="102AF7F1" w14:textId="77777777" w:rsidR="00C56BC8" w:rsidRDefault="00C56BC8" w:rsidP="00C56BC8">
      <w:pPr>
        <w:pStyle w:val="Heading1"/>
      </w:pPr>
      <w:r>
        <w:t>5. Data Normalization &amp; Parsing</w:t>
      </w:r>
    </w:p>
    <w:p w14:paraId="5B768A60" w14:textId="77777777" w:rsidR="00C56BC8" w:rsidRDefault="00C56BC8" w:rsidP="00C56BC8">
      <w:pPr>
        <w:pStyle w:val="ListBullet"/>
      </w:pPr>
      <w:r>
        <w:t>Converts all date formats into a unified UTC reference.</w:t>
      </w:r>
    </w:p>
    <w:p w14:paraId="6DA77D0F" w14:textId="77777777" w:rsidR="00C56BC8" w:rsidRDefault="00C56BC8" w:rsidP="00C56BC8">
      <w:pPr>
        <w:pStyle w:val="ListBullet"/>
      </w:pPr>
      <w:r>
        <w:t>Handles month abbreviations (JAN–DEC).</w:t>
      </w:r>
    </w:p>
    <w:p w14:paraId="4D758FC6" w14:textId="77777777" w:rsidR="00C56BC8" w:rsidRDefault="00C56BC8" w:rsidP="00C56BC8">
      <w:pPr>
        <w:pStyle w:val="ListBullet"/>
      </w:pPr>
      <w:r>
        <w:t>Deduplicates slot entries using SlotRef.</w:t>
      </w:r>
    </w:p>
    <w:p w14:paraId="32198B5A" w14:textId="77777777" w:rsidR="00C56BC8" w:rsidRDefault="00C56BC8" w:rsidP="00C56BC8">
      <w:pPr>
        <w:pStyle w:val="ListBullet"/>
      </w:pPr>
      <w:r>
        <w:t>Filters tails using “tails.csv” if available.</w:t>
      </w:r>
    </w:p>
    <w:p w14:paraId="1903CF2B" w14:textId="77777777" w:rsidR="00C56BC8" w:rsidRDefault="00C56BC8" w:rsidP="00C56BC8">
      <w:pPr>
        <w:pStyle w:val="ListBullet"/>
      </w:pPr>
      <w:r>
        <w:t>Ignores future mismatches beyond specific thresholds (see exemptions below).</w:t>
      </w:r>
    </w:p>
    <w:p w14:paraId="422F656F" w14:textId="77777777" w:rsidR="00C56BC8" w:rsidRDefault="00C56BC8" w:rsidP="00C56BC8">
      <w:pPr>
        <w:pStyle w:val="Heading1"/>
      </w:pPr>
      <w:r>
        <w:t>6. Output Review</w:t>
      </w:r>
    </w:p>
    <w:p w14:paraId="2F5331BC" w14:textId="77777777" w:rsidR="00C56BC8" w:rsidRDefault="00C56BC8" w:rsidP="00C56BC8">
      <w:r>
        <w:t>Once the data is normalized, FL3XX and OCS slots are compared using inbuilt rules, and will output the results as such:</w:t>
      </w:r>
    </w:p>
    <w:p w14:paraId="25A7CE0B" w14:textId="77777777" w:rsidR="00C56BC8" w:rsidRDefault="00C56BC8" w:rsidP="00C56BC8">
      <w:pPr>
        <w:pStyle w:val="ListBullet"/>
      </w:pPr>
      <w:r>
        <w:rPr>
          <w:b/>
          <w:color w:val="008000"/>
        </w:rPr>
        <w:t xml:space="preserve">Matched </w:t>
      </w:r>
      <w:r>
        <w:br/>
        <w:t>Displays all OCS slots correctly matched to a Fl3xx flight (tail + allowable time difference).</w:t>
      </w:r>
    </w:p>
    <w:p w14:paraId="3198402F" w14:textId="77777777" w:rsidR="00C56BC8" w:rsidRDefault="00C56BC8" w:rsidP="00C56BC8">
      <w:pPr>
        <w:pStyle w:val="ListBullet2"/>
      </w:pPr>
      <w:r>
        <w:t>No further action required.</w:t>
      </w:r>
    </w:p>
    <w:p w14:paraId="38E309CA" w14:textId="77777777" w:rsidR="00C56BC8" w:rsidRDefault="00C56BC8" w:rsidP="00C56BC8">
      <w:pPr>
        <w:pStyle w:val="ListBullet"/>
      </w:pPr>
      <w:r>
        <w:rPr>
          <w:b/>
          <w:color w:val="FF0000"/>
        </w:rPr>
        <w:t xml:space="preserve">Missing </w:t>
      </w:r>
      <w:r>
        <w:br/>
        <w:t>Displays flights that have no corresponding slot booked.</w:t>
      </w:r>
    </w:p>
    <w:p w14:paraId="78FB657E" w14:textId="77777777" w:rsidR="00C56BC8" w:rsidRDefault="00C56BC8" w:rsidP="00C56BC8">
      <w:pPr>
        <w:pStyle w:val="ListBullet2"/>
      </w:pPr>
      <w:r>
        <w:lastRenderedPageBreak/>
        <w:t>Action: Ensure slots are booked. If a slot appears in Fl3xx, confirm via Helpscout that it is actually booked correctly (date, time, etc.) and fix any discrepancies.</w:t>
      </w:r>
    </w:p>
    <w:p w14:paraId="5F718E2E" w14:textId="77777777" w:rsidR="00C56BC8" w:rsidRDefault="00C56BC8" w:rsidP="00C56BC8">
      <w:pPr>
        <w:pStyle w:val="ListBullet2"/>
      </w:pPr>
      <w:r>
        <w:t>Note: CYVR slots will not display beyond the next 3 days, as they cannot be booked earlier.</w:t>
      </w:r>
    </w:p>
    <w:p w14:paraId="22685AD9" w14:textId="77777777" w:rsidR="00C56BC8" w:rsidRDefault="00C56BC8" w:rsidP="00C56BC8">
      <w:pPr>
        <w:pStyle w:val="ListBullet"/>
      </w:pPr>
      <w:r>
        <w:rPr>
          <w:b/>
          <w:color w:val="FFD700"/>
        </w:rPr>
        <w:t xml:space="preserve">Tail Mismatch </w:t>
      </w:r>
      <w:r>
        <w:br/>
        <w:t>Displays slots tied to the correct flight but with the wrong tail number.</w:t>
      </w:r>
    </w:p>
    <w:p w14:paraId="1871EC09" w14:textId="77777777" w:rsidR="00C56BC8" w:rsidRDefault="00C56BC8" w:rsidP="00C56BC8">
      <w:pPr>
        <w:pStyle w:val="ListBullet2"/>
      </w:pPr>
      <w:r>
        <w:t>Action: Update the slot with the correct tail as required.</w:t>
      </w:r>
    </w:p>
    <w:p w14:paraId="6578C765" w14:textId="77777777" w:rsidR="00C56BC8" w:rsidRDefault="00C56BC8" w:rsidP="00C56BC8">
      <w:pPr>
        <w:pStyle w:val="ListBullet2"/>
      </w:pPr>
      <w:r>
        <w:t>Note: “Add” lines will not display correctly beyond 4 days out, as they will never match the correct tail.</w:t>
      </w:r>
    </w:p>
    <w:p w14:paraId="65865B62" w14:textId="77777777" w:rsidR="00C56BC8" w:rsidRDefault="00C56BC8" w:rsidP="00C56BC8">
      <w:pPr>
        <w:pStyle w:val="ListBullet"/>
      </w:pPr>
      <w:r>
        <w:rPr>
          <w:b/>
          <w:color w:val="FFD700"/>
        </w:rPr>
        <w:t xml:space="preserve">Time Mismatch </w:t>
      </w:r>
      <w:r>
        <w:br/>
        <w:t>Displays slots tied to the correct flight and tail, but with times outside the valid slot tolerance:</w:t>
      </w:r>
    </w:p>
    <w:p w14:paraId="6E6CBBCE" w14:textId="77777777" w:rsidR="00C56BC8" w:rsidRDefault="00C56BC8" w:rsidP="00C56BC8">
      <w:pPr>
        <w:pStyle w:val="ListBullet2"/>
      </w:pPr>
      <w:r>
        <w:t>CYYZ: ±60 mins</w:t>
      </w:r>
    </w:p>
    <w:p w14:paraId="5C6DBBAE" w14:textId="77777777" w:rsidR="00C56BC8" w:rsidRDefault="00C56BC8" w:rsidP="00C56BC8">
      <w:pPr>
        <w:pStyle w:val="ListBullet2"/>
      </w:pPr>
      <w:r>
        <w:t>CYUL: ±15 mins</w:t>
      </w:r>
    </w:p>
    <w:p w14:paraId="78C5E723" w14:textId="77777777" w:rsidR="00C56BC8" w:rsidRDefault="00C56BC8" w:rsidP="00C56BC8">
      <w:pPr>
        <w:pStyle w:val="ListBullet2"/>
      </w:pPr>
      <w:r>
        <w:t>CYVR / CYYC: ±30 mins</w:t>
      </w:r>
    </w:p>
    <w:p w14:paraId="5B411D41" w14:textId="77777777" w:rsidR="00C56BC8" w:rsidRDefault="00C56BC8" w:rsidP="00C56BC8">
      <w:pPr>
        <w:pStyle w:val="ListBullet2"/>
      </w:pPr>
      <w:r>
        <w:t>Action: Adjust slot or flight timing as required.</w:t>
      </w:r>
    </w:p>
    <w:p w14:paraId="6C0C240C" w14:textId="77777777" w:rsidR="00C56BC8" w:rsidRDefault="00C56BC8" w:rsidP="00C56BC8">
      <w:pPr>
        <w:pStyle w:val="Heading1"/>
      </w:pPr>
      <w:r>
        <w:t>7. Results &amp; Output Tables</w:t>
      </w:r>
    </w:p>
    <w:p w14:paraId="28CFCD9B" w14:textId="77777777" w:rsidR="00C56BC8" w:rsidRDefault="00C56BC8" w:rsidP="00C56BC8">
      <w:r>
        <w:t>The results are grouped into five downloadable sections:</w:t>
      </w:r>
    </w:p>
    <w:p w14:paraId="470F86DB" w14:textId="77777777" w:rsidR="00C56BC8" w:rsidRDefault="00C56BC8" w:rsidP="00C56BC8">
      <w:pPr>
        <w:pStyle w:val="ListBullet"/>
      </w:pPr>
      <w:r>
        <w:rPr>
          <w:rFonts w:ascii="Segoe UI Symbol" w:hAnsi="Segoe UI Symbol" w:cs="Segoe UI Symbol"/>
          <w:b/>
          <w:color w:val="008000"/>
        </w:rPr>
        <w:t>✔</w:t>
      </w:r>
      <w:r>
        <w:rPr>
          <w:b/>
          <w:color w:val="008000"/>
        </w:rPr>
        <w:t xml:space="preserve"> Matched</w:t>
      </w:r>
    </w:p>
    <w:p w14:paraId="39B54757" w14:textId="77777777" w:rsidR="00C56BC8" w:rsidRDefault="00C56BC8" w:rsidP="00C56BC8">
      <w:pPr>
        <w:pStyle w:val="ListBullet"/>
      </w:pPr>
      <w:r>
        <w:rPr>
          <w:rFonts w:ascii="Segoe UI Symbol" w:hAnsi="Segoe UI Symbol" w:cs="Segoe UI Symbol"/>
          <w:b/>
          <w:color w:val="FF0000"/>
        </w:rPr>
        <w:t>⚠</w:t>
      </w:r>
      <w:r>
        <w:rPr>
          <w:b/>
          <w:color w:val="FF0000"/>
        </w:rPr>
        <w:t xml:space="preserve"> Missing</w:t>
      </w:r>
    </w:p>
    <w:p w14:paraId="7A7EAEE4" w14:textId="77777777" w:rsidR="00C56BC8" w:rsidRDefault="00C56BC8" w:rsidP="00C56BC8">
      <w:pPr>
        <w:pStyle w:val="ListBullet"/>
      </w:pPr>
      <w:r>
        <w:rPr>
          <w:rFonts w:ascii="Segoe UI Symbol" w:hAnsi="Segoe UI Symbol" w:cs="Segoe UI Symbol"/>
          <w:b/>
          <w:color w:val="FFD700"/>
        </w:rPr>
        <w:t>⚠</w:t>
      </w:r>
      <w:r>
        <w:rPr>
          <w:b/>
          <w:color w:val="FFD700"/>
        </w:rPr>
        <w:t xml:space="preserve"> Tail mismatch</w:t>
      </w:r>
    </w:p>
    <w:p w14:paraId="69085C4F" w14:textId="77777777" w:rsidR="00C56BC8" w:rsidRDefault="00C56BC8" w:rsidP="00C56BC8">
      <w:pPr>
        <w:pStyle w:val="ListBullet"/>
      </w:pPr>
      <w:r>
        <w:rPr>
          <w:rFonts w:ascii="Segoe UI Symbol" w:hAnsi="Segoe UI Symbol" w:cs="Segoe UI Symbol"/>
          <w:b/>
          <w:color w:val="FFD700"/>
        </w:rPr>
        <w:t>⚠</w:t>
      </w:r>
      <w:r>
        <w:rPr>
          <w:b/>
          <w:color w:val="FFD700"/>
        </w:rPr>
        <w:t xml:space="preserve"> Time mismatch</w:t>
      </w:r>
    </w:p>
    <w:p w14:paraId="00CA29BB" w14:textId="77777777" w:rsidR="00C56BC8" w:rsidRDefault="00C56BC8" w:rsidP="00C56BC8">
      <w:r>
        <w:t>Slots are displayed chronologically by date and departure airport.</w:t>
      </w:r>
    </w:p>
    <w:p w14:paraId="66AF950B" w14:textId="77777777" w:rsidR="00C56BC8" w:rsidRDefault="00C56BC8" w:rsidP="00C56BC8">
      <w:pPr>
        <w:pStyle w:val="Heading1"/>
      </w:pPr>
      <w:r>
        <w:t>8. Live FL3XX Metadata</w:t>
      </w:r>
    </w:p>
    <w:p w14:paraId="78F5A3FB" w14:textId="77777777" w:rsidR="00C56BC8" w:rsidRDefault="00C56BC8" w:rsidP="00C56BC8">
      <w:r>
        <w:t>After fetching data from FL3XX, an expandable “Fetch Metadata” section displays:</w:t>
      </w:r>
    </w:p>
    <w:p w14:paraId="02A0C973" w14:textId="77777777" w:rsidR="00C56BC8" w:rsidRDefault="00C56BC8" w:rsidP="00C56BC8">
      <w:pPr>
        <w:pStyle w:val="ListBullet"/>
      </w:pPr>
      <w:r>
        <w:t>Request hash for traceability</w:t>
      </w:r>
    </w:p>
    <w:p w14:paraId="6D5CFE97" w14:textId="77777777" w:rsidR="00C56BC8" w:rsidRDefault="00C56BC8" w:rsidP="00C56BC8">
      <w:pPr>
        <w:pStyle w:val="ListBullet"/>
      </w:pPr>
      <w:r>
        <w:t>Start and end date</w:t>
      </w:r>
    </w:p>
    <w:p w14:paraId="239FE171" w14:textId="77777777" w:rsidR="00C56BC8" w:rsidRDefault="00C56BC8" w:rsidP="00C56BC8">
      <w:pPr>
        <w:pStyle w:val="ListBullet"/>
      </w:pPr>
      <w:r>
        <w:t>Number of flights fetched</w:t>
      </w:r>
    </w:p>
    <w:p w14:paraId="47987CE6" w14:textId="77777777" w:rsidR="00C56BC8" w:rsidRDefault="00C56BC8" w:rsidP="00C56BC8">
      <w:pPr>
        <w:pStyle w:val="ListBullet"/>
      </w:pPr>
      <w:r>
        <w:t>Filter and normalization stats</w:t>
      </w:r>
    </w:p>
    <w:p w14:paraId="3FFC5D05" w14:textId="77777777" w:rsidR="00C56BC8" w:rsidRDefault="00C56BC8" w:rsidP="00C56BC8">
      <w:pPr>
        <w:pStyle w:val="Heading1"/>
      </w:pPr>
      <w:r>
        <w:t>9. Troubleshooting</w:t>
      </w:r>
    </w:p>
    <w:p w14:paraId="4F895E02" w14:textId="77777777" w:rsidR="00C56BC8" w:rsidRDefault="00C56BC8" w:rsidP="00C56BC8">
      <w:r>
        <w:t>If issues occur, Streamlit displays inline warnings such as:</w:t>
      </w:r>
    </w:p>
    <w:p w14:paraId="63E860B8" w14:textId="77777777" w:rsidR="00C56BC8" w:rsidRDefault="00C56BC8" w:rsidP="00C56BC8">
      <w:pPr>
        <w:pStyle w:val="ListBullet"/>
      </w:pPr>
      <w:r>
        <w:rPr>
          <w:color w:val="FFD700"/>
        </w:rPr>
        <w:lastRenderedPageBreak/>
        <w:t>“No FL3XX credentials configured…” → Check secrets.toml for missing API token.</w:t>
      </w:r>
    </w:p>
    <w:p w14:paraId="64D3658F" w14:textId="77777777" w:rsidR="00C56BC8" w:rsidRDefault="00C56BC8" w:rsidP="00C56BC8">
      <w:pPr>
        <w:pStyle w:val="ListBullet"/>
      </w:pPr>
      <w:r>
        <w:rPr>
          <w:color w:val="FFD700"/>
        </w:rPr>
        <w:t>“FL3XX fetch failed: [error]” → Connection or credentials issue.</w:t>
      </w:r>
    </w:p>
    <w:p w14:paraId="1CEBFC50" w14:textId="77777777" w:rsidR="00C56BC8" w:rsidRDefault="00C56BC8" w:rsidP="00C56BC8">
      <w:pPr>
        <w:pStyle w:val="ListBullet"/>
      </w:pPr>
      <w:r>
        <w:rPr>
          <w:color w:val="008000"/>
        </w:rPr>
        <w:t>“Filtered OCS slots using company tail list.” → Confirmation that filtering applied.</w:t>
      </w:r>
    </w:p>
    <w:p w14:paraId="243B48FA" w14:textId="77777777" w:rsidR="00C56BC8" w:rsidRDefault="00C56BC8" w:rsidP="00C56BC8">
      <w:r>
        <w:t>For persistent errors, confirm CSV format (headers and date columns) match OCS export standards.</w:t>
      </w:r>
    </w:p>
    <w:p w14:paraId="116B7657" w14:textId="77777777" w:rsidR="00C56BC8" w:rsidRDefault="00C56BC8" w:rsidP="00C56BC8">
      <w:pPr>
        <w:pStyle w:val="Heading1"/>
      </w:pPr>
      <w:r>
        <w:t>10. Daily Workflow Example</w:t>
      </w:r>
    </w:p>
    <w:p w14:paraId="62A7A113" w14:textId="77777777" w:rsidR="00C56BC8" w:rsidRDefault="00C56BC8" w:rsidP="00C56BC8">
      <w:pPr>
        <w:pStyle w:val="ListBullet"/>
      </w:pPr>
      <w:r>
        <w:t>Open the OCS vs Fl3xx Slot Compliance app.</w:t>
      </w:r>
    </w:p>
    <w:p w14:paraId="53DB3BF4" w14:textId="77777777" w:rsidR="00C56BC8" w:rsidRDefault="00C56BC8" w:rsidP="00C56BC8">
      <w:pPr>
        <w:pStyle w:val="ListBullet"/>
      </w:pPr>
      <w:r>
        <w:t>Set the desired date window (usually today + 10 days).</w:t>
      </w:r>
    </w:p>
    <w:p w14:paraId="1C97E89E" w14:textId="77777777" w:rsidR="00C56BC8" w:rsidRDefault="00C56BC8" w:rsidP="00C56BC8">
      <w:pPr>
        <w:pStyle w:val="ListBullet"/>
      </w:pPr>
      <w:r>
        <w:t>If API credentials are active, click “Fetch flights from FL3XX.” Otherwise, upload the FL3XX CSV.</w:t>
      </w:r>
    </w:p>
    <w:p w14:paraId="0AC3BB3C" w14:textId="77777777" w:rsidR="00C56BC8" w:rsidRDefault="00C56BC8" w:rsidP="00C56BC8">
      <w:pPr>
        <w:pStyle w:val="ListBullet"/>
      </w:pPr>
      <w:r>
        <w:t>Upload OCS slot CSV(s).</w:t>
      </w:r>
    </w:p>
    <w:p w14:paraId="11F2AB5D" w14:textId="77777777" w:rsidR="00C56BC8" w:rsidRDefault="00C56BC8" w:rsidP="00C56BC8">
      <w:pPr>
        <w:pStyle w:val="ListBullet"/>
      </w:pPr>
      <w:r>
        <w:t>Review the grouped results and fix as required.</w:t>
      </w:r>
    </w:p>
    <w:p w14:paraId="6E4E1715" w14:textId="5C9CC794" w:rsidR="00250A50" w:rsidRDefault="005B2B6D">
      <w:r>
        <w:br/>
      </w:r>
    </w:p>
    <w:sectPr w:rsidR="00250A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BE3B3B"/>
    <w:multiLevelType w:val="multilevel"/>
    <w:tmpl w:val="05ECA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617C6"/>
    <w:multiLevelType w:val="multilevel"/>
    <w:tmpl w:val="8DF0B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46956283">
    <w:abstractNumId w:val="8"/>
  </w:num>
  <w:num w:numId="2" w16cid:durableId="940911668">
    <w:abstractNumId w:val="6"/>
  </w:num>
  <w:num w:numId="3" w16cid:durableId="985818501">
    <w:abstractNumId w:val="5"/>
  </w:num>
  <w:num w:numId="4" w16cid:durableId="1677419377">
    <w:abstractNumId w:val="4"/>
  </w:num>
  <w:num w:numId="5" w16cid:durableId="1256282203">
    <w:abstractNumId w:val="7"/>
  </w:num>
  <w:num w:numId="6" w16cid:durableId="3823648">
    <w:abstractNumId w:val="3"/>
  </w:num>
  <w:num w:numId="7" w16cid:durableId="1365137980">
    <w:abstractNumId w:val="2"/>
  </w:num>
  <w:num w:numId="8" w16cid:durableId="790786087">
    <w:abstractNumId w:val="1"/>
  </w:num>
  <w:num w:numId="9" w16cid:durableId="1381200661">
    <w:abstractNumId w:val="0"/>
  </w:num>
  <w:num w:numId="10" w16cid:durableId="1592468463">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3487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48"/>
    <w:rsid w:val="0015074B"/>
    <w:rsid w:val="00204039"/>
    <w:rsid w:val="00250A50"/>
    <w:rsid w:val="00295755"/>
    <w:rsid w:val="0029639D"/>
    <w:rsid w:val="002D7F6C"/>
    <w:rsid w:val="00326F90"/>
    <w:rsid w:val="003E7AF6"/>
    <w:rsid w:val="00435AB6"/>
    <w:rsid w:val="004A6D35"/>
    <w:rsid w:val="005B2B6D"/>
    <w:rsid w:val="006834B7"/>
    <w:rsid w:val="00880296"/>
    <w:rsid w:val="008D10FF"/>
    <w:rsid w:val="00AA1D8D"/>
    <w:rsid w:val="00B47730"/>
    <w:rsid w:val="00B73CE1"/>
    <w:rsid w:val="00BA4B91"/>
    <w:rsid w:val="00BE7903"/>
    <w:rsid w:val="00C56BC8"/>
    <w:rsid w:val="00CB0664"/>
    <w:rsid w:val="00D73F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D253431-D173-4159-9A9D-CB14C1B66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A6D35"/>
    <w:rPr>
      <w:color w:val="0000FF" w:themeColor="hyperlink"/>
      <w:u w:val="single"/>
    </w:rPr>
  </w:style>
  <w:style w:type="character" w:styleId="UnresolvedMention">
    <w:name w:val="Unresolved Mention"/>
    <w:basedOn w:val="DefaultParagraphFont"/>
    <w:uiPriority w:val="99"/>
    <w:semiHidden/>
    <w:unhideWhenUsed/>
    <w:rsid w:val="004A6D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348872">
      <w:bodyDiv w:val="1"/>
      <w:marLeft w:val="0"/>
      <w:marRight w:val="0"/>
      <w:marTop w:val="0"/>
      <w:marBottom w:val="0"/>
      <w:divBdr>
        <w:top w:val="none" w:sz="0" w:space="0" w:color="auto"/>
        <w:left w:val="none" w:sz="0" w:space="0" w:color="auto"/>
        <w:bottom w:val="none" w:sz="0" w:space="0" w:color="auto"/>
        <w:right w:val="none" w:sz="0" w:space="0" w:color="auto"/>
      </w:divBdr>
    </w:div>
    <w:div w:id="1367868023">
      <w:bodyDiv w:val="1"/>
      <w:marLeft w:val="0"/>
      <w:marRight w:val="0"/>
      <w:marTop w:val="0"/>
      <w:marBottom w:val="0"/>
      <w:divBdr>
        <w:top w:val="none" w:sz="0" w:space="0" w:color="auto"/>
        <w:left w:val="none" w:sz="0" w:space="0" w:color="auto"/>
        <w:bottom w:val="none" w:sz="0" w:space="0" w:color="auto"/>
        <w:right w:val="none" w:sz="0" w:space="0" w:color="auto"/>
      </w:divBdr>
    </w:div>
    <w:div w:id="1501655727">
      <w:bodyDiv w:val="1"/>
      <w:marLeft w:val="0"/>
      <w:marRight w:val="0"/>
      <w:marTop w:val="0"/>
      <w:marBottom w:val="0"/>
      <w:divBdr>
        <w:top w:val="none" w:sz="0" w:space="0" w:color="auto"/>
        <w:left w:val="none" w:sz="0" w:space="0" w:color="auto"/>
        <w:bottom w:val="none" w:sz="0" w:space="0" w:color="auto"/>
        <w:right w:val="none" w:sz="0" w:space="0" w:color="auto"/>
      </w:divBdr>
    </w:div>
    <w:div w:id="15082523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727</Words>
  <Characters>3662</Characters>
  <Application>Microsoft Office Word</Application>
  <DocSecurity>0</DocSecurity>
  <Lines>130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Morgan Danard</cp:lastModifiedBy>
  <cp:revision>15</cp:revision>
  <dcterms:created xsi:type="dcterms:W3CDTF">2013-12-23T23:15:00Z</dcterms:created>
  <dcterms:modified xsi:type="dcterms:W3CDTF">2025-10-27T03:46:00Z</dcterms:modified>
  <cp:category/>
</cp:coreProperties>
</file>