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11C7" w:rsidRDefault="009318FE" w:rsidP="009318FE">
      <w:proofErr w:type="gramStart"/>
      <w:r>
        <w:t>RIJA:</w:t>
      </w:r>
      <w:proofErr w:type="gramEnd"/>
      <w:r>
        <w:t xml:space="preserve"> </w:t>
      </w:r>
    </w:p>
    <w:p w:rsidR="009318FE" w:rsidRDefault="00AA11C7" w:rsidP="009318FE">
      <w:r>
        <w:t xml:space="preserve">En 3 </w:t>
      </w:r>
      <w:proofErr w:type="gramStart"/>
      <w:r>
        <w:t>étapes:</w:t>
      </w:r>
      <w:proofErr w:type="gramEnd"/>
    </w:p>
    <w:p w:rsidR="009318FE" w:rsidRPr="00381795" w:rsidRDefault="00AA11C7" w:rsidP="009318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9318FE" w:rsidRPr="00381795">
        <w:rPr>
          <w:b/>
          <w:bCs/>
          <w:sz w:val="28"/>
          <w:szCs w:val="28"/>
        </w:rPr>
        <w:t>Technique de communication :</w:t>
      </w:r>
      <w:r>
        <w:rPr>
          <w:b/>
          <w:bCs/>
          <w:sz w:val="28"/>
          <w:szCs w:val="28"/>
        </w:rPr>
        <w:t xml:space="preserve"> (partie soft)</w:t>
      </w:r>
    </w:p>
    <w:p w:rsidR="009318FE" w:rsidRDefault="009318FE" w:rsidP="009318FE">
      <w:r>
        <w:t>- technique de persuasion tels que ethos, pathos, logos ou techniques en trois dimensions (</w:t>
      </w:r>
      <w:proofErr w:type="spellStart"/>
      <w:r>
        <w:t>réthoriques</w:t>
      </w:r>
      <w:proofErr w:type="spellEnd"/>
      <w:r>
        <w:t xml:space="preserve"> d'Aristote) : dimension morale, </w:t>
      </w:r>
      <w:proofErr w:type="spellStart"/>
      <w:r>
        <w:t>raisonnelle</w:t>
      </w:r>
      <w:proofErr w:type="spellEnd"/>
      <w:r>
        <w:t xml:space="preserve"> et affective.</w:t>
      </w:r>
    </w:p>
    <w:p w:rsidR="009318FE" w:rsidRDefault="009318FE" w:rsidP="009318FE">
      <w:r>
        <w:t xml:space="preserve">- stratégies et communication de changement de comportement en trois niveaux : faire connaître (informer, connaissance), faire aimer (intérêt - désir - émotion/amour), faire agir (passer à l'action, </w:t>
      </w:r>
      <w:r w:rsidR="00AA11C7">
        <w:t>engagement) ...</w:t>
      </w:r>
    </w:p>
    <w:p w:rsidR="009318FE" w:rsidRDefault="009318FE" w:rsidP="009318FE">
      <w:r>
        <w:t>- stratégies et technique d'approche avec COM-B</w:t>
      </w:r>
    </w:p>
    <w:p w:rsidR="009318FE" w:rsidRDefault="009318FE" w:rsidP="009318FE">
      <w:r>
        <w:t>- types d'axes de communication et leviers COM-B.</w:t>
      </w:r>
    </w:p>
    <w:p w:rsidR="009318FE" w:rsidRDefault="009318FE" w:rsidP="009318FE">
      <w:r>
        <w:t>- stratégies et technique d'approche avec le CCC, C4D, CCSC.</w:t>
      </w:r>
    </w:p>
    <w:p w:rsidR="009318FE" w:rsidRDefault="009318FE" w:rsidP="009318FE">
      <w:r>
        <w:t>- les différents types de publicités et ses techniques d'approche tels que la publicité persuasive et informative, publicité projective ou intégrative, publicité mécaniste, publicité suggestive.</w:t>
      </w:r>
    </w:p>
    <w:p w:rsidR="009318FE" w:rsidRDefault="009318FE" w:rsidP="009318FE">
      <w:r>
        <w:t>- autres compétences et types de communication pour pouvoir concevoir le contenu et les messages clés d'un support de communication audiovisuel impact (audio, vidéo, affiche ou PLV) et professionnel afin d'aboutir à un changement de comportement efficace et efficient.</w:t>
      </w:r>
    </w:p>
    <w:p w:rsidR="009318FE" w:rsidRDefault="009318FE" w:rsidP="009318FE">
      <w:r>
        <w:t xml:space="preserve">- vision d'ensemble intégrée, liens, </w:t>
      </w:r>
      <w:r>
        <w:t>utilités, de</w:t>
      </w:r>
      <w:r>
        <w:t xml:space="preserve"> tou</w:t>
      </w:r>
      <w:r>
        <w:t>tes</w:t>
      </w:r>
      <w:r>
        <w:t xml:space="preserve"> ses connaissances, stratégies et techniques d'approche en communication de changement de comportement et dans la conception des supports et messages clés.</w:t>
      </w:r>
      <w:r>
        <w:br/>
        <w:t xml:space="preserve">- </w:t>
      </w:r>
      <w:r>
        <w:t xml:space="preserve">maîtrise aussi la technique de vente qu'on peut exploiter dans l'écriture, la conception et la technique de persuasion </w:t>
      </w:r>
    </w:p>
    <w:p w:rsidR="009318FE" w:rsidRDefault="009318FE" w:rsidP="009318FE">
      <w:r>
        <w:t xml:space="preserve">- les arguments de vente et proposition de </w:t>
      </w:r>
      <w:r w:rsidR="00381795">
        <w:t>valeurs.</w:t>
      </w:r>
    </w:p>
    <w:p w:rsidR="009318FE" w:rsidRDefault="009318FE" w:rsidP="009318FE">
      <w:r>
        <w:t>- les techniques de vente les plus efficaces</w:t>
      </w:r>
    </w:p>
    <w:p w:rsidR="00AC6FF0" w:rsidRPr="00B94083" w:rsidRDefault="00AC6FF0" w:rsidP="00AC6FF0">
      <w:pPr>
        <w:rPr>
          <w:b/>
          <w:bCs/>
        </w:rPr>
      </w:pPr>
      <w:r w:rsidRPr="00B94083">
        <w:rPr>
          <w:b/>
          <w:bCs/>
        </w:rPr>
        <w:t>Les techniques de vente les plus efficaces :</w:t>
      </w:r>
    </w:p>
    <w:p w:rsidR="00AC6FF0" w:rsidRDefault="00AC6FF0" w:rsidP="00AC6FF0">
      <w:r>
        <w:t>- La méthode AIDA (Attention, Intérêt, Désir, Action)</w:t>
      </w:r>
    </w:p>
    <w:p w:rsidR="00AC6FF0" w:rsidRDefault="00AC6FF0" w:rsidP="00AC6FF0">
      <w:r>
        <w:t>- La vente consultative (ou vente conseil)</w:t>
      </w:r>
    </w:p>
    <w:p w:rsidR="00AC6FF0" w:rsidRDefault="00AC6FF0" w:rsidP="00AC6FF0">
      <w:r>
        <w:t>- La technique de la preuve sociale (social proof)</w:t>
      </w:r>
    </w:p>
    <w:p w:rsidR="00AC6FF0" w:rsidRDefault="00AC6FF0" w:rsidP="00AC6FF0">
      <w:r>
        <w:t>- La technique du "pain-point" (point de douleur)</w:t>
      </w:r>
    </w:p>
    <w:p w:rsidR="00AC6FF0" w:rsidRDefault="00AC6FF0" w:rsidP="00AC6FF0">
      <w:r>
        <w:t>- Le "</w:t>
      </w:r>
      <w:proofErr w:type="spellStart"/>
      <w:r>
        <w:t>Closing</w:t>
      </w:r>
      <w:proofErr w:type="spellEnd"/>
      <w:r>
        <w:t>" par alternatives (ou la méthode des options)</w:t>
      </w:r>
    </w:p>
    <w:p w:rsidR="00AC6FF0" w:rsidRDefault="00AC6FF0" w:rsidP="00AC6FF0">
      <w:r>
        <w:t>- La technique du "Bénéfice + Preuve"</w:t>
      </w:r>
    </w:p>
    <w:p w:rsidR="00AC6FF0" w:rsidRDefault="00AC6FF0" w:rsidP="00AC6FF0">
      <w:r>
        <w:lastRenderedPageBreak/>
        <w:t>- La méthode SPIN (Situation, Problème, Implication, Nécessité)</w:t>
      </w:r>
    </w:p>
    <w:p w:rsidR="00AC6FF0" w:rsidRDefault="00AC6FF0" w:rsidP="00AC6FF0">
      <w:r>
        <w:t>- Le storytelling (récit ou narration)</w:t>
      </w:r>
    </w:p>
    <w:p w:rsidR="00AC6FF0" w:rsidRDefault="00AC6FF0" w:rsidP="00AC6FF0">
      <w:r>
        <w:t>- La vente par l'urgence (ou la rareté)</w:t>
      </w:r>
    </w:p>
    <w:p w:rsidR="00AC6FF0" w:rsidRDefault="00AC6FF0" w:rsidP="00AC6FF0">
      <w:r>
        <w:t>- La technique du "no-pressure" (pas de pression)</w:t>
      </w:r>
    </w:p>
    <w:p w:rsidR="00AC6FF0" w:rsidRDefault="00AC6FF0" w:rsidP="00AC6FF0">
      <w:r>
        <w:t>- La méthode du "questionnement socratique"</w:t>
      </w:r>
    </w:p>
    <w:p w:rsidR="00AC6FF0" w:rsidRDefault="00AC6FF0" w:rsidP="00AC6FF0">
      <w:r>
        <w:t>- Le "follow-up" (suivi)</w:t>
      </w:r>
      <w:r>
        <w:br/>
      </w:r>
    </w:p>
    <w:p w:rsidR="00AA11C7" w:rsidRDefault="00AA11C7" w:rsidP="009318FE"/>
    <w:p w:rsidR="00AA11C7" w:rsidRPr="00AA11C7" w:rsidRDefault="00AA11C7" w:rsidP="009318FE">
      <w:pPr>
        <w:rPr>
          <w:b/>
          <w:bCs/>
        </w:rPr>
      </w:pPr>
      <w:r w:rsidRPr="00AA11C7">
        <w:rPr>
          <w:b/>
          <w:bCs/>
        </w:rPr>
        <w:t xml:space="preserve">2. Scénario et </w:t>
      </w:r>
      <w:proofErr w:type="gramStart"/>
      <w:r w:rsidRPr="00AA11C7">
        <w:rPr>
          <w:b/>
          <w:bCs/>
        </w:rPr>
        <w:t>Storytelling:</w:t>
      </w:r>
      <w:proofErr w:type="gramEnd"/>
    </w:p>
    <w:p w:rsidR="00AA11C7" w:rsidRDefault="00AA11C7" w:rsidP="009318FE">
      <w:r>
        <w:t>- technique d'écriture en scénario en trois actes</w:t>
      </w:r>
    </w:p>
    <w:p w:rsidR="009318FE" w:rsidRDefault="009318FE" w:rsidP="009318FE">
      <w:r>
        <w:t>- technique de storytelling avec les trame</w:t>
      </w:r>
      <w:r w:rsidR="00AA11C7">
        <w:t>s</w:t>
      </w:r>
      <w:r>
        <w:t xml:space="preserve"> narratives d'une histoire.</w:t>
      </w:r>
    </w:p>
    <w:p w:rsidR="009318FE" w:rsidRDefault="009318FE" w:rsidP="009318FE">
      <w:r>
        <w:t>- les différents types d'intrigues</w:t>
      </w:r>
    </w:p>
    <w:p w:rsidR="00AA11C7" w:rsidRDefault="009318FE" w:rsidP="009318FE">
      <w:r>
        <w:t xml:space="preserve">- l'anatomie du scénario du John </w:t>
      </w:r>
      <w:proofErr w:type="spellStart"/>
      <w:r>
        <w:t>Truby</w:t>
      </w:r>
      <w:proofErr w:type="spellEnd"/>
      <w:r>
        <w:t xml:space="preserve"> (7 et 22 étapes du récit).</w:t>
      </w:r>
    </w:p>
    <w:p w:rsidR="00AA11C7" w:rsidRDefault="00AA11C7" w:rsidP="009318FE"/>
    <w:p w:rsidR="00B94083" w:rsidRPr="00B94083" w:rsidRDefault="00B94083" w:rsidP="009318FE">
      <w:pPr>
        <w:rPr>
          <w:b/>
          <w:bCs/>
          <w:sz w:val="28"/>
          <w:szCs w:val="28"/>
        </w:rPr>
      </w:pPr>
      <w:r w:rsidRPr="00B94083">
        <w:rPr>
          <w:b/>
          <w:bCs/>
          <w:sz w:val="28"/>
          <w:szCs w:val="28"/>
        </w:rPr>
        <w:t>3. Production</w:t>
      </w:r>
      <w:r>
        <w:rPr>
          <w:b/>
          <w:bCs/>
          <w:sz w:val="28"/>
          <w:szCs w:val="28"/>
        </w:rPr>
        <w:t xml:space="preserve"> des supports :</w:t>
      </w:r>
      <w:r w:rsidRPr="00B94083">
        <w:rPr>
          <w:b/>
          <w:bCs/>
          <w:sz w:val="28"/>
          <w:szCs w:val="28"/>
        </w:rPr>
        <w:t xml:space="preserve"> (Hard)</w:t>
      </w:r>
    </w:p>
    <w:p w:rsidR="00B94083" w:rsidRDefault="00B94083" w:rsidP="009318FE">
      <w:r>
        <w:t xml:space="preserve">- </w:t>
      </w:r>
      <w:r w:rsidRPr="00B94083">
        <w:t>techniques narratives de l'image qui sera dans la partie de la production (juste la partie en aval du scénario)</w:t>
      </w:r>
    </w:p>
    <w:p w:rsidR="009318FE" w:rsidRDefault="00AA11C7" w:rsidP="009318FE">
      <w:r>
        <w:br/>
      </w:r>
      <w:r>
        <w:br/>
      </w:r>
    </w:p>
    <w:sectPr w:rsidR="00931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FE"/>
    <w:rsid w:val="00013B86"/>
    <w:rsid w:val="003738A8"/>
    <w:rsid w:val="00381795"/>
    <w:rsid w:val="00885B43"/>
    <w:rsid w:val="009318FE"/>
    <w:rsid w:val="00AA11C7"/>
    <w:rsid w:val="00AC6FF0"/>
    <w:rsid w:val="00B94083"/>
    <w:rsid w:val="00CC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6F30"/>
  <w15:chartTrackingRefBased/>
  <w15:docId w15:val="{6FE444FC-EF50-4E3B-A2E4-68C03601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18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18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18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18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18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18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18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18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18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18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2026-03-09T23:20:00Z</dcterms:created>
  <dcterms:modified xsi:type="dcterms:W3CDTF">2026-03-10T03:06:00Z</dcterms:modified>
</cp:coreProperties>
</file>