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4EBA1" w14:textId="2862943E" w:rsidR="00FB7BE5" w:rsidRDefault="00FB7BE5" w:rsidP="00FB7BE5">
      <w:pPr>
        <w:pStyle w:val="Heading1"/>
        <w:rPr>
          <w:lang w:val="en-US"/>
        </w:rPr>
      </w:pPr>
      <w:r w:rsidRPr="00FB7BE5">
        <w:rPr>
          <w:b/>
          <w:bCs/>
          <w:i/>
          <w:iCs/>
          <w:lang w:val="en-US"/>
        </w:rPr>
        <w:t>ML4Science</w:t>
      </w:r>
      <w:r>
        <w:rPr>
          <w:lang w:val="en-US"/>
        </w:rPr>
        <w:t xml:space="preserve"> X </w:t>
      </w:r>
      <w:r w:rsidRPr="00FB7BE5">
        <w:rPr>
          <w:b/>
          <w:bCs/>
          <w:i/>
          <w:iCs/>
          <w:lang w:val="en-US"/>
        </w:rPr>
        <w:t>SPC PROJECTS</w:t>
      </w:r>
      <w:r>
        <w:rPr>
          <w:lang w:val="en-US"/>
        </w:rPr>
        <w:t xml:space="preserve">: QCE </w:t>
      </w:r>
      <w:r w:rsidR="007451B2">
        <w:rPr>
          <w:lang w:val="en-US"/>
        </w:rPr>
        <w:t xml:space="preserve">PLASMA REGIME </w:t>
      </w:r>
      <w:r>
        <w:rPr>
          <w:lang w:val="en-US"/>
        </w:rPr>
        <w:t>INVESTIGATION</w:t>
      </w:r>
    </w:p>
    <w:p w14:paraId="5150CC26" w14:textId="77777777" w:rsidR="007451B2" w:rsidRDefault="007451B2" w:rsidP="00FB7BE5">
      <w:pPr>
        <w:pStyle w:val="Heading2"/>
        <w:rPr>
          <w:lang w:val="en-US"/>
        </w:rPr>
      </w:pPr>
    </w:p>
    <w:p w14:paraId="6224953D" w14:textId="04686273" w:rsidR="005F48A7" w:rsidRDefault="007451B2" w:rsidP="00FB7BE5">
      <w:pPr>
        <w:pStyle w:val="Heading2"/>
        <w:rPr>
          <w:lang w:val="en-US"/>
        </w:rPr>
      </w:pPr>
      <w:r>
        <w:rPr>
          <w:lang w:val="en-US"/>
        </w:rPr>
        <w:t>“</w:t>
      </w:r>
      <w:r w:rsidR="00FB7BE5" w:rsidRPr="00FB7BE5">
        <w:rPr>
          <w:lang w:val="en-US"/>
        </w:rPr>
        <w:t>Simple</w:t>
      </w:r>
      <w:r>
        <w:rPr>
          <w:lang w:val="en-US"/>
        </w:rPr>
        <w:t>”</w:t>
      </w:r>
      <w:r w:rsidR="00FB7BE5" w:rsidRPr="00FB7BE5">
        <w:rPr>
          <w:lang w:val="en-US"/>
        </w:rPr>
        <w:t xml:space="preserve"> explanation of the physical meaning of </w:t>
      </w:r>
      <w:r w:rsidR="004536D2">
        <w:rPr>
          <w:lang w:val="en-US"/>
        </w:rPr>
        <w:t xml:space="preserve">the </w:t>
      </w:r>
      <w:r w:rsidR="00FB7BE5">
        <w:rPr>
          <w:lang w:val="en-US"/>
        </w:rPr>
        <w:t>dataset</w:t>
      </w:r>
      <w:r>
        <w:rPr>
          <w:lang w:val="en-US"/>
        </w:rPr>
        <w:t xml:space="preserve"> parameters</w:t>
      </w:r>
    </w:p>
    <w:p w14:paraId="03F942AA" w14:textId="77777777" w:rsidR="00FB7BE5" w:rsidRDefault="00FB7BE5" w:rsidP="00FB7BE5">
      <w:pPr>
        <w:rPr>
          <w:lang w:val="en-US"/>
        </w:rPr>
      </w:pPr>
    </w:p>
    <w:p w14:paraId="6E22434D" w14:textId="66798766" w:rsidR="00173417" w:rsidRDefault="00173417" w:rsidP="00FB7BE5">
      <w:pPr>
        <w:rPr>
          <w:lang w:val="en-US"/>
        </w:rPr>
      </w:pPr>
      <w:r>
        <w:rPr>
          <w:lang w:val="en-US"/>
        </w:rPr>
        <w:t>For each experiment, a table is provided.</w:t>
      </w:r>
    </w:p>
    <w:p w14:paraId="6E109962" w14:textId="77777777" w:rsidR="00173417" w:rsidRDefault="00173417" w:rsidP="00FB7BE5">
      <w:pPr>
        <w:rPr>
          <w:lang w:val="en-US"/>
        </w:rPr>
      </w:pPr>
    </w:p>
    <w:p w14:paraId="66B25E0A" w14:textId="7D8510B2" w:rsidR="007451B2" w:rsidRDefault="00173417" w:rsidP="00FB7BE5">
      <w:pPr>
        <w:rPr>
          <w:lang w:val="en-US"/>
        </w:rPr>
      </w:pPr>
      <w:r>
        <w:rPr>
          <w:lang w:val="en-US"/>
        </w:rPr>
        <w:t>Inside these tables, f</w:t>
      </w:r>
      <w:r w:rsidR="007451B2">
        <w:rPr>
          <w:lang w:val="en-US"/>
        </w:rPr>
        <w:t xml:space="preserve">or each “instant”, a row of data </w:t>
      </w:r>
      <w:r w:rsidR="00FA3448">
        <w:rPr>
          <w:lang w:val="en-US"/>
        </w:rPr>
        <w:t>with</w:t>
      </w:r>
      <w:r w:rsidR="007451B2">
        <w:rPr>
          <w:lang w:val="en-US"/>
        </w:rPr>
        <w:t xml:space="preserve"> different parameters</w:t>
      </w:r>
      <w:r w:rsidR="004536D2">
        <w:rPr>
          <w:lang w:val="en-US"/>
        </w:rPr>
        <w:t xml:space="preserve"> is provided</w:t>
      </w:r>
      <w:r w:rsidR="007451B2">
        <w:rPr>
          <w:lang w:val="en-US"/>
        </w:rPr>
        <w:t>.</w:t>
      </w:r>
    </w:p>
    <w:p w14:paraId="2FEF7F52" w14:textId="77777777" w:rsidR="00861F35" w:rsidRDefault="00861F35" w:rsidP="00FB7BE5">
      <w:pPr>
        <w:rPr>
          <w:lang w:val="en-US"/>
        </w:rPr>
      </w:pPr>
    </w:p>
    <w:p w14:paraId="60F07B0F" w14:textId="76537CC5" w:rsidR="00861F35" w:rsidRDefault="00861F35" w:rsidP="00FB7BE5">
      <w:pPr>
        <w:rPr>
          <w:lang w:val="en-US"/>
        </w:rPr>
      </w:pPr>
      <w:r>
        <w:rPr>
          <w:lang w:val="en-US"/>
        </w:rPr>
        <w:t>The dataset is made of 60 experiments, with around 1s of analyses each, sampled at 10kHz</w:t>
      </w:r>
      <w:r w:rsidR="00F20F46">
        <w:rPr>
          <w:lang w:val="en-US"/>
        </w:rPr>
        <w:t>.</w:t>
      </w:r>
      <w:r w:rsidR="00F20F46">
        <w:rPr>
          <w:lang w:val="en-US"/>
        </w:rPr>
        <w:br/>
        <w:t>So the order of magnitude for the data samples number is 60*1*10.000=600.000.</w:t>
      </w:r>
      <w:r>
        <w:rPr>
          <w:lang w:val="en-US"/>
        </w:rPr>
        <w:t xml:space="preserve"> </w:t>
      </w:r>
    </w:p>
    <w:p w14:paraId="741580EA" w14:textId="77777777" w:rsidR="007F5E4B" w:rsidRDefault="007F5E4B" w:rsidP="00FB7BE5">
      <w:pPr>
        <w:rPr>
          <w:lang w:val="en-US"/>
        </w:rPr>
      </w:pPr>
    </w:p>
    <w:p w14:paraId="074FF05A" w14:textId="51C5BBB3" w:rsidR="007451B2" w:rsidRDefault="00173417" w:rsidP="00FB7BE5">
      <w:pPr>
        <w:rPr>
          <w:lang w:val="en-US"/>
        </w:rPr>
      </w:pPr>
      <w:r>
        <w:rPr>
          <w:noProof/>
          <w:lang w:val="en-US"/>
        </w:rPr>
        <w:drawing>
          <wp:inline distT="0" distB="0" distL="0" distR="0" wp14:anchorId="29BEAFF3" wp14:editId="10C957D6">
            <wp:extent cx="5727700" cy="1967230"/>
            <wp:effectExtent l="0" t="0" r="0" b="1270"/>
            <wp:docPr id="1004837300"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7300" name="Picture 2" descr="A screenshot of a 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1967230"/>
                    </a:xfrm>
                    <a:prstGeom prst="rect">
                      <a:avLst/>
                    </a:prstGeom>
                  </pic:spPr>
                </pic:pic>
              </a:graphicData>
            </a:graphic>
          </wp:inline>
        </w:drawing>
      </w:r>
    </w:p>
    <w:p w14:paraId="3A085FDA" w14:textId="77777777" w:rsidR="00731FC4" w:rsidRDefault="00731FC4" w:rsidP="00FA243C">
      <w:pPr>
        <w:pStyle w:val="Heading3"/>
        <w:rPr>
          <w:lang w:val="en-US"/>
        </w:rPr>
      </w:pPr>
    </w:p>
    <w:p w14:paraId="31452F9B" w14:textId="77777777" w:rsidR="00731FC4" w:rsidRDefault="00731FC4" w:rsidP="00731FC4">
      <w:pPr>
        <w:pStyle w:val="Heading3"/>
        <w:rPr>
          <w:lang w:val="en-US"/>
        </w:rPr>
      </w:pPr>
      <w:proofErr w:type="spellStart"/>
      <w:r>
        <w:rPr>
          <w:lang w:val="en-US"/>
        </w:rPr>
        <w:t>shotnumber</w:t>
      </w:r>
      <w:proofErr w:type="spellEnd"/>
    </w:p>
    <w:p w14:paraId="46402965" w14:textId="77777777" w:rsidR="00731FC4" w:rsidRDefault="00731FC4" w:rsidP="00731FC4">
      <w:pPr>
        <w:rPr>
          <w:lang w:val="en-US"/>
        </w:rPr>
      </w:pPr>
    </w:p>
    <w:p w14:paraId="6AFE1A55" w14:textId="190DCBCB" w:rsidR="00731FC4" w:rsidRPr="00731FC4" w:rsidRDefault="00731FC4" w:rsidP="00731FC4">
      <w:pPr>
        <w:rPr>
          <w:lang w:val="en-US"/>
        </w:rPr>
      </w:pPr>
      <w:r>
        <w:rPr>
          <w:lang w:val="en-US"/>
        </w:rPr>
        <w:t>Integer.</w:t>
      </w:r>
      <w:r>
        <w:rPr>
          <w:lang w:val="en-US"/>
        </w:rPr>
        <w:br/>
        <w:t>Reference number for each experiment.</w:t>
      </w:r>
    </w:p>
    <w:p w14:paraId="56082998" w14:textId="77777777" w:rsidR="00731FC4" w:rsidRDefault="00731FC4" w:rsidP="00FA243C">
      <w:pPr>
        <w:pStyle w:val="Heading3"/>
        <w:rPr>
          <w:lang w:val="en-US"/>
        </w:rPr>
      </w:pPr>
    </w:p>
    <w:p w14:paraId="69517239" w14:textId="1FE95900" w:rsidR="00FA243C" w:rsidRPr="00FB7BE5" w:rsidRDefault="00FA243C" w:rsidP="00FA243C">
      <w:pPr>
        <w:pStyle w:val="Heading3"/>
        <w:rPr>
          <w:lang w:val="en-US"/>
        </w:rPr>
      </w:pPr>
      <w:r w:rsidRPr="00FB7BE5">
        <w:rPr>
          <w:lang w:val="en-US"/>
        </w:rPr>
        <w:t>time</w:t>
      </w:r>
    </w:p>
    <w:p w14:paraId="7497F641" w14:textId="77777777" w:rsidR="00FA243C" w:rsidRDefault="00FA243C" w:rsidP="00FA243C">
      <w:pPr>
        <w:rPr>
          <w:lang w:val="en-US"/>
        </w:rPr>
      </w:pPr>
    </w:p>
    <w:p w14:paraId="02AE0F85" w14:textId="11C142D1" w:rsidR="00FA243C" w:rsidRPr="00221C4D" w:rsidRDefault="00FA243C" w:rsidP="00FB7BE5">
      <w:pPr>
        <w:rPr>
          <w:lang w:val="en-US"/>
        </w:rPr>
      </w:pPr>
      <w:r>
        <w:rPr>
          <w:lang w:val="en-US"/>
        </w:rPr>
        <w:t>Measured in seconds (from the start of the experiment).</w:t>
      </w:r>
      <w:r>
        <w:rPr>
          <w:lang w:val="en-US"/>
        </w:rPr>
        <w:br/>
        <w:t>The time identifying the sampled data points. It is in between</w:t>
      </w:r>
      <w:r w:rsidR="00221C4D">
        <w:rPr>
          <w:i/>
          <w:iCs/>
          <w:lang w:val="en-US"/>
        </w:rPr>
        <w:t xml:space="preserve"> </w:t>
      </w:r>
      <w:r w:rsidR="00221C4D">
        <w:rPr>
          <w:lang w:val="en-US"/>
        </w:rPr>
        <w:t>0.650s</w:t>
      </w:r>
      <w:r w:rsidR="00122387">
        <w:rPr>
          <w:lang w:val="en-US"/>
        </w:rPr>
        <w:t>,</w:t>
      </w:r>
      <w:r w:rsidR="00221C4D">
        <w:rPr>
          <w:lang w:val="en-US"/>
        </w:rPr>
        <w:t xml:space="preserve"> so that we’re sure our plasma is in a diverted configuration</w:t>
      </w:r>
      <w:r w:rsidR="00221C4D">
        <w:rPr>
          <w:vertAlign w:val="superscript"/>
          <w:lang w:val="en-US"/>
        </w:rPr>
        <w:t>1</w:t>
      </w:r>
      <w:r w:rsidR="00221C4D">
        <w:rPr>
          <w:lang w:val="en-US"/>
        </w:rPr>
        <w:t>, and 1.800s</w:t>
      </w:r>
      <w:r w:rsidR="00122387">
        <w:rPr>
          <w:lang w:val="en-US"/>
        </w:rPr>
        <w:t xml:space="preserve"> (or earlier, if the plasma disrupts</w:t>
      </w:r>
      <w:r w:rsidR="00122387">
        <w:rPr>
          <w:vertAlign w:val="superscript"/>
          <w:lang w:val="en-US"/>
        </w:rPr>
        <w:t>2</w:t>
      </w:r>
      <w:r w:rsidR="00122387">
        <w:rPr>
          <w:lang w:val="en-US"/>
        </w:rPr>
        <w:t xml:space="preserve"> before)</w:t>
      </w:r>
    </w:p>
    <w:p w14:paraId="1904D44E" w14:textId="77777777" w:rsidR="00FA243C" w:rsidRDefault="00FA243C" w:rsidP="00FB7BE5">
      <w:pPr>
        <w:rPr>
          <w:lang w:val="en-US"/>
        </w:rPr>
      </w:pPr>
    </w:p>
    <w:p w14:paraId="10CB8D10" w14:textId="33719343" w:rsidR="008E7159" w:rsidRPr="00480DF2" w:rsidRDefault="008E7159" w:rsidP="008E7159">
      <w:pPr>
        <w:pStyle w:val="Heading3"/>
        <w:rPr>
          <w:strike/>
          <w:color w:val="FF0000"/>
          <w:lang w:val="en-US"/>
        </w:rPr>
      </w:pPr>
      <w:r w:rsidRPr="00480DF2">
        <w:rPr>
          <w:strike/>
          <w:color w:val="FF0000"/>
          <w:lang w:val="en-US"/>
        </w:rPr>
        <w:t>H98</w:t>
      </w:r>
      <w:r w:rsidR="00BD652D" w:rsidRPr="00480DF2">
        <w:rPr>
          <w:strike/>
          <w:color w:val="FF0000"/>
          <w:lang w:val="en-US"/>
        </w:rPr>
        <w:t>y2calc</w:t>
      </w:r>
    </w:p>
    <w:p w14:paraId="6BEF4DB7" w14:textId="77777777" w:rsidR="008E7159" w:rsidRPr="00480DF2" w:rsidRDefault="008E7159" w:rsidP="008E7159">
      <w:pPr>
        <w:rPr>
          <w:strike/>
          <w:color w:val="FF0000"/>
          <w:lang w:val="en-US"/>
        </w:rPr>
      </w:pPr>
    </w:p>
    <w:p w14:paraId="56855A71" w14:textId="60645DCC" w:rsidR="008E7159" w:rsidRPr="00480DF2" w:rsidRDefault="008E7159" w:rsidP="008E7159">
      <w:pPr>
        <w:rPr>
          <w:b/>
          <w:bCs/>
          <w:color w:val="FF0000"/>
          <w:lang w:val="en-US"/>
        </w:rPr>
      </w:pPr>
      <w:proofErr w:type="spellStart"/>
      <w:r w:rsidRPr="00480DF2">
        <w:rPr>
          <w:strike/>
          <w:color w:val="FF0000"/>
          <w:lang w:val="en-US"/>
        </w:rPr>
        <w:t>Adimensional</w:t>
      </w:r>
      <w:proofErr w:type="spellEnd"/>
      <w:r w:rsidRPr="00480DF2">
        <w:rPr>
          <w:strike/>
          <w:color w:val="FF0000"/>
          <w:lang w:val="en-US"/>
        </w:rPr>
        <w:t>.</w:t>
      </w:r>
      <w:r w:rsidRPr="00480DF2">
        <w:rPr>
          <w:strike/>
          <w:color w:val="FF0000"/>
          <w:lang w:val="en-US"/>
        </w:rPr>
        <w:br/>
        <w:t>A metric to evaluate the “quality” of the confinement in the plasma. The higher, the better.</w:t>
      </w:r>
      <w:r w:rsidR="00480DF2">
        <w:rPr>
          <w:strike/>
          <w:color w:val="FF0000"/>
          <w:lang w:val="en-US"/>
        </w:rPr>
        <w:br/>
      </w:r>
      <w:r w:rsidR="00480DF2">
        <w:rPr>
          <w:b/>
          <w:bCs/>
          <w:color w:val="FF0000"/>
          <w:lang w:val="en-US"/>
        </w:rPr>
        <w:t xml:space="preserve">Please do not use </w:t>
      </w:r>
      <w:proofErr w:type="gramStart"/>
      <w:r w:rsidR="00480DF2">
        <w:rPr>
          <w:b/>
          <w:bCs/>
          <w:color w:val="FF0000"/>
          <w:lang w:val="en-US"/>
        </w:rPr>
        <w:t>H98y2calc</w:t>
      </w:r>
      <w:proofErr w:type="gramEnd"/>
    </w:p>
    <w:p w14:paraId="54EB8FB8" w14:textId="77777777" w:rsidR="008E7159" w:rsidRDefault="008E7159" w:rsidP="008E7159">
      <w:pPr>
        <w:rPr>
          <w:lang w:val="en-US"/>
        </w:rPr>
      </w:pPr>
    </w:p>
    <w:p w14:paraId="30DEF855" w14:textId="77777777" w:rsidR="00BA7A41" w:rsidRDefault="00BA7A41" w:rsidP="008E7159">
      <w:pPr>
        <w:pStyle w:val="Heading3"/>
        <w:rPr>
          <w:lang w:val="en-US"/>
        </w:rPr>
      </w:pPr>
    </w:p>
    <w:p w14:paraId="40A1DFE4" w14:textId="77777777" w:rsidR="00BA7A41" w:rsidRDefault="00BA7A41" w:rsidP="008E7159">
      <w:pPr>
        <w:pStyle w:val="Heading3"/>
        <w:rPr>
          <w:lang w:val="en-US"/>
        </w:rPr>
      </w:pPr>
    </w:p>
    <w:p w14:paraId="17C1BA78" w14:textId="77777777" w:rsidR="00BA7A41" w:rsidRDefault="00BA7A41" w:rsidP="008E7159">
      <w:pPr>
        <w:pStyle w:val="Heading3"/>
        <w:rPr>
          <w:lang w:val="en-US"/>
        </w:rPr>
      </w:pPr>
    </w:p>
    <w:p w14:paraId="76EC9D96" w14:textId="77777777" w:rsidR="00BA7A41" w:rsidRDefault="00BA7A41" w:rsidP="008E7159">
      <w:pPr>
        <w:pStyle w:val="Heading3"/>
        <w:rPr>
          <w:lang w:val="en-US"/>
        </w:rPr>
      </w:pPr>
    </w:p>
    <w:p w14:paraId="417C0235" w14:textId="77777777" w:rsidR="00BA7A41" w:rsidRPr="00BA7A41" w:rsidRDefault="00BA7A41" w:rsidP="00BA7A41">
      <w:pPr>
        <w:rPr>
          <w:lang w:val="en-US"/>
        </w:rPr>
      </w:pPr>
    </w:p>
    <w:p w14:paraId="6BF56A8C" w14:textId="7E1B432A" w:rsidR="008E7159" w:rsidRPr="00BA7A41" w:rsidRDefault="00BD652D" w:rsidP="008E7159">
      <w:pPr>
        <w:pStyle w:val="Heading3"/>
        <w:rPr>
          <w:lang w:val="fr-CH"/>
        </w:rPr>
      </w:pPr>
      <w:proofErr w:type="spellStart"/>
      <w:r w:rsidRPr="00BA7A41">
        <w:rPr>
          <w:lang w:val="fr-CH"/>
        </w:rPr>
        <w:lastRenderedPageBreak/>
        <w:t>TS_N</w:t>
      </w:r>
      <w:r w:rsidR="008E7159" w:rsidRPr="00BA7A41">
        <w:rPr>
          <w:lang w:val="fr-CH"/>
        </w:rPr>
        <w:t>e_xx_yy</w:t>
      </w:r>
      <w:proofErr w:type="spellEnd"/>
      <w:r w:rsidR="008E7159" w:rsidRPr="00BA7A41">
        <w:rPr>
          <w:lang w:val="fr-CH"/>
        </w:rPr>
        <w:t xml:space="preserve"> &amp; </w:t>
      </w:r>
      <w:proofErr w:type="spellStart"/>
      <w:r w:rsidRPr="00BA7A41">
        <w:rPr>
          <w:lang w:val="fr-CH"/>
        </w:rPr>
        <w:t>TS_T</w:t>
      </w:r>
      <w:r w:rsidR="008E7159" w:rsidRPr="00BA7A41">
        <w:rPr>
          <w:lang w:val="fr-CH"/>
        </w:rPr>
        <w:t>e</w:t>
      </w:r>
      <w:proofErr w:type="spellEnd"/>
      <w:r w:rsidR="008E7159" w:rsidRPr="00BA7A41">
        <w:rPr>
          <w:lang w:val="fr-CH"/>
        </w:rPr>
        <w:t xml:space="preserve"> </w:t>
      </w:r>
      <w:proofErr w:type="spellStart"/>
      <w:r w:rsidR="008E7159" w:rsidRPr="00BA7A41">
        <w:rPr>
          <w:lang w:val="fr-CH"/>
        </w:rPr>
        <w:t>xx_yy</w:t>
      </w:r>
      <w:proofErr w:type="spellEnd"/>
    </w:p>
    <w:p w14:paraId="41055B7E" w14:textId="77777777" w:rsidR="008E7159" w:rsidRPr="00BA7A41" w:rsidRDefault="008E7159" w:rsidP="008E7159">
      <w:pPr>
        <w:rPr>
          <w:lang w:val="fr-CH"/>
        </w:rPr>
      </w:pPr>
    </w:p>
    <w:p w14:paraId="0593DA80" w14:textId="77777777" w:rsidR="008E7159" w:rsidRDefault="008E7159" w:rsidP="008E7159">
      <w:pPr>
        <w:rPr>
          <w:lang w:val="en-US"/>
        </w:rPr>
      </w:pPr>
      <w:r>
        <w:rPr>
          <w:lang w:val="en-US"/>
        </w:rPr>
        <w:t xml:space="preserve">Measured in (meters)^-3 and </w:t>
      </w:r>
      <w:proofErr w:type="spellStart"/>
      <w:r>
        <w:rPr>
          <w:lang w:val="en-US"/>
        </w:rPr>
        <w:t>electronvolt</w:t>
      </w:r>
      <w:proofErr w:type="spellEnd"/>
      <w:r>
        <w:rPr>
          <w:lang w:val="en-US"/>
        </w:rPr>
        <w:t>.</w:t>
      </w:r>
    </w:p>
    <w:p w14:paraId="14321F4B" w14:textId="5D0FC2AD" w:rsidR="008E7159" w:rsidRDefault="008E7159" w:rsidP="008E7159">
      <w:pPr>
        <w:rPr>
          <w:lang w:val="en-US"/>
        </w:rPr>
      </w:pPr>
      <w:r>
        <w:rPr>
          <w:lang w:val="en-US"/>
        </w:rPr>
        <w:t>Density and temperature of the plasma at specific locations, identified by flux coordinates</w:t>
      </w:r>
      <w:r w:rsidR="00122387">
        <w:rPr>
          <w:vertAlign w:val="superscript"/>
          <w:lang w:val="en-US"/>
        </w:rPr>
        <w:t>3</w:t>
      </w:r>
      <w:r>
        <w:rPr>
          <w:lang w:val="en-US"/>
        </w:rPr>
        <w:t>, in the range [</w:t>
      </w:r>
      <w:proofErr w:type="gramStart"/>
      <w:r>
        <w:rPr>
          <w:lang w:val="en-US"/>
        </w:rPr>
        <w:t>0.xx</w:t>
      </w:r>
      <w:proofErr w:type="gramEnd"/>
      <w:r>
        <w:rPr>
          <w:lang w:val="en-US"/>
        </w:rPr>
        <w:t>, 0.yy], as evaluated from the Thomson scattering diagnostic.</w:t>
      </w:r>
    </w:p>
    <w:p w14:paraId="1941B04E" w14:textId="77777777" w:rsidR="00744707" w:rsidRDefault="00744707" w:rsidP="008E7159">
      <w:pPr>
        <w:rPr>
          <w:lang w:val="en-US"/>
        </w:rPr>
      </w:pPr>
    </w:p>
    <w:p w14:paraId="3908B886" w14:textId="045BC401" w:rsidR="00744707" w:rsidRPr="00744707" w:rsidRDefault="00744707" w:rsidP="008E7159">
      <w:pPr>
        <w:rPr>
          <w:lang w:val="en-US"/>
        </w:rPr>
      </w:pPr>
      <w:r>
        <w:rPr>
          <w:b/>
          <w:bCs/>
          <w:lang w:val="en-US"/>
        </w:rPr>
        <w:t>Reasonable values</w:t>
      </w:r>
      <w:r>
        <w:rPr>
          <w:lang w:val="en-US"/>
        </w:rPr>
        <w:t xml:space="preserve">: </w:t>
      </w:r>
      <w:r>
        <w:rPr>
          <w:lang w:val="en-US"/>
        </w:rPr>
        <w:br/>
        <w:t>[</w:t>
      </w:r>
      <w:r w:rsidR="006B080C">
        <w:rPr>
          <w:lang w:val="en-US"/>
        </w:rPr>
        <w:t>1e1</w:t>
      </w:r>
      <w:r w:rsidR="003E3288">
        <w:rPr>
          <w:lang w:val="en-US"/>
        </w:rPr>
        <w:t>7</w:t>
      </w:r>
      <w:r w:rsidR="006B080C">
        <w:rPr>
          <w:lang w:val="en-US"/>
        </w:rPr>
        <w:t xml:space="preserve">; </w:t>
      </w:r>
      <w:r w:rsidR="00764602">
        <w:rPr>
          <w:lang w:val="en-US"/>
        </w:rPr>
        <w:t>5</w:t>
      </w:r>
      <w:r w:rsidR="006B080C">
        <w:rPr>
          <w:lang w:val="en-US"/>
        </w:rPr>
        <w:t>e</w:t>
      </w:r>
      <w:r w:rsidR="00764602">
        <w:rPr>
          <w:lang w:val="en-US"/>
        </w:rPr>
        <w:t>20</w:t>
      </w:r>
      <w:r>
        <w:rPr>
          <w:lang w:val="en-US"/>
        </w:rPr>
        <w:t>]</w:t>
      </w:r>
      <w:r w:rsidR="003E3288">
        <w:rPr>
          <w:lang w:val="en-US"/>
        </w:rPr>
        <w:t xml:space="preserve"> for Ne</w:t>
      </w:r>
      <w:r w:rsidR="003E3288">
        <w:rPr>
          <w:lang w:val="en-US"/>
        </w:rPr>
        <w:br/>
      </w:r>
      <w:r w:rsidR="003E3288">
        <w:rPr>
          <w:lang w:val="en-US"/>
        </w:rPr>
        <w:t>[</w:t>
      </w:r>
      <w:r w:rsidR="00C603A7">
        <w:rPr>
          <w:lang w:val="en-US"/>
        </w:rPr>
        <w:t>20</w:t>
      </w:r>
      <w:r w:rsidR="003E3288">
        <w:rPr>
          <w:lang w:val="en-US"/>
        </w:rPr>
        <w:t xml:space="preserve">; </w:t>
      </w:r>
      <w:r w:rsidR="00965FB6">
        <w:rPr>
          <w:lang w:val="en-US"/>
        </w:rPr>
        <w:t>400</w:t>
      </w:r>
      <w:r w:rsidR="003E3288">
        <w:rPr>
          <w:lang w:val="en-US"/>
        </w:rPr>
        <w:t xml:space="preserve">] for </w:t>
      </w:r>
      <w:proofErr w:type="spellStart"/>
      <w:r w:rsidR="00965FB6">
        <w:rPr>
          <w:lang w:val="en-US"/>
        </w:rPr>
        <w:t>T</w:t>
      </w:r>
      <w:r w:rsidR="003E3288">
        <w:rPr>
          <w:lang w:val="en-US"/>
        </w:rPr>
        <w:t>e</w:t>
      </w:r>
      <w:proofErr w:type="spellEnd"/>
    </w:p>
    <w:p w14:paraId="4298918B" w14:textId="77777777" w:rsidR="008E7159" w:rsidRDefault="008E7159" w:rsidP="00FB7BE5">
      <w:pPr>
        <w:rPr>
          <w:lang w:val="en-US"/>
        </w:rPr>
      </w:pPr>
    </w:p>
    <w:p w14:paraId="07036A59" w14:textId="77777777" w:rsidR="004C4D82" w:rsidRPr="00FB7BE5" w:rsidRDefault="004C4D82" w:rsidP="004C4D82">
      <w:pPr>
        <w:pStyle w:val="Heading3"/>
        <w:rPr>
          <w:lang w:val="en-US"/>
        </w:rPr>
      </w:pPr>
      <w:proofErr w:type="spellStart"/>
      <w:r>
        <w:rPr>
          <w:lang w:val="en-US"/>
        </w:rPr>
        <w:t>isbaffled</w:t>
      </w:r>
      <w:proofErr w:type="spellEnd"/>
    </w:p>
    <w:p w14:paraId="29138B36" w14:textId="77777777" w:rsidR="004C4D82" w:rsidRDefault="004C4D82" w:rsidP="004C4D82">
      <w:pPr>
        <w:rPr>
          <w:lang w:val="en-US"/>
        </w:rPr>
      </w:pPr>
    </w:p>
    <w:p w14:paraId="6DD056E7" w14:textId="7BE5FF17" w:rsidR="004C4D82" w:rsidRDefault="004C4D82" w:rsidP="004C4D82">
      <w:pPr>
        <w:rPr>
          <w:lang w:val="en-US"/>
        </w:rPr>
      </w:pPr>
      <w:r>
        <w:rPr>
          <w:lang w:val="en-US"/>
        </w:rPr>
        <w:t>Boolean.</w:t>
      </w:r>
      <w:r>
        <w:rPr>
          <w:lang w:val="en-US"/>
        </w:rPr>
        <w:br/>
        <w:t>If, during the experiment, baffle structures</w:t>
      </w:r>
      <w:r w:rsidR="00AE1904">
        <w:rPr>
          <w:vertAlign w:val="superscript"/>
          <w:lang w:val="en-US"/>
        </w:rPr>
        <w:t>4</w:t>
      </w:r>
      <w:r>
        <w:rPr>
          <w:lang w:val="en-US"/>
        </w:rPr>
        <w:t xml:space="preserve"> were </w:t>
      </w:r>
      <w:r w:rsidR="00FA243C">
        <w:rPr>
          <w:lang w:val="en-US"/>
        </w:rPr>
        <w:t>present</w:t>
      </w:r>
      <w:r>
        <w:rPr>
          <w:lang w:val="en-US"/>
        </w:rPr>
        <w:t xml:space="preserve"> (=1) or not (=0).</w:t>
      </w:r>
    </w:p>
    <w:p w14:paraId="283075A4" w14:textId="77777777" w:rsidR="000F3763" w:rsidRDefault="000F3763" w:rsidP="004C4D82">
      <w:pPr>
        <w:rPr>
          <w:lang w:val="en-US"/>
        </w:rPr>
      </w:pPr>
    </w:p>
    <w:p w14:paraId="21008235" w14:textId="338DCF36" w:rsidR="000F3763" w:rsidRDefault="000F3763" w:rsidP="004C4D82">
      <w:pPr>
        <w:rPr>
          <w:lang w:val="en-US"/>
        </w:rPr>
      </w:pPr>
      <w:r>
        <w:rPr>
          <w:b/>
          <w:bCs/>
          <w:lang w:val="en-US"/>
        </w:rPr>
        <w:t>Reasonable values</w:t>
      </w:r>
      <w:r>
        <w:rPr>
          <w:lang w:val="en-US"/>
        </w:rPr>
        <w:t xml:space="preserve">: </w:t>
      </w:r>
      <w:r>
        <w:rPr>
          <w:lang w:val="en-US"/>
        </w:rPr>
        <w:br/>
        <w:t>[</w:t>
      </w:r>
      <w:r>
        <w:rPr>
          <w:lang w:val="en-US"/>
        </w:rPr>
        <w:t>0; 1]</w:t>
      </w:r>
    </w:p>
    <w:p w14:paraId="0D360082" w14:textId="77777777" w:rsidR="00F7023E" w:rsidRDefault="00F7023E" w:rsidP="004C4D82">
      <w:pPr>
        <w:rPr>
          <w:lang w:val="en-US"/>
        </w:rPr>
      </w:pPr>
    </w:p>
    <w:p w14:paraId="38CCE9EB" w14:textId="583C48AA" w:rsidR="004C4D82" w:rsidRPr="00FB7BE5" w:rsidRDefault="004C4D82" w:rsidP="004C4D82">
      <w:pPr>
        <w:pStyle w:val="Heading3"/>
        <w:rPr>
          <w:lang w:val="en-US"/>
        </w:rPr>
      </w:pPr>
      <w:proofErr w:type="spellStart"/>
      <w:r>
        <w:rPr>
          <w:lang w:val="en-US"/>
        </w:rPr>
        <w:t>ip</w:t>
      </w:r>
      <w:proofErr w:type="spellEnd"/>
    </w:p>
    <w:p w14:paraId="2836B490" w14:textId="77777777" w:rsidR="004C4D82" w:rsidRDefault="004C4D82" w:rsidP="004C4D82">
      <w:pPr>
        <w:rPr>
          <w:lang w:val="en-US"/>
        </w:rPr>
      </w:pPr>
    </w:p>
    <w:p w14:paraId="55B9CA22" w14:textId="1CD49640" w:rsidR="004C4D82" w:rsidRDefault="004C4D82" w:rsidP="004C4D82">
      <w:pPr>
        <w:rPr>
          <w:lang w:val="en-US"/>
        </w:rPr>
      </w:pPr>
      <w:r>
        <w:rPr>
          <w:lang w:val="en-US"/>
        </w:rPr>
        <w:t>Measured in Ampere.</w:t>
      </w:r>
      <w:r>
        <w:rPr>
          <w:lang w:val="en-US"/>
        </w:rPr>
        <w:br/>
        <w:t>The current driven inside the plasma, forming the poloidal magnetic field</w:t>
      </w:r>
      <w:r w:rsidR="00AE1904">
        <w:rPr>
          <w:vertAlign w:val="superscript"/>
          <w:lang w:val="en-US"/>
        </w:rPr>
        <w:t>5</w:t>
      </w:r>
      <w:r>
        <w:rPr>
          <w:lang w:val="en-US"/>
        </w:rPr>
        <w:t>.</w:t>
      </w:r>
    </w:p>
    <w:p w14:paraId="62FA2D22" w14:textId="77777777" w:rsidR="00965FB6" w:rsidRDefault="00965FB6" w:rsidP="004C4D82">
      <w:pPr>
        <w:rPr>
          <w:lang w:val="en-US"/>
        </w:rPr>
      </w:pPr>
    </w:p>
    <w:p w14:paraId="17DAC096" w14:textId="113CF1C3" w:rsidR="00965FB6" w:rsidRDefault="00965FB6" w:rsidP="004C4D82">
      <w:pPr>
        <w:rPr>
          <w:lang w:val="en-US"/>
        </w:rPr>
      </w:pPr>
      <w:r>
        <w:rPr>
          <w:b/>
          <w:bCs/>
          <w:lang w:val="en-US"/>
        </w:rPr>
        <w:t>Reasonable values</w:t>
      </w:r>
      <w:r>
        <w:rPr>
          <w:lang w:val="en-US"/>
        </w:rPr>
        <w:t xml:space="preserve">: </w:t>
      </w:r>
      <w:r>
        <w:rPr>
          <w:lang w:val="en-US"/>
        </w:rPr>
        <w:br/>
        <w:t>[</w:t>
      </w:r>
      <w:r w:rsidR="009204D0">
        <w:rPr>
          <w:lang w:val="en-US"/>
        </w:rPr>
        <w:t>-5e5</w:t>
      </w:r>
      <w:r>
        <w:rPr>
          <w:lang w:val="en-US"/>
        </w:rPr>
        <w:t xml:space="preserve">; </w:t>
      </w:r>
      <w:r w:rsidR="008575DF">
        <w:rPr>
          <w:lang w:val="en-US"/>
        </w:rPr>
        <w:t>5</w:t>
      </w:r>
      <w:r>
        <w:rPr>
          <w:lang w:val="en-US"/>
        </w:rPr>
        <w:t>e</w:t>
      </w:r>
      <w:r w:rsidR="00E70496">
        <w:rPr>
          <w:lang w:val="en-US"/>
        </w:rPr>
        <w:t>5</w:t>
      </w:r>
      <w:r>
        <w:rPr>
          <w:lang w:val="en-US"/>
        </w:rPr>
        <w:t>]</w:t>
      </w:r>
    </w:p>
    <w:p w14:paraId="1AFD4AD6" w14:textId="77777777" w:rsidR="004C4D82" w:rsidRDefault="004C4D82" w:rsidP="004C4D82">
      <w:pPr>
        <w:rPr>
          <w:lang w:val="en-US"/>
        </w:rPr>
      </w:pPr>
    </w:p>
    <w:p w14:paraId="13792799" w14:textId="5F97C06F" w:rsidR="004C4D82" w:rsidRPr="00FB7BE5" w:rsidRDefault="004C4D82" w:rsidP="004C4D82">
      <w:pPr>
        <w:pStyle w:val="Heading3"/>
        <w:rPr>
          <w:lang w:val="en-US"/>
        </w:rPr>
      </w:pPr>
      <w:r>
        <w:rPr>
          <w:lang w:val="en-US"/>
        </w:rPr>
        <w:t>b0</w:t>
      </w:r>
    </w:p>
    <w:p w14:paraId="29F0DC76" w14:textId="77777777" w:rsidR="004C4D82" w:rsidRDefault="004C4D82" w:rsidP="004C4D82">
      <w:pPr>
        <w:rPr>
          <w:lang w:val="en-US"/>
        </w:rPr>
      </w:pPr>
    </w:p>
    <w:p w14:paraId="184654D4" w14:textId="47776286" w:rsidR="004C4D82" w:rsidRDefault="004C4D82" w:rsidP="004C4D82">
      <w:pPr>
        <w:rPr>
          <w:lang w:val="en-US"/>
        </w:rPr>
      </w:pPr>
      <w:r>
        <w:rPr>
          <w:lang w:val="en-US"/>
        </w:rPr>
        <w:t>Measured in Tesla.</w:t>
      </w:r>
      <w:r>
        <w:rPr>
          <w:lang w:val="en-US"/>
        </w:rPr>
        <w:br/>
        <w:t>The toroidal magnetic field</w:t>
      </w:r>
      <w:r w:rsidR="00A339D7">
        <w:rPr>
          <w:vertAlign w:val="superscript"/>
          <w:lang w:val="en-US"/>
        </w:rPr>
        <w:t>5</w:t>
      </w:r>
      <w:r>
        <w:rPr>
          <w:lang w:val="en-US"/>
        </w:rPr>
        <w:t xml:space="preserve"> intensity (on axis).</w:t>
      </w:r>
    </w:p>
    <w:p w14:paraId="31055071" w14:textId="77777777" w:rsidR="008575DF" w:rsidRDefault="008575DF" w:rsidP="004C4D82">
      <w:pPr>
        <w:rPr>
          <w:lang w:val="en-US"/>
        </w:rPr>
      </w:pPr>
    </w:p>
    <w:p w14:paraId="76A68A32" w14:textId="7DF44686" w:rsidR="008575DF" w:rsidRDefault="008575DF" w:rsidP="004C4D82">
      <w:pPr>
        <w:rPr>
          <w:lang w:val="en-US"/>
        </w:rPr>
      </w:pPr>
      <w:r>
        <w:rPr>
          <w:b/>
          <w:bCs/>
          <w:lang w:val="en-US"/>
        </w:rPr>
        <w:t>Reasonable values</w:t>
      </w:r>
      <w:r>
        <w:rPr>
          <w:lang w:val="en-US"/>
        </w:rPr>
        <w:t xml:space="preserve">: </w:t>
      </w:r>
      <w:r>
        <w:rPr>
          <w:lang w:val="en-US"/>
        </w:rPr>
        <w:br/>
        <w:t>[</w:t>
      </w:r>
      <w:r w:rsidR="00D6589F">
        <w:rPr>
          <w:lang w:val="en-US"/>
        </w:rPr>
        <w:t>-2; 2</w:t>
      </w:r>
      <w:r>
        <w:rPr>
          <w:lang w:val="en-US"/>
        </w:rPr>
        <w:t>]</w:t>
      </w:r>
    </w:p>
    <w:p w14:paraId="44ADDF7B" w14:textId="77777777" w:rsidR="004C4D82" w:rsidRDefault="004C4D82" w:rsidP="004C4D82">
      <w:pPr>
        <w:rPr>
          <w:lang w:val="en-US"/>
        </w:rPr>
      </w:pPr>
    </w:p>
    <w:p w14:paraId="3D660719" w14:textId="30D6F4D2" w:rsidR="004C4D82" w:rsidRPr="00FB7BE5" w:rsidRDefault="004C4D82" w:rsidP="004C4D82">
      <w:pPr>
        <w:pStyle w:val="Heading3"/>
        <w:rPr>
          <w:lang w:val="en-US"/>
        </w:rPr>
      </w:pPr>
      <w:proofErr w:type="spellStart"/>
      <w:r>
        <w:rPr>
          <w:lang w:val="en-US"/>
        </w:rPr>
        <w:t>nel</w:t>
      </w:r>
      <w:proofErr w:type="spellEnd"/>
    </w:p>
    <w:p w14:paraId="0E2B2A12" w14:textId="77777777" w:rsidR="004C4D82" w:rsidRDefault="004C4D82" w:rsidP="004C4D82">
      <w:pPr>
        <w:rPr>
          <w:lang w:val="en-US"/>
        </w:rPr>
      </w:pPr>
    </w:p>
    <w:p w14:paraId="28F99BCE" w14:textId="380B21C8" w:rsidR="004C4D82" w:rsidRDefault="004C4D82" w:rsidP="004C4D82">
      <w:pPr>
        <w:rPr>
          <w:lang w:val="en-US"/>
        </w:rPr>
      </w:pPr>
      <w:r>
        <w:rPr>
          <w:lang w:val="en-US"/>
        </w:rPr>
        <w:t>Measured in (meters)^-3.</w:t>
      </w:r>
      <w:r>
        <w:rPr>
          <w:lang w:val="en-US"/>
        </w:rPr>
        <w:br/>
        <w:t>The plasma density, as evaluated from a linear average along the line of sight of the Thomson scattering diagnostic</w:t>
      </w:r>
      <w:r w:rsidR="00A339D7">
        <w:rPr>
          <w:vertAlign w:val="superscript"/>
          <w:lang w:val="en-US"/>
        </w:rPr>
        <w:t>6</w:t>
      </w:r>
      <w:r>
        <w:rPr>
          <w:lang w:val="en-US"/>
        </w:rPr>
        <w:t>.</w:t>
      </w:r>
    </w:p>
    <w:p w14:paraId="62BE1943" w14:textId="77777777" w:rsidR="004C4D82" w:rsidRDefault="004C4D82" w:rsidP="004C4D82">
      <w:pPr>
        <w:rPr>
          <w:lang w:val="en-US"/>
        </w:rPr>
      </w:pPr>
    </w:p>
    <w:p w14:paraId="4C8FDC53" w14:textId="71E93771" w:rsidR="00D6589F" w:rsidRDefault="00D6589F" w:rsidP="004C4D82">
      <w:pPr>
        <w:rPr>
          <w:lang w:val="en-US"/>
        </w:rPr>
      </w:pPr>
      <w:r>
        <w:rPr>
          <w:b/>
          <w:bCs/>
          <w:lang w:val="en-US"/>
        </w:rPr>
        <w:t>Reasonable values</w:t>
      </w:r>
      <w:r>
        <w:rPr>
          <w:lang w:val="en-US"/>
        </w:rPr>
        <w:t xml:space="preserve">: </w:t>
      </w:r>
      <w:r>
        <w:rPr>
          <w:lang w:val="en-US"/>
        </w:rPr>
        <w:br/>
        <w:t>[</w:t>
      </w:r>
      <w:r w:rsidR="003931D5">
        <w:rPr>
          <w:lang w:val="en-US"/>
        </w:rPr>
        <w:t>1e18; 5e20</w:t>
      </w:r>
      <w:r>
        <w:rPr>
          <w:lang w:val="en-US"/>
        </w:rPr>
        <w:t>]</w:t>
      </w:r>
    </w:p>
    <w:p w14:paraId="31641FD4" w14:textId="77777777" w:rsidR="00BA7A41" w:rsidRDefault="00BA7A41" w:rsidP="004C4D82">
      <w:pPr>
        <w:pStyle w:val="Heading3"/>
        <w:rPr>
          <w:lang w:val="en-US"/>
        </w:rPr>
      </w:pPr>
      <w:r>
        <w:rPr>
          <w:lang w:val="en-US"/>
        </w:rPr>
        <w:br/>
      </w:r>
    </w:p>
    <w:p w14:paraId="4150F283" w14:textId="77777777" w:rsidR="00BA7A41" w:rsidRDefault="00BA7A41">
      <w:pPr>
        <w:rPr>
          <w:rFonts w:asciiTheme="majorHAnsi" w:eastAsiaTheme="majorEastAsia" w:hAnsiTheme="majorHAnsi" w:cstheme="majorBidi"/>
          <w:color w:val="1F3763" w:themeColor="accent1" w:themeShade="7F"/>
          <w:u w:val="single"/>
          <w:lang w:val="en-US"/>
        </w:rPr>
      </w:pPr>
      <w:r>
        <w:rPr>
          <w:lang w:val="en-US"/>
        </w:rPr>
        <w:br w:type="page"/>
      </w:r>
    </w:p>
    <w:p w14:paraId="234CC87A" w14:textId="387A27AD" w:rsidR="004C4D82" w:rsidRPr="00FB7BE5" w:rsidRDefault="004C4D82" w:rsidP="004C4D82">
      <w:pPr>
        <w:pStyle w:val="Heading3"/>
        <w:rPr>
          <w:lang w:val="en-US"/>
        </w:rPr>
      </w:pPr>
      <w:proofErr w:type="spellStart"/>
      <w:r>
        <w:rPr>
          <w:lang w:val="en-US"/>
        </w:rPr>
        <w:lastRenderedPageBreak/>
        <w:t>ptot</w:t>
      </w:r>
      <w:proofErr w:type="spellEnd"/>
    </w:p>
    <w:p w14:paraId="53B3BA33" w14:textId="77777777" w:rsidR="004C4D82" w:rsidRDefault="004C4D82" w:rsidP="004C4D82">
      <w:pPr>
        <w:rPr>
          <w:lang w:val="en-US"/>
        </w:rPr>
      </w:pPr>
    </w:p>
    <w:p w14:paraId="30FB141D" w14:textId="2AFCD7EF" w:rsidR="004C4D82" w:rsidRDefault="004C4D82" w:rsidP="004C4D82">
      <w:pPr>
        <w:rPr>
          <w:lang w:val="en-US"/>
        </w:rPr>
      </w:pPr>
      <w:r>
        <w:rPr>
          <w:lang w:val="en-US"/>
        </w:rPr>
        <w:t>Measured in Watt.</w:t>
      </w:r>
      <w:r>
        <w:rPr>
          <w:lang w:val="en-US"/>
        </w:rPr>
        <w:br/>
        <w:t xml:space="preserve">The total power </w:t>
      </w:r>
      <w:r w:rsidR="00A62F26">
        <w:rPr>
          <w:lang w:val="en-US"/>
        </w:rPr>
        <w:t>supplied to the plasma, as the sum of the Ohmic power (generated by the current inside the plasma through the Joule effect) and neutral-beam heating systems</w:t>
      </w:r>
      <w:r w:rsidR="00A339D7">
        <w:rPr>
          <w:vertAlign w:val="superscript"/>
          <w:lang w:val="en-US"/>
        </w:rPr>
        <w:t>7</w:t>
      </w:r>
      <w:r w:rsidR="00A62F26">
        <w:rPr>
          <w:lang w:val="en-US"/>
        </w:rPr>
        <w:t>.</w:t>
      </w:r>
    </w:p>
    <w:p w14:paraId="6D694462" w14:textId="77777777" w:rsidR="00A62F26" w:rsidRDefault="00A62F26" w:rsidP="004C4D82">
      <w:pPr>
        <w:rPr>
          <w:lang w:val="en-US"/>
        </w:rPr>
      </w:pPr>
    </w:p>
    <w:p w14:paraId="3DB261F9" w14:textId="61A65134" w:rsidR="003931D5" w:rsidRDefault="003931D5" w:rsidP="004C4D82">
      <w:pPr>
        <w:rPr>
          <w:lang w:val="en-US"/>
        </w:rPr>
      </w:pPr>
      <w:r>
        <w:rPr>
          <w:b/>
          <w:bCs/>
          <w:lang w:val="en-US"/>
        </w:rPr>
        <w:t>Reasonable values</w:t>
      </w:r>
      <w:r>
        <w:rPr>
          <w:lang w:val="en-US"/>
        </w:rPr>
        <w:t xml:space="preserve">: </w:t>
      </w:r>
      <w:r>
        <w:rPr>
          <w:lang w:val="en-US"/>
        </w:rPr>
        <w:br/>
        <w:t>[1e</w:t>
      </w:r>
      <w:r w:rsidR="000907C5">
        <w:rPr>
          <w:lang w:val="en-US"/>
        </w:rPr>
        <w:t xml:space="preserve">4; </w:t>
      </w:r>
      <w:r w:rsidR="00E16963">
        <w:rPr>
          <w:lang w:val="en-US"/>
        </w:rPr>
        <w:t>3e6</w:t>
      </w:r>
      <w:r>
        <w:rPr>
          <w:lang w:val="en-US"/>
        </w:rPr>
        <w:t>]</w:t>
      </w:r>
    </w:p>
    <w:p w14:paraId="70891CA8" w14:textId="77777777" w:rsidR="003931D5" w:rsidRDefault="003931D5" w:rsidP="004C4D82">
      <w:pPr>
        <w:rPr>
          <w:lang w:val="en-US"/>
        </w:rPr>
      </w:pPr>
    </w:p>
    <w:p w14:paraId="749F9C74" w14:textId="42B68068" w:rsidR="00A62F26" w:rsidRPr="00FB7BE5" w:rsidRDefault="00A62F26" w:rsidP="00A62F26">
      <w:pPr>
        <w:pStyle w:val="Heading3"/>
        <w:rPr>
          <w:lang w:val="en-US"/>
        </w:rPr>
      </w:pPr>
      <w:proofErr w:type="spellStart"/>
      <w:r>
        <w:rPr>
          <w:lang w:val="en-US"/>
        </w:rPr>
        <w:t>pdiv</w:t>
      </w:r>
      <w:proofErr w:type="spellEnd"/>
      <w:r>
        <w:rPr>
          <w:lang w:val="en-US"/>
        </w:rPr>
        <w:t xml:space="preserve"> &amp; </w:t>
      </w:r>
      <w:proofErr w:type="spellStart"/>
      <w:r>
        <w:rPr>
          <w:lang w:val="en-US"/>
        </w:rPr>
        <w:t>pmid</w:t>
      </w:r>
      <w:proofErr w:type="spellEnd"/>
    </w:p>
    <w:p w14:paraId="2A420FB1" w14:textId="77777777" w:rsidR="00A62F26" w:rsidRDefault="00A62F26" w:rsidP="00A62F26">
      <w:pPr>
        <w:rPr>
          <w:lang w:val="en-US"/>
        </w:rPr>
      </w:pPr>
    </w:p>
    <w:p w14:paraId="4360D563" w14:textId="7D6AA6BE" w:rsidR="00A62F26" w:rsidRDefault="00A62F26" w:rsidP="00A62F26">
      <w:pPr>
        <w:rPr>
          <w:lang w:val="en-US"/>
        </w:rPr>
      </w:pPr>
      <w:r>
        <w:rPr>
          <w:lang w:val="en-US"/>
        </w:rPr>
        <w:t>Measured in Pascal.</w:t>
      </w:r>
      <w:r>
        <w:rPr>
          <w:lang w:val="en-US"/>
        </w:rPr>
        <w:br/>
        <w:t>The neutral pressure inside the vacuum vessel, as measured by pressure gauges, in the divertor region and in the main chamber</w:t>
      </w:r>
      <w:r w:rsidR="006B7B5A">
        <w:rPr>
          <w:vertAlign w:val="superscript"/>
          <w:lang w:val="en-US"/>
        </w:rPr>
        <w:t>4</w:t>
      </w:r>
      <w:r>
        <w:rPr>
          <w:lang w:val="en-US"/>
        </w:rPr>
        <w:t>.</w:t>
      </w:r>
    </w:p>
    <w:p w14:paraId="0ADFA5DF" w14:textId="77777777" w:rsidR="00E16963" w:rsidRDefault="00E16963" w:rsidP="00A62F26">
      <w:pPr>
        <w:rPr>
          <w:lang w:val="en-US"/>
        </w:rPr>
      </w:pPr>
    </w:p>
    <w:p w14:paraId="24D020C2" w14:textId="4D9DEFD5" w:rsidR="00E16963" w:rsidRDefault="00E16963" w:rsidP="00E16963">
      <w:pPr>
        <w:rPr>
          <w:lang w:val="en-US"/>
        </w:rPr>
      </w:pPr>
      <w:r>
        <w:rPr>
          <w:b/>
          <w:bCs/>
          <w:lang w:val="en-US"/>
        </w:rPr>
        <w:t>Reasonable values</w:t>
      </w:r>
      <w:r>
        <w:rPr>
          <w:lang w:val="en-US"/>
        </w:rPr>
        <w:t xml:space="preserve">: </w:t>
      </w:r>
      <w:r>
        <w:rPr>
          <w:lang w:val="en-US"/>
        </w:rPr>
        <w:br/>
        <w:t>[</w:t>
      </w:r>
      <w:r>
        <w:rPr>
          <w:lang w:val="en-US"/>
        </w:rPr>
        <w:t>0; 5e-1</w:t>
      </w:r>
      <w:r>
        <w:rPr>
          <w:lang w:val="en-US"/>
        </w:rPr>
        <w:t>]</w:t>
      </w:r>
    </w:p>
    <w:p w14:paraId="1BE7394A" w14:textId="77777777" w:rsidR="00A62F26" w:rsidRDefault="00A62F26" w:rsidP="00A62F26">
      <w:pPr>
        <w:rPr>
          <w:lang w:val="en-US"/>
        </w:rPr>
      </w:pPr>
    </w:p>
    <w:p w14:paraId="19CAAFFC" w14:textId="055CF275" w:rsidR="00A62F26" w:rsidRPr="00A62F26" w:rsidRDefault="00A62F26" w:rsidP="00A62F26">
      <w:pPr>
        <w:pStyle w:val="Heading3"/>
        <w:rPr>
          <w:lang w:val="en-US"/>
        </w:rPr>
      </w:pPr>
      <w:r w:rsidRPr="00A62F26">
        <w:rPr>
          <w:lang w:val="en-US"/>
        </w:rPr>
        <w:t xml:space="preserve">q95 &amp; </w:t>
      </w:r>
      <w:proofErr w:type="spellStart"/>
      <w:r w:rsidRPr="00A62F26">
        <w:rPr>
          <w:lang w:val="en-US"/>
        </w:rPr>
        <w:t>betan</w:t>
      </w:r>
      <w:proofErr w:type="spellEnd"/>
      <w:r w:rsidRPr="00A62F26">
        <w:rPr>
          <w:lang w:val="en-US"/>
        </w:rPr>
        <w:t xml:space="preserve"> &amp; kappa &amp; </w:t>
      </w:r>
      <w:proofErr w:type="spellStart"/>
      <w:r w:rsidRPr="00A62F26">
        <w:rPr>
          <w:lang w:val="en-US"/>
        </w:rPr>
        <w:t>deltaavg</w:t>
      </w:r>
      <w:proofErr w:type="spellEnd"/>
      <w:r w:rsidRPr="00A62F26">
        <w:rPr>
          <w:lang w:val="en-US"/>
        </w:rPr>
        <w:t xml:space="preserve"> &amp; </w:t>
      </w:r>
      <w:proofErr w:type="spellStart"/>
      <w:r w:rsidRPr="00A62F26">
        <w:rPr>
          <w:lang w:val="en-US"/>
        </w:rPr>
        <w:t>deltaupp</w:t>
      </w:r>
      <w:proofErr w:type="spellEnd"/>
      <w:r w:rsidRPr="00A62F26">
        <w:rPr>
          <w:lang w:val="en-US"/>
        </w:rPr>
        <w:t xml:space="preserve"> &amp; </w:t>
      </w:r>
      <w:proofErr w:type="spellStart"/>
      <w:r w:rsidRPr="00A62F26">
        <w:rPr>
          <w:lang w:val="en-US"/>
        </w:rPr>
        <w:t>deltalow</w:t>
      </w:r>
      <w:proofErr w:type="spellEnd"/>
    </w:p>
    <w:p w14:paraId="0FCE09CD" w14:textId="77777777" w:rsidR="00A62F26" w:rsidRPr="00A62F26" w:rsidRDefault="00A62F26" w:rsidP="00A62F26">
      <w:pPr>
        <w:rPr>
          <w:lang w:val="en-US"/>
        </w:rPr>
      </w:pPr>
    </w:p>
    <w:p w14:paraId="6E5ABA3D" w14:textId="2E6CE494" w:rsidR="00A62F26" w:rsidRDefault="00A62F26" w:rsidP="00A62F26">
      <w:pPr>
        <w:rPr>
          <w:lang w:val="en-US"/>
        </w:rPr>
      </w:pPr>
      <w:proofErr w:type="spellStart"/>
      <w:r>
        <w:rPr>
          <w:lang w:val="en-US"/>
        </w:rPr>
        <w:t>Adimensional</w:t>
      </w:r>
      <w:proofErr w:type="spellEnd"/>
      <w:r>
        <w:rPr>
          <w:lang w:val="en-US"/>
        </w:rPr>
        <w:t>.</w:t>
      </w:r>
      <w:r>
        <w:rPr>
          <w:lang w:val="en-US"/>
        </w:rPr>
        <w:br/>
      </w:r>
      <w:proofErr w:type="spellStart"/>
      <w:r>
        <w:rPr>
          <w:lang w:val="en-US"/>
        </w:rPr>
        <w:t>Adimensional</w:t>
      </w:r>
      <w:proofErr w:type="spellEnd"/>
      <w:r>
        <w:rPr>
          <w:lang w:val="en-US"/>
        </w:rPr>
        <w:t xml:space="preserve"> parameters which define the geometry</w:t>
      </w:r>
      <w:r w:rsidR="00FA243C">
        <w:rPr>
          <w:lang w:val="en-US"/>
        </w:rPr>
        <w:t xml:space="preserve"> (the shape)</w:t>
      </w:r>
      <w:r>
        <w:rPr>
          <w:lang w:val="en-US"/>
        </w:rPr>
        <w:t xml:space="preserve"> of the magnetic “cage”</w:t>
      </w:r>
      <w:r w:rsidR="006B7B5A">
        <w:rPr>
          <w:vertAlign w:val="superscript"/>
          <w:lang w:val="en-US"/>
        </w:rPr>
        <w:t>8</w:t>
      </w:r>
      <w:r>
        <w:rPr>
          <w:lang w:val="en-US"/>
        </w:rPr>
        <w:t xml:space="preserve"> in which we confine our plasma.</w:t>
      </w:r>
    </w:p>
    <w:p w14:paraId="24EE35D4" w14:textId="77777777" w:rsidR="00E16963" w:rsidRDefault="00E16963" w:rsidP="00E16963">
      <w:pPr>
        <w:rPr>
          <w:b/>
          <w:bCs/>
          <w:lang w:val="en-US"/>
        </w:rPr>
      </w:pPr>
    </w:p>
    <w:p w14:paraId="03534142" w14:textId="73631FAD" w:rsidR="00E16963" w:rsidRDefault="00E16963" w:rsidP="00A62F26">
      <w:pPr>
        <w:rPr>
          <w:lang w:val="en-US"/>
        </w:rPr>
      </w:pPr>
      <w:r>
        <w:rPr>
          <w:b/>
          <w:bCs/>
          <w:lang w:val="en-US"/>
        </w:rPr>
        <w:t>Reasonable values</w:t>
      </w:r>
      <w:r>
        <w:rPr>
          <w:lang w:val="en-US"/>
        </w:rPr>
        <w:t xml:space="preserve">: </w:t>
      </w:r>
      <w:r>
        <w:rPr>
          <w:lang w:val="en-US"/>
        </w:rPr>
        <w:br/>
        <w:t>[</w:t>
      </w:r>
      <w:r w:rsidR="00DE1B53">
        <w:rPr>
          <w:lang w:val="en-US"/>
        </w:rPr>
        <w:t>3; 6</w:t>
      </w:r>
      <w:r>
        <w:rPr>
          <w:lang w:val="en-US"/>
        </w:rPr>
        <w:t>]</w:t>
      </w:r>
      <w:r w:rsidR="00DE1B53">
        <w:rPr>
          <w:lang w:val="en-US"/>
        </w:rPr>
        <w:t xml:space="preserve"> for q95</w:t>
      </w:r>
      <w:r w:rsidR="00DE1B53">
        <w:rPr>
          <w:lang w:val="en-US"/>
        </w:rPr>
        <w:br/>
        <w:t xml:space="preserve">[0; 3] for </w:t>
      </w:r>
      <w:proofErr w:type="spellStart"/>
      <w:r w:rsidR="00DE1B53">
        <w:rPr>
          <w:lang w:val="en-US"/>
        </w:rPr>
        <w:t>betan</w:t>
      </w:r>
      <w:proofErr w:type="spellEnd"/>
    </w:p>
    <w:p w14:paraId="0A2053FD" w14:textId="722E7BA0" w:rsidR="00F94DEE" w:rsidRDefault="00F94DEE" w:rsidP="00A62F26">
      <w:pPr>
        <w:rPr>
          <w:lang w:val="en-US"/>
        </w:rPr>
      </w:pPr>
      <w:r>
        <w:rPr>
          <w:lang w:val="en-US"/>
        </w:rPr>
        <w:t>[1; 2] for kappa</w:t>
      </w:r>
    </w:p>
    <w:p w14:paraId="2E00AF26" w14:textId="142E2476" w:rsidR="00F94DEE" w:rsidRDefault="00F94DEE" w:rsidP="00A62F26">
      <w:pPr>
        <w:rPr>
          <w:lang w:val="en-US"/>
        </w:rPr>
      </w:pPr>
      <w:r>
        <w:rPr>
          <w:lang w:val="en-US"/>
        </w:rPr>
        <w:t>[</w:t>
      </w:r>
      <w:r w:rsidR="00C20122">
        <w:rPr>
          <w:lang w:val="en-US"/>
        </w:rPr>
        <w:t>0</w:t>
      </w:r>
      <w:r>
        <w:rPr>
          <w:lang w:val="en-US"/>
        </w:rPr>
        <w:t>; 1] for any delta</w:t>
      </w:r>
    </w:p>
    <w:p w14:paraId="6F6F13D4" w14:textId="77777777" w:rsidR="00FA243C" w:rsidRDefault="00FA243C" w:rsidP="00A62F26">
      <w:pPr>
        <w:rPr>
          <w:lang w:val="en-US"/>
        </w:rPr>
      </w:pPr>
    </w:p>
    <w:p w14:paraId="17ECFBF4" w14:textId="5E9E8DAB" w:rsidR="00584CFB" w:rsidRPr="00A62F26" w:rsidRDefault="00584CFB" w:rsidP="00584CFB">
      <w:pPr>
        <w:pStyle w:val="Heading3"/>
        <w:rPr>
          <w:lang w:val="en-US"/>
        </w:rPr>
      </w:pPr>
      <w:proofErr w:type="spellStart"/>
      <w:r>
        <w:rPr>
          <w:lang w:val="en-US"/>
        </w:rPr>
        <w:t>gapin</w:t>
      </w:r>
      <w:proofErr w:type="spellEnd"/>
      <w:r>
        <w:rPr>
          <w:lang w:val="en-US"/>
        </w:rPr>
        <w:t xml:space="preserve"> &amp; </w:t>
      </w:r>
      <w:proofErr w:type="spellStart"/>
      <w:r>
        <w:rPr>
          <w:lang w:val="en-US"/>
        </w:rPr>
        <w:t>gapout</w:t>
      </w:r>
      <w:proofErr w:type="spellEnd"/>
    </w:p>
    <w:p w14:paraId="798A7C67" w14:textId="77777777" w:rsidR="00584CFB" w:rsidRPr="00A62F26" w:rsidRDefault="00584CFB" w:rsidP="00584CFB">
      <w:pPr>
        <w:rPr>
          <w:lang w:val="en-US"/>
        </w:rPr>
      </w:pPr>
    </w:p>
    <w:p w14:paraId="44B41E4F" w14:textId="2D99DAE3" w:rsidR="00584CFB" w:rsidRDefault="00584CFB" w:rsidP="00A62F26">
      <w:pPr>
        <w:rPr>
          <w:lang w:val="en-US"/>
        </w:rPr>
      </w:pPr>
      <w:r>
        <w:rPr>
          <w:lang w:val="en-US"/>
        </w:rPr>
        <w:t>Measured in meters.</w:t>
      </w:r>
      <w:r>
        <w:rPr>
          <w:lang w:val="en-US"/>
        </w:rPr>
        <w:br/>
        <w:t>Gaps between the plasma and the inner / outer wall.</w:t>
      </w:r>
    </w:p>
    <w:p w14:paraId="6C91295E" w14:textId="77777777" w:rsidR="00584CFB" w:rsidRDefault="00584CFB" w:rsidP="00A62F26">
      <w:pPr>
        <w:rPr>
          <w:lang w:val="en-US"/>
        </w:rPr>
      </w:pPr>
    </w:p>
    <w:p w14:paraId="682103BE" w14:textId="3C944459" w:rsidR="00C20122" w:rsidRDefault="00C20122" w:rsidP="00C20122">
      <w:pPr>
        <w:rPr>
          <w:lang w:val="en-US"/>
        </w:rPr>
      </w:pPr>
      <w:r>
        <w:rPr>
          <w:b/>
          <w:bCs/>
          <w:lang w:val="en-US"/>
        </w:rPr>
        <w:t>Reasonable values</w:t>
      </w:r>
      <w:r>
        <w:rPr>
          <w:lang w:val="en-US"/>
        </w:rPr>
        <w:t xml:space="preserve">: </w:t>
      </w:r>
      <w:r>
        <w:rPr>
          <w:lang w:val="en-US"/>
        </w:rPr>
        <w:br/>
        <w:t>[</w:t>
      </w:r>
      <w:r w:rsidR="00210C46">
        <w:rPr>
          <w:lang w:val="en-US"/>
        </w:rPr>
        <w:t>0; 0.1</w:t>
      </w:r>
      <w:r>
        <w:rPr>
          <w:lang w:val="en-US"/>
        </w:rPr>
        <w:t>]</w:t>
      </w:r>
    </w:p>
    <w:p w14:paraId="6D7D4EAB" w14:textId="77777777" w:rsidR="004C073D" w:rsidRDefault="004C073D" w:rsidP="00A62F26">
      <w:pPr>
        <w:rPr>
          <w:lang w:val="en-US"/>
        </w:rPr>
      </w:pPr>
    </w:p>
    <w:p w14:paraId="180CB936" w14:textId="4D721460" w:rsidR="00FA243C" w:rsidRPr="00A62F26" w:rsidRDefault="00FA243C" w:rsidP="00FA243C">
      <w:pPr>
        <w:pStyle w:val="Heading3"/>
        <w:rPr>
          <w:lang w:val="en-US"/>
        </w:rPr>
      </w:pPr>
      <w:proofErr w:type="spellStart"/>
      <w:r>
        <w:rPr>
          <w:lang w:val="en-US"/>
        </w:rPr>
        <w:t>zmag</w:t>
      </w:r>
      <w:proofErr w:type="spellEnd"/>
      <w:r>
        <w:rPr>
          <w:lang w:val="en-US"/>
        </w:rPr>
        <w:t xml:space="preserve"> &amp; </w:t>
      </w:r>
      <w:proofErr w:type="spellStart"/>
      <w:r>
        <w:rPr>
          <w:lang w:val="en-US"/>
        </w:rPr>
        <w:t>rmag</w:t>
      </w:r>
      <w:proofErr w:type="spellEnd"/>
    </w:p>
    <w:p w14:paraId="3B2A0B08" w14:textId="77777777" w:rsidR="00FA243C" w:rsidRPr="00A62F26" w:rsidRDefault="00FA243C" w:rsidP="00FA243C">
      <w:pPr>
        <w:rPr>
          <w:lang w:val="en-US"/>
        </w:rPr>
      </w:pPr>
    </w:p>
    <w:p w14:paraId="4B1BBA5E" w14:textId="21CD27EA" w:rsidR="00FA243C" w:rsidRDefault="000C4FBC" w:rsidP="00FA243C">
      <w:pPr>
        <w:rPr>
          <w:lang w:val="en-US"/>
        </w:rPr>
      </w:pPr>
      <w:r>
        <w:rPr>
          <w:lang w:val="en-US"/>
        </w:rPr>
        <w:t>Measured in meters</w:t>
      </w:r>
      <w:r w:rsidR="00FA243C">
        <w:rPr>
          <w:lang w:val="en-US"/>
        </w:rPr>
        <w:t>.</w:t>
      </w:r>
      <w:r w:rsidR="00FA243C">
        <w:rPr>
          <w:lang w:val="en-US"/>
        </w:rPr>
        <w:br/>
      </w:r>
      <w:r>
        <w:rPr>
          <w:lang w:val="en-US"/>
        </w:rPr>
        <w:t>Vertical (measured from the horizontal midplane of the machine) and radial position (measured from the axis of the torus) of the center of the plasma.</w:t>
      </w:r>
    </w:p>
    <w:p w14:paraId="2CA6ABC1" w14:textId="77777777" w:rsidR="000C4FBC" w:rsidRDefault="000C4FBC" w:rsidP="00FA243C">
      <w:pPr>
        <w:rPr>
          <w:lang w:val="en-US"/>
        </w:rPr>
      </w:pPr>
    </w:p>
    <w:p w14:paraId="0350CDFE" w14:textId="635E5DAA" w:rsidR="00210C46" w:rsidRDefault="00210C46" w:rsidP="00210C46">
      <w:pPr>
        <w:rPr>
          <w:lang w:val="en-US"/>
        </w:rPr>
      </w:pPr>
      <w:r>
        <w:rPr>
          <w:b/>
          <w:bCs/>
          <w:lang w:val="en-US"/>
        </w:rPr>
        <w:t>Reasonable values</w:t>
      </w:r>
      <w:r>
        <w:rPr>
          <w:lang w:val="en-US"/>
        </w:rPr>
        <w:t xml:space="preserve">: </w:t>
      </w:r>
      <w:r>
        <w:rPr>
          <w:lang w:val="en-US"/>
        </w:rPr>
        <w:br/>
        <w:t>[</w:t>
      </w:r>
      <w:r>
        <w:rPr>
          <w:lang w:val="en-US"/>
        </w:rPr>
        <w:t>-0.2; 0.2</w:t>
      </w:r>
      <w:r>
        <w:rPr>
          <w:lang w:val="en-US"/>
        </w:rPr>
        <w:t>]</w:t>
      </w:r>
      <w:r>
        <w:rPr>
          <w:lang w:val="en-US"/>
        </w:rPr>
        <w:t xml:space="preserve"> for </w:t>
      </w:r>
      <w:proofErr w:type="spellStart"/>
      <w:r>
        <w:rPr>
          <w:lang w:val="en-US"/>
        </w:rPr>
        <w:t>zmag</w:t>
      </w:r>
      <w:proofErr w:type="spellEnd"/>
    </w:p>
    <w:p w14:paraId="3F0FFDFD" w14:textId="631333E8" w:rsidR="00210C46" w:rsidRDefault="00210C46" w:rsidP="00210C46">
      <w:pPr>
        <w:rPr>
          <w:lang w:val="en-US"/>
        </w:rPr>
      </w:pPr>
      <w:r>
        <w:rPr>
          <w:lang w:val="en-US"/>
        </w:rPr>
        <w:t>[</w:t>
      </w:r>
      <w:r w:rsidR="00B829D1">
        <w:rPr>
          <w:lang w:val="en-US"/>
        </w:rPr>
        <w:t>0.85; 0.95</w:t>
      </w:r>
      <w:r>
        <w:rPr>
          <w:lang w:val="en-US"/>
        </w:rPr>
        <w:t>]</w:t>
      </w:r>
      <w:r w:rsidR="00B829D1">
        <w:rPr>
          <w:lang w:val="en-US"/>
        </w:rPr>
        <w:t xml:space="preserve"> for </w:t>
      </w:r>
      <w:proofErr w:type="spellStart"/>
      <w:r w:rsidR="00B829D1">
        <w:rPr>
          <w:lang w:val="en-US"/>
        </w:rPr>
        <w:t>rmag</w:t>
      </w:r>
      <w:proofErr w:type="spellEnd"/>
    </w:p>
    <w:p w14:paraId="394D92C9" w14:textId="17CF08C9" w:rsidR="000C4FBC" w:rsidRPr="00A62F26" w:rsidRDefault="000C4FBC" w:rsidP="000C4FBC">
      <w:pPr>
        <w:pStyle w:val="Heading3"/>
        <w:rPr>
          <w:lang w:val="en-US"/>
        </w:rPr>
      </w:pPr>
      <w:proofErr w:type="spellStart"/>
      <w:r>
        <w:rPr>
          <w:lang w:val="en-US"/>
        </w:rPr>
        <w:lastRenderedPageBreak/>
        <w:t>rmin</w:t>
      </w:r>
      <w:proofErr w:type="spellEnd"/>
    </w:p>
    <w:p w14:paraId="7004F4B2" w14:textId="77777777" w:rsidR="000C4FBC" w:rsidRPr="00A62F26" w:rsidRDefault="000C4FBC" w:rsidP="000C4FBC">
      <w:pPr>
        <w:rPr>
          <w:lang w:val="en-US"/>
        </w:rPr>
      </w:pPr>
    </w:p>
    <w:p w14:paraId="59309EEB" w14:textId="02974827" w:rsidR="000C4FBC" w:rsidRDefault="000C4FBC" w:rsidP="000C4FBC">
      <w:pPr>
        <w:rPr>
          <w:lang w:val="en-US"/>
        </w:rPr>
      </w:pPr>
      <w:r>
        <w:rPr>
          <w:lang w:val="en-US"/>
        </w:rPr>
        <w:t>Measured in meters.</w:t>
      </w:r>
    </w:p>
    <w:p w14:paraId="205CEAAC" w14:textId="02D44E01" w:rsidR="000C4FBC" w:rsidRDefault="000C4FBC" w:rsidP="000C4FBC">
      <w:pPr>
        <w:rPr>
          <w:lang w:val="en-US"/>
        </w:rPr>
      </w:pPr>
      <w:r>
        <w:rPr>
          <w:lang w:val="en-US"/>
        </w:rPr>
        <w:t xml:space="preserve">Characteristic radius (measured </w:t>
      </w:r>
      <w:proofErr w:type="gramStart"/>
      <w:r>
        <w:rPr>
          <w:lang w:val="en-US"/>
        </w:rPr>
        <w:t>from its center,</w:t>
      </w:r>
      <w:proofErr w:type="gramEnd"/>
      <w:r>
        <w:rPr>
          <w:lang w:val="en-US"/>
        </w:rPr>
        <w:t xml:space="preserve"> to the end of the confined region) of the plasma.</w:t>
      </w:r>
    </w:p>
    <w:p w14:paraId="10E2240F" w14:textId="77777777" w:rsidR="00B829D1" w:rsidRDefault="00B829D1" w:rsidP="000C4FBC">
      <w:pPr>
        <w:rPr>
          <w:lang w:val="en-US"/>
        </w:rPr>
      </w:pPr>
    </w:p>
    <w:p w14:paraId="3853934A" w14:textId="06C631E1" w:rsidR="00B829D1" w:rsidRDefault="00B829D1" w:rsidP="000C4FBC">
      <w:pPr>
        <w:rPr>
          <w:lang w:val="en-US"/>
        </w:rPr>
      </w:pPr>
      <w:r>
        <w:rPr>
          <w:b/>
          <w:bCs/>
          <w:lang w:val="en-US"/>
        </w:rPr>
        <w:t>Reasonable values</w:t>
      </w:r>
      <w:r>
        <w:rPr>
          <w:lang w:val="en-US"/>
        </w:rPr>
        <w:t xml:space="preserve">: </w:t>
      </w:r>
      <w:r>
        <w:rPr>
          <w:lang w:val="en-US"/>
        </w:rPr>
        <w:br/>
        <w:t>[0</w:t>
      </w:r>
      <w:r>
        <w:rPr>
          <w:lang w:val="en-US"/>
        </w:rPr>
        <w:t>.2</w:t>
      </w:r>
      <w:r>
        <w:rPr>
          <w:lang w:val="en-US"/>
        </w:rPr>
        <w:t>; 0.</w:t>
      </w:r>
      <w:r>
        <w:rPr>
          <w:lang w:val="en-US"/>
        </w:rPr>
        <w:t>3</w:t>
      </w:r>
      <w:r>
        <w:rPr>
          <w:lang w:val="en-US"/>
        </w:rPr>
        <w:t>]</w:t>
      </w:r>
    </w:p>
    <w:p w14:paraId="270DA8DD" w14:textId="77777777" w:rsidR="00E05A0B" w:rsidRDefault="00E05A0B" w:rsidP="000C4FBC">
      <w:pPr>
        <w:rPr>
          <w:lang w:val="en-US"/>
        </w:rPr>
      </w:pPr>
    </w:p>
    <w:p w14:paraId="52556E15" w14:textId="1DAAAF59" w:rsidR="000C4FBC" w:rsidRPr="00480DF2" w:rsidRDefault="000C4FBC" w:rsidP="000C4FBC">
      <w:pPr>
        <w:pStyle w:val="Heading3"/>
        <w:rPr>
          <w:lang w:val="en-US"/>
        </w:rPr>
      </w:pPr>
      <w:proofErr w:type="spellStart"/>
      <w:r w:rsidRPr="00480DF2">
        <w:rPr>
          <w:lang w:val="en-US"/>
        </w:rPr>
        <w:t>lpar_ot</w:t>
      </w:r>
      <w:proofErr w:type="spellEnd"/>
      <w:r w:rsidRPr="00480DF2">
        <w:rPr>
          <w:lang w:val="en-US"/>
        </w:rPr>
        <w:t xml:space="preserve"> &amp; </w:t>
      </w:r>
      <w:proofErr w:type="spellStart"/>
      <w:r w:rsidRPr="00480DF2">
        <w:rPr>
          <w:lang w:val="en-US"/>
        </w:rPr>
        <w:t>lpol_io</w:t>
      </w:r>
      <w:proofErr w:type="spellEnd"/>
    </w:p>
    <w:p w14:paraId="326D0222" w14:textId="77777777" w:rsidR="000C4FBC" w:rsidRPr="00480DF2" w:rsidRDefault="000C4FBC" w:rsidP="000C4FBC">
      <w:pPr>
        <w:rPr>
          <w:lang w:val="en-US"/>
        </w:rPr>
      </w:pPr>
    </w:p>
    <w:p w14:paraId="1AF79869" w14:textId="77777777" w:rsidR="000C4FBC" w:rsidRDefault="000C4FBC" w:rsidP="000C4FBC">
      <w:pPr>
        <w:rPr>
          <w:lang w:val="en-US"/>
        </w:rPr>
      </w:pPr>
      <w:r>
        <w:rPr>
          <w:lang w:val="en-US"/>
        </w:rPr>
        <w:t>Measured in meters.</w:t>
      </w:r>
    </w:p>
    <w:p w14:paraId="279EC79E" w14:textId="55D8F433" w:rsidR="000C4FBC" w:rsidRDefault="000C4FBC" w:rsidP="000C4FBC">
      <w:pPr>
        <w:rPr>
          <w:lang w:val="en-US"/>
        </w:rPr>
      </w:pPr>
      <w:r>
        <w:rPr>
          <w:lang w:val="en-US"/>
        </w:rPr>
        <w:t xml:space="preserve">Characteristic lengths connecting the outer midplane of the plasma to the outer target in the direction parallel to the </w:t>
      </w:r>
      <w:r w:rsidR="00CB0089">
        <w:rPr>
          <w:lang w:val="en-US"/>
        </w:rPr>
        <w:t xml:space="preserve">total </w:t>
      </w:r>
      <w:r>
        <w:rPr>
          <w:lang w:val="en-US"/>
        </w:rPr>
        <w:t>magnetic field (</w:t>
      </w:r>
      <w:proofErr w:type="spellStart"/>
      <w:r>
        <w:rPr>
          <w:i/>
          <w:iCs/>
          <w:lang w:val="en-US"/>
        </w:rPr>
        <w:t>lpar_ot</w:t>
      </w:r>
      <w:proofErr w:type="spellEnd"/>
      <w:r>
        <w:rPr>
          <w:lang w:val="en-US"/>
        </w:rPr>
        <w:t xml:space="preserve">), </w:t>
      </w:r>
      <w:r w:rsidR="00086844">
        <w:rPr>
          <w:lang w:val="en-US"/>
        </w:rPr>
        <w:t xml:space="preserve">and </w:t>
      </w:r>
      <w:r>
        <w:rPr>
          <w:lang w:val="en-US"/>
        </w:rPr>
        <w:t xml:space="preserve">the inner midplane to the outer midplane in the </w:t>
      </w:r>
      <w:r w:rsidR="00CB0089">
        <w:rPr>
          <w:lang w:val="en-US"/>
        </w:rPr>
        <w:t xml:space="preserve">direction along the </w:t>
      </w:r>
      <w:r>
        <w:rPr>
          <w:lang w:val="en-US"/>
        </w:rPr>
        <w:t xml:space="preserve">poloidal </w:t>
      </w:r>
      <w:r w:rsidR="00CB0089">
        <w:rPr>
          <w:lang w:val="en-US"/>
        </w:rPr>
        <w:t xml:space="preserve">component of the magnetic field </w:t>
      </w:r>
      <w:r>
        <w:rPr>
          <w:lang w:val="en-US"/>
        </w:rPr>
        <w:t>(</w:t>
      </w:r>
      <w:proofErr w:type="spellStart"/>
      <w:r>
        <w:rPr>
          <w:i/>
          <w:iCs/>
          <w:lang w:val="en-US"/>
        </w:rPr>
        <w:t>lpol_io</w:t>
      </w:r>
      <w:proofErr w:type="spellEnd"/>
      <w:r>
        <w:rPr>
          <w:lang w:val="en-US"/>
        </w:rPr>
        <w:t>)</w:t>
      </w:r>
      <w:r w:rsidR="006B7B5A">
        <w:rPr>
          <w:vertAlign w:val="superscript"/>
          <w:lang w:val="en-US"/>
        </w:rPr>
        <w:t>9</w:t>
      </w:r>
      <w:r>
        <w:rPr>
          <w:lang w:val="en-US"/>
        </w:rPr>
        <w:t>.</w:t>
      </w:r>
    </w:p>
    <w:p w14:paraId="2574C8CA" w14:textId="77777777" w:rsidR="000C4FBC" w:rsidRDefault="000C4FBC" w:rsidP="000C4FBC">
      <w:pPr>
        <w:rPr>
          <w:lang w:val="en-US"/>
        </w:rPr>
      </w:pPr>
    </w:p>
    <w:p w14:paraId="7C3DAE0D" w14:textId="1BD1FE63" w:rsidR="00B829D1" w:rsidRDefault="00B829D1" w:rsidP="00B829D1">
      <w:pPr>
        <w:rPr>
          <w:lang w:val="en-US"/>
        </w:rPr>
      </w:pPr>
      <w:r>
        <w:rPr>
          <w:b/>
          <w:bCs/>
          <w:lang w:val="en-US"/>
        </w:rPr>
        <w:t>Reasonable values</w:t>
      </w:r>
      <w:r>
        <w:rPr>
          <w:lang w:val="en-US"/>
        </w:rPr>
        <w:t xml:space="preserve">: </w:t>
      </w:r>
      <w:r>
        <w:rPr>
          <w:lang w:val="en-US"/>
        </w:rPr>
        <w:br/>
        <w:t xml:space="preserve">[0; </w:t>
      </w:r>
      <w:r>
        <w:rPr>
          <w:lang w:val="en-US"/>
        </w:rPr>
        <w:t>100</w:t>
      </w:r>
      <w:r>
        <w:rPr>
          <w:lang w:val="en-US"/>
        </w:rPr>
        <w:t>]</w:t>
      </w:r>
      <w:r>
        <w:rPr>
          <w:lang w:val="en-US"/>
        </w:rPr>
        <w:t xml:space="preserve"> for </w:t>
      </w:r>
      <w:proofErr w:type="spellStart"/>
      <w:r>
        <w:rPr>
          <w:lang w:val="en-US"/>
        </w:rPr>
        <w:t>lpar_ot</w:t>
      </w:r>
      <w:proofErr w:type="spellEnd"/>
    </w:p>
    <w:p w14:paraId="6D25B05C" w14:textId="54759C42" w:rsidR="00B829D1" w:rsidRDefault="00B829D1" w:rsidP="00B829D1">
      <w:pPr>
        <w:rPr>
          <w:lang w:val="en-US"/>
        </w:rPr>
      </w:pPr>
      <w:r>
        <w:rPr>
          <w:lang w:val="en-US"/>
        </w:rPr>
        <w:t xml:space="preserve">[0; 2] for </w:t>
      </w:r>
      <w:proofErr w:type="spellStart"/>
      <w:r>
        <w:rPr>
          <w:lang w:val="en-US"/>
        </w:rPr>
        <w:t>lpol_io</w:t>
      </w:r>
      <w:proofErr w:type="spellEnd"/>
    </w:p>
    <w:p w14:paraId="111C0D7A" w14:textId="77777777" w:rsidR="00B829D1" w:rsidRDefault="00B829D1" w:rsidP="000C4FBC">
      <w:pPr>
        <w:rPr>
          <w:lang w:val="en-US"/>
        </w:rPr>
      </w:pPr>
    </w:p>
    <w:p w14:paraId="3B8CBD71" w14:textId="67FC6EA4" w:rsidR="000C4FBC" w:rsidRPr="00A62F26" w:rsidRDefault="000C4FBC" w:rsidP="000C4FBC">
      <w:pPr>
        <w:pStyle w:val="Heading3"/>
        <w:rPr>
          <w:lang w:val="en-US"/>
        </w:rPr>
      </w:pPr>
      <w:r>
        <w:rPr>
          <w:lang w:val="en-US"/>
        </w:rPr>
        <w:t>prad</w:t>
      </w:r>
    </w:p>
    <w:p w14:paraId="214C62C2" w14:textId="77777777" w:rsidR="000C4FBC" w:rsidRPr="00A62F26" w:rsidRDefault="000C4FBC" w:rsidP="000C4FBC">
      <w:pPr>
        <w:rPr>
          <w:lang w:val="en-US"/>
        </w:rPr>
      </w:pPr>
    </w:p>
    <w:p w14:paraId="0A7563A1" w14:textId="0EC3159F" w:rsidR="000C4FBC" w:rsidRDefault="000C4FBC" w:rsidP="000C4FBC">
      <w:pPr>
        <w:rPr>
          <w:lang w:val="en-US"/>
        </w:rPr>
      </w:pPr>
      <w:r>
        <w:rPr>
          <w:lang w:val="en-US"/>
        </w:rPr>
        <w:t>Measured in Watt.</w:t>
      </w:r>
    </w:p>
    <w:p w14:paraId="33FE3D91" w14:textId="50BB6DA2" w:rsidR="000C4FBC" w:rsidRDefault="000C4FBC" w:rsidP="000C4FBC">
      <w:pPr>
        <w:rPr>
          <w:lang w:val="en-US"/>
        </w:rPr>
      </w:pPr>
      <w:r>
        <w:rPr>
          <w:lang w:val="en-US"/>
        </w:rPr>
        <w:t>The total power radiated away from the plasma.</w:t>
      </w:r>
    </w:p>
    <w:p w14:paraId="12B76DF0" w14:textId="77777777" w:rsidR="000C4FBC" w:rsidRDefault="000C4FBC" w:rsidP="000C4FBC">
      <w:pPr>
        <w:rPr>
          <w:lang w:val="en-US"/>
        </w:rPr>
      </w:pPr>
    </w:p>
    <w:p w14:paraId="28B81A47" w14:textId="6F592DDF" w:rsidR="00883638" w:rsidRDefault="00883638" w:rsidP="00883638">
      <w:pPr>
        <w:rPr>
          <w:lang w:val="en-US"/>
        </w:rPr>
      </w:pPr>
      <w:r>
        <w:rPr>
          <w:b/>
          <w:bCs/>
          <w:lang w:val="en-US"/>
        </w:rPr>
        <w:t>Reasonable values</w:t>
      </w:r>
      <w:r>
        <w:rPr>
          <w:lang w:val="en-US"/>
        </w:rPr>
        <w:t xml:space="preserve">: </w:t>
      </w:r>
      <w:r>
        <w:rPr>
          <w:lang w:val="en-US"/>
        </w:rPr>
        <w:br/>
      </w:r>
      <w:r w:rsidR="00E0564D">
        <w:rPr>
          <w:lang w:val="en-US"/>
        </w:rPr>
        <w:t>[1e4; 3e6]</w:t>
      </w:r>
    </w:p>
    <w:p w14:paraId="36BDF0C3" w14:textId="77777777" w:rsidR="00883638" w:rsidRDefault="00883638" w:rsidP="000C4FBC">
      <w:pPr>
        <w:rPr>
          <w:lang w:val="en-US"/>
        </w:rPr>
      </w:pPr>
    </w:p>
    <w:p w14:paraId="2966C48E" w14:textId="4279111B" w:rsidR="000C4FBC" w:rsidRPr="00A62F26" w:rsidRDefault="000C4FBC" w:rsidP="000C4FBC">
      <w:pPr>
        <w:pStyle w:val="Heading3"/>
        <w:rPr>
          <w:lang w:val="en-US"/>
        </w:rPr>
      </w:pPr>
      <w:proofErr w:type="spellStart"/>
      <w:r>
        <w:rPr>
          <w:lang w:val="en-US"/>
        </w:rPr>
        <w:t>zeff</w:t>
      </w:r>
      <w:proofErr w:type="spellEnd"/>
    </w:p>
    <w:p w14:paraId="668F3581" w14:textId="77777777" w:rsidR="000C4FBC" w:rsidRPr="00A62F26" w:rsidRDefault="000C4FBC" w:rsidP="000C4FBC">
      <w:pPr>
        <w:rPr>
          <w:lang w:val="en-US"/>
        </w:rPr>
      </w:pPr>
    </w:p>
    <w:p w14:paraId="1F047F5D" w14:textId="794384C4" w:rsidR="000C4FBC" w:rsidRDefault="000C4FBC" w:rsidP="000C4FBC">
      <w:pPr>
        <w:rPr>
          <w:lang w:val="en-US"/>
        </w:rPr>
      </w:pPr>
      <w:proofErr w:type="spellStart"/>
      <w:r>
        <w:rPr>
          <w:lang w:val="en-US"/>
        </w:rPr>
        <w:t>Adimensional</w:t>
      </w:r>
      <w:proofErr w:type="spellEnd"/>
      <w:r>
        <w:rPr>
          <w:lang w:val="en-US"/>
        </w:rPr>
        <w:t>.</w:t>
      </w:r>
    </w:p>
    <w:p w14:paraId="092BC3D3" w14:textId="1C3D9C01" w:rsidR="000C4FBC" w:rsidRDefault="000C4FBC" w:rsidP="000C4FBC">
      <w:pPr>
        <w:rPr>
          <w:lang w:val="en-US"/>
        </w:rPr>
      </w:pPr>
      <w:r>
        <w:rPr>
          <w:lang w:val="en-US"/>
        </w:rPr>
        <w:t>Effective charge of the plasma</w:t>
      </w:r>
      <w:r w:rsidR="00A339D7">
        <w:rPr>
          <w:vertAlign w:val="superscript"/>
          <w:lang w:val="en-US"/>
        </w:rPr>
        <w:t>1</w:t>
      </w:r>
      <w:r w:rsidR="006B7B5A">
        <w:rPr>
          <w:vertAlign w:val="superscript"/>
          <w:lang w:val="en-US"/>
        </w:rPr>
        <w:t>0</w:t>
      </w:r>
      <w:r>
        <w:rPr>
          <w:lang w:val="en-US"/>
        </w:rPr>
        <w:t>.</w:t>
      </w:r>
    </w:p>
    <w:p w14:paraId="34ED2277" w14:textId="77777777" w:rsidR="008549D9" w:rsidRDefault="008549D9" w:rsidP="000C4FBC">
      <w:pPr>
        <w:rPr>
          <w:lang w:val="en-US"/>
        </w:rPr>
      </w:pPr>
    </w:p>
    <w:p w14:paraId="3492E362" w14:textId="6FFE7602" w:rsidR="001E51A3" w:rsidRDefault="001E51A3" w:rsidP="000C4FBC">
      <w:pPr>
        <w:rPr>
          <w:lang w:val="en-US"/>
        </w:rPr>
      </w:pPr>
      <w:r>
        <w:rPr>
          <w:b/>
          <w:bCs/>
          <w:lang w:val="en-US"/>
        </w:rPr>
        <w:t>Reasonable values</w:t>
      </w:r>
      <w:r>
        <w:rPr>
          <w:lang w:val="en-US"/>
        </w:rPr>
        <w:t xml:space="preserve">: </w:t>
      </w:r>
      <w:r>
        <w:rPr>
          <w:lang w:val="en-US"/>
        </w:rPr>
        <w:br/>
        <w:t>[</w:t>
      </w:r>
      <w:r>
        <w:rPr>
          <w:lang w:val="en-US"/>
        </w:rPr>
        <w:t xml:space="preserve">1; </w:t>
      </w:r>
      <w:r w:rsidR="00653B98">
        <w:rPr>
          <w:lang w:val="en-US"/>
        </w:rPr>
        <w:t>5</w:t>
      </w:r>
      <w:r>
        <w:rPr>
          <w:lang w:val="en-US"/>
        </w:rPr>
        <w:t>]</w:t>
      </w:r>
    </w:p>
    <w:p w14:paraId="2184F389" w14:textId="77777777" w:rsidR="001E51A3" w:rsidRDefault="001E51A3" w:rsidP="000C4FBC">
      <w:pPr>
        <w:rPr>
          <w:lang w:val="en-US"/>
        </w:rPr>
      </w:pPr>
    </w:p>
    <w:p w14:paraId="353F223A" w14:textId="3C032F72" w:rsidR="008549D9" w:rsidRPr="00A62F26" w:rsidRDefault="008549D9" w:rsidP="008549D9">
      <w:pPr>
        <w:pStyle w:val="Heading3"/>
        <w:rPr>
          <w:lang w:val="en-US"/>
        </w:rPr>
      </w:pPr>
      <w:proofErr w:type="spellStart"/>
      <w:r>
        <w:rPr>
          <w:lang w:val="en-US"/>
        </w:rPr>
        <w:t>nu_sol</w:t>
      </w:r>
      <w:proofErr w:type="spellEnd"/>
    </w:p>
    <w:p w14:paraId="5210D88C" w14:textId="77777777" w:rsidR="008549D9" w:rsidRPr="00A62F26" w:rsidRDefault="008549D9" w:rsidP="008549D9">
      <w:pPr>
        <w:rPr>
          <w:lang w:val="en-US"/>
        </w:rPr>
      </w:pPr>
    </w:p>
    <w:p w14:paraId="6B505128" w14:textId="77777777" w:rsidR="008549D9" w:rsidRDefault="008549D9" w:rsidP="008549D9">
      <w:pPr>
        <w:rPr>
          <w:lang w:val="en-US"/>
        </w:rPr>
      </w:pPr>
      <w:proofErr w:type="spellStart"/>
      <w:r>
        <w:rPr>
          <w:lang w:val="en-US"/>
        </w:rPr>
        <w:t>Adimensional</w:t>
      </w:r>
      <w:proofErr w:type="spellEnd"/>
      <w:r>
        <w:rPr>
          <w:lang w:val="en-US"/>
        </w:rPr>
        <w:t>.</w:t>
      </w:r>
    </w:p>
    <w:p w14:paraId="0346490C" w14:textId="2F2E9CD8" w:rsidR="008549D9" w:rsidRDefault="005D2342" w:rsidP="008549D9">
      <w:pPr>
        <w:rPr>
          <w:lang w:val="en-US"/>
        </w:rPr>
      </w:pPr>
      <w:r>
        <w:rPr>
          <w:lang w:val="en-US"/>
        </w:rPr>
        <w:t xml:space="preserve">It measures the </w:t>
      </w:r>
      <w:proofErr w:type="spellStart"/>
      <w:r>
        <w:rPr>
          <w:lang w:val="en-US"/>
        </w:rPr>
        <w:t>collisionality</w:t>
      </w:r>
      <w:proofErr w:type="spellEnd"/>
      <w:r>
        <w:rPr>
          <w:lang w:val="en-US"/>
        </w:rPr>
        <w:t xml:space="preserve"> (in the fluid sense) of plasma at </w:t>
      </w:r>
      <w:r w:rsidR="0032255B">
        <w:rPr>
          <w:lang w:val="en-US"/>
        </w:rPr>
        <w:t>the edge of the confined region.</w:t>
      </w:r>
    </w:p>
    <w:p w14:paraId="369A977E" w14:textId="77777777" w:rsidR="007F4840" w:rsidRDefault="007F4840" w:rsidP="008549D9">
      <w:pPr>
        <w:rPr>
          <w:lang w:val="en-US"/>
        </w:rPr>
      </w:pPr>
    </w:p>
    <w:p w14:paraId="566B29A5" w14:textId="1738E8C0" w:rsidR="007F4840" w:rsidRPr="008326F4" w:rsidRDefault="007F4840" w:rsidP="008549D9">
      <w:pPr>
        <w:rPr>
          <w:lang w:val="en-US"/>
        </w:rPr>
      </w:pPr>
      <w:r>
        <w:rPr>
          <w:b/>
          <w:bCs/>
          <w:lang w:val="en-US"/>
        </w:rPr>
        <w:t>Reasonable values</w:t>
      </w:r>
      <w:r>
        <w:rPr>
          <w:lang w:val="en-US"/>
        </w:rPr>
        <w:t xml:space="preserve">: </w:t>
      </w:r>
      <w:r>
        <w:rPr>
          <w:lang w:val="en-US"/>
        </w:rPr>
        <w:br/>
        <w:t>[</w:t>
      </w:r>
      <w:r>
        <w:rPr>
          <w:lang w:val="en-US"/>
        </w:rPr>
        <w:t>0</w:t>
      </w:r>
      <w:r>
        <w:rPr>
          <w:lang w:val="en-US"/>
        </w:rPr>
        <w:t xml:space="preserve">; </w:t>
      </w:r>
      <w:r w:rsidR="00EE4BE2">
        <w:rPr>
          <w:lang w:val="en-US"/>
        </w:rPr>
        <w:t>40</w:t>
      </w:r>
      <w:r>
        <w:rPr>
          <w:lang w:val="en-US"/>
        </w:rPr>
        <w:t>]</w:t>
      </w:r>
    </w:p>
    <w:p w14:paraId="794E3785" w14:textId="77777777" w:rsidR="00E320A1" w:rsidRDefault="00E320A1" w:rsidP="000C4FBC">
      <w:pPr>
        <w:rPr>
          <w:lang w:val="en-US"/>
        </w:rPr>
      </w:pPr>
    </w:p>
    <w:p w14:paraId="6E080743" w14:textId="72B5F14E" w:rsidR="00E320A1" w:rsidRPr="007F4840" w:rsidRDefault="00E320A1" w:rsidP="00E320A1">
      <w:pPr>
        <w:pStyle w:val="Heading3"/>
        <w:rPr>
          <w:strike/>
          <w:color w:val="FF0000"/>
          <w:lang w:val="en-US"/>
        </w:rPr>
      </w:pPr>
      <w:r w:rsidRPr="007F4840">
        <w:rPr>
          <w:strike/>
          <w:color w:val="FF0000"/>
          <w:lang w:val="en-US"/>
        </w:rPr>
        <w:lastRenderedPageBreak/>
        <w:t>alpha</w:t>
      </w:r>
    </w:p>
    <w:p w14:paraId="450B7AA5" w14:textId="77777777" w:rsidR="00E320A1" w:rsidRPr="007F4840" w:rsidRDefault="00E320A1" w:rsidP="00E320A1">
      <w:pPr>
        <w:rPr>
          <w:strike/>
          <w:color w:val="FF0000"/>
          <w:lang w:val="en-US"/>
        </w:rPr>
      </w:pPr>
    </w:p>
    <w:p w14:paraId="646CD598" w14:textId="77777777" w:rsidR="00E320A1" w:rsidRPr="007F4840" w:rsidRDefault="00E320A1" w:rsidP="00E320A1">
      <w:pPr>
        <w:rPr>
          <w:strike/>
          <w:color w:val="FF0000"/>
          <w:lang w:val="en-US"/>
        </w:rPr>
      </w:pPr>
      <w:proofErr w:type="spellStart"/>
      <w:r w:rsidRPr="007F4840">
        <w:rPr>
          <w:strike/>
          <w:color w:val="FF0000"/>
          <w:lang w:val="en-US"/>
        </w:rPr>
        <w:t>Adimensional</w:t>
      </w:r>
      <w:proofErr w:type="spellEnd"/>
      <w:r w:rsidRPr="007F4840">
        <w:rPr>
          <w:strike/>
          <w:color w:val="FF0000"/>
          <w:lang w:val="en-US"/>
        </w:rPr>
        <w:t>.</w:t>
      </w:r>
    </w:p>
    <w:p w14:paraId="0C2A91C2" w14:textId="2842247C" w:rsidR="007F4840" w:rsidRDefault="00A571CE" w:rsidP="00E320A1">
      <w:pPr>
        <w:rPr>
          <w:strike/>
          <w:color w:val="FF0000"/>
          <w:lang w:val="en-US"/>
        </w:rPr>
      </w:pPr>
      <w:r w:rsidRPr="007F4840">
        <w:rPr>
          <w:strike/>
          <w:color w:val="FF0000"/>
          <w:lang w:val="en-US"/>
        </w:rPr>
        <w:t xml:space="preserve">A parameter which tries to capture which turbulence regime mechanism is dominating on the </w:t>
      </w:r>
      <w:r w:rsidR="0032255B" w:rsidRPr="007F4840">
        <w:rPr>
          <w:strike/>
          <w:color w:val="FF0000"/>
          <w:lang w:val="en-US"/>
        </w:rPr>
        <w:t>edge of the confined region</w:t>
      </w:r>
      <w:r w:rsidR="008326F4" w:rsidRPr="007F4840">
        <w:rPr>
          <w:strike/>
          <w:color w:val="FF0000"/>
          <w:lang w:val="en-US"/>
        </w:rPr>
        <w:t xml:space="preserve"> (</w:t>
      </w:r>
      <w:r w:rsidR="008326F4" w:rsidRPr="007F4840">
        <w:rPr>
          <w:i/>
          <w:iCs/>
          <w:strike/>
          <w:color w:val="FF0000"/>
          <w:lang w:val="en-US"/>
        </w:rPr>
        <w:t>i.e.</w:t>
      </w:r>
      <w:r w:rsidR="008326F4" w:rsidRPr="007F4840">
        <w:rPr>
          <w:strike/>
          <w:color w:val="FF0000"/>
          <w:lang w:val="en-US"/>
        </w:rPr>
        <w:t xml:space="preserve"> which physical phenomena is regulating the plasma “escape” from the confined region). This is properly defined in A. </w:t>
      </w:r>
      <w:proofErr w:type="spellStart"/>
      <w:r w:rsidR="008326F4" w:rsidRPr="007F4840">
        <w:rPr>
          <w:strike/>
          <w:color w:val="FF0000"/>
          <w:lang w:val="en-US"/>
        </w:rPr>
        <w:t>Stagni</w:t>
      </w:r>
      <w:proofErr w:type="spellEnd"/>
      <w:r w:rsidR="008326F4" w:rsidRPr="007F4840">
        <w:rPr>
          <w:strike/>
          <w:color w:val="FF0000"/>
          <w:lang w:val="en-US"/>
        </w:rPr>
        <w:t xml:space="preserve"> </w:t>
      </w:r>
      <w:r w:rsidR="008326F4" w:rsidRPr="007F4840">
        <w:rPr>
          <w:i/>
          <w:iCs/>
          <w:strike/>
          <w:color w:val="FF0000"/>
          <w:lang w:val="en-US"/>
        </w:rPr>
        <w:t>et al</w:t>
      </w:r>
      <w:r w:rsidR="00193CCE" w:rsidRPr="007F4840">
        <w:rPr>
          <w:strike/>
          <w:color w:val="FF0000"/>
          <w:lang w:val="en-US"/>
        </w:rPr>
        <w:t xml:space="preserve">, </w:t>
      </w:r>
      <w:proofErr w:type="spellStart"/>
      <w:r w:rsidR="00193CCE" w:rsidRPr="007F4840">
        <w:rPr>
          <w:strike/>
          <w:color w:val="FF0000"/>
          <w:lang w:val="en-US"/>
        </w:rPr>
        <w:t>Nucl</w:t>
      </w:r>
      <w:proofErr w:type="spellEnd"/>
      <w:r w:rsidR="00193CCE" w:rsidRPr="007F4840">
        <w:rPr>
          <w:strike/>
          <w:color w:val="FF0000"/>
          <w:lang w:val="en-US"/>
        </w:rPr>
        <w:t>. Fusion 62 (2022) 096031.</w:t>
      </w:r>
    </w:p>
    <w:p w14:paraId="595F066B" w14:textId="3BC29A69" w:rsidR="007F4840" w:rsidRPr="007F4840" w:rsidRDefault="007F4840" w:rsidP="00E320A1">
      <w:pPr>
        <w:rPr>
          <w:strike/>
          <w:color w:val="FF0000"/>
          <w:lang w:val="en-US"/>
        </w:rPr>
      </w:pPr>
      <w:r>
        <w:rPr>
          <w:b/>
          <w:bCs/>
          <w:color w:val="FF0000"/>
          <w:lang w:val="en-US"/>
        </w:rPr>
        <w:t xml:space="preserve">Please do not use </w:t>
      </w:r>
      <w:proofErr w:type="gramStart"/>
      <w:r w:rsidR="00BA7A41">
        <w:rPr>
          <w:b/>
          <w:bCs/>
          <w:color w:val="FF0000"/>
          <w:lang w:val="en-US"/>
        </w:rPr>
        <w:t>alpha</w:t>
      </w:r>
      <w:proofErr w:type="gramEnd"/>
    </w:p>
    <w:p w14:paraId="7B1B83DF" w14:textId="77777777" w:rsidR="00D33758" w:rsidRDefault="00D33758" w:rsidP="000C4FBC">
      <w:pPr>
        <w:rPr>
          <w:lang w:val="en-US"/>
        </w:rPr>
      </w:pPr>
    </w:p>
    <w:p w14:paraId="22249FB0" w14:textId="240F35B1" w:rsidR="00C83267" w:rsidRDefault="00C83267" w:rsidP="00C83267">
      <w:pPr>
        <w:pStyle w:val="Heading3"/>
        <w:rPr>
          <w:lang w:val="en-US"/>
        </w:rPr>
      </w:pPr>
      <w:proofErr w:type="spellStart"/>
      <w:r w:rsidRPr="00381257">
        <w:rPr>
          <w:lang w:val="en-US"/>
        </w:rPr>
        <w:t>LHD</w:t>
      </w:r>
      <w:r w:rsidR="00E8251E">
        <w:rPr>
          <w:lang w:val="en-US"/>
        </w:rPr>
        <w:t>_label</w:t>
      </w:r>
      <w:proofErr w:type="spellEnd"/>
    </w:p>
    <w:p w14:paraId="720EDA88" w14:textId="77777777" w:rsidR="00C83267" w:rsidRPr="00381257" w:rsidRDefault="00C83267" w:rsidP="00C83267">
      <w:pPr>
        <w:rPr>
          <w:lang w:val="en-US"/>
        </w:rPr>
      </w:pPr>
    </w:p>
    <w:p w14:paraId="13FDE82A" w14:textId="26E5EBE3" w:rsidR="00C83267" w:rsidRDefault="00C83267" w:rsidP="00C83267">
      <w:pPr>
        <w:rPr>
          <w:lang w:val="en-US"/>
        </w:rPr>
      </w:pPr>
      <w:r>
        <w:rPr>
          <w:lang w:val="en-US"/>
        </w:rPr>
        <w:t>Integer.</w:t>
      </w:r>
      <w:r>
        <w:rPr>
          <w:lang w:val="en-US"/>
        </w:rPr>
        <w:br/>
        <w:t>A label, identifying in which regime</w:t>
      </w:r>
      <w:r w:rsidR="00984E90">
        <w:rPr>
          <w:vertAlign w:val="superscript"/>
          <w:lang w:val="en-US"/>
        </w:rPr>
        <w:t>1</w:t>
      </w:r>
      <w:r w:rsidR="008D32D2">
        <w:rPr>
          <w:vertAlign w:val="superscript"/>
          <w:lang w:val="en-US"/>
        </w:rPr>
        <w:t>1</w:t>
      </w:r>
      <w:r>
        <w:rPr>
          <w:lang w:val="en-US"/>
        </w:rPr>
        <w:t xml:space="preserve"> the plasma is (1 = L-mode, 2 = </w:t>
      </w:r>
      <w:r w:rsidR="00984E90">
        <w:rPr>
          <w:lang w:val="en-US"/>
        </w:rPr>
        <w:t xml:space="preserve">QCE H-mode, 3 = </w:t>
      </w:r>
      <w:proofErr w:type="spellStart"/>
      <w:r w:rsidR="00984E90">
        <w:rPr>
          <w:lang w:val="en-US"/>
        </w:rPr>
        <w:t>ELMy</w:t>
      </w:r>
      <w:proofErr w:type="spellEnd"/>
      <w:r w:rsidR="00984E90">
        <w:rPr>
          <w:lang w:val="en-US"/>
        </w:rPr>
        <w:t xml:space="preserve"> H-mode).</w:t>
      </w:r>
    </w:p>
    <w:p w14:paraId="6B5D9014" w14:textId="77777777" w:rsidR="000F3763" w:rsidRDefault="000F3763" w:rsidP="00C83267">
      <w:pPr>
        <w:rPr>
          <w:lang w:val="en-US"/>
        </w:rPr>
      </w:pPr>
    </w:p>
    <w:p w14:paraId="087578D3" w14:textId="4B946660" w:rsidR="000F3763" w:rsidRDefault="000F3763" w:rsidP="000F3763">
      <w:pPr>
        <w:rPr>
          <w:lang w:val="en-US"/>
        </w:rPr>
      </w:pPr>
      <w:r>
        <w:rPr>
          <w:b/>
          <w:bCs/>
          <w:lang w:val="en-US"/>
        </w:rPr>
        <w:t>Reasonable values</w:t>
      </w:r>
      <w:r>
        <w:rPr>
          <w:lang w:val="en-US"/>
        </w:rPr>
        <w:t xml:space="preserve">: </w:t>
      </w:r>
      <w:r>
        <w:rPr>
          <w:lang w:val="en-US"/>
        </w:rPr>
        <w:br/>
        <w:t>[</w:t>
      </w:r>
      <w:r>
        <w:rPr>
          <w:lang w:val="en-US"/>
        </w:rPr>
        <w:t>1; 3</w:t>
      </w:r>
      <w:r>
        <w:rPr>
          <w:lang w:val="en-US"/>
        </w:rPr>
        <w:t>]</w:t>
      </w:r>
    </w:p>
    <w:p w14:paraId="1A8F59D1" w14:textId="77777777" w:rsidR="000F3763" w:rsidRDefault="000F3763" w:rsidP="00C83267">
      <w:pPr>
        <w:rPr>
          <w:lang w:val="en-US"/>
        </w:rPr>
      </w:pPr>
    </w:p>
    <w:p w14:paraId="34E0FDB7" w14:textId="77777777" w:rsidR="00C83267" w:rsidRDefault="00C83267" w:rsidP="000C4FBC">
      <w:pPr>
        <w:rPr>
          <w:lang w:val="en-US"/>
        </w:rPr>
      </w:pPr>
    </w:p>
    <w:p w14:paraId="6DFDF719" w14:textId="77777777" w:rsidR="00984E90" w:rsidRPr="00C83267" w:rsidRDefault="00984E90" w:rsidP="000C4FBC">
      <w:pPr>
        <w:rPr>
          <w:lang w:val="en-US"/>
        </w:rPr>
      </w:pPr>
    </w:p>
    <w:p w14:paraId="2E39AF0B" w14:textId="77777777" w:rsidR="00C507E9" w:rsidRDefault="00C507E9">
      <w:pPr>
        <w:rPr>
          <w:rFonts w:asciiTheme="majorHAnsi" w:eastAsiaTheme="majorEastAsia" w:hAnsiTheme="majorHAnsi" w:cstheme="majorBidi"/>
          <w:color w:val="2F5496" w:themeColor="accent1" w:themeShade="BF"/>
          <w:sz w:val="26"/>
          <w:szCs w:val="26"/>
          <w:lang w:val="en-US"/>
        </w:rPr>
      </w:pPr>
      <w:r>
        <w:rPr>
          <w:lang w:val="en-US"/>
        </w:rPr>
        <w:br w:type="page"/>
      </w:r>
    </w:p>
    <w:p w14:paraId="6141A475" w14:textId="0BF0C170" w:rsidR="00C83267" w:rsidRDefault="00C83267" w:rsidP="00C83267">
      <w:pPr>
        <w:pStyle w:val="Heading2"/>
        <w:rPr>
          <w:lang w:val="en-US"/>
        </w:rPr>
      </w:pPr>
      <w:r>
        <w:rPr>
          <w:lang w:val="en-US"/>
        </w:rPr>
        <w:lastRenderedPageBreak/>
        <w:t>Useful definitions</w:t>
      </w:r>
    </w:p>
    <w:p w14:paraId="0A8A2978" w14:textId="77777777" w:rsidR="00C83267" w:rsidRDefault="00C83267" w:rsidP="000C4FBC">
      <w:pPr>
        <w:rPr>
          <w:lang w:val="en-US"/>
        </w:rPr>
      </w:pPr>
    </w:p>
    <w:p w14:paraId="5324D151" w14:textId="356BAAB1" w:rsidR="00C83267" w:rsidRPr="00C83267" w:rsidRDefault="00C83267" w:rsidP="00C83267">
      <w:pPr>
        <w:pStyle w:val="ListParagraph"/>
        <w:numPr>
          <w:ilvl w:val="0"/>
          <w:numId w:val="1"/>
        </w:numPr>
        <w:rPr>
          <w:lang w:val="en-US"/>
        </w:rPr>
      </w:pPr>
      <w:r>
        <w:rPr>
          <w:i/>
          <w:iCs/>
          <w:u w:val="single"/>
          <w:lang w:val="en-US"/>
        </w:rPr>
        <w:t>Diverted configuration</w:t>
      </w:r>
      <w:r>
        <w:rPr>
          <w:i/>
          <w:iCs/>
          <w:u w:val="single"/>
          <w:lang w:val="en-US"/>
        </w:rPr>
        <w:br/>
      </w:r>
      <w:r>
        <w:rPr>
          <w:lang w:val="en-US"/>
        </w:rPr>
        <w:t>A plasma in a tokamak can be either in a limited (</w:t>
      </w:r>
      <w:r>
        <w:rPr>
          <w:i/>
          <w:iCs/>
          <w:lang w:val="en-US"/>
        </w:rPr>
        <w:t>i.e.</w:t>
      </w:r>
      <w:r>
        <w:rPr>
          <w:lang w:val="en-US"/>
        </w:rPr>
        <w:t xml:space="preserve"> “squashed on the wall”) or diverted (</w:t>
      </w:r>
      <w:r>
        <w:rPr>
          <w:i/>
          <w:iCs/>
          <w:lang w:val="en-US"/>
        </w:rPr>
        <w:t>i.e.</w:t>
      </w:r>
      <w:r>
        <w:rPr>
          <w:lang w:val="en-US"/>
        </w:rPr>
        <w:t xml:space="preserve"> “far from the wall”) configuration. The diverted configuration is called in this way as it presents a point</w:t>
      </w:r>
      <w:r w:rsidR="0077230F">
        <w:rPr>
          <w:lang w:val="en-US"/>
        </w:rPr>
        <w:t xml:space="preserve"> </w:t>
      </w:r>
      <w:r>
        <w:rPr>
          <w:lang w:val="en-US"/>
        </w:rPr>
        <w:t>in which the magnetic field lines “divert”, effectively producing two “legs” which are connecting the confined plasma and the wall. Usually, all the analyses of interest (and most of the routines used to fetch the data above) are done for diverted configurations. However, at the beginning of each experiment, there is a phase in which the plasma is in the limited configuration, for technical reasons.</w:t>
      </w:r>
    </w:p>
    <w:p w14:paraId="03FA10C0" w14:textId="77777777" w:rsidR="000C4FBC" w:rsidRDefault="000C4FBC" w:rsidP="000C4FBC">
      <w:pPr>
        <w:rPr>
          <w:lang w:val="en-US"/>
        </w:rPr>
      </w:pPr>
    </w:p>
    <w:p w14:paraId="243A6D4A" w14:textId="70A34D59" w:rsidR="00C83267" w:rsidRDefault="00C83267" w:rsidP="00C83267">
      <w:pPr>
        <w:keepNext/>
        <w:jc w:val="center"/>
      </w:pPr>
      <w:r>
        <w:rPr>
          <w:noProof/>
          <w:lang w:val="en-US"/>
        </w:rPr>
        <w:drawing>
          <wp:inline distT="0" distB="0" distL="0" distR="0" wp14:anchorId="2D2B7EC4" wp14:editId="189AFBEE">
            <wp:extent cx="1110596" cy="2363577"/>
            <wp:effectExtent l="0" t="0" r="0" b="0"/>
            <wp:docPr id="1316695575" name="Picture 1316695575"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95575" name="Picture 1" descr="A screen shot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10596" cy="2363577"/>
                    </a:xfrm>
                    <a:prstGeom prst="rect">
                      <a:avLst/>
                    </a:prstGeom>
                  </pic:spPr>
                </pic:pic>
              </a:graphicData>
            </a:graphic>
          </wp:inline>
        </w:drawing>
      </w:r>
      <w:r>
        <w:rPr>
          <w:noProof/>
          <w:lang w:val="en-US"/>
        </w:rPr>
        <w:drawing>
          <wp:inline distT="0" distB="0" distL="0" distR="0" wp14:anchorId="43DB3BD4" wp14:editId="4C930E74">
            <wp:extent cx="1110596" cy="2363577"/>
            <wp:effectExtent l="0" t="0" r="0" b="0"/>
            <wp:docPr id="1632094054" name="Picture 163209405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4054" name="Picture 2" descr="A screen shot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33403" cy="2412114"/>
                    </a:xfrm>
                    <a:prstGeom prst="rect">
                      <a:avLst/>
                    </a:prstGeom>
                  </pic:spPr>
                </pic:pic>
              </a:graphicData>
            </a:graphic>
          </wp:inline>
        </w:drawing>
      </w:r>
    </w:p>
    <w:p w14:paraId="707F79FC" w14:textId="3289297F" w:rsidR="00C83267" w:rsidRPr="00C83267" w:rsidRDefault="00C83267" w:rsidP="00C83267">
      <w:pPr>
        <w:pStyle w:val="Caption"/>
        <w:jc w:val="center"/>
        <w:rPr>
          <w:lang w:val="en-US"/>
        </w:rPr>
      </w:pPr>
      <w:r>
        <w:t xml:space="preserve">Figure </w:t>
      </w:r>
      <w:fldSimple w:instr=" SEQ Figure \* ARABIC ">
        <w:r w:rsidR="000C6E97">
          <w:rPr>
            <w:noProof/>
          </w:rPr>
          <w:t>1</w:t>
        </w:r>
      </w:fldSimple>
      <w:r w:rsidRPr="00C83267">
        <w:rPr>
          <w:lang w:val="en-US"/>
        </w:rPr>
        <w:t xml:space="preserve"> - Limited (left) and diverted (right) plasma configurations from the same experiment</w:t>
      </w:r>
    </w:p>
    <w:p w14:paraId="643C6489" w14:textId="77777777" w:rsidR="00984E90" w:rsidRPr="00984E90" w:rsidRDefault="00984E90" w:rsidP="00984E90">
      <w:pPr>
        <w:pStyle w:val="ListParagraph"/>
        <w:rPr>
          <w:lang w:val="en-US"/>
        </w:rPr>
      </w:pPr>
    </w:p>
    <w:p w14:paraId="0A96E309" w14:textId="4C6FB9B9" w:rsidR="000C4FBC" w:rsidRDefault="00984E90" w:rsidP="00C83267">
      <w:pPr>
        <w:pStyle w:val="ListParagraph"/>
        <w:numPr>
          <w:ilvl w:val="0"/>
          <w:numId w:val="1"/>
        </w:numPr>
        <w:rPr>
          <w:lang w:val="en-US"/>
        </w:rPr>
      </w:pPr>
      <w:r>
        <w:rPr>
          <w:i/>
          <w:iCs/>
          <w:u w:val="single"/>
          <w:lang w:val="en-US"/>
        </w:rPr>
        <w:t>Disruptions</w:t>
      </w:r>
      <w:r>
        <w:rPr>
          <w:lang w:val="en-US"/>
        </w:rPr>
        <w:br/>
        <w:t>Sometimes, an experiment ends abruptly due to a very fast</w:t>
      </w:r>
      <w:r w:rsidR="0077230F">
        <w:rPr>
          <w:lang w:val="en-US"/>
        </w:rPr>
        <w:t xml:space="preserve"> and strong</w:t>
      </w:r>
      <w:r>
        <w:rPr>
          <w:lang w:val="en-US"/>
        </w:rPr>
        <w:t xml:space="preserve"> instability in the plasma, leading to its disruption and complete loss of confinement.</w:t>
      </w:r>
    </w:p>
    <w:p w14:paraId="4D54942B" w14:textId="77777777" w:rsidR="00984E90" w:rsidRDefault="00984E90" w:rsidP="00984E90">
      <w:pPr>
        <w:pStyle w:val="ListParagraph"/>
        <w:rPr>
          <w:lang w:val="en-US"/>
        </w:rPr>
      </w:pPr>
    </w:p>
    <w:p w14:paraId="6F338A58" w14:textId="77777777" w:rsidR="00AE1904" w:rsidRDefault="00AE1904" w:rsidP="00AE1904">
      <w:pPr>
        <w:pStyle w:val="ListParagraph"/>
        <w:numPr>
          <w:ilvl w:val="0"/>
          <w:numId w:val="1"/>
        </w:numPr>
        <w:rPr>
          <w:lang w:val="en-US"/>
        </w:rPr>
      </w:pPr>
      <w:r>
        <w:rPr>
          <w:i/>
          <w:iCs/>
          <w:u w:val="single"/>
          <w:lang w:val="en-US"/>
        </w:rPr>
        <w:t>Flux coordinates</w:t>
      </w:r>
      <w:r>
        <w:rPr>
          <w:lang w:val="en-US"/>
        </w:rPr>
        <w:br/>
        <w:t>In plasma physics, it is often used the flux (</w:t>
      </w:r>
      <m:oMath>
        <m:r>
          <w:rPr>
            <w:rFonts w:ascii="Cambria Math" w:hAnsi="Cambria Math"/>
            <w:lang w:val="en-US"/>
          </w:rPr>
          <m:t>ψ</m:t>
        </m:r>
      </m:oMath>
      <w:r>
        <w:rPr>
          <w:rFonts w:eastAsiaTheme="minorEastAsia"/>
          <w:lang w:val="en-US"/>
        </w:rPr>
        <w:t>)</w:t>
      </w:r>
      <w:r>
        <w:rPr>
          <w:lang w:val="en-US"/>
        </w:rPr>
        <w:t xml:space="preserve"> coordinate system to identify positions inside the machine. Flux coordinates are coordinates that assign a label to each magnetic flux surface, starting from 0 at the center of the magnetic “cage”, up to 1 at the interface between the confined (closed flux surfaces) and unconfined (open flux surfaces, </w:t>
      </w:r>
      <w:r>
        <w:rPr>
          <w:i/>
          <w:iCs/>
          <w:lang w:val="en-US"/>
        </w:rPr>
        <w:t>i.e.</w:t>
      </w:r>
      <w:r>
        <w:rPr>
          <w:lang w:val="en-US"/>
        </w:rPr>
        <w:t xml:space="preserve"> not closed on themselves) regions, and beyond in unconfined regions.</w:t>
      </w:r>
    </w:p>
    <w:p w14:paraId="274F5133" w14:textId="77777777" w:rsidR="00AE1904" w:rsidRPr="000C6E97" w:rsidRDefault="00AE1904" w:rsidP="00AE1904">
      <w:pPr>
        <w:rPr>
          <w:lang w:val="en-US"/>
        </w:rPr>
      </w:pPr>
    </w:p>
    <w:p w14:paraId="28EAD557" w14:textId="77777777" w:rsidR="00AE1904" w:rsidRDefault="00AE1904" w:rsidP="00AE1904">
      <w:pPr>
        <w:pStyle w:val="ListParagraph"/>
        <w:keepNext/>
        <w:jc w:val="center"/>
      </w:pPr>
      <w:r>
        <w:rPr>
          <w:noProof/>
          <w:lang w:val="en-US"/>
        </w:rPr>
        <w:lastRenderedPageBreak/>
        <w:drawing>
          <wp:inline distT="0" distB="0" distL="0" distR="0" wp14:anchorId="325023D3" wp14:editId="477B28D3">
            <wp:extent cx="1370782" cy="1643270"/>
            <wp:effectExtent l="0" t="0" r="1270" b="0"/>
            <wp:docPr id="1793179457" name="Picture 179317945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79457" name="Picture 9" descr="A screen 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2876" cy="1837586"/>
                    </a:xfrm>
                    <a:prstGeom prst="rect">
                      <a:avLst/>
                    </a:prstGeom>
                  </pic:spPr>
                </pic:pic>
              </a:graphicData>
            </a:graphic>
          </wp:inline>
        </w:drawing>
      </w:r>
    </w:p>
    <w:p w14:paraId="67638007" w14:textId="4101E074" w:rsidR="00AE1904" w:rsidRPr="00AE1904" w:rsidRDefault="00AE1904" w:rsidP="00AE1904">
      <w:pPr>
        <w:pStyle w:val="Caption"/>
        <w:jc w:val="center"/>
        <w:rPr>
          <w:lang w:val="en-US"/>
        </w:rPr>
      </w:pPr>
      <w:r>
        <w:t xml:space="preserve">Figure </w:t>
      </w:r>
      <w:fldSimple w:instr=" SEQ Figure \* ARABIC ">
        <w:r>
          <w:rPr>
            <w:noProof/>
          </w:rPr>
          <w:t>6</w:t>
        </w:r>
      </w:fldSimple>
      <w:r w:rsidRPr="00EC3847">
        <w:rPr>
          <w:lang w:val="en-US"/>
        </w:rPr>
        <w:t xml:space="preserve"> - Labels for different closed (solid line) and open (dotted line) magnetic flux surfaces</w:t>
      </w:r>
    </w:p>
    <w:p w14:paraId="169EC5B8" w14:textId="77777777" w:rsidR="00AE1904" w:rsidRDefault="00AE1904" w:rsidP="00984E90">
      <w:pPr>
        <w:pStyle w:val="ListParagraph"/>
        <w:rPr>
          <w:lang w:val="en-US"/>
        </w:rPr>
      </w:pPr>
    </w:p>
    <w:p w14:paraId="148A5845" w14:textId="48F2DF2D" w:rsidR="00984E90" w:rsidRPr="00C83267" w:rsidRDefault="00984E90" w:rsidP="00C83267">
      <w:pPr>
        <w:pStyle w:val="ListParagraph"/>
        <w:numPr>
          <w:ilvl w:val="0"/>
          <w:numId w:val="1"/>
        </w:numPr>
        <w:rPr>
          <w:lang w:val="en-US"/>
        </w:rPr>
      </w:pPr>
      <w:r>
        <w:rPr>
          <w:i/>
          <w:iCs/>
          <w:u w:val="single"/>
          <w:lang w:val="en-US"/>
        </w:rPr>
        <w:t>Baffle structures</w:t>
      </w:r>
      <w:r>
        <w:rPr>
          <w:lang w:val="en-US"/>
        </w:rPr>
        <w:br/>
        <w:t xml:space="preserve">These are material structures we might (or might not) have in our experiments. They might come in different sizes, but </w:t>
      </w:r>
      <w:proofErr w:type="gramStart"/>
      <w:r>
        <w:rPr>
          <w:lang w:val="en-US"/>
        </w:rPr>
        <w:t>overall</w:t>
      </w:r>
      <w:proofErr w:type="gramEnd"/>
      <w:r>
        <w:rPr>
          <w:lang w:val="en-US"/>
        </w:rPr>
        <w:t xml:space="preserve"> they provide a better separation of the main chamber (region above the baffles, where the confined plasma is) and the divertor chamber (region below the baffles, where the plasma “legs” are).</w:t>
      </w:r>
      <w:r>
        <w:rPr>
          <w:lang w:val="en-US"/>
        </w:rPr>
        <w:br/>
      </w:r>
    </w:p>
    <w:p w14:paraId="5EBE8E34" w14:textId="77777777" w:rsidR="00984E90" w:rsidRDefault="00984E90" w:rsidP="00984E90">
      <w:pPr>
        <w:keepNext/>
        <w:jc w:val="center"/>
      </w:pPr>
      <w:r>
        <w:rPr>
          <w:noProof/>
          <w:lang w:val="en-US"/>
        </w:rPr>
        <w:drawing>
          <wp:inline distT="0" distB="0" distL="0" distR="0" wp14:anchorId="3F754623" wp14:editId="049ADCBF">
            <wp:extent cx="1276953" cy="1238753"/>
            <wp:effectExtent l="0" t="0" r="6350" b="0"/>
            <wp:docPr id="1954947503" name="Picture 195494750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47503" name="Picture 3" descr="A screen 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2248" cy="1282693"/>
                    </a:xfrm>
                    <a:prstGeom prst="rect">
                      <a:avLst/>
                    </a:prstGeom>
                  </pic:spPr>
                </pic:pic>
              </a:graphicData>
            </a:graphic>
          </wp:inline>
        </w:drawing>
      </w:r>
    </w:p>
    <w:p w14:paraId="26BE54B9" w14:textId="58437F75" w:rsidR="000C4FBC" w:rsidRPr="000C4FBC" w:rsidRDefault="00984E90" w:rsidP="00984E90">
      <w:pPr>
        <w:pStyle w:val="Caption"/>
        <w:jc w:val="center"/>
        <w:rPr>
          <w:lang w:val="en-US"/>
        </w:rPr>
      </w:pPr>
      <w:r>
        <w:t xml:space="preserve">Figure </w:t>
      </w:r>
      <w:fldSimple w:instr=" SEQ Figure \* ARABIC ">
        <w:r w:rsidR="000C6E97">
          <w:rPr>
            <w:noProof/>
          </w:rPr>
          <w:t>2</w:t>
        </w:r>
      </w:fldSimple>
      <w:r w:rsidRPr="002B0862">
        <w:rPr>
          <w:lang w:val="en-US"/>
        </w:rPr>
        <w:t xml:space="preserve"> - Highlight of baffle structures</w:t>
      </w:r>
    </w:p>
    <w:p w14:paraId="73D19439" w14:textId="77777777" w:rsidR="002B0862" w:rsidRDefault="00984E90" w:rsidP="00984E90">
      <w:pPr>
        <w:pStyle w:val="ListParagraph"/>
        <w:numPr>
          <w:ilvl w:val="0"/>
          <w:numId w:val="1"/>
        </w:numPr>
        <w:rPr>
          <w:lang w:val="en-US"/>
        </w:rPr>
      </w:pPr>
      <w:r>
        <w:rPr>
          <w:i/>
          <w:iCs/>
          <w:u w:val="single"/>
          <w:lang w:val="en-US"/>
        </w:rPr>
        <w:t>Magnetic field components</w:t>
      </w:r>
      <w:r>
        <w:rPr>
          <w:i/>
          <w:iCs/>
          <w:u w:val="single"/>
          <w:lang w:val="en-US"/>
        </w:rPr>
        <w:br/>
      </w:r>
      <w:r>
        <w:rPr>
          <w:lang w:val="en-US"/>
        </w:rPr>
        <w:t xml:space="preserve">The magnetic field in a tokamak looks like a “twisted” helix. This is ultimately the combination of a magnetic field generated in the toroidal direction (by external currents flowing in coils) and a </w:t>
      </w:r>
      <w:r w:rsidR="002B0862">
        <w:rPr>
          <w:lang w:val="en-US"/>
        </w:rPr>
        <w:t>magnetic field generated in the perpendicular (</w:t>
      </w:r>
      <w:r w:rsidR="002B0862">
        <w:rPr>
          <w:i/>
          <w:iCs/>
          <w:lang w:val="en-US"/>
        </w:rPr>
        <w:t>i.e.</w:t>
      </w:r>
      <w:r w:rsidR="002B0862">
        <w:rPr>
          <w:lang w:val="en-US"/>
        </w:rPr>
        <w:t xml:space="preserve"> poloidal) direction (by the current carried by the plasma itself).</w:t>
      </w:r>
    </w:p>
    <w:p w14:paraId="71296923" w14:textId="77777777" w:rsidR="002B0862" w:rsidRDefault="002B0862" w:rsidP="002B0862">
      <w:pPr>
        <w:ind w:left="360"/>
        <w:rPr>
          <w:lang w:val="en-US"/>
        </w:rPr>
      </w:pPr>
    </w:p>
    <w:p w14:paraId="179F0261" w14:textId="77777777" w:rsidR="002B0862" w:rsidRDefault="002B0862" w:rsidP="002B0862">
      <w:pPr>
        <w:keepNext/>
        <w:ind w:left="360"/>
        <w:jc w:val="center"/>
      </w:pPr>
      <w:r>
        <w:fldChar w:fldCharType="begin"/>
      </w:r>
      <w:r>
        <w:instrText xml:space="preserve"> INCLUDEPICTURE "/Users/massimocarpita/Library/Group Containers/UBF8T346G9.ms/WebArchiveCopyPasteTempFiles/com.microsoft.Word/FIPmkkmXIAQiDL-.jpg" \* MERGEFORMATINET </w:instrText>
      </w:r>
      <w:r>
        <w:fldChar w:fldCharType="separate"/>
      </w:r>
      <w:r>
        <w:rPr>
          <w:noProof/>
        </w:rPr>
        <w:drawing>
          <wp:inline distT="0" distB="0" distL="0" distR="0" wp14:anchorId="6B79CDE8" wp14:editId="056F4476">
            <wp:extent cx="3770244" cy="1267755"/>
            <wp:effectExtent l="0" t="0" r="1905" b="2540"/>
            <wp:docPr id="1500616580" name="Picture 1500616580" descr="J.Hillairet on X: &quot;First, some elements of context. In a tokamak, 2 magnetic  fields are necessary to confine the plasma: the toroidal field, generated  by the toroidal coils, and the poloida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Hillairet on X: &quot;First, some elements of context. In a tokamak, 2 magnetic  fields are necessary to confine the plasma: the toroidal field, generated  by the toroidal coils, and the poloidal fiel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3610" cy="1275612"/>
                    </a:xfrm>
                    <a:prstGeom prst="rect">
                      <a:avLst/>
                    </a:prstGeom>
                    <a:noFill/>
                    <a:ln>
                      <a:noFill/>
                    </a:ln>
                  </pic:spPr>
                </pic:pic>
              </a:graphicData>
            </a:graphic>
          </wp:inline>
        </w:drawing>
      </w:r>
      <w:r>
        <w:fldChar w:fldCharType="end"/>
      </w:r>
    </w:p>
    <w:p w14:paraId="6940753A" w14:textId="58C64CAD" w:rsidR="00984E90" w:rsidRPr="002B0862" w:rsidRDefault="002B0862" w:rsidP="002B0862">
      <w:pPr>
        <w:pStyle w:val="Caption"/>
        <w:jc w:val="center"/>
        <w:rPr>
          <w:lang w:val="en-US"/>
        </w:rPr>
      </w:pPr>
      <w:r>
        <w:t xml:space="preserve">Figure </w:t>
      </w:r>
      <w:r>
        <w:fldChar w:fldCharType="begin"/>
      </w:r>
      <w:r>
        <w:instrText xml:space="preserve"> SEQ Figure \* ARABIC </w:instrText>
      </w:r>
      <w:r>
        <w:fldChar w:fldCharType="separate"/>
      </w:r>
      <w:r w:rsidR="000C6E97">
        <w:rPr>
          <w:noProof/>
        </w:rPr>
        <w:t>3</w:t>
      </w:r>
      <w:r>
        <w:fldChar w:fldCharType="end"/>
      </w:r>
      <w:r w:rsidRPr="002B0862">
        <w:rPr>
          <w:lang w:val="en-US"/>
        </w:rPr>
        <w:t xml:space="preserve"> - Magnetic fields in a tokamak</w:t>
      </w:r>
    </w:p>
    <w:p w14:paraId="238C186B" w14:textId="77777777" w:rsidR="00A62F26" w:rsidRDefault="00A62F26" w:rsidP="00A62F26">
      <w:pPr>
        <w:rPr>
          <w:lang w:val="en-US"/>
        </w:rPr>
      </w:pPr>
    </w:p>
    <w:p w14:paraId="1E8CC768" w14:textId="0E06F73D" w:rsidR="00A62F26" w:rsidRDefault="002B0862" w:rsidP="002B0862">
      <w:pPr>
        <w:pStyle w:val="ListParagraph"/>
        <w:numPr>
          <w:ilvl w:val="0"/>
          <w:numId w:val="1"/>
        </w:numPr>
        <w:rPr>
          <w:lang w:val="en-US"/>
        </w:rPr>
      </w:pPr>
      <w:r>
        <w:rPr>
          <w:i/>
          <w:iCs/>
          <w:u w:val="single"/>
          <w:lang w:val="en-US"/>
        </w:rPr>
        <w:t>Thomson scattering diagnostic</w:t>
      </w:r>
      <w:r>
        <w:rPr>
          <w:i/>
          <w:iCs/>
          <w:u w:val="single"/>
          <w:lang w:val="en-US"/>
        </w:rPr>
        <w:br/>
      </w:r>
      <w:r>
        <w:rPr>
          <w:lang w:val="en-US"/>
        </w:rPr>
        <w:t xml:space="preserve">A fundamental diagnostic to measure, with high spatial resolution, </w:t>
      </w:r>
      <w:proofErr w:type="gramStart"/>
      <w:r>
        <w:rPr>
          <w:lang w:val="en-US"/>
        </w:rPr>
        <w:t>density</w:t>
      </w:r>
      <w:proofErr w:type="gramEnd"/>
      <w:r>
        <w:rPr>
          <w:lang w:val="en-US"/>
        </w:rPr>
        <w:t xml:space="preserve"> and temperature in the plasma. A laser is shot vertically inside the plasma (line of sight direction) and its photons are scattered and captured by an array of cameras. This acquisition is then </w:t>
      </w:r>
      <w:r w:rsidR="007C272F">
        <w:rPr>
          <w:lang w:val="en-US"/>
        </w:rPr>
        <w:t>used to reconstruct</w:t>
      </w:r>
      <w:r>
        <w:rPr>
          <w:lang w:val="en-US"/>
        </w:rPr>
        <w:t xml:space="preserve"> the plasma temperature and density.</w:t>
      </w:r>
    </w:p>
    <w:p w14:paraId="21810A29" w14:textId="77777777" w:rsidR="002B0862" w:rsidRDefault="002B0862" w:rsidP="002B0862">
      <w:pPr>
        <w:pStyle w:val="ListParagraph"/>
        <w:rPr>
          <w:lang w:val="en-US"/>
        </w:rPr>
      </w:pPr>
    </w:p>
    <w:p w14:paraId="7D2F52B6" w14:textId="77777777" w:rsidR="002B0862" w:rsidRDefault="002B0862" w:rsidP="002B0862">
      <w:pPr>
        <w:pStyle w:val="ListParagraph"/>
        <w:keepNext/>
        <w:jc w:val="center"/>
      </w:pPr>
      <w:r>
        <w:lastRenderedPageBreak/>
        <w:fldChar w:fldCharType="begin"/>
      </w:r>
      <w:r>
        <w:instrText xml:space="preserve"> INCLUDEPICTURE "/Users/massimocarpita/Library/Group Containers/UBF8T346G9.ms/WebArchiveCopyPasteTempFiles/com.microsoft.Word/400px-S53740_2019.png" \* MERGEFORMATINET </w:instrText>
      </w:r>
      <w:r>
        <w:fldChar w:fldCharType="separate"/>
      </w:r>
      <w:r>
        <w:rPr>
          <w:noProof/>
        </w:rPr>
        <w:drawing>
          <wp:inline distT="0" distB="0" distL="0" distR="0" wp14:anchorId="1BBC3AF1" wp14:editId="67112A20">
            <wp:extent cx="3243581" cy="2431774"/>
            <wp:effectExtent l="0" t="0" r="0" b="0"/>
            <wp:docPr id="804539987" name="Picture 804539987"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9987" name="Picture 5" descr="A diagram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376" cy="2445115"/>
                    </a:xfrm>
                    <a:prstGeom prst="rect">
                      <a:avLst/>
                    </a:prstGeom>
                    <a:noFill/>
                    <a:ln>
                      <a:noFill/>
                    </a:ln>
                  </pic:spPr>
                </pic:pic>
              </a:graphicData>
            </a:graphic>
          </wp:inline>
        </w:drawing>
      </w:r>
      <w:r>
        <w:fldChar w:fldCharType="end"/>
      </w:r>
    </w:p>
    <w:p w14:paraId="123CF5FA" w14:textId="12A1A9F2" w:rsidR="002B0862" w:rsidRPr="002B0862" w:rsidRDefault="002B0862" w:rsidP="002B0862">
      <w:pPr>
        <w:pStyle w:val="Caption"/>
        <w:jc w:val="center"/>
        <w:rPr>
          <w:lang w:val="en-US"/>
        </w:rPr>
      </w:pPr>
      <w:r>
        <w:t xml:space="preserve">Figure </w:t>
      </w:r>
      <w:r>
        <w:fldChar w:fldCharType="begin"/>
      </w:r>
      <w:r>
        <w:instrText xml:space="preserve"> SEQ Figure \* ARABIC </w:instrText>
      </w:r>
      <w:r>
        <w:fldChar w:fldCharType="separate"/>
      </w:r>
      <w:r w:rsidR="000C6E97">
        <w:rPr>
          <w:noProof/>
        </w:rPr>
        <w:t>4</w:t>
      </w:r>
      <w:r>
        <w:fldChar w:fldCharType="end"/>
      </w:r>
      <w:r w:rsidRPr="002B0862">
        <w:rPr>
          <w:lang w:val="en-US"/>
        </w:rPr>
        <w:t xml:space="preserve"> - Thomson scattering system in TCV</w:t>
      </w:r>
    </w:p>
    <w:p w14:paraId="43A35D1B" w14:textId="54C7C41D" w:rsidR="002B0862" w:rsidRDefault="002B0862" w:rsidP="002B0862">
      <w:pPr>
        <w:pStyle w:val="ListParagraph"/>
        <w:numPr>
          <w:ilvl w:val="0"/>
          <w:numId w:val="1"/>
        </w:numPr>
        <w:rPr>
          <w:lang w:val="en-US"/>
        </w:rPr>
      </w:pPr>
      <w:r>
        <w:rPr>
          <w:i/>
          <w:iCs/>
          <w:u w:val="single"/>
          <w:lang w:val="en-US"/>
        </w:rPr>
        <w:t>Heating systems</w:t>
      </w:r>
      <w:r>
        <w:rPr>
          <w:lang w:val="en-US"/>
        </w:rPr>
        <w:br/>
        <w:t>3 main heating systems are used in a tokamak: Ohmic heating (the plasma is heated by the current passing through it via the Joule effect), resonant wave absorption (an electromagnetic wave is sent through the plasma and absorbed), neutral-beam injectors (very fast – high kinetic energy – neutral particles are shot in the plasma, where they ionize and become part of the plasma itself, increasing its energy).</w:t>
      </w:r>
    </w:p>
    <w:p w14:paraId="48A367E8" w14:textId="77777777" w:rsidR="002B0862" w:rsidRDefault="002B0862" w:rsidP="0077230F">
      <w:pPr>
        <w:rPr>
          <w:lang w:val="en-US"/>
        </w:rPr>
      </w:pPr>
    </w:p>
    <w:p w14:paraId="68584B48" w14:textId="6C293AB4" w:rsidR="0077230F" w:rsidRPr="0077230F" w:rsidRDefault="002B0862" w:rsidP="0077230F">
      <w:pPr>
        <w:pStyle w:val="ListParagraph"/>
        <w:keepNext/>
        <w:numPr>
          <w:ilvl w:val="0"/>
          <w:numId w:val="1"/>
        </w:numPr>
      </w:pPr>
      <w:r>
        <w:rPr>
          <w:i/>
          <w:iCs/>
          <w:u w:val="single"/>
          <w:lang w:val="en-US"/>
        </w:rPr>
        <w:t>Plasma shapes</w:t>
      </w:r>
      <w:r>
        <w:rPr>
          <w:lang w:val="en-US"/>
        </w:rPr>
        <w:br/>
        <w:t xml:space="preserve">The magnetic “cage” confining the plasma (and therefore, the plasma itself) can be shaped in different ways, in order for it to be more or less elongated, larger or smaller, more or less triangular, … This has </w:t>
      </w:r>
      <w:r w:rsidR="001B2068">
        <w:rPr>
          <w:lang w:val="en-US"/>
        </w:rPr>
        <w:t xml:space="preserve">a </w:t>
      </w:r>
      <w:r>
        <w:rPr>
          <w:lang w:val="en-US"/>
        </w:rPr>
        <w:t xml:space="preserve">influence on the plasma performance. We use different </w:t>
      </w:r>
      <w:proofErr w:type="spellStart"/>
      <w:r>
        <w:rPr>
          <w:lang w:val="en-US"/>
        </w:rPr>
        <w:t>adimensional</w:t>
      </w:r>
      <w:proofErr w:type="spellEnd"/>
      <w:r>
        <w:rPr>
          <w:lang w:val="en-US"/>
        </w:rPr>
        <w:t xml:space="preserve"> parameters to quantify this.</w:t>
      </w:r>
    </w:p>
    <w:p w14:paraId="1E4CF834" w14:textId="77777777" w:rsidR="0077230F" w:rsidRPr="0077230F" w:rsidRDefault="0077230F" w:rsidP="0077230F">
      <w:pPr>
        <w:pStyle w:val="ListParagraph"/>
        <w:rPr>
          <w:noProof/>
          <w:lang w:val="en-US"/>
        </w:rPr>
      </w:pPr>
    </w:p>
    <w:p w14:paraId="03052C74" w14:textId="4C2FCEDC" w:rsidR="0077230F" w:rsidRDefault="0077230F" w:rsidP="0077230F">
      <w:pPr>
        <w:pStyle w:val="ListParagraph"/>
        <w:keepNext/>
        <w:jc w:val="center"/>
      </w:pPr>
      <w:r>
        <w:rPr>
          <w:noProof/>
          <w:lang w:val="en-US"/>
        </w:rPr>
        <w:drawing>
          <wp:inline distT="0" distB="0" distL="0" distR="0" wp14:anchorId="13869A39" wp14:editId="497D3E7D">
            <wp:extent cx="2218675" cy="2262522"/>
            <wp:effectExtent l="0" t="0" r="4445" b="0"/>
            <wp:docPr id="329768447" name="Picture 32976844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8447" name="Picture 6" descr="A screen 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10144" cy="2355798"/>
                    </a:xfrm>
                    <a:prstGeom prst="rect">
                      <a:avLst/>
                    </a:prstGeom>
                  </pic:spPr>
                </pic:pic>
              </a:graphicData>
            </a:graphic>
          </wp:inline>
        </w:drawing>
      </w:r>
      <w:r>
        <w:rPr>
          <w:noProof/>
          <w:lang w:val="en-US"/>
        </w:rPr>
        <w:drawing>
          <wp:inline distT="0" distB="0" distL="0" distR="0" wp14:anchorId="715A85BB" wp14:editId="38C946E1">
            <wp:extent cx="2212459" cy="2256183"/>
            <wp:effectExtent l="0" t="0" r="0" b="4445"/>
            <wp:docPr id="690537708" name="Picture 69053770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7708" name="Picture 7" descr="A screen 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41449" cy="2285745"/>
                    </a:xfrm>
                    <a:prstGeom prst="rect">
                      <a:avLst/>
                    </a:prstGeom>
                  </pic:spPr>
                </pic:pic>
              </a:graphicData>
            </a:graphic>
          </wp:inline>
        </w:drawing>
      </w:r>
    </w:p>
    <w:p w14:paraId="78871FDA" w14:textId="21B31A2A" w:rsidR="0077230F" w:rsidRDefault="0077230F" w:rsidP="0077230F">
      <w:pPr>
        <w:pStyle w:val="Caption"/>
        <w:jc w:val="center"/>
        <w:rPr>
          <w:lang w:val="en-US"/>
        </w:rPr>
      </w:pPr>
      <w:r>
        <w:t xml:space="preserve">Figure </w:t>
      </w:r>
      <w:fldSimple w:instr=" SEQ Figure \* ARABIC ">
        <w:r w:rsidR="000C6E97">
          <w:rPr>
            <w:noProof/>
          </w:rPr>
          <w:t>5</w:t>
        </w:r>
      </w:fldSimple>
      <w:r w:rsidRPr="00EC3847">
        <w:rPr>
          <w:lang w:val="en-US"/>
        </w:rPr>
        <w:t xml:space="preserve"> - Two different plasma shapes</w:t>
      </w:r>
    </w:p>
    <w:p w14:paraId="07C898EE" w14:textId="77777777" w:rsidR="00C507E9" w:rsidRDefault="00C507E9" w:rsidP="00C507E9">
      <w:pPr>
        <w:rPr>
          <w:lang w:val="en-US"/>
        </w:rPr>
      </w:pPr>
    </w:p>
    <w:p w14:paraId="43B2C79B" w14:textId="77777777" w:rsidR="00C507E9" w:rsidRDefault="00C507E9" w:rsidP="00C507E9">
      <w:pPr>
        <w:rPr>
          <w:lang w:val="en-US"/>
        </w:rPr>
      </w:pPr>
    </w:p>
    <w:p w14:paraId="6DAE9AA6" w14:textId="77777777" w:rsidR="00C507E9" w:rsidRDefault="00C507E9" w:rsidP="00C507E9">
      <w:pPr>
        <w:rPr>
          <w:lang w:val="en-US"/>
        </w:rPr>
      </w:pPr>
    </w:p>
    <w:p w14:paraId="0175E7CA" w14:textId="77777777" w:rsidR="00C507E9" w:rsidRDefault="00C507E9" w:rsidP="00C507E9">
      <w:pPr>
        <w:rPr>
          <w:lang w:val="en-US"/>
        </w:rPr>
      </w:pPr>
    </w:p>
    <w:p w14:paraId="657D97AB" w14:textId="77777777" w:rsidR="00C507E9" w:rsidRDefault="00C507E9" w:rsidP="00C507E9">
      <w:pPr>
        <w:rPr>
          <w:lang w:val="en-US"/>
        </w:rPr>
      </w:pPr>
    </w:p>
    <w:p w14:paraId="44416913" w14:textId="77777777" w:rsidR="00C507E9" w:rsidRPr="00C507E9" w:rsidRDefault="00C507E9" w:rsidP="00C507E9">
      <w:pPr>
        <w:rPr>
          <w:lang w:val="en-US"/>
        </w:rPr>
      </w:pPr>
    </w:p>
    <w:p w14:paraId="22681127" w14:textId="46BDC478" w:rsidR="002B0862" w:rsidRDefault="0077230F" w:rsidP="002B0862">
      <w:pPr>
        <w:pStyle w:val="ListParagraph"/>
        <w:numPr>
          <w:ilvl w:val="0"/>
          <w:numId w:val="1"/>
        </w:numPr>
        <w:rPr>
          <w:lang w:val="en-US"/>
        </w:rPr>
      </w:pPr>
      <w:r>
        <w:rPr>
          <w:i/>
          <w:iCs/>
          <w:u w:val="single"/>
          <w:lang w:val="en-US"/>
        </w:rPr>
        <w:lastRenderedPageBreak/>
        <w:t>Some points of interest in the plasma configuration</w:t>
      </w:r>
    </w:p>
    <w:p w14:paraId="6B6AC46E" w14:textId="32F85CDB" w:rsidR="0077230F" w:rsidRDefault="0077230F" w:rsidP="0077230F">
      <w:pPr>
        <w:pStyle w:val="ListParagraph"/>
        <w:jc w:val="center"/>
        <w:rPr>
          <w:lang w:val="en-US"/>
        </w:rPr>
      </w:pPr>
      <w:r>
        <w:rPr>
          <w:noProof/>
          <w:lang w:val="en-US"/>
        </w:rPr>
        <w:drawing>
          <wp:inline distT="0" distB="0" distL="0" distR="0" wp14:anchorId="7D0F0E1A" wp14:editId="1F6E898C">
            <wp:extent cx="2259534" cy="2716696"/>
            <wp:effectExtent l="0" t="0" r="1270" b="1270"/>
            <wp:docPr id="874806853" name="Picture 87480685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6853" name="Picture 8" descr="A screen 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7835" cy="2726676"/>
                    </a:xfrm>
                    <a:prstGeom prst="rect">
                      <a:avLst/>
                    </a:prstGeom>
                  </pic:spPr>
                </pic:pic>
              </a:graphicData>
            </a:graphic>
          </wp:inline>
        </w:drawing>
      </w:r>
    </w:p>
    <w:p w14:paraId="087366C9" w14:textId="7A2AB5DA" w:rsidR="0077230F" w:rsidRDefault="0077230F" w:rsidP="0077230F">
      <w:pPr>
        <w:pStyle w:val="ListParagraph"/>
        <w:numPr>
          <w:ilvl w:val="0"/>
          <w:numId w:val="1"/>
        </w:numPr>
        <w:rPr>
          <w:lang w:val="en-US"/>
        </w:rPr>
      </w:pPr>
      <w:r>
        <w:rPr>
          <w:i/>
          <w:iCs/>
          <w:u w:val="single"/>
          <w:lang w:val="en-US"/>
        </w:rPr>
        <w:t>Effective charge of the plasma</w:t>
      </w:r>
      <w:r>
        <w:rPr>
          <w:lang w:val="en-US"/>
        </w:rPr>
        <w:br/>
        <w:t>Our plasmas are often made of hydrogen isotopes, wh</w:t>
      </w:r>
      <w:r w:rsidR="00381257">
        <w:rPr>
          <w:lang w:val="en-US"/>
        </w:rPr>
        <w:t>ich</w:t>
      </w:r>
      <w:r>
        <w:rPr>
          <w:lang w:val="en-US"/>
        </w:rPr>
        <w:t xml:space="preserve"> have 1 and only electron. Hence their </w:t>
      </w:r>
      <w:r w:rsidR="00DC71A4">
        <w:rPr>
          <w:lang w:val="en-US"/>
        </w:rPr>
        <w:t>net charge, when ionized</w:t>
      </w:r>
      <w:r w:rsidR="00381257">
        <w:rPr>
          <w:lang w:val="en-US"/>
        </w:rPr>
        <w:t>,</w:t>
      </w:r>
      <w:r w:rsidR="00DC71A4">
        <w:rPr>
          <w:lang w:val="en-US"/>
        </w:rPr>
        <w:t xml:space="preserve"> is always just +1.</w:t>
      </w:r>
      <w:r w:rsidR="00DC71A4">
        <w:rPr>
          <w:lang w:val="en-US"/>
        </w:rPr>
        <w:br/>
        <w:t>However, when impurities are present in the plasma (</w:t>
      </w:r>
      <w:r w:rsidR="00DC71A4">
        <w:rPr>
          <w:i/>
          <w:iCs/>
          <w:lang w:val="en-US"/>
        </w:rPr>
        <w:t>e.g.</w:t>
      </w:r>
      <w:r w:rsidR="00DC71A4">
        <w:rPr>
          <w:lang w:val="en-US"/>
        </w:rPr>
        <w:t xml:space="preserve"> Carbon, coming from the wall of the machine), they might have also higher ionization states (</w:t>
      </w:r>
      <w:r w:rsidR="00DC71A4">
        <w:rPr>
          <w:i/>
          <w:iCs/>
          <w:lang w:val="en-US"/>
        </w:rPr>
        <w:t>e.g.</w:t>
      </w:r>
      <w:r w:rsidR="00DC71A4">
        <w:rPr>
          <w:lang w:val="en-US"/>
        </w:rPr>
        <w:t xml:space="preserve"> Carbon has 6 electrons). The effective charge of the plasma is then a sort of weighted average of the ionization state of the plasma: if it’s close to 1, it means we have a very low impurity content; if it’s higher than 1, it means we have a significant content of impurities.</w:t>
      </w:r>
    </w:p>
    <w:p w14:paraId="22117563" w14:textId="77777777" w:rsidR="00410663" w:rsidRDefault="00410663" w:rsidP="00410663">
      <w:pPr>
        <w:rPr>
          <w:lang w:val="en-US"/>
        </w:rPr>
      </w:pPr>
    </w:p>
    <w:p w14:paraId="74593092" w14:textId="05BD4A68" w:rsidR="00410663" w:rsidRPr="00C138C8" w:rsidRDefault="00C138C8" w:rsidP="00C138C8">
      <w:pPr>
        <w:pStyle w:val="ListParagraph"/>
        <w:numPr>
          <w:ilvl w:val="0"/>
          <w:numId w:val="1"/>
        </w:numPr>
        <w:rPr>
          <w:lang w:val="en-US"/>
        </w:rPr>
      </w:pPr>
      <w:r>
        <w:rPr>
          <w:i/>
          <w:iCs/>
          <w:u w:val="single"/>
          <w:lang w:val="en-US"/>
        </w:rPr>
        <w:t>Confinement regimes</w:t>
      </w:r>
      <w:r>
        <w:rPr>
          <w:lang w:val="en-US"/>
        </w:rPr>
        <w:br/>
        <w:t xml:space="preserve">Different types of confinement </w:t>
      </w:r>
      <w:r w:rsidR="005679DF">
        <w:rPr>
          <w:lang w:val="en-US"/>
        </w:rPr>
        <w:t xml:space="preserve">can be achieved in a plasma. These can be </w:t>
      </w:r>
      <w:r w:rsidR="00C958AD">
        <w:rPr>
          <w:lang w:val="en-US"/>
        </w:rPr>
        <w:t>of low efficiency (L-mode) or high efficiency (H-mode). H-mode plasmas can be characterized by the presence of strong</w:t>
      </w:r>
      <w:r w:rsidR="000D5CB8">
        <w:rPr>
          <w:lang w:val="en-US"/>
        </w:rPr>
        <w:t xml:space="preserve"> and violent particle and energy bursts called ELMs (</w:t>
      </w:r>
      <w:proofErr w:type="spellStart"/>
      <w:r w:rsidR="000D5CB8">
        <w:rPr>
          <w:lang w:val="en-US"/>
        </w:rPr>
        <w:t>ELMy</w:t>
      </w:r>
      <w:proofErr w:type="spellEnd"/>
      <w:r w:rsidR="000D5CB8">
        <w:rPr>
          <w:lang w:val="en-US"/>
        </w:rPr>
        <w:t xml:space="preserve"> </w:t>
      </w:r>
      <w:r w:rsidR="00BB3C2A">
        <w:rPr>
          <w:lang w:val="en-US"/>
        </w:rPr>
        <w:t>H-mode</w:t>
      </w:r>
      <w:r w:rsidR="000D5CB8">
        <w:rPr>
          <w:lang w:val="en-US"/>
        </w:rPr>
        <w:t>) or by</w:t>
      </w:r>
      <w:r w:rsidR="00BB3C2A">
        <w:rPr>
          <w:lang w:val="en-US"/>
        </w:rPr>
        <w:t xml:space="preserve"> their absence</w:t>
      </w:r>
      <w:r w:rsidR="00BB3C2A">
        <w:rPr>
          <w:vertAlign w:val="superscript"/>
          <w:lang w:val="en-US"/>
        </w:rPr>
        <w:t>*</w:t>
      </w:r>
      <w:r w:rsidR="00BB3C2A">
        <w:rPr>
          <w:lang w:val="en-US"/>
        </w:rPr>
        <w:t xml:space="preserve"> (QCE H-mode).</w:t>
      </w:r>
      <w:r w:rsidR="00BB3C2A">
        <w:rPr>
          <w:lang w:val="en-US"/>
        </w:rPr>
        <w:br/>
      </w:r>
      <w:r w:rsidR="00BB3C2A">
        <w:rPr>
          <w:vertAlign w:val="superscript"/>
          <w:lang w:val="en-US"/>
        </w:rPr>
        <w:t>*</w:t>
      </w:r>
      <w:r w:rsidR="00BB3C2A">
        <w:rPr>
          <w:lang w:val="en-US"/>
        </w:rPr>
        <w:t xml:space="preserve"> It is more correct to say that QCE </w:t>
      </w:r>
      <w:r w:rsidR="00364FAD">
        <w:rPr>
          <w:lang w:val="en-US"/>
        </w:rPr>
        <w:t>still has ELMs, but at a much higher time frequency with much lower</w:t>
      </w:r>
      <w:r w:rsidR="00610CC6">
        <w:rPr>
          <w:lang w:val="en-US"/>
        </w:rPr>
        <w:t xml:space="preserve"> amplitude, as if it was a quasi-continuous release.</w:t>
      </w:r>
    </w:p>
    <w:p w14:paraId="6987B92B" w14:textId="77777777" w:rsidR="00A62F26" w:rsidRPr="00A62F26" w:rsidRDefault="00A62F26" w:rsidP="004C4D82">
      <w:pPr>
        <w:rPr>
          <w:vertAlign w:val="subscript"/>
          <w:lang w:val="en-US"/>
        </w:rPr>
      </w:pPr>
    </w:p>
    <w:p w14:paraId="636B37E9" w14:textId="77777777" w:rsidR="004C4D82" w:rsidRPr="004C4D82" w:rsidRDefault="004C4D82" w:rsidP="004C4D82">
      <w:pPr>
        <w:rPr>
          <w:lang w:val="en-US"/>
        </w:rPr>
      </w:pPr>
    </w:p>
    <w:p w14:paraId="44B70C77" w14:textId="1C68D3EC" w:rsidR="00C507E9" w:rsidRDefault="00C507E9">
      <w:pPr>
        <w:rPr>
          <w:lang w:val="en-US"/>
        </w:rPr>
      </w:pPr>
      <w:r>
        <w:rPr>
          <w:lang w:val="en-US"/>
        </w:rPr>
        <w:br w:type="page"/>
      </w:r>
    </w:p>
    <w:p w14:paraId="7C96CC4A" w14:textId="39BF27EF" w:rsidR="004C4D82" w:rsidRDefault="00C507E9" w:rsidP="00C507E9">
      <w:pPr>
        <w:pStyle w:val="Heading2"/>
        <w:rPr>
          <w:lang w:val="en-US"/>
        </w:rPr>
      </w:pPr>
      <w:r>
        <w:rPr>
          <w:lang w:val="en-US"/>
        </w:rPr>
        <w:lastRenderedPageBreak/>
        <w:t xml:space="preserve">Goal of the </w:t>
      </w:r>
      <w:r w:rsidR="00E7636C">
        <w:rPr>
          <w:lang w:val="en-US"/>
        </w:rPr>
        <w:t>project</w:t>
      </w:r>
    </w:p>
    <w:p w14:paraId="2957A89D" w14:textId="77777777" w:rsidR="00C70221" w:rsidRDefault="00C70221" w:rsidP="00C70221">
      <w:pPr>
        <w:rPr>
          <w:lang w:val="en-US"/>
        </w:rPr>
      </w:pPr>
    </w:p>
    <w:p w14:paraId="5DF3FF6C" w14:textId="764007DC" w:rsidR="00C70221" w:rsidRDefault="00C70221" w:rsidP="00C70221">
      <w:pPr>
        <w:rPr>
          <w:lang w:val="en-US"/>
        </w:rPr>
      </w:pPr>
      <w:r>
        <w:rPr>
          <w:lang w:val="en-US"/>
        </w:rPr>
        <w:t xml:space="preserve">The goal is to investigate the conditions </w:t>
      </w:r>
      <w:r w:rsidR="00FB1693">
        <w:rPr>
          <w:lang w:val="en-US"/>
        </w:rPr>
        <w:t xml:space="preserve">which favor the access to the QCE regime in </w:t>
      </w:r>
      <w:r w:rsidR="00C6596E">
        <w:rPr>
          <w:lang w:val="en-US"/>
        </w:rPr>
        <w:t>plasmas during experiments in the TCV tokamak.</w:t>
      </w:r>
    </w:p>
    <w:p w14:paraId="1400D09F" w14:textId="6E3E652E" w:rsidR="00C6596E" w:rsidRDefault="00C6596E" w:rsidP="00C70221">
      <w:pPr>
        <w:rPr>
          <w:lang w:val="en-US"/>
        </w:rPr>
      </w:pPr>
      <w:r>
        <w:rPr>
          <w:lang w:val="en-US"/>
        </w:rPr>
        <w:t xml:space="preserve">Two </w:t>
      </w:r>
      <w:r w:rsidR="00E823D3">
        <w:rPr>
          <w:lang w:val="en-US"/>
        </w:rPr>
        <w:t>following</w:t>
      </w:r>
      <w:r>
        <w:rPr>
          <w:lang w:val="en-US"/>
        </w:rPr>
        <w:t xml:space="preserve"> approaches </w:t>
      </w:r>
      <w:r w:rsidR="00E823D3">
        <w:rPr>
          <w:lang w:val="en-US"/>
        </w:rPr>
        <w:t>are proposed</w:t>
      </w:r>
      <w:r>
        <w:rPr>
          <w:lang w:val="en-US"/>
        </w:rPr>
        <w:t xml:space="preserve"> </w:t>
      </w:r>
      <w:r w:rsidR="00E823D3">
        <w:rPr>
          <w:lang w:val="en-US"/>
        </w:rPr>
        <w:t>(</w:t>
      </w:r>
      <w:r>
        <w:rPr>
          <w:lang w:val="en-US"/>
        </w:rPr>
        <w:t xml:space="preserve">depending on </w:t>
      </w:r>
      <w:r w:rsidR="00E823D3">
        <w:rPr>
          <w:lang w:val="en-US"/>
        </w:rPr>
        <w:t>the learning method</w:t>
      </w:r>
      <w:r>
        <w:rPr>
          <w:lang w:val="en-US"/>
        </w:rPr>
        <w:t xml:space="preserve"> assigned</w:t>
      </w:r>
      <w:r w:rsidR="00E823D3">
        <w:rPr>
          <w:lang w:val="en-US"/>
        </w:rPr>
        <w:t>)</w:t>
      </w:r>
      <w:r>
        <w:rPr>
          <w:lang w:val="en-US"/>
        </w:rPr>
        <w:t>:</w:t>
      </w:r>
    </w:p>
    <w:p w14:paraId="199809F5" w14:textId="77777777" w:rsidR="00C6596E" w:rsidRDefault="00C6596E" w:rsidP="00C70221">
      <w:pPr>
        <w:rPr>
          <w:lang w:val="en-US"/>
        </w:rPr>
      </w:pPr>
    </w:p>
    <w:tbl>
      <w:tblPr>
        <w:tblStyle w:val="TableGrid"/>
        <w:tblW w:w="0" w:type="auto"/>
        <w:tblLook w:val="04A0" w:firstRow="1" w:lastRow="0" w:firstColumn="1" w:lastColumn="0" w:noHBand="0" w:noVBand="1"/>
      </w:tblPr>
      <w:tblGrid>
        <w:gridCol w:w="3998"/>
        <w:gridCol w:w="2506"/>
        <w:gridCol w:w="2506"/>
      </w:tblGrid>
      <w:tr w:rsidR="00F76F03" w14:paraId="58D9C728" w14:textId="77777777" w:rsidTr="0031710B">
        <w:tc>
          <w:tcPr>
            <w:tcW w:w="9010" w:type="dxa"/>
            <w:gridSpan w:val="3"/>
          </w:tcPr>
          <w:p w14:paraId="47887413" w14:textId="58B9658E" w:rsidR="00F76F03" w:rsidRPr="00F44F73" w:rsidRDefault="00F44F73" w:rsidP="00F44F73">
            <w:pPr>
              <w:jc w:val="center"/>
              <w:rPr>
                <w:lang w:val="en-US"/>
              </w:rPr>
            </w:pPr>
            <w:r>
              <w:rPr>
                <w:i/>
                <w:iCs/>
                <w:u w:val="single"/>
                <w:lang w:val="en-US"/>
              </w:rPr>
              <w:t>Proposed approaches</w:t>
            </w:r>
          </w:p>
        </w:tc>
      </w:tr>
      <w:tr w:rsidR="00847A26" w14:paraId="7FAF4FAA" w14:textId="77777777" w:rsidTr="00F76F03">
        <w:tc>
          <w:tcPr>
            <w:tcW w:w="3998" w:type="dxa"/>
          </w:tcPr>
          <w:p w14:paraId="3D33737E" w14:textId="2CB80FE0" w:rsidR="00847A26" w:rsidRDefault="00847A26" w:rsidP="00847A26">
            <w:pPr>
              <w:rPr>
                <w:b/>
                <w:bCs/>
                <w:lang w:val="en-US"/>
              </w:rPr>
            </w:pPr>
            <w:r>
              <w:rPr>
                <w:b/>
                <w:bCs/>
                <w:lang w:val="en-US"/>
              </w:rPr>
              <w:t>Supervised</w:t>
            </w:r>
            <w:r w:rsidR="00E823D3">
              <w:rPr>
                <w:b/>
                <w:bCs/>
                <w:lang w:val="en-US"/>
              </w:rPr>
              <w:t xml:space="preserve"> learning</w:t>
            </w:r>
          </w:p>
          <w:p w14:paraId="010A3A9A" w14:textId="77777777" w:rsidR="00847A26" w:rsidRDefault="00847A26" w:rsidP="00847A26">
            <w:pPr>
              <w:rPr>
                <w:b/>
                <w:bCs/>
                <w:lang w:val="en-US"/>
              </w:rPr>
            </w:pPr>
          </w:p>
          <w:p w14:paraId="0B116003" w14:textId="7181CEA3" w:rsidR="00847A26" w:rsidRDefault="00847A26" w:rsidP="00847A26">
            <w:pPr>
              <w:rPr>
                <w:lang w:val="en-US"/>
              </w:rPr>
            </w:pPr>
            <w:r>
              <w:rPr>
                <w:lang w:val="en-US"/>
              </w:rPr>
              <w:t xml:space="preserve">We train a model to try to predict, given a set of inputs, in which of the three possible confinement regimes our plasma will be (L-mode, </w:t>
            </w:r>
            <w:proofErr w:type="spellStart"/>
            <w:r>
              <w:rPr>
                <w:lang w:val="en-US"/>
              </w:rPr>
              <w:t>ELMy</w:t>
            </w:r>
            <w:proofErr w:type="spellEnd"/>
            <w:r>
              <w:rPr>
                <w:lang w:val="en-US"/>
              </w:rPr>
              <w:t xml:space="preserve"> H-mode, QCE H-mode).</w:t>
            </w:r>
            <w:r>
              <w:rPr>
                <w:lang w:val="en-US"/>
              </w:rPr>
              <w:br/>
              <w:t xml:space="preserve">The </w:t>
            </w:r>
            <w:r w:rsidRPr="007C2D79">
              <w:rPr>
                <w:b/>
                <w:bCs/>
                <w:lang w:val="en-US"/>
              </w:rPr>
              <w:t>labels</w:t>
            </w:r>
            <w:r>
              <w:rPr>
                <w:lang w:val="en-US"/>
              </w:rPr>
              <w:t xml:space="preserve"> are provided in the c</w:t>
            </w:r>
            <w:r w:rsidR="00245A3A">
              <w:rPr>
                <w:lang w:val="en-US"/>
              </w:rPr>
              <w:t xml:space="preserve">olumn named </w:t>
            </w:r>
            <w:proofErr w:type="spellStart"/>
            <w:r w:rsidR="00245A3A" w:rsidRPr="00E8251E">
              <w:rPr>
                <w:b/>
                <w:bCs/>
                <w:lang w:val="en-US"/>
              </w:rPr>
              <w:t>LHD</w:t>
            </w:r>
            <w:r w:rsidR="00E8251E" w:rsidRPr="00E8251E">
              <w:rPr>
                <w:b/>
                <w:bCs/>
                <w:lang w:val="en-US"/>
              </w:rPr>
              <w:t>_label</w:t>
            </w:r>
            <w:proofErr w:type="spellEnd"/>
            <w:r w:rsidR="00245A3A">
              <w:rPr>
                <w:lang w:val="en-US"/>
              </w:rPr>
              <w:t>.</w:t>
            </w:r>
          </w:p>
          <w:p w14:paraId="33534789" w14:textId="18961237" w:rsidR="00847A26" w:rsidRPr="007942C2" w:rsidRDefault="00847A26" w:rsidP="00847A26">
            <w:pPr>
              <w:rPr>
                <w:b/>
                <w:bCs/>
                <w:lang w:val="en-US"/>
              </w:rPr>
            </w:pPr>
          </w:p>
        </w:tc>
        <w:tc>
          <w:tcPr>
            <w:tcW w:w="2506" w:type="dxa"/>
          </w:tcPr>
          <w:p w14:paraId="645BA323" w14:textId="77777777" w:rsidR="00847A26" w:rsidRDefault="00847A26" w:rsidP="00847A26">
            <w:pPr>
              <w:rPr>
                <w:lang w:val="en-US"/>
              </w:rPr>
            </w:pPr>
            <w:r>
              <w:rPr>
                <w:i/>
                <w:iCs/>
                <w:u w:val="single"/>
                <w:lang w:val="en-US"/>
              </w:rPr>
              <w:t>Specifics</w:t>
            </w:r>
            <w:r>
              <w:rPr>
                <w:lang w:val="en-US"/>
              </w:rPr>
              <w:t>:</w:t>
            </w:r>
            <w:r>
              <w:rPr>
                <w:lang w:val="en-US"/>
              </w:rPr>
              <w:br/>
              <w:t xml:space="preserve">use </w:t>
            </w:r>
            <w:r w:rsidRPr="00847A26">
              <w:rPr>
                <w:b/>
                <w:bCs/>
                <w:lang w:val="en-US"/>
              </w:rPr>
              <w:t>machine</w:t>
            </w:r>
            <w:r>
              <w:rPr>
                <w:lang w:val="en-US"/>
              </w:rPr>
              <w:t xml:space="preserve"> inputs only (see below).</w:t>
            </w:r>
          </w:p>
          <w:p w14:paraId="3501190C" w14:textId="77777777" w:rsidR="00E8251E" w:rsidRDefault="00E8251E" w:rsidP="00847A26">
            <w:pPr>
              <w:rPr>
                <w:lang w:val="en-US"/>
              </w:rPr>
            </w:pPr>
          </w:p>
          <w:tbl>
            <w:tblPr>
              <w:tblW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tblGrid>
            <w:tr w:rsidR="0092133D" w14:paraId="5F47098B" w14:textId="77777777" w:rsidTr="00D33758">
              <w:trPr>
                <w:trHeight w:val="340"/>
              </w:trPr>
              <w:tc>
                <w:tcPr>
                  <w:tcW w:w="2280" w:type="dxa"/>
                  <w:shd w:val="clear" w:color="auto" w:fill="F4B083" w:themeFill="accent2" w:themeFillTint="99"/>
                  <w:noWrap/>
                  <w:vAlign w:val="center"/>
                  <w:hideMark/>
                </w:tcPr>
                <w:p w14:paraId="7A1A554B" w14:textId="77777777" w:rsidR="0092133D" w:rsidRDefault="0092133D" w:rsidP="0092133D">
                  <w:pPr>
                    <w:jc w:val="center"/>
                    <w:rPr>
                      <w:rFonts w:ascii="Calibri" w:hAnsi="Calibri" w:cs="Calibri"/>
                      <w:color w:val="000000"/>
                    </w:rPr>
                  </w:pPr>
                  <w:r>
                    <w:rPr>
                      <w:rFonts w:ascii="Calibri" w:hAnsi="Calibri" w:cs="Calibri"/>
                      <w:color w:val="000000"/>
                    </w:rPr>
                    <w:t>Corentin Genton</w:t>
                  </w:r>
                </w:p>
              </w:tc>
            </w:tr>
            <w:tr w:rsidR="0092133D" w14:paraId="6E35F4AB" w14:textId="77777777" w:rsidTr="00D33758">
              <w:trPr>
                <w:trHeight w:val="340"/>
              </w:trPr>
              <w:tc>
                <w:tcPr>
                  <w:tcW w:w="2280" w:type="dxa"/>
                  <w:shd w:val="clear" w:color="auto" w:fill="F4B083" w:themeFill="accent2" w:themeFillTint="99"/>
                  <w:noWrap/>
                  <w:vAlign w:val="center"/>
                  <w:hideMark/>
                </w:tcPr>
                <w:p w14:paraId="4345F788" w14:textId="77777777" w:rsidR="0092133D" w:rsidRDefault="0092133D" w:rsidP="0092133D">
                  <w:pPr>
                    <w:jc w:val="center"/>
                    <w:rPr>
                      <w:rFonts w:ascii="Calibri" w:hAnsi="Calibri" w:cs="Calibri"/>
                      <w:color w:val="000000"/>
                    </w:rPr>
                  </w:pPr>
                  <w:r>
                    <w:rPr>
                      <w:rFonts w:ascii="Calibri" w:hAnsi="Calibri" w:cs="Calibri"/>
                      <w:color w:val="000000"/>
                    </w:rPr>
                    <w:t>Timo Michoud</w:t>
                  </w:r>
                </w:p>
              </w:tc>
            </w:tr>
            <w:tr w:rsidR="0092133D" w14:paraId="1D39B7B6" w14:textId="77777777" w:rsidTr="00D33758">
              <w:trPr>
                <w:trHeight w:val="360"/>
              </w:trPr>
              <w:tc>
                <w:tcPr>
                  <w:tcW w:w="2280" w:type="dxa"/>
                  <w:shd w:val="clear" w:color="auto" w:fill="F4B083" w:themeFill="accent2" w:themeFillTint="99"/>
                  <w:noWrap/>
                  <w:vAlign w:val="center"/>
                  <w:hideMark/>
                </w:tcPr>
                <w:p w14:paraId="26F84347" w14:textId="77777777" w:rsidR="0092133D" w:rsidRDefault="0092133D" w:rsidP="0092133D">
                  <w:pPr>
                    <w:jc w:val="center"/>
                    <w:rPr>
                      <w:rFonts w:ascii="Calibri" w:hAnsi="Calibri" w:cs="Calibri"/>
                      <w:color w:val="000000"/>
                    </w:rPr>
                  </w:pPr>
                  <w:r>
                    <w:rPr>
                      <w:rFonts w:ascii="Calibri" w:hAnsi="Calibri" w:cs="Calibri"/>
                      <w:color w:val="000000"/>
                    </w:rPr>
                    <w:t>Claire Koechlin</w:t>
                  </w:r>
                </w:p>
              </w:tc>
            </w:tr>
          </w:tbl>
          <w:p w14:paraId="1CEC26EB" w14:textId="32762947" w:rsidR="00E8251E" w:rsidRPr="001157AA" w:rsidRDefault="00E8251E" w:rsidP="00847A26">
            <w:pPr>
              <w:rPr>
                <w:lang w:val="en-US"/>
              </w:rPr>
            </w:pPr>
          </w:p>
        </w:tc>
        <w:tc>
          <w:tcPr>
            <w:tcW w:w="2506" w:type="dxa"/>
          </w:tcPr>
          <w:p w14:paraId="2CCBA784" w14:textId="77777777" w:rsidR="00847A26" w:rsidRDefault="00847A26" w:rsidP="00847A26">
            <w:pPr>
              <w:rPr>
                <w:lang w:val="en-US"/>
              </w:rPr>
            </w:pPr>
            <w:r>
              <w:rPr>
                <w:i/>
                <w:iCs/>
                <w:u w:val="single"/>
                <w:lang w:val="en-US"/>
              </w:rPr>
              <w:t>Specifics</w:t>
            </w:r>
            <w:r>
              <w:rPr>
                <w:lang w:val="en-US"/>
              </w:rPr>
              <w:t>:</w:t>
            </w:r>
            <w:r>
              <w:rPr>
                <w:lang w:val="en-US"/>
              </w:rPr>
              <w:br/>
              <w:t xml:space="preserve">use </w:t>
            </w:r>
            <w:r w:rsidRPr="00847A26">
              <w:rPr>
                <w:b/>
                <w:bCs/>
                <w:lang w:val="en-US"/>
              </w:rPr>
              <w:t xml:space="preserve">physical </w:t>
            </w:r>
            <w:r>
              <w:rPr>
                <w:lang w:val="en-US"/>
              </w:rPr>
              <w:t>inputs only (see below).</w:t>
            </w:r>
          </w:p>
          <w:p w14:paraId="69DB3EEC" w14:textId="77777777" w:rsidR="0092133D" w:rsidRDefault="0092133D" w:rsidP="00847A26">
            <w:pPr>
              <w:rPr>
                <w:lang w:val="en-US"/>
              </w:rPr>
            </w:pPr>
          </w:p>
          <w:tbl>
            <w:tblPr>
              <w:tblW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tblGrid>
            <w:tr w:rsidR="0092133D" w14:paraId="6ECA8BB1" w14:textId="77777777" w:rsidTr="00D33758">
              <w:trPr>
                <w:trHeight w:val="320"/>
              </w:trPr>
              <w:tc>
                <w:tcPr>
                  <w:tcW w:w="2280" w:type="dxa"/>
                  <w:shd w:val="clear" w:color="auto" w:fill="F4B083" w:themeFill="accent2" w:themeFillTint="99"/>
                  <w:noWrap/>
                  <w:vAlign w:val="center"/>
                  <w:hideMark/>
                </w:tcPr>
                <w:p w14:paraId="6EE553BE" w14:textId="77777777" w:rsidR="0092133D" w:rsidRDefault="0092133D" w:rsidP="0092133D">
                  <w:pPr>
                    <w:jc w:val="center"/>
                    <w:rPr>
                      <w:rFonts w:ascii="Calibri" w:hAnsi="Calibri" w:cs="Calibri"/>
                      <w:color w:val="000000"/>
                    </w:rPr>
                  </w:pPr>
                  <w:r>
                    <w:rPr>
                      <w:rFonts w:ascii="Calibri" w:hAnsi="Calibri" w:cs="Calibri"/>
                      <w:color w:val="000000"/>
                    </w:rPr>
                    <w:t>Johannes Grafen</w:t>
                  </w:r>
                </w:p>
              </w:tc>
            </w:tr>
            <w:tr w:rsidR="0092133D" w14:paraId="1122B652" w14:textId="77777777" w:rsidTr="00D33758">
              <w:trPr>
                <w:trHeight w:val="340"/>
              </w:trPr>
              <w:tc>
                <w:tcPr>
                  <w:tcW w:w="2280" w:type="dxa"/>
                  <w:shd w:val="clear" w:color="auto" w:fill="F4B083" w:themeFill="accent2" w:themeFillTint="99"/>
                  <w:noWrap/>
                  <w:vAlign w:val="center"/>
                  <w:hideMark/>
                </w:tcPr>
                <w:p w14:paraId="6B5E0640" w14:textId="77777777" w:rsidR="0092133D" w:rsidRDefault="0092133D" w:rsidP="0092133D">
                  <w:pPr>
                    <w:jc w:val="center"/>
                    <w:rPr>
                      <w:rFonts w:ascii="Calibri" w:hAnsi="Calibri" w:cs="Calibri"/>
                      <w:color w:val="000000"/>
                    </w:rPr>
                  </w:pPr>
                  <w:r>
                    <w:rPr>
                      <w:rFonts w:ascii="Calibri" w:hAnsi="Calibri" w:cs="Calibri"/>
                      <w:color w:val="000000"/>
                    </w:rPr>
                    <w:t>Paul Hofmeyer</w:t>
                  </w:r>
                </w:p>
              </w:tc>
            </w:tr>
            <w:tr w:rsidR="0092133D" w14:paraId="07E78AEA" w14:textId="77777777" w:rsidTr="00D33758">
              <w:trPr>
                <w:trHeight w:val="360"/>
              </w:trPr>
              <w:tc>
                <w:tcPr>
                  <w:tcW w:w="2280" w:type="dxa"/>
                  <w:shd w:val="clear" w:color="auto" w:fill="F4B083" w:themeFill="accent2" w:themeFillTint="99"/>
                  <w:noWrap/>
                  <w:vAlign w:val="center"/>
                  <w:hideMark/>
                </w:tcPr>
                <w:p w14:paraId="7BB91F02" w14:textId="77777777" w:rsidR="0092133D" w:rsidRDefault="0092133D" w:rsidP="0092133D">
                  <w:pPr>
                    <w:jc w:val="center"/>
                    <w:rPr>
                      <w:rFonts w:ascii="Calibri" w:hAnsi="Calibri" w:cs="Calibri"/>
                      <w:color w:val="000000"/>
                    </w:rPr>
                  </w:pPr>
                  <w:r>
                    <w:rPr>
                      <w:rFonts w:ascii="Calibri" w:hAnsi="Calibri" w:cs="Calibri"/>
                      <w:color w:val="000000"/>
                    </w:rPr>
                    <w:t>Raphael Hellmann</w:t>
                  </w:r>
                </w:p>
              </w:tc>
            </w:tr>
          </w:tbl>
          <w:p w14:paraId="2A9DB82D" w14:textId="6A64BE97" w:rsidR="0092133D" w:rsidRDefault="0092133D" w:rsidP="00847A26">
            <w:pPr>
              <w:rPr>
                <w:lang w:val="en-US"/>
              </w:rPr>
            </w:pPr>
          </w:p>
        </w:tc>
      </w:tr>
      <w:tr w:rsidR="00847A26" w14:paraId="560517BD" w14:textId="77777777" w:rsidTr="00F76F03">
        <w:tc>
          <w:tcPr>
            <w:tcW w:w="3998" w:type="dxa"/>
          </w:tcPr>
          <w:p w14:paraId="08521EFA" w14:textId="70DC431B" w:rsidR="00847A26" w:rsidRDefault="00847A26" w:rsidP="00847A26">
            <w:pPr>
              <w:rPr>
                <w:b/>
                <w:bCs/>
                <w:lang w:val="en-US"/>
              </w:rPr>
            </w:pPr>
            <w:r w:rsidRPr="007942C2">
              <w:rPr>
                <w:b/>
                <w:bCs/>
                <w:lang w:val="en-US"/>
              </w:rPr>
              <w:t>Unsupervised</w:t>
            </w:r>
            <w:r w:rsidR="00E823D3">
              <w:rPr>
                <w:b/>
                <w:bCs/>
                <w:lang w:val="en-US"/>
              </w:rPr>
              <w:t xml:space="preserve"> learning</w:t>
            </w:r>
          </w:p>
          <w:p w14:paraId="7A8BB580" w14:textId="77777777" w:rsidR="00847A26" w:rsidRDefault="00847A26" w:rsidP="00847A26">
            <w:pPr>
              <w:rPr>
                <w:b/>
                <w:bCs/>
                <w:lang w:val="en-US"/>
              </w:rPr>
            </w:pPr>
          </w:p>
          <w:p w14:paraId="5CBEEB35" w14:textId="629BC935" w:rsidR="00847A26" w:rsidRPr="007057BE" w:rsidRDefault="00847A26" w:rsidP="00847A26">
            <w:pPr>
              <w:rPr>
                <w:lang w:val="en-US"/>
              </w:rPr>
            </w:pPr>
            <w:r>
              <w:rPr>
                <w:lang w:val="en-US"/>
              </w:rPr>
              <w:t>We train a model to try to highlight some patterns in the dataset, and later we try to look for correlations to the access to the QCE regime</w:t>
            </w:r>
            <w:r w:rsidR="007C2D79">
              <w:rPr>
                <w:lang w:val="en-US"/>
              </w:rPr>
              <w:t xml:space="preserve"> (using the </w:t>
            </w:r>
            <w:proofErr w:type="spellStart"/>
            <w:r w:rsidR="007C2D79">
              <w:rPr>
                <w:lang w:val="en-US"/>
              </w:rPr>
              <w:t>LHD_label</w:t>
            </w:r>
            <w:proofErr w:type="spellEnd"/>
            <w:r w:rsidR="007C2D79">
              <w:rPr>
                <w:lang w:val="en-US"/>
              </w:rPr>
              <w:t xml:space="preserve"> data column).</w:t>
            </w:r>
          </w:p>
          <w:p w14:paraId="03902B3E" w14:textId="0B0E9A19" w:rsidR="00847A26" w:rsidRPr="007942C2" w:rsidRDefault="00847A26" w:rsidP="00847A26">
            <w:pPr>
              <w:rPr>
                <w:b/>
                <w:bCs/>
                <w:lang w:val="en-US"/>
              </w:rPr>
            </w:pPr>
          </w:p>
        </w:tc>
        <w:tc>
          <w:tcPr>
            <w:tcW w:w="2506" w:type="dxa"/>
          </w:tcPr>
          <w:p w14:paraId="701F673F" w14:textId="77777777" w:rsidR="007C2D79" w:rsidRDefault="007C2D79" w:rsidP="007C2D79">
            <w:pPr>
              <w:rPr>
                <w:lang w:val="en-US"/>
              </w:rPr>
            </w:pPr>
            <w:r>
              <w:rPr>
                <w:i/>
                <w:iCs/>
                <w:u w:val="single"/>
                <w:lang w:val="en-US"/>
              </w:rPr>
              <w:t>Specifics</w:t>
            </w:r>
            <w:r>
              <w:rPr>
                <w:lang w:val="en-US"/>
              </w:rPr>
              <w:t>:</w:t>
            </w:r>
            <w:r>
              <w:rPr>
                <w:lang w:val="en-US"/>
              </w:rPr>
              <w:br/>
              <w:t xml:space="preserve">use </w:t>
            </w:r>
            <w:r w:rsidRPr="00847A26">
              <w:rPr>
                <w:b/>
                <w:bCs/>
                <w:lang w:val="en-US"/>
              </w:rPr>
              <w:t>machine</w:t>
            </w:r>
            <w:r>
              <w:rPr>
                <w:lang w:val="en-US"/>
              </w:rPr>
              <w:t xml:space="preserve"> inputs only (see below).</w:t>
            </w:r>
          </w:p>
          <w:p w14:paraId="0A446875" w14:textId="77777777" w:rsidR="00847A26" w:rsidRDefault="00847A26" w:rsidP="00847A26">
            <w:pPr>
              <w:rPr>
                <w:lang w:val="en-US"/>
              </w:rPr>
            </w:pPr>
          </w:p>
          <w:p w14:paraId="1CF168E4" w14:textId="77777777" w:rsidR="007C5BB4" w:rsidRDefault="007C5BB4" w:rsidP="00847A26">
            <w:pPr>
              <w:rPr>
                <w:lang w:val="en-US"/>
              </w:rPr>
            </w:pPr>
          </w:p>
          <w:tbl>
            <w:tblPr>
              <w:tblW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tblGrid>
            <w:tr w:rsidR="007C5BB4" w14:paraId="09F01830" w14:textId="77777777" w:rsidTr="00D33758">
              <w:trPr>
                <w:trHeight w:val="360"/>
              </w:trPr>
              <w:tc>
                <w:tcPr>
                  <w:tcW w:w="2280" w:type="dxa"/>
                  <w:shd w:val="clear" w:color="auto" w:fill="F4B083" w:themeFill="accent2" w:themeFillTint="99"/>
                  <w:noWrap/>
                  <w:vAlign w:val="center"/>
                  <w:hideMark/>
                </w:tcPr>
                <w:p w14:paraId="280CB107" w14:textId="77777777" w:rsidR="007C5BB4" w:rsidRDefault="007C5BB4" w:rsidP="007C5BB4">
                  <w:pPr>
                    <w:jc w:val="center"/>
                    <w:rPr>
                      <w:rFonts w:ascii="Calibri" w:hAnsi="Calibri" w:cs="Calibri"/>
                      <w:color w:val="000000"/>
                    </w:rPr>
                  </w:pPr>
                  <w:r>
                    <w:rPr>
                      <w:rFonts w:ascii="Calibri" w:hAnsi="Calibri" w:cs="Calibri"/>
                      <w:color w:val="000000"/>
                    </w:rPr>
                    <w:t>Hugo Majerczyk</w:t>
                  </w:r>
                </w:p>
              </w:tc>
            </w:tr>
            <w:tr w:rsidR="007C5BB4" w14:paraId="5BA21882" w14:textId="77777777" w:rsidTr="00D33758">
              <w:trPr>
                <w:trHeight w:val="340"/>
              </w:trPr>
              <w:tc>
                <w:tcPr>
                  <w:tcW w:w="2280" w:type="dxa"/>
                  <w:shd w:val="clear" w:color="auto" w:fill="F4B083" w:themeFill="accent2" w:themeFillTint="99"/>
                  <w:noWrap/>
                  <w:vAlign w:val="center"/>
                  <w:hideMark/>
                </w:tcPr>
                <w:p w14:paraId="5ADC9738" w14:textId="77777777" w:rsidR="007C5BB4" w:rsidRDefault="007C5BB4" w:rsidP="007C5BB4">
                  <w:pPr>
                    <w:jc w:val="center"/>
                    <w:rPr>
                      <w:rFonts w:ascii="Calibri" w:hAnsi="Calibri" w:cs="Calibri"/>
                      <w:color w:val="000000"/>
                    </w:rPr>
                  </w:pPr>
                  <w:r>
                    <w:rPr>
                      <w:rFonts w:ascii="Calibri" w:hAnsi="Calibri" w:cs="Calibri"/>
                      <w:color w:val="000000"/>
                    </w:rPr>
                    <w:t>Eric Saikali</w:t>
                  </w:r>
                </w:p>
              </w:tc>
            </w:tr>
            <w:tr w:rsidR="007C5BB4" w14:paraId="49494CC3" w14:textId="77777777" w:rsidTr="00D33758">
              <w:trPr>
                <w:trHeight w:val="360"/>
              </w:trPr>
              <w:tc>
                <w:tcPr>
                  <w:tcW w:w="2280" w:type="dxa"/>
                  <w:shd w:val="clear" w:color="auto" w:fill="F4B083" w:themeFill="accent2" w:themeFillTint="99"/>
                  <w:noWrap/>
                  <w:vAlign w:val="center"/>
                  <w:hideMark/>
                </w:tcPr>
                <w:p w14:paraId="749312E8" w14:textId="77777777" w:rsidR="007C5BB4" w:rsidRDefault="007C5BB4" w:rsidP="007C5BB4">
                  <w:pPr>
                    <w:jc w:val="center"/>
                    <w:rPr>
                      <w:rFonts w:ascii="Calibri" w:hAnsi="Calibri" w:cs="Calibri"/>
                      <w:color w:val="000000"/>
                    </w:rPr>
                  </w:pPr>
                  <w:r>
                    <w:rPr>
                      <w:rFonts w:ascii="Calibri" w:hAnsi="Calibri" w:cs="Calibri"/>
                      <w:color w:val="000000"/>
                    </w:rPr>
                    <w:t>Aymeric de Chillaz</w:t>
                  </w:r>
                </w:p>
              </w:tc>
            </w:tr>
          </w:tbl>
          <w:p w14:paraId="4CD78E03" w14:textId="77777777" w:rsidR="007C5BB4" w:rsidRDefault="007C5BB4" w:rsidP="00847A26">
            <w:pPr>
              <w:rPr>
                <w:lang w:val="en-US"/>
              </w:rPr>
            </w:pPr>
          </w:p>
        </w:tc>
        <w:tc>
          <w:tcPr>
            <w:tcW w:w="2506" w:type="dxa"/>
          </w:tcPr>
          <w:p w14:paraId="7FC8DF88" w14:textId="5007C47F" w:rsidR="007C2D79" w:rsidRDefault="007C2D79" w:rsidP="007C2D79">
            <w:pPr>
              <w:rPr>
                <w:lang w:val="en-US"/>
              </w:rPr>
            </w:pPr>
            <w:r>
              <w:rPr>
                <w:i/>
                <w:iCs/>
                <w:u w:val="single"/>
                <w:lang w:val="en-US"/>
              </w:rPr>
              <w:t>Specifics</w:t>
            </w:r>
            <w:r>
              <w:rPr>
                <w:lang w:val="en-US"/>
              </w:rPr>
              <w:t>:</w:t>
            </w:r>
            <w:r>
              <w:rPr>
                <w:lang w:val="en-US"/>
              </w:rPr>
              <w:br/>
              <w:t xml:space="preserve">use </w:t>
            </w:r>
            <w:r>
              <w:rPr>
                <w:b/>
                <w:bCs/>
                <w:lang w:val="en-US"/>
              </w:rPr>
              <w:t>physical</w:t>
            </w:r>
            <w:r>
              <w:rPr>
                <w:lang w:val="en-US"/>
              </w:rPr>
              <w:t xml:space="preserve"> inputs only (see below).</w:t>
            </w:r>
          </w:p>
          <w:p w14:paraId="0AF49B7B" w14:textId="77777777" w:rsidR="00847A26" w:rsidRDefault="00847A26" w:rsidP="00847A26">
            <w:pPr>
              <w:rPr>
                <w:lang w:val="en-US"/>
              </w:rPr>
            </w:pPr>
          </w:p>
          <w:p w14:paraId="6D26DE51" w14:textId="77777777" w:rsidR="007C5BB4" w:rsidRDefault="007C5BB4" w:rsidP="00847A26">
            <w:pPr>
              <w:rPr>
                <w:lang w:val="en-US"/>
              </w:rPr>
            </w:pPr>
          </w:p>
          <w:tbl>
            <w:tblPr>
              <w:tblW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tblGrid>
            <w:tr w:rsidR="007C5BB4" w14:paraId="60CCE85B" w14:textId="77777777" w:rsidTr="00D33758">
              <w:trPr>
                <w:trHeight w:val="360"/>
              </w:trPr>
              <w:tc>
                <w:tcPr>
                  <w:tcW w:w="2280" w:type="dxa"/>
                  <w:shd w:val="clear" w:color="auto" w:fill="F4B083" w:themeFill="accent2" w:themeFillTint="99"/>
                  <w:noWrap/>
                  <w:vAlign w:val="center"/>
                  <w:hideMark/>
                </w:tcPr>
                <w:p w14:paraId="5209E617" w14:textId="77777777" w:rsidR="007C5BB4" w:rsidRDefault="007C5BB4" w:rsidP="007C5BB4">
                  <w:pPr>
                    <w:jc w:val="center"/>
                    <w:rPr>
                      <w:rFonts w:ascii="Calibri" w:hAnsi="Calibri" w:cs="Calibri"/>
                      <w:color w:val="000000"/>
                    </w:rPr>
                  </w:pPr>
                  <w:r>
                    <w:rPr>
                      <w:rFonts w:ascii="Calibri" w:hAnsi="Calibri" w:cs="Calibri"/>
                      <w:color w:val="000000"/>
                    </w:rPr>
                    <w:t>Lucien Chapuisat</w:t>
                  </w:r>
                </w:p>
              </w:tc>
            </w:tr>
            <w:tr w:rsidR="007C5BB4" w14:paraId="430CF578" w14:textId="77777777" w:rsidTr="00D33758">
              <w:trPr>
                <w:trHeight w:val="340"/>
              </w:trPr>
              <w:tc>
                <w:tcPr>
                  <w:tcW w:w="2280" w:type="dxa"/>
                  <w:shd w:val="clear" w:color="auto" w:fill="F4B083" w:themeFill="accent2" w:themeFillTint="99"/>
                  <w:noWrap/>
                  <w:vAlign w:val="center"/>
                  <w:hideMark/>
                </w:tcPr>
                <w:p w14:paraId="2FFAC965" w14:textId="77777777" w:rsidR="007C5BB4" w:rsidRDefault="007C5BB4" w:rsidP="007C5BB4">
                  <w:pPr>
                    <w:jc w:val="center"/>
                    <w:rPr>
                      <w:rFonts w:ascii="Calibri" w:hAnsi="Calibri" w:cs="Calibri"/>
                      <w:color w:val="000000"/>
                    </w:rPr>
                  </w:pPr>
                  <w:r>
                    <w:rPr>
                      <w:rFonts w:ascii="Calibri" w:hAnsi="Calibri" w:cs="Calibri"/>
                      <w:color w:val="000000"/>
                    </w:rPr>
                    <w:t>Adrien Bouquet</w:t>
                  </w:r>
                </w:p>
              </w:tc>
            </w:tr>
            <w:tr w:rsidR="007C5BB4" w14:paraId="075B9043" w14:textId="77777777" w:rsidTr="00D33758">
              <w:trPr>
                <w:trHeight w:val="360"/>
              </w:trPr>
              <w:tc>
                <w:tcPr>
                  <w:tcW w:w="2280" w:type="dxa"/>
                  <w:shd w:val="clear" w:color="auto" w:fill="F4B083" w:themeFill="accent2" w:themeFillTint="99"/>
                  <w:noWrap/>
                  <w:vAlign w:val="center"/>
                  <w:hideMark/>
                </w:tcPr>
                <w:p w14:paraId="6331C4E6" w14:textId="77777777" w:rsidR="007C5BB4" w:rsidRDefault="007C5BB4" w:rsidP="007C5BB4">
                  <w:pPr>
                    <w:jc w:val="center"/>
                    <w:rPr>
                      <w:rFonts w:ascii="Calibri" w:hAnsi="Calibri" w:cs="Calibri"/>
                      <w:color w:val="000000"/>
                    </w:rPr>
                  </w:pPr>
                  <w:r>
                    <w:rPr>
                      <w:rFonts w:ascii="Calibri" w:hAnsi="Calibri" w:cs="Calibri"/>
                      <w:color w:val="000000"/>
                    </w:rPr>
                    <w:t>Nathan Felber</w:t>
                  </w:r>
                </w:p>
              </w:tc>
            </w:tr>
          </w:tbl>
          <w:p w14:paraId="49F58772" w14:textId="77777777" w:rsidR="007C5BB4" w:rsidRDefault="007C5BB4" w:rsidP="00847A26">
            <w:pPr>
              <w:rPr>
                <w:lang w:val="en-US"/>
              </w:rPr>
            </w:pPr>
          </w:p>
          <w:p w14:paraId="046FF48A" w14:textId="77777777" w:rsidR="007C2D79" w:rsidRDefault="007C2D79" w:rsidP="00847A26">
            <w:pPr>
              <w:rPr>
                <w:lang w:val="en-US"/>
              </w:rPr>
            </w:pPr>
          </w:p>
        </w:tc>
      </w:tr>
    </w:tbl>
    <w:p w14:paraId="34EB83A7" w14:textId="77777777" w:rsidR="00993EDC" w:rsidRDefault="00993EDC" w:rsidP="00C70221">
      <w:pPr>
        <w:rPr>
          <w:lang w:val="en-US"/>
        </w:rPr>
      </w:pPr>
    </w:p>
    <w:tbl>
      <w:tblPr>
        <w:tblStyle w:val="TableGrid"/>
        <w:tblW w:w="0" w:type="auto"/>
        <w:tblLook w:val="04A0" w:firstRow="1" w:lastRow="0" w:firstColumn="1" w:lastColumn="0" w:noHBand="0" w:noVBand="1"/>
      </w:tblPr>
      <w:tblGrid>
        <w:gridCol w:w="3998"/>
        <w:gridCol w:w="2506"/>
        <w:gridCol w:w="2506"/>
      </w:tblGrid>
      <w:tr w:rsidR="00F44F73" w:rsidRPr="00F44F73" w14:paraId="2AF4E32A" w14:textId="77777777" w:rsidTr="005159AE">
        <w:tc>
          <w:tcPr>
            <w:tcW w:w="9010" w:type="dxa"/>
            <w:gridSpan w:val="3"/>
          </w:tcPr>
          <w:p w14:paraId="34F80C19" w14:textId="281395D8" w:rsidR="00F44F73" w:rsidRPr="00F44F73" w:rsidRDefault="00F44F73" w:rsidP="005159AE">
            <w:pPr>
              <w:jc w:val="center"/>
              <w:rPr>
                <w:lang w:val="en-US"/>
              </w:rPr>
            </w:pPr>
            <w:r>
              <w:rPr>
                <w:i/>
                <w:iCs/>
                <w:u w:val="single"/>
                <w:lang w:val="en-US"/>
              </w:rPr>
              <w:t>Division of the dataset</w:t>
            </w:r>
          </w:p>
        </w:tc>
      </w:tr>
      <w:tr w:rsidR="000D6270" w14:paraId="7D8EC885" w14:textId="77777777" w:rsidTr="000D6270">
        <w:tc>
          <w:tcPr>
            <w:tcW w:w="3998" w:type="dxa"/>
          </w:tcPr>
          <w:p w14:paraId="6D2C2427" w14:textId="5C47FA40" w:rsidR="000D6270" w:rsidRDefault="000D6270" w:rsidP="005159AE">
            <w:pPr>
              <w:rPr>
                <w:lang w:val="en-US"/>
              </w:rPr>
            </w:pPr>
            <w:r>
              <w:rPr>
                <w:b/>
                <w:bCs/>
                <w:lang w:val="en-US"/>
              </w:rPr>
              <w:t>Machine inputs</w:t>
            </w:r>
          </w:p>
          <w:p w14:paraId="64CABE42" w14:textId="77777777" w:rsidR="000D6270" w:rsidRDefault="000D6270" w:rsidP="005159AE">
            <w:pPr>
              <w:rPr>
                <w:b/>
                <w:bCs/>
                <w:lang w:val="en-US"/>
              </w:rPr>
            </w:pPr>
          </w:p>
          <w:p w14:paraId="1EF4F520" w14:textId="77777777" w:rsidR="000D6270" w:rsidRDefault="000D6270" w:rsidP="005159AE">
            <w:pPr>
              <w:rPr>
                <w:lang w:val="en-US"/>
              </w:rPr>
            </w:pPr>
            <w:r>
              <w:rPr>
                <w:lang w:val="en-US"/>
              </w:rPr>
              <w:t xml:space="preserve">The type of quantities we can control a priori when designing an </w:t>
            </w:r>
            <w:proofErr w:type="gramStart"/>
            <w:r>
              <w:rPr>
                <w:lang w:val="en-US"/>
              </w:rPr>
              <w:t>experiment</w:t>
            </w:r>
            <w:proofErr w:type="gramEnd"/>
          </w:p>
          <w:p w14:paraId="5173D4EB" w14:textId="758A42BE" w:rsidR="000D6270" w:rsidRPr="00F44F73" w:rsidRDefault="000D6270" w:rsidP="005159AE">
            <w:pPr>
              <w:rPr>
                <w:lang w:val="en-US"/>
              </w:rPr>
            </w:pPr>
          </w:p>
        </w:tc>
        <w:tc>
          <w:tcPr>
            <w:tcW w:w="2506" w:type="dxa"/>
            <w:tcBorders>
              <w:right w:val="nil"/>
            </w:tcBorders>
          </w:tcPr>
          <w:p w14:paraId="0269B4C2" w14:textId="364DA749" w:rsidR="000D6270" w:rsidRPr="00E320A1" w:rsidRDefault="00976977" w:rsidP="005159AE">
            <w:pPr>
              <w:rPr>
                <w:sz w:val="18"/>
                <w:szCs w:val="18"/>
                <w:lang w:val="en-US"/>
              </w:rPr>
            </w:pPr>
            <w:proofErr w:type="spellStart"/>
            <w:r w:rsidRPr="00E320A1">
              <w:rPr>
                <w:sz w:val="18"/>
                <w:szCs w:val="18"/>
                <w:lang w:val="en-US"/>
              </w:rPr>
              <w:t>isbaffled</w:t>
            </w:r>
            <w:proofErr w:type="spellEnd"/>
          </w:p>
          <w:p w14:paraId="79ED8E15" w14:textId="77777777" w:rsidR="00976977" w:rsidRPr="00E320A1" w:rsidRDefault="00976977" w:rsidP="005159AE">
            <w:pPr>
              <w:rPr>
                <w:sz w:val="18"/>
                <w:szCs w:val="18"/>
                <w:lang w:val="en-US"/>
              </w:rPr>
            </w:pPr>
            <w:proofErr w:type="spellStart"/>
            <w:r w:rsidRPr="00E320A1">
              <w:rPr>
                <w:sz w:val="18"/>
                <w:szCs w:val="18"/>
                <w:lang w:val="en-US"/>
              </w:rPr>
              <w:t>ip</w:t>
            </w:r>
            <w:proofErr w:type="spellEnd"/>
          </w:p>
          <w:p w14:paraId="0991801C" w14:textId="77777777" w:rsidR="00976977" w:rsidRPr="00E320A1" w:rsidRDefault="00976977" w:rsidP="005159AE">
            <w:pPr>
              <w:rPr>
                <w:sz w:val="18"/>
                <w:szCs w:val="18"/>
                <w:lang w:val="en-US"/>
              </w:rPr>
            </w:pPr>
            <w:r w:rsidRPr="00E320A1">
              <w:rPr>
                <w:sz w:val="18"/>
                <w:szCs w:val="18"/>
                <w:lang w:val="en-US"/>
              </w:rPr>
              <w:t>b0</w:t>
            </w:r>
          </w:p>
          <w:p w14:paraId="4C583DDA" w14:textId="77777777" w:rsidR="00976977" w:rsidRPr="00E320A1" w:rsidRDefault="00976977" w:rsidP="005159AE">
            <w:pPr>
              <w:rPr>
                <w:sz w:val="18"/>
                <w:szCs w:val="18"/>
                <w:lang w:val="en-US"/>
              </w:rPr>
            </w:pPr>
            <w:proofErr w:type="spellStart"/>
            <w:r w:rsidRPr="00E320A1">
              <w:rPr>
                <w:sz w:val="18"/>
                <w:szCs w:val="18"/>
                <w:lang w:val="en-US"/>
              </w:rPr>
              <w:t>nel</w:t>
            </w:r>
            <w:proofErr w:type="spellEnd"/>
          </w:p>
          <w:p w14:paraId="747234EA" w14:textId="77777777" w:rsidR="00976977" w:rsidRPr="00E320A1" w:rsidRDefault="00976977" w:rsidP="005159AE">
            <w:pPr>
              <w:rPr>
                <w:sz w:val="18"/>
                <w:szCs w:val="18"/>
                <w:lang w:val="en-US"/>
              </w:rPr>
            </w:pPr>
            <w:proofErr w:type="spellStart"/>
            <w:r w:rsidRPr="00E320A1">
              <w:rPr>
                <w:sz w:val="18"/>
                <w:szCs w:val="18"/>
                <w:lang w:val="en-US"/>
              </w:rPr>
              <w:t>ptot</w:t>
            </w:r>
            <w:proofErr w:type="spellEnd"/>
          </w:p>
          <w:p w14:paraId="41CB1F92" w14:textId="6993617D" w:rsidR="006658BD" w:rsidRPr="00E320A1" w:rsidRDefault="006658BD" w:rsidP="005159AE">
            <w:pPr>
              <w:rPr>
                <w:sz w:val="18"/>
                <w:szCs w:val="18"/>
                <w:lang w:val="en-US"/>
              </w:rPr>
            </w:pPr>
            <w:proofErr w:type="spellStart"/>
            <w:r w:rsidRPr="00E320A1">
              <w:rPr>
                <w:sz w:val="18"/>
                <w:szCs w:val="18"/>
                <w:lang w:val="en-US"/>
              </w:rPr>
              <w:t>pdiv</w:t>
            </w:r>
            <w:proofErr w:type="spellEnd"/>
          </w:p>
          <w:p w14:paraId="3DEC8EC4" w14:textId="10453274" w:rsidR="006658BD" w:rsidRPr="00E320A1" w:rsidRDefault="00325D39" w:rsidP="005159AE">
            <w:pPr>
              <w:rPr>
                <w:sz w:val="18"/>
                <w:szCs w:val="18"/>
                <w:lang w:val="en-US"/>
              </w:rPr>
            </w:pPr>
            <w:r w:rsidRPr="00E320A1">
              <w:rPr>
                <w:sz w:val="18"/>
                <w:szCs w:val="18"/>
                <w:lang w:val="en-US"/>
              </w:rPr>
              <w:t>q95</w:t>
            </w:r>
          </w:p>
          <w:p w14:paraId="15EFE7C3" w14:textId="6EF397E0" w:rsidR="00325D39" w:rsidRPr="00E320A1" w:rsidRDefault="00325D39" w:rsidP="005159AE">
            <w:pPr>
              <w:rPr>
                <w:sz w:val="18"/>
                <w:szCs w:val="18"/>
                <w:lang w:val="en-US"/>
              </w:rPr>
            </w:pPr>
            <w:proofErr w:type="spellStart"/>
            <w:r w:rsidRPr="00E320A1">
              <w:rPr>
                <w:sz w:val="18"/>
                <w:szCs w:val="18"/>
                <w:lang w:val="en-US"/>
              </w:rPr>
              <w:t>betan</w:t>
            </w:r>
            <w:proofErr w:type="spellEnd"/>
          </w:p>
          <w:p w14:paraId="3D436144" w14:textId="77777777" w:rsidR="00EA37EE" w:rsidRPr="00E320A1" w:rsidRDefault="00EA37EE" w:rsidP="00EA37EE">
            <w:pPr>
              <w:rPr>
                <w:sz w:val="18"/>
                <w:szCs w:val="18"/>
                <w:lang w:val="en-US"/>
              </w:rPr>
            </w:pPr>
            <w:r w:rsidRPr="00E320A1">
              <w:rPr>
                <w:sz w:val="18"/>
                <w:szCs w:val="18"/>
                <w:lang w:val="en-US"/>
              </w:rPr>
              <w:t>kappa</w:t>
            </w:r>
          </w:p>
          <w:p w14:paraId="5CF730C3" w14:textId="77777777" w:rsidR="00EA37EE" w:rsidRPr="00E320A1" w:rsidRDefault="00EA37EE" w:rsidP="00EA37EE">
            <w:pPr>
              <w:rPr>
                <w:sz w:val="18"/>
                <w:szCs w:val="18"/>
                <w:lang w:val="en-US"/>
              </w:rPr>
            </w:pPr>
            <w:proofErr w:type="spellStart"/>
            <w:r w:rsidRPr="00E320A1">
              <w:rPr>
                <w:sz w:val="18"/>
                <w:szCs w:val="18"/>
                <w:lang w:val="en-US"/>
              </w:rPr>
              <w:t>deltaavg</w:t>
            </w:r>
            <w:proofErr w:type="spellEnd"/>
          </w:p>
          <w:p w14:paraId="5CD311C9" w14:textId="1DD3DC07" w:rsidR="00976977" w:rsidRPr="00E320A1" w:rsidRDefault="00976977" w:rsidP="00AC2D71">
            <w:pPr>
              <w:rPr>
                <w:sz w:val="18"/>
                <w:szCs w:val="18"/>
                <w:lang w:val="en-US"/>
              </w:rPr>
            </w:pPr>
          </w:p>
        </w:tc>
        <w:tc>
          <w:tcPr>
            <w:tcW w:w="2506" w:type="dxa"/>
            <w:tcBorders>
              <w:left w:val="nil"/>
            </w:tcBorders>
          </w:tcPr>
          <w:p w14:paraId="78BF0889" w14:textId="4AE31B09" w:rsidR="00325D39" w:rsidRPr="00E320A1" w:rsidRDefault="00AC2D71" w:rsidP="005159AE">
            <w:pPr>
              <w:rPr>
                <w:sz w:val="18"/>
                <w:szCs w:val="18"/>
                <w:lang w:val="en-US"/>
              </w:rPr>
            </w:pPr>
            <w:proofErr w:type="spellStart"/>
            <w:r w:rsidRPr="00E320A1">
              <w:rPr>
                <w:sz w:val="18"/>
                <w:szCs w:val="18"/>
                <w:lang w:val="en-US"/>
              </w:rPr>
              <w:t>deltaupp</w:t>
            </w:r>
            <w:proofErr w:type="spellEnd"/>
            <w:r w:rsidRPr="00E320A1">
              <w:rPr>
                <w:sz w:val="18"/>
                <w:szCs w:val="18"/>
                <w:lang w:val="en-US"/>
              </w:rPr>
              <w:br/>
            </w:r>
            <w:proofErr w:type="spellStart"/>
            <w:r w:rsidR="00325D39" w:rsidRPr="00E320A1">
              <w:rPr>
                <w:sz w:val="18"/>
                <w:szCs w:val="18"/>
                <w:lang w:val="en-US"/>
              </w:rPr>
              <w:t>delta</w:t>
            </w:r>
            <w:r w:rsidR="00025E47" w:rsidRPr="00E320A1">
              <w:rPr>
                <w:sz w:val="18"/>
                <w:szCs w:val="18"/>
                <w:lang w:val="en-US"/>
              </w:rPr>
              <w:t>low</w:t>
            </w:r>
            <w:proofErr w:type="spellEnd"/>
          </w:p>
          <w:p w14:paraId="3453BE42" w14:textId="77777777" w:rsidR="00325D39" w:rsidRPr="00E320A1" w:rsidRDefault="00025E47" w:rsidP="005159AE">
            <w:pPr>
              <w:rPr>
                <w:sz w:val="18"/>
                <w:szCs w:val="18"/>
                <w:lang w:val="en-US"/>
              </w:rPr>
            </w:pPr>
            <w:proofErr w:type="spellStart"/>
            <w:r w:rsidRPr="00E320A1">
              <w:rPr>
                <w:sz w:val="18"/>
                <w:szCs w:val="18"/>
                <w:lang w:val="en-US"/>
              </w:rPr>
              <w:t>gapin</w:t>
            </w:r>
            <w:proofErr w:type="spellEnd"/>
          </w:p>
          <w:p w14:paraId="0AD428A4" w14:textId="77777777" w:rsidR="00025E47" w:rsidRPr="00E320A1" w:rsidRDefault="00025E47" w:rsidP="005159AE">
            <w:pPr>
              <w:rPr>
                <w:sz w:val="18"/>
                <w:szCs w:val="18"/>
                <w:lang w:val="en-US"/>
              </w:rPr>
            </w:pPr>
            <w:proofErr w:type="spellStart"/>
            <w:r w:rsidRPr="00E320A1">
              <w:rPr>
                <w:sz w:val="18"/>
                <w:szCs w:val="18"/>
                <w:lang w:val="en-US"/>
              </w:rPr>
              <w:t>gapout</w:t>
            </w:r>
            <w:proofErr w:type="spellEnd"/>
          </w:p>
          <w:p w14:paraId="573BD7DD" w14:textId="62E6BD50" w:rsidR="00025E47" w:rsidRPr="00E320A1" w:rsidRDefault="00025E47" w:rsidP="005159AE">
            <w:pPr>
              <w:rPr>
                <w:sz w:val="18"/>
                <w:szCs w:val="18"/>
                <w:lang w:val="en-US"/>
              </w:rPr>
            </w:pPr>
            <w:proofErr w:type="spellStart"/>
            <w:r w:rsidRPr="00E320A1">
              <w:rPr>
                <w:sz w:val="18"/>
                <w:szCs w:val="18"/>
                <w:lang w:val="en-US"/>
              </w:rPr>
              <w:t>zmag</w:t>
            </w:r>
            <w:proofErr w:type="spellEnd"/>
          </w:p>
          <w:p w14:paraId="27C0862D" w14:textId="62A018E0" w:rsidR="00025E47" w:rsidRPr="00E320A1" w:rsidRDefault="00025E47" w:rsidP="005159AE">
            <w:pPr>
              <w:rPr>
                <w:sz w:val="18"/>
                <w:szCs w:val="18"/>
                <w:lang w:val="en-US"/>
              </w:rPr>
            </w:pPr>
            <w:proofErr w:type="spellStart"/>
            <w:r w:rsidRPr="00E320A1">
              <w:rPr>
                <w:sz w:val="18"/>
                <w:szCs w:val="18"/>
                <w:lang w:val="en-US"/>
              </w:rPr>
              <w:t>rmag</w:t>
            </w:r>
            <w:proofErr w:type="spellEnd"/>
          </w:p>
          <w:p w14:paraId="6D40CCF8" w14:textId="3204ED16" w:rsidR="00025E47" w:rsidRPr="00E320A1" w:rsidRDefault="00025E47" w:rsidP="005159AE">
            <w:pPr>
              <w:rPr>
                <w:sz w:val="18"/>
                <w:szCs w:val="18"/>
                <w:lang w:val="en-US"/>
              </w:rPr>
            </w:pPr>
            <w:proofErr w:type="spellStart"/>
            <w:r w:rsidRPr="00E320A1">
              <w:rPr>
                <w:sz w:val="18"/>
                <w:szCs w:val="18"/>
                <w:lang w:val="en-US"/>
              </w:rPr>
              <w:t>rmin</w:t>
            </w:r>
            <w:proofErr w:type="spellEnd"/>
          </w:p>
          <w:p w14:paraId="60B14363" w14:textId="5386A35A" w:rsidR="00EA37EE" w:rsidRPr="00E320A1" w:rsidRDefault="00EA37EE" w:rsidP="005159AE">
            <w:pPr>
              <w:rPr>
                <w:sz w:val="18"/>
                <w:szCs w:val="18"/>
                <w:lang w:val="en-US"/>
              </w:rPr>
            </w:pPr>
            <w:proofErr w:type="spellStart"/>
            <w:r w:rsidRPr="00E320A1">
              <w:rPr>
                <w:sz w:val="18"/>
                <w:szCs w:val="18"/>
                <w:lang w:val="en-US"/>
              </w:rPr>
              <w:t>lpar_ot</w:t>
            </w:r>
            <w:proofErr w:type="spellEnd"/>
          </w:p>
          <w:p w14:paraId="1976CC78" w14:textId="71FB9C10" w:rsidR="00025E47" w:rsidRPr="00E320A1" w:rsidRDefault="00AC2D71" w:rsidP="005159AE">
            <w:pPr>
              <w:rPr>
                <w:sz w:val="18"/>
                <w:szCs w:val="18"/>
                <w:lang w:val="en-US"/>
              </w:rPr>
            </w:pPr>
            <w:proofErr w:type="spellStart"/>
            <w:r w:rsidRPr="00E320A1">
              <w:rPr>
                <w:sz w:val="18"/>
                <w:szCs w:val="18"/>
                <w:lang w:val="en-US"/>
              </w:rPr>
              <w:t>zeff</w:t>
            </w:r>
            <w:proofErr w:type="spellEnd"/>
          </w:p>
        </w:tc>
      </w:tr>
      <w:tr w:rsidR="00DE7265" w:rsidRPr="00002E8E" w14:paraId="2C24280F" w14:textId="77777777" w:rsidTr="00DE7265">
        <w:tc>
          <w:tcPr>
            <w:tcW w:w="3998" w:type="dxa"/>
          </w:tcPr>
          <w:p w14:paraId="69AF879B" w14:textId="7AEA2DF9" w:rsidR="00DE7265" w:rsidRDefault="00DE7265" w:rsidP="005159AE">
            <w:pPr>
              <w:rPr>
                <w:b/>
                <w:bCs/>
                <w:lang w:val="en-US"/>
              </w:rPr>
            </w:pPr>
            <w:r>
              <w:rPr>
                <w:b/>
                <w:bCs/>
                <w:lang w:val="en-US"/>
              </w:rPr>
              <w:t>Physical inputs</w:t>
            </w:r>
          </w:p>
          <w:p w14:paraId="0DF237BA" w14:textId="77777777" w:rsidR="00DE7265" w:rsidRDefault="00DE7265" w:rsidP="005159AE">
            <w:pPr>
              <w:rPr>
                <w:b/>
                <w:bCs/>
                <w:lang w:val="en-US"/>
              </w:rPr>
            </w:pPr>
          </w:p>
          <w:p w14:paraId="20509C0F" w14:textId="7745B6C7" w:rsidR="00DE7265" w:rsidRPr="007057BE" w:rsidRDefault="00DE7265" w:rsidP="005159AE">
            <w:pPr>
              <w:rPr>
                <w:lang w:val="en-US"/>
              </w:rPr>
            </w:pPr>
            <w:r>
              <w:rPr>
                <w:lang w:val="en-US"/>
              </w:rPr>
              <w:t xml:space="preserve">A mix of quantities we can and can’t control a priori when designing an experiment, but all with significant meaning in terms of the physics of the QCE </w:t>
            </w:r>
            <w:proofErr w:type="gramStart"/>
            <w:r>
              <w:rPr>
                <w:lang w:val="en-US"/>
              </w:rPr>
              <w:t>regime</w:t>
            </w:r>
            <w:proofErr w:type="gramEnd"/>
          </w:p>
          <w:p w14:paraId="4F7FBBD9" w14:textId="77777777" w:rsidR="00DE7265" w:rsidRPr="007942C2" w:rsidRDefault="00DE7265" w:rsidP="005159AE">
            <w:pPr>
              <w:rPr>
                <w:b/>
                <w:bCs/>
                <w:lang w:val="en-US"/>
              </w:rPr>
            </w:pPr>
          </w:p>
        </w:tc>
        <w:tc>
          <w:tcPr>
            <w:tcW w:w="2506" w:type="dxa"/>
            <w:tcBorders>
              <w:right w:val="nil"/>
            </w:tcBorders>
          </w:tcPr>
          <w:p w14:paraId="68205C71" w14:textId="05FB06C3" w:rsidR="00DE7265" w:rsidRPr="00E320A1" w:rsidRDefault="00DE7265" w:rsidP="005159AE">
            <w:pPr>
              <w:rPr>
                <w:sz w:val="18"/>
                <w:szCs w:val="18"/>
                <w:lang w:val="fr-CH"/>
              </w:rPr>
            </w:pPr>
            <w:r w:rsidRPr="00861EF2">
              <w:rPr>
                <w:b/>
                <w:bCs/>
                <w:strike/>
                <w:color w:val="FF0000"/>
                <w:sz w:val="18"/>
                <w:szCs w:val="18"/>
                <w:lang w:val="fr-CH"/>
              </w:rPr>
              <w:t>H98y2calc</w:t>
            </w:r>
            <w:r w:rsidR="00861EF2">
              <w:rPr>
                <w:sz w:val="18"/>
                <w:szCs w:val="18"/>
                <w:lang w:val="fr-CH"/>
              </w:rPr>
              <w:t xml:space="preserve"> </w:t>
            </w:r>
            <w:r w:rsidR="00861EF2" w:rsidRPr="00861EF2">
              <w:rPr>
                <w:b/>
                <w:bCs/>
                <w:color w:val="FF0000"/>
                <w:sz w:val="18"/>
                <w:szCs w:val="18"/>
                <w:lang w:val="fr-CH"/>
              </w:rPr>
              <w:t>(</w:t>
            </w:r>
            <w:proofErr w:type="spellStart"/>
            <w:r w:rsidR="00861EF2" w:rsidRPr="00861EF2">
              <w:rPr>
                <w:b/>
                <w:bCs/>
                <w:color w:val="FF0000"/>
                <w:sz w:val="18"/>
                <w:szCs w:val="18"/>
                <w:lang w:val="fr-CH"/>
              </w:rPr>
              <w:t>don’t</w:t>
            </w:r>
            <w:proofErr w:type="spellEnd"/>
            <w:r w:rsidR="00861EF2" w:rsidRPr="00861EF2">
              <w:rPr>
                <w:b/>
                <w:bCs/>
                <w:color w:val="FF0000"/>
                <w:sz w:val="18"/>
                <w:szCs w:val="18"/>
                <w:lang w:val="fr-CH"/>
              </w:rPr>
              <w:t xml:space="preserve"> use)</w:t>
            </w:r>
            <w:r w:rsidRPr="00E320A1">
              <w:rPr>
                <w:sz w:val="18"/>
                <w:szCs w:val="18"/>
                <w:lang w:val="fr-CH"/>
              </w:rPr>
              <w:br/>
              <w:t>TS_Te_87_93</w:t>
            </w:r>
            <w:r w:rsidRPr="00E320A1">
              <w:rPr>
                <w:sz w:val="18"/>
                <w:szCs w:val="18"/>
                <w:lang w:val="fr-CH"/>
              </w:rPr>
              <w:br/>
              <w:t>TS_Ne_87_93</w:t>
            </w:r>
            <w:r w:rsidRPr="00E320A1">
              <w:rPr>
                <w:sz w:val="18"/>
                <w:szCs w:val="18"/>
                <w:lang w:val="fr-CH"/>
              </w:rPr>
              <w:br/>
              <w:t>TS_Te_93_99</w:t>
            </w:r>
            <w:r w:rsidRPr="00E320A1">
              <w:rPr>
                <w:sz w:val="18"/>
                <w:szCs w:val="18"/>
                <w:lang w:val="fr-CH"/>
              </w:rPr>
              <w:br/>
              <w:t>TS_Ne_93_99</w:t>
            </w:r>
          </w:p>
          <w:p w14:paraId="15AA7AB0" w14:textId="653F658B" w:rsidR="00DE7265" w:rsidRPr="00E320A1" w:rsidRDefault="00DE7265" w:rsidP="005159AE">
            <w:pPr>
              <w:rPr>
                <w:sz w:val="18"/>
                <w:szCs w:val="18"/>
                <w:lang w:val="fr-CH"/>
              </w:rPr>
            </w:pPr>
            <w:proofErr w:type="spellStart"/>
            <w:proofErr w:type="gramStart"/>
            <w:r w:rsidRPr="00E320A1">
              <w:rPr>
                <w:sz w:val="18"/>
                <w:szCs w:val="18"/>
                <w:lang w:val="fr-CH"/>
              </w:rPr>
              <w:t>nel</w:t>
            </w:r>
            <w:proofErr w:type="spellEnd"/>
            <w:proofErr w:type="gramEnd"/>
          </w:p>
          <w:p w14:paraId="42801DB7" w14:textId="7EF1943A" w:rsidR="00DE7265" w:rsidRPr="00E320A1" w:rsidRDefault="00DE7265" w:rsidP="00D01DD9">
            <w:pPr>
              <w:rPr>
                <w:sz w:val="18"/>
                <w:szCs w:val="18"/>
                <w:lang w:val="fr-CH"/>
              </w:rPr>
            </w:pPr>
            <w:proofErr w:type="spellStart"/>
            <w:proofErr w:type="gramStart"/>
            <w:r w:rsidRPr="00E320A1">
              <w:rPr>
                <w:sz w:val="18"/>
                <w:szCs w:val="18"/>
                <w:lang w:val="fr-CH"/>
              </w:rPr>
              <w:t>ptot</w:t>
            </w:r>
            <w:proofErr w:type="spellEnd"/>
            <w:proofErr w:type="gramEnd"/>
          </w:p>
          <w:p w14:paraId="5DBA05BE" w14:textId="002F28D7" w:rsidR="00DE7265" w:rsidRPr="00E320A1" w:rsidRDefault="00DE7265" w:rsidP="005159AE">
            <w:pPr>
              <w:rPr>
                <w:sz w:val="18"/>
                <w:szCs w:val="18"/>
                <w:lang w:val="fr-CH"/>
              </w:rPr>
            </w:pPr>
            <w:proofErr w:type="spellStart"/>
            <w:proofErr w:type="gramStart"/>
            <w:r w:rsidRPr="00E320A1">
              <w:rPr>
                <w:sz w:val="18"/>
                <w:szCs w:val="18"/>
                <w:lang w:val="fr-CH"/>
              </w:rPr>
              <w:t>pmid</w:t>
            </w:r>
            <w:proofErr w:type="spellEnd"/>
            <w:proofErr w:type="gramEnd"/>
          </w:p>
          <w:p w14:paraId="33719E47" w14:textId="6C8B7747" w:rsidR="00DE7265" w:rsidRPr="00E320A1" w:rsidRDefault="00DE7265" w:rsidP="00D01DD9">
            <w:pPr>
              <w:rPr>
                <w:sz w:val="18"/>
                <w:szCs w:val="18"/>
                <w:lang w:val="fr-CH"/>
              </w:rPr>
            </w:pPr>
          </w:p>
        </w:tc>
        <w:tc>
          <w:tcPr>
            <w:tcW w:w="2506" w:type="dxa"/>
            <w:tcBorders>
              <w:left w:val="nil"/>
            </w:tcBorders>
          </w:tcPr>
          <w:p w14:paraId="699F64B3" w14:textId="77777777" w:rsidR="00FF4FD6" w:rsidRPr="00E320A1" w:rsidRDefault="00FF4FD6" w:rsidP="00FF4FD6">
            <w:pPr>
              <w:rPr>
                <w:sz w:val="18"/>
                <w:szCs w:val="18"/>
                <w:lang w:val="fr-CH"/>
              </w:rPr>
            </w:pPr>
            <w:proofErr w:type="gramStart"/>
            <w:r w:rsidRPr="00E320A1">
              <w:rPr>
                <w:sz w:val="18"/>
                <w:szCs w:val="18"/>
                <w:lang w:val="fr-CH"/>
              </w:rPr>
              <w:t>q</w:t>
            </w:r>
            <w:proofErr w:type="gramEnd"/>
            <w:r w:rsidRPr="00E320A1">
              <w:rPr>
                <w:sz w:val="18"/>
                <w:szCs w:val="18"/>
                <w:lang w:val="fr-CH"/>
              </w:rPr>
              <w:t>95</w:t>
            </w:r>
          </w:p>
          <w:p w14:paraId="0598568D" w14:textId="22E70BE2" w:rsidR="00DE7265" w:rsidRPr="00E320A1" w:rsidRDefault="00FF4FD6" w:rsidP="00FF4FD6">
            <w:pPr>
              <w:rPr>
                <w:sz w:val="18"/>
                <w:szCs w:val="18"/>
                <w:lang w:val="fr-CH"/>
              </w:rPr>
            </w:pPr>
            <w:proofErr w:type="spellStart"/>
            <w:proofErr w:type="gramStart"/>
            <w:r w:rsidRPr="00E320A1">
              <w:rPr>
                <w:sz w:val="18"/>
                <w:szCs w:val="18"/>
                <w:lang w:val="fr-CH"/>
              </w:rPr>
              <w:t>betan</w:t>
            </w:r>
            <w:proofErr w:type="spellEnd"/>
            <w:proofErr w:type="gramEnd"/>
            <w:r w:rsidRPr="00E320A1">
              <w:rPr>
                <w:sz w:val="18"/>
                <w:szCs w:val="18"/>
                <w:lang w:val="fr-CH"/>
              </w:rPr>
              <w:br/>
            </w:r>
            <w:proofErr w:type="spellStart"/>
            <w:r w:rsidR="00DE7265" w:rsidRPr="00E320A1">
              <w:rPr>
                <w:sz w:val="18"/>
                <w:szCs w:val="18"/>
                <w:lang w:val="fr-CH"/>
              </w:rPr>
              <w:t>lpar_ot</w:t>
            </w:r>
            <w:proofErr w:type="spellEnd"/>
          </w:p>
          <w:p w14:paraId="4B68118D" w14:textId="36D0481B" w:rsidR="00DE7265" w:rsidRPr="00E320A1" w:rsidRDefault="00DE7265" w:rsidP="005159AE">
            <w:pPr>
              <w:rPr>
                <w:sz w:val="18"/>
                <w:szCs w:val="18"/>
                <w:lang w:val="fr-CH"/>
              </w:rPr>
            </w:pPr>
            <w:proofErr w:type="spellStart"/>
            <w:proofErr w:type="gramStart"/>
            <w:r w:rsidRPr="00E320A1">
              <w:rPr>
                <w:sz w:val="18"/>
                <w:szCs w:val="18"/>
                <w:lang w:val="fr-CH"/>
              </w:rPr>
              <w:t>lpar</w:t>
            </w:r>
            <w:proofErr w:type="gramEnd"/>
            <w:r w:rsidRPr="00E320A1">
              <w:rPr>
                <w:sz w:val="18"/>
                <w:szCs w:val="18"/>
                <w:lang w:val="fr-CH"/>
              </w:rPr>
              <w:t>_io</w:t>
            </w:r>
            <w:proofErr w:type="spellEnd"/>
          </w:p>
          <w:p w14:paraId="7CC140A8" w14:textId="0DDBE099" w:rsidR="00DE7265" w:rsidRPr="00E320A1" w:rsidRDefault="00DE7265" w:rsidP="005159AE">
            <w:pPr>
              <w:rPr>
                <w:sz w:val="18"/>
                <w:szCs w:val="18"/>
                <w:lang w:val="fr-CH"/>
              </w:rPr>
            </w:pPr>
            <w:proofErr w:type="spellStart"/>
            <w:proofErr w:type="gramStart"/>
            <w:r w:rsidRPr="00E320A1">
              <w:rPr>
                <w:sz w:val="18"/>
                <w:szCs w:val="18"/>
                <w:lang w:val="fr-CH"/>
              </w:rPr>
              <w:t>prad</w:t>
            </w:r>
            <w:proofErr w:type="spellEnd"/>
            <w:proofErr w:type="gramEnd"/>
          </w:p>
          <w:p w14:paraId="3C87430D" w14:textId="0D0A2332" w:rsidR="00DE7265" w:rsidRPr="007F4840" w:rsidRDefault="00DE7265" w:rsidP="005159AE">
            <w:pPr>
              <w:rPr>
                <w:sz w:val="18"/>
                <w:szCs w:val="18"/>
                <w:lang w:val="fr-CH"/>
              </w:rPr>
            </w:pPr>
            <w:proofErr w:type="spellStart"/>
            <w:proofErr w:type="gramStart"/>
            <w:r w:rsidRPr="00E320A1">
              <w:rPr>
                <w:sz w:val="18"/>
                <w:szCs w:val="18"/>
                <w:lang w:val="fr-CH"/>
              </w:rPr>
              <w:t>zeff</w:t>
            </w:r>
            <w:proofErr w:type="spellEnd"/>
            <w:proofErr w:type="gramEnd"/>
            <w:r w:rsidR="00E320A1" w:rsidRPr="00E320A1">
              <w:rPr>
                <w:sz w:val="18"/>
                <w:szCs w:val="18"/>
                <w:lang w:val="fr-CH"/>
              </w:rPr>
              <w:br/>
            </w:r>
            <w:proofErr w:type="spellStart"/>
            <w:r w:rsidRPr="00E320A1">
              <w:rPr>
                <w:sz w:val="18"/>
                <w:szCs w:val="18"/>
                <w:lang w:val="fr-CH"/>
              </w:rPr>
              <w:t>nu_sol</w:t>
            </w:r>
            <w:proofErr w:type="spellEnd"/>
            <w:r w:rsidRPr="00E320A1">
              <w:rPr>
                <w:sz w:val="18"/>
                <w:szCs w:val="18"/>
                <w:lang w:val="fr-CH"/>
              </w:rPr>
              <w:br/>
            </w:r>
            <w:r w:rsidRPr="007F4840">
              <w:rPr>
                <w:b/>
                <w:bCs/>
                <w:strike/>
                <w:color w:val="FF0000"/>
                <w:sz w:val="18"/>
                <w:szCs w:val="18"/>
                <w:lang w:val="fr-CH"/>
              </w:rPr>
              <w:t>alpha</w:t>
            </w:r>
            <w:r w:rsidR="007F4840">
              <w:rPr>
                <w:b/>
                <w:bCs/>
                <w:color w:val="FF0000"/>
                <w:sz w:val="18"/>
                <w:szCs w:val="18"/>
                <w:lang w:val="fr-CH"/>
              </w:rPr>
              <w:t xml:space="preserve"> (</w:t>
            </w:r>
            <w:proofErr w:type="spellStart"/>
            <w:r w:rsidR="007F4840">
              <w:rPr>
                <w:b/>
                <w:bCs/>
                <w:color w:val="FF0000"/>
                <w:sz w:val="18"/>
                <w:szCs w:val="18"/>
                <w:lang w:val="fr-CH"/>
              </w:rPr>
              <w:t>don’t</w:t>
            </w:r>
            <w:proofErr w:type="spellEnd"/>
            <w:r w:rsidR="007F4840">
              <w:rPr>
                <w:b/>
                <w:bCs/>
                <w:color w:val="FF0000"/>
                <w:sz w:val="18"/>
                <w:szCs w:val="18"/>
                <w:lang w:val="fr-CH"/>
              </w:rPr>
              <w:t xml:space="preserve"> use)</w:t>
            </w:r>
          </w:p>
        </w:tc>
      </w:tr>
    </w:tbl>
    <w:p w14:paraId="5785885B" w14:textId="77777777" w:rsidR="004C4D82" w:rsidRPr="00002E8E" w:rsidRDefault="004C4D82" w:rsidP="004C4D82">
      <w:pPr>
        <w:rPr>
          <w:lang w:val="fr-CH"/>
        </w:rPr>
      </w:pPr>
    </w:p>
    <w:p w14:paraId="61A4B6BD" w14:textId="45009538" w:rsidR="004C4D82" w:rsidRPr="00F15901" w:rsidRDefault="00F15901" w:rsidP="00FB7BE5">
      <w:pPr>
        <w:rPr>
          <w:lang w:val="en-US"/>
        </w:rPr>
      </w:pPr>
      <w:r w:rsidRPr="00F15901">
        <w:rPr>
          <w:lang w:val="en-US"/>
        </w:rPr>
        <w:lastRenderedPageBreak/>
        <w:t>Please note that these propos</w:t>
      </w:r>
      <w:r>
        <w:rPr>
          <w:lang w:val="en-US"/>
        </w:rPr>
        <w:t>ed approaches are flexible. Your input (as well as the input of the SPC ML team) on the matter is very welcome, both on the method to apply and the dataset to analyze.</w:t>
      </w:r>
      <w:r w:rsidR="00DD5246">
        <w:rPr>
          <w:lang w:val="en-US"/>
        </w:rPr>
        <w:t xml:space="preserve"> Don’t be afraid to provide ideas on your field of expertise.</w:t>
      </w:r>
    </w:p>
    <w:p w14:paraId="6C000EB1" w14:textId="77777777" w:rsidR="00564B3B" w:rsidRPr="00F15901" w:rsidRDefault="00564B3B" w:rsidP="00FB7BE5">
      <w:pPr>
        <w:rPr>
          <w:lang w:val="en-US"/>
        </w:rPr>
      </w:pPr>
    </w:p>
    <w:sectPr w:rsidR="00564B3B" w:rsidRPr="00F15901" w:rsidSect="009819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228"/>
    <w:multiLevelType w:val="hybridMultilevel"/>
    <w:tmpl w:val="918E7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A0C74"/>
    <w:multiLevelType w:val="hybridMultilevel"/>
    <w:tmpl w:val="87320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75301A"/>
    <w:multiLevelType w:val="hybridMultilevel"/>
    <w:tmpl w:val="38F80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032777"/>
    <w:multiLevelType w:val="hybridMultilevel"/>
    <w:tmpl w:val="6EBA33A2"/>
    <w:lvl w:ilvl="0" w:tplc="0809000F">
      <w:start w:val="1"/>
      <w:numFmt w:val="decimal"/>
      <w:lvlText w:val="%1."/>
      <w:lvlJc w:val="left"/>
      <w:pPr>
        <w:ind w:left="1501" w:hanging="360"/>
      </w:pPr>
    </w:lvl>
    <w:lvl w:ilvl="1" w:tplc="08090019" w:tentative="1">
      <w:start w:val="1"/>
      <w:numFmt w:val="lowerLetter"/>
      <w:lvlText w:val="%2."/>
      <w:lvlJc w:val="left"/>
      <w:pPr>
        <w:ind w:left="2221" w:hanging="360"/>
      </w:pPr>
    </w:lvl>
    <w:lvl w:ilvl="2" w:tplc="0809001B" w:tentative="1">
      <w:start w:val="1"/>
      <w:numFmt w:val="lowerRoman"/>
      <w:lvlText w:val="%3."/>
      <w:lvlJc w:val="right"/>
      <w:pPr>
        <w:ind w:left="2941" w:hanging="180"/>
      </w:pPr>
    </w:lvl>
    <w:lvl w:ilvl="3" w:tplc="0809000F" w:tentative="1">
      <w:start w:val="1"/>
      <w:numFmt w:val="decimal"/>
      <w:lvlText w:val="%4."/>
      <w:lvlJc w:val="left"/>
      <w:pPr>
        <w:ind w:left="3661" w:hanging="360"/>
      </w:pPr>
    </w:lvl>
    <w:lvl w:ilvl="4" w:tplc="08090019" w:tentative="1">
      <w:start w:val="1"/>
      <w:numFmt w:val="lowerLetter"/>
      <w:lvlText w:val="%5."/>
      <w:lvlJc w:val="left"/>
      <w:pPr>
        <w:ind w:left="4381" w:hanging="360"/>
      </w:pPr>
    </w:lvl>
    <w:lvl w:ilvl="5" w:tplc="0809001B" w:tentative="1">
      <w:start w:val="1"/>
      <w:numFmt w:val="lowerRoman"/>
      <w:lvlText w:val="%6."/>
      <w:lvlJc w:val="right"/>
      <w:pPr>
        <w:ind w:left="5101" w:hanging="180"/>
      </w:pPr>
    </w:lvl>
    <w:lvl w:ilvl="6" w:tplc="0809000F" w:tentative="1">
      <w:start w:val="1"/>
      <w:numFmt w:val="decimal"/>
      <w:lvlText w:val="%7."/>
      <w:lvlJc w:val="left"/>
      <w:pPr>
        <w:ind w:left="5821" w:hanging="360"/>
      </w:pPr>
    </w:lvl>
    <w:lvl w:ilvl="7" w:tplc="08090019" w:tentative="1">
      <w:start w:val="1"/>
      <w:numFmt w:val="lowerLetter"/>
      <w:lvlText w:val="%8."/>
      <w:lvlJc w:val="left"/>
      <w:pPr>
        <w:ind w:left="6541" w:hanging="360"/>
      </w:pPr>
    </w:lvl>
    <w:lvl w:ilvl="8" w:tplc="0809001B" w:tentative="1">
      <w:start w:val="1"/>
      <w:numFmt w:val="lowerRoman"/>
      <w:lvlText w:val="%9."/>
      <w:lvlJc w:val="right"/>
      <w:pPr>
        <w:ind w:left="7261" w:hanging="180"/>
      </w:pPr>
    </w:lvl>
  </w:abstractNum>
  <w:num w:numId="1" w16cid:durableId="625039379">
    <w:abstractNumId w:val="1"/>
  </w:num>
  <w:num w:numId="2" w16cid:durableId="584413635">
    <w:abstractNumId w:val="0"/>
  </w:num>
  <w:num w:numId="3" w16cid:durableId="1788312616">
    <w:abstractNumId w:val="3"/>
  </w:num>
  <w:num w:numId="4" w16cid:durableId="61159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BE5"/>
    <w:rsid w:val="00002E8E"/>
    <w:rsid w:val="00012429"/>
    <w:rsid w:val="00025E47"/>
    <w:rsid w:val="00086844"/>
    <w:rsid w:val="000907C5"/>
    <w:rsid w:val="000A0595"/>
    <w:rsid w:val="000B5404"/>
    <w:rsid w:val="000C4FBC"/>
    <w:rsid w:val="000C6E97"/>
    <w:rsid w:val="000D03D1"/>
    <w:rsid w:val="000D5CB8"/>
    <w:rsid w:val="000D6270"/>
    <w:rsid w:val="000F3763"/>
    <w:rsid w:val="001157AA"/>
    <w:rsid w:val="001179D7"/>
    <w:rsid w:val="00122387"/>
    <w:rsid w:val="00173417"/>
    <w:rsid w:val="00193CCE"/>
    <w:rsid w:val="001B2068"/>
    <w:rsid w:val="001E51A3"/>
    <w:rsid w:val="001E6B50"/>
    <w:rsid w:val="00210C46"/>
    <w:rsid w:val="00221C4D"/>
    <w:rsid w:val="0023732B"/>
    <w:rsid w:val="00241368"/>
    <w:rsid w:val="00245A3A"/>
    <w:rsid w:val="002B0862"/>
    <w:rsid w:val="00317643"/>
    <w:rsid w:val="0032255B"/>
    <w:rsid w:val="00325D39"/>
    <w:rsid w:val="00326496"/>
    <w:rsid w:val="00334FB7"/>
    <w:rsid w:val="00364FAD"/>
    <w:rsid w:val="00381257"/>
    <w:rsid w:val="003931D5"/>
    <w:rsid w:val="003A47FD"/>
    <w:rsid w:val="003E3288"/>
    <w:rsid w:val="00410663"/>
    <w:rsid w:val="0041689E"/>
    <w:rsid w:val="004536D2"/>
    <w:rsid w:val="00480DF2"/>
    <w:rsid w:val="004C073D"/>
    <w:rsid w:val="004C4D82"/>
    <w:rsid w:val="00563A2B"/>
    <w:rsid w:val="00564B3B"/>
    <w:rsid w:val="005679DF"/>
    <w:rsid w:val="00584CFB"/>
    <w:rsid w:val="005C75AC"/>
    <w:rsid w:val="005D2342"/>
    <w:rsid w:val="005F48A7"/>
    <w:rsid w:val="00606BA4"/>
    <w:rsid w:val="00610CC6"/>
    <w:rsid w:val="00653B98"/>
    <w:rsid w:val="006658BD"/>
    <w:rsid w:val="00673353"/>
    <w:rsid w:val="00696C90"/>
    <w:rsid w:val="006B080C"/>
    <w:rsid w:val="006B7B5A"/>
    <w:rsid w:val="007057BE"/>
    <w:rsid w:val="00731FC4"/>
    <w:rsid w:val="00744707"/>
    <w:rsid w:val="007451B2"/>
    <w:rsid w:val="00764602"/>
    <w:rsid w:val="0077230F"/>
    <w:rsid w:val="007942C2"/>
    <w:rsid w:val="007A73E0"/>
    <w:rsid w:val="007C272F"/>
    <w:rsid w:val="007C2D79"/>
    <w:rsid w:val="007C5BB4"/>
    <w:rsid w:val="007F3EFB"/>
    <w:rsid w:val="007F4840"/>
    <w:rsid w:val="007F5E4B"/>
    <w:rsid w:val="008326F4"/>
    <w:rsid w:val="00847A26"/>
    <w:rsid w:val="008549D9"/>
    <w:rsid w:val="008575DF"/>
    <w:rsid w:val="00861EF2"/>
    <w:rsid w:val="00861F35"/>
    <w:rsid w:val="00883638"/>
    <w:rsid w:val="008A75A9"/>
    <w:rsid w:val="008D32D2"/>
    <w:rsid w:val="008E7159"/>
    <w:rsid w:val="009204D0"/>
    <w:rsid w:val="0092133D"/>
    <w:rsid w:val="00965FB6"/>
    <w:rsid w:val="00976977"/>
    <w:rsid w:val="009819C3"/>
    <w:rsid w:val="00984E90"/>
    <w:rsid w:val="00993EDC"/>
    <w:rsid w:val="009F3007"/>
    <w:rsid w:val="00A339D7"/>
    <w:rsid w:val="00A571CE"/>
    <w:rsid w:val="00A62F26"/>
    <w:rsid w:val="00AC2D71"/>
    <w:rsid w:val="00AE1904"/>
    <w:rsid w:val="00AE78BF"/>
    <w:rsid w:val="00B40A5A"/>
    <w:rsid w:val="00B829D1"/>
    <w:rsid w:val="00B85F30"/>
    <w:rsid w:val="00BA7A41"/>
    <w:rsid w:val="00BB3C2A"/>
    <w:rsid w:val="00BC55A2"/>
    <w:rsid w:val="00BD652D"/>
    <w:rsid w:val="00C138C8"/>
    <w:rsid w:val="00C20122"/>
    <w:rsid w:val="00C507E9"/>
    <w:rsid w:val="00C573C8"/>
    <w:rsid w:val="00C603A7"/>
    <w:rsid w:val="00C6596E"/>
    <w:rsid w:val="00C70221"/>
    <w:rsid w:val="00C83267"/>
    <w:rsid w:val="00C958AD"/>
    <w:rsid w:val="00CB0089"/>
    <w:rsid w:val="00CB0123"/>
    <w:rsid w:val="00D01DD9"/>
    <w:rsid w:val="00D33758"/>
    <w:rsid w:val="00D6589F"/>
    <w:rsid w:val="00D7488B"/>
    <w:rsid w:val="00DC71A4"/>
    <w:rsid w:val="00DD5246"/>
    <w:rsid w:val="00DE1B53"/>
    <w:rsid w:val="00DE7265"/>
    <w:rsid w:val="00E0564D"/>
    <w:rsid w:val="00E05A0B"/>
    <w:rsid w:val="00E16963"/>
    <w:rsid w:val="00E320A1"/>
    <w:rsid w:val="00E35C73"/>
    <w:rsid w:val="00E70496"/>
    <w:rsid w:val="00E7636C"/>
    <w:rsid w:val="00E823D3"/>
    <w:rsid w:val="00E8251E"/>
    <w:rsid w:val="00EA37EE"/>
    <w:rsid w:val="00EC3847"/>
    <w:rsid w:val="00EE4BE2"/>
    <w:rsid w:val="00F15901"/>
    <w:rsid w:val="00F20F46"/>
    <w:rsid w:val="00F44F73"/>
    <w:rsid w:val="00F7023E"/>
    <w:rsid w:val="00F76F03"/>
    <w:rsid w:val="00F94DEE"/>
    <w:rsid w:val="00F957AF"/>
    <w:rsid w:val="00FA243C"/>
    <w:rsid w:val="00FA3448"/>
    <w:rsid w:val="00FB1693"/>
    <w:rsid w:val="00FB7BE5"/>
    <w:rsid w:val="00FF4FD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DBB6"/>
  <w15:chartTrackingRefBased/>
  <w15:docId w15:val="{73BF9A78-BAE8-404F-B677-9D5E22434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B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7B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BE5"/>
    <w:pPr>
      <w:keepNext/>
      <w:keepLines/>
      <w:spacing w:before="40"/>
      <w:outlineLvl w:val="2"/>
    </w:pPr>
    <w:rPr>
      <w:rFonts w:asciiTheme="majorHAnsi" w:eastAsiaTheme="majorEastAsia" w:hAnsiTheme="majorHAnsi" w:cstheme="majorBidi"/>
      <w:color w:val="1F3763"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BE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B7B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B7BE5"/>
    <w:rPr>
      <w:rFonts w:asciiTheme="majorHAnsi" w:eastAsiaTheme="majorEastAsia" w:hAnsiTheme="majorHAnsi" w:cstheme="majorBidi"/>
      <w:color w:val="1F3763" w:themeColor="accent1" w:themeShade="7F"/>
      <w:u w:val="single"/>
    </w:rPr>
  </w:style>
  <w:style w:type="table" w:styleId="TableGrid">
    <w:name w:val="Table Grid"/>
    <w:basedOn w:val="TableNormal"/>
    <w:uiPriority w:val="39"/>
    <w:rsid w:val="007F5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3267"/>
    <w:pPr>
      <w:ind w:left="720"/>
      <w:contextualSpacing/>
    </w:pPr>
  </w:style>
  <w:style w:type="paragraph" w:styleId="Caption">
    <w:name w:val="caption"/>
    <w:basedOn w:val="Normal"/>
    <w:next w:val="Normal"/>
    <w:uiPriority w:val="35"/>
    <w:unhideWhenUsed/>
    <w:qFormat/>
    <w:rsid w:val="00C83267"/>
    <w:pPr>
      <w:spacing w:after="200"/>
    </w:pPr>
    <w:rPr>
      <w:i/>
      <w:iCs/>
      <w:color w:val="44546A" w:themeColor="text2"/>
      <w:sz w:val="18"/>
      <w:szCs w:val="18"/>
    </w:rPr>
  </w:style>
  <w:style w:type="character" w:styleId="PlaceholderText">
    <w:name w:val="Placeholder Text"/>
    <w:basedOn w:val="DefaultParagraphFont"/>
    <w:uiPriority w:val="99"/>
    <w:semiHidden/>
    <w:rsid w:val="00AE78B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151850">
      <w:bodyDiv w:val="1"/>
      <w:marLeft w:val="0"/>
      <w:marRight w:val="0"/>
      <w:marTop w:val="0"/>
      <w:marBottom w:val="0"/>
      <w:divBdr>
        <w:top w:val="none" w:sz="0" w:space="0" w:color="auto"/>
        <w:left w:val="none" w:sz="0" w:space="0" w:color="auto"/>
        <w:bottom w:val="none" w:sz="0" w:space="0" w:color="auto"/>
        <w:right w:val="none" w:sz="0" w:space="0" w:color="auto"/>
      </w:divBdr>
    </w:div>
    <w:div w:id="373651715">
      <w:bodyDiv w:val="1"/>
      <w:marLeft w:val="0"/>
      <w:marRight w:val="0"/>
      <w:marTop w:val="0"/>
      <w:marBottom w:val="0"/>
      <w:divBdr>
        <w:top w:val="none" w:sz="0" w:space="0" w:color="auto"/>
        <w:left w:val="none" w:sz="0" w:space="0" w:color="auto"/>
        <w:bottom w:val="none" w:sz="0" w:space="0" w:color="auto"/>
        <w:right w:val="none" w:sz="0" w:space="0" w:color="auto"/>
      </w:divBdr>
    </w:div>
    <w:div w:id="1986545683">
      <w:bodyDiv w:val="1"/>
      <w:marLeft w:val="0"/>
      <w:marRight w:val="0"/>
      <w:marTop w:val="0"/>
      <w:marBottom w:val="0"/>
      <w:divBdr>
        <w:top w:val="none" w:sz="0" w:space="0" w:color="auto"/>
        <w:left w:val="none" w:sz="0" w:space="0" w:color="auto"/>
        <w:bottom w:val="none" w:sz="0" w:space="0" w:color="auto"/>
        <w:right w:val="none" w:sz="0" w:space="0" w:color="auto"/>
      </w:divBdr>
    </w:div>
    <w:div w:id="202162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11</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Carpita</dc:creator>
  <cp:keywords/>
  <dc:description/>
  <cp:lastModifiedBy>Massimo Carpita</cp:lastModifiedBy>
  <cp:revision>130</cp:revision>
  <dcterms:created xsi:type="dcterms:W3CDTF">2023-11-21T14:51:00Z</dcterms:created>
  <dcterms:modified xsi:type="dcterms:W3CDTF">2023-11-28T17:12:00Z</dcterms:modified>
</cp:coreProperties>
</file>