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6DE1E" w14:textId="5A17EC8B" w:rsidR="008B4722" w:rsidRPr="002D5CEB" w:rsidRDefault="00000000">
      <w:pPr>
        <w:pStyle w:val="Title"/>
        <w:rPr>
          <w:lang w:val="fr-FR"/>
        </w:rPr>
      </w:pPr>
      <w:r w:rsidRPr="002D5CEB">
        <w:rPr>
          <w:lang w:val="fr-FR"/>
        </w:rPr>
        <w:t xml:space="preserve">Guide d'utilisation du Tableau de Bord - </w:t>
      </w:r>
      <w:r w:rsidR="002D5CEB" w:rsidRPr="002D5CEB">
        <w:rPr>
          <w:lang w:val="fr-FR"/>
        </w:rPr>
        <w:t xml:space="preserve">Délinquance </w:t>
      </w:r>
      <w:r w:rsidRPr="002D5CEB">
        <w:rPr>
          <w:lang w:val="fr-FR"/>
        </w:rPr>
        <w:t>en France</w:t>
      </w:r>
    </w:p>
    <w:p w14:paraId="2363FFA3" w14:textId="77777777" w:rsidR="008B4722" w:rsidRPr="002D5CEB" w:rsidRDefault="00000000">
      <w:pPr>
        <w:pStyle w:val="Heading1"/>
        <w:rPr>
          <w:lang w:val="fr-FR"/>
        </w:rPr>
      </w:pPr>
      <w:r w:rsidRPr="002D5CEB">
        <w:rPr>
          <w:lang w:val="fr-FR"/>
        </w:rPr>
        <w:t>Introduction</w:t>
      </w:r>
    </w:p>
    <w:p w14:paraId="4E52E8C8" w14:textId="5F90D785" w:rsidR="008B4722" w:rsidRPr="002D5CEB" w:rsidRDefault="00000000">
      <w:pPr>
        <w:rPr>
          <w:lang w:val="fr-FR"/>
        </w:rPr>
      </w:pPr>
      <w:r w:rsidRPr="002D5CEB">
        <w:rPr>
          <w:lang w:val="fr-FR"/>
        </w:rPr>
        <w:t xml:space="preserve">Ce tableau de bord interactif permet de visualiser, comparer et analyser les statistiques de </w:t>
      </w:r>
      <w:r w:rsidR="002D5CEB">
        <w:rPr>
          <w:lang w:val="fr-FR"/>
        </w:rPr>
        <w:t>délinquance</w:t>
      </w:r>
      <w:r w:rsidRPr="002D5CEB">
        <w:rPr>
          <w:lang w:val="fr-FR"/>
        </w:rPr>
        <w:t xml:space="preserve"> en France, au niveau national, départemental et communal. Les données proviennent de l’API officielle (Crimes &amp; Délits constatés par la Police et la Gendarmerie) et de l’INSEE (données de population par commune).</w:t>
      </w:r>
    </w:p>
    <w:p w14:paraId="5DB90EF4" w14:textId="77777777" w:rsidR="008B4722" w:rsidRPr="002D5CEB" w:rsidRDefault="00000000">
      <w:pPr>
        <w:pStyle w:val="Heading1"/>
        <w:rPr>
          <w:lang w:val="fr-FR"/>
        </w:rPr>
      </w:pPr>
      <w:r w:rsidRPr="002D5CEB">
        <w:rPr>
          <w:lang w:val="fr-FR"/>
        </w:rPr>
        <w:t>Chargement des données</w:t>
      </w:r>
    </w:p>
    <w:p w14:paraId="1F7F9FBA" w14:textId="4EE1F910" w:rsidR="008B4722" w:rsidRPr="002D5CEB" w:rsidRDefault="00000000">
      <w:pPr>
        <w:rPr>
          <w:lang w:val="fr-FR"/>
        </w:rPr>
      </w:pPr>
      <w:r w:rsidRPr="002D5CEB">
        <w:rPr>
          <w:lang w:val="fr-FR"/>
        </w:rPr>
        <w:t xml:space="preserve">- Les données de criminalité sont chargées automatiquement via l’API du </w:t>
      </w:r>
      <w:r w:rsidR="002D5CEB" w:rsidRPr="002D5CEB">
        <w:rPr>
          <w:lang w:val="fr-FR"/>
        </w:rPr>
        <w:t>ministère de l’Intérieur</w:t>
      </w:r>
      <w:r w:rsidR="002D5CEB">
        <w:rPr>
          <w:lang w:val="fr-FR"/>
        </w:rPr>
        <w:t xml:space="preserve"> et ainsi up to date en continu.</w:t>
      </w:r>
      <w:r w:rsidRPr="002D5CEB">
        <w:rPr>
          <w:lang w:val="fr-FR"/>
        </w:rPr>
        <w:br/>
        <w:t>- Les populations officielles des communes proviennent de l’INSEE.</w:t>
      </w:r>
      <w:r w:rsidRPr="002D5CEB">
        <w:rPr>
          <w:lang w:val="fr-FR"/>
        </w:rPr>
        <w:br/>
      </w:r>
    </w:p>
    <w:p w14:paraId="7E1F6A6C" w14:textId="77777777" w:rsidR="008B4722" w:rsidRPr="002D5CEB" w:rsidRDefault="00000000">
      <w:pPr>
        <w:pStyle w:val="Heading1"/>
        <w:rPr>
          <w:lang w:val="fr-FR"/>
        </w:rPr>
      </w:pPr>
      <w:r w:rsidRPr="002D5CEB">
        <w:rPr>
          <w:lang w:val="fr-FR"/>
        </w:rPr>
        <w:t>Fonctionnalités principales</w:t>
      </w:r>
    </w:p>
    <w:p w14:paraId="1642B8DC" w14:textId="097CA35D" w:rsidR="008B4722" w:rsidRPr="002D5CEB" w:rsidRDefault="00000000">
      <w:pPr>
        <w:rPr>
          <w:lang w:val="fr-FR"/>
        </w:rPr>
      </w:pPr>
      <w:r w:rsidRPr="002D5CEB">
        <w:rPr>
          <w:lang w:val="fr-FR"/>
        </w:rPr>
        <w:t>1. Cartes interactives : visualisation de la criminalité par département.</w:t>
      </w:r>
      <w:r w:rsidRPr="002D5CEB">
        <w:rPr>
          <w:lang w:val="fr-FR"/>
        </w:rPr>
        <w:br/>
        <w:t>2. Classements : hiérarchisation des communes par nombre total de délits ou par taux ajusté pour 1 000 habitants.</w:t>
      </w:r>
      <w:r w:rsidRPr="002D5CEB">
        <w:rPr>
          <w:lang w:val="fr-FR"/>
        </w:rPr>
        <w:br/>
        <w:t>3. Analyse temporelle : évolution annuelle des délits pour un territoire donné.</w:t>
      </w:r>
      <w:r w:rsidRPr="002D5CEB">
        <w:rPr>
          <w:lang w:val="fr-FR"/>
        </w:rPr>
        <w:br/>
        <w:t>4. Comparaison multi-communes : sélectionner plusieurs communes pour comparer les indicateurs.</w:t>
      </w:r>
      <w:r w:rsidRPr="002D5CEB">
        <w:rPr>
          <w:lang w:val="fr-FR"/>
        </w:rPr>
        <w:br/>
        <w:t>5. Export Excel : génération automatique de fichiers Excel avec plusieurs feuilles (classements, indicateurs, détails).</w:t>
      </w:r>
    </w:p>
    <w:p w14:paraId="18BA7A8F" w14:textId="77777777" w:rsidR="008B4722" w:rsidRPr="002D5CEB" w:rsidRDefault="00000000">
      <w:pPr>
        <w:pStyle w:val="Heading1"/>
        <w:rPr>
          <w:lang w:val="fr-FR"/>
        </w:rPr>
      </w:pPr>
      <w:r w:rsidRPr="002D5CEB">
        <w:rPr>
          <w:lang w:val="fr-FR"/>
        </w:rPr>
        <w:t>Indicateurs calculés</w:t>
      </w:r>
    </w:p>
    <w:p w14:paraId="44FC80FD" w14:textId="77777777" w:rsidR="008B4722" w:rsidRPr="002D5CEB" w:rsidRDefault="00000000">
      <w:pPr>
        <w:rPr>
          <w:lang w:val="fr-FR"/>
        </w:rPr>
      </w:pPr>
      <w:r w:rsidRPr="002D5CEB">
        <w:rPr>
          <w:lang w:val="fr-FR"/>
        </w:rPr>
        <w:t>- Nombre brut d'infractions : valeur absolue constatée.</w:t>
      </w:r>
      <w:r w:rsidRPr="002D5CEB">
        <w:rPr>
          <w:lang w:val="fr-FR"/>
        </w:rPr>
        <w:br/>
        <w:t>- Taux pour 1 000 habitants : ajustement en fonction de la démographie.</w:t>
      </w:r>
      <w:r w:rsidRPr="002D5CEB">
        <w:rPr>
          <w:lang w:val="fr-FR"/>
        </w:rPr>
        <w:br/>
        <w:t>- Évolution annuelle : comparaison entre deux années pour mesurer les tendances.</w:t>
      </w:r>
    </w:p>
    <w:p w14:paraId="25ED36DD" w14:textId="77777777" w:rsidR="008B4722" w:rsidRPr="002D5CEB" w:rsidRDefault="00000000">
      <w:pPr>
        <w:pStyle w:val="Heading1"/>
        <w:rPr>
          <w:lang w:val="fr-FR"/>
        </w:rPr>
      </w:pPr>
      <w:r w:rsidRPr="002D5CEB">
        <w:rPr>
          <w:lang w:val="fr-FR"/>
        </w:rPr>
        <w:t>Limites et points d’attention</w:t>
      </w:r>
    </w:p>
    <w:p w14:paraId="185E84AB" w14:textId="24289FD5" w:rsidR="008B4722" w:rsidRPr="002D5CEB" w:rsidRDefault="00000000">
      <w:pPr>
        <w:rPr>
          <w:lang w:val="fr-FR"/>
        </w:rPr>
      </w:pPr>
      <w:r w:rsidRPr="002D5CEB">
        <w:rPr>
          <w:lang w:val="fr-FR"/>
        </w:rPr>
        <w:t>- Les petites communes peuvent présenter des taux élevés du fait de faibles populations.</w:t>
      </w:r>
      <w:r w:rsidR="002D5CEB">
        <w:rPr>
          <w:lang w:val="fr-FR"/>
        </w:rPr>
        <w:t xml:space="preserve"> Surtout les petites villes touristiques comme le Mont St Michel. </w:t>
      </w:r>
      <w:r w:rsidRPr="002D5CEB">
        <w:rPr>
          <w:lang w:val="fr-FR"/>
        </w:rPr>
        <w:br/>
        <w:t>- Les délais de mise à jour de l’API officielle peuvent introduire un décalage de quelques mois.</w:t>
      </w:r>
      <w:r w:rsidRPr="002D5CEB">
        <w:rPr>
          <w:lang w:val="fr-FR"/>
        </w:rPr>
        <w:br/>
      </w:r>
    </w:p>
    <w:p w14:paraId="7D14596D" w14:textId="77777777" w:rsidR="008B4722" w:rsidRPr="002D5CEB" w:rsidRDefault="00000000">
      <w:pPr>
        <w:pStyle w:val="Heading1"/>
        <w:rPr>
          <w:lang w:val="fr-FR"/>
        </w:rPr>
      </w:pPr>
      <w:r w:rsidRPr="002D5CEB">
        <w:rPr>
          <w:lang w:val="fr-FR"/>
        </w:rPr>
        <w:lastRenderedPageBreak/>
        <w:t>Guide rapide d'utilisation</w:t>
      </w:r>
    </w:p>
    <w:p w14:paraId="10B7AB7A" w14:textId="77777777" w:rsidR="008B4722" w:rsidRPr="002D5CEB" w:rsidRDefault="00000000">
      <w:pPr>
        <w:rPr>
          <w:lang w:val="fr-FR"/>
        </w:rPr>
      </w:pPr>
      <w:r w:rsidRPr="002D5CEB">
        <w:rPr>
          <w:lang w:val="fr-FR"/>
        </w:rPr>
        <w:t>1. Utilisez la barre latérale pour sélectionner l’année et le type de délit.</w:t>
      </w:r>
      <w:r w:rsidRPr="002D5CEB">
        <w:rPr>
          <w:lang w:val="fr-FR"/>
        </w:rPr>
        <w:br/>
        <w:t>2. Sélectionnez un ou plusieurs territoires (département/commune).</w:t>
      </w:r>
      <w:r w:rsidRPr="002D5CEB">
        <w:rPr>
          <w:lang w:val="fr-FR"/>
        </w:rPr>
        <w:br/>
        <w:t>3. Visualisez les résultats sous forme de carte, tableau ou graphique.</w:t>
      </w:r>
      <w:r w:rsidRPr="002D5CEB">
        <w:rPr>
          <w:lang w:val="fr-FR"/>
        </w:rPr>
        <w:br/>
        <w:t>4. Cliquez sur 'Exporter en Excel' pour sauvegarder les statistiques sur votre ordinateur.</w:t>
      </w:r>
    </w:p>
    <w:p w14:paraId="5F8FB9D8" w14:textId="67FA2A2C" w:rsidR="008B4722" w:rsidRDefault="008B4722">
      <w:pPr>
        <w:rPr>
          <w:lang w:val="fr-FR"/>
        </w:rPr>
      </w:pPr>
    </w:p>
    <w:p w14:paraId="021E4CE9" w14:textId="59E004DC" w:rsidR="00542DC4" w:rsidRDefault="00542DC4">
      <w:pPr>
        <w:rPr>
          <w:lang w:val="fr-FR"/>
        </w:rPr>
      </w:pPr>
      <w:r>
        <w:rPr>
          <w:lang w:val="fr-FR"/>
        </w:rPr>
        <w:t>Lancer le projet</w:t>
      </w:r>
    </w:p>
    <w:p w14:paraId="3780FD74" w14:textId="77777777" w:rsidR="00542DC4" w:rsidRDefault="00542DC4">
      <w:pPr>
        <w:rPr>
          <w:lang w:val="fr-FR"/>
        </w:rPr>
      </w:pPr>
    </w:p>
    <w:p w14:paraId="01B25460" w14:textId="503D7FCA" w:rsidR="00542DC4" w:rsidRDefault="00542DC4">
      <w:pPr>
        <w:rPr>
          <w:lang w:val="fr-FR"/>
        </w:rPr>
      </w:pPr>
      <w:r w:rsidRPr="00542DC4">
        <w:rPr>
          <w:lang w:val="fr-FR"/>
        </w:rPr>
        <w:drawing>
          <wp:inline distT="0" distB="0" distL="0" distR="0" wp14:anchorId="625C3692" wp14:editId="16351717">
            <wp:extent cx="5486400" cy="3369310"/>
            <wp:effectExtent l="0" t="0" r="0" b="0"/>
            <wp:docPr id="1881692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927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9E88" w14:textId="77777777" w:rsidR="00542DC4" w:rsidRDefault="00542DC4">
      <w:pPr>
        <w:rPr>
          <w:lang w:val="fr-FR"/>
        </w:rPr>
      </w:pPr>
    </w:p>
    <w:p w14:paraId="0D8E179E" w14:textId="0E13EA0F" w:rsidR="00542DC4" w:rsidRDefault="00542DC4">
      <w:pPr>
        <w:rPr>
          <w:lang w:val="fr-FR"/>
        </w:rPr>
      </w:pPr>
      <w:r>
        <w:rPr>
          <w:lang w:val="fr-FR"/>
        </w:rPr>
        <w:t>Lancer un terminal dans le dossier</w:t>
      </w:r>
    </w:p>
    <w:p w14:paraId="7CF7F066" w14:textId="048EB183" w:rsidR="00542DC4" w:rsidRPr="00542DC4" w:rsidRDefault="00C5386F">
      <w:pPr>
        <w:rPr>
          <w:rFonts w:ascii="Menlo" w:hAnsi="Menlo" w:cs="Menlo"/>
          <w:color w:val="000000"/>
          <w:lang w:val="fr-FR"/>
        </w:rPr>
      </w:pPr>
      <w:r>
        <w:rPr>
          <w:lang w:val="fr-FR"/>
        </w:rPr>
        <w:t>Copier-coller</w:t>
      </w:r>
      <w:r w:rsidR="00542DC4">
        <w:rPr>
          <w:lang w:val="fr-FR"/>
        </w:rPr>
        <w:t xml:space="preserve"> la commande : </w:t>
      </w:r>
      <w:proofErr w:type="spellStart"/>
      <w:r w:rsidR="00542DC4" w:rsidRPr="00542DC4">
        <w:rPr>
          <w:rFonts w:ascii="Menlo" w:hAnsi="Menlo" w:cs="Menlo"/>
          <w:color w:val="000000"/>
          <w:lang w:val="fr-FR"/>
        </w:rPr>
        <w:t>streamlit</w:t>
      </w:r>
      <w:proofErr w:type="spellEnd"/>
      <w:r w:rsidR="00542DC4" w:rsidRPr="00542DC4">
        <w:rPr>
          <w:rFonts w:ascii="Menlo" w:hAnsi="Menlo" w:cs="Menlo"/>
          <w:color w:val="000000"/>
          <w:lang w:val="fr-FR"/>
        </w:rPr>
        <w:t xml:space="preserve"> run app.py</w:t>
      </w:r>
    </w:p>
    <w:p w14:paraId="45C0D190" w14:textId="2FEA41B9" w:rsidR="00542DC4" w:rsidRPr="00542DC4" w:rsidRDefault="00542DC4">
      <w:pPr>
        <w:rPr>
          <w:lang w:val="fr-FR"/>
        </w:rPr>
      </w:pPr>
      <w:r w:rsidRPr="00542DC4">
        <w:rPr>
          <w:lang w:val="fr-FR"/>
        </w:rPr>
        <w:t>Puis entrer</w:t>
      </w:r>
      <w:r>
        <w:rPr>
          <w:lang w:val="fr-FR"/>
        </w:rPr>
        <w:t>. Le programme devrait se lancer tout seul.</w:t>
      </w:r>
    </w:p>
    <w:p w14:paraId="64492D81" w14:textId="603DC9F2" w:rsidR="00542DC4" w:rsidRDefault="00542DC4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3D792680" wp14:editId="6E7458E5">
            <wp:extent cx="5486400" cy="3603625"/>
            <wp:effectExtent l="0" t="0" r="0" b="3175"/>
            <wp:docPr id="320753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533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7AD6" w14:textId="77777777" w:rsidR="00542DC4" w:rsidRDefault="00542DC4">
      <w:pPr>
        <w:rPr>
          <w:lang w:val="fr-FR"/>
        </w:rPr>
      </w:pPr>
    </w:p>
    <w:p w14:paraId="0BA087C4" w14:textId="780E779F" w:rsidR="00542DC4" w:rsidRPr="00542DC4" w:rsidRDefault="00542DC4">
      <w:pPr>
        <w:rPr>
          <w:lang w:val="fr-FR"/>
        </w:rPr>
      </w:pPr>
      <w:r>
        <w:rPr>
          <w:lang w:val="fr-FR"/>
        </w:rPr>
        <w:t xml:space="preserve">Sinon </w:t>
      </w:r>
      <w:r w:rsidR="00C5386F">
        <w:rPr>
          <w:lang w:val="fr-FR"/>
        </w:rPr>
        <w:t>copier-coller</w:t>
      </w:r>
      <w:r>
        <w:rPr>
          <w:lang w:val="fr-FR"/>
        </w:rPr>
        <w:t xml:space="preserve"> le lien URL local dans le navigateur </w:t>
      </w:r>
      <w:r w:rsidR="00F7317A">
        <w:rPr>
          <w:lang w:val="fr-FR"/>
        </w:rPr>
        <w:t>afin de lancer l’application</w:t>
      </w:r>
      <w:r>
        <w:rPr>
          <w:lang w:val="fr-FR"/>
        </w:rPr>
        <w:t xml:space="preserve">. </w:t>
      </w:r>
    </w:p>
    <w:sectPr w:rsidR="00542DC4" w:rsidRPr="00542D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707002">
    <w:abstractNumId w:val="8"/>
  </w:num>
  <w:num w:numId="2" w16cid:durableId="674192376">
    <w:abstractNumId w:val="6"/>
  </w:num>
  <w:num w:numId="3" w16cid:durableId="427508882">
    <w:abstractNumId w:val="5"/>
  </w:num>
  <w:num w:numId="4" w16cid:durableId="932013956">
    <w:abstractNumId w:val="4"/>
  </w:num>
  <w:num w:numId="5" w16cid:durableId="1870756662">
    <w:abstractNumId w:val="7"/>
  </w:num>
  <w:num w:numId="6" w16cid:durableId="1552304246">
    <w:abstractNumId w:val="3"/>
  </w:num>
  <w:num w:numId="7" w16cid:durableId="1838955393">
    <w:abstractNumId w:val="2"/>
  </w:num>
  <w:num w:numId="8" w16cid:durableId="317685326">
    <w:abstractNumId w:val="1"/>
  </w:num>
  <w:num w:numId="9" w16cid:durableId="164838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5CEB"/>
    <w:rsid w:val="00326F90"/>
    <w:rsid w:val="00542DC4"/>
    <w:rsid w:val="00616D95"/>
    <w:rsid w:val="008B225E"/>
    <w:rsid w:val="008B4722"/>
    <w:rsid w:val="009058FF"/>
    <w:rsid w:val="00AA1D8D"/>
    <w:rsid w:val="00B47730"/>
    <w:rsid w:val="00C5386F"/>
    <w:rsid w:val="00CB0664"/>
    <w:rsid w:val="00F731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8C1FAF2"/>
  <w14:defaultImageDpi w14:val="300"/>
  <w15:docId w15:val="{BFD7B48F-6719-5E47-9D23-ED498923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Capucine FOUCHER</cp:lastModifiedBy>
  <cp:revision>2</cp:revision>
  <dcterms:created xsi:type="dcterms:W3CDTF">2025-09-26T09:49:00Z</dcterms:created>
  <dcterms:modified xsi:type="dcterms:W3CDTF">2025-09-26T09:49:00Z</dcterms:modified>
  <cp:category/>
</cp:coreProperties>
</file>