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Nested Lists Test</w:t>
      </w:r>
    </w:p>
    <w:p>
      <w:r>
        <w:t>Testing deep nesting and complex hierarchies:</w:t>
      </w:r>
    </w:p>
    <w:p>
      <w:r>
        <w:t>I. First Major Section</w:t>
      </w:r>
    </w:p>
    <w:p>
      <w:r>
        <w:t xml:space="preserve">   A. First Subsection</w:t>
      </w:r>
    </w:p>
    <w:p>
      <w:r>
        <w:t xml:space="preserve">      1. First numbered item</w:t>
      </w:r>
    </w:p>
    <w:p>
      <w:r>
        <w:t xml:space="preserve">         a. First lettered sub-item</w:t>
      </w:r>
    </w:p>
    <w:p>
      <w:r>
        <w:t xml:space="preserve">            i. First roman sub-sub-item</w:t>
      </w:r>
    </w:p>
    <w:p>
      <w:r>
        <w:t xml:space="preserve">            ii. Second roman sub-sub-item</w:t>
      </w:r>
    </w:p>
    <w:p>
      <w:r>
        <w:t xml:space="preserve">         b. Second lettered sub-item</w:t>
      </w:r>
    </w:p>
    <w:p>
      <w:r>
        <w:t xml:space="preserve">      2. Second numbered item</w:t>
      </w:r>
    </w:p>
    <w:p>
      <w:r>
        <w:t xml:space="preserve">   B. Second Subsection</w:t>
      </w:r>
    </w:p>
    <w:p>
      <w:r>
        <w:t xml:space="preserve">      1. Another numbered item</w:t>
      </w:r>
    </w:p>
    <w:p>
      <w:r>
        <w:t xml:space="preserve">      2. Yet another numbered item</w:t>
      </w:r>
    </w:p>
    <w:p>
      <w:r>
        <w:t>II. Second Major Section</w:t>
      </w:r>
    </w:p>
    <w:p>
      <w:r>
        <w:t xml:space="preserve">   A. Complex mixed formatting</w:t>
      </w:r>
    </w:p>
    <w:p>
      <w:r>
        <w:t xml:space="preserve">      • Bullet point in outline</w:t>
      </w:r>
    </w:p>
    <w:p>
      <w:r>
        <w:t xml:space="preserve">      • Another bullet point</w:t>
      </w:r>
    </w:p>
    <w:p>
      <w:r>
        <w:t xml:space="preserve">         1. Number under bullet</w:t>
      </w:r>
    </w:p>
    <w:p>
      <w:r>
        <w:t xml:space="preserve">         2. Another number under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