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  <w:szCs w:val="21"/>
        </w:rPr>
        <w:t>计算</w:t>
      </w:r>
      <w:r>
        <w:rPr>
          <w:rFonts w:hint="eastAsia" w:ascii="宋体" w:hAnsi="宋体" w:eastAsia="宋体"/>
          <w:szCs w:val="21"/>
        </w:rPr>
        <w:t>信息增益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  <w:color w:val="F44837"/>
        </w:rPr>
        <w:t>信息增益可以用划分前后集合熵的差值来衡量，熵可以表示样本集合的不确定性，熵越大，样本的不确定性就越大</w:t>
      </w:r>
      <w:r>
        <w:rPr>
          <w:rFonts w:ascii="宋体" w:hAnsi="宋体" w:eastAsia="宋体"/>
          <w:b/>
        </w:rPr>
        <w:t>。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  <w:color w:val="8257E6"/>
        </w:rPr>
        <w:t>这应该是道计算题</w:t>
      </w:r>
    </w:p>
    <w:p>
      <w:pPr>
        <w:rPr>
          <w:rFonts w:ascii="宋体" w:hAnsi="宋体" w:eastAsia="宋体"/>
          <w:b/>
          <w:szCs w:val="21"/>
        </w:rPr>
      </w:pPr>
      <w:r>
        <w:rPr>
          <w:rFonts w:ascii="宋体" w:hAnsi="宋体" w:eastAsia="宋体"/>
          <w:b/>
        </w:rPr>
        <w:t xml:space="preserve"> </w:t>
      </w:r>
      <w:r>
        <w:rPr>
          <w:rFonts w:ascii="宋体" w:hAnsi="宋体" w:eastAsia="宋体"/>
          <w:b/>
        </w:rPr>
        <w:drawing>
          <wp:inline distT="0" distB="0" distL="0" distR="0">
            <wp:extent cx="2266315" cy="1308100"/>
            <wp:effectExtent l="0" t="0" r="0" b="0"/>
            <wp:docPr id="1" name="图片 2" descr="图示, 示意图&amp;#10;&amp;#10;中度可信度描述已自动生成:v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图示, 示意图&amp;#10;&amp;#10;中度可信度描述已自动生成:ver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6710" cy="130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644"/>
        </w:tabs>
        <w:rPr>
          <w:rFonts w:hint="eastAsia" w:ascii="宋体" w:hAnsi="宋体" w:eastAsia="宋体"/>
          <w:color w:val="FF0000"/>
          <w:szCs w:val="21"/>
        </w:rPr>
      </w:pPr>
      <w:r>
        <w:rPr>
          <w:rFonts w:hint="eastAsia" w:ascii="宋体" w:hAnsi="宋体" w:eastAsia="宋体"/>
          <w:color w:val="242424"/>
          <w:szCs w:val="21"/>
        </w:rPr>
        <w:t>何谓数据仓库？</w:t>
      </w:r>
    </w:p>
    <w:p>
      <w:pPr>
        <w:tabs>
          <w:tab w:val="left" w:pos="644"/>
        </w:tabs>
        <w:rPr>
          <w:rFonts w:hint="eastAsia" w:ascii="宋体" w:hAnsi="宋体" w:eastAsia="宋体"/>
          <w:color w:val="FF0000"/>
          <w:lang w:eastAsia="zh-CN"/>
        </w:rPr>
      </w:pPr>
      <w:r>
        <w:rPr>
          <w:rFonts w:hint="eastAsia" w:ascii="宋体" w:hAnsi="宋体" w:eastAsia="宋体"/>
          <w:color w:val="F44837"/>
        </w:rPr>
        <w:t>数据仓库是一个面向主题的、集成的、相对稳定的、反映历史变化的数据集合，用于支持管理决策的制定。存储在数据仓库中的数据通常具有一致性、完整性、稳定性等特点</w:t>
      </w:r>
      <w:r>
        <w:rPr>
          <w:rFonts w:hint="eastAsia" w:ascii="宋体" w:hAnsi="宋体" w:eastAsia="宋体"/>
          <w:color w:val="F44837"/>
          <w:lang w:eastAsia="zh-CN"/>
        </w:rPr>
        <w:t>，</w:t>
      </w:r>
      <w:r>
        <w:rPr>
          <w:rFonts w:hint="eastAsia" w:ascii="宋体" w:hAnsi="宋体" w:eastAsia="宋体"/>
          <w:color w:val="F44837"/>
          <w:lang w:val="en-US" w:eastAsia="zh-CN"/>
        </w:rPr>
        <w:t>这些数据来源于</w:t>
      </w:r>
      <w:r>
        <w:rPr>
          <w:rFonts w:hint="eastAsia" w:ascii="宋体" w:hAnsi="宋体" w:eastAsia="宋体"/>
          <w:color w:val="F44837"/>
        </w:rPr>
        <w:t>多个异构的数据源，经过抽取、清洗、转换、装载等</w:t>
      </w:r>
      <w:r>
        <w:rPr>
          <w:rFonts w:hint="eastAsia" w:ascii="宋体" w:hAnsi="宋体" w:eastAsia="宋体"/>
          <w:color w:val="F44837"/>
          <w:lang w:val="en-US" w:eastAsia="zh-CN"/>
        </w:rPr>
        <w:t>一系列</w:t>
      </w:r>
      <w:bookmarkStart w:id="0" w:name="_GoBack"/>
      <w:bookmarkEnd w:id="0"/>
      <w:r>
        <w:rPr>
          <w:rFonts w:hint="eastAsia" w:ascii="宋体" w:hAnsi="宋体" w:eastAsia="宋体"/>
          <w:color w:val="F44837"/>
          <w:lang w:val="en-US" w:eastAsia="zh-CN"/>
        </w:rPr>
        <w:t>操作</w:t>
      </w:r>
      <w:r>
        <w:rPr>
          <w:rFonts w:hint="eastAsia" w:ascii="宋体" w:hAnsi="宋体" w:eastAsia="宋体"/>
          <w:color w:val="F44837"/>
          <w:lang w:eastAsia="zh-CN"/>
        </w:rPr>
        <w:t>。</w:t>
      </w:r>
    </w:p>
    <w:p>
      <w:pPr>
        <w:rPr>
          <w:rFonts w:hint="eastAsia" w:ascii="宋体" w:hAnsi="宋体" w:eastAsia="宋体"/>
          <w:color w:val="FF0000"/>
        </w:rPr>
      </w:pPr>
      <w:r>
        <w:rPr>
          <w:rFonts w:hint="eastAsia" w:ascii="宋体" w:hAnsi="宋体" w:eastAsia="宋体"/>
          <w:color w:val="242424"/>
          <w:szCs w:val="21"/>
        </w:rPr>
        <w:t>ID3算法的基本思想？</w:t>
      </w:r>
    </w:p>
    <w:p>
      <w:pPr>
        <w:rPr>
          <w:rFonts w:hint="eastAsia" w:ascii="宋体" w:hAnsi="宋体" w:eastAsia="宋体"/>
          <w:color w:val="F44837"/>
        </w:rPr>
      </w:pPr>
      <w:r>
        <w:rPr>
          <w:rFonts w:hint="eastAsia" w:ascii="宋体" w:hAnsi="宋体" w:eastAsia="宋体"/>
          <w:color w:val="F44837"/>
          <w:lang w:val="en-US" w:eastAsia="zh-CN"/>
        </w:rPr>
        <w:t>是一种贪心+DFS算法，先找出最有判别力的因素，然后把数据分成多个子集，每个子集选择最有判别力的因素递归划分，一直进行到所有子集仅包含同一类型的数据为止。最后得到一棵决策树，可以用它来对新的样例进行分类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  <w:szCs w:val="21"/>
        </w:rPr>
        <w:t>在线联机分析处理</w:t>
      </w:r>
      <w:r>
        <w:rPr>
          <w:rFonts w:hint="eastAsia" w:ascii="宋体" w:hAnsi="宋体" w:eastAsia="宋体"/>
          <w:szCs w:val="21"/>
        </w:rPr>
        <w:t>？</w:t>
      </w:r>
    </w:p>
    <w:p>
      <w:pPr>
        <w:rPr>
          <w:rFonts w:hint="default" w:ascii="宋体" w:hAnsi="宋体" w:eastAsia="宋体"/>
          <w:color w:val="F44837"/>
          <w:lang w:val="en-US" w:eastAsia="zh-CN"/>
        </w:rPr>
      </w:pPr>
      <w:r>
        <w:rPr>
          <w:rFonts w:ascii="宋体" w:hAnsi="宋体" w:eastAsia="宋体"/>
          <w:color w:val="F44837"/>
        </w:rPr>
        <w:t>是用于数据分析和决策支持的技术。它允许用户快速、灵活地对大量数据进行多维分析和查询。</w:t>
      </w:r>
      <w:r>
        <w:rPr>
          <w:rFonts w:ascii="宋体" w:hAnsi="宋体" w:eastAsia="宋体"/>
          <w:color w:val="F44837"/>
        </w:rPr>
        <w:br w:type="textWrapping"/>
      </w:r>
      <w:r>
        <w:rPr>
          <w:rFonts w:ascii="宋体" w:hAnsi="宋体" w:eastAsia="宋体"/>
          <w:color w:val="F44837"/>
        </w:rPr>
        <w:t xml:space="preserve"> OLAP 系统通常基于多维数据模型构建，将数据组织成多个维度和度量值。用户可以通过旋转、切片、钻取等操作，从不同的角度和层次对数据进行分析和查询，以获取所需的信息。</w:t>
      </w:r>
    </w:p>
    <w:p>
      <w:pPr>
        <w:spacing w:before="156" w:after="156"/>
        <w:outlineLvl w:val="0"/>
        <w:rPr>
          <w:rFonts w:hint="eastAsia" w:ascii="宋体" w:hAnsi="宋体" w:eastAsia="宋体"/>
          <w:color w:val="FF0000"/>
        </w:rPr>
      </w:pPr>
      <w:r>
        <w:rPr>
          <w:rFonts w:hint="eastAsia" w:ascii="宋体" w:hAnsi="宋体" w:eastAsia="宋体"/>
          <w:color w:val="242424"/>
          <w:szCs w:val="21"/>
        </w:rPr>
        <w:t>数据规范化？</w:t>
      </w:r>
    </w:p>
    <w:p>
      <w:pPr>
        <w:spacing w:before="156" w:after="156"/>
        <w:outlineLvl w:val="0"/>
        <w:rPr>
          <w:rFonts w:hint="eastAsia" w:ascii="宋体" w:hAnsi="宋体" w:eastAsia="宋体"/>
          <w:color w:val="FF0000"/>
          <w:szCs w:val="21"/>
        </w:rPr>
      </w:pPr>
      <w:r>
        <w:rPr>
          <w:rFonts w:hint="eastAsia" w:ascii="宋体" w:hAnsi="宋体" w:eastAsia="宋体"/>
          <w:color w:val="FF0000"/>
        </w:rPr>
        <w:t>按照一定的规则和标准</w:t>
      </w:r>
      <w:r>
        <w:rPr>
          <w:rFonts w:hint="eastAsia" w:ascii="宋体" w:hAnsi="宋体" w:eastAsia="宋体"/>
          <w:color w:val="FF0000"/>
          <w:lang w:val="en-US" w:eastAsia="zh-CN"/>
        </w:rPr>
        <w:t>对数据</w:t>
      </w:r>
      <w:r>
        <w:rPr>
          <w:rFonts w:hint="eastAsia" w:ascii="宋体" w:hAnsi="宋体" w:eastAsia="宋体"/>
          <w:color w:val="FF0000"/>
        </w:rPr>
        <w:t>进行整理和格式化，以便数据的存储、管理、分析</w:t>
      </w:r>
      <w:r>
        <w:rPr>
          <w:rFonts w:hint="eastAsia" w:ascii="宋体" w:hAnsi="宋体" w:eastAsia="宋体"/>
          <w:color w:val="FF0000"/>
          <w:lang w:eastAsia="zh-CN"/>
        </w:rPr>
        <w:t>、</w:t>
      </w:r>
      <w:r>
        <w:rPr>
          <w:rFonts w:hint="eastAsia" w:ascii="宋体" w:hAnsi="宋体" w:eastAsia="宋体"/>
          <w:color w:val="FF0000"/>
        </w:rPr>
        <w:t>使用。</w:t>
      </w:r>
    </w:p>
    <w:p>
      <w:pPr>
        <w:spacing w:before="156" w:after="156"/>
        <w:outlineLvl w:val="0"/>
        <w:rPr>
          <w:rFonts w:hint="eastAsia" w:ascii="宋体" w:hAnsi="宋体" w:eastAsia="宋体"/>
          <w:color w:val="FF0000"/>
        </w:rPr>
      </w:pPr>
      <w:r>
        <w:rPr>
          <w:rFonts w:hint="eastAsia" w:ascii="宋体" w:hAnsi="宋体" w:eastAsia="宋体"/>
          <w:color w:val="242424"/>
          <w:szCs w:val="21"/>
        </w:rPr>
        <w:t>数据归约？</w:t>
      </w:r>
    </w:p>
    <w:p>
      <w:pPr>
        <w:spacing w:before="156" w:after="156"/>
        <w:outlineLvl w:val="0"/>
        <w:rPr>
          <w:rFonts w:hint="eastAsia" w:ascii="宋体" w:hAnsi="宋体" w:eastAsia="宋体"/>
          <w:color w:val="FF0000"/>
        </w:rPr>
      </w:pPr>
      <w:r>
        <w:rPr>
          <w:rFonts w:hint="eastAsia" w:ascii="宋体" w:hAnsi="宋体" w:eastAsia="宋体"/>
          <w:color w:val="F44837"/>
        </w:rPr>
        <w:t>在保持数据完整性和可用性的前提下，通过减少数据的数量和维度，提高数据处理和分析的效率和性能的过程。</w:t>
      </w:r>
    </w:p>
    <w:p>
      <w:pPr>
        <w:spacing w:before="156" w:after="156"/>
        <w:outlineLvl w:val="0"/>
        <w:rPr>
          <w:rFonts w:hint="eastAsia" w:ascii="宋体" w:hAnsi="宋体" w:eastAsia="宋体"/>
          <w:color w:val="FF0000"/>
        </w:rPr>
      </w:pPr>
      <w:r>
        <w:rPr>
          <w:rFonts w:hint="eastAsia" w:ascii="宋体" w:hAnsi="宋体" w:eastAsia="宋体"/>
          <w:color w:val="242424"/>
          <w:szCs w:val="21"/>
        </w:rPr>
        <w:t>聚类</w:t>
      </w:r>
    </w:p>
    <w:p>
      <w:pPr>
        <w:spacing w:before="156" w:after="156"/>
        <w:outlineLvl w:val="0"/>
        <w:rPr>
          <w:rFonts w:hint="eastAsia" w:ascii="宋体" w:hAnsi="宋体" w:eastAsia="宋体"/>
          <w:color w:val="FF0000"/>
        </w:rPr>
      </w:pPr>
      <w:r>
        <w:rPr>
          <w:rFonts w:hint="eastAsia" w:ascii="宋体" w:hAnsi="宋体" w:eastAsia="宋体"/>
          <w:color w:val="FF0000"/>
        </w:rPr>
        <w:t>将数据集划分为若干个不同的子集，使得每个子集内具有相似的特征或属性，不同子集之间的数据具有较大差异。</w:t>
      </w:r>
    </w:p>
    <w:p>
      <w:pPr>
        <w:rPr>
          <w:rFonts w:hint="eastAsia" w:ascii="宋体" w:hAnsi="宋体" w:eastAsia="宋体"/>
          <w:color w:val="FF0000"/>
          <w:szCs w:val="21"/>
        </w:rPr>
      </w:pPr>
    </w:p>
    <w:p>
      <w:pPr>
        <w:rPr>
          <w:rFonts w:hint="eastAsia" w:ascii="宋体" w:hAnsi="宋体" w:eastAsia="宋体"/>
          <w:color w:val="FF0000"/>
          <w:szCs w:val="21"/>
        </w:rPr>
      </w:pPr>
    </w:p>
    <w:p>
      <w:pPr>
        <w:rPr>
          <w:rFonts w:hint="eastAsia" w:ascii="宋体" w:hAnsi="宋体" w:eastAsia="宋体"/>
          <w:color w:val="FF0000"/>
          <w:szCs w:val="21"/>
        </w:rPr>
      </w:pPr>
    </w:p>
    <w:p>
      <w:pPr>
        <w:rPr>
          <w:rFonts w:hint="eastAsia" w:ascii="宋体" w:hAnsi="宋体" w:eastAsia="宋体"/>
          <w:color w:val="FF0000"/>
          <w:szCs w:val="21"/>
        </w:rPr>
      </w:pPr>
    </w:p>
    <w:p>
      <w:pPr>
        <w:rPr>
          <w:rFonts w:hint="eastAsia" w:ascii="宋体" w:hAnsi="宋体" w:eastAsia="宋体"/>
          <w:color w:val="FF0000"/>
          <w:szCs w:val="21"/>
        </w:rPr>
      </w:pPr>
    </w:p>
    <w:p>
      <w:pPr>
        <w:rPr>
          <w:rFonts w:hint="eastAsia" w:ascii="宋体" w:hAnsi="宋体" w:eastAsia="宋体"/>
          <w:color w:val="FF0000"/>
          <w:szCs w:val="21"/>
        </w:rPr>
      </w:pPr>
    </w:p>
    <w:p>
      <w:pPr>
        <w:rPr>
          <w:rFonts w:hint="eastAsia" w:ascii="宋体" w:hAnsi="宋体" w:eastAsia="宋体"/>
          <w:color w:val="FF0000"/>
          <w:szCs w:val="21"/>
        </w:rPr>
      </w:pPr>
    </w:p>
    <w:p>
      <w:pPr>
        <w:rPr>
          <w:rFonts w:hint="eastAsia" w:ascii="宋体" w:hAnsi="宋体" w:eastAsia="宋体"/>
          <w:color w:val="FF0000"/>
          <w:szCs w:val="21"/>
        </w:rPr>
      </w:pPr>
    </w:p>
    <w:p>
      <w:pPr>
        <w:rPr>
          <w:rFonts w:hint="eastAsia" w:ascii="宋体" w:hAnsi="宋体" w:eastAsia="宋体"/>
          <w:color w:val="FF0000"/>
          <w:szCs w:val="21"/>
        </w:rPr>
      </w:pPr>
    </w:p>
    <w:p>
      <w:pPr>
        <w:rPr>
          <w:rFonts w:hint="eastAsia" w:ascii="宋体" w:hAnsi="宋体" w:eastAsia="宋体"/>
          <w:color w:val="FF0000"/>
          <w:szCs w:val="21"/>
        </w:rPr>
      </w:pPr>
      <w:r>
        <w:rPr>
          <w:rFonts w:hint="eastAsia" w:ascii="宋体" w:hAnsi="宋体" w:eastAsia="宋体"/>
          <w:color w:val="FF0000"/>
          <w:szCs w:val="21"/>
        </w:rPr>
        <w:t>数据仓库的最终目的是为用户和业务部门提供决策支持。对</w:t>
      </w:r>
    </w:p>
    <w:p>
      <w:pPr>
        <w:rPr>
          <w:rFonts w:hint="eastAsia" w:ascii="宋体" w:hAnsi="宋体" w:eastAsia="宋体"/>
          <w:color w:val="FF0000"/>
          <w:szCs w:val="21"/>
        </w:rPr>
      </w:pPr>
      <w:r>
        <w:rPr>
          <w:rFonts w:hint="eastAsia" w:ascii="宋体" w:hAnsi="宋体" w:eastAsia="宋体"/>
          <w:color w:val="FF0000"/>
          <w:szCs w:val="21"/>
        </w:rPr>
        <w:t>大数据的分析理念是指在数据规模上强调相对数据而不是绝对数据 错</w:t>
      </w:r>
    </w:p>
    <w:p>
      <w:pPr>
        <w:rPr>
          <w:rFonts w:hint="eastAsia" w:ascii="宋体" w:hAnsi="宋体" w:eastAsia="宋体"/>
          <w:color w:val="FF0000"/>
          <w:szCs w:val="21"/>
        </w:rPr>
      </w:pPr>
      <w:r>
        <w:rPr>
          <w:rFonts w:hint="eastAsia" w:ascii="宋体" w:hAnsi="宋体" w:eastAsia="宋体"/>
          <w:color w:val="FF0000"/>
          <w:szCs w:val="21"/>
        </w:rPr>
        <w:t>在数据生命周期管理实践中，执行方法是指数据的管理和维护。 对</w:t>
      </w:r>
    </w:p>
    <w:p>
      <w:pPr>
        <w:rPr>
          <w:rFonts w:hint="eastAsia" w:ascii="宋体" w:hAnsi="宋体" w:eastAsia="宋体"/>
          <w:color w:val="FF0000"/>
          <w:szCs w:val="21"/>
        </w:rPr>
      </w:pPr>
      <w:r>
        <w:rPr>
          <w:rFonts w:hint="eastAsia" w:ascii="宋体" w:hAnsi="宋体" w:eastAsia="宋体"/>
          <w:color w:val="FF0000"/>
          <w:szCs w:val="21"/>
        </w:rPr>
        <w:t>在抽取样本时，总体中每个对象被抽中为调查样本的概率可能会有差异。 错</w:t>
      </w:r>
    </w:p>
    <w:p>
      <w:pPr>
        <w:pStyle w:val="35"/>
        <w:spacing w:before="0" w:beforeAutospacing="0" w:after="0" w:afterAutospacing="0"/>
        <w:jc w:val="both"/>
        <w:rPr>
          <w:rStyle w:val="37"/>
          <w:color w:val="000000"/>
          <w:sz w:val="21"/>
          <w:szCs w:val="21"/>
        </w:rPr>
      </w:pPr>
    </w:p>
    <w:p>
      <w:pPr>
        <w:pStyle w:val="35"/>
        <w:spacing w:before="0" w:beforeAutospacing="0" w:after="0" w:afterAutospacing="0"/>
        <w:jc w:val="both"/>
        <w:rPr>
          <w:rStyle w:val="37"/>
          <w:color w:val="000000"/>
          <w:sz w:val="21"/>
          <w:szCs w:val="21"/>
        </w:rPr>
      </w:pPr>
    </w:p>
    <w:p>
      <w:pPr>
        <w:pStyle w:val="35"/>
        <w:spacing w:before="0" w:beforeAutospacing="0" w:after="0" w:afterAutospacing="0"/>
        <w:jc w:val="both"/>
        <w:rPr>
          <w:rStyle w:val="37"/>
          <w:color w:val="000000"/>
          <w:sz w:val="21"/>
          <w:szCs w:val="21"/>
        </w:rPr>
      </w:pPr>
    </w:p>
    <w:p>
      <w:pPr>
        <w:pStyle w:val="35"/>
        <w:spacing w:before="0" w:beforeAutospacing="0" w:after="0" w:afterAutospacing="0"/>
        <w:jc w:val="both"/>
        <w:rPr>
          <w:rStyle w:val="37"/>
          <w:color w:val="000000"/>
          <w:sz w:val="21"/>
          <w:szCs w:val="21"/>
        </w:rPr>
      </w:pPr>
    </w:p>
    <w:p>
      <w:pPr>
        <w:pStyle w:val="35"/>
        <w:spacing w:before="0" w:beforeAutospacing="0" w:after="0" w:afterAutospacing="0"/>
        <w:jc w:val="both"/>
        <w:rPr>
          <w:rStyle w:val="37"/>
          <w:color w:val="000000"/>
          <w:sz w:val="21"/>
          <w:szCs w:val="21"/>
        </w:rPr>
      </w:pPr>
    </w:p>
    <w:p>
      <w:pPr>
        <w:pStyle w:val="35"/>
        <w:spacing w:before="0" w:beforeAutospacing="0" w:after="0" w:afterAutospacing="0"/>
        <w:jc w:val="both"/>
        <w:rPr>
          <w:rStyle w:val="37"/>
          <w:color w:val="000000"/>
          <w:sz w:val="21"/>
          <w:szCs w:val="21"/>
        </w:rPr>
      </w:pPr>
    </w:p>
    <w:p>
      <w:pPr>
        <w:pStyle w:val="35"/>
        <w:spacing w:before="0" w:beforeAutospacing="0" w:after="0" w:afterAutospacing="0"/>
        <w:jc w:val="both"/>
        <w:rPr>
          <w:rStyle w:val="37"/>
          <w:color w:val="000000"/>
          <w:sz w:val="21"/>
          <w:szCs w:val="21"/>
        </w:rPr>
      </w:pPr>
    </w:p>
    <w:p>
      <w:pPr>
        <w:pStyle w:val="35"/>
        <w:spacing w:before="0" w:beforeAutospacing="0" w:after="0" w:afterAutospacing="0"/>
        <w:jc w:val="both"/>
        <w:rPr>
          <w:rStyle w:val="37"/>
          <w:color w:val="000000"/>
          <w:sz w:val="21"/>
          <w:szCs w:val="21"/>
        </w:rPr>
      </w:pPr>
    </w:p>
    <w:p>
      <w:pPr>
        <w:pStyle w:val="35"/>
        <w:spacing w:before="0" w:beforeAutospacing="0" w:after="0" w:afterAutospacing="0"/>
        <w:jc w:val="both"/>
        <w:rPr>
          <w:rStyle w:val="37"/>
          <w:color w:val="000000"/>
          <w:sz w:val="21"/>
          <w:szCs w:val="21"/>
        </w:rPr>
      </w:pPr>
      <w:r>
        <w:rPr>
          <w:rStyle w:val="37"/>
          <w:color w:val="000000"/>
          <w:sz w:val="21"/>
          <w:szCs w:val="21"/>
        </w:rPr>
        <w:t>分类规则的质量可用规则的覆盖率和</w:t>
      </w:r>
      <w:r>
        <w:rPr>
          <w:rStyle w:val="37"/>
          <w:rFonts w:hint="eastAsia"/>
          <w:color w:val="FF0000"/>
          <w:sz w:val="21"/>
          <w:szCs w:val="21"/>
          <w:lang w:val="en-US" w:eastAsia="zh-CN"/>
        </w:rPr>
        <w:t xml:space="preserve"> </w:t>
      </w:r>
      <w:r>
        <w:rPr>
          <w:rStyle w:val="37"/>
          <w:color w:val="FF0000"/>
          <w:sz w:val="21"/>
          <w:szCs w:val="21"/>
        </w:rPr>
        <w:t>准确率</w:t>
      </w:r>
      <w:r>
        <w:rPr>
          <w:rStyle w:val="37"/>
          <w:rFonts w:hint="eastAsia"/>
          <w:color w:val="FF0000"/>
          <w:sz w:val="21"/>
          <w:szCs w:val="21"/>
          <w:lang w:val="en-US" w:eastAsia="zh-CN"/>
        </w:rPr>
        <w:t xml:space="preserve"> </w:t>
      </w:r>
      <w:r>
        <w:rPr>
          <w:rStyle w:val="37"/>
          <w:color w:val="FF0000"/>
          <w:sz w:val="21"/>
          <w:szCs w:val="21"/>
        </w:rPr>
        <w:t xml:space="preserve"> </w:t>
      </w:r>
      <w:r>
        <w:rPr>
          <w:rStyle w:val="37"/>
          <w:color w:val="000000"/>
          <w:sz w:val="21"/>
          <w:szCs w:val="21"/>
        </w:rPr>
        <w:t>表示</w:t>
      </w:r>
      <w:r>
        <w:rPr>
          <w:rStyle w:val="36"/>
          <w:sz w:val="21"/>
          <w:szCs w:val="21"/>
        </w:rPr>
        <w:t>。</w:t>
      </w:r>
    </w:p>
    <w:p>
      <w:pPr>
        <w:pStyle w:val="35"/>
        <w:spacing w:before="0" w:beforeAutospacing="0" w:after="0" w:afterAutospacing="0"/>
        <w:jc w:val="both"/>
        <w:rPr>
          <w:rStyle w:val="37"/>
          <w:color w:val="000000"/>
          <w:sz w:val="21"/>
          <w:szCs w:val="21"/>
        </w:rPr>
      </w:pPr>
      <w:r>
        <w:rPr>
          <w:rStyle w:val="37"/>
          <w:color w:val="000000"/>
          <w:sz w:val="21"/>
          <w:szCs w:val="21"/>
        </w:rPr>
        <w:t>规则集的两个重要性质是互斥规则和</w:t>
      </w:r>
      <w:r>
        <w:rPr>
          <w:rStyle w:val="37"/>
          <w:rFonts w:hint="eastAsia"/>
          <w:color w:val="FF0000"/>
          <w:sz w:val="21"/>
          <w:szCs w:val="21"/>
          <w:lang w:val="en-US" w:eastAsia="zh-CN"/>
        </w:rPr>
        <w:t xml:space="preserve"> </w:t>
      </w:r>
      <w:r>
        <w:rPr>
          <w:rStyle w:val="37"/>
          <w:color w:val="FF0000"/>
          <w:sz w:val="21"/>
          <w:szCs w:val="21"/>
        </w:rPr>
        <w:t>穷举原则</w:t>
      </w:r>
      <w:r>
        <w:rPr>
          <w:rStyle w:val="37"/>
          <w:rFonts w:hint="eastAsia"/>
          <w:color w:val="FF0000"/>
          <w:sz w:val="21"/>
          <w:szCs w:val="21"/>
          <w:lang w:val="en-US" w:eastAsia="zh-CN"/>
        </w:rPr>
        <w:t xml:space="preserve"> </w:t>
      </w:r>
      <w:r>
        <w:rPr>
          <w:rStyle w:val="36"/>
          <w:sz w:val="21"/>
          <w:szCs w:val="21"/>
        </w:rPr>
        <w:t>。</w:t>
      </w:r>
    </w:p>
    <w:p>
      <w:pPr>
        <w:pStyle w:val="35"/>
        <w:spacing w:before="0" w:beforeAutospacing="0" w:after="0" w:afterAutospacing="0"/>
        <w:jc w:val="both"/>
        <w:rPr>
          <w:rStyle w:val="37"/>
          <w:rFonts w:hint="eastAsia"/>
          <w:color w:val="000000"/>
          <w:sz w:val="21"/>
          <w:szCs w:val="21"/>
        </w:rPr>
      </w:pPr>
      <w:r>
        <w:rPr>
          <w:rStyle w:val="37"/>
          <w:rFonts w:hint="eastAsia"/>
          <w:color w:val="000000"/>
          <w:sz w:val="21"/>
          <w:szCs w:val="21"/>
        </w:rPr>
        <w:t>在训练有监督的学习的机器学习模型的时候，会将数据划分为</w:t>
      </w:r>
      <w:r>
        <w:rPr>
          <w:rStyle w:val="37"/>
          <w:rFonts w:hint="eastAsia"/>
          <w:color w:val="FF0000"/>
          <w:sz w:val="21"/>
          <w:szCs w:val="21"/>
          <w:lang w:val="en-US" w:eastAsia="zh-CN"/>
        </w:rPr>
        <w:t xml:space="preserve"> </w:t>
      </w:r>
      <w:r>
        <w:rPr>
          <w:rStyle w:val="37"/>
          <w:color w:val="FF0000"/>
          <w:sz w:val="21"/>
          <w:szCs w:val="21"/>
        </w:rPr>
        <w:t>训练集</w:t>
      </w:r>
      <w:r>
        <w:rPr>
          <w:rStyle w:val="37"/>
          <w:rFonts w:hint="eastAsia"/>
          <w:color w:val="FF0000"/>
          <w:sz w:val="21"/>
          <w:szCs w:val="21"/>
          <w:lang w:eastAsia="zh-CN"/>
        </w:rPr>
        <w:t>、</w:t>
      </w:r>
      <w:r>
        <w:rPr>
          <w:rStyle w:val="37"/>
          <w:color w:val="FF0000"/>
          <w:sz w:val="21"/>
          <w:szCs w:val="21"/>
        </w:rPr>
        <w:t>测试集</w:t>
      </w:r>
      <w:r>
        <w:rPr>
          <w:rStyle w:val="37"/>
          <w:rFonts w:hint="eastAsia"/>
          <w:color w:val="FF0000"/>
          <w:sz w:val="21"/>
          <w:szCs w:val="21"/>
          <w:lang w:eastAsia="zh-CN"/>
        </w:rPr>
        <w:t>、</w:t>
      </w:r>
      <w:r>
        <w:rPr>
          <w:rStyle w:val="37"/>
          <w:rFonts w:hint="eastAsia"/>
          <w:color w:val="FF0000"/>
          <w:sz w:val="21"/>
          <w:szCs w:val="21"/>
          <w:lang w:val="en-US" w:eastAsia="zh-CN"/>
        </w:rPr>
        <w:t>验证集</w:t>
      </w:r>
      <w:r>
        <w:rPr>
          <w:rStyle w:val="37"/>
          <w:color w:val="FF0000"/>
          <w:sz w:val="21"/>
          <w:szCs w:val="21"/>
        </w:rPr>
        <w:t xml:space="preserve">    </w:t>
      </w:r>
    </w:p>
    <w:p>
      <w:pPr>
        <w:pStyle w:val="35"/>
        <w:spacing w:before="0" w:beforeAutospacing="0" w:after="0" w:afterAutospacing="0"/>
        <w:jc w:val="both"/>
        <w:rPr>
          <w:rStyle w:val="37"/>
          <w:rFonts w:hint="eastAsia"/>
          <w:color w:val="FF0000"/>
          <w:sz w:val="21"/>
          <w:szCs w:val="21"/>
        </w:rPr>
      </w:pPr>
      <w:r>
        <w:rPr>
          <w:rStyle w:val="37"/>
          <w:color w:val="FF0000"/>
          <w:sz w:val="21"/>
          <w:szCs w:val="21"/>
        </w:rPr>
        <w:t>回归分析</w:t>
      </w:r>
      <w:r>
        <w:rPr>
          <w:rStyle w:val="37"/>
          <w:rFonts w:hint="eastAsia"/>
          <w:color w:val="FF0000"/>
          <w:sz w:val="21"/>
          <w:szCs w:val="21"/>
          <w:lang w:val="en-US" w:eastAsia="zh-CN"/>
        </w:rPr>
        <w:t xml:space="preserve"> </w:t>
      </w:r>
      <w:r>
        <w:rPr>
          <w:rStyle w:val="37"/>
          <w:rFonts w:hint="eastAsia"/>
          <w:color w:val="000000"/>
          <w:sz w:val="21"/>
          <w:szCs w:val="21"/>
        </w:rPr>
        <w:t>是确定两种或两种以上变量间相互依赖关系的一种统计分析方法</w:t>
      </w:r>
    </w:p>
    <w:p>
      <w:pPr>
        <w:pStyle w:val="35"/>
        <w:spacing w:before="0" w:beforeAutospacing="0" w:after="0" w:afterAutospacing="0"/>
        <w:jc w:val="both"/>
        <w:rPr>
          <w:rStyle w:val="37"/>
          <w:rFonts w:hint="eastAsia"/>
          <w:color w:val="000000"/>
          <w:sz w:val="21"/>
          <w:szCs w:val="21"/>
        </w:rPr>
      </w:pPr>
      <w:r>
        <w:rPr>
          <w:rStyle w:val="37"/>
          <w:rFonts w:hint="eastAsia"/>
          <w:color w:val="000000"/>
          <w:sz w:val="21"/>
          <w:szCs w:val="21"/>
        </w:rPr>
        <w:t>常用的降维算法有</w:t>
      </w:r>
      <w:r>
        <w:rPr>
          <w:rStyle w:val="37"/>
          <w:rFonts w:hint="eastAsia"/>
          <w:color w:val="FF0000"/>
          <w:sz w:val="21"/>
          <w:szCs w:val="21"/>
          <w:lang w:val="en-US" w:eastAsia="zh-CN"/>
        </w:rPr>
        <w:t xml:space="preserve"> </w:t>
      </w:r>
      <w:r>
        <w:rPr>
          <w:rStyle w:val="37"/>
          <w:color w:val="FF0000"/>
          <w:sz w:val="21"/>
          <w:szCs w:val="21"/>
        </w:rPr>
        <w:t>主成分分析（PCA）</w:t>
      </w:r>
      <w:r>
        <w:rPr>
          <w:rStyle w:val="37"/>
          <w:rFonts w:hint="eastAsia"/>
          <w:color w:val="000000"/>
          <w:sz w:val="21"/>
          <w:szCs w:val="21"/>
        </w:rPr>
        <w:t>、因子分析和独立成分分析。</w:t>
      </w:r>
    </w:p>
    <w:p>
      <w:pPr>
        <w:pStyle w:val="35"/>
        <w:spacing w:before="0" w:beforeAutospacing="0" w:after="0" w:afterAutospacing="0"/>
        <w:jc w:val="both"/>
        <w:rPr>
          <w:rStyle w:val="37"/>
          <w:rFonts w:hint="eastAsia"/>
          <w:color w:val="000000"/>
          <w:sz w:val="21"/>
          <w:szCs w:val="21"/>
        </w:rPr>
      </w:pPr>
      <w:r>
        <w:rPr>
          <w:rStyle w:val="37"/>
          <w:rFonts w:hint="eastAsia"/>
          <w:color w:val="000000"/>
          <w:sz w:val="21"/>
          <w:szCs w:val="21"/>
        </w:rPr>
        <w:t>聚类算法根据产生簇的机制不同，主要分成</w:t>
      </w:r>
      <w:r>
        <w:rPr>
          <w:rStyle w:val="37"/>
          <w:rFonts w:hint="eastAsia"/>
          <w:color w:val="F44837"/>
          <w:sz w:val="21"/>
          <w:lang w:val="en-US" w:eastAsia="zh-CN"/>
        </w:rPr>
        <w:t xml:space="preserve"> </w:t>
      </w:r>
      <w:r>
        <w:rPr>
          <w:rStyle w:val="37"/>
          <w:color w:val="F44837"/>
          <w:sz w:val="21"/>
        </w:rPr>
        <w:t>划分聚类</w:t>
      </w:r>
      <w:r>
        <w:rPr>
          <w:rStyle w:val="37"/>
          <w:rFonts w:hint="eastAsia"/>
          <w:color w:val="F44837"/>
          <w:sz w:val="21"/>
          <w:lang w:val="en-US" w:eastAsia="zh-CN"/>
        </w:rPr>
        <w:t xml:space="preserve"> </w:t>
      </w:r>
      <w:r>
        <w:rPr>
          <w:rStyle w:val="37"/>
          <w:rFonts w:hint="eastAsia"/>
          <w:color w:val="000000"/>
          <w:sz w:val="21"/>
          <w:szCs w:val="21"/>
        </w:rPr>
        <w:t>、层次聚类和密度聚类。</w:t>
      </w:r>
    </w:p>
    <w:p>
      <w:pPr>
        <w:pStyle w:val="35"/>
        <w:spacing w:before="0" w:beforeAutospacing="0" w:after="0" w:afterAutospacing="0"/>
        <w:jc w:val="both"/>
        <w:rPr>
          <w:rStyle w:val="37"/>
          <w:rFonts w:hint="eastAsia"/>
          <w:color w:val="000000"/>
          <w:sz w:val="21"/>
          <w:szCs w:val="21"/>
        </w:rPr>
      </w:pPr>
      <w:r>
        <w:rPr>
          <w:rStyle w:val="37"/>
          <w:rFonts w:hint="eastAsia"/>
          <w:color w:val="000000"/>
          <w:sz w:val="21"/>
          <w:szCs w:val="21"/>
        </w:rPr>
        <w:t>OLAP的中文意思是指</w:t>
      </w:r>
      <w:r>
        <w:rPr>
          <w:rStyle w:val="37"/>
          <w:rFonts w:hint="eastAsia"/>
          <w:color w:val="FF0000"/>
          <w:sz w:val="21"/>
          <w:szCs w:val="21"/>
          <w:lang w:val="en-US" w:eastAsia="zh-CN"/>
        </w:rPr>
        <w:t xml:space="preserve"> </w:t>
      </w:r>
      <w:r>
        <w:rPr>
          <w:rStyle w:val="37"/>
          <w:color w:val="FF0000"/>
          <w:sz w:val="21"/>
          <w:szCs w:val="21"/>
        </w:rPr>
        <w:t xml:space="preserve">联机分析处理     </w:t>
      </w:r>
      <w:r>
        <w:rPr>
          <w:rStyle w:val="37"/>
          <w:rFonts w:hint="eastAsia"/>
          <w:color w:val="000000"/>
          <w:sz w:val="21"/>
          <w:szCs w:val="21"/>
        </w:rPr>
        <w:t xml:space="preserve"> </w:t>
      </w:r>
    </w:p>
    <w:p>
      <w:pPr>
        <w:outlineLvl w:val="0"/>
        <w:rPr>
          <w:rFonts w:ascii="宋体" w:hAnsi="宋体" w:eastAsia="宋体"/>
          <w:color w:val="FF0000"/>
          <w:szCs w:val="21"/>
        </w:rPr>
      </w:pPr>
    </w:p>
    <w:p>
      <w:pPr>
        <w:outlineLvl w:val="0"/>
        <w:rPr>
          <w:rFonts w:ascii="宋体" w:hAnsi="宋体" w:eastAsia="宋体"/>
          <w:b w:val="0"/>
          <w:bCs w:val="0"/>
          <w:color w:val="auto"/>
          <w:szCs w:val="21"/>
        </w:rPr>
      </w:pPr>
      <w:r>
        <w:rPr>
          <w:rFonts w:ascii="宋体" w:hAnsi="宋体" w:eastAsia="宋体"/>
          <w:b w:val="0"/>
          <w:bCs w:val="0"/>
          <w:color w:val="auto"/>
          <w:szCs w:val="21"/>
        </w:rPr>
        <w:t>分类规则的质量可用规则的覆盖率和</w:t>
      </w:r>
      <w:r>
        <w:rPr>
          <w:rFonts w:hint="eastAsia" w:ascii="宋体" w:hAnsi="宋体" w:eastAsia="宋体"/>
          <w:b w:val="0"/>
          <w:bCs w:val="0"/>
          <w:color w:val="auto"/>
          <w:szCs w:val="21"/>
          <w:lang w:val="en-US" w:eastAsia="zh-CN"/>
        </w:rPr>
        <w:t>_____</w:t>
      </w:r>
      <w:r>
        <w:rPr>
          <w:rFonts w:ascii="宋体" w:hAnsi="宋体" w:eastAsia="宋体"/>
          <w:b w:val="0"/>
          <w:bCs w:val="0"/>
          <w:color w:val="auto"/>
          <w:szCs w:val="21"/>
        </w:rPr>
        <w:t>示。</w:t>
      </w:r>
    </w:p>
    <w:p>
      <w:pPr>
        <w:outlineLvl w:val="0"/>
        <w:rPr>
          <w:rFonts w:ascii="宋体" w:hAnsi="宋体" w:eastAsia="宋体"/>
          <w:b w:val="0"/>
          <w:bCs w:val="0"/>
          <w:color w:val="auto"/>
          <w:szCs w:val="21"/>
        </w:rPr>
      </w:pPr>
      <w:r>
        <w:rPr>
          <w:rFonts w:ascii="宋体" w:hAnsi="宋体" w:eastAsia="宋体"/>
          <w:b w:val="0"/>
          <w:bCs w:val="0"/>
          <w:color w:val="auto"/>
          <w:szCs w:val="21"/>
        </w:rPr>
        <w:t>规则集的两个重要性质是互斥规则和</w:t>
      </w:r>
      <w:r>
        <w:rPr>
          <w:rFonts w:hint="eastAsia" w:ascii="宋体" w:hAnsi="宋体" w:eastAsia="宋体"/>
          <w:b w:val="0"/>
          <w:bCs w:val="0"/>
          <w:color w:val="auto"/>
          <w:szCs w:val="21"/>
          <w:lang w:val="en-US" w:eastAsia="zh-CN"/>
        </w:rPr>
        <w:t xml:space="preserve"> _____</w:t>
      </w:r>
      <w:r>
        <w:rPr>
          <w:rFonts w:ascii="宋体" w:hAnsi="宋体" w:eastAsia="宋体"/>
          <w:b w:val="0"/>
          <w:bCs w:val="0"/>
          <w:color w:val="auto"/>
          <w:szCs w:val="21"/>
        </w:rPr>
        <w:t>。</w:t>
      </w:r>
    </w:p>
    <w:p>
      <w:pPr>
        <w:outlineLvl w:val="0"/>
        <w:rPr>
          <w:rFonts w:hint="eastAsia" w:ascii="宋体" w:hAnsi="宋体" w:eastAsia="宋体"/>
          <w:b w:val="0"/>
          <w:bCs w:val="0"/>
          <w:color w:val="auto"/>
          <w:szCs w:val="21"/>
        </w:rPr>
      </w:pPr>
      <w:r>
        <w:rPr>
          <w:rFonts w:hint="eastAsia" w:ascii="宋体" w:hAnsi="宋体" w:eastAsia="宋体"/>
          <w:b w:val="0"/>
          <w:bCs w:val="0"/>
          <w:color w:val="auto"/>
          <w:szCs w:val="21"/>
        </w:rPr>
        <w:t>在训练有监督的学习的机器学习模型的时候，会将数据划分为</w:t>
      </w:r>
      <w:r>
        <w:rPr>
          <w:rFonts w:hint="eastAsia" w:ascii="宋体" w:hAnsi="宋体" w:eastAsia="宋体"/>
          <w:b w:val="0"/>
          <w:bCs w:val="0"/>
          <w:color w:val="auto"/>
          <w:szCs w:val="21"/>
          <w:lang w:val="en-US" w:eastAsia="zh-CN"/>
        </w:rPr>
        <w:t>_____</w:t>
      </w:r>
      <w:r>
        <w:rPr>
          <w:rFonts w:ascii="宋体" w:hAnsi="宋体" w:eastAsia="宋体"/>
          <w:b w:val="0"/>
          <w:bCs w:val="0"/>
          <w:color w:val="auto"/>
          <w:szCs w:val="21"/>
        </w:rPr>
        <w:t xml:space="preserve">   </w:t>
      </w:r>
    </w:p>
    <w:p>
      <w:pPr>
        <w:outlineLvl w:val="0"/>
        <w:rPr>
          <w:rFonts w:hint="eastAsia" w:ascii="宋体" w:hAnsi="宋体" w:eastAsia="宋体"/>
          <w:b w:val="0"/>
          <w:bCs w:val="0"/>
          <w:color w:val="auto"/>
          <w:szCs w:val="21"/>
        </w:rPr>
      </w:pPr>
      <w:r>
        <w:rPr>
          <w:rFonts w:hint="eastAsia" w:ascii="宋体" w:hAnsi="宋体" w:eastAsia="宋体"/>
          <w:b w:val="0"/>
          <w:bCs w:val="0"/>
          <w:color w:val="auto"/>
          <w:szCs w:val="21"/>
          <w:lang w:val="en-US" w:eastAsia="zh-CN"/>
        </w:rPr>
        <w:t>_____</w:t>
      </w:r>
      <w:r>
        <w:rPr>
          <w:rFonts w:hint="eastAsia" w:ascii="宋体" w:hAnsi="宋体" w:eastAsia="宋体"/>
          <w:b w:val="0"/>
          <w:bCs w:val="0"/>
          <w:color w:val="auto"/>
          <w:szCs w:val="21"/>
        </w:rPr>
        <w:t>是确定两种或两种以上变量间相互依赖关系的一种统计分析方法</w:t>
      </w:r>
    </w:p>
    <w:p>
      <w:pPr>
        <w:outlineLvl w:val="0"/>
        <w:rPr>
          <w:rFonts w:hint="eastAsia" w:ascii="宋体" w:hAnsi="宋体" w:eastAsia="宋体"/>
          <w:b w:val="0"/>
          <w:bCs w:val="0"/>
          <w:color w:val="auto"/>
          <w:szCs w:val="21"/>
        </w:rPr>
      </w:pPr>
      <w:r>
        <w:rPr>
          <w:rFonts w:hint="eastAsia" w:ascii="宋体" w:hAnsi="宋体" w:eastAsia="宋体"/>
          <w:b w:val="0"/>
          <w:bCs w:val="0"/>
          <w:color w:val="auto"/>
          <w:szCs w:val="21"/>
        </w:rPr>
        <w:t>常用的降维算法有</w:t>
      </w:r>
      <w:r>
        <w:rPr>
          <w:rFonts w:hint="eastAsia" w:ascii="宋体" w:hAnsi="宋体" w:eastAsia="宋体"/>
          <w:b w:val="0"/>
          <w:bCs w:val="0"/>
          <w:color w:val="auto"/>
          <w:szCs w:val="21"/>
          <w:lang w:val="en-US" w:eastAsia="zh-CN"/>
        </w:rPr>
        <w:t>_____</w:t>
      </w:r>
      <w:r>
        <w:rPr>
          <w:rFonts w:hint="eastAsia" w:ascii="宋体" w:hAnsi="宋体" w:eastAsia="宋体"/>
          <w:b w:val="0"/>
          <w:bCs w:val="0"/>
          <w:color w:val="auto"/>
          <w:szCs w:val="21"/>
        </w:rPr>
        <w:t>、因子分析和独立成分分析。</w:t>
      </w:r>
    </w:p>
    <w:p>
      <w:pPr>
        <w:outlineLvl w:val="0"/>
        <w:rPr>
          <w:rFonts w:hint="eastAsia" w:ascii="宋体" w:hAnsi="宋体" w:eastAsia="宋体"/>
          <w:b w:val="0"/>
          <w:bCs w:val="0"/>
          <w:color w:val="auto"/>
          <w:szCs w:val="21"/>
        </w:rPr>
      </w:pPr>
      <w:r>
        <w:rPr>
          <w:rFonts w:hint="eastAsia" w:ascii="宋体" w:hAnsi="宋体" w:eastAsia="宋体"/>
          <w:b w:val="0"/>
          <w:bCs w:val="0"/>
          <w:color w:val="auto"/>
          <w:szCs w:val="21"/>
        </w:rPr>
        <w:t>聚类算法根据产生簇的机制不同，主要分成</w:t>
      </w:r>
      <w:r>
        <w:rPr>
          <w:rFonts w:hint="eastAsia" w:ascii="宋体" w:hAnsi="宋体" w:eastAsia="宋体"/>
          <w:b w:val="0"/>
          <w:bCs w:val="0"/>
          <w:color w:val="auto"/>
          <w:szCs w:val="21"/>
          <w:lang w:val="en-US" w:eastAsia="zh-CN"/>
        </w:rPr>
        <w:t xml:space="preserve">_____ </w:t>
      </w:r>
      <w:r>
        <w:rPr>
          <w:rFonts w:hint="eastAsia" w:ascii="宋体" w:hAnsi="宋体" w:eastAsia="宋体"/>
          <w:b w:val="0"/>
          <w:bCs w:val="0"/>
          <w:color w:val="auto"/>
          <w:szCs w:val="21"/>
        </w:rPr>
        <w:t>、层次聚类和密度聚类。</w:t>
      </w:r>
    </w:p>
    <w:p>
      <w:pPr>
        <w:outlineLvl w:val="0"/>
        <w:rPr>
          <w:rFonts w:ascii="宋体" w:hAnsi="宋体" w:eastAsia="宋体"/>
          <w:color w:val="FF0000"/>
          <w:szCs w:val="21"/>
        </w:rPr>
      </w:pPr>
      <w:r>
        <w:rPr>
          <w:rFonts w:hint="eastAsia" w:ascii="宋体" w:hAnsi="宋体" w:eastAsia="宋体"/>
          <w:b w:val="0"/>
          <w:bCs w:val="0"/>
          <w:color w:val="auto"/>
          <w:szCs w:val="21"/>
        </w:rPr>
        <w:t>OLAP的中文意思是指</w:t>
      </w:r>
      <w:r>
        <w:rPr>
          <w:rFonts w:hint="eastAsia" w:ascii="宋体" w:hAnsi="宋体" w:eastAsia="宋体"/>
          <w:b w:val="0"/>
          <w:bCs w:val="0"/>
          <w:color w:val="auto"/>
          <w:szCs w:val="21"/>
          <w:lang w:val="en-US" w:eastAsia="zh-CN"/>
        </w:rPr>
        <w:t>_____。</w:t>
      </w:r>
      <w:r>
        <w:rPr>
          <w:rFonts w:ascii="宋体" w:hAnsi="宋体" w:eastAsia="宋体"/>
          <w:b w:val="0"/>
          <w:bCs w:val="0"/>
          <w:color w:val="auto"/>
          <w:szCs w:val="21"/>
        </w:rPr>
        <w:t xml:space="preserve"> </w:t>
      </w:r>
      <w:r>
        <w:rPr>
          <w:rFonts w:ascii="宋体" w:hAnsi="宋体" w:eastAsia="宋体"/>
          <w:color w:val="FF0000"/>
          <w:szCs w:val="21"/>
        </w:rPr>
        <w:t xml:space="preserve">   </w:t>
      </w:r>
    </w:p>
    <w:p>
      <w:pPr>
        <w:outlineLvl w:val="0"/>
        <w:rPr>
          <w:rFonts w:ascii="宋体" w:hAnsi="宋体" w:eastAsia="宋体"/>
          <w:color w:val="FF0000"/>
          <w:szCs w:val="21"/>
        </w:rPr>
      </w:pPr>
    </w:p>
    <w:p>
      <w:pPr>
        <w:outlineLvl w:val="0"/>
        <w:rPr>
          <w:rFonts w:hint="eastAsia" w:ascii="宋体" w:hAnsi="宋体" w:eastAsia="宋体"/>
          <w:color w:val="FF0000"/>
          <w:szCs w:val="21"/>
        </w:rPr>
      </w:pPr>
      <w:r>
        <w:rPr>
          <w:rFonts w:ascii="宋体" w:hAnsi="宋体" w:eastAsia="宋体"/>
          <w:color w:val="FF0000"/>
          <w:szCs w:val="21"/>
        </w:rPr>
        <w:t xml:space="preserve"> </w:t>
      </w:r>
      <w:r>
        <w:rPr>
          <w:rFonts w:hint="eastAsia" w:ascii="宋体" w:hAnsi="宋体" w:eastAsia="宋体"/>
          <w:color w:val="FF0000"/>
          <w:szCs w:val="21"/>
        </w:rPr>
        <w:t xml:space="preserve"> </w:t>
      </w:r>
    </w:p>
    <w:p>
      <w:pPr>
        <w:outlineLvl w:val="0"/>
        <w:rPr>
          <w:rFonts w:hint="eastAsia" w:ascii="宋体" w:hAnsi="宋体" w:eastAsia="宋体"/>
          <w:color w:val="auto"/>
          <w:szCs w:val="21"/>
        </w:rPr>
      </w:pPr>
      <w:r>
        <w:rPr>
          <w:rFonts w:hint="eastAsia" w:ascii="宋体" w:hAnsi="宋体" w:eastAsia="宋体"/>
          <w:color w:val="auto"/>
          <w:szCs w:val="21"/>
        </w:rPr>
        <w:t>何谓数据仓库？</w:t>
      </w:r>
    </w:p>
    <w:p>
      <w:pPr>
        <w:outlineLvl w:val="0"/>
        <w:rPr>
          <w:rFonts w:hint="eastAsia" w:ascii="宋体" w:hAnsi="宋体" w:eastAsia="宋体"/>
          <w:color w:val="auto"/>
          <w:szCs w:val="21"/>
        </w:rPr>
      </w:pPr>
      <w:r>
        <w:rPr>
          <w:rFonts w:hint="eastAsia" w:ascii="宋体" w:hAnsi="宋体" w:eastAsia="宋体"/>
          <w:color w:val="auto"/>
          <w:szCs w:val="21"/>
        </w:rPr>
        <w:t>ID3算法的基本思想？</w:t>
      </w:r>
    </w:p>
    <w:p>
      <w:pPr>
        <w:outlineLvl w:val="0"/>
        <w:rPr>
          <w:rFonts w:hint="default" w:ascii="宋体" w:hAnsi="宋体" w:eastAsia="宋体"/>
          <w:color w:val="auto"/>
          <w:szCs w:val="21"/>
          <w:lang w:val="en-US" w:eastAsia="zh-CN"/>
        </w:rPr>
      </w:pPr>
      <w:r>
        <w:rPr>
          <w:rFonts w:ascii="宋体" w:hAnsi="宋体" w:eastAsia="宋体"/>
          <w:color w:val="auto"/>
          <w:szCs w:val="21"/>
        </w:rPr>
        <w:t>在线联机分析处理</w:t>
      </w:r>
      <w:r>
        <w:rPr>
          <w:rFonts w:hint="eastAsia" w:ascii="宋体" w:hAnsi="宋体" w:eastAsia="宋体"/>
          <w:color w:val="auto"/>
          <w:szCs w:val="21"/>
        </w:rPr>
        <w:t>？</w:t>
      </w:r>
    </w:p>
    <w:p>
      <w:pPr>
        <w:outlineLvl w:val="0"/>
        <w:rPr>
          <w:rFonts w:hint="eastAsia" w:ascii="宋体" w:hAnsi="宋体" w:eastAsia="宋体"/>
          <w:color w:val="auto"/>
          <w:szCs w:val="21"/>
        </w:rPr>
      </w:pPr>
      <w:r>
        <w:rPr>
          <w:rFonts w:hint="eastAsia" w:ascii="宋体" w:hAnsi="宋体" w:eastAsia="宋体"/>
          <w:color w:val="auto"/>
          <w:szCs w:val="21"/>
        </w:rPr>
        <w:t>数据规范化？</w:t>
      </w:r>
    </w:p>
    <w:p>
      <w:pPr>
        <w:outlineLvl w:val="0"/>
        <w:rPr>
          <w:rFonts w:hint="eastAsia" w:ascii="宋体" w:hAnsi="宋体" w:eastAsia="宋体"/>
          <w:color w:val="auto"/>
          <w:szCs w:val="21"/>
        </w:rPr>
      </w:pPr>
      <w:r>
        <w:rPr>
          <w:rFonts w:hint="eastAsia" w:ascii="宋体" w:hAnsi="宋体" w:eastAsia="宋体"/>
          <w:color w:val="auto"/>
          <w:szCs w:val="21"/>
        </w:rPr>
        <w:t>数据归约？</w:t>
      </w:r>
    </w:p>
    <w:p>
      <w:pPr>
        <w:outlineLvl w:val="0"/>
        <w:rPr>
          <w:rFonts w:hint="eastAsia" w:ascii="宋体" w:hAnsi="宋体" w:eastAsia="宋体"/>
          <w:color w:val="auto"/>
          <w:szCs w:val="21"/>
        </w:rPr>
      </w:pPr>
      <w:r>
        <w:rPr>
          <w:rFonts w:hint="eastAsia" w:ascii="宋体" w:hAnsi="宋体" w:eastAsia="宋体"/>
          <w:color w:val="auto"/>
          <w:szCs w:val="21"/>
        </w:rPr>
        <w:t>聚类</w:t>
      </w:r>
    </w:p>
    <w:p>
      <w:pPr>
        <w:outlineLvl w:val="0"/>
        <w:rPr>
          <w:rFonts w:ascii="宋体" w:hAnsi="宋体" w:eastAsia="宋体"/>
          <w:color w:val="FF0000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cumentProtection w:enforcement="0"/>
  <w:defaultTabStop w:val="420"/>
  <w:displayHorizontalDrawingGridEvery w:val="0"/>
  <w:displayVerticalDrawingGridEvery w:val="2"/>
  <w:compat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U5ODBmNmQwNzE3YTMwZWU2NDQ5OGYzNjgxZWYzODAifQ=="/>
  </w:docVars>
  <w:rsids>
    <w:rsidRoot w:val="00000000"/>
    <w:rsid w:val="32C408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37"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标题 11"/>
    <w:basedOn w:val="1"/>
    <w:link w:val="15"/>
    <w:uiPriority w:val="0"/>
    <w:pPr>
      <w:keepNext/>
      <w:keepLines/>
      <w:spacing w:before="480" w:after="80"/>
      <w:outlineLvl w:val="0"/>
    </w:pPr>
    <w:rPr>
      <w:rFonts w:ascii="等线 Light" w:hAnsi="等线 Light" w:eastAsia="等线 Light"/>
      <w:color w:val="0F4761"/>
      <w:sz w:val="48"/>
      <w:szCs w:val="48"/>
    </w:rPr>
  </w:style>
  <w:style w:type="paragraph" w:customStyle="1" w:styleId="5">
    <w:name w:val="标题 21"/>
    <w:basedOn w:val="1"/>
    <w:link w:val="16"/>
    <w:semiHidden/>
    <w:uiPriority w:val="0"/>
    <w:pPr>
      <w:keepNext/>
      <w:keepLines/>
      <w:spacing w:before="160" w:after="80"/>
      <w:outlineLvl w:val="1"/>
    </w:pPr>
    <w:rPr>
      <w:rFonts w:ascii="等线 Light" w:hAnsi="等线 Light" w:eastAsia="等线 Light"/>
      <w:color w:val="0F4761"/>
      <w:sz w:val="40"/>
      <w:szCs w:val="40"/>
    </w:rPr>
  </w:style>
  <w:style w:type="paragraph" w:customStyle="1" w:styleId="6">
    <w:name w:val="标题 31"/>
    <w:basedOn w:val="1"/>
    <w:link w:val="17"/>
    <w:semiHidden/>
    <w:uiPriority w:val="0"/>
    <w:pPr>
      <w:keepNext/>
      <w:keepLines/>
      <w:spacing w:before="160" w:after="80"/>
      <w:outlineLvl w:val="2"/>
    </w:pPr>
    <w:rPr>
      <w:rFonts w:ascii="等线 Light" w:hAnsi="等线 Light" w:eastAsia="等线 Light"/>
      <w:color w:val="0F4761"/>
      <w:sz w:val="32"/>
      <w:szCs w:val="32"/>
    </w:rPr>
  </w:style>
  <w:style w:type="paragraph" w:customStyle="1" w:styleId="7">
    <w:name w:val="标题 41"/>
    <w:basedOn w:val="1"/>
    <w:link w:val="18"/>
    <w:semiHidden/>
    <w:uiPriority w:val="0"/>
    <w:pPr>
      <w:keepNext/>
      <w:keepLines/>
      <w:spacing w:before="80" w:after="40"/>
      <w:outlineLvl w:val="3"/>
    </w:pPr>
    <w:rPr>
      <w:color w:val="0F4761"/>
      <w:sz w:val="28"/>
      <w:szCs w:val="28"/>
    </w:rPr>
  </w:style>
  <w:style w:type="paragraph" w:customStyle="1" w:styleId="8">
    <w:name w:val="标题 51"/>
    <w:basedOn w:val="1"/>
    <w:link w:val="19"/>
    <w:semiHidden/>
    <w:uiPriority w:val="0"/>
    <w:pPr>
      <w:keepNext/>
      <w:keepLines/>
      <w:spacing w:before="80" w:after="40"/>
      <w:outlineLvl w:val="4"/>
    </w:pPr>
    <w:rPr>
      <w:color w:val="0F4761"/>
      <w:sz w:val="24"/>
      <w:szCs w:val="24"/>
    </w:rPr>
  </w:style>
  <w:style w:type="paragraph" w:customStyle="1" w:styleId="9">
    <w:name w:val="标题 61"/>
    <w:basedOn w:val="1"/>
    <w:link w:val="20"/>
    <w:semiHidden/>
    <w:uiPriority w:val="0"/>
    <w:pPr>
      <w:keepNext/>
      <w:keepLines/>
      <w:spacing w:before="40"/>
      <w:outlineLvl w:val="5"/>
    </w:pPr>
    <w:rPr>
      <w:b/>
      <w:bCs/>
      <w:color w:val="0F4761"/>
    </w:rPr>
  </w:style>
  <w:style w:type="paragraph" w:customStyle="1" w:styleId="10">
    <w:name w:val="标题 71"/>
    <w:basedOn w:val="1"/>
    <w:link w:val="21"/>
    <w:semiHidden/>
    <w:uiPriority w:val="0"/>
    <w:pPr>
      <w:keepNext/>
      <w:keepLines/>
      <w:spacing w:before="40"/>
      <w:outlineLvl w:val="6"/>
    </w:pPr>
    <w:rPr>
      <w:b/>
      <w:bCs/>
      <w:color w:val="595959"/>
    </w:rPr>
  </w:style>
  <w:style w:type="paragraph" w:customStyle="1" w:styleId="11">
    <w:name w:val="标题 81"/>
    <w:basedOn w:val="1"/>
    <w:link w:val="22"/>
    <w:semiHidden/>
    <w:uiPriority w:val="0"/>
    <w:pPr>
      <w:keepNext/>
      <w:keepLines/>
      <w:outlineLvl w:val="7"/>
    </w:pPr>
    <w:rPr>
      <w:color w:val="595959"/>
    </w:rPr>
  </w:style>
  <w:style w:type="paragraph" w:customStyle="1" w:styleId="12">
    <w:name w:val="标题 91"/>
    <w:basedOn w:val="1"/>
    <w:link w:val="23"/>
    <w:semiHidden/>
    <w:uiPriority w:val="0"/>
    <w:pPr>
      <w:keepNext/>
      <w:keepLines/>
      <w:outlineLvl w:val="8"/>
    </w:pPr>
    <w:rPr>
      <w:rFonts w:eastAsia="等线 Light"/>
      <w:color w:val="595959"/>
    </w:rPr>
  </w:style>
  <w:style w:type="character" w:customStyle="1" w:styleId="13">
    <w:name w:val="默认段落字体1"/>
    <w:link w:val="1"/>
    <w:semiHidden/>
    <w:uiPriority w:val="0"/>
  </w:style>
  <w:style w:type="table" w:customStyle="1" w:styleId="14">
    <w:name w:val="普通表格1"/>
    <w:semiHidden/>
    <w:uiPriority w:val="0"/>
  </w:style>
  <w:style w:type="character" w:customStyle="1" w:styleId="15">
    <w:name w:val="标题 1 字符"/>
    <w:link w:val="4"/>
    <w:uiPriority w:val="0"/>
    <w:rPr>
      <w:rFonts w:ascii="等线 Light" w:hAnsi="等线 Light" w:eastAsia="等线 Light"/>
      <w:color w:val="0F4761"/>
      <w:sz w:val="48"/>
      <w:szCs w:val="48"/>
    </w:rPr>
  </w:style>
  <w:style w:type="character" w:customStyle="1" w:styleId="16">
    <w:name w:val="标题 2 字符"/>
    <w:link w:val="5"/>
    <w:semiHidden/>
    <w:uiPriority w:val="0"/>
    <w:rPr>
      <w:rFonts w:ascii="等线 Light" w:hAnsi="等线 Light" w:eastAsia="等线 Light"/>
      <w:color w:val="0F4761"/>
      <w:sz w:val="40"/>
      <w:szCs w:val="40"/>
    </w:rPr>
  </w:style>
  <w:style w:type="character" w:customStyle="1" w:styleId="17">
    <w:name w:val="标题 3 字符"/>
    <w:link w:val="6"/>
    <w:semiHidden/>
    <w:uiPriority w:val="0"/>
    <w:rPr>
      <w:rFonts w:ascii="等线 Light" w:hAnsi="等线 Light" w:eastAsia="等线 Light"/>
      <w:color w:val="0F4761"/>
      <w:sz w:val="32"/>
      <w:szCs w:val="32"/>
    </w:rPr>
  </w:style>
  <w:style w:type="character" w:customStyle="1" w:styleId="18">
    <w:name w:val="标题 4 字符"/>
    <w:link w:val="7"/>
    <w:semiHidden/>
    <w:uiPriority w:val="0"/>
    <w:rPr>
      <w:color w:val="0F4761"/>
      <w:sz w:val="28"/>
      <w:szCs w:val="28"/>
    </w:rPr>
  </w:style>
  <w:style w:type="character" w:customStyle="1" w:styleId="19">
    <w:name w:val="标题 5 字符"/>
    <w:link w:val="8"/>
    <w:semiHidden/>
    <w:uiPriority w:val="0"/>
    <w:rPr>
      <w:color w:val="0F4761"/>
      <w:sz w:val="24"/>
      <w:szCs w:val="24"/>
    </w:rPr>
  </w:style>
  <w:style w:type="character" w:customStyle="1" w:styleId="20">
    <w:name w:val="标题 6 字符"/>
    <w:link w:val="9"/>
    <w:semiHidden/>
    <w:uiPriority w:val="0"/>
    <w:rPr>
      <w:b/>
      <w:bCs/>
      <w:color w:val="0F4761"/>
    </w:rPr>
  </w:style>
  <w:style w:type="character" w:customStyle="1" w:styleId="21">
    <w:name w:val="标题 7 字符"/>
    <w:link w:val="10"/>
    <w:semiHidden/>
    <w:uiPriority w:val="0"/>
    <w:rPr>
      <w:b/>
      <w:bCs/>
      <w:color w:val="595959"/>
    </w:rPr>
  </w:style>
  <w:style w:type="character" w:customStyle="1" w:styleId="22">
    <w:name w:val="标题 8 字符"/>
    <w:link w:val="11"/>
    <w:semiHidden/>
    <w:uiPriority w:val="0"/>
    <w:rPr>
      <w:color w:val="595959"/>
    </w:rPr>
  </w:style>
  <w:style w:type="character" w:customStyle="1" w:styleId="23">
    <w:name w:val="标题 9 字符"/>
    <w:link w:val="12"/>
    <w:semiHidden/>
    <w:uiPriority w:val="0"/>
    <w:rPr>
      <w:rFonts w:eastAsia="等线 Light"/>
      <w:color w:val="595959"/>
    </w:rPr>
  </w:style>
  <w:style w:type="paragraph" w:customStyle="1" w:styleId="24">
    <w:name w:val="标题1"/>
    <w:basedOn w:val="1"/>
    <w:link w:val="25"/>
    <w:uiPriority w:val="0"/>
    <w:pPr>
      <w:spacing w:after="80"/>
      <w:contextualSpacing/>
      <w:jc w:val="center"/>
    </w:pPr>
    <w:rPr>
      <w:rFonts w:ascii="等线 Light" w:hAnsi="等线 Light" w:eastAsia="等线 Light"/>
      <w:spacing w:val="-10"/>
      <w:kern w:val="28"/>
      <w:sz w:val="56"/>
      <w:szCs w:val="56"/>
    </w:rPr>
  </w:style>
  <w:style w:type="character" w:customStyle="1" w:styleId="25">
    <w:name w:val="标题 字符"/>
    <w:link w:val="24"/>
    <w:uiPriority w:val="0"/>
    <w:rPr>
      <w:rFonts w:ascii="等线 Light" w:hAnsi="等线 Light" w:eastAsia="等线 Light"/>
      <w:spacing w:val="-10"/>
      <w:kern w:val="28"/>
      <w:sz w:val="56"/>
      <w:szCs w:val="56"/>
    </w:rPr>
  </w:style>
  <w:style w:type="paragraph" w:customStyle="1" w:styleId="26">
    <w:name w:val="副标题1"/>
    <w:basedOn w:val="1"/>
    <w:link w:val="27"/>
    <w:uiPriority w:val="0"/>
    <w:pPr>
      <w:spacing w:after="160"/>
      <w:jc w:val="center"/>
    </w:pPr>
    <w:rPr>
      <w:rFonts w:ascii="等线 Light" w:hAnsi="等线 Light" w:eastAsia="等线 Light"/>
      <w:color w:val="595959"/>
      <w:spacing w:val="15"/>
      <w:sz w:val="28"/>
      <w:szCs w:val="28"/>
    </w:rPr>
  </w:style>
  <w:style w:type="character" w:customStyle="1" w:styleId="27">
    <w:name w:val="副标题 字符"/>
    <w:link w:val="26"/>
    <w:uiPriority w:val="0"/>
    <w:rPr>
      <w:rFonts w:ascii="等线 Light" w:hAnsi="等线 Light" w:eastAsia="等线 Light"/>
      <w:color w:val="595959"/>
      <w:spacing w:val="15"/>
      <w:sz w:val="28"/>
      <w:szCs w:val="28"/>
    </w:rPr>
  </w:style>
  <w:style w:type="paragraph" w:customStyle="1" w:styleId="28">
    <w:name w:val="引用"/>
    <w:basedOn w:val="1"/>
    <w:link w:val="29"/>
    <w:uiPriority w:val="0"/>
    <w:pPr>
      <w:spacing w:before="160" w:after="160"/>
      <w:jc w:val="center"/>
    </w:pPr>
    <w:rPr>
      <w:i/>
      <w:iCs/>
      <w:color w:val="404040"/>
    </w:rPr>
  </w:style>
  <w:style w:type="character" w:customStyle="1" w:styleId="29">
    <w:name w:val="引用 字符"/>
    <w:link w:val="28"/>
    <w:uiPriority w:val="0"/>
    <w:rPr>
      <w:i/>
      <w:iCs/>
      <w:color w:val="404040"/>
    </w:rPr>
  </w:style>
  <w:style w:type="paragraph" w:customStyle="1" w:styleId="30">
    <w:name w:val="列表段落"/>
    <w:basedOn w:val="1"/>
    <w:uiPriority w:val="0"/>
    <w:pPr>
      <w:ind w:left="720"/>
      <w:contextualSpacing/>
    </w:pPr>
  </w:style>
  <w:style w:type="character" w:customStyle="1" w:styleId="31">
    <w:name w:val="明显强调"/>
    <w:link w:val="1"/>
    <w:uiPriority w:val="0"/>
    <w:rPr>
      <w:i/>
      <w:iCs/>
      <w:color w:val="0F4761"/>
    </w:rPr>
  </w:style>
  <w:style w:type="paragraph" w:customStyle="1" w:styleId="32">
    <w:name w:val="明显引用"/>
    <w:basedOn w:val="1"/>
    <w:link w:val="33"/>
    <w:uiPriority w:val="0"/>
    <w:pPr>
      <w:pBdr>
        <w:top w:val="single" w:color="0F4761" w:sz="4" w:space="10"/>
        <w:bottom w:val="single" w:color="0F4761" w:sz="4" w:space="10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33">
    <w:name w:val="明显引用 字符"/>
    <w:link w:val="32"/>
    <w:uiPriority w:val="0"/>
    <w:rPr>
      <w:i/>
      <w:iCs/>
      <w:color w:val="0F4761"/>
    </w:rPr>
  </w:style>
  <w:style w:type="character" w:customStyle="1" w:styleId="34">
    <w:name w:val="明显参考"/>
    <w:link w:val="1"/>
    <w:uiPriority w:val="0"/>
    <w:rPr>
      <w:b/>
      <w:bCs/>
      <w:color w:val="0F4761"/>
      <w:spacing w:val="5"/>
    </w:rPr>
  </w:style>
  <w:style w:type="paragraph" w:customStyle="1" w:styleId="35">
    <w:name w:val="ql-lineheight-150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/>
      <w:kern w:val="0"/>
      <w:sz w:val="24"/>
      <w:szCs w:val="24"/>
    </w:rPr>
  </w:style>
  <w:style w:type="character" w:customStyle="1" w:styleId="36">
    <w:name w:val="ql-font-timesnewroman"/>
    <w:basedOn w:val="13"/>
    <w:link w:val="1"/>
    <w:uiPriority w:val="0"/>
  </w:style>
  <w:style w:type="character" w:customStyle="1" w:styleId="37">
    <w:name w:val="ql-font-microsoftyahei"/>
    <w:basedOn w:val="13"/>
    <w:link w:val="1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TotalTime>632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2024-01-01T14:41:50Z</dcterms:created>
  <dc:creator>机长大大</dc:creator>
  <cp:lastModifiedBy>机长大大</cp:lastModifiedBy>
  <dcterms:modified xsi:type="dcterms:W3CDTF">2024-01-02T01:14:19Z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D1736E8456C447CFA52E236F7D4385D2_12</vt:lpwstr>
  </property>
</Properties>
</file>