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7A990">
      <w:r>
        <w:rPr>
          <w:rFonts w:hint="eastAsia"/>
        </w:rPr>
        <w:tab/>
      </w:r>
      <w:r>
        <w:rPr>
          <w:rFonts w:hint="eastAsia"/>
        </w:rPr>
        <w:tab/>
      </w:r>
    </w:p>
    <w:p w14:paraId="7F8DC7A0"/>
    <w:p w14:paraId="55F63A61"/>
    <w:p w14:paraId="36F25270"/>
    <w:p w14:paraId="5AC3F218">
      <w:pPr>
        <w:ind w:left="1680" w:leftChars="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车辆管理平台</w:t>
      </w:r>
    </w:p>
    <w:p w14:paraId="43B2E564">
      <w:pPr>
        <w:rPr>
          <w:b/>
          <w:sz w:val="52"/>
          <w:szCs w:val="52"/>
        </w:rPr>
      </w:pPr>
    </w:p>
    <w:p w14:paraId="701BD18A">
      <w:pPr>
        <w:ind w:left="210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部署手册</w:t>
      </w:r>
    </w:p>
    <w:p w14:paraId="4AE51E0B">
      <w:pPr>
        <w:ind w:left="2100" w:firstLine="420"/>
        <w:rPr>
          <w:b/>
          <w:sz w:val="52"/>
          <w:szCs w:val="52"/>
        </w:rPr>
      </w:pPr>
    </w:p>
    <w:p w14:paraId="6EF1DFBB">
      <w:pPr>
        <w:ind w:left="2100" w:firstLine="420"/>
        <w:rPr>
          <w:b/>
          <w:sz w:val="52"/>
          <w:szCs w:val="52"/>
        </w:rPr>
      </w:pPr>
    </w:p>
    <w:p w14:paraId="0CF1DC23">
      <w:pPr>
        <w:ind w:left="2100" w:firstLine="420"/>
        <w:rPr>
          <w:b/>
          <w:sz w:val="52"/>
          <w:szCs w:val="52"/>
        </w:rPr>
      </w:pPr>
    </w:p>
    <w:p w14:paraId="239E597E">
      <w:pPr>
        <w:ind w:left="2100" w:firstLine="420"/>
        <w:rPr>
          <w:b/>
          <w:sz w:val="52"/>
          <w:szCs w:val="52"/>
        </w:rPr>
      </w:pPr>
    </w:p>
    <w:p w14:paraId="2FA397A5">
      <w:pPr>
        <w:ind w:left="2100" w:firstLine="420"/>
        <w:rPr>
          <w:sz w:val="30"/>
          <w:szCs w:val="30"/>
        </w:rPr>
      </w:pPr>
    </w:p>
    <w:p w14:paraId="4FE76DCF">
      <w:pPr>
        <w:ind w:left="2100" w:firstLine="420"/>
        <w:rPr>
          <w:sz w:val="30"/>
          <w:szCs w:val="30"/>
        </w:rPr>
      </w:pPr>
    </w:p>
    <w:p w14:paraId="5E8DBB48">
      <w:pPr>
        <w:ind w:left="2100" w:firstLine="420"/>
        <w:rPr>
          <w:sz w:val="30"/>
          <w:szCs w:val="30"/>
        </w:rPr>
      </w:pPr>
    </w:p>
    <w:p w14:paraId="7C7FDC41">
      <w:pPr>
        <w:ind w:left="2100" w:firstLine="420"/>
        <w:rPr>
          <w:sz w:val="30"/>
          <w:szCs w:val="30"/>
        </w:rPr>
      </w:pPr>
    </w:p>
    <w:p w14:paraId="16669F5F">
      <w:pPr>
        <w:ind w:left="46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版本号 V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.0</w:t>
      </w:r>
    </w:p>
    <w:p w14:paraId="4B703F83">
      <w:pPr>
        <w:ind w:left="5040"/>
        <w:rPr>
          <w:rFonts w:hint="default" w:eastAsiaTheme="minorEastAsia"/>
          <w:sz w:val="30"/>
          <w:szCs w:val="30"/>
          <w:lang w:val="en-US" w:eastAsia="zh-CN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30</w:t>
      </w:r>
    </w:p>
    <w:p w14:paraId="4502F389">
      <w:pPr>
        <w:ind w:left="5040"/>
        <w:rPr>
          <w:sz w:val="30"/>
          <w:szCs w:val="30"/>
        </w:rPr>
      </w:pPr>
    </w:p>
    <w:p w14:paraId="6BCA1644">
      <w:pPr>
        <w:ind w:left="5040"/>
        <w:rPr>
          <w:sz w:val="30"/>
          <w:szCs w:val="30"/>
        </w:rPr>
      </w:pPr>
    </w:p>
    <w:p w14:paraId="21E8A5AF">
      <w:pPr>
        <w:ind w:left="5040"/>
        <w:rPr>
          <w:sz w:val="30"/>
          <w:szCs w:val="30"/>
        </w:rPr>
      </w:pPr>
    </w:p>
    <w:p w14:paraId="7569E52D">
      <w:pPr>
        <w:ind w:left="5040"/>
        <w:rPr>
          <w:sz w:val="30"/>
          <w:szCs w:val="30"/>
        </w:rPr>
      </w:pPr>
    </w:p>
    <w:p w14:paraId="03579F13">
      <w:pPr>
        <w:pStyle w:val="2"/>
        <w:bidi w:val="0"/>
      </w:pPr>
      <w:r>
        <w:rPr>
          <w:rFonts w:hint="eastAsia"/>
          <w:lang w:val="en-US" w:eastAsia="zh-CN"/>
        </w:rPr>
        <w:t>文档的目的</w:t>
      </w:r>
    </w:p>
    <w:p w14:paraId="13DDB8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本文档主要用于安装CarEye车辆管理系统，使用者可以通过该文档的介绍快速部署车辆管理系统。管理系统的安装包可以从公司网站或者gitee社区获取下载。</w:t>
      </w:r>
    </w:p>
    <w:p w14:paraId="16703EF5">
      <w:pPr>
        <w:rPr>
          <w:rFonts w:hint="eastAsia"/>
          <w:lang w:val="en-US" w:eastAsia="zh-CN"/>
        </w:rPr>
      </w:pPr>
    </w:p>
    <w:p w14:paraId="2F9ED53E">
      <w:pPr>
        <w:pStyle w:val="2"/>
      </w:pPr>
      <w:r>
        <w:rPr>
          <w:rFonts w:hint="eastAsia"/>
        </w:rPr>
        <w:t>环境要求</w:t>
      </w:r>
    </w:p>
    <w:p w14:paraId="31825FFA"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硬件要求：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cpu 2.5Ghz  16G内存以上</w:t>
      </w:r>
    </w:p>
    <w:p w14:paraId="3EC2EE86"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操作系统：Centos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/>
          <w:sz w:val="24"/>
          <w:szCs w:val="24"/>
        </w:rPr>
        <w:t>.x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以上, ubuntu 20.04</w:t>
      </w:r>
      <w:r>
        <w:rPr>
          <w:rFonts w:hint="eastAsia" w:asciiTheme="minorEastAsia" w:hAnsiTheme="minorEastAsia"/>
          <w:sz w:val="24"/>
          <w:szCs w:val="24"/>
        </w:rPr>
        <w:t>。</w:t>
      </w:r>
    </w:p>
    <w:p w14:paraId="2F916248"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端口开放：</w:t>
      </w:r>
    </w:p>
    <w:p w14:paraId="725A6F1C">
      <w:pPr>
        <w:pStyle w:val="21"/>
        <w:tabs>
          <w:tab w:val="left" w:pos="2650"/>
        </w:tabs>
        <w:ind w:left="360" w:firstLine="0" w:firstLineChars="0"/>
        <w:rPr>
          <w:rFonts w:asciiTheme="minorEastAsia" w:hAnsiTheme="minorEastAsia"/>
          <w:sz w:val="24"/>
          <w:szCs w:val="24"/>
        </w:rPr>
      </w:pPr>
    </w:p>
    <w:tbl>
      <w:tblPr>
        <w:tblStyle w:val="16"/>
        <w:tblW w:w="8122" w:type="dxa"/>
        <w:tblInd w:w="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3479"/>
        <w:gridCol w:w="3007"/>
      </w:tblGrid>
      <w:tr w14:paraId="29B4A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36" w:type="dxa"/>
          </w:tcPr>
          <w:p w14:paraId="3C0F709B">
            <w:pPr>
              <w:pStyle w:val="21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用途</w:t>
            </w:r>
          </w:p>
        </w:tc>
        <w:tc>
          <w:tcPr>
            <w:tcW w:w="3479" w:type="dxa"/>
          </w:tcPr>
          <w:p w14:paraId="7AC203B9">
            <w:pPr>
              <w:pStyle w:val="21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使用服务</w:t>
            </w:r>
          </w:p>
        </w:tc>
        <w:tc>
          <w:tcPr>
            <w:tcW w:w="3007" w:type="dxa"/>
          </w:tcPr>
          <w:p w14:paraId="0F61F51B">
            <w:pPr>
              <w:pStyle w:val="21"/>
              <w:tabs>
                <w:tab w:val="left" w:pos="2650"/>
              </w:tabs>
              <w:ind w:firstLine="0" w:firstLineChars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端口号</w:t>
            </w:r>
          </w:p>
        </w:tc>
      </w:tr>
      <w:tr w14:paraId="4AA4A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36" w:type="dxa"/>
          </w:tcPr>
          <w:p w14:paraId="38BB7D7E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设备通信端口</w:t>
            </w:r>
          </w:p>
        </w:tc>
        <w:tc>
          <w:tcPr>
            <w:tcW w:w="3479" w:type="dxa"/>
          </w:tcPr>
          <w:p w14:paraId="7CFD04F2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comm</w:t>
            </w:r>
          </w:p>
        </w:tc>
        <w:tc>
          <w:tcPr>
            <w:tcW w:w="3007" w:type="dxa"/>
          </w:tcPr>
          <w:p w14:paraId="7842B868"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9999</w:t>
            </w:r>
          </w:p>
          <w:p w14:paraId="1C600374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14:paraId="0093B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636" w:type="dxa"/>
          </w:tcPr>
          <w:p w14:paraId="7ACAD365"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主动安全附件</w:t>
            </w:r>
          </w:p>
        </w:tc>
        <w:tc>
          <w:tcPr>
            <w:tcW w:w="3479" w:type="dxa"/>
          </w:tcPr>
          <w:p w14:paraId="6A46BE1C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007" w:type="dxa"/>
          </w:tcPr>
          <w:p w14:paraId="0601E294">
            <w:pPr>
              <w:tabs>
                <w:tab w:val="left" w:pos="2650"/>
              </w:tabs>
              <w:ind w:firstLine="278" w:firstLineChars="1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6609</w:t>
            </w:r>
          </w:p>
          <w:p w14:paraId="68AB1FC1"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14:paraId="4A0BD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36" w:type="dxa"/>
          </w:tcPr>
          <w:p w14:paraId="366129AF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eb服务</w:t>
            </w:r>
          </w:p>
        </w:tc>
        <w:tc>
          <w:tcPr>
            <w:tcW w:w="3479" w:type="dxa"/>
          </w:tcPr>
          <w:p w14:paraId="5947948D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armanage</w:t>
            </w:r>
          </w:p>
        </w:tc>
        <w:tc>
          <w:tcPr>
            <w:tcW w:w="3007" w:type="dxa"/>
          </w:tcPr>
          <w:p w14:paraId="477FC749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8088</w:t>
            </w:r>
          </w:p>
          <w:p w14:paraId="7B029D78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14:paraId="6A06B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36" w:type="dxa"/>
          </w:tcPr>
          <w:p w14:paraId="79BDEB02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Web前端</w:t>
            </w:r>
          </w:p>
        </w:tc>
        <w:tc>
          <w:tcPr>
            <w:tcW w:w="3479" w:type="dxa"/>
          </w:tcPr>
          <w:p w14:paraId="6B772BA6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</w:t>
            </w:r>
          </w:p>
        </w:tc>
        <w:tc>
          <w:tcPr>
            <w:tcW w:w="3007" w:type="dxa"/>
          </w:tcPr>
          <w:p w14:paraId="0C9FB992">
            <w:pPr>
              <w:tabs>
                <w:tab w:val="left" w:pos="2650"/>
              </w:tabs>
              <w:ind w:firstLine="480" w:firstLineChars="20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80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433可以修改</w:t>
            </w:r>
          </w:p>
        </w:tc>
      </w:tr>
      <w:tr w14:paraId="08180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45B2EC5B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FTP访问和传输</w:t>
            </w:r>
          </w:p>
        </w:tc>
        <w:tc>
          <w:tcPr>
            <w:tcW w:w="3479" w:type="dxa"/>
          </w:tcPr>
          <w:p w14:paraId="42B9258C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</w:t>
            </w:r>
          </w:p>
        </w:tc>
        <w:tc>
          <w:tcPr>
            <w:tcW w:w="3007" w:type="dxa"/>
          </w:tcPr>
          <w:p w14:paraId="3AC97A1E">
            <w:pPr>
              <w:tabs>
                <w:tab w:val="left" w:pos="2650"/>
              </w:tabs>
              <w:ind w:left="239" w:leftChars="114" w:firstLine="36" w:firstLineChars="15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21（6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）</w:t>
            </w:r>
          </w:p>
        </w:tc>
      </w:tr>
      <w:tr w14:paraId="4964B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3F06502F"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视频服务实时流入口</w:t>
            </w:r>
          </w:p>
        </w:tc>
        <w:tc>
          <w:tcPr>
            <w:tcW w:w="3479" w:type="dxa"/>
          </w:tcPr>
          <w:p w14:paraId="19EAE2E3"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2F616E76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9500</w:t>
            </w:r>
          </w:p>
        </w:tc>
      </w:tr>
      <w:tr w14:paraId="15C81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796DB43C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视频服务器回放流入口</w:t>
            </w:r>
          </w:p>
        </w:tc>
        <w:tc>
          <w:tcPr>
            <w:tcW w:w="3479" w:type="dxa"/>
          </w:tcPr>
          <w:p w14:paraId="5C2365A3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073D28DB">
            <w:pPr>
              <w:tabs>
                <w:tab w:val="left" w:pos="2650"/>
              </w:tabs>
              <w:ind w:firstLine="278" w:firstLineChars="1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9600</w:t>
            </w:r>
          </w:p>
        </w:tc>
      </w:tr>
      <w:tr w14:paraId="49164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6AC60A21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对讲端口</w:t>
            </w:r>
          </w:p>
        </w:tc>
        <w:tc>
          <w:tcPr>
            <w:tcW w:w="3479" w:type="dxa"/>
          </w:tcPr>
          <w:p w14:paraId="3D00338C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7BE5FEA3">
            <w:pPr>
              <w:tabs>
                <w:tab w:val="left" w:pos="2650"/>
              </w:tabs>
              <w:ind w:firstLine="240" w:firstLineChars="10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9210</w:t>
            </w:r>
          </w:p>
        </w:tc>
      </w:tr>
      <w:tr w14:paraId="371FB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7811AA28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RTMP 拉流端口</w:t>
            </w:r>
          </w:p>
        </w:tc>
        <w:tc>
          <w:tcPr>
            <w:tcW w:w="3479" w:type="dxa"/>
          </w:tcPr>
          <w:p w14:paraId="22AF9E72"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68D605C2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1935</w:t>
            </w:r>
          </w:p>
        </w:tc>
      </w:tr>
      <w:tr w14:paraId="75DAB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3E5C966A">
            <w:pPr>
              <w:tabs>
                <w:tab w:val="left" w:pos="2650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http/https</w:t>
            </w:r>
          </w:p>
          <w:p w14:paraId="4795FBF5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端口</w:t>
            </w:r>
          </w:p>
        </w:tc>
        <w:tc>
          <w:tcPr>
            <w:tcW w:w="3479" w:type="dxa"/>
          </w:tcPr>
          <w:p w14:paraId="6B7182E3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091CE9F4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9508（9509）</w:t>
            </w:r>
          </w:p>
        </w:tc>
      </w:tr>
    </w:tbl>
    <w:p w14:paraId="2E7AF5E1"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</w:p>
    <w:p w14:paraId="39A15DB6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以上端口需要仔细核对，尤其是FTP多个端口，如果无访问权限，可能造成系统无法工作。</w:t>
      </w:r>
    </w:p>
    <w:p w14:paraId="55622A38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707C3DE3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2101B1CC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7D442031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7E745019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34D1181C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0478AB63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服务器配置</w:t>
      </w:r>
    </w:p>
    <w:p w14:paraId="299B3538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一般情况下，系统运行的最低配置为4核心16G内存，硬盘根据需要挂载。</w:t>
      </w:r>
    </w:p>
    <w:p w14:paraId="28B87108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网络最低要求是5M（建议选用按量计费）以下是根据设备建议的配置。需要注意的是，设备在线情况，心跳的频率对硬件服务器的配置产生很大影响。所以相关配置只能作为参考。硬盘以存储3个月轨迹为准，主动安全附件不考虑。</w:t>
      </w:r>
    </w:p>
    <w:p w14:paraId="5EB48E53"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带宽不考虑多个车辆轮播。自建服务器建议比参考的配置有所提升。</w:t>
      </w:r>
    </w:p>
    <w:p w14:paraId="24EC16B4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tbl>
      <w:tblPr>
        <w:tblStyle w:val="17"/>
        <w:tblpPr w:leftFromText="180" w:rightFromText="180" w:vertAnchor="text" w:tblpX="318" w:tblpY="2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200"/>
        <w:gridCol w:w="1392"/>
        <w:gridCol w:w="1224"/>
        <w:gridCol w:w="1788"/>
      </w:tblGrid>
      <w:tr w14:paraId="0A3A9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79EB5B52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设备个数</w:t>
            </w:r>
          </w:p>
        </w:tc>
        <w:tc>
          <w:tcPr>
            <w:tcW w:w="1200" w:type="dxa"/>
          </w:tcPr>
          <w:p w14:paraId="35FD6C83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CPU</w:t>
            </w:r>
          </w:p>
        </w:tc>
        <w:tc>
          <w:tcPr>
            <w:tcW w:w="1392" w:type="dxa"/>
          </w:tcPr>
          <w:p w14:paraId="4F3D9D0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内存</w:t>
            </w:r>
          </w:p>
        </w:tc>
        <w:tc>
          <w:tcPr>
            <w:tcW w:w="1224" w:type="dxa"/>
          </w:tcPr>
          <w:p w14:paraId="468E761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硬盘</w:t>
            </w:r>
          </w:p>
        </w:tc>
        <w:tc>
          <w:tcPr>
            <w:tcW w:w="1788" w:type="dxa"/>
          </w:tcPr>
          <w:p w14:paraId="326358BE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带宽</w:t>
            </w:r>
          </w:p>
        </w:tc>
      </w:tr>
      <w:tr w14:paraId="6A067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3168856C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1000台以下</w:t>
            </w:r>
          </w:p>
        </w:tc>
        <w:tc>
          <w:tcPr>
            <w:tcW w:w="1200" w:type="dxa"/>
          </w:tcPr>
          <w:p w14:paraId="5FEC342C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4核心</w:t>
            </w:r>
          </w:p>
        </w:tc>
        <w:tc>
          <w:tcPr>
            <w:tcW w:w="1392" w:type="dxa"/>
          </w:tcPr>
          <w:p w14:paraId="0EE27CF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16G</w:t>
            </w:r>
          </w:p>
        </w:tc>
        <w:tc>
          <w:tcPr>
            <w:tcW w:w="1224" w:type="dxa"/>
          </w:tcPr>
          <w:p w14:paraId="231B60F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300G</w:t>
            </w:r>
          </w:p>
        </w:tc>
        <w:tc>
          <w:tcPr>
            <w:tcW w:w="1788" w:type="dxa"/>
          </w:tcPr>
          <w:p w14:paraId="1C4A0A3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10M</w:t>
            </w:r>
          </w:p>
        </w:tc>
      </w:tr>
      <w:tr w14:paraId="78BE3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4E06DFF4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1000-5000</w:t>
            </w:r>
          </w:p>
        </w:tc>
        <w:tc>
          <w:tcPr>
            <w:tcW w:w="1200" w:type="dxa"/>
          </w:tcPr>
          <w:p w14:paraId="5A19C70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8核心</w:t>
            </w:r>
          </w:p>
        </w:tc>
        <w:tc>
          <w:tcPr>
            <w:tcW w:w="1392" w:type="dxa"/>
          </w:tcPr>
          <w:p w14:paraId="12CDDDD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32G</w:t>
            </w:r>
          </w:p>
        </w:tc>
        <w:tc>
          <w:tcPr>
            <w:tcW w:w="1224" w:type="dxa"/>
          </w:tcPr>
          <w:p w14:paraId="408AC49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1T</w:t>
            </w:r>
          </w:p>
        </w:tc>
        <w:tc>
          <w:tcPr>
            <w:tcW w:w="1788" w:type="dxa"/>
          </w:tcPr>
          <w:p w14:paraId="2168136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20M</w:t>
            </w:r>
          </w:p>
        </w:tc>
      </w:tr>
      <w:tr w14:paraId="0526D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68DFEA8A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5000--20000</w:t>
            </w:r>
          </w:p>
        </w:tc>
        <w:tc>
          <w:tcPr>
            <w:tcW w:w="1200" w:type="dxa"/>
          </w:tcPr>
          <w:p w14:paraId="2072239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16核心</w:t>
            </w:r>
          </w:p>
        </w:tc>
        <w:tc>
          <w:tcPr>
            <w:tcW w:w="1392" w:type="dxa"/>
          </w:tcPr>
          <w:p w14:paraId="4C97DDE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64G</w:t>
            </w:r>
          </w:p>
        </w:tc>
        <w:tc>
          <w:tcPr>
            <w:tcW w:w="1224" w:type="dxa"/>
          </w:tcPr>
          <w:p w14:paraId="0AF74C01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2T</w:t>
            </w:r>
          </w:p>
        </w:tc>
        <w:tc>
          <w:tcPr>
            <w:tcW w:w="1788" w:type="dxa"/>
          </w:tcPr>
          <w:p w14:paraId="631CBCA6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50M</w:t>
            </w:r>
          </w:p>
        </w:tc>
      </w:tr>
      <w:tr w14:paraId="196DD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0FAECC51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20000-50000</w:t>
            </w:r>
          </w:p>
        </w:tc>
        <w:tc>
          <w:tcPr>
            <w:tcW w:w="1200" w:type="dxa"/>
          </w:tcPr>
          <w:p w14:paraId="5A17CFDE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32核心</w:t>
            </w:r>
          </w:p>
        </w:tc>
        <w:tc>
          <w:tcPr>
            <w:tcW w:w="1392" w:type="dxa"/>
          </w:tcPr>
          <w:p w14:paraId="407CE0E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128G</w:t>
            </w:r>
          </w:p>
        </w:tc>
        <w:tc>
          <w:tcPr>
            <w:tcW w:w="1224" w:type="dxa"/>
          </w:tcPr>
          <w:p w14:paraId="02989428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5T</w:t>
            </w:r>
          </w:p>
        </w:tc>
        <w:tc>
          <w:tcPr>
            <w:tcW w:w="1788" w:type="dxa"/>
          </w:tcPr>
          <w:p w14:paraId="01E7744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100M</w:t>
            </w:r>
          </w:p>
        </w:tc>
      </w:tr>
    </w:tbl>
    <w:p w14:paraId="59B3C365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1A9A516A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190E8D3E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7EC28D2B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61DB95D2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3DF7BB8B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17776960">
      <w:pPr>
        <w:pStyle w:val="2"/>
      </w:pPr>
      <w:r>
        <w:rPr>
          <w:rFonts w:hint="eastAsia"/>
        </w:rPr>
        <w:t>部署和运行</w:t>
      </w:r>
    </w:p>
    <w:p w14:paraId="5804A26F">
      <w:pPr>
        <w:pStyle w:val="3"/>
      </w:pPr>
      <w:r>
        <w:rPr>
          <w:rFonts w:hint="eastAsia"/>
        </w:rPr>
        <w:t>部署</w:t>
      </w:r>
      <w:r>
        <w:rPr>
          <w:rFonts w:hint="eastAsia"/>
          <w:lang w:val="en-US" w:eastAsia="zh-CN"/>
        </w:rPr>
        <w:t>web管理系统</w:t>
      </w:r>
    </w:p>
    <w:p w14:paraId="465FED5B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系统采用docker一键部署的方式以下是主要部署过程。</w:t>
      </w:r>
    </w:p>
    <w:p w14:paraId="0859E4A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服务器放置安装包</w:t>
      </w:r>
    </w:p>
    <w:p w14:paraId="212C93ED"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请把当前压缩包Docker_install_V2.0.tar.gz放置云服务器任意位置并进行解压操作</w:t>
      </w:r>
    </w:p>
    <w:p w14:paraId="0AC34D0A"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 w14:paraId="4598B963"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解压完成之后得到如下目录</w:t>
      </w:r>
    </w:p>
    <w:p w14:paraId="445AB1AF">
      <w:pPr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411980" cy="946150"/>
            <wp:effectExtent l="0" t="0" r="762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68BD"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目录说明</w:t>
      </w:r>
    </w:p>
    <w:tbl>
      <w:tblPr>
        <w:tblStyle w:val="17"/>
        <w:tblpPr w:leftFromText="180" w:rightFromText="180" w:vertAnchor="text" w:horzAnchor="page" w:tblpX="2262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B285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FA5B7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4261" w:type="dxa"/>
          </w:tcPr>
          <w:p w14:paraId="41CDF74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脚本说明</w:t>
            </w:r>
          </w:p>
        </w:tc>
      </w:tr>
      <w:tr w14:paraId="6DC90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CDB682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Docker_install_shell_23.0.0</w:t>
            </w:r>
          </w:p>
        </w:tc>
        <w:tc>
          <w:tcPr>
            <w:tcW w:w="4261" w:type="dxa"/>
          </w:tcPr>
          <w:p w14:paraId="5BB70E59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执行docker插件shell格式安装的脚本</w:t>
            </w:r>
          </w:p>
        </w:tc>
      </w:tr>
      <w:tr w14:paraId="09DA8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0C2942F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Ftp-laster </w:t>
            </w:r>
          </w:p>
        </w:tc>
        <w:tc>
          <w:tcPr>
            <w:tcW w:w="4261" w:type="dxa"/>
          </w:tcPr>
          <w:p w14:paraId="20FACB6E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35B1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1F9826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4261" w:type="dxa"/>
          </w:tcPr>
          <w:p w14:paraId="0ABF7C04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基于docker执行插件shell命令安装脚本(基于Springboot的jar包)</w:t>
            </w:r>
          </w:p>
        </w:tc>
      </w:tr>
      <w:tr w14:paraId="18003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EF0A33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Kafka-3.2.1</w:t>
            </w:r>
          </w:p>
        </w:tc>
        <w:tc>
          <w:tcPr>
            <w:tcW w:w="4261" w:type="dxa"/>
          </w:tcPr>
          <w:p w14:paraId="450DD021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5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F8CBD6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Mongodb-3.4</w:t>
            </w:r>
          </w:p>
        </w:tc>
        <w:tc>
          <w:tcPr>
            <w:tcW w:w="4261" w:type="dxa"/>
          </w:tcPr>
          <w:p w14:paraId="3F637478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7AD34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F58B1F2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Mysql-5.7.40</w:t>
            </w:r>
          </w:p>
        </w:tc>
        <w:tc>
          <w:tcPr>
            <w:tcW w:w="4261" w:type="dxa"/>
          </w:tcPr>
          <w:p w14:paraId="044F01CF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2A1E7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9AEFAC0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Nginx-1.22.1</w:t>
            </w:r>
          </w:p>
        </w:tc>
        <w:tc>
          <w:tcPr>
            <w:tcW w:w="4261" w:type="dxa"/>
          </w:tcPr>
          <w:p w14:paraId="3B64D421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基于docker执行插件shell命令安装脚本（包含静态web页面压缩包以及菜单图片）</w:t>
            </w:r>
          </w:p>
        </w:tc>
      </w:tr>
      <w:tr w14:paraId="43E48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0D0033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Redis-4.0.1</w:t>
            </w:r>
          </w:p>
        </w:tc>
        <w:tc>
          <w:tcPr>
            <w:tcW w:w="4261" w:type="dxa"/>
          </w:tcPr>
          <w:p w14:paraId="7D3EF58C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449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DB3C368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startAllInitInstallation</w:t>
            </w:r>
            <w:r>
              <w:rPr>
                <w:rFonts w:hint="eastAsia"/>
                <w:lang w:val="en-US" w:eastAsia="zh-CN"/>
              </w:rPr>
              <w:t>.sh</w:t>
            </w:r>
          </w:p>
        </w:tc>
        <w:tc>
          <w:tcPr>
            <w:tcW w:w="4261" w:type="dxa"/>
          </w:tcPr>
          <w:p w14:paraId="4C9C42FB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插件以及项目一键化部署脚本</w:t>
            </w:r>
          </w:p>
        </w:tc>
      </w:tr>
      <w:tr w14:paraId="2FD25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79CA6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ZLMediakit</w:t>
            </w:r>
          </w:p>
        </w:tc>
        <w:tc>
          <w:tcPr>
            <w:tcW w:w="4261" w:type="dxa"/>
          </w:tcPr>
          <w:p w14:paraId="7E94F42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通用流媒体服务器</w:t>
            </w:r>
          </w:p>
        </w:tc>
      </w:tr>
      <w:tr w14:paraId="000D7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97A107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MediaServer</w:t>
            </w:r>
          </w:p>
        </w:tc>
        <w:tc>
          <w:tcPr>
            <w:tcW w:w="4261" w:type="dxa"/>
          </w:tcPr>
          <w:p w14:paraId="7D1F9A3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1078视频服务器</w:t>
            </w:r>
          </w:p>
        </w:tc>
      </w:tr>
    </w:tbl>
    <w:p w14:paraId="26DCE34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163507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配置安装包的指定路径</w:t>
      </w:r>
    </w:p>
    <w:p w14:paraId="27A1A684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#编辑docker配置文件</w:t>
      </w:r>
    </w:p>
    <w:p w14:paraId="5565E86D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vim daemon.json </w:t>
      </w:r>
    </w:p>
    <w:p w14:paraId="79EEE683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#配置文件内容：</w:t>
      </w:r>
    </w:p>
    <w:p w14:paraId="1798D5D3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{</w:t>
      </w:r>
    </w:p>
    <w:p w14:paraId="0D183153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"dns":[</w:t>
      </w:r>
    </w:p>
    <w:p w14:paraId="330E38EA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"114.114.114.114",</w:t>
      </w:r>
    </w:p>
    <w:p w14:paraId="0B8E4268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"8.8.8.8"</w:t>
      </w:r>
    </w:p>
    <w:p w14:paraId="65460185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],</w:t>
      </w:r>
    </w:p>
    <w:p w14:paraId="221A49C6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"registry-mirrors": [</w:t>
      </w:r>
    </w:p>
    <w:p w14:paraId="15BFE101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      "https://docker.mirrors.ustc.edu.cn"</w:t>
      </w:r>
    </w:p>
    <w:p w14:paraId="48463F36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],</w:t>
      </w:r>
    </w:p>
    <w:p w14:paraId="5886688C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"log-driver": "json-file",</w:t>
      </w:r>
    </w:p>
    <w:p w14:paraId="531606C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"log-opts": {</w:t>
      </w:r>
    </w:p>
    <w:p w14:paraId="7D24AE22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"cache-compress": "true",</w:t>
      </w:r>
    </w:p>
    <w:p w14:paraId="5C665F5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"cache-disabled": "false",</w:t>
      </w:r>
    </w:p>
    <w:p w14:paraId="311B5605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"cache-max-file": "5",</w:t>
      </w:r>
    </w:p>
    <w:p w14:paraId="23170E67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"cache-max-size": "20m",</w:t>
      </w:r>
    </w:p>
    <w:p w14:paraId="516BD1D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"env": "os,customer",</w:t>
      </w:r>
    </w:p>
    <w:p w14:paraId="73DA8FB8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"labels": "somelabel",</w:t>
      </w:r>
    </w:p>
    <w:p w14:paraId="238C82EC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"max-file": "5",</w:t>
      </w:r>
    </w:p>
    <w:p w14:paraId="3EB0B574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"max-size": "50m"</w:t>
      </w:r>
    </w:p>
    <w:p w14:paraId="4A05897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},</w:t>
      </w:r>
    </w:p>
    <w:p w14:paraId="3C6E07C2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"data-root":"/home/CarEye/lib/docker"</w:t>
      </w:r>
    </w:p>
    <w:p w14:paraId="76DFFA98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}</w:t>
      </w:r>
    </w:p>
    <w:p w14:paraId="4AB3FB57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 w14:paraId="3FAE0874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注意这里的data-root请填写安装路径。下确保有足够大磁盘空间</w:t>
      </w:r>
    </w:p>
    <w:p w14:paraId="251D6186"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 w14:paraId="16D31B9C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B54AF7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一键安装环境插件并且部署项目</w:t>
      </w:r>
    </w:p>
    <w:p w14:paraId="0454A885">
      <w:pPr>
        <w:widowControl w:val="0"/>
        <w:numPr>
          <w:ilvl w:val="0"/>
          <w:numId w:val="3"/>
        </w:numPr>
        <w:ind w:left="1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进入解压的安装包执行一键化安装</w:t>
      </w:r>
    </w:p>
    <w:p w14:paraId="20549C47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./startAllInitInstallation.sh</w:t>
      </w:r>
    </w:p>
    <w:p w14:paraId="71F67221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C775A62">
      <w:pPr>
        <w:widowControl w:val="0"/>
        <w:numPr>
          <w:ilvl w:val="0"/>
          <w:numId w:val="3"/>
        </w:numPr>
        <w:ind w:left="1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如果提示没有权限,则执行命令</w:t>
      </w:r>
    </w:p>
    <w:p w14:paraId="262EF798">
      <w:pPr>
        <w:widowControl w:val="0"/>
        <w:numPr>
          <w:ilvl w:val="0"/>
          <w:numId w:val="0"/>
        </w:numPr>
        <w:ind w:left="12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chmod -R 777 startAllInitInstallation.sh</w:t>
      </w:r>
    </w:p>
    <w:p w14:paraId="5F922937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7CBA8B2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安装过程比较久。确保中间不要间断，如果有出现安装包下载不了。请参考</w:t>
      </w:r>
    </w:p>
    <w:p w14:paraId="4CB05879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F57CA2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查看安装结果</w:t>
      </w:r>
    </w:p>
    <w:p w14:paraId="2C3A60AB">
      <w:pPr>
        <w:widowControl w:val="0"/>
        <w:numPr>
          <w:ilvl w:val="0"/>
          <w:numId w:val="4"/>
        </w:numPr>
        <w:ind w:left="38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查看安装结果</w:t>
      </w:r>
    </w:p>
    <w:p w14:paraId="46D68B29"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docker ps -a</w:t>
      </w:r>
    </w:p>
    <w:p w14:paraId="49447A04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FBF47E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Docker常用命令</w:t>
      </w:r>
    </w:p>
    <w:p w14:paraId="702F51DA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启动docker</w:t>
      </w:r>
    </w:p>
    <w:p w14:paraId="629AF3DF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start docker</w:t>
      </w:r>
    </w:p>
    <w:p w14:paraId="062C293F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关闭docker</w:t>
      </w:r>
    </w:p>
    <w:p w14:paraId="2FE016F2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stop docker</w:t>
      </w:r>
    </w:p>
    <w:p w14:paraId="630163E4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重启docker</w:t>
      </w:r>
    </w:p>
    <w:p w14:paraId="18B42FA2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restart docker</w:t>
      </w:r>
    </w:p>
    <w:p w14:paraId="08A38392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docker设置随服务启动而自启动</w:t>
      </w:r>
    </w:p>
    <w:p w14:paraId="3B5F41B3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enable docker</w:t>
      </w:r>
    </w:p>
    <w:p w14:paraId="47AB8BF7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查看docker内部log</w:t>
      </w:r>
    </w:p>
    <w:p w14:paraId="681436ED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logs -f 容器id</w:t>
      </w:r>
    </w:p>
    <w:p w14:paraId="7381716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注意事项</w:t>
      </w:r>
    </w:p>
    <w:p w14:paraId="3A5AFD83">
      <w:pPr>
        <w:widowControl w:val="0"/>
        <w:numPr>
          <w:ilvl w:val="0"/>
          <w:numId w:val="5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Docker部署时候需要检查下宿主机的IP地址。如果是用192.168.0.X网段。 需要设置网段不冲突，</w:t>
      </w:r>
    </w:p>
    <w:p w14:paraId="35F731F8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network create --driver=bridge --gateway=192.168.1.1 --subnet=192.168.1.0/24 careye_dockernet</w:t>
      </w:r>
    </w:p>
    <w:p w14:paraId="135D708E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还需要为各个容器静态指定IP地址。如</w:t>
      </w:r>
    </w:p>
    <w:p w14:paraId="7C3204C6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run -idt -p 6333:6379 --name careye_redis --net=careye_dockernet --ip=192.168.1.3 --restart=always</w:t>
      </w:r>
    </w:p>
    <w:p w14:paraId="65472822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</w:p>
    <w:p w14:paraId="567C5BE4"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因为操作系统或者网络加速安装失败</w:t>
      </w:r>
    </w:p>
    <w:p w14:paraId="2EC9B217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提示 :</w:t>
      </w: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Public key for docker-buildx-plugin-0.11.2-1.el7.x86_64.rpm is not installed</w:t>
      </w:r>
    </w:p>
    <w:p w14:paraId="63980E2E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执行如下指令</w:t>
      </w:r>
    </w:p>
    <w:p w14:paraId="12DC1A9E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wget https://get.docker.com/gpg</w:t>
      </w:r>
    </w:p>
    <w:p w14:paraId="1A75C7E3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rpmkeys --import ./gpg</w:t>
      </w:r>
    </w:p>
    <w:p w14:paraId="0A847601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61589E9B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780189BB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1D62AB70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提示：</w:t>
      </w:r>
    </w:p>
    <w:p w14:paraId="016D34E6">
      <w:pPr>
        <w:widowControl w:val="0"/>
        <w:numPr>
          <w:ilvl w:val="0"/>
          <w:numId w:val="0"/>
        </w:numPr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213860" cy="175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BF0F">
      <w:pPr>
        <w:widowControl w:val="0"/>
        <w:numPr>
          <w:ilvl w:val="0"/>
          <w:numId w:val="0"/>
        </w:numPr>
        <w:jc w:val="left"/>
        <w:rPr>
          <w:color w:val="auto"/>
        </w:rPr>
      </w:pPr>
    </w:p>
    <w:p w14:paraId="2DDF9BE2"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5268595" cy="253682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78E8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</w:p>
    <w:p w14:paraId="2EC9199D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网络速度慢安装程序一直卡住</w:t>
      </w:r>
    </w:p>
    <w:p w14:paraId="728E083C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修改</w:t>
      </w:r>
    </w:p>
    <w:p w14:paraId="124B30D4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registry-mirrors": [</w:t>
      </w:r>
    </w:p>
    <w:p w14:paraId="688D7BA5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       "http://hub-mirror.c.163.com"</w:t>
      </w:r>
    </w:p>
    <w:p w14:paraId="66C1DEEB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],</w:t>
      </w:r>
    </w:p>
    <w:p w14:paraId="597DF345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79D88BF9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可以使用的镜像有</w:t>
      </w:r>
    </w:p>
    <w:p w14:paraId="36F74372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"https://dockerproxy.com",</w:t>
      </w:r>
    </w:p>
    <w:p w14:paraId="1C655175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"https://mirror.baidubce.com",</w:t>
      </w:r>
    </w:p>
    <w:p w14:paraId="2E890FD2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"https://docker.m.daocloud.io",</w:t>
      </w:r>
    </w:p>
    <w:p w14:paraId="2EC785C8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"https://docker.nju.edu.cn",</w:t>
      </w:r>
    </w:p>
    <w:p w14:paraId="347AB4B0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"https://docker.mirrors.sjtug.sjtu.edu.cn"</w:t>
      </w:r>
    </w:p>
    <w:p w14:paraId="3D7C100E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并执行 systemctl  damon-reload </w:t>
      </w:r>
    </w:p>
    <w:p w14:paraId="52174733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Systemctl restart docker </w:t>
      </w:r>
    </w:p>
    <w:p w14:paraId="2DE06F85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09CC1CD1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39A1349F"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Docker容器内部访问不了网络的问题</w:t>
      </w:r>
    </w:p>
    <w:p w14:paraId="260D5137"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docker 内部访问不了问题（一般不是云服务器），建议做如下两个操作</w:t>
      </w:r>
    </w:p>
    <w:p w14:paraId="4501F5B5"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 xml:space="preserve">修改daemon.json  配置DNS </w:t>
      </w:r>
    </w:p>
    <w:p w14:paraId="7F6B56FF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490F6E84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3855720" cy="1798320"/>
            <wp:effectExtent l="0" t="0" r="0" b="0"/>
            <wp:docPr id="5" name="图片 5" descr="170270832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27083234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1C73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5F180559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配置IP转发</w:t>
      </w:r>
    </w:p>
    <w:p w14:paraId="3481335F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099560" cy="10896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8559">
      <w:pPr>
        <w:widowControl w:val="0"/>
        <w:numPr>
          <w:ilvl w:val="0"/>
          <w:numId w:val="0"/>
        </w:numPr>
        <w:jc w:val="left"/>
      </w:pPr>
    </w:p>
    <w:p w14:paraId="511F7C1D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并执行 systemctl  damon-reload </w:t>
      </w:r>
    </w:p>
    <w:p w14:paraId="7B2A5589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Systemctl restart docker </w:t>
      </w:r>
    </w:p>
    <w:p w14:paraId="1D7E1587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67F638C3"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不要冷关机</w:t>
      </w:r>
    </w:p>
    <w:p w14:paraId="03F7F4D1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在关闭服务器硬启动之前建议用systemctl stop docker 停止docker</w:t>
      </w:r>
    </w:p>
    <w:p w14:paraId="30054688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6D19D8F0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参数的配置</w:t>
      </w:r>
    </w:p>
    <w:p w14:paraId="5D7B1EAF">
      <w:pPr>
        <w:rPr>
          <w:rFonts w:hint="eastAsia"/>
          <w:lang w:val="en-US" w:eastAsia="zh-CN"/>
        </w:rPr>
      </w:pPr>
    </w:p>
    <w:p w14:paraId="7C5DA8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进入管理系统后台，配置视频服务器的地址和参数，主要的几个参数有：</w:t>
      </w:r>
    </w:p>
    <w:p w14:paraId="1B554FAE">
      <w:pPr>
        <w:rPr>
          <w:rFonts w:hint="eastAsia"/>
          <w:lang w:val="en-US" w:eastAsia="zh-CN"/>
        </w:rPr>
      </w:pPr>
    </w:p>
    <w:p w14:paraId="0BB1BF5C">
      <w:pPr>
        <w:rPr>
          <w:rFonts w:hint="default"/>
          <w:lang w:val="en-US" w:eastAsia="zh-CN"/>
        </w:rPr>
      </w:pPr>
    </w:p>
    <w:p w14:paraId="24641940">
      <w:r>
        <w:drawing>
          <wp:inline distT="0" distB="0" distL="114300" distR="114300">
            <wp:extent cx="5265420" cy="2607945"/>
            <wp:effectExtent l="0" t="0" r="7620" b="133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0E0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1087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F9B8">
      <w:pPr>
        <w:rPr>
          <w:rFonts w:hint="eastAsia"/>
          <w:lang w:val="en-US" w:eastAsia="zh-CN"/>
        </w:rPr>
      </w:pPr>
    </w:p>
    <w:p w14:paraId="4C70F2EC">
      <w:pPr>
        <w:rPr>
          <w:rFonts w:hint="default"/>
          <w:lang w:val="en-US" w:eastAsia="zh-CN"/>
        </w:rPr>
      </w:pPr>
    </w:p>
    <w:p w14:paraId="5C58B006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服务器IP：视频服务器的IP，如果是装到一台机器，填写自己的外网地址。</w:t>
      </w:r>
    </w:p>
    <w:p w14:paraId="4B975AA7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播放IP：一般是填入流的服务器IP或者域名</w:t>
      </w:r>
    </w:p>
    <w:p w14:paraId="52F95823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实时入流端口和回放流端口：默认为9500 ，9600 不建议修改，除非你对我们视频服务器的参数比较熟悉。</w:t>
      </w:r>
    </w:p>
    <w:p w14:paraId="24CA92A4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 播放端口，一般一情况下用ws-flv进行播放，默认为9508，如果是wss则为9509</w:t>
      </w:r>
    </w:p>
    <w:p w14:paraId="012DB654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 w14:paraId="513A7CCF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语音对讲端口：默认为9210（需要SSL证书）</w:t>
      </w:r>
    </w:p>
    <w:p w14:paraId="20C34C46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状态检测IP ：  docker版本需要一般填写172.17.0.1 也可以填写服务器外网</w:t>
      </w:r>
    </w:p>
    <w:p w14:paraId="50268548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FTP服务器填写FTP外网端口。</w:t>
      </w:r>
    </w:p>
    <w:p w14:paraId="697644B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FF12AA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服务器具备自动回收数据功能，根据自己需要设置回收时间或者关闭功能。</w:t>
      </w:r>
    </w:p>
    <w:p w14:paraId="0BF1B49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993900"/>
            <wp:effectExtent l="0" t="0" r="1270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7C7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配置</w:t>
      </w:r>
    </w:p>
    <w:p w14:paraId="0FD6E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/usr/local/nginx 下修改web代理服务服务的目录</w:t>
      </w:r>
    </w:p>
    <w:p w14:paraId="7A9D9E19">
      <w:pPr>
        <w:rPr>
          <w:rFonts w:hint="default"/>
          <w:lang w:val="en-US" w:eastAsia="zh-CN"/>
        </w:rPr>
      </w:pPr>
    </w:p>
    <w:p w14:paraId="684E3E0B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root         /home/CarEye/web/;  其中/home/CarEye为安装目录，根据global_var.sh中环境变量进行设置。</w:t>
      </w:r>
    </w:p>
    <w:p w14:paraId="6426A8D4">
      <w:pPr>
        <w:pStyle w:val="2"/>
      </w:pPr>
      <w:r>
        <w:rPr>
          <w:rFonts w:hint="eastAsia"/>
          <w:lang w:val="en-US" w:eastAsia="zh-CN"/>
        </w:rPr>
        <w:t>注意事项</w:t>
      </w:r>
    </w:p>
    <w:p w14:paraId="37F0AB7F">
      <w:pPr>
        <w:pStyle w:val="3"/>
      </w:pPr>
      <w:r>
        <w:rPr>
          <w:rFonts w:hint="eastAsia"/>
          <w:lang w:val="en-US" w:eastAsia="zh-CN"/>
        </w:rPr>
        <w:t>硬盘挂在点</w:t>
      </w:r>
    </w:p>
    <w:p w14:paraId="37537D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系统安装的目录要足够大，建议默认的安装路径为/home/CarEye，以免修改需要修改相关配置。</w:t>
      </w:r>
    </w:p>
    <w:p w14:paraId="0407787F"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设备接入</w:t>
      </w:r>
    </w:p>
    <w:p w14:paraId="37A626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各个设备类型的接入端口分别为：</w:t>
      </w:r>
    </w:p>
    <w:p w14:paraId="7E991FE3">
      <w:pPr>
        <w:rPr>
          <w:rFonts w:hint="eastAsia"/>
          <w:lang w:val="en-US" w:eastAsia="zh-CN"/>
        </w:rPr>
      </w:pPr>
    </w:p>
    <w:p w14:paraId="3BD6B0CE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808 设备（2011-2019）端口为 9999</w:t>
      </w:r>
    </w:p>
    <w:p w14:paraId="3295A43B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GB32960 设备接入端口为： 8888</w:t>
      </w:r>
    </w:p>
    <w:p w14:paraId="0CD07884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JH1239 设备接入端口为：9997</w:t>
      </w:r>
    </w:p>
    <w:p w14:paraId="7B52F8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1904E2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项目中遇到端口冲突情况，并且必须要更换端口，建议联系团队解决。</w:t>
      </w:r>
    </w:p>
    <w:p w14:paraId="00B94D5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0BF93B0"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SSL证书配置 (不需要HTTPS管理可以忽略)</w:t>
      </w:r>
    </w:p>
    <w:p w14:paraId="232805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在nginx conf文件中配置</w:t>
      </w:r>
    </w:p>
    <w:p w14:paraId="40DF382D">
      <w:pPr>
        <w:rPr>
          <w:rFonts w:hint="default"/>
          <w:lang w:val="en-US" w:eastAsia="zh-CN"/>
        </w:rPr>
      </w:pPr>
    </w:p>
    <w:p w14:paraId="4DB259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配置HTTPS （注意以下nginx默认的安装路径也是按照/home/CarEye）</w:t>
      </w:r>
    </w:p>
    <w:p w14:paraId="7B1FDDC2">
      <w:pPr>
        <w:rPr>
          <w:rFonts w:hint="default"/>
          <w:lang w:val="en-US" w:eastAsia="zh-CN"/>
        </w:rPr>
      </w:pPr>
    </w:p>
    <w:p w14:paraId="65EE2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 w14:paraId="7E1116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443 ssl http2;  # 1.1版本后这样写</w:t>
      </w:r>
    </w:p>
    <w:p w14:paraId="20F958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 XXX.cn; #填写绑定证书的域名</w:t>
      </w:r>
    </w:p>
    <w:p w14:paraId="3DF8EA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 /etc/nginx/ssl/dddd.pem;  # 指定证书的位置，绝对路径</w:t>
      </w:r>
    </w:p>
    <w:p w14:paraId="52EE00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ssl_certificate_key /etc/nginx/ssl/xxxx.key;  # 绝对路径，同上</w:t>
      </w:r>
    </w:p>
    <w:p w14:paraId="0058EE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ssl_session_timeout 5m;</w:t>
      </w:r>
    </w:p>
    <w:p w14:paraId="01E32B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ssl_protocols TLSv1 TLSv1.1 TLSv1.2; #按照这个协议配置</w:t>
      </w:r>
    </w:p>
    <w:p w14:paraId="6CE52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ssl_ciphers ECDHE-RSA-AES128-GCM-SHA256:HIGH:!aNULL:!MD5:!RC4:!DHE;#按照这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个套件配置</w:t>
      </w:r>
    </w:p>
    <w:p w14:paraId="2A7BD8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ssl_prefer_server_ciphers on;</w:t>
      </w:r>
    </w:p>
    <w:p w14:paraId="3C7BD2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/root/web;    </w:t>
      </w:r>
    </w:p>
    <w:p w14:paraId="7F43A9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 {</w:t>
      </w:r>
    </w:p>
    <w:p w14:paraId="6C9C34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proxy_pass http://127.0.0.1:8088/;</w:t>
      </w:r>
    </w:p>
    <w:p w14:paraId="12B59B02">
      <w:pPr>
        <w:rPr>
          <w:rFonts w:hint="eastAsia"/>
          <w:lang w:val="en-US" w:eastAsia="zh-CN"/>
        </w:rPr>
      </w:pPr>
    </w:p>
    <w:p w14:paraId="69CB3D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390CB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/api/upload/ {</w:t>
      </w:r>
    </w:p>
    <w:p w14:paraId="5761F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/home/CarEye/filesys/;</w:t>
      </w:r>
    </w:p>
    <w:p w14:paraId="7CC5BE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D44320B">
      <w:pPr>
        <w:rPr>
          <w:rFonts w:hint="eastAsia"/>
          <w:lang w:val="en-US" w:eastAsia="zh-CN"/>
        </w:rPr>
      </w:pPr>
    </w:p>
    <w:p w14:paraId="07CE4D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/fileupload/ {</w:t>
      </w:r>
    </w:p>
    <w:p w14:paraId="71F910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/home/CarEye/filesys/fileupload/;</w:t>
      </w:r>
    </w:p>
    <w:p w14:paraId="210CD7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7039A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/appupload/ {</w:t>
      </w:r>
    </w:p>
    <w:p w14:paraId="5A8403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/home/CarEye/filesys/appupload/;</w:t>
      </w:r>
    </w:p>
    <w:p w14:paraId="451EB7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A69FD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/record_file/ {</w:t>
      </w:r>
    </w:p>
    <w:p w14:paraId="1FB3F3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/home/CarEye/ftp/video/ftpuser/record_file/;</w:t>
      </w:r>
    </w:p>
    <w:p w14:paraId="4E2BA0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1A53E631">
      <w:pPr>
        <w:rPr>
          <w:rFonts w:hint="eastAsia"/>
          <w:lang w:val="en-US" w:eastAsia="zh-CN"/>
        </w:rPr>
      </w:pPr>
    </w:p>
    <w:p w14:paraId="7651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/api/webSocket/ {</w:t>
      </w:r>
    </w:p>
    <w:p w14:paraId="55EC0E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proxy_pass http://127.0.0.1:8088/webSocket/;</w:t>
      </w:r>
    </w:p>
    <w:p w14:paraId="34BA5C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proxy_http_version 1.1;</w:t>
      </w:r>
    </w:p>
    <w:p w14:paraId="671A48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Upgrade $http_upgrade;</w:t>
      </w:r>
    </w:p>
    <w:p w14:paraId="0B1F8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Connection "Upgrade";</w:t>
      </w:r>
    </w:p>
    <w:p w14:paraId="4C02DF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X-Real-IP $remote_addr;</w:t>
      </w:r>
    </w:p>
    <w:p w14:paraId="09633F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206373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F8B90D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配置视频服务</w:t>
      </w:r>
    </w:p>
    <w:p w14:paraId="60BEAA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配置JT/T1078 视频服务</w:t>
      </w:r>
    </w:p>
    <w:p w14:paraId="1DD8DE31">
      <w:r>
        <w:rPr>
          <w:rFonts w:hint="eastAsia"/>
        </w:rPr>
        <w:t>语音对讲功能可以是websocket链接，也可以按照TCP协议进行通信。</w:t>
      </w:r>
      <w:r>
        <w:t>W</w:t>
      </w:r>
      <w:r>
        <w:rPr>
          <w:rFonts w:hint="eastAsia"/>
        </w:rPr>
        <w:t>ebsocket 协议进行通信需要提供SSL证书。将证书放到服务器的某个位置并配置相关参数，就可以跟服务器进行语音对讲通信</w:t>
      </w:r>
    </w:p>
    <w:p w14:paraId="1085935F"/>
    <w:p w14:paraId="6D14F22C">
      <w:pPr>
        <w:ind w:firstLine="420" w:firstLineChars="0"/>
      </w:pPr>
      <w:r>
        <w:t>&lt;EnableWSS&gt;</w:t>
      </w:r>
      <w:r>
        <w:rPr>
          <w:rFonts w:hint="eastAsia"/>
          <w:lang w:val="en-US" w:eastAsia="zh-CN"/>
        </w:rPr>
        <w:t>1</w:t>
      </w:r>
      <w:r>
        <w:t>&lt;/EnableWSS&gt;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开通语音对讲功能</w:t>
      </w:r>
    </w:p>
    <w:p w14:paraId="2EE9B9EE">
      <w:r>
        <w:t xml:space="preserve">    &lt;WSSPort&gt;9210&lt;/WSSPort&gt;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语音对讲的端口</w:t>
      </w:r>
    </w:p>
    <w:p w14:paraId="22741CA4">
      <w:pPr>
        <w:rPr>
          <w:rFonts w:hint="default" w:eastAsiaTheme="minorEastAsia"/>
          <w:lang w:val="en-US" w:eastAsia="zh-CN"/>
        </w:rPr>
      </w:pPr>
      <w:r>
        <w:t xml:space="preserve">    &lt;WSSPem&gt;ssl/server.pem&lt;/WSSPem&gt;</w:t>
      </w:r>
      <w:r>
        <w:rPr>
          <w:rFonts w:hint="eastAsia"/>
        </w:rPr>
        <w:t xml:space="preserve"> //证书的位置</w:t>
      </w:r>
      <w:r>
        <w:rPr>
          <w:rFonts w:hint="eastAsia"/>
          <w:lang w:val="en-US" w:eastAsia="zh-CN"/>
        </w:rPr>
        <w:t xml:space="preserve"> 请填写绝对路径</w:t>
      </w:r>
    </w:p>
    <w:p w14:paraId="562664C7">
      <w:pPr>
        <w:ind w:firstLine="405"/>
      </w:pPr>
      <w:r>
        <w:t>&lt;WSSKey&gt;ssl/server.key&lt;/WSSKey&gt;</w:t>
      </w:r>
    </w:p>
    <w:p w14:paraId="706FE3A2">
      <w:pPr>
        <w:rPr>
          <w:rFonts w:hint="eastAsia"/>
        </w:rPr>
      </w:pPr>
      <w:r>
        <w:rPr>
          <w:rFonts w:hint="eastAsia"/>
        </w:rPr>
        <w:t>有关语音对讲的相关实现细节请与我们联系</w:t>
      </w:r>
    </w:p>
    <w:p w14:paraId="3F1745DB">
      <w:pPr>
        <w:rPr>
          <w:rFonts w:hint="eastAsia"/>
          <w:lang w:val="en-US" w:eastAsia="zh-CN"/>
        </w:rPr>
      </w:pPr>
    </w:p>
    <w:p w14:paraId="3DA0F2B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配置通用流媒体服务器SSL证书</w:t>
      </w:r>
    </w:p>
    <w:p w14:paraId="6407FE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以阿里云的秘钥文件为例，将PEM和KEY文件合成到Default.pem文件中。</w:t>
      </w:r>
    </w:p>
    <w:p w14:paraId="1F29BA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XXX.PEM  xxx.KEY  &gt;Default.PEM中。将位置秘钥证书放到安装目录的ZLMdiakit目录里面。在ini.config里面配置sslport 默认是9509.</w:t>
      </w:r>
    </w:p>
    <w:p w14:paraId="053F799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05D0303"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初始账号密码</w:t>
      </w:r>
    </w:p>
    <w:p w14:paraId="5F03EA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安装系统后默认的账号是user 密码是Car#1234</w:t>
      </w:r>
    </w:p>
    <w:p w14:paraId="2DCB465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AD7B6"/>
    <w:multiLevelType w:val="singleLevel"/>
    <w:tmpl w:val="8C7AD7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75AEBD"/>
    <w:multiLevelType w:val="singleLevel"/>
    <w:tmpl w:val="8E75AE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2">
    <w:nsid w:val="BE9E249A"/>
    <w:multiLevelType w:val="singleLevel"/>
    <w:tmpl w:val="BE9E249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80" w:leftChars="0" w:firstLine="0" w:firstLineChars="0"/>
      </w:pPr>
    </w:lvl>
  </w:abstractNum>
  <w:abstractNum w:abstractNumId="3">
    <w:nsid w:val="1DCA90E3"/>
    <w:multiLevelType w:val="singleLevel"/>
    <w:tmpl w:val="1DCA90E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494E65"/>
    <w:multiLevelType w:val="multilevel"/>
    <w:tmpl w:val="53494E6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69DAABAF"/>
    <w:multiLevelType w:val="singleLevel"/>
    <w:tmpl w:val="69DAABA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2827CBE"/>
    <w:multiLevelType w:val="singleLevel"/>
    <w:tmpl w:val="72827CB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WI3ZDkwZjEwODRlMTE1ZTE3NmExNTQyZjdjZWEifQ=="/>
  </w:docVars>
  <w:rsids>
    <w:rsidRoot w:val="00041C57"/>
    <w:rsid w:val="00005AC0"/>
    <w:rsid w:val="00041C57"/>
    <w:rsid w:val="000A680C"/>
    <w:rsid w:val="000E73A5"/>
    <w:rsid w:val="000F3B5C"/>
    <w:rsid w:val="00125D5B"/>
    <w:rsid w:val="00144242"/>
    <w:rsid w:val="00207AB0"/>
    <w:rsid w:val="002137DE"/>
    <w:rsid w:val="00225D35"/>
    <w:rsid w:val="00244F62"/>
    <w:rsid w:val="00282BB8"/>
    <w:rsid w:val="002E039E"/>
    <w:rsid w:val="00310B98"/>
    <w:rsid w:val="00395EA7"/>
    <w:rsid w:val="003C3929"/>
    <w:rsid w:val="00453859"/>
    <w:rsid w:val="004E426C"/>
    <w:rsid w:val="005023C5"/>
    <w:rsid w:val="00593DEC"/>
    <w:rsid w:val="00594147"/>
    <w:rsid w:val="005A7577"/>
    <w:rsid w:val="005D27D3"/>
    <w:rsid w:val="005E150B"/>
    <w:rsid w:val="005E64B6"/>
    <w:rsid w:val="005F22A6"/>
    <w:rsid w:val="00691C5F"/>
    <w:rsid w:val="006A3594"/>
    <w:rsid w:val="007340B2"/>
    <w:rsid w:val="00777CF9"/>
    <w:rsid w:val="00781BB7"/>
    <w:rsid w:val="007D38E2"/>
    <w:rsid w:val="008400A3"/>
    <w:rsid w:val="008A1063"/>
    <w:rsid w:val="008C7B45"/>
    <w:rsid w:val="008F28BF"/>
    <w:rsid w:val="008F7C9E"/>
    <w:rsid w:val="009702C4"/>
    <w:rsid w:val="009B7E97"/>
    <w:rsid w:val="00A50637"/>
    <w:rsid w:val="00A970DD"/>
    <w:rsid w:val="00AA30C0"/>
    <w:rsid w:val="00AE75C2"/>
    <w:rsid w:val="00B16A80"/>
    <w:rsid w:val="00B30773"/>
    <w:rsid w:val="00B70F24"/>
    <w:rsid w:val="00B7438B"/>
    <w:rsid w:val="00C843EE"/>
    <w:rsid w:val="00C95319"/>
    <w:rsid w:val="00D17F80"/>
    <w:rsid w:val="00D2737E"/>
    <w:rsid w:val="00D5784D"/>
    <w:rsid w:val="00D868E0"/>
    <w:rsid w:val="00DC1933"/>
    <w:rsid w:val="00DC5174"/>
    <w:rsid w:val="00E156FF"/>
    <w:rsid w:val="00E2178F"/>
    <w:rsid w:val="00E377EB"/>
    <w:rsid w:val="00F145AB"/>
    <w:rsid w:val="00F93DA5"/>
    <w:rsid w:val="00FA7049"/>
    <w:rsid w:val="016B6964"/>
    <w:rsid w:val="041A5DBB"/>
    <w:rsid w:val="05316AD3"/>
    <w:rsid w:val="05C864DB"/>
    <w:rsid w:val="08901D43"/>
    <w:rsid w:val="0C961FC5"/>
    <w:rsid w:val="0EAD3D4A"/>
    <w:rsid w:val="1567298E"/>
    <w:rsid w:val="16F969DB"/>
    <w:rsid w:val="1BEB6623"/>
    <w:rsid w:val="1D320FAC"/>
    <w:rsid w:val="1D7F1257"/>
    <w:rsid w:val="1DBE1777"/>
    <w:rsid w:val="21E77703"/>
    <w:rsid w:val="233B6E89"/>
    <w:rsid w:val="2507184F"/>
    <w:rsid w:val="286435B5"/>
    <w:rsid w:val="29AD7447"/>
    <w:rsid w:val="2B4C1D3A"/>
    <w:rsid w:val="2B717C2B"/>
    <w:rsid w:val="2FFF6370"/>
    <w:rsid w:val="325D1067"/>
    <w:rsid w:val="33FE342B"/>
    <w:rsid w:val="35364988"/>
    <w:rsid w:val="355A5D9F"/>
    <w:rsid w:val="37B672BD"/>
    <w:rsid w:val="394C46BE"/>
    <w:rsid w:val="3DAB2202"/>
    <w:rsid w:val="40B21825"/>
    <w:rsid w:val="40E655D8"/>
    <w:rsid w:val="40E809C6"/>
    <w:rsid w:val="417575F2"/>
    <w:rsid w:val="42037442"/>
    <w:rsid w:val="424D25E4"/>
    <w:rsid w:val="457F47AA"/>
    <w:rsid w:val="463C0ED7"/>
    <w:rsid w:val="46896CDE"/>
    <w:rsid w:val="46EB3CE3"/>
    <w:rsid w:val="473D1F7E"/>
    <w:rsid w:val="489932CB"/>
    <w:rsid w:val="4A6C513B"/>
    <w:rsid w:val="4B7F2937"/>
    <w:rsid w:val="50A96DBC"/>
    <w:rsid w:val="5454752F"/>
    <w:rsid w:val="56E41020"/>
    <w:rsid w:val="57107321"/>
    <w:rsid w:val="5A3410A5"/>
    <w:rsid w:val="5A4D2DCE"/>
    <w:rsid w:val="5AA42777"/>
    <w:rsid w:val="5BA961DD"/>
    <w:rsid w:val="5C8E0D71"/>
    <w:rsid w:val="5CF0736E"/>
    <w:rsid w:val="5DF00130"/>
    <w:rsid w:val="65956E9C"/>
    <w:rsid w:val="697936D6"/>
    <w:rsid w:val="698673F9"/>
    <w:rsid w:val="6B610BC2"/>
    <w:rsid w:val="6B9F103C"/>
    <w:rsid w:val="6BF36B62"/>
    <w:rsid w:val="6DCE71F3"/>
    <w:rsid w:val="72EC439A"/>
    <w:rsid w:val="734A4E15"/>
    <w:rsid w:val="744364F8"/>
    <w:rsid w:val="760F1DA6"/>
    <w:rsid w:val="77F022BD"/>
    <w:rsid w:val="79846639"/>
    <w:rsid w:val="7A135038"/>
    <w:rsid w:val="7C2412D1"/>
    <w:rsid w:val="7CC768F0"/>
    <w:rsid w:val="7F16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autoRedefine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autoRedefine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autoRedefine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4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Date"/>
    <w:basedOn w:val="1"/>
    <w:next w:val="1"/>
    <w:link w:val="20"/>
    <w:autoRedefine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1"/>
    <w:autoRedefine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3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日期 Char"/>
    <w:basedOn w:val="18"/>
    <w:link w:val="12"/>
    <w:semiHidden/>
    <w:qFormat/>
    <w:uiPriority w:val="99"/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8"/>
    <w:link w:val="6"/>
    <w:autoRedefine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18"/>
    <w:link w:val="7"/>
    <w:autoRedefine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8"/>
    <w:link w:val="8"/>
    <w:autoRedefine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18"/>
    <w:link w:val="9"/>
    <w:autoRedefine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Char"/>
    <w:basedOn w:val="18"/>
    <w:link w:val="10"/>
    <w:autoRedefine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批注框文本 Char"/>
    <w:basedOn w:val="18"/>
    <w:link w:val="13"/>
    <w:autoRedefine/>
    <w:semiHidden/>
    <w:qFormat/>
    <w:uiPriority w:val="99"/>
    <w:rPr>
      <w:sz w:val="18"/>
      <w:szCs w:val="18"/>
    </w:rPr>
  </w:style>
  <w:style w:type="character" w:customStyle="1" w:styleId="32">
    <w:name w:val="页眉 Char"/>
    <w:basedOn w:val="18"/>
    <w:link w:val="15"/>
    <w:autoRedefine/>
    <w:semiHidden/>
    <w:qFormat/>
    <w:uiPriority w:val="99"/>
    <w:rPr>
      <w:sz w:val="18"/>
      <w:szCs w:val="18"/>
    </w:rPr>
  </w:style>
  <w:style w:type="character" w:customStyle="1" w:styleId="33">
    <w:name w:val="页脚 Char"/>
    <w:basedOn w:val="18"/>
    <w:link w:val="14"/>
    <w:semiHidden/>
    <w:qFormat/>
    <w:uiPriority w:val="99"/>
    <w:rPr>
      <w:sz w:val="18"/>
      <w:szCs w:val="18"/>
    </w:rPr>
  </w:style>
  <w:style w:type="character" w:customStyle="1" w:styleId="34">
    <w:name w:val="文档结构图 Char"/>
    <w:basedOn w:val="18"/>
    <w:link w:val="11"/>
    <w:autoRedefine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2037</Words>
  <Characters>4707</Characters>
  <Lines>22</Lines>
  <Paragraphs>6</Paragraphs>
  <TotalTime>0</TotalTime>
  <ScaleCrop>false</ScaleCrop>
  <LinksUpToDate>false</LinksUpToDate>
  <CharactersWithSpaces>5458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2020-12-03T03:35:00Z</dcterms:created>
  <dc:creator>Administrator</dc:creator>
  <cp:lastModifiedBy>邓铁山</cp:lastModifiedBy>
  <dcterms:modified xsi:type="dcterms:W3CDTF">2024-07-25T11:27:52Z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ADF4D2BF322F4C90A3B3D92138479FFF_13</vt:lpwstr>
  </property>
</Properties>
</file>