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ab/>
      </w:r>
      <w:r>
        <w:rPr>
          <w:rFonts w:hint="eastAsia"/>
        </w:rPr>
        <w:tab/>
      </w:r>
    </w:p>
    <w:p/>
    <w:p/>
    <w:p/>
    <w:p>
      <w:pPr>
        <w:ind w:left="840" w:firstLine="42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Car-eye 车辆管理平台</w:t>
      </w:r>
    </w:p>
    <w:p>
      <w:pPr>
        <w:rPr>
          <w:b/>
          <w:sz w:val="52"/>
          <w:szCs w:val="52"/>
        </w:rPr>
      </w:pPr>
    </w:p>
    <w:p>
      <w:pPr>
        <w:ind w:left="2100" w:firstLine="42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部署手册</w:t>
      </w:r>
    </w:p>
    <w:p>
      <w:pPr>
        <w:ind w:left="2100" w:firstLine="420"/>
        <w:rPr>
          <w:b/>
          <w:sz w:val="52"/>
          <w:szCs w:val="52"/>
        </w:rPr>
      </w:pPr>
    </w:p>
    <w:p>
      <w:pPr>
        <w:ind w:left="2100" w:firstLine="420"/>
        <w:rPr>
          <w:b/>
          <w:sz w:val="52"/>
          <w:szCs w:val="52"/>
        </w:rPr>
      </w:pPr>
    </w:p>
    <w:p>
      <w:pPr>
        <w:ind w:left="2100" w:firstLine="420"/>
        <w:rPr>
          <w:b/>
          <w:sz w:val="52"/>
          <w:szCs w:val="52"/>
        </w:rPr>
      </w:pPr>
    </w:p>
    <w:p>
      <w:pPr>
        <w:ind w:left="2100" w:firstLine="420"/>
        <w:rPr>
          <w:b/>
          <w:sz w:val="52"/>
          <w:szCs w:val="52"/>
        </w:rPr>
      </w:pPr>
    </w:p>
    <w:p>
      <w:pPr>
        <w:ind w:left="2100" w:firstLine="420"/>
        <w:rPr>
          <w:sz w:val="30"/>
          <w:szCs w:val="30"/>
        </w:rPr>
      </w:pPr>
    </w:p>
    <w:p>
      <w:pPr>
        <w:ind w:left="2100" w:firstLine="420"/>
        <w:rPr>
          <w:sz w:val="30"/>
          <w:szCs w:val="30"/>
        </w:rPr>
      </w:pPr>
    </w:p>
    <w:p>
      <w:pPr>
        <w:ind w:left="2100" w:firstLine="420"/>
        <w:rPr>
          <w:sz w:val="30"/>
          <w:szCs w:val="30"/>
        </w:rPr>
      </w:pPr>
    </w:p>
    <w:p>
      <w:pPr>
        <w:ind w:left="2100" w:firstLine="420"/>
        <w:rPr>
          <w:sz w:val="30"/>
          <w:szCs w:val="30"/>
        </w:rPr>
      </w:pPr>
    </w:p>
    <w:p>
      <w:pPr>
        <w:ind w:left="46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版本号 V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.0</w:t>
      </w:r>
    </w:p>
    <w:p>
      <w:pPr>
        <w:ind w:left="5040"/>
        <w:rPr>
          <w:rFonts w:hint="default" w:eastAsiaTheme="minorEastAsia"/>
          <w:sz w:val="30"/>
          <w:szCs w:val="30"/>
          <w:lang w:val="en-US" w:eastAsia="zh-CN"/>
        </w:rPr>
      </w:pPr>
      <w:r>
        <w:rPr>
          <w:sz w:val="30"/>
          <w:szCs w:val="30"/>
        </w:rPr>
        <w:t>202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  <w:lang w:val="en-US" w:eastAsia="zh-CN"/>
        </w:rPr>
        <w:t>12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  <w:lang w:val="en-US" w:eastAsia="zh-CN"/>
        </w:rPr>
        <w:t>30</w:t>
      </w:r>
    </w:p>
    <w:p>
      <w:pPr>
        <w:ind w:left="5040"/>
        <w:rPr>
          <w:sz w:val="30"/>
          <w:szCs w:val="30"/>
        </w:rPr>
      </w:pPr>
    </w:p>
    <w:p>
      <w:pPr>
        <w:ind w:left="5040"/>
        <w:rPr>
          <w:sz w:val="30"/>
          <w:szCs w:val="30"/>
        </w:rPr>
      </w:pPr>
    </w:p>
    <w:p>
      <w:pPr>
        <w:ind w:left="5040"/>
        <w:rPr>
          <w:sz w:val="30"/>
          <w:szCs w:val="30"/>
        </w:rPr>
      </w:pPr>
    </w:p>
    <w:p>
      <w:pPr>
        <w:ind w:left="5040"/>
        <w:rPr>
          <w:sz w:val="30"/>
          <w:szCs w:val="30"/>
        </w:rPr>
      </w:pPr>
    </w:p>
    <w:p>
      <w:pPr>
        <w:pStyle w:val="2"/>
      </w:pPr>
      <w:r>
        <w:rPr>
          <w:rFonts w:hint="eastAsia"/>
        </w:rPr>
        <w:t>环境要求</w:t>
      </w:r>
    </w:p>
    <w:p>
      <w:pPr>
        <w:pStyle w:val="20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硬件要求：8cpu 2.5Ghz  16G内存以上</w:t>
      </w:r>
    </w:p>
    <w:p>
      <w:pPr>
        <w:pStyle w:val="20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操作系统：Centos 7.x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以上, rocky linux8.x以上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20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端口开放：</w:t>
      </w:r>
    </w:p>
    <w:p>
      <w:pPr>
        <w:pStyle w:val="20"/>
        <w:tabs>
          <w:tab w:val="left" w:pos="2650"/>
        </w:tabs>
        <w:ind w:left="360" w:firstLine="0" w:firstLineChars="0"/>
        <w:rPr>
          <w:rFonts w:asciiTheme="minorEastAsia" w:hAnsiTheme="minorEastAsia"/>
          <w:sz w:val="24"/>
          <w:szCs w:val="24"/>
        </w:rPr>
      </w:pPr>
    </w:p>
    <w:tbl>
      <w:tblPr>
        <w:tblStyle w:val="16"/>
        <w:tblW w:w="8122" w:type="dxa"/>
        <w:tblInd w:w="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3479"/>
        <w:gridCol w:w="3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36" w:type="dxa"/>
          </w:tcPr>
          <w:p>
            <w:pPr>
              <w:pStyle w:val="20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用途</w:t>
            </w:r>
          </w:p>
        </w:tc>
        <w:tc>
          <w:tcPr>
            <w:tcW w:w="3479" w:type="dxa"/>
          </w:tcPr>
          <w:p>
            <w:pPr>
              <w:pStyle w:val="20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使用服务</w:t>
            </w:r>
          </w:p>
        </w:tc>
        <w:tc>
          <w:tcPr>
            <w:tcW w:w="3007" w:type="dxa"/>
          </w:tcPr>
          <w:p>
            <w:pPr>
              <w:pStyle w:val="20"/>
              <w:tabs>
                <w:tab w:val="left" w:pos="2650"/>
              </w:tabs>
              <w:ind w:firstLine="0" w:firstLineChars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设备通信端口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comm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9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9999</w:t>
            </w:r>
          </w:p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主动安全附件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6609</w:t>
            </w:r>
          </w:p>
          <w:p>
            <w:pPr>
              <w:tabs>
                <w:tab w:val="left" w:pos="2650"/>
              </w:tabs>
              <w:ind w:firstLine="279" w:firstLineChars="116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eb服务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armanage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8088</w:t>
            </w:r>
          </w:p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Web前端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Web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480" w:firstLineChars="200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80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可以修改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FTP访问和传输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FTP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left="239" w:leftChars="114" w:firstLine="36" w:firstLineChars="15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21（6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1100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-6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）</w:t>
            </w:r>
          </w:p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视频服务实时流入口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视频服务器回放流入口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Ws/WSS拉流端口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9213（9214）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对讲端口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40" w:firstLineChars="10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RTMP 拉流端口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 10077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http/https端口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 4025（4026）</w:t>
            </w:r>
          </w:p>
        </w:tc>
      </w:tr>
    </w:tbl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以上端口需要仔细核对，尤其是FTP多个端口，如果无访问权限，可能造成系统无法工作。</w:t>
      </w:r>
    </w:p>
    <w:p>
      <w:pPr>
        <w:ind w:left="315" w:leftChars="15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需要安装的应用软件有：jdk1.8+，mysql6.5，redis，mogodb，kafka，nginx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ind w:left="315" w:leftChars="150"/>
        <w:rPr>
          <w:rFonts w:hint="eastAsia" w:asciiTheme="minorEastAsia" w:hAnsiTheme="minorEastAsia"/>
          <w:sz w:val="24"/>
          <w:szCs w:val="24"/>
        </w:rPr>
      </w:pPr>
    </w:p>
    <w:p>
      <w:pPr>
        <w:ind w:left="315" w:leftChars="150"/>
        <w:rPr>
          <w:rFonts w:hint="eastAsia" w:asciiTheme="minorEastAsia" w:hAnsiTheme="minorEastAsia"/>
          <w:sz w:val="24"/>
          <w:szCs w:val="24"/>
        </w:rPr>
      </w:pPr>
    </w:p>
    <w:p>
      <w:pPr>
        <w:ind w:left="315" w:leftChars="150"/>
        <w:rPr>
          <w:rFonts w:hint="eastAsia" w:asciiTheme="minorEastAsia" w:hAnsiTheme="minorEastAsia"/>
          <w:sz w:val="24"/>
          <w:szCs w:val="24"/>
        </w:rPr>
      </w:pPr>
    </w:p>
    <w:p>
      <w:pPr>
        <w:ind w:left="315" w:leftChars="150"/>
        <w:rPr>
          <w:rFonts w:hint="eastAsia" w:asciiTheme="minorEastAsia" w:hAnsiTheme="minorEastAsia"/>
          <w:sz w:val="24"/>
          <w:szCs w:val="24"/>
        </w:rPr>
      </w:pPr>
    </w:p>
    <w:p>
      <w:pPr>
        <w:pStyle w:val="2"/>
      </w:pPr>
      <w:r>
        <w:rPr>
          <w:rFonts w:hint="eastAsia"/>
        </w:rPr>
        <w:t>部署和运行</w:t>
      </w:r>
    </w:p>
    <w:p>
      <w:pPr>
        <w:pStyle w:val="3"/>
      </w:pPr>
      <w:r>
        <w:rPr>
          <w:rFonts w:hint="eastAsia"/>
        </w:rPr>
        <w:t>部署</w:t>
      </w:r>
      <w:r>
        <w:rPr>
          <w:rFonts w:hint="eastAsia"/>
          <w:lang w:val="en-US" w:eastAsia="zh-CN"/>
        </w:rPr>
        <w:t>web管理系统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请参考Docker脚本化部署安装手册.docx 完成整个web管理系统和相关服务的部署。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部署</w:t>
      </w:r>
      <w:r>
        <w:rPr>
          <w:rFonts w:hint="eastAsia"/>
          <w:lang w:val="en-US" w:eastAsia="zh-CN"/>
        </w:rPr>
        <w:t>视频服务器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</w:rPr>
        <w:t>CarEye JTT1078 media server 部署操作说明.docx</w:t>
      </w:r>
      <w:r>
        <w:rPr>
          <w:rFonts w:hint="eastAsia"/>
          <w:lang w:val="en-US" w:eastAsia="zh-CN"/>
        </w:rPr>
        <w:t xml:space="preserve"> 完成视频服务器的部署。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完成视频参数的初始化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进入管理系统后台，配置视频服务器的地址和参数，主要的几个参数有：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49975" cy="340741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服务器IP：视频服务器的IP，如果是装到一台机器，填写自己的外网地址。</w:t>
      </w:r>
    </w:p>
    <w:p>
      <w:pPr>
        <w:numPr>
          <w:ilvl w:val="0"/>
          <w:numId w:val="2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播放IP：一般是填入流的服务器IP，除非有集群</w:t>
      </w:r>
    </w:p>
    <w:p>
      <w:pPr>
        <w:numPr>
          <w:ilvl w:val="0"/>
          <w:numId w:val="2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实时入流端口和回放流端口：默认为9500 9600 </w:t>
      </w:r>
    </w:p>
    <w:p>
      <w:pPr>
        <w:numPr>
          <w:ilvl w:val="0"/>
          <w:numId w:val="2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 播放端口，一般一情况下用ws-flv进行播放，默认为4025，如果是wss则为4026</w:t>
      </w:r>
    </w:p>
    <w:p>
      <w:pPr>
        <w:numPr>
          <w:ilvl w:val="0"/>
          <w:numId w:val="2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语音对讲端口：默认为9210（需要证书）</w:t>
      </w:r>
    </w:p>
    <w:p>
      <w:pPr>
        <w:pStyle w:val="2"/>
      </w:pPr>
      <w:r>
        <w:rPr>
          <w:rFonts w:hint="eastAsia"/>
          <w:lang w:val="en-US" w:eastAsia="zh-CN"/>
        </w:rPr>
        <w:t>注意事项</w:t>
      </w:r>
    </w:p>
    <w:p>
      <w:pPr>
        <w:pStyle w:val="3"/>
      </w:pPr>
      <w:r>
        <w:rPr>
          <w:rFonts w:hint="eastAsia"/>
          <w:lang w:val="en-US" w:eastAsia="zh-CN"/>
        </w:rPr>
        <w:t>硬盘挂在点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如果系统需要挂载新的硬盘存储数据，请在home目录下创建挂载点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CarEye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数据都将存在CarEye目录下。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设备接入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各个设备类型的接入端口分别为：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808 设备（2011-2019）端口为 9999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GB32960 设备接入端口为： 8888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JH1239 设备接入端口为：9997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AD7B6"/>
    <w:multiLevelType w:val="singleLevel"/>
    <w:tmpl w:val="8C7AD7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DCA90E3"/>
    <w:multiLevelType w:val="singleLevel"/>
    <w:tmpl w:val="1DCA90E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3494E65"/>
    <w:multiLevelType w:val="multilevel"/>
    <w:tmpl w:val="53494E6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NTM4OWI3ZDkwZjEwODRlMTE1ZTE3NmExNTQyZjdjZWEifQ=="/>
  </w:docVars>
  <w:rsids>
    <w:rsidRoot w:val="00041C57"/>
    <w:rsid w:val="00005AC0"/>
    <w:rsid w:val="00041C57"/>
    <w:rsid w:val="000A680C"/>
    <w:rsid w:val="000E73A5"/>
    <w:rsid w:val="000F3B5C"/>
    <w:rsid w:val="00125D5B"/>
    <w:rsid w:val="00144242"/>
    <w:rsid w:val="00207AB0"/>
    <w:rsid w:val="002137DE"/>
    <w:rsid w:val="00225D35"/>
    <w:rsid w:val="00244F62"/>
    <w:rsid w:val="00282BB8"/>
    <w:rsid w:val="002E039E"/>
    <w:rsid w:val="00310B98"/>
    <w:rsid w:val="00395EA7"/>
    <w:rsid w:val="003C3929"/>
    <w:rsid w:val="00453859"/>
    <w:rsid w:val="004E426C"/>
    <w:rsid w:val="005023C5"/>
    <w:rsid w:val="00593DEC"/>
    <w:rsid w:val="00594147"/>
    <w:rsid w:val="005A7577"/>
    <w:rsid w:val="005D27D3"/>
    <w:rsid w:val="005E150B"/>
    <w:rsid w:val="005E64B6"/>
    <w:rsid w:val="005F22A6"/>
    <w:rsid w:val="00691C5F"/>
    <w:rsid w:val="006A3594"/>
    <w:rsid w:val="007340B2"/>
    <w:rsid w:val="00777CF9"/>
    <w:rsid w:val="00781BB7"/>
    <w:rsid w:val="007D38E2"/>
    <w:rsid w:val="008400A3"/>
    <w:rsid w:val="008A1063"/>
    <w:rsid w:val="008C7B45"/>
    <w:rsid w:val="008F28BF"/>
    <w:rsid w:val="008F7C9E"/>
    <w:rsid w:val="009702C4"/>
    <w:rsid w:val="009B7E97"/>
    <w:rsid w:val="00A50637"/>
    <w:rsid w:val="00A970DD"/>
    <w:rsid w:val="00AA30C0"/>
    <w:rsid w:val="00AE75C2"/>
    <w:rsid w:val="00B16A80"/>
    <w:rsid w:val="00B30773"/>
    <w:rsid w:val="00B70F24"/>
    <w:rsid w:val="00B7438B"/>
    <w:rsid w:val="00C843EE"/>
    <w:rsid w:val="00C95319"/>
    <w:rsid w:val="00D17F80"/>
    <w:rsid w:val="00D2737E"/>
    <w:rsid w:val="00D5784D"/>
    <w:rsid w:val="00D868E0"/>
    <w:rsid w:val="00DC1933"/>
    <w:rsid w:val="00DC5174"/>
    <w:rsid w:val="00E156FF"/>
    <w:rsid w:val="00E2178F"/>
    <w:rsid w:val="00E377EB"/>
    <w:rsid w:val="00F145AB"/>
    <w:rsid w:val="00F93DA5"/>
    <w:rsid w:val="00FA7049"/>
    <w:rsid w:val="016B6964"/>
    <w:rsid w:val="041A5DBB"/>
    <w:rsid w:val="05316AD3"/>
    <w:rsid w:val="0C961FC5"/>
    <w:rsid w:val="1567298E"/>
    <w:rsid w:val="1D320FAC"/>
    <w:rsid w:val="2507184F"/>
    <w:rsid w:val="2B4C1D3A"/>
    <w:rsid w:val="37B672BD"/>
    <w:rsid w:val="394C46BE"/>
    <w:rsid w:val="40B21825"/>
    <w:rsid w:val="40E655D8"/>
    <w:rsid w:val="40E809C6"/>
    <w:rsid w:val="42037442"/>
    <w:rsid w:val="457F47AA"/>
    <w:rsid w:val="4A6C513B"/>
    <w:rsid w:val="50A96DBC"/>
    <w:rsid w:val="56E41020"/>
    <w:rsid w:val="5A3410A5"/>
    <w:rsid w:val="5A4D2DCE"/>
    <w:rsid w:val="5AA42777"/>
    <w:rsid w:val="5BA961DD"/>
    <w:rsid w:val="5C8E0D71"/>
    <w:rsid w:val="5CF0736E"/>
    <w:rsid w:val="5DF00130"/>
    <w:rsid w:val="65956E9C"/>
    <w:rsid w:val="697936D6"/>
    <w:rsid w:val="698673F9"/>
    <w:rsid w:val="734A4E15"/>
    <w:rsid w:val="77F022BD"/>
    <w:rsid w:val="7A13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30"/>
    <w:semiHidden/>
    <w:unhideWhenUsed/>
    <w:uiPriority w:val="99"/>
    <w:rPr>
      <w:sz w:val="18"/>
      <w:szCs w:val="18"/>
    </w:rPr>
  </w:style>
  <w:style w:type="paragraph" w:styleId="14">
    <w:name w:val="footer"/>
    <w:basedOn w:val="1"/>
    <w:link w:val="3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</w:rPr>
  </w:style>
  <w:style w:type="character" w:customStyle="1" w:styleId="19">
    <w:name w:val="日期 Char"/>
    <w:basedOn w:val="17"/>
    <w:link w:val="12"/>
    <w:semiHidden/>
    <w:qFormat/>
    <w:uiPriority w:val="99"/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Char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26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Char"/>
    <w:basedOn w:val="17"/>
    <w:link w:val="8"/>
    <w:semiHidden/>
    <w:qFormat/>
    <w:uiPriority w:val="9"/>
    <w:rPr>
      <w:b/>
      <w:bCs/>
      <w:sz w:val="24"/>
      <w:szCs w:val="24"/>
    </w:rPr>
  </w:style>
  <w:style w:type="character" w:customStyle="1" w:styleId="28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Char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0">
    <w:name w:val="批注框文本 Char"/>
    <w:basedOn w:val="17"/>
    <w:link w:val="13"/>
    <w:semiHidden/>
    <w:qFormat/>
    <w:uiPriority w:val="99"/>
    <w:rPr>
      <w:sz w:val="18"/>
      <w:szCs w:val="18"/>
    </w:rPr>
  </w:style>
  <w:style w:type="character" w:customStyle="1" w:styleId="31">
    <w:name w:val="页眉 Char"/>
    <w:basedOn w:val="17"/>
    <w:link w:val="15"/>
    <w:semiHidden/>
    <w:qFormat/>
    <w:uiPriority w:val="99"/>
    <w:rPr>
      <w:sz w:val="18"/>
      <w:szCs w:val="18"/>
    </w:rPr>
  </w:style>
  <w:style w:type="character" w:customStyle="1" w:styleId="32">
    <w:name w:val="页脚 Char"/>
    <w:basedOn w:val="17"/>
    <w:link w:val="14"/>
    <w:semiHidden/>
    <w:qFormat/>
    <w:uiPriority w:val="99"/>
    <w:rPr>
      <w:sz w:val="18"/>
      <w:szCs w:val="18"/>
    </w:rPr>
  </w:style>
  <w:style w:type="character" w:customStyle="1" w:styleId="33">
    <w:name w:val="文档结构图 Char"/>
    <w:basedOn w:val="17"/>
    <w:link w:val="11"/>
    <w:semiHidden/>
    <w:qFormat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521</Words>
  <Characters>771</Characters>
  <Lines>22</Lines>
  <Paragraphs>6</Paragraphs>
  <TotalTime>37</TotalTime>
  <ScaleCrop>false</ScaleCrop>
  <LinksUpToDate>false</LinksUpToDate>
  <CharactersWithSpaces>805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2020-12-03T03:35:00Z</dcterms:created>
  <dc:creator>Administrator</dc:creator>
  <cp:lastModifiedBy>suppo</cp:lastModifiedBy>
  <dcterms:modified xsi:type="dcterms:W3CDTF">2023-09-19T09:43:30Z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A8941F3FE3794F04B35F39E655C4C495</vt:lpwstr>
  </property>
</Properties>
</file>