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Web Motorflash Solutions — Briefing</w:t>
      </w:r>
    </w:p>
    <w:p>
      <w:pPr>
        <w:pStyle w:val="Subtitle"/>
      </w:pPr>
      <w:r>
        <w:t xml:space="preserve">Estructura, contenido y propósito por sección</w:t>
      </w:r>
    </w:p>
    <w:p>
      <w:pPr>
        <w:pStyle w:val="Author"/>
      </w:pPr>
      <w:r>
        <w:t xml:space="preserve">Motorflash Ibérica Negocios</w:t>
      </w:r>
    </w:p>
    <w:p>
      <w:pPr>
        <w:pStyle w:val="Date"/>
      </w:pPr>
      <w:r>
        <w:t xml:space="preserve">Junio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resumen-ejecutivo"/>
    <w:p>
      <w:pPr>
        <w:pStyle w:val="Heading1"/>
      </w:pPr>
      <w:r>
        <w:t xml:space="preserve">Resumen ejecutivo</w:t>
      </w:r>
    </w:p>
    <w:p>
      <w:pPr>
        <w:pStyle w:val="FirstParagraph"/>
      </w:pPr>
      <w:r>
        <w:rPr>
          <w:b/>
          <w:bCs/>
        </w:rPr>
        <w:t xml:space="preserve">Motorflashsolutions.vercel.app</w:t>
      </w:r>
      <w:r>
        <w:t xml:space="preserve"> </w:t>
      </w:r>
      <w:r>
        <w:t xml:space="preserve">es la web corporativa de Motorflash</w:t>
      </w:r>
      <w:r>
        <w:t xml:space="preserve"> </w:t>
      </w:r>
      <w:r>
        <w:t xml:space="preserve">Ibérica Negocios. Su función es</w:t>
      </w:r>
      <w:r>
        <w:t xml:space="preserve"> </w:t>
      </w:r>
      <w:r>
        <w:rPr>
          <w:b/>
          <w:bCs/>
        </w:rPr>
        <w:t xml:space="preserve">presentar el ecosistema completo de</w:t>
      </w:r>
      <w:r>
        <w:rPr>
          <w:b/>
          <w:bCs/>
        </w:rPr>
        <w:t xml:space="preserve"> </w:t>
      </w:r>
      <w:r>
        <w:rPr>
          <w:b/>
          <w:bCs/>
        </w:rPr>
        <w:t xml:space="preserve">productos</w:t>
      </w:r>
      <w:r>
        <w:t xml:space="preserve"> </w:t>
      </w:r>
      <w:r>
        <w:t xml:space="preserve">(15 servicios), generar leads cualificados a través del</w:t>
      </w:r>
      <w:r>
        <w:t xml:space="preserve"> </w:t>
      </w:r>
      <w:r>
        <w:t xml:space="preserve">formulario de contacto y del configurador de precios, y reforzar la</w:t>
      </w:r>
      <w:r>
        <w:t xml:space="preserve"> </w:t>
      </w:r>
      <w:r>
        <w:t xml:space="preserve">autoridad de marca de Motorflash en el sector del automóvil mediante</w:t>
      </w:r>
      <w:r>
        <w:t xml:space="preserve"> </w:t>
      </w:r>
      <w:r>
        <w:t xml:space="preserve">casos de éxito reales y un discurso técnico de hub conectado.</w:t>
      </w:r>
    </w:p>
    <w:p>
      <w:pPr>
        <w:pStyle w:val="BodyText"/>
      </w:pPr>
      <w:r>
        <w:t xml:space="preserve">Está construida en</w:t>
      </w:r>
      <w:r>
        <w:t xml:space="preserve"> </w:t>
      </w:r>
      <w:r>
        <w:rPr>
          <w:b/>
          <w:bCs/>
        </w:rPr>
        <w:t xml:space="preserve">Next.js 16 + Payload CMS</w:t>
      </w:r>
      <w:r>
        <w:t xml:space="preserve"> </w:t>
      </w:r>
      <w:r>
        <w:t xml:space="preserve">sobre Postgres</w:t>
      </w:r>
      <w:r>
        <w:t xml:space="preserve"> </w:t>
      </w:r>
      <w:r>
        <w:t xml:space="preserve">(Vercel). El equipo de contenido edita el menú principal, los planes</w:t>
      </w:r>
      <w:r>
        <w:t xml:space="preserve"> </w:t>
      </w:r>
      <w:r>
        <w:t xml:space="preserve">de precios y páginas adicionales desde el panel de administración sin</w:t>
      </w:r>
      <w:r>
        <w:t xml:space="preserve"> </w:t>
      </w:r>
      <w:r>
        <w:t xml:space="preserve">tocar código; el contenido editorial estable de cada producto vive en</w:t>
      </w:r>
      <w:r>
        <w:t xml:space="preserve"> </w:t>
      </w:r>
      <w:r>
        <w:t xml:space="preserve">el repositorio.</w:t>
      </w:r>
    </w:p>
    <w:p>
      <w:pPr>
        <w:pStyle w:val="BodyText"/>
      </w:pPr>
      <w:r>
        <w:t xml:space="preserve">Audiencias principales: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Concesionarios independientes</w:t>
      </w:r>
      <w:r>
        <w:t xml:space="preserve"> </w:t>
      </w:r>
      <w:r>
        <w:t xml:space="preserve">que buscan profesionalizar su</w:t>
      </w:r>
      <w:r>
        <w:t xml:space="preserve"> </w:t>
      </w:r>
      <w:r>
        <w:t xml:space="preserve">operativa sin perder agilidad.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Grupos de concesionarios</w:t>
      </w:r>
      <w:r>
        <w:t xml:space="preserve"> </w:t>
      </w:r>
      <w:r>
        <w:t xml:space="preserve">que necesitan visión consolidada y</w:t>
      </w:r>
      <w:r>
        <w:t xml:space="preserve"> </w:t>
      </w:r>
      <w:r>
        <w:t xml:space="preserve">control multi-sede.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Fabricantes y marcas oficiales</w:t>
      </w:r>
      <w:r>
        <w:t xml:space="preserve"> </w:t>
      </w:r>
      <w:r>
        <w:t xml:space="preserve">que coordinan red comercial y</w:t>
      </w:r>
      <w:r>
        <w:t xml:space="preserve"> </w:t>
      </w:r>
      <w:r>
        <w:t xml:space="preserve">buscan métricas a nivel marca/país.</w:t>
      </w:r>
    </w:p>
    <w:bookmarkEnd w:id="9"/>
    <w:bookmarkStart w:id="23" w:name="página-principal-home"/>
    <w:p>
      <w:pPr>
        <w:pStyle w:val="Heading1"/>
      </w:pPr>
      <w:r>
        <w:t xml:space="preserve">1. Página principal (Home)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rPr>
          <w:b/>
          <w:bCs/>
        </w:rPr>
        <w:t xml:space="preserve">Objetivo:</w:t>
      </w:r>
      <w:r>
        <w:t xml:space="preserve"> </w:t>
      </w:r>
      <w:r>
        <w:t xml:space="preserve">presentar el ecosistema completo, demostrar autoridad</w:t>
      </w:r>
      <w:r>
        <w:t xml:space="preserve"> </w:t>
      </w:r>
      <w:r>
        <w:t xml:space="preserve">con cifras, y mover al visitante hacia un producto concreto o al</w:t>
      </w:r>
      <w:r>
        <w:t xml:space="preserve"> </w:t>
      </w:r>
      <w:r>
        <w:t xml:space="preserve">contacto.</w:t>
      </w:r>
    </w:p>
    <w:p>
      <w:pPr>
        <w:pStyle w:val="BodyText"/>
      </w:pPr>
      <w:r>
        <w:t xml:space="preserve">La home incluye un</w:t>
      </w:r>
      <w:r>
        <w:t xml:space="preserve"> </w:t>
      </w:r>
      <w:r>
        <w:rPr>
          <w:b/>
          <w:bCs/>
        </w:rPr>
        <w:t xml:space="preserve">menú desplegable sticky</w:t>
      </w:r>
      <w:r>
        <w:t xml:space="preserve"> </w:t>
      </w:r>
      <w:r>
        <w:t xml:space="preserve">justo bajo el navbar</w:t>
      </w:r>
      <w:r>
        <w:t xml:space="preserve"> </w:t>
      </w:r>
      <w:r>
        <w:t xml:space="preserve">que muestra los 12 epígrafes de la página y permite saltar a</w:t>
      </w:r>
      <w:r>
        <w:t xml:space="preserve"> </w:t>
      </w:r>
      <w:r>
        <w:t xml:space="preserve">cualquier sección con scroll suave.</w:t>
      </w:r>
    </w:p>
    <w:bookmarkStart w:id="10" w:name="hero"/>
    <w:p>
      <w:pPr>
        <w:pStyle w:val="Heading2"/>
      </w:pPr>
      <w:r>
        <w:t xml:space="preserve">1.1 Hero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Titular:</w:t>
      </w:r>
      <w:r>
        <w:t xml:space="preserve"> </w:t>
      </w:r>
      <w:r>
        <w:t xml:space="preserve">“La solución 360 para marcas y concesionarios del motor”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Subtítulo:</w:t>
      </w:r>
      <w:r>
        <w:t xml:space="preserve"> </w:t>
      </w:r>
      <w:r>
        <w:t xml:space="preserve">“Tu asistente invisible: rápido, preciso y siempre</w:t>
      </w:r>
      <w:r>
        <w:t xml:space="preserve"> </w:t>
      </w:r>
      <w:r>
        <w:t xml:space="preserve">disponible. Tecnología que conecta cada servicio para hacerlo más</w:t>
      </w:r>
      <w:r>
        <w:t xml:space="preserve"> </w:t>
      </w:r>
      <w:r>
        <w:t xml:space="preserve">inteligente y vender más”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CTAs:</w:t>
      </w:r>
      <w:r>
        <w:t xml:space="preserve"> </w:t>
      </w:r>
      <w:r>
        <w:rPr>
          <w:i/>
          <w:iCs/>
        </w:rPr>
        <w:t xml:space="preserve">Ver nuestros servicios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Contactar ahora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Trabaja</w:t>
      </w:r>
      <w:r>
        <w:rPr>
          <w:i/>
          <w:iCs/>
        </w:rPr>
        <w:t xml:space="preserve"> </w:t>
      </w:r>
      <w:r>
        <w:rPr>
          <w:i/>
          <w:iCs/>
        </w:rPr>
        <w:t xml:space="preserve">con nosotros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Chip eyebrow:</w:t>
      </w:r>
      <w:r>
        <w:t xml:space="preserve"> </w:t>
      </w:r>
      <w:r>
        <w:t xml:space="preserve">“IA Integrada · Automoción”</w:t>
      </w:r>
      <w:r>
        <w:t xml:space="preserve">.</w:t>
      </w:r>
    </w:p>
    <w:bookmarkEnd w:id="10"/>
    <w:bookmarkStart w:id="11" w:name="X9da25b992d087e72b551dab6091501c85aacfb7"/>
    <w:p>
      <w:pPr>
        <w:pStyle w:val="Heading2"/>
      </w:pPr>
      <w:r>
        <w:t xml:space="preserve">1.2 Catálogo en una línea (timeline de productos)</w:t>
      </w:r>
    </w:p>
    <w:p>
      <w:pPr>
        <w:pStyle w:val="FirstParagraph"/>
      </w:pPr>
      <w:r>
        <w:t xml:space="preserve">Línea de tiempo horizontal con los 15 productos del ecosistema en</w:t>
      </w:r>
      <w:r>
        <w:t xml:space="preserve"> </w:t>
      </w:r>
      <w:r>
        <w:t xml:space="preserve">una sola vista. Cada producto aparece con su icono y nombre. El</w:t>
      </w:r>
      <w:r>
        <w:t xml:space="preserve"> </w:t>
      </w:r>
      <w:r>
        <w:t xml:space="preserve">visitante recorre toda la oferta de un vistazo sin scrollear por</w:t>
      </w:r>
      <w:r>
        <w:t xml:space="preserve"> </w:t>
      </w:r>
      <w:r>
        <w:t xml:space="preserve">fichas individuales.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Titular:</w:t>
      </w:r>
      <w:r>
        <w:t xml:space="preserve"> </w:t>
      </w:r>
      <w:r>
        <w:t xml:space="preserve">“15 productos. Un único ecosistema”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Lead:</w:t>
      </w:r>
      <w:r>
        <w:t xml:space="preserve"> </w:t>
      </w:r>
      <w:r>
        <w:t xml:space="preserve">“Desde la publicación del stock hasta la gestión del fin</w:t>
      </w:r>
      <w:r>
        <w:t xml:space="preserve"> </w:t>
      </w:r>
      <w:r>
        <w:t xml:space="preserve">de renting, cada pieza encaja con el resto. Recorre la línea para</w:t>
      </w:r>
      <w:r>
        <w:t xml:space="preserve"> </w:t>
      </w:r>
      <w:r>
        <w:t xml:space="preserve">verlos todos”</w:t>
      </w:r>
      <w:r>
        <w:t xml:space="preserve">.</w:t>
      </w:r>
    </w:p>
    <w:bookmarkEnd w:id="11"/>
    <w:bookmarkStart w:id="12" w:name="social-proof-bar"/>
    <w:p>
      <w:pPr>
        <w:pStyle w:val="Heading2"/>
      </w:pPr>
      <w:r>
        <w:t xml:space="preserve">1.3 Social proof bar</w:t>
      </w:r>
    </w:p>
    <w:p>
      <w:pPr>
        <w:pStyle w:val="FirstParagraph"/>
      </w:pPr>
      <w:r>
        <w:t xml:space="preserve">Banda inferior con tres cifras clave en una sola línea: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+1.500 concesionarios</w:t>
      </w:r>
      <w:r>
        <w:t xml:space="preserve"> </w:t>
      </w:r>
      <w:r>
        <w:t xml:space="preserve">usan Motorflash.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+70.000 llamadas</w:t>
      </w:r>
      <w:r>
        <w:t xml:space="preserve"> </w:t>
      </w:r>
      <w:r>
        <w:t xml:space="preserve">gestionadas al mes.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30.000 vehículos VO</w:t>
      </w:r>
      <w:r>
        <w:t xml:space="preserve"> </w:t>
      </w:r>
      <w:r>
        <w:t xml:space="preserve">publicados al mes.</w:t>
      </w:r>
    </w:p>
    <w:bookmarkEnd w:id="12"/>
    <w:bookmarkStart w:id="13" w:name="sobre-motorflash"/>
    <w:p>
      <w:pPr>
        <w:pStyle w:val="Heading2"/>
      </w:pPr>
      <w:r>
        <w:t xml:space="preserve">1.4 Sobre Motorflash</w:t>
      </w:r>
    </w:p>
    <w:p>
      <w:pPr>
        <w:pStyle w:val="FirstParagraph"/>
      </w:pPr>
      <w:r>
        <w:t xml:space="preserve">Bloque de presentación corporativa con dos párrafos y 4 cifras</w:t>
      </w:r>
      <w:r>
        <w:t xml:space="preserve"> </w:t>
      </w:r>
      <w:r>
        <w:t xml:space="preserve">animadas (contadores) en la derecha: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+20 años</w:t>
      </w:r>
      <w:r>
        <w:t xml:space="preserve"> </w:t>
      </w:r>
      <w:r>
        <w:t xml:space="preserve">en el sector.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+1.500</w:t>
      </w:r>
      <w:r>
        <w:t xml:space="preserve"> </w:t>
      </w:r>
      <w:r>
        <w:t xml:space="preserve">clientes activos.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10 M€</w:t>
      </w:r>
      <w:r>
        <w:t xml:space="preserve"> </w:t>
      </w:r>
      <w:r>
        <w:t xml:space="preserve">facturación 2024.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+200 especialistas en IT</w:t>
      </w:r>
      <w:r>
        <w:t xml:space="preserve">.</w:t>
      </w:r>
    </w:p>
    <w:p>
      <w:pPr>
        <w:pStyle w:val="FirstParagraph"/>
      </w:pPr>
      <w:r>
        <w:t xml:space="preserve">Mensaje: experiencia analizando datos del mercado VO, equipo de IT</w:t>
      </w:r>
      <w:r>
        <w:t xml:space="preserve"> </w:t>
      </w:r>
      <w:r>
        <w:t xml:space="preserve">propio, escala operativa real.</w:t>
      </w:r>
    </w:p>
    <w:bookmarkEnd w:id="13"/>
    <w:bookmarkStart w:id="14" w:name="qué-resolvemos"/>
    <w:p>
      <w:pPr>
        <w:pStyle w:val="Heading2"/>
      </w:pPr>
      <w:r>
        <w:t xml:space="preserve">1.5 Qué resolvemos</w:t>
      </w:r>
    </w:p>
    <w:p>
      <w:pPr>
        <w:pStyle w:val="FirstParagraph"/>
      </w:pPr>
      <w:r>
        <w:t xml:space="preserve">Bloque</w:t>
      </w:r>
      <w:r>
        <w:t xml:space="preserve"> </w:t>
      </w:r>
      <w:r>
        <w:t xml:space="preserve">“antes / ahora”</w:t>
      </w:r>
      <w:r>
        <w:t xml:space="preserve"> </w:t>
      </w:r>
      <w:r>
        <w:t xml:space="preserve">con 6 cards. Cada card muestra un dolor real</w:t>
      </w:r>
      <w:r>
        <w:t xml:space="preserve"> </w:t>
      </w:r>
      <w:r>
        <w:t xml:space="preserve">del concesionario (subir stock portal a portal, fichas incompletas,</w:t>
      </w:r>
      <w:r>
        <w:t xml:space="preserve"> </w:t>
      </w:r>
      <w:r>
        <w:t xml:space="preserve">leads dispersos, fotos mediocres, llamadas perdidas, stock que no</w:t>
      </w:r>
      <w:r>
        <w:t xml:space="preserve"> </w:t>
      </w:r>
      <w:r>
        <w:t xml:space="preserve">rota) y la solución Motorflash correspondiente.</w:t>
      </w:r>
    </w:p>
    <w:bookmarkEnd w:id="14"/>
    <w:bookmarkStart w:id="15" w:name="cómo-te-ayudamos"/>
    <w:p>
      <w:pPr>
        <w:pStyle w:val="Heading2"/>
      </w:pPr>
      <w:r>
        <w:t xml:space="preserve">1.6 Cómo te ayudamos</w:t>
      </w:r>
    </w:p>
    <w:p>
      <w:pPr>
        <w:pStyle w:val="FirstParagraph"/>
      </w:pPr>
      <w:r>
        <w:t xml:space="preserve">Workflow de 4 pasos numerados:</w:t>
      </w:r>
      <w:r>
        <w:t xml:space="preserve"> </w:t>
      </w:r>
      <w:r>
        <w:rPr>
          <w:b/>
          <w:bCs/>
        </w:rPr>
        <w:t xml:space="preserve">Publica → Capta → Atiende → Vende</w:t>
      </w:r>
      <w:r>
        <w:t xml:space="preserve">.</w:t>
      </w:r>
      <w:r>
        <w:t xml:space="preserve"> </w:t>
      </w:r>
      <w:r>
        <w:t xml:space="preserve">Cada paso explica brevemente la pieza del ecosistema que cubre esa</w:t>
      </w:r>
      <w:r>
        <w:t xml:space="preserve"> </w:t>
      </w:r>
      <w:r>
        <w:t xml:space="preserve">fase del ciclo comercial.</w:t>
      </w:r>
    </w:p>
    <w:bookmarkEnd w:id="15"/>
    <w:bookmarkStart w:id="16" w:name="X661ce94d6deddb4846df9bf55f45900414bf9e5"/>
    <w:p>
      <w:pPr>
        <w:pStyle w:val="Heading2"/>
      </w:pPr>
      <w:r>
        <w:t xml:space="preserve">1.7 Resultados reales (banda naranja destacada)</w:t>
      </w:r>
    </w:p>
    <w:p>
      <w:pPr>
        <w:pStyle w:val="FirstParagraph"/>
      </w:pPr>
      <w:r>
        <w:t xml:space="preserve">Sección con fondo naranja corporativo y 4 stats animadas: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+30 h</w:t>
      </w:r>
      <w:r>
        <w:t xml:space="preserve"> </w:t>
      </w:r>
      <w:r>
        <w:t xml:space="preserve">ahorradas al mes por concesionario.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+50 %</w:t>
      </w:r>
      <w:r>
        <w:t xml:space="preserve"> </w:t>
      </w:r>
      <w:r>
        <w:t xml:space="preserve">más leads cualificados.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+25 %</w:t>
      </w:r>
      <w:r>
        <w:t xml:space="preserve"> </w:t>
      </w:r>
      <w:r>
        <w:t xml:space="preserve">menos tiempo de gestión.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+15 %</w:t>
      </w:r>
      <w:r>
        <w:t xml:space="preserve"> </w:t>
      </w:r>
      <w:r>
        <w:t xml:space="preserve">más margen por venta.</w:t>
      </w:r>
    </w:p>
    <w:p>
      <w:pPr>
        <w:pStyle w:val="FirstParagraph"/>
      </w:pPr>
      <w:r>
        <w:t xml:space="preserve">Cifras</w:t>
      </w:r>
      <w:r>
        <w:t xml:space="preserve"> </w:t>
      </w:r>
      <w:r>
        <w:t xml:space="preserve">“medidas en clientes activos durante los últimos 12 meses”</w:t>
      </w:r>
      <w:r>
        <w:t xml:space="preserve">.</w:t>
      </w:r>
    </w:p>
    <w:bookmarkEnd w:id="16"/>
    <w:bookmarkStart w:id="17" w:name="catálogo-de-productos-carrusel"/>
    <w:p>
      <w:pPr>
        <w:pStyle w:val="Heading2"/>
      </w:pPr>
      <w:r>
        <w:t xml:space="preserve">1.8 Catálogo de productos (carrusel)</w:t>
      </w:r>
    </w:p>
    <w:p>
      <w:pPr>
        <w:pStyle w:val="FirstParagraph"/>
      </w:pPr>
      <w:r>
        <w:t xml:space="preserve">Carrusel horizontal con flechas con todas las fichas de producto</w:t>
      </w:r>
      <w:r>
        <w:t xml:space="preserve"> </w:t>
      </w:r>
      <w:r>
        <w:t xml:space="preserve">para que el visitante explore el catálogo completo en formato visual.</w:t>
      </w:r>
    </w:p>
    <w:bookmarkEnd w:id="17"/>
    <w:bookmarkStart w:id="18" w:name="ecosistema-técnico-teaser"/>
    <w:p>
      <w:pPr>
        <w:pStyle w:val="Heading2"/>
      </w:pPr>
      <w:r>
        <w:t xml:space="preserve">1.9 Ecosistema técnico (teaser)</w:t>
      </w:r>
    </w:p>
    <w:p>
      <w:pPr>
        <w:pStyle w:val="FirstParagraph"/>
      </w:pPr>
      <w:r>
        <w:t xml:space="preserve">Bloque oscuro con un mini diagrama HUB animado. Mensaje:</w:t>
      </w:r>
      <w:r>
        <w:t xml:space="preserve"> </w:t>
      </w:r>
      <w:r>
        <w:t xml:space="preserve">“Motorflash</w:t>
      </w:r>
      <w:r>
        <w:t xml:space="preserve"> </w:t>
      </w:r>
      <w:r>
        <w:t xml:space="preserve">es el HUB que conecta todo tu stack”</w:t>
      </w:r>
      <w:r>
        <w:t xml:space="preserve">. Lleva a la página completa</w:t>
      </w:r>
      <w:r>
        <w:t xml:space="preserve"> </w:t>
      </w:r>
      <w:r>
        <w:rPr>
          <w:rStyle w:val="VerbatimChar"/>
        </w:rPr>
        <w:t xml:space="preserve">/ecosistema-tecnico</w:t>
      </w:r>
      <w:r>
        <w:t xml:space="preserve"> </w:t>
      </w:r>
      <w:r>
        <w:t xml:space="preserve">con CTA</w:t>
      </w:r>
      <w:r>
        <w:t xml:space="preserve"> </w:t>
      </w:r>
      <w:r>
        <w:t xml:space="preserve">“Ver el diagrama completo”</w:t>
      </w:r>
      <w:r>
        <w:t xml:space="preserve">.</w:t>
      </w:r>
    </w:p>
    <w:p>
      <w:pPr>
        <w:pStyle w:val="BodyText"/>
      </w:pPr>
      <w:r>
        <w:t xml:space="preserve">Cifras:</w:t>
      </w:r>
      <w:r>
        <w:t xml:space="preserve"> </w:t>
      </w:r>
      <w:r>
        <w:rPr>
          <w:b/>
          <w:bCs/>
        </w:rPr>
        <w:t xml:space="preserve">8 hubs · +40 integraciones · 1 punto de entrada</w:t>
      </w:r>
      <w:r>
        <w:t xml:space="preserve">.</w:t>
      </w:r>
    </w:p>
    <w:bookmarkEnd w:id="18"/>
    <w:bookmarkStart w:id="19" w:name="para-quién"/>
    <w:p>
      <w:pPr>
        <w:pStyle w:val="Heading2"/>
      </w:pPr>
      <w:r>
        <w:t xml:space="preserve">1.10 Para quién</w:t>
      </w:r>
    </w:p>
    <w:p>
      <w:pPr>
        <w:pStyle w:val="FirstParagraph"/>
      </w:pPr>
      <w:r>
        <w:t xml:space="preserve">Tres cards segmentando el público objetivo:</w:t>
      </w:r>
    </w:p>
    <w:p>
      <w:pPr>
        <w:pStyle w:val="Compact"/>
        <w:numPr>
          <w:ilvl w:val="0"/>
          <w:numId w:val="1007"/>
        </w:numPr>
      </w:pPr>
      <w:r>
        <w:t xml:space="preserve">Concesionarios independientes (Pyme · Multimarca).</w:t>
      </w:r>
    </w:p>
    <w:p>
      <w:pPr>
        <w:pStyle w:val="Compact"/>
        <w:numPr>
          <w:ilvl w:val="0"/>
          <w:numId w:val="1007"/>
        </w:numPr>
      </w:pPr>
      <w:r>
        <w:t xml:space="preserve">Grupos de concesionarios (Grupo · Multi-sede).</w:t>
      </w:r>
    </w:p>
    <w:p>
      <w:pPr>
        <w:pStyle w:val="Compact"/>
        <w:numPr>
          <w:ilvl w:val="0"/>
          <w:numId w:val="1007"/>
        </w:numPr>
      </w:pPr>
      <w:r>
        <w:t xml:space="preserve">Fabricantes y marcas oficiales (Fabricante · Marca).</w:t>
      </w:r>
    </w:p>
    <w:bookmarkEnd w:id="19"/>
    <w:bookmarkStart w:id="20" w:name="testimonios"/>
    <w:p>
      <w:pPr>
        <w:pStyle w:val="Heading2"/>
      </w:pPr>
      <w:r>
        <w:t xml:space="preserve">1.11 Testimonios</w:t>
      </w:r>
    </w:p>
    <w:p>
      <w:pPr>
        <w:pStyle w:val="FirstParagraph"/>
      </w:pPr>
      <w:r>
        <w:t xml:space="preserve">3 citas anónimas con cargo y región (sin marca por NDA) más enlace a</w:t>
      </w:r>
      <w:r>
        <w:t xml:space="preserve"> </w:t>
      </w:r>
      <w:r>
        <w:rPr>
          <w:i/>
          <w:iCs/>
        </w:rPr>
        <w:t xml:space="preserve">Historias de éxito completas →</w:t>
      </w:r>
      <w:r>
        <w:t xml:space="preserve"> </w:t>
      </w:r>
      <w:r>
        <w:rPr>
          <w:rStyle w:val="VerbatimChar"/>
        </w:rPr>
        <w:t xml:space="preserve">/historias-de-exito</w:t>
      </w:r>
      <w:r>
        <w:t xml:space="preserve">.</w:t>
      </w:r>
    </w:p>
    <w:bookmarkEnd w:id="20"/>
    <w:bookmarkStart w:id="21" w:name="nuestra-historia-teaser"/>
    <w:p>
      <w:pPr>
        <w:pStyle w:val="Heading2"/>
      </w:pPr>
      <w:r>
        <w:t xml:space="preserve">1.12 Nuestra historia (teaser)</w:t>
      </w:r>
    </w:p>
    <w:p>
      <w:pPr>
        <w:pStyle w:val="FirstParagraph"/>
      </w:pPr>
      <w:r>
        <w:t xml:space="preserve">Bloque con imagen del equipo y dos párrafos:</w:t>
      </w:r>
      <w:r>
        <w:t xml:space="preserve"> </w:t>
      </w:r>
      <w:r>
        <w:t xml:space="preserve">“Desde 2007 con Audi</w:t>
      </w:r>
      <w:r>
        <w:t xml:space="preserve"> </w:t>
      </w:r>
      <w:r>
        <w:t xml:space="preserve">Selection Plus como primer gran cliente hasta el ecosistema completo</w:t>
      </w:r>
      <w:r>
        <w:t xml:space="preserve"> </w:t>
      </w:r>
      <w:r>
        <w:t xml:space="preserve">con IA”</w:t>
      </w:r>
      <w:r>
        <w:t xml:space="preserve">. Lleva a la página</w:t>
      </w:r>
      <w:r>
        <w:t xml:space="preserve"> </w:t>
      </w:r>
      <w:r>
        <w:rPr>
          <w:rStyle w:val="VerbatimChar"/>
        </w:rPr>
        <w:t xml:space="preserve">/compania</w:t>
      </w:r>
      <w:r>
        <w:t xml:space="preserve">.</w:t>
      </w:r>
    </w:p>
    <w:bookmarkEnd w:id="21"/>
    <w:bookmarkStart w:id="22" w:name="contact-cta"/>
    <w:p>
      <w:pPr>
        <w:pStyle w:val="Heading2"/>
      </w:pPr>
      <w:r>
        <w:t xml:space="preserve">1.13 Contact CTA</w:t>
      </w:r>
    </w:p>
    <w:p>
      <w:pPr>
        <w:pStyle w:val="FirstParagraph"/>
      </w:pPr>
      <w:r>
        <w:t xml:space="preserve">Banda oscura final con titular</w:t>
      </w:r>
      <w:r>
        <w:t xml:space="preserve"> </w:t>
      </w:r>
      <w:r>
        <w:t xml:space="preserve">“¿Hablamos sobre tu negocio?”</w:t>
      </w:r>
      <w:r>
        <w:t xml:space="preserve">,</w:t>
      </w:r>
      <w:r>
        <w:t xml:space="preserve"> </w:t>
      </w:r>
      <w:r>
        <w:t xml:space="preserve">formulario CTA y teléfono</w:t>
      </w:r>
      <w:r>
        <w:t xml:space="preserve"> </w:t>
      </w:r>
      <w:r>
        <w:rPr>
          <w:b/>
          <w:bCs/>
        </w:rPr>
        <w:t xml:space="preserve">+34 910 788 575</w:t>
      </w:r>
      <w:r>
        <w:t xml:space="preserve">.</w:t>
      </w:r>
    </w:p>
    <w:bookmarkEnd w:id="22"/>
    <w:bookmarkEnd w:id="23"/>
    <w:bookmarkStart w:id="25" w:name="servicios-listado-de-productos"/>
    <w:p>
      <w:pPr>
        <w:pStyle w:val="Heading1"/>
      </w:pPr>
      <w:r>
        <w:t xml:space="preserve">2. Servicios (listado de productos)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/servicios</w:t>
      </w:r>
      <w:r>
        <w:t xml:space="preserve"> </w:t>
      </w:r>
      <w:r>
        <w:rPr>
          <w:b/>
          <w:bCs/>
        </w:rPr>
        <w:t xml:space="preserve">Objetivo:</w:t>
      </w:r>
      <w:r>
        <w:t xml:space="preserve"> </w:t>
      </w:r>
      <w:r>
        <w:t xml:space="preserve">servir de directorio rápido a las 15 fichas de producto.</w:t>
      </w:r>
    </w:p>
    <w:p>
      <w:pPr>
        <w:pStyle w:val="BodyText"/>
      </w:pPr>
      <w:r>
        <w:t xml:space="preserve">Grid responsivo con todas las cards de producto del catálogo. Cada</w:t>
      </w:r>
      <w:r>
        <w:t xml:space="preserve"> </w:t>
      </w:r>
      <w:r>
        <w:t xml:space="preserve">card lleva a su ficha individual</w:t>
      </w:r>
      <w:r>
        <w:t xml:space="preserve"> </w:t>
      </w:r>
      <w:r>
        <w:rPr>
          <w:rStyle w:val="VerbatimChar"/>
        </w:rPr>
        <w:t xml:space="preserve">/servicios/{slug}</w:t>
      </w:r>
      <w:r>
        <w:t xml:space="preserve">.</w:t>
      </w:r>
    </w:p>
    <w:bookmarkStart w:id="24" w:name="catálogo-completo"/>
    <w:p>
      <w:pPr>
        <w:pStyle w:val="Heading2"/>
      </w:pPr>
      <w:r>
        <w:t xml:space="preserve">2.1 Catálogo completo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Producto</w:t>
            </w:r>
          </w:p>
        </w:tc>
        <w:tc>
          <w:tcPr/>
          <w:p>
            <w:pPr>
              <w:pStyle w:val="Compact"/>
            </w:pPr>
            <w: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Pitch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dealer</w:t>
            </w:r>
          </w:p>
        </w:tc>
        <w:tc>
          <w:tcPr/>
          <w:p>
            <w:pPr>
              <w:pStyle w:val="Compact"/>
            </w:pPr>
            <w:r>
              <w:t xml:space="preserve">Gestión inteligente del VO de principio a fin.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Multipublicador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exportaciones</w:t>
            </w:r>
          </w:p>
        </w:tc>
        <w:tc>
          <w:tcPr/>
          <w:p>
            <w:pPr>
              <w:pStyle w:val="Compact"/>
            </w:pPr>
            <w:r>
              <w:t xml:space="preserve">Publica una vez, aparece en todos los portales.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CRM4YOU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crm4you</w:t>
            </w:r>
          </w:p>
        </w:tc>
        <w:tc>
          <w:tcPr/>
          <w:p>
            <w:pPr>
              <w:pStyle w:val="Compact"/>
            </w:pPr>
            <w:r>
              <w:t xml:space="preserve">El CRM para grupos de concesionarios.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Center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contact-center</w:t>
            </w:r>
          </w:p>
        </w:tc>
        <w:tc>
          <w:tcPr/>
          <w:p>
            <w:pPr>
              <w:pStyle w:val="Compact"/>
            </w:pPr>
            <w:r>
              <w:t xml:space="preserve">Atención omnicanal, eficiencia total.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Photocall IA (Spyne)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spyne</w:t>
            </w:r>
          </w:p>
        </w:tc>
        <w:tc>
          <w:tcPr/>
          <w:p>
            <w:pPr>
              <w:pStyle w:val="Compact"/>
            </w:pPr>
            <w:r>
              <w:t xml:space="preserve">Fotografía y vídeo de coches con 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Business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motorflash-message</w:t>
            </w:r>
          </w:p>
        </w:tc>
        <w:tc>
          <w:tcPr/>
          <w:p>
            <w:pPr>
              <w:pStyle w:val="Compact"/>
            </w:pPr>
            <w:r>
              <w:t xml:space="preserve">WhatsApp profesional para VO.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Tracking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motorflash-mobile-tracking</w:t>
            </w:r>
          </w:p>
        </w:tc>
        <w:tc>
          <w:tcPr/>
          <w:p>
            <w:pPr>
              <w:pStyle w:val="Compact"/>
            </w:pPr>
            <w:r>
              <w:t xml:space="preserve">Trazabilidad móvil.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Inteligencia Artificial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</w:t>
            </w:r>
          </w:p>
        </w:tc>
        <w:tc>
          <w:tcPr/>
          <w:p>
            <w:pPr>
              <w:pStyle w:val="Compact"/>
            </w:pPr>
            <w:r>
              <w:t xml:space="preserve">IA conversacional + Quality Monitoring.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Servicios 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soluciones-web</w:t>
            </w:r>
          </w:p>
        </w:tc>
        <w:tc>
          <w:tcPr/>
          <w:p>
            <w:pPr>
              <w:pStyle w:val="Compact"/>
            </w:pPr>
            <w:r>
              <w:t xml:space="preserve">Webs corporativas para concesionarios.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Digital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marketing-digital</w:t>
            </w:r>
          </w:p>
        </w:tc>
        <w:tc>
          <w:tcPr/>
          <w:p>
            <w:pPr>
              <w:pStyle w:val="Compact"/>
            </w:pPr>
            <w:r>
              <w:t xml:space="preserve">Campañas para automoción.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Portal de publicación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portal-publicacion</w:t>
            </w:r>
          </w:p>
        </w:tc>
        <w:tc>
          <w:tcPr/>
          <w:p>
            <w:pPr>
              <w:pStyle w:val="Compact"/>
            </w:pPr>
            <w:r>
              <w:t xml:space="preserve">Publicación + gestión de stock.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Factory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lead-factory</w:t>
            </w:r>
          </w:p>
        </w:tc>
        <w:tc>
          <w:tcPr/>
          <w:p>
            <w:pPr>
              <w:pStyle w:val="Compact"/>
            </w:pPr>
            <w:r>
              <w:t xml:space="preserve">Generación de leads cualificados.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Soluciones para fabricantes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soluciones-fabricantes</w:t>
            </w:r>
          </w:p>
        </w:tc>
        <w:tc>
          <w:tcPr/>
          <w:p>
            <w:pPr>
              <w:pStyle w:val="Compact"/>
            </w:pPr>
            <w:r>
              <w:t xml:space="preserve">Marcas oficiales.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MotorFlash Connect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motorflash-connect</w:t>
            </w:r>
          </w:p>
        </w:tc>
        <w:tc>
          <w:tcPr/>
          <w:p>
            <w:pPr>
              <w:pStyle w:val="Compact"/>
            </w:pPr>
            <w:r>
              <w:t xml:space="preserve">Vídeos IA fin de renting.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apex</w:t>
            </w:r>
          </w:p>
        </w:tc>
        <w:tc>
          <w:tcPr/>
          <w:p>
            <w:pPr>
              <w:pStyle w:val="Compact"/>
            </w:pPr>
            <w:r>
              <w:t xml:space="preserve">Plataforma premium.</w:t>
            </w:r>
          </w:p>
        </w:tc>
      </w:tr>
    </w:tbl>
    <w:bookmarkEnd w:id="24"/>
    <w:bookmarkEnd w:id="25"/>
    <w:bookmarkStart w:id="29" w:name="fichas-de-producto-individuales"/>
    <w:p>
      <w:pPr>
        <w:pStyle w:val="Heading1"/>
      </w:pPr>
      <w:r>
        <w:t xml:space="preserve">3. Fichas de producto individuales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/servicios/{slug}</w:t>
      </w:r>
      <w:r>
        <w:t xml:space="preserve"> </w:t>
      </w:r>
      <w:r>
        <w:rPr>
          <w:b/>
          <w:bCs/>
        </w:rPr>
        <w:t xml:space="preserve">Objetivo:</w:t>
      </w:r>
      <w:r>
        <w:t xml:space="preserve"> </w:t>
      </w:r>
      <w:r>
        <w:t xml:space="preserve">explicar en profundidad cada producto y mover al usuario</w:t>
      </w:r>
      <w:r>
        <w:t xml:space="preserve"> </w:t>
      </w:r>
      <w:r>
        <w:t xml:space="preserve">hacia el formulario de contacto o al configurador de precios.</w:t>
      </w:r>
    </w:p>
    <w:bookmarkStart w:id="26" w:name="plantilla-genérica-genericproductpage"/>
    <w:p>
      <w:pPr>
        <w:pStyle w:val="Heading2"/>
      </w:pPr>
      <w:r>
        <w:t xml:space="preserve">3.1 Plantilla genérica (GenericProductPage)</w:t>
      </w:r>
    </w:p>
    <w:p>
      <w:pPr>
        <w:pStyle w:val="FirstParagraph"/>
      </w:pPr>
      <w:r>
        <w:t xml:space="preserve">La mayoría de fichas siguen un layout estándar de 5 bloques: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Hero</w:t>
      </w:r>
      <w:r>
        <w:t xml:space="preserve">: breadcrumb, chip de categoría, titular, intro corta, dos</w:t>
      </w:r>
      <w:r>
        <w:t xml:space="preserve"> </w:t>
      </w:r>
      <w:r>
        <w:t xml:space="preserve">CTAs (</w:t>
      </w:r>
      <w:r>
        <w:t xml:space="preserve">“Solicitar información”</w:t>
      </w:r>
      <w:r>
        <w:t xml:space="preserve"> </w:t>
      </w:r>
      <w:r>
        <w:t xml:space="preserve">/</w:t>
      </w:r>
      <w:r>
        <w:t xml:space="preserve"> </w:t>
      </w:r>
      <w:r>
        <w:t xml:space="preserve">“Ver todos los servicios”</w:t>
      </w:r>
      <w:r>
        <w:t xml:space="preserve">) y, a la</w:t>
      </w:r>
      <w:r>
        <w:t xml:space="preserve"> </w:t>
      </w:r>
      <w:r>
        <w:t xml:space="preserve">derecha, icono grande del producto (o imagen real, ej. WhatsApp).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Highlights</w:t>
      </w:r>
      <w:r>
        <w:t xml:space="preserve">: tarjetas con cifras destacadas (98 % conversión,</w:t>
      </w:r>
      <w:r>
        <w:t xml:space="preserve"> </w:t>
      </w:r>
      <w:r>
        <w:t xml:space="preserve">+100 plantillas, RGPD, etc.) + bullets de</w:t>
      </w:r>
      <w:r>
        <w:t xml:space="preserve"> </w:t>
      </w:r>
      <w:r>
        <w:t xml:space="preserve">“en profundidad”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Features</w:t>
      </w:r>
      <w:r>
        <w:t xml:space="preserve">: grid de funcionalidades con icono + título + descripción.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Process</w:t>
      </w:r>
      <w:r>
        <w:t xml:space="preserve">: pasos numerados del onboarding (típicamente 3-4 pasos:</w:t>
      </w:r>
      <w:r>
        <w:t xml:space="preserve"> </w:t>
      </w:r>
      <w:r>
        <w:t xml:space="preserve">análisis → integración → puesta en marcha).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CTA</w:t>
      </w:r>
      <w:r>
        <w:t xml:space="preserve">: banda final con</w:t>
      </w:r>
      <w:r>
        <w:t xml:space="preserve"> </w:t>
      </w:r>
      <w:r>
        <w:t xml:space="preserve">“¿Empezamos?”</w:t>
      </w:r>
      <w:r>
        <w:t xml:space="preserve"> </w:t>
      </w:r>
      <w:r>
        <w:t xml:space="preserve">y botón a</w:t>
      </w:r>
      <w:r>
        <w:t xml:space="preserve"> </w:t>
      </w:r>
      <w:r>
        <w:rPr>
          <w:rStyle w:val="VerbatimChar"/>
        </w:rPr>
        <w:t xml:space="preserve">/contacto?servicio={slug}</w:t>
      </w:r>
      <w:r>
        <w:t xml:space="preserve">.</w:t>
      </w:r>
    </w:p>
    <w:p>
      <w:pPr>
        <w:pStyle w:val="FirstParagraph"/>
      </w:pPr>
      <w:r>
        <w:t xml:space="preserve">Al final aparece un bloque</w:t>
      </w:r>
      <w:r>
        <w:t xml:space="preserve"> </w:t>
      </w:r>
      <w:r>
        <w:rPr>
          <w:b/>
          <w:bCs/>
        </w:rPr>
        <w:t xml:space="preserve">“Otros servicios”</w:t>
      </w:r>
      <w:r>
        <w:t xml:space="preserve"> </w:t>
      </w:r>
      <w:r>
        <w:t xml:space="preserve">con 8 productos</w:t>
      </w:r>
      <w:r>
        <w:t xml:space="preserve"> </w:t>
      </w:r>
      <w:r>
        <w:t xml:space="preserve">más para fomentar la navegación cruzada.</w:t>
      </w:r>
    </w:p>
    <w:bookmarkEnd w:id="26"/>
    <w:bookmarkStart w:id="27" w:name="páginas-custom"/>
    <w:p>
      <w:pPr>
        <w:pStyle w:val="Heading2"/>
      </w:pPr>
      <w:r>
        <w:t xml:space="preserve">3.2 Páginas custom</w:t>
      </w:r>
    </w:p>
    <w:p>
      <w:pPr>
        <w:pStyle w:val="FirstParagraph"/>
      </w:pPr>
      <w:r>
        <w:t xml:space="preserve">Algunos productos tienen su propia plantilla con secciones a medida: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CRM4YOU</w:t>
      </w:r>
      <w:r>
        <w:t xml:space="preserve"> </w:t>
      </w:r>
      <w:r>
        <w:t xml:space="preserve">(</w:t>
      </w:r>
      <w:r>
        <w:rPr>
          <w:rStyle w:val="VerbatimChar"/>
        </w:rPr>
        <w:t xml:space="preserve">/servicios/crm4you</w:t>
      </w:r>
      <w:r>
        <w:t xml:space="preserve">): caso premium del catálogo,</w:t>
      </w:r>
      <w:r>
        <w:t xml:space="preserve"> </w:t>
      </w:r>
      <w:r>
        <w:t xml:space="preserve">highlight visible.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Photocall IA (Spyne)</w:t>
      </w:r>
      <w:r>
        <w:t xml:space="preserve"> </w:t>
      </w:r>
      <w:r>
        <w:t xml:space="preserve">(</w:t>
      </w:r>
      <w:r>
        <w:rPr>
          <w:rStyle w:val="VerbatimChar"/>
        </w:rPr>
        <w:t xml:space="preserve">/servicios/spyne</w:t>
      </w:r>
      <w:r>
        <w:t xml:space="preserve">): incluye un slider</w:t>
      </w:r>
      <w:r>
        <w:t xml:space="preserve"> </w:t>
      </w:r>
      <w:r>
        <w:t xml:space="preserve">before/after con la sustitución de fondos del producto.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Inteligencia Artificial</w:t>
      </w:r>
      <w:r>
        <w:t xml:space="preserve"> </w:t>
      </w:r>
      <w:r>
        <w:t xml:space="preserve">(</w:t>
      </w:r>
      <w:r>
        <w:rPr>
          <w:rStyle w:val="VerbatimChar"/>
        </w:rPr>
        <w:t xml:space="preserve">/servicios/ia</w:t>
      </w:r>
      <w:r>
        <w:t xml:space="preserve">): sección dedicada al</w:t>
      </w:r>
      <w:r>
        <w:t xml:space="preserve"> </w:t>
      </w:r>
      <w:r>
        <w:t xml:space="preserve">Quality Monitoring y la IA conversacional WhatsApp/WebChat/Voz.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Contact Center</w:t>
      </w:r>
      <w:r>
        <w:t xml:space="preserve"> </w:t>
      </w:r>
      <w:r>
        <w:t xml:space="preserve">(</w:t>
      </w:r>
      <w:r>
        <w:rPr>
          <w:rStyle w:val="VerbatimChar"/>
        </w:rPr>
        <w:t xml:space="preserve">/servicios/contact-center</w:t>
      </w:r>
      <w:r>
        <w:t xml:space="preserve">): tarifas y modelo</w:t>
      </w:r>
      <w:r>
        <w:t xml:space="preserve"> </w:t>
      </w:r>
      <w:r>
        <w:t xml:space="preserve">operativo detallado.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Servicios Web</w:t>
      </w:r>
      <w:r>
        <w:t xml:space="preserve"> </w:t>
      </w:r>
      <w:r>
        <w:t xml:space="preserve">(</w:t>
      </w:r>
      <w:r>
        <w:rPr>
          <w:rStyle w:val="VerbatimChar"/>
        </w:rPr>
        <w:t xml:space="preserve">/servicios/soluciones-web</w:t>
      </w:r>
      <w:r>
        <w:t xml:space="preserve">): showroom de</w:t>
      </w:r>
      <w:r>
        <w:t xml:space="preserve"> </w:t>
      </w:r>
      <w:r>
        <w:t xml:space="preserve">ejemplos de webs entregadas.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Portal de publicación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/servicios/portal-publicacion</w:t>
      </w:r>
      <w:r>
        <w:t xml:space="preserve">):</w:t>
      </w:r>
      <w:r>
        <w:t xml:space="preserve"> </w:t>
      </w:r>
      <w:r>
        <w:t xml:space="preserve">arquitectura del portal.</w:t>
      </w:r>
    </w:p>
    <w:bookmarkEnd w:id="27"/>
    <w:bookmarkStart w:id="28" w:name="bloque-destacado-multipublicador"/>
    <w:p>
      <w:pPr>
        <w:pStyle w:val="Heading2"/>
      </w:pPr>
      <w:r>
        <w:t xml:space="preserve">3.3 Bloque destacado: Multipublicador</w:t>
      </w:r>
    </w:p>
    <w:p>
      <w:pPr>
        <w:pStyle w:val="FirstParagraph"/>
      </w:pPr>
      <w:r>
        <w:rPr>
          <w:rStyle w:val="VerbatimChar"/>
        </w:rPr>
        <w:t xml:space="preserve">/servicios/exportaciones</w:t>
      </w:r>
      <w:r>
        <w:t xml:space="preserve"> </w:t>
      </w:r>
      <w:r>
        <w:t xml:space="preserve">incluye además del layout estándar un</w:t>
      </w:r>
      <w:r>
        <w:t xml:space="preserve"> </w:t>
      </w:r>
      <w:r>
        <w:rPr>
          <w:b/>
          <w:bCs/>
        </w:rPr>
        <w:t xml:space="preserve">diagrama</w:t>
      </w:r>
      <w:r>
        <w:rPr>
          <w:b/>
          <w:bCs/>
        </w:rPr>
        <w:t xml:space="preserve"> </w:t>
      </w:r>
      <w:r>
        <w:rPr>
          <w:b/>
          <w:bCs/>
        </w:rPr>
        <w:t xml:space="preserve">“Cómo funciona”</w:t>
      </w:r>
      <w:r>
        <w:t xml:space="preserve"> </w:t>
      </w:r>
      <w:r>
        <w:t xml:space="preserve">justo debajo del hero:</w:t>
      </w:r>
    </w:p>
    <w:p>
      <w:pPr>
        <w:pStyle w:val="Compact"/>
        <w:numPr>
          <w:ilvl w:val="0"/>
          <w:numId w:val="1010"/>
        </w:numPr>
      </w:pPr>
      <w:r>
        <w:t xml:space="preserve">Hub central</w:t>
      </w:r>
      <w:r>
        <w:t xml:space="preserve"> </w:t>
      </w:r>
      <w:r>
        <w:t xml:space="preserve">“MOTORFLASH”</w:t>
      </w:r>
      <w:r>
        <w:t xml:space="preserve"> </w:t>
      </w:r>
      <w:r>
        <w:t xml:space="preserve">con icono de coche.</w:t>
      </w:r>
    </w:p>
    <w:p>
      <w:pPr>
        <w:pStyle w:val="Compact"/>
        <w:numPr>
          <w:ilvl w:val="0"/>
          <w:numId w:val="1010"/>
        </w:numPr>
      </w:pPr>
      <w:r>
        <w:t xml:space="preserve">Flecha</w:t>
      </w:r>
      <w:r>
        <w:t xml:space="preserve"> </w:t>
      </w:r>
      <w:r>
        <w:t xml:space="preserve">“Envía a”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Grid responsive con los 7 portales destino:</w:t>
      </w:r>
      <w:r>
        <w:t xml:space="preserve"> </w:t>
      </w:r>
      <w:r>
        <w:rPr>
          <w:b/>
          <w:bCs/>
        </w:rPr>
        <w:t xml:space="preserve">Coches.net ·</w:t>
      </w:r>
      <w:r>
        <w:rPr>
          <w:b/>
          <w:bCs/>
        </w:rPr>
        <w:t xml:space="preserve"> </w:t>
      </w:r>
      <w:r>
        <w:rPr>
          <w:b/>
          <w:bCs/>
        </w:rPr>
        <w:t xml:space="preserve">AutoScout24 · Sumauto · Wallapop · Autocasión · Coches.com ·</w:t>
      </w:r>
      <w:r>
        <w:rPr>
          <w:b/>
          <w:bCs/>
        </w:rPr>
        <w:t xml:space="preserve"> </w:t>
      </w:r>
      <w:r>
        <w:rPr>
          <w:b/>
          <w:bCs/>
        </w:rPr>
        <w:t xml:space="preserve">Motorflash.com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Pie con stats:</w:t>
      </w:r>
      <w:r>
        <w:t xml:space="preserve"> </w:t>
      </w:r>
      <w:r>
        <w:rPr>
          <w:b/>
          <w:bCs/>
        </w:rPr>
        <w:t xml:space="preserve">+50 portales · 99 % API · &lt;5 min · 24/7</w:t>
      </w:r>
      <w:r>
        <w:t xml:space="preserve">.</w:t>
      </w:r>
    </w:p>
    <w:bookmarkEnd w:id="28"/>
    <w:bookmarkEnd w:id="29"/>
    <w:bookmarkStart w:id="32" w:name="precios-y-configurador"/>
    <w:p>
      <w:pPr>
        <w:pStyle w:val="Heading1"/>
      </w:pPr>
      <w:r>
        <w:t xml:space="preserve">4. Precios y configurador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/precios</w:t>
      </w:r>
      <w:r>
        <w:t xml:space="preserve"> </w:t>
      </w:r>
      <w:r>
        <w:t xml:space="preserve">(multi-producto) y</w:t>
      </w:r>
      <w:r>
        <w:t xml:space="preserve"> </w:t>
      </w:r>
      <w:r>
        <w:rPr>
          <w:rStyle w:val="VerbatimChar"/>
        </w:rPr>
        <w:t xml:space="preserve">/precios/{slug}</w:t>
      </w:r>
      <w:r>
        <w:t xml:space="preserve"> </w:t>
      </w:r>
      <w:r>
        <w:t xml:space="preserve">(por producto)</w:t>
      </w:r>
      <w:r>
        <w:t xml:space="preserve"> </w:t>
      </w:r>
      <w:r>
        <w:rPr>
          <w:b/>
          <w:bCs/>
        </w:rPr>
        <w:t xml:space="preserve">Objetivo:</w:t>
      </w:r>
      <w:r>
        <w:t xml:space="preserve"> </w:t>
      </w:r>
      <w:r>
        <w:t xml:space="preserve">cualificar leads que ya están evaluando el coste y</w:t>
      </w:r>
      <w:r>
        <w:t xml:space="preserve"> </w:t>
      </w:r>
      <w:r>
        <w:t xml:space="preserve">recoger sus selecciones en formato cotización.</w:t>
      </w:r>
    </w:p>
    <w:bookmarkStart w:id="30" w:name="configurador-multi-producto"/>
    <w:p>
      <w:pPr>
        <w:pStyle w:val="Heading2"/>
      </w:pPr>
      <w:r>
        <w:t xml:space="preserve">4.1 Configurador multi-producto</w:t>
      </w:r>
    </w:p>
    <w:p>
      <w:pPr>
        <w:pStyle w:val="FirstParagraph"/>
      </w:pPr>
      <w:r>
        <w:t xml:space="preserve">El visitante combina varios servicios y ve el total mensual en vivo.</w:t>
      </w:r>
      <w:r>
        <w:t xml:space="preserve"> </w:t>
      </w:r>
      <w:r>
        <w:t xml:space="preserve">Cada producto se despliega con sus opciones configurables:</w:t>
      </w:r>
      <w:r>
        <w:t xml:space="preserve"> </w:t>
      </w:r>
      <w:r>
        <w:rPr>
          <w:b/>
          <w:bCs/>
        </w:rPr>
        <w:t xml:space="preserve">selects, inputs numéricos y checkboxes</w:t>
      </w:r>
      <w:r>
        <w:t xml:space="preserve">. Al enviar el formulario,</w:t>
      </w:r>
      <w:r>
        <w:t xml:space="preserve"> </w:t>
      </w:r>
      <w:r>
        <w:t xml:space="preserve">la cotización se guarda en la BD (colección</w:t>
      </w:r>
      <w:r>
        <w:t xml:space="preserve"> </w:t>
      </w:r>
      <w:r>
        <w:rPr>
          <w:rStyle w:val="VerbatimChar"/>
        </w:rPr>
        <w:t xml:space="preserve">Quotes</w:t>
      </w:r>
      <w:r>
        <w:t xml:space="preserve">) y se envía por</w:t>
      </w:r>
      <w:r>
        <w:t xml:space="preserve"> </w:t>
      </w:r>
      <w:r>
        <w:t xml:space="preserve">email al equipo comercial (</w:t>
      </w:r>
      <w:r>
        <w:rPr>
          <w:rStyle w:val="VerbatimChar"/>
        </w:rPr>
        <w:t xml:space="preserve">comercial@motorflash.com</w:t>
      </w:r>
      <w:r>
        <w:t xml:space="preserve">).</w:t>
      </w:r>
    </w:p>
    <w:bookmarkEnd w:id="30"/>
    <w:bookmarkStart w:id="31" w:name="ejemplo-de-plan-multipublicador"/>
    <w:p>
      <w:pPr>
        <w:pStyle w:val="Heading2"/>
      </w:pPr>
      <w:r>
        <w:t xml:space="preserve">4.2 Ejemplo de plan: Multipublicador</w:t>
      </w:r>
    </w:p>
    <w:p>
      <w:pPr>
        <w:pStyle w:val="FirstParagraph"/>
      </w:pPr>
      <w:r>
        <w:t xml:space="preserve">Plan vigente del producto Multipublicador en el configurador: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Exportación a Coches.net</w:t>
      </w:r>
      <w:r>
        <w:t xml:space="preserve"> </w:t>
      </w:r>
      <w:r>
        <w:t xml:space="preserve">(obligatorio, incluye cargador básico):</w:t>
      </w:r>
    </w:p>
    <w:p>
      <w:pPr>
        <w:pStyle w:val="Compact"/>
        <w:numPr>
          <w:ilvl w:val="1"/>
          <w:numId w:val="1012"/>
        </w:numPr>
      </w:pPr>
      <w:r>
        <w:t xml:space="preserve">XS · 36 €/mes (15-50 vehículos)</w:t>
      </w:r>
    </w:p>
    <w:p>
      <w:pPr>
        <w:pStyle w:val="Compact"/>
        <w:numPr>
          <w:ilvl w:val="1"/>
          <w:numId w:val="1012"/>
        </w:numPr>
      </w:pPr>
      <w:r>
        <w:t xml:space="preserve">S · 60 €/mes (51-100 vehículos)</w:t>
      </w:r>
    </w:p>
    <w:p>
      <w:pPr>
        <w:pStyle w:val="Compact"/>
        <w:numPr>
          <w:ilvl w:val="1"/>
          <w:numId w:val="1012"/>
        </w:numPr>
      </w:pPr>
      <w:r>
        <w:t xml:space="preserve">M · 36 €/mes + 0,48 €/coche (101-150)</w:t>
      </w:r>
    </w:p>
    <w:p>
      <w:pPr>
        <w:pStyle w:val="Compact"/>
        <w:numPr>
          <w:ilvl w:val="1"/>
          <w:numId w:val="1012"/>
        </w:numPr>
      </w:pPr>
      <w:r>
        <w:t xml:space="preserve">L · 48 €/mes + 0,48 €/coche (151-250)</w:t>
      </w:r>
    </w:p>
    <w:p>
      <w:pPr>
        <w:pStyle w:val="Compact"/>
        <w:numPr>
          <w:ilvl w:val="1"/>
          <w:numId w:val="1012"/>
        </w:numPr>
      </w:pPr>
      <w:r>
        <w:t xml:space="preserve">XL · 60 €/mes + 0,48 €/coche (251-500)</w:t>
      </w:r>
    </w:p>
    <w:p>
      <w:pPr>
        <w:pStyle w:val="Compact"/>
        <w:numPr>
          <w:ilvl w:val="1"/>
          <w:numId w:val="1012"/>
        </w:numPr>
      </w:pPr>
      <w:r>
        <w:t xml:space="preserve">XXL · 72 €/mes + 0,48 €/coche (501-1.000)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Exportación a verticales</w:t>
      </w:r>
      <w:r>
        <w:t xml:space="preserve"> </w:t>
      </w:r>
      <w:r>
        <w:t xml:space="preserve">(obligatorio): XS 24 € / S 36 € / M-XXL</w:t>
      </w:r>
      <w:r>
        <w:t xml:space="preserve"> </w:t>
      </w:r>
      <w:r>
        <w:t xml:space="preserve">por coche.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Cuentas por portal</w:t>
      </w:r>
      <w:r>
        <w:t xml:space="preserve"> </w:t>
      </w:r>
      <w:r>
        <w:t xml:space="preserve">(6 inputs informativos sin coste): Coches.net,</w:t>
      </w:r>
      <w:r>
        <w:t xml:space="preserve"> </w:t>
      </w:r>
      <w:r>
        <w:t xml:space="preserve">Sumauto, Coches.com, Autocasión, AutoScout24, Wallapop.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Add-ons opcionales</w:t>
      </w:r>
      <w:r>
        <w:t xml:space="preserve">: Feed de datos (120 €), Módulo de tasación</w:t>
      </w:r>
      <w:r>
        <w:t xml:space="preserve"> </w:t>
      </w:r>
      <w:r>
        <w:t xml:space="preserve">(50 €), Creación premium por VIN (se cotiza aparte), Marcas de agua</w:t>
      </w:r>
      <w:r>
        <w:t xml:space="preserve"> </w:t>
      </w:r>
      <w:r>
        <w:t xml:space="preserve">(24 €).</w:t>
      </w:r>
    </w:p>
    <w:p>
      <w:pPr>
        <w:pStyle w:val="FirstParagraph"/>
      </w:pPr>
      <w:r>
        <w:t xml:space="preserve">Cambiar el tier de Coches.net sincroniza automáticamente el tier de</w:t>
      </w:r>
      <w:r>
        <w:t xml:space="preserve"> </w:t>
      </w:r>
      <w:r>
        <w:t xml:space="preserve">verticales (xs → xs, s → s, m/l/xl/xxl → por_coche).</w:t>
      </w:r>
    </w:p>
    <w:bookmarkEnd w:id="31"/>
    <w:bookmarkEnd w:id="32"/>
    <w:bookmarkStart w:id="42" w:name="casos-de-éxito"/>
    <w:p>
      <w:pPr>
        <w:pStyle w:val="Heading1"/>
      </w:pPr>
      <w:r>
        <w:t xml:space="preserve">5. Casos de éxito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/historias-de-exito</w:t>
      </w:r>
      <w:r>
        <w:t xml:space="preserve"> </w:t>
      </w:r>
      <w:r>
        <w:rPr>
          <w:b/>
          <w:bCs/>
        </w:rPr>
        <w:t xml:space="preserve">Objetivo:</w:t>
      </w:r>
      <w:r>
        <w:t xml:space="preserve"> </w:t>
      </w:r>
      <w:r>
        <w:t xml:space="preserve">generar confianza con clientes reales y reforzar la</w:t>
      </w:r>
      <w:r>
        <w:t xml:space="preserve"> </w:t>
      </w:r>
      <w:r>
        <w:t xml:space="preserve">amplitud del ecosistema (clientes que usan todo, clientes que usan una</w:t>
      </w:r>
      <w:r>
        <w:t xml:space="preserve"> </w:t>
      </w:r>
      <w:r>
        <w:t xml:space="preserve">sola pieza).</w:t>
      </w:r>
    </w:p>
    <w:bookmarkStart w:id="33" w:name="hero-1"/>
    <w:p>
      <w:pPr>
        <w:pStyle w:val="Heading2"/>
      </w:pPr>
      <w:r>
        <w:t xml:space="preserve">5.1 Hero</w:t>
      </w:r>
    </w:p>
    <w:p>
      <w:pPr>
        <w:pStyle w:val="FirstParagraph"/>
      </w:pPr>
      <w:r>
        <w:t xml:space="preserve">Titular:</w:t>
      </w:r>
      <w:r>
        <w:t xml:space="preserve"> </w:t>
      </w:r>
      <w:r>
        <w:t xml:space="preserve">“Clientes que confían en nosotros desde hace años”</w:t>
      </w:r>
      <w:r>
        <w:t xml:space="preserve">. Lead corto</w:t>
      </w:r>
      <w:r>
        <w:t xml:space="preserve"> </w:t>
      </w:r>
      <w:r>
        <w:t xml:space="preserve">y al grano.</w:t>
      </w:r>
    </w:p>
    <w:bookmarkEnd w:id="33"/>
    <w:bookmarkStart w:id="34" w:name="cinta-de-logotipos"/>
    <w:p>
      <w:pPr>
        <w:pStyle w:val="Heading2"/>
      </w:pPr>
      <w:r>
        <w:t xml:space="preserve">5.2 Cinta de logotipos</w:t>
      </w:r>
    </w:p>
    <w:p>
      <w:pPr>
        <w:pStyle w:val="FirstParagraph"/>
      </w:pPr>
      <w:r>
        <w:t xml:space="preserve">Cinta superior con los logotipos oficiales (PNG) de los clientes en</w:t>
      </w:r>
      <w:r>
        <w:t xml:space="preserve"> </w:t>
      </w:r>
      <w:r>
        <w:t xml:space="preserve">cards blancas con sombra. Cada logo es ancla al caso correspondiente.</w:t>
      </w:r>
      <w:r>
        <w:t xml:space="preserve"> </w:t>
      </w:r>
      <w:r>
        <w:t xml:space="preserve">Última card:</w:t>
      </w:r>
      <w:r>
        <w:t xml:space="preserve"> </w:t>
      </w:r>
      <w:r>
        <w:t xml:space="preserve">“+1.500 clientes más”</w:t>
      </w:r>
      <w:r>
        <w:t xml:space="preserve">.</w:t>
      </w:r>
    </w:p>
    <w:bookmarkEnd w:id="34"/>
    <w:bookmarkStart w:id="40" w:name="casos-detallados"/>
    <w:p>
      <w:pPr>
        <w:pStyle w:val="Heading2"/>
      </w:pPr>
      <w:r>
        <w:t xml:space="preserve">5.3 Casos detallados</w:t>
      </w:r>
    </w:p>
    <w:p>
      <w:pPr>
        <w:pStyle w:val="FirstParagraph"/>
      </w:pPr>
      <w:r>
        <w:t xml:space="preserve">Cada caso ocupa una sección completa con look &amp; feel corporativo del</w:t>
      </w:r>
      <w:r>
        <w:t xml:space="preserve"> </w:t>
      </w:r>
      <w:r>
        <w:t xml:space="preserve">cliente (banner con su color, stats en su tono, quote con su tinta).</w:t>
      </w:r>
      <w:r>
        <w:t xml:space="preserve"> </w:t>
      </w:r>
      <w:r>
        <w:t xml:space="preserve">Estructura común: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Banner corporativo</w:t>
      </w:r>
      <w:r>
        <w:t xml:space="preserve"> </w:t>
      </w:r>
      <w:r>
        <w:t xml:space="preserve">con logo del cliente + tagline + badge.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Headline + intro</w:t>
      </w:r>
      <w:r>
        <w:t xml:space="preserve"> </w:t>
      </w:r>
      <w:r>
        <w:t xml:space="preserve">explicando el contrato (qué producto/s usan).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4 stats</w:t>
      </w:r>
      <w:r>
        <w:t xml:space="preserve"> </w:t>
      </w:r>
      <w:r>
        <w:t xml:space="preserve">clave del cliente (productos, leads, conversión, etc.).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Cita textual</w:t>
      </w:r>
      <w:r>
        <w:t xml:space="preserve"> </w:t>
      </w:r>
      <w:r>
        <w:t xml:space="preserve">del cliente.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Ecosistema contratado</w:t>
      </w:r>
      <w:r>
        <w:t xml:space="preserve">: lista de los productos de Motorflash que</w:t>
      </w:r>
      <w:r>
        <w:t xml:space="preserve"> </w:t>
      </w:r>
      <w:r>
        <w:t xml:space="preserve">tiene el cliente.</w:t>
      </w:r>
    </w:p>
    <w:bookmarkStart w:id="35" w:name="jarmauto"/>
    <w:p>
      <w:pPr>
        <w:pStyle w:val="Heading3"/>
      </w:pPr>
      <w:r>
        <w:t xml:space="preserve">5.3.1 Jarmauto</w:t>
      </w:r>
    </w:p>
    <w:p>
      <w:pPr>
        <w:pStyle w:val="Compact"/>
        <w:numPr>
          <w:ilvl w:val="0"/>
          <w:numId w:val="1014"/>
        </w:numPr>
      </w:pPr>
      <w:r>
        <w:t xml:space="preserve">Cliente #1 de la compañía. Grupo multimarca en Madrid.</w:t>
      </w:r>
    </w:p>
    <w:p>
      <w:pPr>
        <w:pStyle w:val="Compact"/>
        <w:numPr>
          <w:ilvl w:val="0"/>
          <w:numId w:val="1014"/>
        </w:numPr>
      </w:pPr>
      <w:r>
        <w:t xml:space="preserve">Ecosistema completo:</w:t>
      </w:r>
      <w:r>
        <w:t xml:space="preserve"> </w:t>
      </w:r>
      <w:r>
        <w:rPr>
          <w:b/>
          <w:bCs/>
        </w:rPr>
        <w:t xml:space="preserve">Web · CRM4YOU · Contact Center · Marketing Digital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Stats: 4 productos · +180 % leads · −32 % CPL · 360° visión.</w:t>
      </w:r>
    </w:p>
    <w:p>
      <w:pPr>
        <w:pStyle w:val="Compact"/>
        <w:numPr>
          <w:ilvl w:val="0"/>
          <w:numId w:val="1014"/>
        </w:numPr>
      </w:pPr>
      <w:r>
        <w:t xml:space="preserve">Look &amp; feel: monocromo negro Jarmauto.</w:t>
      </w:r>
    </w:p>
    <w:bookmarkEnd w:id="35"/>
    <w:bookmarkStart w:id="36" w:name="ocasionplus"/>
    <w:p>
      <w:pPr>
        <w:pStyle w:val="Heading3"/>
      </w:pPr>
      <w:r>
        <w:t xml:space="preserve">5.3.2 Ocasionplus</w:t>
      </w:r>
    </w:p>
    <w:p>
      <w:pPr>
        <w:pStyle w:val="Compact"/>
        <w:numPr>
          <w:ilvl w:val="0"/>
          <w:numId w:val="1015"/>
        </w:numPr>
      </w:pPr>
      <w:r>
        <w:t xml:space="preserve">Red nacional de VO. Especialista en stock.</w:t>
      </w:r>
    </w:p>
    <w:p>
      <w:pPr>
        <w:pStyle w:val="Compact"/>
        <w:numPr>
          <w:ilvl w:val="0"/>
          <w:numId w:val="1015"/>
        </w:numPr>
      </w:pPr>
      <w:r>
        <w:t xml:space="preserve">Ecosistema:</w:t>
      </w:r>
      <w:r>
        <w:t xml:space="preserve"> </w:t>
      </w:r>
      <w:r>
        <w:rPr>
          <w:b/>
          <w:bCs/>
        </w:rPr>
        <w:t xml:space="preserve">exportación · multipublicación · tasación online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Stats: 3 servicios · +45 % rotación · −28 % días de venta · 24 h tasación.</w:t>
      </w:r>
    </w:p>
    <w:p>
      <w:pPr>
        <w:pStyle w:val="Compact"/>
        <w:numPr>
          <w:ilvl w:val="0"/>
          <w:numId w:val="1015"/>
        </w:numPr>
      </w:pPr>
      <w:r>
        <w:t xml:space="preserve">Look &amp; feel: cian #00A3D7 + azul marino.</w:t>
      </w:r>
    </w:p>
    <w:bookmarkEnd w:id="36"/>
    <w:bookmarkStart w:id="37" w:name="flexicar"/>
    <w:p>
      <w:pPr>
        <w:pStyle w:val="Heading3"/>
      </w:pPr>
      <w:r>
        <w:t xml:space="preserve">5.3.3 Flexicar</w:t>
      </w:r>
    </w:p>
    <w:p>
      <w:pPr>
        <w:pStyle w:val="Compact"/>
        <w:numPr>
          <w:ilvl w:val="0"/>
          <w:numId w:val="1016"/>
        </w:numPr>
      </w:pPr>
      <w:r>
        <w:t xml:space="preserve">Mayor red de VO de Iberia.</w:t>
      </w:r>
    </w:p>
    <w:p>
      <w:pPr>
        <w:pStyle w:val="Compact"/>
        <w:numPr>
          <w:ilvl w:val="0"/>
          <w:numId w:val="1016"/>
        </w:numPr>
      </w:pPr>
      <w:r>
        <w:t xml:space="preserve">Producto único:</w:t>
      </w:r>
      <w:r>
        <w:t xml:space="preserve"> </w:t>
      </w:r>
      <w:r>
        <w:rPr>
          <w:b/>
          <w:bCs/>
        </w:rPr>
        <w:t xml:space="preserve">Motorflash Message</w:t>
      </w:r>
      <w:r>
        <w:t xml:space="preserve"> </w:t>
      </w:r>
      <w:r>
        <w:t xml:space="preserve">(WhatsApp).</w:t>
      </w:r>
    </w:p>
    <w:p>
      <w:pPr>
        <w:pStyle w:val="Compact"/>
        <w:numPr>
          <w:ilvl w:val="0"/>
          <w:numId w:val="1016"/>
        </w:numPr>
      </w:pPr>
      <w:r>
        <w:t xml:space="preserve">Stats: 1 servicio · +180 centros · +62 % respuestas &lt; 5 min · ES+PT.</w:t>
      </w:r>
    </w:p>
    <w:p>
      <w:pPr>
        <w:pStyle w:val="Compact"/>
        <w:numPr>
          <w:ilvl w:val="0"/>
          <w:numId w:val="1016"/>
        </w:numPr>
      </w:pPr>
      <w:r>
        <w:t xml:space="preserve">Look &amp; feel: naranja #F37B20 + negro.</w:t>
      </w:r>
    </w:p>
    <w:bookmarkEnd w:id="37"/>
    <w:bookmarkStart w:id="38" w:name="muy-car"/>
    <w:p>
      <w:pPr>
        <w:pStyle w:val="Heading3"/>
      </w:pPr>
      <w:r>
        <w:t xml:space="preserve">5.3.4 Muy Car</w:t>
      </w:r>
    </w:p>
    <w:p>
      <w:pPr>
        <w:pStyle w:val="Compact"/>
        <w:numPr>
          <w:ilvl w:val="0"/>
          <w:numId w:val="1017"/>
        </w:numPr>
      </w:pPr>
      <w:r>
        <w:t xml:space="preserve">Cliente desde el primer día del negocio.</w:t>
      </w:r>
    </w:p>
    <w:p>
      <w:pPr>
        <w:pStyle w:val="Compact"/>
        <w:numPr>
          <w:ilvl w:val="0"/>
          <w:numId w:val="1017"/>
        </w:numPr>
      </w:pPr>
      <w:r>
        <w:t xml:space="preserve">Ecosistema:</w:t>
      </w:r>
      <w:r>
        <w:t xml:space="preserve"> </w:t>
      </w:r>
      <w:r>
        <w:rPr>
          <w:b/>
          <w:bCs/>
        </w:rPr>
        <w:t xml:space="preserve">CRM4YOU · Web · Motorflash Message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Stats: 3 productos · Día 1 · ×3,2 leads · 24/7.</w:t>
      </w:r>
    </w:p>
    <w:p>
      <w:pPr>
        <w:pStyle w:val="Compact"/>
        <w:numPr>
          <w:ilvl w:val="0"/>
          <w:numId w:val="1017"/>
        </w:numPr>
      </w:pPr>
      <w:r>
        <w:t xml:space="preserve">Look &amp; feel: verde #1FB44E + negro.</w:t>
      </w:r>
    </w:p>
    <w:bookmarkEnd w:id="38"/>
    <w:bookmarkStart w:id="39" w:name="auto-elia"/>
    <w:p>
      <w:pPr>
        <w:pStyle w:val="Heading3"/>
      </w:pPr>
      <w:r>
        <w:t xml:space="preserve">5.3.5 Auto Elia</w:t>
      </w:r>
    </w:p>
    <w:p>
      <w:pPr>
        <w:pStyle w:val="Compact"/>
        <w:numPr>
          <w:ilvl w:val="0"/>
          <w:numId w:val="1018"/>
        </w:numPr>
      </w:pPr>
      <w:r>
        <w:t xml:space="preserve">Concesionario oficial Volvo y Lynk &amp; Co.</w:t>
      </w:r>
    </w:p>
    <w:p>
      <w:pPr>
        <w:pStyle w:val="Compact"/>
        <w:numPr>
          <w:ilvl w:val="0"/>
          <w:numId w:val="1018"/>
        </w:numPr>
      </w:pPr>
      <w:r>
        <w:t xml:space="preserve">Ecosistema:</w:t>
      </w:r>
      <w:r>
        <w:t xml:space="preserve"> </w:t>
      </w:r>
      <w:r>
        <w:rPr>
          <w:b/>
          <w:bCs/>
        </w:rPr>
        <w:t xml:space="preserve">Web · Marketing Digital · Publicación stock · Motorflash Exclusive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Stats: 4 productos · +74 % leads cualificados · +55 % conversión · Exclusive.</w:t>
      </w:r>
    </w:p>
    <w:p>
      <w:pPr>
        <w:pStyle w:val="Compact"/>
        <w:numPr>
          <w:ilvl w:val="0"/>
          <w:numId w:val="1018"/>
        </w:numPr>
      </w:pPr>
      <w:r>
        <w:t xml:space="preserve">Look &amp; feel: azul Volvo + dorado premium.</w:t>
      </w:r>
    </w:p>
    <w:bookmarkEnd w:id="39"/>
    <w:bookmarkEnd w:id="40"/>
    <w:bookmarkStart w:id="41" w:name="cta-final"/>
    <w:p>
      <w:pPr>
        <w:pStyle w:val="Heading2"/>
      </w:pPr>
      <w:r>
        <w:t xml:space="preserve">5.4 CTA final</w:t>
      </w:r>
    </w:p>
    <w:p>
      <w:pPr>
        <w:pStyle w:val="FirstParagraph"/>
      </w:pPr>
      <w:r>
        <w:t xml:space="preserve">Banda naranja:</w:t>
      </w:r>
      <w:r>
        <w:t xml:space="preserve"> </w:t>
      </w:r>
      <w:r>
        <w:t xml:space="preserve">“¿Quieres que tu marca sea el próximo caso?”</w:t>
      </w:r>
      <w:r>
        <w:t xml:space="preserve"> </w:t>
      </w:r>
      <w:r>
        <w:t xml:space="preserve">con CTA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/contacto</w:t>
      </w:r>
      <w:r>
        <w:t xml:space="preserve">.</w:t>
      </w:r>
    </w:p>
    <w:bookmarkEnd w:id="41"/>
    <w:bookmarkEnd w:id="42"/>
    <w:bookmarkStart w:id="46" w:name="ecosistema-técnico"/>
    <w:p>
      <w:pPr>
        <w:pStyle w:val="Heading1"/>
      </w:pPr>
      <w:r>
        <w:t xml:space="preserve">6. Ecosistema técnico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/ecosistema-tecnico</w:t>
      </w:r>
      <w:r>
        <w:t xml:space="preserve"> </w:t>
      </w:r>
      <w:r>
        <w:rPr>
          <w:b/>
          <w:bCs/>
        </w:rPr>
        <w:t xml:space="preserve">Objetivo:</w:t>
      </w:r>
      <w:r>
        <w:t xml:space="preserve"> </w:t>
      </w:r>
      <w:r>
        <w:t xml:space="preserve">explicar a nivel técnico la arquitectura de hubs que</w:t>
      </w:r>
      <w:r>
        <w:t xml:space="preserve"> </w:t>
      </w:r>
      <w:r>
        <w:t xml:space="preserve">conecta el stack del concesionario, dirigido a comprador técnico</w:t>
      </w:r>
      <w:r>
        <w:t xml:space="preserve"> </w:t>
      </w:r>
      <w:r>
        <w:t xml:space="preserve">(CIO, Dirección IT, jefes de producto).</w:t>
      </w:r>
    </w:p>
    <w:bookmarkStart w:id="43" w:name="diagrama-hub-animado"/>
    <w:p>
      <w:pPr>
        <w:pStyle w:val="Heading2"/>
      </w:pPr>
      <w:r>
        <w:t xml:space="preserve">6.1 Diagrama HUB animado</w:t>
      </w:r>
    </w:p>
    <w:p>
      <w:pPr>
        <w:pStyle w:val="FirstParagraph"/>
      </w:pPr>
      <w:r>
        <w:t xml:space="preserve">Visualización circular con Motorflash en el centro y 8 sub-hubs</w:t>
      </w:r>
      <w:r>
        <w:t xml:space="preserve"> </w:t>
      </w:r>
      <w:r>
        <w:t xml:space="preserve">orbitando: DMS, Portales, CRM, Financieras, Logística, Bases de</w:t>
      </w:r>
      <w:r>
        <w:t xml:space="preserve"> </w:t>
      </w:r>
      <w:r>
        <w:t xml:space="preserve">datos (JATO/Autovista/Carfax), Fabricantes, Conectividad.</w:t>
      </w:r>
    </w:p>
    <w:p>
      <w:pPr>
        <w:pStyle w:val="BodyText"/>
      </w:pPr>
      <w:r>
        <w:t xml:space="preserve">Cada sub-hub muestra sus integraciones reales (Keyloop, Autoline,</w:t>
      </w:r>
      <w:r>
        <w:t xml:space="preserve"> </w:t>
      </w:r>
      <w:r>
        <w:t xml:space="preserve">Quiter, Coches.net, Santander, BBVA, etc.).</w:t>
      </w:r>
    </w:p>
    <w:bookmarkEnd w:id="43"/>
    <w:bookmarkStart w:id="44" w:name="mensaje-principal"/>
    <w:p>
      <w:pPr>
        <w:pStyle w:val="Heading2"/>
      </w:pPr>
      <w:r>
        <w:t xml:space="preserve">6.2 Mensaje principal</w:t>
      </w:r>
    </w:p>
    <w:p>
      <w:pPr>
        <w:pStyle w:val="FirstParagraph"/>
      </w:pPr>
      <w:r>
        <w:t xml:space="preserve">“Motorflash es el punto único de integración entre tu DMS, los</w:t>
      </w:r>
      <w:r>
        <w:t xml:space="preserve"> </w:t>
      </w:r>
      <w:r>
        <w:t xml:space="preserve">portales, tu CRM, las financieras, la logística y las bases de datos</w:t>
      </w:r>
      <w:r>
        <w:t xml:space="preserve"> </w:t>
      </w:r>
      <w:r>
        <w:t xml:space="preserve">del sector”</w:t>
      </w:r>
      <w:r>
        <w:t xml:space="preserve">.</w:t>
      </w:r>
    </w:p>
    <w:bookmarkEnd w:id="44"/>
    <w:bookmarkStart w:id="45" w:name="cifras"/>
    <w:p>
      <w:pPr>
        <w:pStyle w:val="Heading2"/>
      </w:pPr>
      <w:r>
        <w:t xml:space="preserve">6.3 Cifras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8 hubs</w:t>
      </w:r>
      <w:r>
        <w:t xml:space="preserve"> </w:t>
      </w:r>
      <w:r>
        <w:t xml:space="preserve">funcionales.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+40 integraciones</w:t>
      </w:r>
      <w:r>
        <w:t xml:space="preserve"> </w:t>
      </w:r>
      <w:r>
        <w:t xml:space="preserve">activas.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1 punto de entrada</w:t>
      </w:r>
      <w:r>
        <w:t xml:space="preserve"> </w:t>
      </w:r>
      <w:r>
        <w:t xml:space="preserve">para todo el ecosistema.</w:t>
      </w:r>
    </w:p>
    <w:bookmarkEnd w:id="45"/>
    <w:bookmarkEnd w:id="46"/>
    <w:bookmarkStart w:id="47" w:name="compañía"/>
    <w:p>
      <w:pPr>
        <w:pStyle w:val="Heading1"/>
      </w:pPr>
      <w:r>
        <w:t xml:space="preserve">7. Compañía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/compania</w:t>
      </w:r>
      <w:r>
        <w:t xml:space="preserve"> </w:t>
      </w:r>
      <w:r>
        <w:rPr>
          <w:b/>
          <w:bCs/>
        </w:rPr>
        <w:t xml:space="preserve">Objetivo:</w:t>
      </w:r>
      <w:r>
        <w:t xml:space="preserve"> </w:t>
      </w:r>
      <w:r>
        <w:t xml:space="preserve">transmitir cultura, historia y propuesta de empleo</w:t>
      </w:r>
      <w:r>
        <w:t xml:space="preserve"> </w:t>
      </w:r>
      <w:r>
        <w:t xml:space="preserve">(</w:t>
      </w:r>
      <w:r>
        <w:t xml:space="preserve">“Trabaja con nosotros”</w:t>
      </w:r>
      <w:r>
        <w:t xml:space="preserve">).</w:t>
      </w:r>
    </w:p>
    <w:p>
      <w:pPr>
        <w:pStyle w:val="BodyText"/>
      </w:pPr>
      <w:r>
        <w:t xml:space="preserve">Contenido:</w:t>
      </w:r>
    </w:p>
    <w:p>
      <w:pPr>
        <w:pStyle w:val="Compact"/>
        <w:numPr>
          <w:ilvl w:val="0"/>
          <w:numId w:val="1020"/>
        </w:numPr>
      </w:pPr>
      <w:r>
        <w:t xml:space="preserve">Historia de Motorflash desde 2007 (Audi Selection Plus como primer</w:t>
      </w:r>
      <w:r>
        <w:t xml:space="preserve"> </w:t>
      </w:r>
      <w:r>
        <w:t xml:space="preserve">gran cliente) hasta hoy.</w:t>
      </w:r>
    </w:p>
    <w:p>
      <w:pPr>
        <w:pStyle w:val="Compact"/>
        <w:numPr>
          <w:ilvl w:val="0"/>
          <w:numId w:val="1020"/>
        </w:numPr>
      </w:pPr>
      <w:r>
        <w:t xml:space="preserve">Equipo: foto + cifras de plantilla.</w:t>
      </w:r>
    </w:p>
    <w:p>
      <w:pPr>
        <w:pStyle w:val="Compact"/>
        <w:numPr>
          <w:ilvl w:val="0"/>
          <w:numId w:val="1020"/>
        </w:numPr>
      </w:pPr>
      <w:r>
        <w:t xml:space="preserve">Sección</w:t>
      </w:r>
      <w:r>
        <w:t xml:space="preserve"> </w:t>
      </w:r>
      <w:r>
        <w:t xml:space="preserve">“Trabaja con nosotros”</w:t>
      </w:r>
      <w:r>
        <w:t xml:space="preserve"> </w:t>
      </w:r>
      <w:r>
        <w:t xml:space="preserve">(ancla</w:t>
      </w:r>
      <w:r>
        <w:t xml:space="preserve"> </w:t>
      </w:r>
      <w:r>
        <w:rPr>
          <w:rStyle w:val="VerbatimChar"/>
        </w:rPr>
        <w:t xml:space="preserve">#trabaja-con-nosotros</w:t>
      </w:r>
      <w:r>
        <w:t xml:space="preserve">) con</w:t>
      </w:r>
      <w:r>
        <w:t xml:space="preserve"> </w:t>
      </w:r>
      <w:r>
        <w:t xml:space="preserve">cultura, beneficios y proceso de selección.</w:t>
      </w:r>
    </w:p>
    <w:bookmarkEnd w:id="47"/>
    <w:bookmarkStart w:id="48" w:name="contacto"/>
    <w:p>
      <w:pPr>
        <w:pStyle w:val="Heading1"/>
      </w:pPr>
      <w:r>
        <w:t xml:space="preserve">8. Contacto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/contacto</w:t>
      </w:r>
      <w:r>
        <w:t xml:space="preserve"> </w:t>
      </w:r>
      <w:r>
        <w:t xml:space="preserve">(y</w:t>
      </w:r>
      <w:r>
        <w:t xml:space="preserve"> </w:t>
      </w:r>
      <w:r>
        <w:rPr>
          <w:rStyle w:val="VerbatimChar"/>
        </w:rPr>
        <w:t xml:space="preserve">/contacto/gracias</w:t>
      </w:r>
      <w:r>
        <w:t xml:space="preserve"> </w:t>
      </w:r>
      <w:r>
        <w:t xml:space="preserve">post-envío)</w:t>
      </w:r>
      <w:r>
        <w:t xml:space="preserve"> </w:t>
      </w:r>
      <w:r>
        <w:rPr>
          <w:b/>
          <w:bCs/>
        </w:rPr>
        <w:t xml:space="preserve">Objetivo:</w:t>
      </w:r>
      <w:r>
        <w:t xml:space="preserve"> </w:t>
      </w:r>
      <w:r>
        <w:t xml:space="preserve">captar el lead.</w:t>
      </w:r>
    </w:p>
    <w:p>
      <w:pPr>
        <w:pStyle w:val="BodyText"/>
      </w:pPr>
      <w:r>
        <w:t xml:space="preserve">Formulario con nombre, empresa, email, teléfono, servicio de interés</w:t>
      </w:r>
      <w:r>
        <w:t xml:space="preserve"> </w:t>
      </w:r>
      <w:r>
        <w:t xml:space="preserve">(prerelleno si llegan desde una ficha de producto vía</w:t>
      </w:r>
      <w:r>
        <w:t xml:space="preserve"> </w:t>
      </w:r>
      <w:r>
        <w:rPr>
          <w:rStyle w:val="VerbatimChar"/>
        </w:rPr>
        <w:t xml:space="preserve">?servicio={slug}</w:t>
      </w:r>
      <w:r>
        <w:t xml:space="preserve">) y mensaje libre. Al enviar:</w:t>
      </w:r>
    </w:p>
    <w:p>
      <w:pPr>
        <w:pStyle w:val="Compact"/>
        <w:numPr>
          <w:ilvl w:val="0"/>
          <w:numId w:val="1021"/>
        </w:numPr>
      </w:pPr>
      <w:r>
        <w:t xml:space="preserve">Se guarda en la BD (colección</w:t>
      </w:r>
      <w:r>
        <w:t xml:space="preserve"> </w:t>
      </w:r>
      <w:r>
        <w:rPr>
          <w:rStyle w:val="VerbatimChar"/>
        </w:rPr>
        <w:t xml:space="preserve">Quotes</w:t>
      </w:r>
      <w:r>
        <w:t xml:space="preserve"> </w:t>
      </w:r>
      <w:r>
        <w:t xml:space="preserve">o entidad de contacto).</w:t>
      </w:r>
    </w:p>
    <w:p>
      <w:pPr>
        <w:pStyle w:val="Compact"/>
        <w:numPr>
          <w:ilvl w:val="0"/>
          <w:numId w:val="1021"/>
        </w:numPr>
      </w:pPr>
      <w:r>
        <w:t xml:space="preserve">Se envía email a</w:t>
      </w:r>
      <w:r>
        <w:t xml:space="preserve"> </w:t>
      </w:r>
      <w:r>
        <w:rPr>
          <w:rStyle w:val="VerbatimChar"/>
        </w:rPr>
        <w:t xml:space="preserve">comercial@motorflash.com</w:t>
      </w:r>
      <w:r>
        <w:t xml:space="preserve"> </w:t>
      </w:r>
      <w:r>
        <w:t xml:space="preserve">con todos los datos.</w:t>
      </w:r>
    </w:p>
    <w:p>
      <w:pPr>
        <w:pStyle w:val="Compact"/>
        <w:numPr>
          <w:ilvl w:val="0"/>
          <w:numId w:val="1021"/>
        </w:numPr>
      </w:pPr>
      <w:r>
        <w:t xml:space="preserve">El usuario es redirigido a</w:t>
      </w:r>
      <w:r>
        <w:t xml:space="preserve"> </w:t>
      </w:r>
      <w:r>
        <w:rPr>
          <w:rStyle w:val="VerbatimChar"/>
        </w:rPr>
        <w:t xml:space="preserve">/contacto/gracias</w:t>
      </w:r>
      <w:r>
        <w:t xml:space="preserve">.</w:t>
      </w:r>
    </w:p>
    <w:bookmarkEnd w:id="48"/>
    <w:bookmarkStart w:id="52" w:name="navbar-footer-y-elementos-transversales"/>
    <w:p>
      <w:pPr>
        <w:pStyle w:val="Heading1"/>
      </w:pPr>
      <w:r>
        <w:t xml:space="preserve">9. Navbar, footer y elementos transversales</w:t>
      </w:r>
    </w:p>
    <w:bookmarkStart w:id="49" w:name="navbar"/>
    <w:p>
      <w:pPr>
        <w:pStyle w:val="Heading2"/>
      </w:pPr>
      <w:r>
        <w:t xml:space="preserve">9.1 Navbar</w:t>
      </w:r>
    </w:p>
    <w:p>
      <w:pPr>
        <w:pStyle w:val="FirstParagraph"/>
      </w:pPr>
      <w:r>
        <w:t xml:space="preserve">Menú principal editable desde el panel admin (global</w:t>
      </w:r>
      <w:r>
        <w:t xml:space="preserve"> </w:t>
      </w:r>
      <w:r>
        <w:rPr>
          <w:rStyle w:val="VerbatimChar"/>
        </w:rPr>
        <w:t xml:space="preserve">MainMenu</w:t>
      </w:r>
      <w:r>
        <w:t xml:space="preserve">).</w:t>
      </w:r>
      <w:r>
        <w:t xml:space="preserve"> </w:t>
      </w:r>
      <w:r>
        <w:t xml:space="preserve">Items por defecto:</w:t>
      </w:r>
      <w:r>
        <w:t xml:space="preserve"> </w:t>
      </w:r>
      <w:r>
        <w:rPr>
          <w:b/>
          <w:bCs/>
        </w:rPr>
        <w:t xml:space="preserve">Servicios · Compañía · Casos de éxito · Precios ·</w:t>
      </w:r>
      <w:r>
        <w:rPr>
          <w:b/>
          <w:bCs/>
        </w:rPr>
        <w:t xml:space="preserve"> </w:t>
      </w:r>
      <w:r>
        <w:rPr>
          <w:b/>
          <w:bCs/>
        </w:rPr>
        <w:t xml:space="preserve">Ecosistema técnico · Contacto</w:t>
      </w:r>
      <w:r>
        <w:t xml:space="preserve">.</w:t>
      </w:r>
    </w:p>
    <w:bookmarkEnd w:id="49"/>
    <w:bookmarkStart w:id="50" w:name="footer"/>
    <w:p>
      <w:pPr>
        <w:pStyle w:val="Heading2"/>
      </w:pPr>
      <w:r>
        <w:t xml:space="preserve">9.2 Footer</w:t>
      </w:r>
    </w:p>
    <w:p>
      <w:pPr>
        <w:pStyle w:val="FirstParagraph"/>
      </w:pPr>
      <w:r>
        <w:t xml:space="preserve">Información corporativa, enlaces legales, sociales, dirección y</w:t>
      </w:r>
      <w:r>
        <w:t xml:space="preserve"> </w:t>
      </w:r>
      <w:r>
        <w:t xml:space="preserve">teléfono.</w:t>
      </w:r>
    </w:p>
    <w:bookmarkEnd w:id="50"/>
    <w:bookmarkStart w:id="51" w:name="elementos-visuales-recurrentes"/>
    <w:p>
      <w:pPr>
        <w:pStyle w:val="Heading2"/>
      </w:pPr>
      <w:r>
        <w:t xml:space="preserve">9.3 Elementos visuales recurrentes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Tipografía display</w:t>
      </w:r>
      <w:r>
        <w:t xml:space="preserve"> </w:t>
      </w:r>
      <w:r>
        <w:t xml:space="preserve">para titulares.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Color primario</w:t>
      </w:r>
      <w:r>
        <w:t xml:space="preserve"> </w:t>
      </w:r>
      <w:r>
        <w:t xml:space="preserve">naranja</w:t>
      </w:r>
      <w:r>
        <w:t xml:space="preserve"> </w:t>
      </w:r>
      <w:r>
        <w:rPr>
          <w:rStyle w:val="VerbatimChar"/>
        </w:rPr>
        <w:t xml:space="preserve">#FF8000</w:t>
      </w:r>
      <w:r>
        <w:t xml:space="preserve"> </w:t>
      </w:r>
      <w:r>
        <w:t xml:space="preserve">(acentos, CTAs, stats).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Material Symbols Outlined</w:t>
      </w:r>
      <w:r>
        <w:t xml:space="preserve"> </w:t>
      </w:r>
      <w:r>
        <w:t xml:space="preserve">como sistema de iconografía único.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Cards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mf-product-card</w:t>
      </w:r>
      <w:r>
        <w:t xml:space="preserve"> </w:t>
      </w:r>
      <w:r>
        <w:t xml:space="preserve">con sombra suave y hover.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Animaciones scroll-driven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IntersectionObserver</w:t>
      </w:r>
      <w:r>
        <w:t xml:space="preserve"> </w:t>
      </w:r>
      <w:r>
        <w:t xml:space="preserve">(Reveal,</w:t>
      </w:r>
      <w:r>
        <w:t xml:space="preserve"> </w:t>
      </w:r>
      <w:r>
        <w:t xml:space="preserve">AnimatedCounter) — sin librerías pesadas.</w:t>
      </w:r>
    </w:p>
    <w:bookmarkEnd w:id="51"/>
    <w:bookmarkEnd w:id="52"/>
    <w:bookmarkStart w:id="55" w:name="anexo-stack-y-arquitectura-técnica"/>
    <w:p>
      <w:pPr>
        <w:pStyle w:val="Heading1"/>
      </w:pPr>
      <w:r>
        <w:t xml:space="preserve">Anexo · Stack y arquitectura técnica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Frontend</w:t>
      </w:r>
      <w:r>
        <w:t xml:space="preserve">: Next.js 16 (App Router + Turbopack), React 19, TypeScript 5.7.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CMS</w:t>
      </w:r>
      <w:r>
        <w:t xml:space="preserve">: Payload v3 (rutas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Editor de páginas</w:t>
      </w:r>
      <w:r>
        <w:t xml:space="preserve">: Puck (drag-and-drop) con Live Preview.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BD</w:t>
      </w:r>
      <w:r>
        <w:t xml:space="preserve">: Postgres en producción (Vercel/Neon), SQLite en desarrollo.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CSS</w:t>
      </w:r>
      <w:r>
        <w:t xml:space="preserve">: Tailwind 3 + tokens propios (</w:t>
      </w:r>
      <w:r>
        <w:rPr>
          <w:rStyle w:val="VerbatimChar"/>
        </w:rPr>
        <w:t xml:space="preserve">mf-*</w:t>
      </w:r>
      <w:r>
        <w:t xml:space="preserve">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Email</w:t>
      </w:r>
      <w:r>
        <w:t xml:space="preserve">: Nodemailer (Mailpit en dev, SMTP real en prod).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Hosting</w:t>
      </w:r>
      <w:r>
        <w:t xml:space="preserve">: Vercel. Deploy con</w:t>
      </w:r>
      <w:r>
        <w:t xml:space="preserve"> </w:t>
      </w:r>
      <w:r>
        <w:rPr>
          <w:rStyle w:val="VerbatimChar"/>
        </w:rPr>
        <w:t xml:space="preserve">git push main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Esquema</w:t>
      </w:r>
      <w:r>
        <w:t xml:space="preserve">: sincronización idempotente vía</w:t>
      </w:r>
      <w:r>
        <w:t xml:space="preserve"> </w:t>
      </w:r>
      <w:r>
        <w:rPr>
          <w:rStyle w:val="VerbatimChar"/>
        </w:rPr>
        <w:t xml:space="preserve">scripts/sync-schema.mjs</w:t>
      </w:r>
      <w:r>
        <w:t xml:space="preserve"> </w:t>
      </w:r>
      <w:r>
        <w:t xml:space="preserve">que corre antes de</w:t>
      </w:r>
      <w:r>
        <w:t xml:space="preserve"> </w:t>
      </w:r>
      <w:r>
        <w:rPr>
          <w:rStyle w:val="VerbatimChar"/>
        </w:rPr>
        <w:t xml:space="preserve">next build</w:t>
      </w:r>
      <w:r>
        <w:t xml:space="preserve">. Los planes de precios y las</w:t>
      </w:r>
      <w:r>
        <w:t xml:space="preserve"> </w:t>
      </w:r>
      <w:r>
        <w:t xml:space="preserve">migraciones de items viven en este script.</w:t>
      </w:r>
    </w:p>
    <w:bookmarkStart w:id="53" w:name="colecciones-editables-desde-admin"/>
    <w:p>
      <w:pPr>
        <w:pStyle w:val="Heading2"/>
      </w:pPr>
      <w:r>
        <w:t xml:space="preserve">Colecciones editables desde admin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Pages</w:t>
      </w:r>
      <w:r>
        <w:t xml:space="preserve"> </w:t>
      </w:r>
      <w:r>
        <w:t xml:space="preserve">(páginas custom con drag-and-drop).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MainMenu</w:t>
      </w:r>
      <w:r>
        <w:t xml:space="preserve"> </w:t>
      </w:r>
      <w:r>
        <w:t xml:space="preserve">(menú principal).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PricingPlans</w:t>
      </w:r>
      <w:r>
        <w:t xml:space="preserve"> </w:t>
      </w:r>
      <w:r>
        <w:t xml:space="preserve">(planes/tarifas por producto).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Quotes</w:t>
      </w:r>
      <w:r>
        <w:t xml:space="preserve"> </w:t>
      </w:r>
      <w:r>
        <w:t xml:space="preserve">(cotizaciones recibidas).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Users</w:t>
      </w:r>
      <w:r>
        <w:t xml:space="preserve"> </w:t>
      </w:r>
      <w:r>
        <w:t xml:space="preserve">(acceso al admin).</w:t>
      </w:r>
    </w:p>
    <w:bookmarkEnd w:id="53"/>
    <w:bookmarkStart w:id="54" w:name="endpoints-clave"/>
    <w:p>
      <w:pPr>
        <w:pStyle w:val="Heading2"/>
      </w:pPr>
      <w:r>
        <w:t xml:space="preserve">Endpoints clave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/admin</w:t>
      </w:r>
      <w:r>
        <w:t xml:space="preserve"> </w:t>
      </w:r>
      <w:r>
        <w:t xml:space="preserve">— panel de administración.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/api/*</w:t>
      </w:r>
      <w:r>
        <w:t xml:space="preserve"> </w:t>
      </w:r>
      <w:r>
        <w:t xml:space="preserve">— API REST de Payload (auto-generada).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/servicios/{slug}</w:t>
      </w:r>
      <w:r>
        <w:t xml:space="preserve"> </w:t>
      </w:r>
      <w:r>
        <w:t xml:space="preserve">— fichas de producto.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/precios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/precios/{slug}</w:t>
      </w:r>
      <w:r>
        <w:t xml:space="preserve"> </w:t>
      </w:r>
      <w:r>
        <w:t xml:space="preserve">— configurador.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/historias-de-exito</w:t>
      </w:r>
      <w:r>
        <w:t xml:space="preserve"> </w:t>
      </w:r>
      <w:r>
        <w:t xml:space="preserve">— casos de éxito.</w:t>
      </w:r>
    </w:p>
    <w:bookmarkEnd w:id="54"/>
    <w:bookmarkEnd w:id="55"/>
    <w:bookmarkStart w:id="57" w:name="X63063239fe68fc52777c1db2eeae343ce123097"/>
    <w:p>
      <w:pPr>
        <w:pStyle w:val="Heading1"/>
      </w:pPr>
      <w:r>
        <w:t xml:space="preserve">Anexo · Cifras de referencia para discurso comercial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Magnitud</w:t>
            </w:r>
          </w:p>
        </w:tc>
        <w:tc>
          <w:tcPr/>
          <w:p>
            <w:pPr>
              <w:pStyle w:val="Compact"/>
            </w:pPr>
            <w:r>
              <w:t xml:space="preserve">Cifra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Concesionarios activos</w:t>
            </w:r>
          </w:p>
        </w:tc>
        <w:tc>
          <w:tcPr/>
          <w:p>
            <w:pPr>
              <w:pStyle w:val="Compact"/>
            </w:pPr>
            <w:r>
              <w:t xml:space="preserve">+1.500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Llamadas gestionadas/mes</w:t>
            </w:r>
          </w:p>
        </w:tc>
        <w:tc>
          <w:tcPr/>
          <w:p>
            <w:pPr>
              <w:pStyle w:val="Compact"/>
            </w:pPr>
            <w:r>
              <w:t xml:space="preserve">+70.000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Vehículos publicados/mes</w:t>
            </w:r>
          </w:p>
        </w:tc>
        <w:tc>
          <w:tcPr/>
          <w:p>
            <w:pPr>
              <w:pStyle w:val="Compact"/>
            </w:pPr>
            <w:r>
              <w:t xml:space="preserve">30.000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Equipo IT</w:t>
            </w:r>
          </w:p>
        </w:tc>
        <w:tc>
          <w:tcPr/>
          <w:p>
            <w:pPr>
              <w:pStyle w:val="Compact"/>
            </w:pPr>
            <w:r>
              <w:t xml:space="preserve">+200 especialistas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Años en el sector</w:t>
            </w:r>
          </w:p>
        </w:tc>
        <w:tc>
          <w:tcPr/>
          <w:p>
            <w:pPr>
              <w:pStyle w:val="Compact"/>
            </w:pPr>
            <w:r>
              <w:t xml:space="preserve">+20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Facturación 2024</w:t>
            </w:r>
          </w:p>
        </w:tc>
        <w:tc>
          <w:tcPr/>
          <w:p>
            <w:pPr>
              <w:pStyle w:val="Compact"/>
            </w:pPr>
            <w:r>
              <w:t xml:space="preserve">10 M€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Portales conectados</w:t>
            </w:r>
          </w:p>
        </w:tc>
        <w:tc>
          <w:tcPr/>
          <w:p>
            <w:pPr>
              <w:pStyle w:val="Compact"/>
            </w:pPr>
            <w:r>
              <w:t xml:space="preserve">+50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Integración por API</w:t>
            </w:r>
          </w:p>
        </w:tc>
        <w:tc>
          <w:tcPr/>
          <w:p>
            <w:pPr>
              <w:pStyle w:val="Compact"/>
            </w:pPr>
            <w:r>
              <w:t xml:space="preserve">99 %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Productos del catálogo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Hubs técnicos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Integraciones técnicas activas</w:t>
            </w:r>
          </w:p>
        </w:tc>
        <w:tc>
          <w:tcPr/>
          <w:p>
            <w:pPr>
              <w:pStyle w:val="Compact"/>
            </w:pPr>
            <w:r>
              <w:t xml:space="preserve">+40</w:t>
            </w:r>
          </w:p>
        </w:tc>
      </w:tr>
    </w:tbl>
    <w:bookmarkStart w:id="56" w:name="X308103b7496d2200a851014b971b3ddaefad1c3"/>
    <w:p>
      <w:pPr>
        <w:pStyle w:val="Heading2"/>
      </w:pPr>
      <w:r>
        <w:t xml:space="preserve">Resultados típicos del cliente (cifras de marketing)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+30 h/mes</w:t>
      </w:r>
      <w:r>
        <w:t xml:space="preserve"> </w:t>
      </w:r>
      <w:r>
        <w:t xml:space="preserve">ahorradas por concesionario.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+50 %</w:t>
      </w:r>
      <w:r>
        <w:t xml:space="preserve"> </w:t>
      </w:r>
      <w:r>
        <w:t xml:space="preserve">más leads cualificados.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−25 %</w:t>
      </w:r>
      <w:r>
        <w:t xml:space="preserve"> </w:t>
      </w:r>
      <w:r>
        <w:t xml:space="preserve">tiempo de gestión.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+15 %</w:t>
      </w:r>
      <w:r>
        <w:t xml:space="preserve"> </w:t>
      </w:r>
      <w:r>
        <w:t xml:space="preserve">margen por venta.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generado a partir del contenido vivo 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motorflashsolutions.vercel.app</w:t>
      </w:r>
      <w:r>
        <w:rPr>
          <w:i/>
          <w:iCs/>
        </w:rPr>
        <w:t xml:space="preserve"> </w:t>
      </w:r>
      <w:r>
        <w:rPr>
          <w:i/>
          <w:iCs/>
        </w:rPr>
        <w:t xml:space="preserve">(junio 2026).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Motorflash Solutions — Briefing</dc:title>
  <dc:creator>Motorflash Ibérica Negocios</dc:creator>
  <cp:keywords/>
  <dcterms:created xsi:type="dcterms:W3CDTF">2026-06-17T10:50:31Z</dcterms:created>
  <dcterms:modified xsi:type="dcterms:W3CDTF">2026-06-17T10:50:31Z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Junio 2026</vt:lpwstr>
  </property>
  <property fmtid="{D5CDD505-2E9C-101B-9397-08002B2CF9AE}" pid="3" name="subtitle">
    <vt:lpwstr>Estructura, contenido y propósito por sección</vt:lpwstr>
  </property>
</Properties>
</file>