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243781" w14:textId="77777777" w:rsidR="00721242" w:rsidRDefault="00721242" w:rsidP="00780F6D">
      <w:pPr>
        <w:spacing w:after="0"/>
        <w:ind w:left="720" w:hanging="720"/>
        <w:jc w:val="left"/>
        <w:rPr>
          <w:rFonts w:ascii="Verdana" w:hAnsi="Verdana"/>
          <w:color w:val="FF0000"/>
          <w:sz w:val="20"/>
          <w:lang w:val="en-GB"/>
        </w:rPr>
      </w:pPr>
    </w:p>
    <w:p w14:paraId="3F72037D" w14:textId="77777777" w:rsidR="00721242" w:rsidRDefault="00721242">
      <w:pPr>
        <w:spacing w:after="0"/>
        <w:jc w:val="left"/>
        <w:rPr>
          <w:rFonts w:ascii="Verdana" w:hAnsi="Verdana"/>
          <w:color w:val="FF0000"/>
          <w:sz w:val="20"/>
          <w:lang w:val="en-GB"/>
        </w:rPr>
      </w:pPr>
    </w:p>
    <w:p w14:paraId="13FCB206" w14:textId="2212F8EF" w:rsidR="00721242" w:rsidRPr="00F769B1" w:rsidRDefault="00721242" w:rsidP="00F769B1">
      <w:pPr>
        <w:spacing w:before="3240" w:after="600"/>
        <w:jc w:val="center"/>
        <w:rPr>
          <w:rFonts w:ascii="Verdana" w:hAnsi="Verdana"/>
          <w:b/>
          <w:sz w:val="96"/>
          <w:lang w:val="en-GB"/>
        </w:rPr>
      </w:pPr>
      <w:bookmarkStart w:id="0" w:name="toc"/>
      <w:r w:rsidRPr="00F769B1">
        <w:rPr>
          <w:rFonts w:ascii="Verdana" w:hAnsi="Verdana"/>
          <w:b/>
          <w:sz w:val="96"/>
          <w:lang w:val="en-GB"/>
        </w:rPr>
        <w:t>Cartography</w:t>
      </w:r>
      <w:r w:rsidR="0086169A" w:rsidRPr="00F769B1">
        <w:rPr>
          <w:rFonts w:ascii="Verdana" w:hAnsi="Verdana"/>
          <w:b/>
          <w:sz w:val="96"/>
          <w:lang w:val="en-GB"/>
        </w:rPr>
        <w:t xml:space="preserve"> </w:t>
      </w:r>
      <w:r w:rsidRPr="00F769B1">
        <w:rPr>
          <w:rFonts w:ascii="Verdana" w:hAnsi="Verdana"/>
          <w:b/>
          <w:sz w:val="96"/>
          <w:lang w:val="en-GB"/>
        </w:rPr>
        <w:t>Tool</w:t>
      </w:r>
      <w:r w:rsidR="0086169A" w:rsidRPr="00F769B1">
        <w:rPr>
          <w:rFonts w:ascii="Verdana" w:hAnsi="Verdana"/>
          <w:b/>
          <w:sz w:val="96"/>
          <w:lang w:val="en-GB"/>
        </w:rPr>
        <w:t xml:space="preserve"> </w:t>
      </w:r>
      <w:r w:rsidR="00D078A9" w:rsidRPr="00F769B1">
        <w:rPr>
          <w:rFonts w:ascii="Verdana" w:hAnsi="Verdana"/>
          <w:b/>
          <w:sz w:val="96"/>
          <w:lang w:val="en-GB"/>
        </w:rPr>
        <w:t>v</w:t>
      </w:r>
      <w:r w:rsidR="00346EA1">
        <w:rPr>
          <w:rFonts w:ascii="Verdana" w:hAnsi="Verdana"/>
          <w:b/>
          <w:sz w:val="96"/>
          <w:lang w:val="en-GB"/>
        </w:rPr>
        <w:t>6</w:t>
      </w:r>
      <w:r w:rsidR="0042675E">
        <w:rPr>
          <w:rFonts w:ascii="Verdana" w:hAnsi="Verdana"/>
          <w:b/>
          <w:sz w:val="96"/>
          <w:lang w:val="en-GB"/>
        </w:rPr>
        <w:t>.</w:t>
      </w:r>
      <w:r w:rsidR="00016F48">
        <w:rPr>
          <w:rFonts w:ascii="Verdana" w:hAnsi="Verdana"/>
          <w:b/>
          <w:sz w:val="96"/>
          <w:lang w:val="en-GB"/>
        </w:rPr>
        <w:t>0</w:t>
      </w:r>
      <w:r w:rsidR="001A636F">
        <w:rPr>
          <w:rFonts w:ascii="Verdana" w:hAnsi="Verdana"/>
          <w:b/>
          <w:sz w:val="96"/>
          <w:lang w:val="en-GB"/>
        </w:rPr>
        <w:t>.0</w:t>
      </w:r>
    </w:p>
    <w:p w14:paraId="60463AF6" w14:textId="77777777" w:rsidR="00721242" w:rsidRPr="00EC2459" w:rsidRDefault="00721242" w:rsidP="0086169A">
      <w:pPr>
        <w:spacing w:after="0"/>
        <w:jc w:val="center"/>
        <w:rPr>
          <w:rFonts w:ascii="Verdana" w:hAnsi="Verdana"/>
          <w:b/>
          <w:lang w:val="en-GB"/>
        </w:rPr>
      </w:pPr>
      <w:r w:rsidRPr="00EC2459">
        <w:rPr>
          <w:rFonts w:ascii="Verdana" w:hAnsi="Verdana"/>
          <w:b/>
          <w:lang w:val="en-GB"/>
        </w:rPr>
        <w:t>User guide</w:t>
      </w:r>
    </w:p>
    <w:p w14:paraId="0150E4B6" w14:textId="77777777" w:rsidR="00721242" w:rsidRDefault="00721242">
      <w:pPr>
        <w:spacing w:after="0"/>
        <w:jc w:val="left"/>
        <w:rPr>
          <w:rFonts w:ascii="Verdana" w:hAnsi="Verdana"/>
          <w:color w:val="FF0000"/>
          <w:sz w:val="20"/>
          <w:lang w:val="en-GB"/>
        </w:rPr>
      </w:pPr>
    </w:p>
    <w:p w14:paraId="1762B877" w14:textId="77777777" w:rsidR="00721242" w:rsidRDefault="00721242">
      <w:pPr>
        <w:spacing w:after="0"/>
        <w:jc w:val="left"/>
        <w:rPr>
          <w:rFonts w:ascii="Verdana" w:hAnsi="Verdana"/>
          <w:color w:val="FF0000"/>
          <w:sz w:val="20"/>
          <w:lang w:val="en-GB"/>
        </w:rPr>
      </w:pPr>
    </w:p>
    <w:p w14:paraId="414B765D" w14:textId="77777777" w:rsidR="00721242" w:rsidRDefault="00721242">
      <w:pPr>
        <w:spacing w:after="0"/>
        <w:jc w:val="left"/>
        <w:rPr>
          <w:rFonts w:ascii="Verdana" w:hAnsi="Verdana"/>
          <w:color w:val="FF0000"/>
          <w:sz w:val="20"/>
          <w:lang w:val="en-GB"/>
        </w:rPr>
      </w:pPr>
    </w:p>
    <w:p w14:paraId="0708978E" w14:textId="77777777" w:rsidR="00721242" w:rsidRDefault="000A3966">
      <w:pPr>
        <w:spacing w:after="0"/>
        <w:jc w:val="left"/>
        <w:rPr>
          <w:rFonts w:ascii="Verdana" w:hAnsi="Verdana"/>
          <w:color w:val="FF0000"/>
          <w:sz w:val="20"/>
          <w:lang w:val="en-GB"/>
        </w:rPr>
      </w:pPr>
      <w:r>
        <w:rPr>
          <w:noProof/>
          <w:lang w:val="en-US"/>
        </w:rPr>
        <w:drawing>
          <wp:anchor distT="0" distB="0" distL="114300" distR="114300" simplePos="0" relativeHeight="251658254" behindDoc="1" locked="0" layoutInCell="1" allowOverlap="1" wp14:anchorId="3B0407D7" wp14:editId="374DB039">
            <wp:simplePos x="0" y="0"/>
            <wp:positionH relativeFrom="margin">
              <wp:align>center</wp:align>
            </wp:positionH>
            <wp:positionV relativeFrom="paragraph">
              <wp:posOffset>40005</wp:posOffset>
            </wp:positionV>
            <wp:extent cx="2648585" cy="2465705"/>
            <wp:effectExtent l="0" t="0" r="0" b="0"/>
            <wp:wrapTight wrapText="bothSides">
              <wp:wrapPolygon edited="0">
                <wp:start x="1864" y="501"/>
                <wp:lineTo x="1554" y="3505"/>
                <wp:lineTo x="1554" y="19191"/>
                <wp:lineTo x="3107" y="19525"/>
                <wp:lineTo x="11807" y="19525"/>
                <wp:lineTo x="13982" y="21027"/>
                <wp:lineTo x="14138" y="21361"/>
                <wp:lineTo x="14759" y="21361"/>
                <wp:lineTo x="14914" y="21027"/>
                <wp:lineTo x="17245" y="19525"/>
                <wp:lineTo x="18022" y="19525"/>
                <wp:lineTo x="20507" y="17356"/>
                <wp:lineTo x="20663" y="10680"/>
                <wp:lineTo x="20197" y="9345"/>
                <wp:lineTo x="19575" y="8845"/>
                <wp:lineTo x="18643" y="6175"/>
                <wp:lineTo x="18643" y="3505"/>
                <wp:lineTo x="18332" y="501"/>
                <wp:lineTo x="1864" y="501"/>
              </wp:wrapPolygon>
            </wp:wrapTight>
            <wp:docPr id="84" name="Imagen 84" title="CarToo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8585" cy="2465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AAE292" w14:textId="77777777" w:rsidR="00721242" w:rsidRDefault="00721242">
      <w:pPr>
        <w:spacing w:after="0"/>
        <w:jc w:val="left"/>
        <w:rPr>
          <w:rFonts w:ascii="Verdana" w:hAnsi="Verdana"/>
          <w:color w:val="FF0000"/>
          <w:sz w:val="20"/>
          <w:lang w:val="en-GB"/>
        </w:rPr>
      </w:pPr>
    </w:p>
    <w:p w14:paraId="09C2FFE4" w14:textId="77777777" w:rsidR="00721242" w:rsidRDefault="00721242">
      <w:pPr>
        <w:spacing w:after="0"/>
        <w:jc w:val="left"/>
        <w:rPr>
          <w:rFonts w:ascii="Verdana" w:hAnsi="Verdana"/>
          <w:color w:val="FF0000"/>
          <w:sz w:val="20"/>
          <w:lang w:val="en-GB"/>
        </w:rPr>
      </w:pPr>
    </w:p>
    <w:p w14:paraId="18DF8341" w14:textId="77777777" w:rsidR="00721242" w:rsidRDefault="00721242">
      <w:pPr>
        <w:spacing w:after="0"/>
        <w:jc w:val="left"/>
        <w:rPr>
          <w:rFonts w:ascii="Verdana" w:hAnsi="Verdana"/>
          <w:color w:val="FF0000"/>
          <w:sz w:val="20"/>
          <w:lang w:val="en-GB"/>
        </w:rPr>
      </w:pPr>
    </w:p>
    <w:p w14:paraId="51BB1BA5" w14:textId="77777777" w:rsidR="00721242" w:rsidRDefault="00721242">
      <w:pPr>
        <w:spacing w:after="0"/>
        <w:jc w:val="left"/>
        <w:rPr>
          <w:rFonts w:ascii="Verdana" w:hAnsi="Verdana"/>
          <w:color w:val="FF0000"/>
          <w:sz w:val="20"/>
          <w:lang w:val="en-GB"/>
        </w:rPr>
      </w:pPr>
    </w:p>
    <w:p w14:paraId="12206A47" w14:textId="77777777" w:rsidR="00721242" w:rsidRDefault="00721242">
      <w:pPr>
        <w:spacing w:after="0"/>
        <w:jc w:val="left"/>
        <w:rPr>
          <w:rFonts w:ascii="Verdana" w:hAnsi="Verdana"/>
          <w:color w:val="FF0000"/>
          <w:sz w:val="20"/>
          <w:lang w:val="en-GB"/>
        </w:rPr>
      </w:pPr>
    </w:p>
    <w:p w14:paraId="0099D766" w14:textId="77777777" w:rsidR="00721242" w:rsidRDefault="00721242">
      <w:pPr>
        <w:spacing w:after="0"/>
        <w:jc w:val="left"/>
        <w:rPr>
          <w:rFonts w:ascii="Verdana" w:hAnsi="Verdana"/>
          <w:color w:val="FF0000"/>
          <w:sz w:val="20"/>
          <w:lang w:val="en-GB"/>
        </w:rPr>
      </w:pPr>
    </w:p>
    <w:p w14:paraId="28E920F9" w14:textId="77777777" w:rsidR="00721242" w:rsidRDefault="00721242">
      <w:pPr>
        <w:spacing w:after="0"/>
        <w:jc w:val="left"/>
        <w:rPr>
          <w:rFonts w:ascii="Verdana" w:hAnsi="Verdana"/>
          <w:color w:val="FF0000"/>
          <w:sz w:val="20"/>
          <w:lang w:val="en-GB"/>
        </w:rPr>
      </w:pPr>
    </w:p>
    <w:p w14:paraId="12A2BDCA" w14:textId="77777777" w:rsidR="00721242" w:rsidRDefault="00721242">
      <w:pPr>
        <w:spacing w:after="0"/>
        <w:jc w:val="left"/>
        <w:rPr>
          <w:rFonts w:ascii="Verdana" w:hAnsi="Verdana"/>
          <w:color w:val="FF0000"/>
          <w:sz w:val="20"/>
          <w:lang w:val="en-GB"/>
        </w:rPr>
      </w:pPr>
    </w:p>
    <w:p w14:paraId="08579862" w14:textId="77777777" w:rsidR="00721242" w:rsidRDefault="00721242">
      <w:pPr>
        <w:spacing w:after="0"/>
        <w:jc w:val="left"/>
        <w:rPr>
          <w:rFonts w:ascii="Verdana" w:hAnsi="Verdana"/>
          <w:color w:val="FF0000"/>
          <w:sz w:val="20"/>
          <w:lang w:val="en-GB"/>
        </w:rPr>
      </w:pPr>
    </w:p>
    <w:p w14:paraId="237DA6F5" w14:textId="77777777" w:rsidR="00721242" w:rsidRDefault="00721242">
      <w:pPr>
        <w:spacing w:after="0"/>
        <w:jc w:val="left"/>
        <w:rPr>
          <w:rFonts w:ascii="Verdana" w:hAnsi="Verdana"/>
          <w:color w:val="FF0000"/>
          <w:sz w:val="20"/>
          <w:lang w:val="en-GB"/>
        </w:rPr>
      </w:pPr>
    </w:p>
    <w:p w14:paraId="267ABB71" w14:textId="77777777" w:rsidR="00721242" w:rsidRDefault="00721242">
      <w:pPr>
        <w:spacing w:after="0"/>
        <w:jc w:val="left"/>
        <w:rPr>
          <w:rFonts w:ascii="Verdana" w:hAnsi="Verdana"/>
          <w:color w:val="FF0000"/>
          <w:sz w:val="20"/>
          <w:lang w:val="en-GB"/>
        </w:rPr>
      </w:pPr>
    </w:p>
    <w:p w14:paraId="4D75A33F" w14:textId="77777777" w:rsidR="00721242" w:rsidRDefault="00721242">
      <w:pPr>
        <w:spacing w:after="0"/>
        <w:jc w:val="left"/>
        <w:rPr>
          <w:rFonts w:ascii="Verdana" w:hAnsi="Verdana"/>
          <w:color w:val="FF0000"/>
          <w:sz w:val="20"/>
          <w:lang w:val="en-GB"/>
        </w:rPr>
      </w:pPr>
    </w:p>
    <w:p w14:paraId="35048B21" w14:textId="77777777" w:rsidR="004C73C3" w:rsidRDefault="000A3966">
      <w:pPr>
        <w:spacing w:after="0"/>
        <w:jc w:val="left"/>
        <w:rPr>
          <w:rFonts w:ascii="Verdana" w:hAnsi="Verdana"/>
          <w:color w:val="FF0000"/>
          <w:sz w:val="20"/>
          <w:lang w:val="en-GB"/>
        </w:rPr>
      </w:pPr>
      <w:r>
        <w:rPr>
          <w:noProof/>
          <w:lang w:val="en-US"/>
        </w:rPr>
        <w:drawing>
          <wp:anchor distT="0" distB="0" distL="114300" distR="114300" simplePos="0" relativeHeight="251658253" behindDoc="1" locked="0" layoutInCell="1" allowOverlap="1" wp14:anchorId="34A4137E" wp14:editId="48BD3BB9">
            <wp:simplePos x="0" y="0"/>
            <wp:positionH relativeFrom="page">
              <wp:align>left</wp:align>
            </wp:positionH>
            <wp:positionV relativeFrom="page">
              <wp:align>bottom</wp:align>
            </wp:positionV>
            <wp:extent cx="7661910" cy="7425690"/>
            <wp:effectExtent l="0" t="0" r="0" b="3810"/>
            <wp:wrapNone/>
            <wp:docPr id="83" name="Imagen 83" title="Backgroun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escription: Description: C:\Documents and Settings\lenain\Local Settings\Temporary Internet Files\Content.Word\griffe_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661910" cy="7425690"/>
                    </a:xfrm>
                    <a:prstGeom prst="rect">
                      <a:avLst/>
                    </a:prstGeom>
                    <a:noFill/>
                    <a:ln>
                      <a:noFill/>
                    </a:ln>
                  </pic:spPr>
                </pic:pic>
              </a:graphicData>
            </a:graphic>
            <wp14:sizeRelH relativeFrom="margin">
              <wp14:pctWidth>0</wp14:pctWidth>
            </wp14:sizeRelH>
            <wp14:sizeRelV relativeFrom="page">
              <wp14:pctHeight>0</wp14:pctHeight>
            </wp14:sizeRelV>
          </wp:anchor>
        </w:drawing>
      </w:r>
      <w:r w:rsidR="004C73C3">
        <w:rPr>
          <w:rFonts w:ascii="Verdana" w:hAnsi="Verdana"/>
          <w:color w:val="FF0000"/>
          <w:sz w:val="20"/>
          <w:lang w:val="en-GB"/>
        </w:rPr>
        <w:br w:type="page"/>
      </w:r>
    </w:p>
    <w:p w14:paraId="0A5A4E0E" w14:textId="77777777" w:rsidR="00274500" w:rsidRPr="00274500" w:rsidRDefault="001C02F5" w:rsidP="00274500">
      <w:pPr>
        <w:pStyle w:val="DocumentTitle"/>
        <w:rPr>
          <w:lang w:val="en-GB"/>
        </w:rPr>
      </w:pPr>
      <w:r>
        <w:rPr>
          <w:lang w:val="en-GB"/>
        </w:rPr>
        <w:lastRenderedPageBreak/>
        <w:t>Change Control</w:t>
      </w:r>
    </w:p>
    <w:tbl>
      <w:tblPr>
        <w:tblW w:w="9555" w:type="dxa"/>
        <w:tblInd w:w="-5"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207"/>
        <w:gridCol w:w="5348"/>
      </w:tblGrid>
      <w:tr w:rsidR="00D078A9" w14:paraId="3EF3CA76" w14:textId="77777777" w:rsidTr="00E16FDE">
        <w:trPr>
          <w:trHeight w:val="693"/>
        </w:trPr>
        <w:tc>
          <w:tcPr>
            <w:tcW w:w="4207" w:type="dxa"/>
            <w:tcBorders>
              <w:right w:val="single" w:sz="4" w:space="0" w:color="auto"/>
            </w:tcBorders>
            <w:shd w:val="clear" w:color="auto" w:fill="002395"/>
            <w:vAlign w:val="center"/>
          </w:tcPr>
          <w:p w14:paraId="45711320" w14:textId="77777777" w:rsidR="00D078A9" w:rsidRPr="00AF6283" w:rsidRDefault="00D078A9" w:rsidP="00AF6283">
            <w:pPr>
              <w:pStyle w:val="Body"/>
              <w:spacing w:after="0"/>
              <w:contextualSpacing/>
              <w:jc w:val="center"/>
              <w:rPr>
                <w:b/>
                <w:sz w:val="16"/>
                <w:szCs w:val="16"/>
              </w:rPr>
            </w:pPr>
            <w:r w:rsidRPr="00AF6283">
              <w:rPr>
                <w:sz w:val="16"/>
                <w:szCs w:val="16"/>
              </w:rPr>
              <w:t>Modification</w:t>
            </w:r>
          </w:p>
        </w:tc>
        <w:tc>
          <w:tcPr>
            <w:tcW w:w="5348" w:type="dxa"/>
            <w:shd w:val="clear" w:color="auto" w:fill="002395"/>
            <w:vAlign w:val="center"/>
          </w:tcPr>
          <w:p w14:paraId="1DF79AA1" w14:textId="77777777" w:rsidR="00D078A9" w:rsidRPr="00AF6283" w:rsidRDefault="00D078A9" w:rsidP="00AF6283">
            <w:pPr>
              <w:pStyle w:val="Style2"/>
              <w:spacing w:after="0"/>
              <w:rPr>
                <w:b w:val="0"/>
                <w:color w:val="FFFFFF"/>
                <w:sz w:val="16"/>
                <w:szCs w:val="16"/>
              </w:rPr>
            </w:pPr>
            <w:r w:rsidRPr="00AF6283">
              <w:rPr>
                <w:b w:val="0"/>
                <w:color w:val="FFFFFF"/>
                <w:sz w:val="16"/>
                <w:szCs w:val="16"/>
              </w:rPr>
              <w:t>Details</w:t>
            </w:r>
          </w:p>
        </w:tc>
      </w:tr>
      <w:tr w:rsidR="006B74DD" w14:paraId="7F876CE5" w14:textId="77777777" w:rsidTr="00E16FDE">
        <w:trPr>
          <w:trHeight w:val="264"/>
        </w:trPr>
        <w:tc>
          <w:tcPr>
            <w:tcW w:w="9555" w:type="dxa"/>
            <w:gridSpan w:val="2"/>
            <w:shd w:val="clear" w:color="auto" w:fill="4F81BD"/>
          </w:tcPr>
          <w:p w14:paraId="7CDE8453" w14:textId="0D0347A6" w:rsidR="006B74DD" w:rsidRDefault="006B74DD" w:rsidP="00AF6283">
            <w:pPr>
              <w:pStyle w:val="Body"/>
              <w:spacing w:after="0"/>
              <w:contextualSpacing/>
              <w:jc w:val="center"/>
              <w:rPr>
                <w:color w:val="FFFFFF"/>
                <w:sz w:val="16"/>
                <w:szCs w:val="16"/>
              </w:rPr>
            </w:pPr>
            <w:r>
              <w:rPr>
                <w:color w:val="FFFFFF"/>
                <w:sz w:val="16"/>
                <w:szCs w:val="16"/>
              </w:rPr>
              <w:t xml:space="preserve">Version </w:t>
            </w:r>
            <w:r w:rsidR="00C71101">
              <w:rPr>
                <w:color w:val="FFFFFF"/>
                <w:sz w:val="16"/>
                <w:szCs w:val="16"/>
              </w:rPr>
              <w:t>6</w:t>
            </w:r>
            <w:r>
              <w:rPr>
                <w:color w:val="FFFFFF"/>
                <w:sz w:val="16"/>
                <w:szCs w:val="16"/>
              </w:rPr>
              <w:t>.0.0</w:t>
            </w:r>
          </w:p>
        </w:tc>
      </w:tr>
      <w:tr w:rsidR="00C71101" w14:paraId="07FE1D47" w14:textId="77777777" w:rsidTr="00C71101">
        <w:trPr>
          <w:trHeight w:val="264"/>
        </w:trPr>
        <w:tc>
          <w:tcPr>
            <w:tcW w:w="9555" w:type="dxa"/>
            <w:gridSpan w:val="2"/>
            <w:shd w:val="clear" w:color="auto" w:fill="F2F2F2" w:themeFill="background1" w:themeFillShade="F2"/>
          </w:tcPr>
          <w:p w14:paraId="2569387F" w14:textId="77777777" w:rsidR="00C71101" w:rsidRDefault="00C71101" w:rsidP="00C71101">
            <w:pPr>
              <w:pStyle w:val="Body"/>
              <w:spacing w:after="0"/>
              <w:contextualSpacing/>
              <w:jc w:val="left"/>
              <w:rPr>
                <w:color w:val="000000" w:themeColor="text1"/>
                <w:sz w:val="16"/>
                <w:szCs w:val="16"/>
              </w:rPr>
            </w:pPr>
            <w:r w:rsidRPr="00C71101">
              <w:rPr>
                <w:color w:val="000000" w:themeColor="text1"/>
                <w:sz w:val="16"/>
                <w:szCs w:val="16"/>
              </w:rPr>
              <w:t>The newrelease of the CarTool includes:</w:t>
            </w:r>
          </w:p>
          <w:p w14:paraId="3CADD590" w14:textId="77777777" w:rsidR="00C71101" w:rsidRDefault="00C71101" w:rsidP="00C71101">
            <w:pPr>
              <w:pStyle w:val="Body"/>
              <w:numPr>
                <w:ilvl w:val="0"/>
                <w:numId w:val="47"/>
              </w:numPr>
              <w:spacing w:after="0"/>
              <w:contextualSpacing/>
              <w:jc w:val="left"/>
              <w:rPr>
                <w:color w:val="000000" w:themeColor="text1"/>
                <w:sz w:val="16"/>
                <w:szCs w:val="16"/>
              </w:rPr>
            </w:pPr>
            <w:r>
              <w:rPr>
                <w:color w:val="000000" w:themeColor="text1"/>
                <w:sz w:val="16"/>
                <w:szCs w:val="16"/>
              </w:rPr>
              <w:t>Support for EIRA v6.0</w:t>
            </w:r>
            <w:r w:rsidR="008E3757">
              <w:rPr>
                <w:color w:val="000000" w:themeColor="text1"/>
                <w:sz w:val="16"/>
                <w:szCs w:val="16"/>
              </w:rPr>
              <w:t>.0;</w:t>
            </w:r>
          </w:p>
          <w:p w14:paraId="3412E02D" w14:textId="56717EF1" w:rsidR="00705452" w:rsidRDefault="00705452" w:rsidP="00C71101">
            <w:pPr>
              <w:pStyle w:val="Body"/>
              <w:numPr>
                <w:ilvl w:val="0"/>
                <w:numId w:val="47"/>
              </w:numPr>
              <w:spacing w:after="0"/>
              <w:contextualSpacing/>
              <w:jc w:val="left"/>
              <w:rPr>
                <w:color w:val="000000" w:themeColor="text1"/>
                <w:sz w:val="16"/>
                <w:szCs w:val="16"/>
              </w:rPr>
            </w:pPr>
            <w:r>
              <w:rPr>
                <w:color w:val="000000" w:themeColor="text1"/>
                <w:sz w:val="16"/>
                <w:szCs w:val="16"/>
              </w:rPr>
              <w:t>Support for EIRA v5.0.0;</w:t>
            </w:r>
          </w:p>
          <w:p w14:paraId="2DE0CFEE" w14:textId="309557D3" w:rsidR="008E3757" w:rsidRDefault="008E3757" w:rsidP="00C71101">
            <w:pPr>
              <w:pStyle w:val="Body"/>
              <w:numPr>
                <w:ilvl w:val="0"/>
                <w:numId w:val="47"/>
              </w:numPr>
              <w:spacing w:after="0"/>
              <w:contextualSpacing/>
              <w:jc w:val="left"/>
              <w:rPr>
                <w:color w:val="000000" w:themeColor="text1"/>
                <w:sz w:val="16"/>
                <w:szCs w:val="16"/>
              </w:rPr>
            </w:pPr>
            <w:r>
              <w:rPr>
                <w:color w:val="000000" w:themeColor="text1"/>
                <w:sz w:val="16"/>
                <w:szCs w:val="16"/>
              </w:rPr>
              <w:t xml:space="preserve">Support for eGovERA BA RA v6.0.0, eGovERA Health RA </w:t>
            </w:r>
            <w:r w:rsidR="00774B1D">
              <w:rPr>
                <w:color w:val="000000" w:themeColor="text1"/>
                <w:sz w:val="16"/>
                <w:szCs w:val="16"/>
              </w:rPr>
              <w:t>v6.0.0</w:t>
            </w:r>
            <w:r w:rsidR="00F65963">
              <w:rPr>
                <w:color w:val="000000" w:themeColor="text1"/>
                <w:sz w:val="16"/>
                <w:szCs w:val="16"/>
              </w:rPr>
              <w:t xml:space="preserve">, </w:t>
            </w:r>
            <w:r w:rsidR="00774B1D">
              <w:rPr>
                <w:color w:val="000000" w:themeColor="text1"/>
                <w:sz w:val="16"/>
                <w:szCs w:val="16"/>
              </w:rPr>
              <w:t>eGovERA Customs RA v6.0.0, eGovERA Taxes</w:t>
            </w:r>
            <w:r w:rsidR="0009045F">
              <w:rPr>
                <w:color w:val="000000" w:themeColor="text1"/>
                <w:sz w:val="16"/>
                <w:szCs w:val="16"/>
              </w:rPr>
              <w:t xml:space="preserve"> RA v6.0.0</w:t>
            </w:r>
            <w:r w:rsidR="00B526C6">
              <w:rPr>
                <w:color w:val="000000" w:themeColor="text1"/>
                <w:sz w:val="16"/>
                <w:szCs w:val="16"/>
              </w:rPr>
              <w:t>. All of them has support to Data Spaces</w:t>
            </w:r>
            <w:r w:rsidR="0009045F">
              <w:rPr>
                <w:color w:val="000000" w:themeColor="text1"/>
                <w:sz w:val="16"/>
                <w:szCs w:val="16"/>
              </w:rPr>
              <w:t>;</w:t>
            </w:r>
          </w:p>
          <w:p w14:paraId="4F925A6E" w14:textId="77777777" w:rsidR="0009045F" w:rsidRDefault="0009045F" w:rsidP="00C71101">
            <w:pPr>
              <w:pStyle w:val="Body"/>
              <w:numPr>
                <w:ilvl w:val="0"/>
                <w:numId w:val="47"/>
              </w:numPr>
              <w:spacing w:after="0"/>
              <w:contextualSpacing/>
              <w:jc w:val="left"/>
              <w:rPr>
                <w:color w:val="000000" w:themeColor="text1"/>
                <w:sz w:val="16"/>
                <w:szCs w:val="16"/>
              </w:rPr>
            </w:pPr>
            <w:r>
              <w:rPr>
                <w:color w:val="000000" w:themeColor="text1"/>
                <w:sz w:val="16"/>
                <w:szCs w:val="16"/>
              </w:rPr>
              <w:t xml:space="preserve">Support for the ELIS </w:t>
            </w:r>
            <w:r w:rsidR="00E32BBC">
              <w:rPr>
                <w:color w:val="000000" w:themeColor="text1"/>
                <w:sz w:val="16"/>
                <w:szCs w:val="16"/>
              </w:rPr>
              <w:t>5.0.1;</w:t>
            </w:r>
          </w:p>
          <w:p w14:paraId="7FEDA8A3" w14:textId="77777777" w:rsidR="00E32BBC" w:rsidRDefault="00E32BBC" w:rsidP="00C71101">
            <w:pPr>
              <w:pStyle w:val="Body"/>
              <w:numPr>
                <w:ilvl w:val="0"/>
                <w:numId w:val="47"/>
              </w:numPr>
              <w:spacing w:after="0"/>
              <w:contextualSpacing/>
              <w:jc w:val="left"/>
              <w:rPr>
                <w:color w:val="000000" w:themeColor="text1"/>
                <w:sz w:val="16"/>
                <w:szCs w:val="16"/>
              </w:rPr>
            </w:pPr>
            <w:r>
              <w:rPr>
                <w:color w:val="000000" w:themeColor="text1"/>
                <w:sz w:val="16"/>
                <w:szCs w:val="16"/>
              </w:rPr>
              <w:t xml:space="preserve">Support for the ELAP </w:t>
            </w:r>
            <w:r w:rsidR="00933A5A">
              <w:rPr>
                <w:color w:val="000000" w:themeColor="text1"/>
                <w:sz w:val="16"/>
                <w:szCs w:val="16"/>
              </w:rPr>
              <w:t>2.0.0;</w:t>
            </w:r>
          </w:p>
          <w:p w14:paraId="5E44A3A6" w14:textId="77777777" w:rsidR="00933A5A" w:rsidRDefault="00933A5A" w:rsidP="00C71101">
            <w:pPr>
              <w:pStyle w:val="Body"/>
              <w:numPr>
                <w:ilvl w:val="0"/>
                <w:numId w:val="47"/>
              </w:numPr>
              <w:spacing w:after="0"/>
              <w:contextualSpacing/>
              <w:jc w:val="left"/>
              <w:rPr>
                <w:color w:val="000000" w:themeColor="text1"/>
                <w:sz w:val="16"/>
                <w:szCs w:val="16"/>
              </w:rPr>
            </w:pPr>
            <w:r>
              <w:rPr>
                <w:color w:val="000000" w:themeColor="text1"/>
                <w:sz w:val="16"/>
                <w:szCs w:val="16"/>
              </w:rPr>
              <w:t>Alignment of the CarTool to the new Archi version 5.1.0</w:t>
            </w:r>
            <w:r w:rsidR="00D17360">
              <w:rPr>
                <w:color w:val="000000" w:themeColor="text1"/>
                <w:sz w:val="16"/>
                <w:szCs w:val="16"/>
              </w:rPr>
              <w:t>;</w:t>
            </w:r>
          </w:p>
          <w:p w14:paraId="6DE5AA89" w14:textId="77777777" w:rsidR="00D17360" w:rsidRDefault="00D17360" w:rsidP="00C71101">
            <w:pPr>
              <w:pStyle w:val="Body"/>
              <w:numPr>
                <w:ilvl w:val="0"/>
                <w:numId w:val="47"/>
              </w:numPr>
              <w:spacing w:after="0"/>
              <w:contextualSpacing/>
              <w:jc w:val="left"/>
              <w:rPr>
                <w:color w:val="000000" w:themeColor="text1"/>
                <w:sz w:val="16"/>
                <w:szCs w:val="16"/>
              </w:rPr>
            </w:pPr>
            <w:r>
              <w:rPr>
                <w:color w:val="000000" w:themeColor="text1"/>
                <w:sz w:val="16"/>
                <w:szCs w:val="16"/>
              </w:rPr>
              <w:t>Removal of the TES Cartography from public version.</w:t>
            </w:r>
          </w:p>
          <w:p w14:paraId="11B92CF3" w14:textId="38801CF2" w:rsidR="003C13FA" w:rsidRPr="00C71101" w:rsidRDefault="003C13FA" w:rsidP="00C71101">
            <w:pPr>
              <w:pStyle w:val="Body"/>
              <w:numPr>
                <w:ilvl w:val="0"/>
                <w:numId w:val="47"/>
              </w:numPr>
              <w:spacing w:after="0"/>
              <w:contextualSpacing/>
              <w:jc w:val="left"/>
              <w:rPr>
                <w:color w:val="000000" w:themeColor="text1"/>
                <w:sz w:val="16"/>
                <w:szCs w:val="16"/>
              </w:rPr>
            </w:pPr>
            <w:r w:rsidRPr="003C13FA">
              <w:rPr>
                <w:color w:val="000000" w:themeColor="text1"/>
                <w:sz w:val="16"/>
                <w:szCs w:val="16"/>
              </w:rPr>
              <w:t>Standardisation of the installation: The CarTool can be installed like any other Archi plugin</w:t>
            </w:r>
            <w:r w:rsidR="003C0F89">
              <w:rPr>
                <w:color w:val="000000" w:themeColor="text1"/>
                <w:sz w:val="16"/>
                <w:szCs w:val="16"/>
              </w:rPr>
              <w:t>;</w:t>
            </w:r>
          </w:p>
        </w:tc>
      </w:tr>
      <w:tr w:rsidR="00C71101" w14:paraId="5838120D" w14:textId="77777777" w:rsidTr="00E16FDE">
        <w:trPr>
          <w:trHeight w:val="264"/>
        </w:trPr>
        <w:tc>
          <w:tcPr>
            <w:tcW w:w="9555" w:type="dxa"/>
            <w:gridSpan w:val="2"/>
            <w:shd w:val="clear" w:color="auto" w:fill="4F81BD"/>
          </w:tcPr>
          <w:p w14:paraId="322BDFDE" w14:textId="456833D3" w:rsidR="00C71101" w:rsidRDefault="00C71101" w:rsidP="00C71101">
            <w:pPr>
              <w:pStyle w:val="Body"/>
              <w:spacing w:after="0"/>
              <w:contextualSpacing/>
              <w:jc w:val="center"/>
              <w:rPr>
                <w:color w:val="FFFFFF"/>
                <w:sz w:val="16"/>
                <w:szCs w:val="16"/>
              </w:rPr>
            </w:pPr>
            <w:r>
              <w:rPr>
                <w:color w:val="FFFFFF"/>
                <w:sz w:val="16"/>
                <w:szCs w:val="16"/>
              </w:rPr>
              <w:t>Version 5.0.0</w:t>
            </w:r>
          </w:p>
        </w:tc>
      </w:tr>
      <w:tr w:rsidR="00C71101" w:rsidRPr="000369B8" w14:paraId="2B89DB37" w14:textId="77777777" w:rsidTr="007B2158">
        <w:trPr>
          <w:trHeight w:val="264"/>
        </w:trPr>
        <w:tc>
          <w:tcPr>
            <w:tcW w:w="9555" w:type="dxa"/>
            <w:gridSpan w:val="2"/>
            <w:shd w:val="clear" w:color="auto" w:fill="F2F2F2" w:themeFill="background1" w:themeFillShade="F2"/>
          </w:tcPr>
          <w:p w14:paraId="5AA582AC" w14:textId="77777777" w:rsidR="00C71101" w:rsidRPr="000369B8" w:rsidRDefault="00C71101" w:rsidP="00C71101">
            <w:pPr>
              <w:pStyle w:val="Body"/>
              <w:contextualSpacing/>
              <w:rPr>
                <w:sz w:val="16"/>
                <w:szCs w:val="16"/>
              </w:rPr>
            </w:pPr>
            <w:r w:rsidRPr="000369B8">
              <w:rPr>
                <w:sz w:val="16"/>
                <w:szCs w:val="16"/>
              </w:rPr>
              <w:t>The new release of the CarTool includes:</w:t>
            </w:r>
          </w:p>
          <w:p w14:paraId="1A92E424" w14:textId="45F84FA5" w:rsidR="00C71101" w:rsidRPr="000369B8" w:rsidRDefault="00C71101" w:rsidP="00C71101">
            <w:pPr>
              <w:pStyle w:val="Body"/>
              <w:numPr>
                <w:ilvl w:val="0"/>
                <w:numId w:val="40"/>
              </w:numPr>
              <w:contextualSpacing/>
              <w:rPr>
                <w:sz w:val="16"/>
                <w:szCs w:val="16"/>
              </w:rPr>
            </w:pPr>
            <w:r w:rsidRPr="000369B8">
              <w:rPr>
                <w:sz w:val="16"/>
                <w:szCs w:val="16"/>
              </w:rPr>
              <w:t>Support for EIRA v</w:t>
            </w:r>
            <w:r>
              <w:rPr>
                <w:sz w:val="16"/>
                <w:szCs w:val="16"/>
              </w:rPr>
              <w:t>5</w:t>
            </w:r>
            <w:r w:rsidRPr="000369B8">
              <w:rPr>
                <w:sz w:val="16"/>
                <w:szCs w:val="16"/>
              </w:rPr>
              <w:t>.</w:t>
            </w:r>
            <w:r>
              <w:rPr>
                <w:sz w:val="16"/>
                <w:szCs w:val="16"/>
              </w:rPr>
              <w:t>0</w:t>
            </w:r>
            <w:r w:rsidRPr="000369B8">
              <w:rPr>
                <w:sz w:val="16"/>
                <w:szCs w:val="16"/>
              </w:rPr>
              <w:t>.0;</w:t>
            </w:r>
          </w:p>
          <w:p w14:paraId="104702E3" w14:textId="77777777" w:rsidR="00C71101" w:rsidRPr="000369B8" w:rsidRDefault="00C71101" w:rsidP="00C71101">
            <w:pPr>
              <w:pStyle w:val="Body"/>
              <w:numPr>
                <w:ilvl w:val="0"/>
                <w:numId w:val="40"/>
              </w:numPr>
              <w:contextualSpacing/>
              <w:rPr>
                <w:sz w:val="16"/>
                <w:szCs w:val="16"/>
              </w:rPr>
            </w:pPr>
            <w:r w:rsidRPr="000369B8">
              <w:rPr>
                <w:sz w:val="16"/>
                <w:szCs w:val="16"/>
              </w:rPr>
              <w:t>New structure for the CarTool folders;</w:t>
            </w:r>
          </w:p>
          <w:p w14:paraId="0F466EB9" w14:textId="77777777" w:rsidR="00C71101" w:rsidRPr="000369B8" w:rsidRDefault="00C71101" w:rsidP="00C71101">
            <w:pPr>
              <w:pStyle w:val="Body"/>
              <w:numPr>
                <w:ilvl w:val="0"/>
                <w:numId w:val="40"/>
              </w:numPr>
              <w:contextualSpacing/>
              <w:rPr>
                <w:sz w:val="16"/>
                <w:szCs w:val="16"/>
              </w:rPr>
            </w:pPr>
            <w:r w:rsidRPr="000369B8">
              <w:rPr>
                <w:sz w:val="16"/>
                <w:szCs w:val="16"/>
              </w:rPr>
              <w:t>Support for the ELIS 1.1.0;</w:t>
            </w:r>
          </w:p>
          <w:p w14:paraId="1C1261C9" w14:textId="4ECEC5BE" w:rsidR="00C71101" w:rsidRDefault="00C71101" w:rsidP="00C71101">
            <w:pPr>
              <w:pStyle w:val="Body"/>
              <w:numPr>
                <w:ilvl w:val="0"/>
                <w:numId w:val="40"/>
              </w:numPr>
              <w:contextualSpacing/>
              <w:rPr>
                <w:sz w:val="16"/>
                <w:szCs w:val="16"/>
              </w:rPr>
            </w:pPr>
            <w:r w:rsidRPr="000369B8">
              <w:rPr>
                <w:sz w:val="16"/>
                <w:szCs w:val="16"/>
              </w:rPr>
              <w:t>Support for the ELAP 1.0.0.</w:t>
            </w:r>
          </w:p>
          <w:p w14:paraId="789DD916" w14:textId="77777777" w:rsidR="00C71101" w:rsidRPr="0027647C" w:rsidRDefault="00C71101" w:rsidP="00C71101">
            <w:pPr>
              <w:pStyle w:val="Body"/>
              <w:numPr>
                <w:ilvl w:val="0"/>
                <w:numId w:val="40"/>
              </w:numPr>
              <w:contextualSpacing/>
              <w:rPr>
                <w:sz w:val="16"/>
                <w:szCs w:val="16"/>
              </w:rPr>
            </w:pPr>
            <w:r w:rsidRPr="006E6DFC">
              <w:rPr>
                <w:sz w:val="16"/>
                <w:szCs w:val="16"/>
                <w:u w:val="single"/>
                <w:lang w:val="fr-FR"/>
              </w:rPr>
              <w:t xml:space="preserve">Update the ELAP </w:t>
            </w:r>
            <w:r w:rsidRPr="006E6DFC">
              <w:rPr>
                <w:sz w:val="16"/>
                <w:szCs w:val="16"/>
                <w:lang w:val="fr-FR"/>
              </w:rPr>
              <w:t>with the new version.</w:t>
            </w:r>
          </w:p>
          <w:p w14:paraId="2C91C78C" w14:textId="46246195" w:rsidR="00C71101" w:rsidRPr="00360F3E" w:rsidRDefault="00C71101" w:rsidP="00C71101">
            <w:pPr>
              <w:pStyle w:val="Body"/>
              <w:numPr>
                <w:ilvl w:val="0"/>
                <w:numId w:val="43"/>
              </w:numPr>
              <w:ind w:left="924" w:hanging="357"/>
              <w:contextualSpacing/>
              <w:jc w:val="left"/>
              <w:rPr>
                <w:sz w:val="16"/>
                <w:szCs w:val="16"/>
              </w:rPr>
            </w:pPr>
            <w:r w:rsidRPr="00360F3E">
              <w:rPr>
                <w:sz w:val="16"/>
                <w:szCs w:val="16"/>
                <w:lang w:val="fr-FR"/>
              </w:rPr>
              <w:t>Add button to recall the static list of the architectural principles (</w:t>
            </w:r>
            <w:r>
              <w:rPr>
                <w:sz w:val="16"/>
                <w:szCs w:val="16"/>
                <w:lang w:val="fr-FR"/>
              </w:rPr>
              <w:t>V</w:t>
            </w:r>
            <w:r w:rsidRPr="00360F3E">
              <w:rPr>
                <w:sz w:val="16"/>
                <w:szCs w:val="16"/>
                <w:lang w:val="fr-FR"/>
              </w:rPr>
              <w:t>iew Available Architecture Principle)</w:t>
            </w:r>
          </w:p>
          <w:p w14:paraId="666F0B10" w14:textId="7BD3FEB2" w:rsidR="00C71101" w:rsidRDefault="00C71101" w:rsidP="00C71101">
            <w:pPr>
              <w:pStyle w:val="Body"/>
              <w:numPr>
                <w:ilvl w:val="0"/>
                <w:numId w:val="43"/>
              </w:numPr>
              <w:ind w:left="924" w:hanging="357"/>
              <w:contextualSpacing/>
              <w:jc w:val="left"/>
              <w:rPr>
                <w:sz w:val="16"/>
                <w:szCs w:val="16"/>
              </w:rPr>
            </w:pPr>
            <w:r>
              <w:rPr>
                <w:sz w:val="16"/>
                <w:szCs w:val="16"/>
                <w:lang w:val="fr-FR"/>
              </w:rPr>
              <w:t>E</w:t>
            </w:r>
            <w:r w:rsidRPr="00BC0A49">
              <w:rPr>
                <w:sz w:val="16"/>
                <w:szCs w:val="16"/>
                <w:lang w:val="fr-FR"/>
              </w:rPr>
              <w:t>nable to select and add (stereotype) the one of interest as Archi</w:t>
            </w:r>
            <w:r>
              <w:rPr>
                <w:sz w:val="16"/>
                <w:szCs w:val="16"/>
                <w:lang w:val="fr-FR"/>
              </w:rPr>
              <w:t>tecture</w:t>
            </w:r>
            <w:r w:rsidRPr="00BC0A49">
              <w:rPr>
                <w:sz w:val="16"/>
                <w:szCs w:val="16"/>
                <w:lang w:val="fr-FR"/>
              </w:rPr>
              <w:t xml:space="preserve"> Principle as ELAP</w:t>
            </w:r>
            <w:r w:rsidRPr="00F4165D">
              <w:rPr>
                <w:sz w:val="16"/>
                <w:szCs w:val="16"/>
              </w:rPr>
              <w:t>.</w:t>
            </w:r>
          </w:p>
          <w:p w14:paraId="7BC4FF82" w14:textId="648CCCAA" w:rsidR="00C71101" w:rsidRPr="00AF580B" w:rsidRDefault="00C71101" w:rsidP="00C71101">
            <w:pPr>
              <w:pStyle w:val="Body"/>
              <w:numPr>
                <w:ilvl w:val="0"/>
                <w:numId w:val="43"/>
              </w:numPr>
              <w:ind w:left="924" w:hanging="357"/>
              <w:contextualSpacing/>
              <w:jc w:val="left"/>
              <w:rPr>
                <w:sz w:val="16"/>
                <w:szCs w:val="16"/>
              </w:rPr>
            </w:pPr>
            <w:r w:rsidRPr="003227DE">
              <w:rPr>
                <w:sz w:val="16"/>
                <w:szCs w:val="16"/>
                <w:lang w:val="fr-FR"/>
              </w:rPr>
              <w:t>Change the column header of the ELAP</w:t>
            </w:r>
            <w:r>
              <w:rPr>
                <w:sz w:val="16"/>
                <w:szCs w:val="16"/>
                <w:lang w:val="fr-FR"/>
              </w:rPr>
              <w:t>.</w:t>
            </w:r>
          </w:p>
          <w:p w14:paraId="0894827C" w14:textId="234AE48A" w:rsidR="00C71101" w:rsidRPr="00AF580B" w:rsidRDefault="00C71101" w:rsidP="00C71101">
            <w:pPr>
              <w:pStyle w:val="Body"/>
              <w:numPr>
                <w:ilvl w:val="0"/>
                <w:numId w:val="45"/>
              </w:numPr>
              <w:contextualSpacing/>
              <w:jc w:val="left"/>
              <w:rPr>
                <w:sz w:val="16"/>
                <w:szCs w:val="16"/>
              </w:rPr>
            </w:pPr>
            <w:r>
              <w:rPr>
                <w:sz w:val="16"/>
                <w:szCs w:val="16"/>
              </w:rPr>
              <w:t>Upgrade the project from JAVA 8 to JAVA 11 in order to be compatible with the new Archi versions 4.9.2 and 4.9.3.</w:t>
            </w:r>
          </w:p>
          <w:p w14:paraId="564B8DC0" w14:textId="77777777" w:rsidR="00C71101" w:rsidRPr="000369B8" w:rsidRDefault="00C71101" w:rsidP="00C71101">
            <w:pPr>
              <w:pStyle w:val="Body"/>
              <w:spacing w:after="0"/>
              <w:contextualSpacing/>
              <w:jc w:val="center"/>
              <w:rPr>
                <w:color w:val="FFFFFF"/>
                <w:sz w:val="16"/>
                <w:szCs w:val="16"/>
              </w:rPr>
            </w:pPr>
          </w:p>
        </w:tc>
      </w:tr>
      <w:tr w:rsidR="00C71101" w14:paraId="1B2C2840" w14:textId="77777777" w:rsidTr="00E16FDE">
        <w:trPr>
          <w:trHeight w:val="386"/>
        </w:trPr>
        <w:tc>
          <w:tcPr>
            <w:tcW w:w="9555" w:type="dxa"/>
            <w:gridSpan w:val="2"/>
            <w:shd w:val="clear" w:color="auto" w:fill="4F81BD"/>
          </w:tcPr>
          <w:p w14:paraId="29AADEA5" w14:textId="77777777" w:rsidR="00C71101" w:rsidRDefault="00C71101" w:rsidP="00C71101">
            <w:pPr>
              <w:pStyle w:val="Body"/>
              <w:spacing w:after="0"/>
              <w:contextualSpacing/>
              <w:jc w:val="center"/>
              <w:rPr>
                <w:color w:val="FFFFFF"/>
                <w:sz w:val="16"/>
                <w:szCs w:val="16"/>
              </w:rPr>
            </w:pPr>
            <w:r>
              <w:rPr>
                <w:color w:val="FFFFFF"/>
                <w:sz w:val="16"/>
                <w:szCs w:val="16"/>
              </w:rPr>
              <w:t>Version 4.1</w:t>
            </w:r>
            <w:r w:rsidRPr="00F4165D">
              <w:rPr>
                <w:color w:val="FFFFFF"/>
                <w:sz w:val="16"/>
                <w:szCs w:val="16"/>
              </w:rPr>
              <w:t>.0</w:t>
            </w:r>
          </w:p>
        </w:tc>
      </w:tr>
      <w:tr w:rsidR="00C71101" w14:paraId="0A1192CF" w14:textId="77777777" w:rsidTr="00E16FDE">
        <w:trPr>
          <w:trHeight w:val="386"/>
        </w:trPr>
        <w:tc>
          <w:tcPr>
            <w:tcW w:w="9555" w:type="dxa"/>
            <w:gridSpan w:val="2"/>
            <w:shd w:val="clear" w:color="auto" w:fill="F2F2F2" w:themeFill="background1" w:themeFillShade="F2"/>
          </w:tcPr>
          <w:p w14:paraId="5B969239" w14:textId="77777777" w:rsidR="00C71101" w:rsidRDefault="00C71101" w:rsidP="00C71101">
            <w:pPr>
              <w:pStyle w:val="Body"/>
              <w:contextualSpacing/>
              <w:rPr>
                <w:sz w:val="16"/>
                <w:szCs w:val="16"/>
              </w:rPr>
            </w:pPr>
            <w:r>
              <w:rPr>
                <w:sz w:val="16"/>
                <w:szCs w:val="16"/>
              </w:rPr>
              <w:t>The new release of the CarTool includes:</w:t>
            </w:r>
          </w:p>
          <w:p w14:paraId="3A747657" w14:textId="77777777" w:rsidR="00C71101" w:rsidRDefault="00C71101" w:rsidP="00C71101">
            <w:pPr>
              <w:pStyle w:val="Body"/>
              <w:numPr>
                <w:ilvl w:val="0"/>
                <w:numId w:val="40"/>
              </w:numPr>
              <w:contextualSpacing/>
              <w:rPr>
                <w:sz w:val="16"/>
                <w:szCs w:val="16"/>
              </w:rPr>
            </w:pPr>
            <w:r>
              <w:rPr>
                <w:sz w:val="16"/>
                <w:szCs w:val="16"/>
              </w:rPr>
              <w:t>Support for EIRA v4</w:t>
            </w:r>
            <w:r w:rsidRPr="007A10D0">
              <w:rPr>
                <w:sz w:val="16"/>
                <w:szCs w:val="16"/>
              </w:rPr>
              <w:t>.</w:t>
            </w:r>
            <w:r>
              <w:rPr>
                <w:sz w:val="16"/>
                <w:szCs w:val="16"/>
              </w:rPr>
              <w:t>1</w:t>
            </w:r>
            <w:r w:rsidRPr="007A10D0">
              <w:rPr>
                <w:sz w:val="16"/>
                <w:szCs w:val="16"/>
              </w:rPr>
              <w:t>.0</w:t>
            </w:r>
            <w:r>
              <w:rPr>
                <w:sz w:val="16"/>
                <w:szCs w:val="16"/>
              </w:rPr>
              <w:t>;</w:t>
            </w:r>
          </w:p>
          <w:p w14:paraId="20ECB515" w14:textId="77777777" w:rsidR="00C71101" w:rsidRPr="00F4165D" w:rsidRDefault="00C71101" w:rsidP="00C71101">
            <w:pPr>
              <w:pStyle w:val="Body"/>
              <w:numPr>
                <w:ilvl w:val="0"/>
                <w:numId w:val="40"/>
              </w:numPr>
              <w:contextualSpacing/>
              <w:rPr>
                <w:sz w:val="16"/>
                <w:szCs w:val="16"/>
              </w:rPr>
            </w:pPr>
            <w:r w:rsidRPr="00F4165D">
              <w:rPr>
                <w:sz w:val="16"/>
                <w:szCs w:val="16"/>
              </w:rPr>
              <w:t>New structure for the CarTool folders;</w:t>
            </w:r>
          </w:p>
          <w:p w14:paraId="33EBB96D" w14:textId="77777777" w:rsidR="00C71101" w:rsidRDefault="00C71101" w:rsidP="00C71101">
            <w:pPr>
              <w:pStyle w:val="Body"/>
              <w:numPr>
                <w:ilvl w:val="0"/>
                <w:numId w:val="40"/>
              </w:numPr>
              <w:contextualSpacing/>
              <w:rPr>
                <w:sz w:val="16"/>
                <w:szCs w:val="16"/>
              </w:rPr>
            </w:pPr>
            <w:r>
              <w:rPr>
                <w:sz w:val="16"/>
                <w:szCs w:val="16"/>
              </w:rPr>
              <w:t>Support for the ELIS 1.1.0;</w:t>
            </w:r>
          </w:p>
          <w:p w14:paraId="7535596B" w14:textId="77777777" w:rsidR="00C71101" w:rsidRPr="007A10D0" w:rsidRDefault="00C71101" w:rsidP="00C71101">
            <w:pPr>
              <w:pStyle w:val="Body"/>
              <w:numPr>
                <w:ilvl w:val="0"/>
                <w:numId w:val="40"/>
              </w:numPr>
              <w:contextualSpacing/>
              <w:rPr>
                <w:sz w:val="16"/>
                <w:szCs w:val="16"/>
              </w:rPr>
            </w:pPr>
            <w:r>
              <w:rPr>
                <w:sz w:val="16"/>
                <w:szCs w:val="16"/>
              </w:rPr>
              <w:t>Support for the ELAP 1.0.0.</w:t>
            </w:r>
          </w:p>
          <w:p w14:paraId="260788A3" w14:textId="77777777" w:rsidR="00C71101" w:rsidRDefault="00C71101" w:rsidP="00C71101">
            <w:pPr>
              <w:pStyle w:val="Body"/>
              <w:spacing w:after="0"/>
              <w:contextualSpacing/>
              <w:jc w:val="center"/>
              <w:rPr>
                <w:color w:val="FFFFFF"/>
                <w:sz w:val="16"/>
                <w:szCs w:val="16"/>
              </w:rPr>
            </w:pPr>
          </w:p>
        </w:tc>
      </w:tr>
      <w:tr w:rsidR="00C71101" w14:paraId="47B46416" w14:textId="77777777" w:rsidTr="00E16FDE">
        <w:trPr>
          <w:trHeight w:val="386"/>
        </w:trPr>
        <w:tc>
          <w:tcPr>
            <w:tcW w:w="9555" w:type="dxa"/>
            <w:gridSpan w:val="2"/>
            <w:shd w:val="clear" w:color="auto" w:fill="4F81BD"/>
          </w:tcPr>
          <w:p w14:paraId="5F39CE83" w14:textId="77777777" w:rsidR="00C71101" w:rsidRDefault="00C71101" w:rsidP="00C71101">
            <w:pPr>
              <w:pStyle w:val="Body"/>
              <w:spacing w:after="0"/>
              <w:contextualSpacing/>
              <w:jc w:val="center"/>
              <w:rPr>
                <w:color w:val="FFFFFF"/>
                <w:sz w:val="16"/>
                <w:szCs w:val="16"/>
              </w:rPr>
            </w:pPr>
            <w:r>
              <w:rPr>
                <w:color w:val="FFFFFF"/>
                <w:sz w:val="16"/>
                <w:szCs w:val="16"/>
              </w:rPr>
              <w:t>Version 4.0</w:t>
            </w:r>
            <w:r w:rsidRPr="00F4165D">
              <w:rPr>
                <w:color w:val="FFFFFF"/>
                <w:sz w:val="16"/>
                <w:szCs w:val="16"/>
              </w:rPr>
              <w:t>.0</w:t>
            </w:r>
          </w:p>
        </w:tc>
      </w:tr>
      <w:tr w:rsidR="00C71101" w14:paraId="162DAB73" w14:textId="77777777" w:rsidTr="00E16FDE">
        <w:trPr>
          <w:trHeight w:val="386"/>
        </w:trPr>
        <w:tc>
          <w:tcPr>
            <w:tcW w:w="9555" w:type="dxa"/>
            <w:gridSpan w:val="2"/>
            <w:shd w:val="clear" w:color="auto" w:fill="F2F2F2" w:themeFill="background1" w:themeFillShade="F2"/>
          </w:tcPr>
          <w:p w14:paraId="6E707A6E" w14:textId="77777777" w:rsidR="00C71101" w:rsidRDefault="00C71101" w:rsidP="00C71101">
            <w:pPr>
              <w:pStyle w:val="Body"/>
              <w:contextualSpacing/>
              <w:rPr>
                <w:sz w:val="16"/>
                <w:szCs w:val="16"/>
              </w:rPr>
            </w:pPr>
            <w:r>
              <w:rPr>
                <w:sz w:val="16"/>
                <w:szCs w:val="16"/>
              </w:rPr>
              <w:t>The new release of the CarTool includes:</w:t>
            </w:r>
          </w:p>
          <w:p w14:paraId="6C15B104" w14:textId="77777777" w:rsidR="00C71101" w:rsidRDefault="00C71101" w:rsidP="00C71101">
            <w:pPr>
              <w:pStyle w:val="Body"/>
              <w:numPr>
                <w:ilvl w:val="0"/>
                <w:numId w:val="40"/>
              </w:numPr>
              <w:contextualSpacing/>
              <w:rPr>
                <w:sz w:val="16"/>
                <w:szCs w:val="16"/>
              </w:rPr>
            </w:pPr>
            <w:r>
              <w:rPr>
                <w:sz w:val="16"/>
                <w:szCs w:val="16"/>
              </w:rPr>
              <w:t>Support for EIRA v4</w:t>
            </w:r>
            <w:r w:rsidRPr="007A10D0">
              <w:rPr>
                <w:sz w:val="16"/>
                <w:szCs w:val="16"/>
              </w:rPr>
              <w:t>.</w:t>
            </w:r>
            <w:r>
              <w:rPr>
                <w:sz w:val="16"/>
                <w:szCs w:val="16"/>
              </w:rPr>
              <w:t>0</w:t>
            </w:r>
            <w:r w:rsidRPr="007A10D0">
              <w:rPr>
                <w:sz w:val="16"/>
                <w:szCs w:val="16"/>
              </w:rPr>
              <w:t>.0</w:t>
            </w:r>
            <w:r>
              <w:rPr>
                <w:sz w:val="16"/>
                <w:szCs w:val="16"/>
              </w:rPr>
              <w:t>;</w:t>
            </w:r>
          </w:p>
          <w:p w14:paraId="1734C564" w14:textId="77777777" w:rsidR="00C71101" w:rsidRPr="00F4165D" w:rsidRDefault="00C71101" w:rsidP="00C71101">
            <w:pPr>
              <w:pStyle w:val="Body"/>
              <w:numPr>
                <w:ilvl w:val="0"/>
                <w:numId w:val="40"/>
              </w:numPr>
              <w:contextualSpacing/>
              <w:rPr>
                <w:sz w:val="16"/>
                <w:szCs w:val="16"/>
              </w:rPr>
            </w:pPr>
            <w:r w:rsidRPr="00F4165D">
              <w:rPr>
                <w:sz w:val="16"/>
                <w:szCs w:val="16"/>
              </w:rPr>
              <w:t>New structure for the CarTool folders;</w:t>
            </w:r>
          </w:p>
          <w:p w14:paraId="5E854632" w14:textId="77777777" w:rsidR="00C71101" w:rsidRPr="00F4165D" w:rsidRDefault="00C71101" w:rsidP="00C71101">
            <w:pPr>
              <w:pStyle w:val="Body"/>
              <w:numPr>
                <w:ilvl w:val="0"/>
                <w:numId w:val="40"/>
              </w:numPr>
              <w:contextualSpacing/>
              <w:rPr>
                <w:sz w:val="16"/>
                <w:szCs w:val="16"/>
              </w:rPr>
            </w:pPr>
            <w:r w:rsidRPr="00F4165D">
              <w:rPr>
                <w:sz w:val="16"/>
                <w:szCs w:val="16"/>
              </w:rPr>
              <w:t>Possibility to import National Solution Architecture Templates (both High-Level and Detail-Level SATs);</w:t>
            </w:r>
          </w:p>
          <w:p w14:paraId="39E2E732" w14:textId="77777777" w:rsidR="00C71101" w:rsidRPr="00F4165D" w:rsidRDefault="00C71101" w:rsidP="00C71101">
            <w:pPr>
              <w:pStyle w:val="Body"/>
              <w:numPr>
                <w:ilvl w:val="0"/>
                <w:numId w:val="40"/>
              </w:numPr>
              <w:contextualSpacing/>
              <w:rPr>
                <w:sz w:val="16"/>
                <w:szCs w:val="16"/>
              </w:rPr>
            </w:pPr>
            <w:r w:rsidRPr="00F4165D">
              <w:rPr>
                <w:sz w:val="16"/>
                <w:szCs w:val="16"/>
              </w:rPr>
              <w:t>Qualifier for the imported Reference Architectures and Detail-Level/High-Level Solution Architecture Templates;</w:t>
            </w:r>
          </w:p>
          <w:p w14:paraId="50CC4CBE" w14:textId="77777777" w:rsidR="00C71101" w:rsidRPr="007A10D0" w:rsidRDefault="00C71101" w:rsidP="00C71101">
            <w:pPr>
              <w:pStyle w:val="Body"/>
              <w:numPr>
                <w:ilvl w:val="0"/>
                <w:numId w:val="40"/>
              </w:numPr>
              <w:contextualSpacing/>
              <w:rPr>
                <w:sz w:val="16"/>
                <w:szCs w:val="16"/>
              </w:rPr>
            </w:pPr>
            <w:r w:rsidRPr="00F4165D">
              <w:rPr>
                <w:sz w:val="16"/>
                <w:szCs w:val="16"/>
              </w:rPr>
              <w:t>Possibility to stereotype Interoperability Requirements ABBs in a High-Level Solution Architecture Template.</w:t>
            </w:r>
          </w:p>
          <w:p w14:paraId="48A8FE39" w14:textId="77777777" w:rsidR="00C71101" w:rsidRDefault="00C71101" w:rsidP="00C71101">
            <w:pPr>
              <w:pStyle w:val="Body"/>
              <w:spacing w:after="0"/>
              <w:contextualSpacing/>
              <w:jc w:val="center"/>
              <w:rPr>
                <w:color w:val="FFFFFF"/>
                <w:sz w:val="16"/>
                <w:szCs w:val="16"/>
              </w:rPr>
            </w:pPr>
          </w:p>
        </w:tc>
      </w:tr>
      <w:tr w:rsidR="00C71101" w14:paraId="1C59C77C" w14:textId="77777777" w:rsidTr="00E16FDE">
        <w:trPr>
          <w:trHeight w:val="386"/>
        </w:trPr>
        <w:tc>
          <w:tcPr>
            <w:tcW w:w="9555" w:type="dxa"/>
            <w:gridSpan w:val="2"/>
            <w:shd w:val="clear" w:color="auto" w:fill="4F81BD"/>
          </w:tcPr>
          <w:p w14:paraId="71170CFA" w14:textId="77777777" w:rsidR="00C71101" w:rsidRDefault="00C71101" w:rsidP="00C71101">
            <w:pPr>
              <w:pStyle w:val="Body"/>
              <w:spacing w:after="0"/>
              <w:contextualSpacing/>
              <w:jc w:val="center"/>
              <w:rPr>
                <w:color w:val="FFFFFF"/>
                <w:sz w:val="16"/>
                <w:szCs w:val="16"/>
              </w:rPr>
            </w:pPr>
            <w:r>
              <w:rPr>
                <w:color w:val="FFFFFF"/>
                <w:sz w:val="16"/>
                <w:szCs w:val="16"/>
              </w:rPr>
              <w:t>Version 3.1.0</w:t>
            </w:r>
          </w:p>
        </w:tc>
      </w:tr>
      <w:tr w:rsidR="00C71101" w14:paraId="048A4A16" w14:textId="77777777" w:rsidTr="00E16FDE">
        <w:trPr>
          <w:trHeight w:val="386"/>
        </w:trPr>
        <w:tc>
          <w:tcPr>
            <w:tcW w:w="9555" w:type="dxa"/>
            <w:gridSpan w:val="2"/>
            <w:shd w:val="clear" w:color="auto" w:fill="F2F2F2" w:themeFill="background1" w:themeFillShade="F2"/>
          </w:tcPr>
          <w:p w14:paraId="3B46B2D8" w14:textId="77777777" w:rsidR="00C71101" w:rsidRDefault="00C71101" w:rsidP="00C71101">
            <w:pPr>
              <w:pStyle w:val="Body"/>
              <w:contextualSpacing/>
              <w:rPr>
                <w:sz w:val="16"/>
                <w:szCs w:val="16"/>
              </w:rPr>
            </w:pPr>
            <w:r>
              <w:rPr>
                <w:sz w:val="16"/>
                <w:szCs w:val="16"/>
              </w:rPr>
              <w:t>The new release of the CarTool includes:</w:t>
            </w:r>
          </w:p>
          <w:p w14:paraId="2247D74C" w14:textId="77777777" w:rsidR="00C71101" w:rsidRPr="007A10D0" w:rsidRDefault="00C71101" w:rsidP="00C71101">
            <w:pPr>
              <w:pStyle w:val="Body"/>
              <w:numPr>
                <w:ilvl w:val="0"/>
                <w:numId w:val="40"/>
              </w:numPr>
              <w:contextualSpacing/>
              <w:rPr>
                <w:sz w:val="16"/>
                <w:szCs w:val="16"/>
              </w:rPr>
            </w:pPr>
            <w:r w:rsidRPr="007A10D0">
              <w:rPr>
                <w:sz w:val="16"/>
                <w:szCs w:val="16"/>
              </w:rPr>
              <w:t>Support for EIRA v3.1.0</w:t>
            </w:r>
          </w:p>
          <w:p w14:paraId="391B3562" w14:textId="77777777" w:rsidR="00C71101" w:rsidRPr="007A10D0" w:rsidRDefault="00C71101" w:rsidP="00C71101">
            <w:pPr>
              <w:pStyle w:val="Body"/>
              <w:numPr>
                <w:ilvl w:val="0"/>
                <w:numId w:val="40"/>
              </w:numPr>
              <w:contextualSpacing/>
              <w:rPr>
                <w:sz w:val="16"/>
                <w:szCs w:val="16"/>
              </w:rPr>
            </w:pPr>
            <w:r w:rsidRPr="007A10D0">
              <w:rPr>
                <w:sz w:val="16"/>
                <w:szCs w:val="16"/>
              </w:rPr>
              <w:t>Re-engineered the building block pop-up window, increasing the user readability</w:t>
            </w:r>
          </w:p>
          <w:p w14:paraId="63DBC1F9" w14:textId="77777777" w:rsidR="00C71101" w:rsidRPr="007A10D0" w:rsidRDefault="00C71101" w:rsidP="00C71101">
            <w:pPr>
              <w:pStyle w:val="Body"/>
              <w:numPr>
                <w:ilvl w:val="0"/>
                <w:numId w:val="40"/>
              </w:numPr>
              <w:contextualSpacing/>
              <w:rPr>
                <w:sz w:val="16"/>
                <w:szCs w:val="16"/>
              </w:rPr>
            </w:pPr>
            <w:r w:rsidRPr="007A10D0">
              <w:rPr>
                <w:sz w:val="16"/>
                <w:szCs w:val="16"/>
              </w:rPr>
              <w:t>Upgrade to ELIS v1.0.0</w:t>
            </w:r>
          </w:p>
          <w:p w14:paraId="00AD5157" w14:textId="77777777" w:rsidR="00C71101" w:rsidRPr="007A10D0" w:rsidRDefault="00C71101" w:rsidP="00C71101">
            <w:pPr>
              <w:pStyle w:val="Body"/>
              <w:numPr>
                <w:ilvl w:val="0"/>
                <w:numId w:val="40"/>
              </w:numPr>
              <w:contextualSpacing/>
              <w:rPr>
                <w:sz w:val="16"/>
                <w:szCs w:val="16"/>
              </w:rPr>
            </w:pPr>
            <w:r w:rsidRPr="007A10D0">
              <w:rPr>
                <w:sz w:val="16"/>
                <w:szCs w:val="16"/>
              </w:rPr>
              <w:t>Possibility to consult the CAMSS assessment of ELIS specifications, by right-clicking on the ELIS specification of interest</w:t>
            </w:r>
          </w:p>
          <w:p w14:paraId="14162EF4" w14:textId="77777777" w:rsidR="00C71101" w:rsidRPr="007A10D0" w:rsidRDefault="00C71101" w:rsidP="00C71101">
            <w:pPr>
              <w:pStyle w:val="Body"/>
              <w:numPr>
                <w:ilvl w:val="0"/>
                <w:numId w:val="40"/>
              </w:numPr>
              <w:contextualSpacing/>
              <w:rPr>
                <w:sz w:val="16"/>
                <w:szCs w:val="16"/>
              </w:rPr>
            </w:pPr>
            <w:r w:rsidRPr="007A10D0">
              <w:rPr>
                <w:sz w:val="16"/>
                <w:szCs w:val="16"/>
              </w:rPr>
              <w:t>Enriched description of the ELIS specifications</w:t>
            </w:r>
          </w:p>
          <w:p w14:paraId="321410E6" w14:textId="77777777" w:rsidR="00C71101" w:rsidRPr="007A10D0" w:rsidRDefault="00C71101" w:rsidP="00C71101">
            <w:pPr>
              <w:pStyle w:val="Body"/>
              <w:numPr>
                <w:ilvl w:val="0"/>
                <w:numId w:val="40"/>
              </w:numPr>
              <w:contextualSpacing/>
              <w:rPr>
                <w:sz w:val="16"/>
                <w:szCs w:val="16"/>
              </w:rPr>
            </w:pPr>
            <w:r w:rsidRPr="007A10D0">
              <w:rPr>
                <w:sz w:val="16"/>
                <w:szCs w:val="16"/>
              </w:rPr>
              <w:t>Possibility to import a reference architecture in .archimate format</w:t>
            </w:r>
          </w:p>
          <w:p w14:paraId="46D906C2" w14:textId="77777777" w:rsidR="00C71101" w:rsidRPr="007A10D0" w:rsidRDefault="00C71101" w:rsidP="00C71101">
            <w:pPr>
              <w:pStyle w:val="Body"/>
              <w:numPr>
                <w:ilvl w:val="0"/>
                <w:numId w:val="40"/>
              </w:numPr>
              <w:contextualSpacing/>
              <w:rPr>
                <w:sz w:val="16"/>
                <w:szCs w:val="16"/>
              </w:rPr>
            </w:pPr>
            <w:r w:rsidRPr="007A10D0">
              <w:rPr>
                <w:sz w:val="16"/>
                <w:szCs w:val="16"/>
              </w:rPr>
              <w:t>Possibility to import library of interoperability specifications in .ttl format</w:t>
            </w:r>
          </w:p>
          <w:p w14:paraId="0EE50F58" w14:textId="77777777" w:rsidR="00C71101" w:rsidRPr="007A10D0" w:rsidRDefault="00C71101" w:rsidP="00C71101">
            <w:pPr>
              <w:pStyle w:val="Body"/>
              <w:numPr>
                <w:ilvl w:val="0"/>
                <w:numId w:val="40"/>
              </w:numPr>
              <w:contextualSpacing/>
              <w:rPr>
                <w:sz w:val="16"/>
                <w:szCs w:val="16"/>
              </w:rPr>
            </w:pPr>
            <w:r w:rsidRPr="007A10D0">
              <w:rPr>
                <w:sz w:val="16"/>
                <w:szCs w:val="16"/>
              </w:rPr>
              <w:t>Upgrade of the Catalogue of Services SAT to version v3.0.0</w:t>
            </w:r>
          </w:p>
        </w:tc>
      </w:tr>
      <w:tr w:rsidR="00C71101" w14:paraId="2DF0566C" w14:textId="77777777" w:rsidTr="00E16FDE">
        <w:trPr>
          <w:trHeight w:val="386"/>
        </w:trPr>
        <w:tc>
          <w:tcPr>
            <w:tcW w:w="9555" w:type="dxa"/>
            <w:gridSpan w:val="2"/>
            <w:shd w:val="clear" w:color="auto" w:fill="4F81BD"/>
          </w:tcPr>
          <w:p w14:paraId="4848DA6D" w14:textId="77777777" w:rsidR="00C71101" w:rsidRPr="00AF6283" w:rsidRDefault="00C71101" w:rsidP="00C71101">
            <w:pPr>
              <w:pStyle w:val="Body"/>
              <w:spacing w:after="0"/>
              <w:contextualSpacing/>
              <w:jc w:val="center"/>
              <w:rPr>
                <w:color w:val="FFFFFF"/>
                <w:sz w:val="16"/>
                <w:szCs w:val="16"/>
              </w:rPr>
            </w:pPr>
            <w:r>
              <w:rPr>
                <w:color w:val="FFFFFF"/>
                <w:sz w:val="16"/>
                <w:szCs w:val="16"/>
              </w:rPr>
              <w:t>Version 3.0.0</w:t>
            </w:r>
          </w:p>
        </w:tc>
      </w:tr>
      <w:tr w:rsidR="00C71101" w:rsidRPr="00F8553D" w14:paraId="606BB219" w14:textId="77777777" w:rsidTr="00E16FDE">
        <w:trPr>
          <w:trHeight w:val="386"/>
        </w:trPr>
        <w:tc>
          <w:tcPr>
            <w:tcW w:w="9555" w:type="dxa"/>
            <w:gridSpan w:val="2"/>
            <w:shd w:val="clear" w:color="auto" w:fill="F2F2F2" w:themeFill="background1" w:themeFillShade="F2"/>
          </w:tcPr>
          <w:p w14:paraId="78304A5E" w14:textId="77777777" w:rsidR="00C71101" w:rsidRDefault="00C71101" w:rsidP="00C71101">
            <w:pPr>
              <w:pStyle w:val="Body"/>
              <w:contextualSpacing/>
              <w:rPr>
                <w:sz w:val="16"/>
                <w:szCs w:val="16"/>
              </w:rPr>
            </w:pPr>
            <w:r>
              <w:rPr>
                <w:sz w:val="16"/>
                <w:szCs w:val="16"/>
              </w:rPr>
              <w:lastRenderedPageBreak/>
              <w:t>Introduced the description of the CarTool Structure.</w:t>
            </w:r>
          </w:p>
          <w:p w14:paraId="6FA1EFE2" w14:textId="77777777" w:rsidR="00C71101" w:rsidRPr="002A6A2E" w:rsidRDefault="00C71101" w:rsidP="00C71101">
            <w:pPr>
              <w:pStyle w:val="Body"/>
              <w:contextualSpacing/>
              <w:rPr>
                <w:sz w:val="16"/>
                <w:szCs w:val="16"/>
              </w:rPr>
            </w:pPr>
            <w:r w:rsidRPr="002A6A2E">
              <w:rPr>
                <w:sz w:val="16"/>
                <w:szCs w:val="16"/>
              </w:rPr>
              <w:t>Modified the overview of the features of the CarTool.</w:t>
            </w:r>
          </w:p>
          <w:p w14:paraId="327C9522" w14:textId="77777777" w:rsidR="00C71101" w:rsidRPr="002A6A2E" w:rsidRDefault="00C71101" w:rsidP="00C71101">
            <w:pPr>
              <w:pStyle w:val="Body"/>
              <w:contextualSpacing/>
              <w:rPr>
                <w:sz w:val="16"/>
                <w:szCs w:val="16"/>
              </w:rPr>
            </w:pPr>
            <w:r w:rsidRPr="002A6A2E">
              <w:rPr>
                <w:sz w:val="16"/>
                <w:szCs w:val="16"/>
              </w:rPr>
              <w:t>Modified the “Inspecting the EIRA, the EIRA Extension Library and My Library” section, “Accessing interoperability specifications” section and the “Creating and updating solutions and SATs” sections.</w:t>
            </w:r>
          </w:p>
          <w:p w14:paraId="7071FFB5" w14:textId="77777777" w:rsidR="00C71101" w:rsidRPr="00070C2A" w:rsidRDefault="00C71101" w:rsidP="00C71101">
            <w:pPr>
              <w:pStyle w:val="Body"/>
              <w:contextualSpacing/>
              <w:rPr>
                <w:sz w:val="16"/>
                <w:szCs w:val="16"/>
              </w:rPr>
            </w:pPr>
            <w:r w:rsidRPr="002A6A2E">
              <w:rPr>
                <w:sz w:val="16"/>
                <w:szCs w:val="16"/>
              </w:rPr>
              <w:t>Added the instructions to consult the ELIS (European Library of Interoperability Specifications) and to consult the online documentation of the building blocks in joinup.</w:t>
            </w:r>
          </w:p>
        </w:tc>
      </w:tr>
      <w:tr w:rsidR="00C71101" w14:paraId="6B4D2E94" w14:textId="77777777" w:rsidTr="00E16FDE">
        <w:trPr>
          <w:trHeight w:val="386"/>
        </w:trPr>
        <w:tc>
          <w:tcPr>
            <w:tcW w:w="9555" w:type="dxa"/>
            <w:gridSpan w:val="2"/>
            <w:shd w:val="clear" w:color="auto" w:fill="4F81BD"/>
          </w:tcPr>
          <w:p w14:paraId="1E9C3FED" w14:textId="77777777" w:rsidR="00C71101" w:rsidRPr="00AF6283" w:rsidRDefault="00C71101" w:rsidP="00C71101">
            <w:pPr>
              <w:pStyle w:val="Body"/>
              <w:spacing w:after="0"/>
              <w:contextualSpacing/>
              <w:jc w:val="center"/>
              <w:rPr>
                <w:color w:val="FFFFFF"/>
                <w:sz w:val="16"/>
                <w:szCs w:val="16"/>
              </w:rPr>
            </w:pPr>
            <w:r w:rsidRPr="00AF6283">
              <w:rPr>
                <w:color w:val="FFFFFF"/>
                <w:sz w:val="16"/>
                <w:szCs w:val="16"/>
              </w:rPr>
              <w:t>Version 2.</w:t>
            </w:r>
            <w:r>
              <w:rPr>
                <w:color w:val="FFFFFF"/>
                <w:sz w:val="16"/>
                <w:szCs w:val="16"/>
              </w:rPr>
              <w:t>2.0</w:t>
            </w:r>
          </w:p>
        </w:tc>
      </w:tr>
      <w:tr w:rsidR="00C71101" w:rsidRPr="00F8553D" w14:paraId="67351E7A" w14:textId="77777777" w:rsidTr="00E16FDE">
        <w:trPr>
          <w:trHeight w:val="399"/>
        </w:trPr>
        <w:tc>
          <w:tcPr>
            <w:tcW w:w="9555" w:type="dxa"/>
            <w:gridSpan w:val="2"/>
            <w:shd w:val="clear" w:color="auto" w:fill="F2F2F2"/>
            <w:vAlign w:val="center"/>
          </w:tcPr>
          <w:p w14:paraId="0B00C88C" w14:textId="77777777" w:rsidR="00C71101" w:rsidRDefault="00C71101" w:rsidP="00C71101">
            <w:pPr>
              <w:pStyle w:val="Body"/>
              <w:contextualSpacing/>
              <w:rPr>
                <w:sz w:val="16"/>
                <w:szCs w:val="16"/>
              </w:rPr>
            </w:pPr>
            <w:r>
              <w:rPr>
                <w:sz w:val="16"/>
                <w:szCs w:val="16"/>
              </w:rPr>
              <w:t xml:space="preserve">Modified installation instructions for EC users. </w:t>
            </w:r>
          </w:p>
          <w:p w14:paraId="381A622D" w14:textId="77777777" w:rsidR="00C71101" w:rsidRPr="00AF6283" w:rsidRDefault="00C71101" w:rsidP="00C71101">
            <w:pPr>
              <w:pStyle w:val="Body"/>
              <w:contextualSpacing/>
              <w:rPr>
                <w:sz w:val="16"/>
                <w:szCs w:val="16"/>
              </w:rPr>
            </w:pPr>
            <w:r>
              <w:rPr>
                <w:sz w:val="16"/>
                <w:szCs w:val="16"/>
              </w:rPr>
              <w:t xml:space="preserve">Added install instructions for European Interoperability Cartography (EIC) solution. </w:t>
            </w:r>
          </w:p>
        </w:tc>
      </w:tr>
      <w:tr w:rsidR="00C71101" w14:paraId="3C1F9B51" w14:textId="77777777" w:rsidTr="00E16FDE">
        <w:trPr>
          <w:trHeight w:val="386"/>
        </w:trPr>
        <w:tc>
          <w:tcPr>
            <w:tcW w:w="9555" w:type="dxa"/>
            <w:gridSpan w:val="2"/>
            <w:shd w:val="clear" w:color="auto" w:fill="4F81BD"/>
          </w:tcPr>
          <w:p w14:paraId="7BDF2F1E" w14:textId="77777777" w:rsidR="00C71101" w:rsidRPr="00AF6283" w:rsidRDefault="00C71101" w:rsidP="00C71101">
            <w:pPr>
              <w:pStyle w:val="Body"/>
              <w:spacing w:after="0"/>
              <w:contextualSpacing/>
              <w:jc w:val="center"/>
              <w:rPr>
                <w:color w:val="FFFFFF"/>
                <w:sz w:val="16"/>
                <w:szCs w:val="16"/>
              </w:rPr>
            </w:pPr>
            <w:r w:rsidRPr="00AF6283">
              <w:rPr>
                <w:color w:val="FFFFFF"/>
                <w:sz w:val="16"/>
                <w:szCs w:val="16"/>
              </w:rPr>
              <w:t>Version 2.1.0</w:t>
            </w:r>
          </w:p>
        </w:tc>
      </w:tr>
      <w:tr w:rsidR="00C71101" w:rsidRPr="00554E2F" w14:paraId="58BC1594" w14:textId="77777777" w:rsidTr="00E16FDE">
        <w:trPr>
          <w:trHeight w:val="399"/>
        </w:trPr>
        <w:tc>
          <w:tcPr>
            <w:tcW w:w="9555" w:type="dxa"/>
            <w:gridSpan w:val="2"/>
            <w:shd w:val="clear" w:color="auto" w:fill="F2F2F2"/>
            <w:vAlign w:val="center"/>
          </w:tcPr>
          <w:p w14:paraId="2396515D" w14:textId="77777777" w:rsidR="00C71101" w:rsidRPr="00AF6283" w:rsidRDefault="00C71101" w:rsidP="00C71101">
            <w:pPr>
              <w:pStyle w:val="Body"/>
              <w:contextualSpacing/>
              <w:rPr>
                <w:sz w:val="16"/>
                <w:szCs w:val="16"/>
              </w:rPr>
            </w:pPr>
            <w:r>
              <w:rPr>
                <w:sz w:val="16"/>
                <w:szCs w:val="16"/>
              </w:rPr>
              <w:t xml:space="preserve">Updated </w:t>
            </w:r>
            <w:r w:rsidRPr="00AF6283">
              <w:rPr>
                <w:sz w:val="16"/>
                <w:szCs w:val="16"/>
              </w:rPr>
              <w:t>CarTool upgrade procedure</w:t>
            </w:r>
            <w:r>
              <w:rPr>
                <w:sz w:val="16"/>
                <w:szCs w:val="16"/>
              </w:rPr>
              <w:t>.</w:t>
            </w:r>
          </w:p>
        </w:tc>
      </w:tr>
      <w:tr w:rsidR="00C71101" w14:paraId="600326B7" w14:textId="77777777" w:rsidTr="00E16FDE">
        <w:trPr>
          <w:trHeight w:val="386"/>
        </w:trPr>
        <w:tc>
          <w:tcPr>
            <w:tcW w:w="9555" w:type="dxa"/>
            <w:gridSpan w:val="2"/>
            <w:shd w:val="clear" w:color="auto" w:fill="4F81BD"/>
          </w:tcPr>
          <w:p w14:paraId="4294C2D4" w14:textId="77777777" w:rsidR="00C71101" w:rsidRPr="00AF6283" w:rsidRDefault="00C71101" w:rsidP="00C71101">
            <w:pPr>
              <w:pStyle w:val="Body"/>
              <w:spacing w:after="0"/>
              <w:contextualSpacing/>
              <w:jc w:val="center"/>
              <w:rPr>
                <w:color w:val="FFFFFF"/>
                <w:sz w:val="16"/>
                <w:szCs w:val="16"/>
              </w:rPr>
            </w:pPr>
            <w:r w:rsidRPr="00AF6283">
              <w:rPr>
                <w:color w:val="FFFFFF"/>
                <w:sz w:val="16"/>
                <w:szCs w:val="16"/>
              </w:rPr>
              <w:t>Version 2.0.1</w:t>
            </w:r>
          </w:p>
        </w:tc>
      </w:tr>
      <w:tr w:rsidR="00C71101" w:rsidRPr="00F8553D" w14:paraId="04E4459A" w14:textId="77777777" w:rsidTr="00E16FDE">
        <w:trPr>
          <w:trHeight w:val="399"/>
        </w:trPr>
        <w:tc>
          <w:tcPr>
            <w:tcW w:w="9555" w:type="dxa"/>
            <w:gridSpan w:val="2"/>
            <w:shd w:val="clear" w:color="auto" w:fill="F2F2F2"/>
            <w:vAlign w:val="center"/>
          </w:tcPr>
          <w:p w14:paraId="73F1234D" w14:textId="77777777" w:rsidR="00C71101" w:rsidRPr="00AF6283" w:rsidRDefault="00C71101" w:rsidP="00C71101">
            <w:pPr>
              <w:pStyle w:val="Body"/>
              <w:contextualSpacing/>
              <w:rPr>
                <w:sz w:val="16"/>
                <w:szCs w:val="16"/>
              </w:rPr>
            </w:pPr>
            <w:r w:rsidRPr="00AF6283">
              <w:rPr>
                <w:sz w:val="16"/>
                <w:szCs w:val="16"/>
              </w:rPr>
              <w:t>New update URL and Joinup structure.</w:t>
            </w:r>
          </w:p>
        </w:tc>
      </w:tr>
      <w:tr w:rsidR="00C71101" w14:paraId="1CFD1980" w14:textId="77777777" w:rsidTr="00E16FDE">
        <w:trPr>
          <w:trHeight w:val="386"/>
        </w:trPr>
        <w:tc>
          <w:tcPr>
            <w:tcW w:w="9555" w:type="dxa"/>
            <w:gridSpan w:val="2"/>
            <w:shd w:val="clear" w:color="auto" w:fill="4F81BD"/>
          </w:tcPr>
          <w:p w14:paraId="444EC58A" w14:textId="77777777" w:rsidR="00C71101" w:rsidRPr="00AF6283" w:rsidRDefault="00C71101" w:rsidP="00C71101">
            <w:pPr>
              <w:pStyle w:val="Body"/>
              <w:spacing w:after="0"/>
              <w:contextualSpacing/>
              <w:jc w:val="center"/>
              <w:rPr>
                <w:color w:val="FFFFFF"/>
                <w:sz w:val="16"/>
                <w:szCs w:val="16"/>
              </w:rPr>
            </w:pPr>
            <w:r w:rsidRPr="00AF6283">
              <w:rPr>
                <w:color w:val="FFFFFF"/>
                <w:sz w:val="16"/>
                <w:szCs w:val="16"/>
              </w:rPr>
              <w:t>Version 2.0.0</w:t>
            </w:r>
          </w:p>
        </w:tc>
      </w:tr>
      <w:tr w:rsidR="00C71101" w:rsidRPr="00F8553D" w14:paraId="7AF271E1" w14:textId="77777777" w:rsidTr="00E16FDE">
        <w:trPr>
          <w:trHeight w:val="399"/>
        </w:trPr>
        <w:tc>
          <w:tcPr>
            <w:tcW w:w="4207" w:type="dxa"/>
            <w:tcBorders>
              <w:right w:val="single" w:sz="4" w:space="0" w:color="auto"/>
            </w:tcBorders>
            <w:shd w:val="clear" w:color="auto" w:fill="F2F2F2"/>
            <w:vAlign w:val="center"/>
          </w:tcPr>
          <w:p w14:paraId="34C7F939" w14:textId="77777777" w:rsidR="00C71101" w:rsidRPr="00AF6283" w:rsidRDefault="00C71101" w:rsidP="00C71101">
            <w:pPr>
              <w:pStyle w:val="Body"/>
              <w:contextualSpacing/>
              <w:rPr>
                <w:sz w:val="16"/>
                <w:szCs w:val="16"/>
              </w:rPr>
            </w:pPr>
            <w:r w:rsidRPr="00AF6283">
              <w:rPr>
                <w:sz w:val="16"/>
                <w:szCs w:val="16"/>
              </w:rPr>
              <w:t>Aligned with EIRA release v2.0.0</w:t>
            </w:r>
          </w:p>
        </w:tc>
        <w:tc>
          <w:tcPr>
            <w:tcW w:w="5348" w:type="dxa"/>
            <w:shd w:val="clear" w:color="auto" w:fill="F2F2F2"/>
            <w:vAlign w:val="center"/>
          </w:tcPr>
          <w:p w14:paraId="76B0E29C" w14:textId="77777777" w:rsidR="00C71101" w:rsidRPr="00AF6283" w:rsidRDefault="00C71101" w:rsidP="00C71101">
            <w:pPr>
              <w:pStyle w:val="Body"/>
              <w:contextualSpacing/>
              <w:rPr>
                <w:sz w:val="16"/>
                <w:szCs w:val="16"/>
              </w:rPr>
            </w:pPr>
          </w:p>
        </w:tc>
      </w:tr>
      <w:tr w:rsidR="00C71101" w14:paraId="3F0FA3D1" w14:textId="77777777" w:rsidTr="00E16FDE">
        <w:trPr>
          <w:trHeight w:val="386"/>
        </w:trPr>
        <w:tc>
          <w:tcPr>
            <w:tcW w:w="9555" w:type="dxa"/>
            <w:gridSpan w:val="2"/>
            <w:shd w:val="clear" w:color="auto" w:fill="4F81BD"/>
          </w:tcPr>
          <w:p w14:paraId="4207C4A4" w14:textId="77777777" w:rsidR="00C71101" w:rsidRPr="00AF6283" w:rsidRDefault="00C71101" w:rsidP="00C71101">
            <w:pPr>
              <w:pStyle w:val="Body"/>
              <w:spacing w:after="0"/>
              <w:contextualSpacing/>
              <w:jc w:val="center"/>
              <w:rPr>
                <w:color w:val="FFFFFF"/>
                <w:sz w:val="16"/>
                <w:szCs w:val="16"/>
              </w:rPr>
            </w:pPr>
            <w:r w:rsidRPr="00AF6283">
              <w:rPr>
                <w:color w:val="FFFFFF"/>
                <w:sz w:val="16"/>
                <w:szCs w:val="16"/>
              </w:rPr>
              <w:t>Version 1.0.0</w:t>
            </w:r>
          </w:p>
        </w:tc>
      </w:tr>
      <w:tr w:rsidR="00C71101" w14:paraId="4052012E" w14:textId="77777777" w:rsidTr="00E16FDE">
        <w:trPr>
          <w:trHeight w:val="399"/>
        </w:trPr>
        <w:tc>
          <w:tcPr>
            <w:tcW w:w="4207" w:type="dxa"/>
            <w:tcBorders>
              <w:right w:val="single" w:sz="4" w:space="0" w:color="auto"/>
            </w:tcBorders>
            <w:shd w:val="clear" w:color="auto" w:fill="F2F2F2"/>
            <w:vAlign w:val="center"/>
          </w:tcPr>
          <w:p w14:paraId="560C5367" w14:textId="77777777" w:rsidR="00C71101" w:rsidRPr="00AF6283" w:rsidRDefault="00C71101" w:rsidP="00C71101">
            <w:pPr>
              <w:pStyle w:val="Body"/>
              <w:contextualSpacing/>
              <w:rPr>
                <w:sz w:val="16"/>
                <w:szCs w:val="16"/>
              </w:rPr>
            </w:pPr>
          </w:p>
        </w:tc>
        <w:tc>
          <w:tcPr>
            <w:tcW w:w="5348" w:type="dxa"/>
            <w:shd w:val="clear" w:color="auto" w:fill="F2F2F2"/>
            <w:vAlign w:val="center"/>
          </w:tcPr>
          <w:p w14:paraId="31E88563" w14:textId="77777777" w:rsidR="00C71101" w:rsidRPr="00AF6283" w:rsidRDefault="00C71101" w:rsidP="00C71101">
            <w:pPr>
              <w:pStyle w:val="Body"/>
              <w:contextualSpacing/>
              <w:rPr>
                <w:sz w:val="16"/>
                <w:szCs w:val="16"/>
              </w:rPr>
            </w:pPr>
          </w:p>
        </w:tc>
      </w:tr>
    </w:tbl>
    <w:p w14:paraId="25040FDD" w14:textId="77777777" w:rsidR="000C50AC" w:rsidRDefault="000C50AC">
      <w:pPr>
        <w:spacing w:after="0"/>
        <w:jc w:val="left"/>
        <w:rPr>
          <w:rFonts w:ascii="Verdana" w:hAnsi="Verdana"/>
          <w:color w:val="FF0000"/>
          <w:sz w:val="20"/>
          <w:lang w:val="en-GB"/>
        </w:rPr>
      </w:pPr>
    </w:p>
    <w:p w14:paraId="27E15612" w14:textId="77777777" w:rsidR="00D86F4D" w:rsidRDefault="00D86F4D">
      <w:pPr>
        <w:spacing w:after="0"/>
        <w:jc w:val="left"/>
        <w:rPr>
          <w:rFonts w:ascii="Verdana" w:hAnsi="Verdana"/>
          <w:color w:val="FF0000"/>
          <w:sz w:val="20"/>
          <w:lang w:val="en-GB"/>
        </w:rPr>
      </w:pPr>
    </w:p>
    <w:p w14:paraId="0AAFC0A4" w14:textId="77777777" w:rsidR="00D86F4D" w:rsidRDefault="00D86F4D">
      <w:pPr>
        <w:spacing w:after="0"/>
        <w:jc w:val="left"/>
        <w:rPr>
          <w:rFonts w:ascii="Verdana" w:hAnsi="Verdana"/>
          <w:color w:val="FF0000"/>
          <w:sz w:val="20"/>
          <w:lang w:val="en-GB"/>
        </w:rPr>
      </w:pPr>
    </w:p>
    <w:p w14:paraId="137E0DBA" w14:textId="77777777" w:rsidR="00D86F4D" w:rsidRDefault="00D86F4D">
      <w:pPr>
        <w:spacing w:after="0"/>
        <w:jc w:val="left"/>
        <w:rPr>
          <w:rFonts w:ascii="Verdana" w:hAnsi="Verdana"/>
          <w:color w:val="FF0000"/>
          <w:sz w:val="20"/>
          <w:lang w:val="en-GB"/>
        </w:rPr>
      </w:pPr>
    </w:p>
    <w:p w14:paraId="65E14A3F" w14:textId="77777777" w:rsidR="00D86F4D" w:rsidRDefault="00D86F4D">
      <w:pPr>
        <w:spacing w:after="0"/>
        <w:jc w:val="left"/>
        <w:rPr>
          <w:rFonts w:ascii="Verdana" w:hAnsi="Verdana"/>
          <w:color w:val="FF0000"/>
          <w:sz w:val="20"/>
          <w:lang w:val="en-GB"/>
        </w:rPr>
      </w:pPr>
    </w:p>
    <w:p w14:paraId="0EEA3D23" w14:textId="77777777" w:rsidR="00D86F4D" w:rsidRDefault="00D86F4D">
      <w:pPr>
        <w:spacing w:after="0"/>
        <w:jc w:val="left"/>
        <w:rPr>
          <w:rFonts w:ascii="Verdana" w:hAnsi="Verdana"/>
          <w:color w:val="FF0000"/>
          <w:sz w:val="20"/>
          <w:lang w:val="en-GB"/>
        </w:rPr>
      </w:pPr>
    </w:p>
    <w:p w14:paraId="4B3830EB" w14:textId="77777777" w:rsidR="00D86F4D" w:rsidRDefault="00D86F4D">
      <w:pPr>
        <w:spacing w:after="0"/>
        <w:jc w:val="left"/>
        <w:rPr>
          <w:rFonts w:ascii="Verdana" w:hAnsi="Verdana"/>
          <w:color w:val="FF0000"/>
          <w:sz w:val="20"/>
          <w:lang w:val="en-GB"/>
        </w:rPr>
      </w:pPr>
    </w:p>
    <w:p w14:paraId="45B992F8" w14:textId="77777777" w:rsidR="00D86F4D" w:rsidRDefault="00D86F4D">
      <w:pPr>
        <w:spacing w:after="0"/>
        <w:jc w:val="left"/>
        <w:rPr>
          <w:rFonts w:ascii="Verdana" w:hAnsi="Verdana"/>
          <w:color w:val="FF0000"/>
          <w:sz w:val="20"/>
          <w:lang w:val="en-GB"/>
        </w:rPr>
      </w:pPr>
    </w:p>
    <w:p w14:paraId="7B4807A3" w14:textId="77777777" w:rsidR="00D86F4D" w:rsidRDefault="00D86F4D">
      <w:pPr>
        <w:spacing w:after="0"/>
        <w:jc w:val="left"/>
        <w:rPr>
          <w:rFonts w:ascii="Verdana" w:hAnsi="Verdana"/>
          <w:color w:val="FF0000"/>
          <w:sz w:val="20"/>
          <w:lang w:val="en-GB"/>
        </w:rPr>
      </w:pPr>
    </w:p>
    <w:p w14:paraId="1559E65D" w14:textId="77777777" w:rsidR="00D86F4D" w:rsidRDefault="00D86F4D">
      <w:pPr>
        <w:spacing w:after="0"/>
        <w:jc w:val="left"/>
        <w:rPr>
          <w:rFonts w:ascii="Verdana" w:hAnsi="Verdana"/>
          <w:color w:val="FF0000"/>
          <w:sz w:val="20"/>
          <w:lang w:val="en-GB"/>
        </w:rPr>
      </w:pPr>
    </w:p>
    <w:p w14:paraId="34E731DC" w14:textId="77777777" w:rsidR="00D86F4D" w:rsidRDefault="00D86F4D">
      <w:pPr>
        <w:spacing w:after="0"/>
        <w:jc w:val="left"/>
        <w:rPr>
          <w:rFonts w:ascii="Verdana" w:hAnsi="Verdana"/>
          <w:color w:val="FF0000"/>
          <w:sz w:val="20"/>
          <w:lang w:val="en-GB"/>
        </w:rPr>
      </w:pPr>
    </w:p>
    <w:p w14:paraId="2470A7FB" w14:textId="77777777" w:rsidR="00D86F4D" w:rsidRDefault="00D86F4D">
      <w:pPr>
        <w:spacing w:after="0"/>
        <w:jc w:val="left"/>
        <w:rPr>
          <w:rFonts w:ascii="Verdana" w:hAnsi="Verdana"/>
          <w:color w:val="FF0000"/>
          <w:sz w:val="20"/>
          <w:lang w:val="en-GB"/>
        </w:rPr>
      </w:pPr>
    </w:p>
    <w:p w14:paraId="10E9009C" w14:textId="77777777" w:rsidR="00D86F4D" w:rsidRDefault="00D86F4D">
      <w:pPr>
        <w:spacing w:after="0"/>
        <w:jc w:val="left"/>
        <w:rPr>
          <w:rFonts w:ascii="Verdana" w:hAnsi="Verdana"/>
          <w:color w:val="FF0000"/>
          <w:sz w:val="20"/>
          <w:lang w:val="en-GB"/>
        </w:rPr>
      </w:pPr>
    </w:p>
    <w:p w14:paraId="55C90B88" w14:textId="77777777" w:rsidR="00D86F4D" w:rsidRDefault="00D86F4D">
      <w:pPr>
        <w:spacing w:after="0"/>
        <w:jc w:val="left"/>
        <w:rPr>
          <w:rFonts w:ascii="Verdana" w:hAnsi="Verdana"/>
          <w:color w:val="FF0000"/>
          <w:sz w:val="20"/>
          <w:lang w:val="en-GB"/>
        </w:rPr>
      </w:pPr>
    </w:p>
    <w:p w14:paraId="1CCC365A" w14:textId="77777777" w:rsidR="00D86F4D" w:rsidRDefault="00D86F4D">
      <w:pPr>
        <w:spacing w:after="0"/>
        <w:jc w:val="left"/>
        <w:rPr>
          <w:rFonts w:ascii="Verdana" w:hAnsi="Verdana"/>
          <w:color w:val="FF0000"/>
          <w:sz w:val="20"/>
          <w:lang w:val="en-GB"/>
        </w:rPr>
      </w:pPr>
    </w:p>
    <w:p w14:paraId="614DDB48" w14:textId="77777777" w:rsidR="00D86F4D" w:rsidRDefault="00D86F4D">
      <w:pPr>
        <w:spacing w:after="0"/>
        <w:jc w:val="left"/>
        <w:rPr>
          <w:rFonts w:ascii="Verdana" w:hAnsi="Verdana"/>
          <w:color w:val="FF0000"/>
          <w:sz w:val="20"/>
          <w:lang w:val="en-GB"/>
        </w:rPr>
      </w:pPr>
    </w:p>
    <w:p w14:paraId="02E24907" w14:textId="77777777" w:rsidR="00D86F4D" w:rsidRDefault="00D86F4D">
      <w:pPr>
        <w:spacing w:after="0"/>
        <w:jc w:val="left"/>
        <w:rPr>
          <w:rFonts w:ascii="Verdana" w:hAnsi="Verdana"/>
          <w:color w:val="FF0000"/>
          <w:sz w:val="20"/>
          <w:lang w:val="en-GB"/>
        </w:rPr>
      </w:pPr>
    </w:p>
    <w:p w14:paraId="3E184C4A" w14:textId="77777777" w:rsidR="00D86F4D" w:rsidRDefault="00D86F4D">
      <w:pPr>
        <w:spacing w:after="0"/>
        <w:jc w:val="left"/>
        <w:rPr>
          <w:rFonts w:ascii="Verdana" w:hAnsi="Verdana"/>
          <w:color w:val="FF0000"/>
          <w:sz w:val="20"/>
          <w:lang w:val="en-GB"/>
        </w:rPr>
      </w:pPr>
    </w:p>
    <w:p w14:paraId="453375F2" w14:textId="77777777" w:rsidR="00D86F4D" w:rsidRDefault="00D86F4D">
      <w:pPr>
        <w:spacing w:after="0"/>
        <w:jc w:val="left"/>
        <w:rPr>
          <w:rFonts w:ascii="Verdana" w:hAnsi="Verdana"/>
          <w:color w:val="FF0000"/>
          <w:sz w:val="20"/>
          <w:lang w:val="en-GB"/>
        </w:rPr>
      </w:pPr>
    </w:p>
    <w:p w14:paraId="6240A532" w14:textId="77777777" w:rsidR="00D86F4D" w:rsidRDefault="00D86F4D">
      <w:pPr>
        <w:spacing w:after="0"/>
        <w:jc w:val="left"/>
        <w:rPr>
          <w:rFonts w:ascii="Verdana" w:hAnsi="Verdana"/>
          <w:color w:val="FF0000"/>
          <w:sz w:val="20"/>
          <w:lang w:val="en-GB"/>
        </w:rPr>
      </w:pPr>
    </w:p>
    <w:p w14:paraId="650E58A9" w14:textId="77777777" w:rsidR="00D86F4D" w:rsidRDefault="00D86F4D">
      <w:pPr>
        <w:spacing w:after="0"/>
        <w:jc w:val="left"/>
        <w:rPr>
          <w:rFonts w:ascii="Verdana" w:hAnsi="Verdana"/>
          <w:color w:val="FF0000"/>
          <w:sz w:val="20"/>
          <w:lang w:val="en-GB"/>
        </w:rPr>
      </w:pPr>
    </w:p>
    <w:p w14:paraId="726C4201" w14:textId="77777777" w:rsidR="00D86F4D" w:rsidRDefault="00D86F4D">
      <w:pPr>
        <w:spacing w:after="0"/>
        <w:jc w:val="left"/>
        <w:rPr>
          <w:rFonts w:ascii="Verdana" w:hAnsi="Verdana"/>
          <w:color w:val="FF0000"/>
          <w:sz w:val="20"/>
          <w:lang w:val="en-GB"/>
        </w:rPr>
      </w:pPr>
    </w:p>
    <w:p w14:paraId="3E2D0ECF" w14:textId="77777777" w:rsidR="00D86F4D" w:rsidRDefault="00D86F4D">
      <w:pPr>
        <w:spacing w:after="0"/>
        <w:jc w:val="left"/>
        <w:rPr>
          <w:rFonts w:ascii="Verdana" w:hAnsi="Verdana"/>
          <w:color w:val="FF0000"/>
          <w:sz w:val="20"/>
          <w:lang w:val="en-GB"/>
        </w:rPr>
      </w:pPr>
    </w:p>
    <w:p w14:paraId="619DEB25" w14:textId="77777777" w:rsidR="00D86F4D" w:rsidRDefault="00D86F4D">
      <w:pPr>
        <w:spacing w:after="0"/>
        <w:jc w:val="left"/>
        <w:rPr>
          <w:rFonts w:ascii="Verdana" w:hAnsi="Verdana"/>
          <w:color w:val="FF0000"/>
          <w:sz w:val="20"/>
          <w:lang w:val="en-GB"/>
        </w:rPr>
      </w:pPr>
    </w:p>
    <w:p w14:paraId="0252E361" w14:textId="77777777" w:rsidR="00D86F4D" w:rsidRDefault="00D86F4D">
      <w:pPr>
        <w:spacing w:after="0"/>
        <w:jc w:val="left"/>
        <w:rPr>
          <w:rFonts w:ascii="Verdana" w:hAnsi="Verdana"/>
          <w:color w:val="FF0000"/>
          <w:sz w:val="20"/>
          <w:lang w:val="en-GB"/>
        </w:rPr>
      </w:pPr>
    </w:p>
    <w:p w14:paraId="40E9BA28" w14:textId="77777777" w:rsidR="00D86F4D" w:rsidRDefault="00D86F4D">
      <w:pPr>
        <w:spacing w:after="0"/>
        <w:jc w:val="left"/>
        <w:rPr>
          <w:rFonts w:ascii="Verdana" w:hAnsi="Verdana"/>
          <w:color w:val="FF0000"/>
          <w:sz w:val="20"/>
          <w:lang w:val="en-GB"/>
        </w:rPr>
      </w:pPr>
    </w:p>
    <w:p w14:paraId="61977A08" w14:textId="77777777" w:rsidR="00D86F4D" w:rsidRDefault="00D86F4D">
      <w:pPr>
        <w:spacing w:after="0"/>
        <w:jc w:val="left"/>
        <w:rPr>
          <w:rFonts w:ascii="Verdana" w:hAnsi="Verdana"/>
          <w:color w:val="FF0000"/>
          <w:sz w:val="20"/>
          <w:lang w:val="en-GB"/>
        </w:rPr>
      </w:pPr>
    </w:p>
    <w:p w14:paraId="0B316C29" w14:textId="77777777" w:rsidR="00D86F4D" w:rsidRDefault="00D86F4D">
      <w:pPr>
        <w:spacing w:after="0"/>
        <w:jc w:val="left"/>
        <w:rPr>
          <w:rFonts w:ascii="Verdana" w:hAnsi="Verdana"/>
          <w:color w:val="FF0000"/>
          <w:sz w:val="20"/>
          <w:lang w:val="en-GB"/>
        </w:rPr>
      </w:pPr>
    </w:p>
    <w:p w14:paraId="49F3AF2F" w14:textId="77777777" w:rsidR="00D86F4D" w:rsidRDefault="00D86F4D">
      <w:pPr>
        <w:spacing w:after="0"/>
        <w:jc w:val="left"/>
        <w:rPr>
          <w:rFonts w:ascii="Verdana" w:hAnsi="Verdana"/>
          <w:color w:val="FF0000"/>
          <w:sz w:val="20"/>
          <w:lang w:val="en-GB"/>
        </w:rPr>
      </w:pPr>
    </w:p>
    <w:p w14:paraId="24948541" w14:textId="77777777" w:rsidR="00D86F4D" w:rsidRDefault="00D86F4D">
      <w:pPr>
        <w:spacing w:after="0"/>
        <w:jc w:val="left"/>
        <w:rPr>
          <w:rFonts w:ascii="Verdana" w:hAnsi="Verdana"/>
          <w:color w:val="FF0000"/>
          <w:sz w:val="20"/>
          <w:lang w:val="en-GB"/>
        </w:rPr>
      </w:pPr>
    </w:p>
    <w:p w14:paraId="70C8C6A8" w14:textId="77777777" w:rsidR="00D86F4D" w:rsidRDefault="00D86F4D">
      <w:pPr>
        <w:spacing w:after="0"/>
        <w:jc w:val="left"/>
        <w:rPr>
          <w:rFonts w:ascii="Verdana" w:hAnsi="Verdana"/>
          <w:color w:val="FF0000"/>
          <w:sz w:val="20"/>
          <w:lang w:val="en-GB"/>
        </w:rPr>
      </w:pPr>
    </w:p>
    <w:p w14:paraId="617A1623" w14:textId="77777777" w:rsidR="00D86F4D" w:rsidRDefault="00D86F4D">
      <w:pPr>
        <w:spacing w:after="0"/>
        <w:jc w:val="left"/>
        <w:rPr>
          <w:rFonts w:ascii="Verdana" w:hAnsi="Verdana"/>
          <w:color w:val="FF0000"/>
          <w:sz w:val="20"/>
          <w:lang w:val="en-GB"/>
        </w:rPr>
      </w:pPr>
    </w:p>
    <w:p w14:paraId="23B02757" w14:textId="77777777" w:rsidR="00D86F4D" w:rsidRDefault="00D86F4D">
      <w:pPr>
        <w:spacing w:after="0"/>
        <w:jc w:val="left"/>
        <w:rPr>
          <w:rFonts w:ascii="Verdana" w:hAnsi="Verdana"/>
          <w:color w:val="FF0000"/>
          <w:sz w:val="20"/>
          <w:lang w:val="en-GB"/>
        </w:rPr>
      </w:pPr>
    </w:p>
    <w:p w14:paraId="37E1FA4A" w14:textId="77777777" w:rsidR="00D86F4D" w:rsidRDefault="00D86F4D">
      <w:pPr>
        <w:spacing w:after="0"/>
        <w:jc w:val="left"/>
        <w:rPr>
          <w:rFonts w:ascii="Verdana" w:hAnsi="Verdana"/>
          <w:color w:val="FF0000"/>
          <w:sz w:val="20"/>
          <w:lang w:val="en-GB"/>
        </w:rPr>
      </w:pPr>
    </w:p>
    <w:tbl>
      <w:tblPr>
        <w:tblpPr w:leftFromText="180" w:rightFromText="180" w:vertAnchor="text" w:horzAnchor="margin" w:tblpY="117"/>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37"/>
      </w:tblGrid>
      <w:tr w:rsidR="00D86F4D" w:rsidRPr="00F8553D" w14:paraId="73EFA981" w14:textId="77777777" w:rsidTr="00D86F4D">
        <w:tc>
          <w:tcPr>
            <w:tcW w:w="5000" w:type="pct"/>
            <w:tcMar>
              <w:top w:w="108" w:type="dxa"/>
              <w:bottom w:w="108" w:type="dxa"/>
            </w:tcMar>
          </w:tcPr>
          <w:p w14:paraId="734BBFDF" w14:textId="77777777" w:rsidR="00D86F4D" w:rsidRPr="00E860F6" w:rsidRDefault="00D86F4D" w:rsidP="00D86F4D">
            <w:pPr>
              <w:spacing w:before="240" w:after="0"/>
              <w:rPr>
                <w:rFonts w:ascii="Verdana" w:hAnsi="Verdana"/>
                <w:color w:val="000000"/>
                <w:sz w:val="20"/>
                <w:shd w:val="clear" w:color="auto" w:fill="FFFFFF"/>
                <w:lang w:val="en-GB"/>
              </w:rPr>
            </w:pPr>
            <w:r w:rsidRPr="00E860F6">
              <w:rPr>
                <w:rFonts w:ascii="Verdana" w:hAnsi="Verdana"/>
                <w:color w:val="000000"/>
                <w:sz w:val="20"/>
                <w:shd w:val="clear" w:color="auto" w:fill="FFFFFF"/>
                <w:lang w:val="en-GB"/>
              </w:rPr>
              <w:lastRenderedPageBreak/>
              <w:t xml:space="preserve">ArchiMate® </w:t>
            </w:r>
            <w:r>
              <w:rPr>
                <w:rFonts w:ascii="Verdana" w:hAnsi="Verdana"/>
                <w:color w:val="000000"/>
                <w:sz w:val="20"/>
                <w:shd w:val="clear" w:color="auto" w:fill="FFFFFF"/>
                <w:lang w:val="en-GB"/>
              </w:rPr>
              <w:t>is a</w:t>
            </w:r>
            <w:r w:rsidRPr="00E860F6">
              <w:rPr>
                <w:rFonts w:ascii="Verdana" w:hAnsi="Verdana"/>
                <w:color w:val="000000"/>
                <w:sz w:val="20"/>
                <w:shd w:val="clear" w:color="auto" w:fill="FFFFFF"/>
                <w:lang w:val="en-GB"/>
              </w:rPr>
              <w:t xml:space="preserve"> registered trademarks of The Open Group.</w:t>
            </w:r>
          </w:p>
          <w:p w14:paraId="3C0CC9CB" w14:textId="77777777" w:rsidR="00D86F4D" w:rsidRPr="00E860F6" w:rsidRDefault="00D86F4D" w:rsidP="00D86F4D">
            <w:pPr>
              <w:spacing w:before="120" w:after="0"/>
              <w:rPr>
                <w:rFonts w:ascii="Verdana" w:hAnsi="Verdana"/>
                <w:color w:val="000000"/>
                <w:sz w:val="20"/>
                <w:shd w:val="clear" w:color="auto" w:fill="FFFFFF"/>
                <w:lang w:val="en-GB"/>
              </w:rPr>
            </w:pPr>
            <w:r w:rsidRPr="00E860F6">
              <w:rPr>
                <w:rFonts w:ascii="Verdana" w:hAnsi="Verdana"/>
                <w:color w:val="000000"/>
                <w:sz w:val="20"/>
                <w:shd w:val="clear" w:color="auto" w:fill="FFFFFF"/>
                <w:lang w:val="en-GB"/>
              </w:rPr>
              <w:t>ArchiMate</w:t>
            </w:r>
            <w:r>
              <w:rPr>
                <w:rFonts w:ascii="Verdana" w:hAnsi="Verdana"/>
                <w:color w:val="000000"/>
                <w:sz w:val="20"/>
                <w:shd w:val="clear" w:color="auto" w:fill="FFFFFF"/>
                <w:lang w:val="en-GB"/>
              </w:rPr>
              <w:t>©</w:t>
            </w:r>
            <w:r w:rsidRPr="00E860F6">
              <w:rPr>
                <w:rFonts w:ascii="Verdana" w:hAnsi="Verdana"/>
                <w:color w:val="000000"/>
                <w:sz w:val="20"/>
                <w:shd w:val="clear" w:color="auto" w:fill="FFFFFF"/>
                <w:lang w:val="en-GB"/>
              </w:rPr>
              <w:t xml:space="preserve"> </w:t>
            </w:r>
            <w:r>
              <w:rPr>
                <w:rFonts w:ascii="Verdana" w:hAnsi="Verdana"/>
                <w:color w:val="000000"/>
                <w:sz w:val="20"/>
                <w:shd w:val="clear" w:color="auto" w:fill="FFFFFF"/>
                <w:lang w:val="en-GB"/>
              </w:rPr>
              <w:t>is</w:t>
            </w:r>
            <w:r w:rsidRPr="00E860F6">
              <w:rPr>
                <w:rFonts w:ascii="Verdana" w:hAnsi="Verdana"/>
                <w:color w:val="000000"/>
                <w:sz w:val="20"/>
                <w:shd w:val="clear" w:color="auto" w:fill="FFFFFF"/>
                <w:lang w:val="en-GB"/>
              </w:rPr>
              <w:t xml:space="preserve"> copyright of The Open Group. All rights reserved. </w:t>
            </w:r>
          </w:p>
          <w:p w14:paraId="51A64D48" w14:textId="77777777" w:rsidR="00D86F4D" w:rsidRPr="00E860F6" w:rsidRDefault="00D86F4D" w:rsidP="00D86F4D">
            <w:pPr>
              <w:spacing w:before="120"/>
              <w:rPr>
                <w:rFonts w:ascii="Verdana" w:hAnsi="Verdana" w:cs="Arial"/>
                <w:sz w:val="20"/>
                <w:lang w:val="en-GB"/>
              </w:rPr>
            </w:pPr>
            <w:r w:rsidRPr="00E860F6">
              <w:rPr>
                <w:rFonts w:ascii="Verdana" w:hAnsi="Verdana"/>
                <w:color w:val="000000"/>
                <w:sz w:val="20"/>
                <w:shd w:val="clear" w:color="auto" w:fill="FFFFFF"/>
                <w:lang w:val="en-GB"/>
              </w:rPr>
              <w:t>Archi® is a registered trademark of Phillip Beauvoir.</w:t>
            </w:r>
          </w:p>
        </w:tc>
      </w:tr>
    </w:tbl>
    <w:p w14:paraId="4C46BEB6" w14:textId="77777777" w:rsidR="000C50AC" w:rsidRDefault="000C50AC">
      <w:pPr>
        <w:spacing w:after="0"/>
        <w:jc w:val="left"/>
        <w:rPr>
          <w:rFonts w:ascii="Verdana" w:hAnsi="Verdana"/>
          <w:color w:val="FF0000"/>
          <w:sz w:val="20"/>
          <w:lang w:val="en-GB"/>
        </w:rPr>
      </w:pPr>
      <w:r>
        <w:rPr>
          <w:rFonts w:ascii="Verdana" w:hAnsi="Verdana"/>
          <w:color w:val="FF0000"/>
          <w:sz w:val="20"/>
          <w:lang w:val="en-GB"/>
        </w:rPr>
        <w:br w:type="page"/>
      </w:r>
    </w:p>
    <w:p w14:paraId="510F27E7" w14:textId="77777777" w:rsidR="000C50AC" w:rsidRPr="00D96229" w:rsidRDefault="009F21FE" w:rsidP="009F21FE">
      <w:pPr>
        <w:pStyle w:val="TtuloTDC"/>
        <w:rPr>
          <w:lang w:val="en-GB"/>
        </w:rPr>
      </w:pPr>
      <w:r w:rsidRPr="00D96229">
        <w:rPr>
          <w:lang w:val="en-GB"/>
        </w:rPr>
        <w:lastRenderedPageBreak/>
        <w:t>TABLE OF CONTENTS</w:t>
      </w:r>
    </w:p>
    <w:p w14:paraId="1CAB3A44" w14:textId="02B83E35" w:rsidR="00A0664C" w:rsidRDefault="00CE1B6F">
      <w:pPr>
        <w:pStyle w:val="TDC1"/>
        <w:rPr>
          <w:rFonts w:asciiTheme="minorHAnsi" w:eastAsiaTheme="minorEastAsia" w:hAnsiTheme="minorHAnsi" w:cstheme="minorBidi"/>
          <w:b w:val="0"/>
          <w:bCs w:val="0"/>
          <w:kern w:val="2"/>
          <w:sz w:val="22"/>
          <w:szCs w:val="22"/>
          <w:lang w:eastAsia="en-GB"/>
          <w14:ligatures w14:val="standardContextual"/>
        </w:rPr>
      </w:pPr>
      <w:r>
        <w:fldChar w:fldCharType="begin"/>
      </w:r>
      <w:r>
        <w:instrText xml:space="preserve"> TOC \b toc \* MERGEFORMAT </w:instrText>
      </w:r>
      <w:r>
        <w:fldChar w:fldCharType="separate"/>
      </w:r>
      <w:r w:rsidR="00A0664C">
        <w:t>1</w:t>
      </w:r>
      <w:r w:rsidR="00A0664C">
        <w:rPr>
          <w:rFonts w:asciiTheme="minorHAnsi" w:eastAsiaTheme="minorEastAsia" w:hAnsiTheme="minorHAnsi" w:cstheme="minorBidi"/>
          <w:b w:val="0"/>
          <w:bCs w:val="0"/>
          <w:kern w:val="2"/>
          <w:sz w:val="22"/>
          <w:szCs w:val="22"/>
          <w:lang w:eastAsia="en-GB"/>
          <w14:ligatures w14:val="standardContextual"/>
        </w:rPr>
        <w:tab/>
      </w:r>
      <w:r w:rsidR="00A0664C">
        <w:t>Introducing the CarTool</w:t>
      </w:r>
      <w:r w:rsidR="00A0664C">
        <w:tab/>
      </w:r>
      <w:r w:rsidR="00A0664C">
        <w:fldChar w:fldCharType="begin"/>
      </w:r>
      <w:r w:rsidR="00A0664C">
        <w:instrText xml:space="preserve"> PAGEREF _Toc145505514 \h </w:instrText>
      </w:r>
      <w:r w:rsidR="00A0664C">
        <w:fldChar w:fldCharType="separate"/>
      </w:r>
      <w:r w:rsidR="00A0664C">
        <w:t>7</w:t>
      </w:r>
      <w:r w:rsidR="00A0664C">
        <w:fldChar w:fldCharType="end"/>
      </w:r>
    </w:p>
    <w:p w14:paraId="6FE6FCD8" w14:textId="28FFAAE5" w:rsidR="00A0664C" w:rsidRDefault="00A0664C">
      <w:pPr>
        <w:pStyle w:val="TDC2"/>
        <w:tabs>
          <w:tab w:val="left" w:pos="720"/>
          <w:tab w:val="right" w:leader="dot" w:pos="9737"/>
        </w:tabs>
        <w:rPr>
          <w:rFonts w:asciiTheme="minorHAnsi" w:eastAsiaTheme="minorEastAsia" w:hAnsiTheme="minorHAnsi" w:cstheme="minorBidi"/>
          <w:smallCaps w:val="0"/>
          <w:noProof/>
          <w:kern w:val="2"/>
          <w:sz w:val="22"/>
          <w:szCs w:val="22"/>
          <w:lang w:val="en-GB" w:eastAsia="en-GB"/>
          <w14:ligatures w14:val="standardContextual"/>
        </w:rPr>
      </w:pPr>
      <w:r>
        <w:rPr>
          <w:noProof/>
        </w:rPr>
        <w:t>1.1</w:t>
      </w:r>
      <w:r>
        <w:rPr>
          <w:rFonts w:asciiTheme="minorHAnsi" w:eastAsiaTheme="minorEastAsia" w:hAnsiTheme="minorHAnsi" w:cstheme="minorBidi"/>
          <w:smallCaps w:val="0"/>
          <w:noProof/>
          <w:kern w:val="2"/>
          <w:sz w:val="22"/>
          <w:szCs w:val="22"/>
          <w:lang w:val="en-GB" w:eastAsia="en-GB"/>
          <w14:ligatures w14:val="standardContextual"/>
        </w:rPr>
        <w:tab/>
      </w:r>
      <w:r>
        <w:rPr>
          <w:noProof/>
        </w:rPr>
        <w:t>What is the CarTool?</w:t>
      </w:r>
      <w:r>
        <w:rPr>
          <w:noProof/>
        </w:rPr>
        <w:tab/>
      </w:r>
      <w:r>
        <w:rPr>
          <w:noProof/>
        </w:rPr>
        <w:fldChar w:fldCharType="begin"/>
      </w:r>
      <w:r>
        <w:rPr>
          <w:noProof/>
        </w:rPr>
        <w:instrText xml:space="preserve"> PAGEREF _Toc145505515 \h </w:instrText>
      </w:r>
      <w:r>
        <w:rPr>
          <w:noProof/>
        </w:rPr>
      </w:r>
      <w:r>
        <w:rPr>
          <w:noProof/>
        </w:rPr>
        <w:fldChar w:fldCharType="separate"/>
      </w:r>
      <w:r>
        <w:rPr>
          <w:noProof/>
        </w:rPr>
        <w:t>7</w:t>
      </w:r>
      <w:r>
        <w:rPr>
          <w:noProof/>
        </w:rPr>
        <w:fldChar w:fldCharType="end"/>
      </w:r>
    </w:p>
    <w:p w14:paraId="0B7EE8E0" w14:textId="0BA985DC" w:rsidR="00A0664C" w:rsidRDefault="00A0664C">
      <w:pPr>
        <w:pStyle w:val="TDC2"/>
        <w:tabs>
          <w:tab w:val="left" w:pos="720"/>
          <w:tab w:val="right" w:leader="dot" w:pos="9737"/>
        </w:tabs>
        <w:rPr>
          <w:rFonts w:asciiTheme="minorHAnsi" w:eastAsiaTheme="minorEastAsia" w:hAnsiTheme="minorHAnsi" w:cstheme="minorBidi"/>
          <w:smallCaps w:val="0"/>
          <w:noProof/>
          <w:kern w:val="2"/>
          <w:sz w:val="22"/>
          <w:szCs w:val="22"/>
          <w:lang w:val="en-GB" w:eastAsia="en-GB"/>
          <w14:ligatures w14:val="standardContextual"/>
        </w:rPr>
      </w:pPr>
      <w:r>
        <w:rPr>
          <w:noProof/>
        </w:rPr>
        <w:t>1.2</w:t>
      </w:r>
      <w:r>
        <w:rPr>
          <w:rFonts w:asciiTheme="minorHAnsi" w:eastAsiaTheme="minorEastAsia" w:hAnsiTheme="minorHAnsi" w:cstheme="minorBidi"/>
          <w:smallCaps w:val="0"/>
          <w:noProof/>
          <w:kern w:val="2"/>
          <w:sz w:val="22"/>
          <w:szCs w:val="22"/>
          <w:lang w:val="en-GB" w:eastAsia="en-GB"/>
          <w14:ligatures w14:val="standardContextual"/>
        </w:rPr>
        <w:tab/>
      </w:r>
      <w:r>
        <w:rPr>
          <w:noProof/>
        </w:rPr>
        <w:t>What can I use it for?</w:t>
      </w:r>
      <w:r>
        <w:rPr>
          <w:noProof/>
        </w:rPr>
        <w:tab/>
      </w:r>
      <w:r>
        <w:rPr>
          <w:noProof/>
        </w:rPr>
        <w:fldChar w:fldCharType="begin"/>
      </w:r>
      <w:r>
        <w:rPr>
          <w:noProof/>
        </w:rPr>
        <w:instrText xml:space="preserve"> PAGEREF _Toc145505516 \h </w:instrText>
      </w:r>
      <w:r>
        <w:rPr>
          <w:noProof/>
        </w:rPr>
      </w:r>
      <w:r>
        <w:rPr>
          <w:noProof/>
        </w:rPr>
        <w:fldChar w:fldCharType="separate"/>
      </w:r>
      <w:r>
        <w:rPr>
          <w:noProof/>
        </w:rPr>
        <w:t>7</w:t>
      </w:r>
      <w:r>
        <w:rPr>
          <w:noProof/>
        </w:rPr>
        <w:fldChar w:fldCharType="end"/>
      </w:r>
    </w:p>
    <w:p w14:paraId="1EB89D56" w14:textId="2C124DF2" w:rsidR="00A0664C" w:rsidRDefault="00A0664C">
      <w:pPr>
        <w:pStyle w:val="TDC2"/>
        <w:tabs>
          <w:tab w:val="left" w:pos="720"/>
          <w:tab w:val="right" w:leader="dot" w:pos="9737"/>
        </w:tabs>
        <w:rPr>
          <w:rFonts w:asciiTheme="minorHAnsi" w:eastAsiaTheme="minorEastAsia" w:hAnsiTheme="minorHAnsi" w:cstheme="minorBidi"/>
          <w:smallCaps w:val="0"/>
          <w:noProof/>
          <w:kern w:val="2"/>
          <w:sz w:val="22"/>
          <w:szCs w:val="22"/>
          <w:lang w:val="en-GB" w:eastAsia="en-GB"/>
          <w14:ligatures w14:val="standardContextual"/>
        </w:rPr>
      </w:pPr>
      <w:r>
        <w:rPr>
          <w:noProof/>
        </w:rPr>
        <w:t>1.3</w:t>
      </w:r>
      <w:r>
        <w:rPr>
          <w:rFonts w:asciiTheme="minorHAnsi" w:eastAsiaTheme="minorEastAsia" w:hAnsiTheme="minorHAnsi" w:cstheme="minorBidi"/>
          <w:smallCaps w:val="0"/>
          <w:noProof/>
          <w:kern w:val="2"/>
          <w:sz w:val="22"/>
          <w:szCs w:val="22"/>
          <w:lang w:val="en-GB" w:eastAsia="en-GB"/>
          <w14:ligatures w14:val="standardContextual"/>
        </w:rPr>
        <w:tab/>
      </w:r>
      <w:r>
        <w:rPr>
          <w:noProof/>
        </w:rPr>
        <w:t>What are the CarTool’s benefits?</w:t>
      </w:r>
      <w:r>
        <w:rPr>
          <w:noProof/>
        </w:rPr>
        <w:tab/>
      </w:r>
      <w:r>
        <w:rPr>
          <w:noProof/>
        </w:rPr>
        <w:fldChar w:fldCharType="begin"/>
      </w:r>
      <w:r>
        <w:rPr>
          <w:noProof/>
        </w:rPr>
        <w:instrText xml:space="preserve"> PAGEREF _Toc145505517 \h </w:instrText>
      </w:r>
      <w:r>
        <w:rPr>
          <w:noProof/>
        </w:rPr>
      </w:r>
      <w:r>
        <w:rPr>
          <w:noProof/>
        </w:rPr>
        <w:fldChar w:fldCharType="separate"/>
      </w:r>
      <w:r>
        <w:rPr>
          <w:noProof/>
        </w:rPr>
        <w:t>7</w:t>
      </w:r>
      <w:r>
        <w:rPr>
          <w:noProof/>
        </w:rPr>
        <w:fldChar w:fldCharType="end"/>
      </w:r>
    </w:p>
    <w:p w14:paraId="2B78BC6B" w14:textId="4AF1768C" w:rsidR="00A0664C" w:rsidRDefault="00A0664C">
      <w:pPr>
        <w:pStyle w:val="TDC2"/>
        <w:tabs>
          <w:tab w:val="left" w:pos="720"/>
          <w:tab w:val="right" w:leader="dot" w:pos="9737"/>
        </w:tabs>
        <w:rPr>
          <w:rFonts w:asciiTheme="minorHAnsi" w:eastAsiaTheme="minorEastAsia" w:hAnsiTheme="minorHAnsi" w:cstheme="minorBidi"/>
          <w:smallCaps w:val="0"/>
          <w:noProof/>
          <w:kern w:val="2"/>
          <w:sz w:val="22"/>
          <w:szCs w:val="22"/>
          <w:lang w:val="en-GB" w:eastAsia="en-GB"/>
          <w14:ligatures w14:val="standardContextual"/>
        </w:rPr>
      </w:pPr>
      <w:r>
        <w:rPr>
          <w:noProof/>
        </w:rPr>
        <w:t>1.4</w:t>
      </w:r>
      <w:r>
        <w:rPr>
          <w:rFonts w:asciiTheme="minorHAnsi" w:eastAsiaTheme="minorEastAsia" w:hAnsiTheme="minorHAnsi" w:cstheme="minorBidi"/>
          <w:smallCaps w:val="0"/>
          <w:noProof/>
          <w:kern w:val="2"/>
          <w:sz w:val="22"/>
          <w:szCs w:val="22"/>
          <w:lang w:val="en-GB" w:eastAsia="en-GB"/>
          <w14:ligatures w14:val="standardContextual"/>
        </w:rPr>
        <w:tab/>
      </w:r>
      <w:r>
        <w:rPr>
          <w:noProof/>
        </w:rPr>
        <w:t>Where can I get more information?</w:t>
      </w:r>
      <w:r>
        <w:rPr>
          <w:noProof/>
        </w:rPr>
        <w:tab/>
      </w:r>
      <w:r>
        <w:rPr>
          <w:noProof/>
        </w:rPr>
        <w:fldChar w:fldCharType="begin"/>
      </w:r>
      <w:r>
        <w:rPr>
          <w:noProof/>
        </w:rPr>
        <w:instrText xml:space="preserve"> PAGEREF _Toc145505518 \h </w:instrText>
      </w:r>
      <w:r>
        <w:rPr>
          <w:noProof/>
        </w:rPr>
      </w:r>
      <w:r>
        <w:rPr>
          <w:noProof/>
        </w:rPr>
        <w:fldChar w:fldCharType="separate"/>
      </w:r>
      <w:r>
        <w:rPr>
          <w:noProof/>
        </w:rPr>
        <w:t>8</w:t>
      </w:r>
      <w:r>
        <w:rPr>
          <w:noProof/>
        </w:rPr>
        <w:fldChar w:fldCharType="end"/>
      </w:r>
    </w:p>
    <w:p w14:paraId="51E115FC" w14:textId="386F7914" w:rsidR="00A0664C" w:rsidRDefault="00A0664C">
      <w:pPr>
        <w:pStyle w:val="TDC2"/>
        <w:tabs>
          <w:tab w:val="left" w:pos="720"/>
          <w:tab w:val="right" w:leader="dot" w:pos="9737"/>
        </w:tabs>
        <w:rPr>
          <w:rFonts w:asciiTheme="minorHAnsi" w:eastAsiaTheme="minorEastAsia" w:hAnsiTheme="minorHAnsi" w:cstheme="minorBidi"/>
          <w:smallCaps w:val="0"/>
          <w:noProof/>
          <w:kern w:val="2"/>
          <w:sz w:val="22"/>
          <w:szCs w:val="22"/>
          <w:lang w:val="en-GB" w:eastAsia="en-GB"/>
          <w14:ligatures w14:val="standardContextual"/>
        </w:rPr>
      </w:pPr>
      <w:r>
        <w:rPr>
          <w:noProof/>
        </w:rPr>
        <w:t>1.5</w:t>
      </w:r>
      <w:r>
        <w:rPr>
          <w:rFonts w:asciiTheme="minorHAnsi" w:eastAsiaTheme="minorEastAsia" w:hAnsiTheme="minorHAnsi" w:cstheme="minorBidi"/>
          <w:smallCaps w:val="0"/>
          <w:noProof/>
          <w:kern w:val="2"/>
          <w:sz w:val="22"/>
          <w:szCs w:val="22"/>
          <w:lang w:val="en-GB" w:eastAsia="en-GB"/>
          <w14:ligatures w14:val="standardContextual"/>
        </w:rPr>
        <w:tab/>
      </w:r>
      <w:r>
        <w:rPr>
          <w:noProof/>
        </w:rPr>
        <w:t>How do I provide feedback or request a change?</w:t>
      </w:r>
      <w:r>
        <w:rPr>
          <w:noProof/>
        </w:rPr>
        <w:tab/>
      </w:r>
      <w:r>
        <w:rPr>
          <w:noProof/>
        </w:rPr>
        <w:fldChar w:fldCharType="begin"/>
      </w:r>
      <w:r>
        <w:rPr>
          <w:noProof/>
        </w:rPr>
        <w:instrText xml:space="preserve"> PAGEREF _Toc145505519 \h </w:instrText>
      </w:r>
      <w:r>
        <w:rPr>
          <w:noProof/>
        </w:rPr>
      </w:r>
      <w:r>
        <w:rPr>
          <w:noProof/>
        </w:rPr>
        <w:fldChar w:fldCharType="separate"/>
      </w:r>
      <w:r>
        <w:rPr>
          <w:noProof/>
        </w:rPr>
        <w:t>8</w:t>
      </w:r>
      <w:r>
        <w:rPr>
          <w:noProof/>
        </w:rPr>
        <w:fldChar w:fldCharType="end"/>
      </w:r>
    </w:p>
    <w:p w14:paraId="43153877" w14:textId="28BBBB4F" w:rsidR="00A0664C" w:rsidRDefault="00A0664C">
      <w:pPr>
        <w:pStyle w:val="TDC1"/>
        <w:rPr>
          <w:rFonts w:asciiTheme="minorHAnsi" w:eastAsiaTheme="minorEastAsia" w:hAnsiTheme="minorHAnsi" w:cstheme="minorBidi"/>
          <w:b w:val="0"/>
          <w:bCs w:val="0"/>
          <w:kern w:val="2"/>
          <w:sz w:val="22"/>
          <w:szCs w:val="22"/>
          <w:lang w:eastAsia="en-GB"/>
          <w14:ligatures w14:val="standardContextual"/>
        </w:rPr>
      </w:pPr>
      <w:r>
        <w:t>2</w:t>
      </w:r>
      <w:r>
        <w:rPr>
          <w:rFonts w:asciiTheme="minorHAnsi" w:eastAsiaTheme="minorEastAsia" w:hAnsiTheme="minorHAnsi" w:cstheme="minorBidi"/>
          <w:b w:val="0"/>
          <w:bCs w:val="0"/>
          <w:kern w:val="2"/>
          <w:sz w:val="22"/>
          <w:szCs w:val="22"/>
          <w:lang w:eastAsia="en-GB"/>
          <w14:ligatures w14:val="standardContextual"/>
        </w:rPr>
        <w:tab/>
      </w:r>
      <w:r>
        <w:t>Installation</w:t>
      </w:r>
      <w:r>
        <w:tab/>
      </w:r>
      <w:r>
        <w:fldChar w:fldCharType="begin"/>
      </w:r>
      <w:r>
        <w:instrText xml:space="preserve"> PAGEREF _Toc145505520 \h </w:instrText>
      </w:r>
      <w:r>
        <w:fldChar w:fldCharType="separate"/>
      </w:r>
      <w:r>
        <w:t>9</w:t>
      </w:r>
      <w:r>
        <w:fldChar w:fldCharType="end"/>
      </w:r>
    </w:p>
    <w:p w14:paraId="202417DB" w14:textId="4D3FB255" w:rsidR="00A0664C" w:rsidRDefault="00A0664C">
      <w:pPr>
        <w:pStyle w:val="TDC2"/>
        <w:tabs>
          <w:tab w:val="left" w:pos="720"/>
          <w:tab w:val="right" w:leader="dot" w:pos="9737"/>
        </w:tabs>
        <w:rPr>
          <w:rFonts w:asciiTheme="minorHAnsi" w:eastAsiaTheme="minorEastAsia" w:hAnsiTheme="minorHAnsi" w:cstheme="minorBidi"/>
          <w:smallCaps w:val="0"/>
          <w:noProof/>
          <w:kern w:val="2"/>
          <w:sz w:val="22"/>
          <w:szCs w:val="22"/>
          <w:lang w:val="en-GB" w:eastAsia="en-GB"/>
          <w14:ligatures w14:val="standardContextual"/>
        </w:rPr>
      </w:pPr>
      <w:r>
        <w:rPr>
          <w:noProof/>
        </w:rPr>
        <w:t>2.1</w:t>
      </w:r>
      <w:r>
        <w:rPr>
          <w:rFonts w:asciiTheme="minorHAnsi" w:eastAsiaTheme="minorEastAsia" w:hAnsiTheme="minorHAnsi" w:cstheme="minorBidi"/>
          <w:smallCaps w:val="0"/>
          <w:noProof/>
          <w:kern w:val="2"/>
          <w:sz w:val="22"/>
          <w:szCs w:val="22"/>
          <w:lang w:val="en-GB" w:eastAsia="en-GB"/>
          <w14:ligatures w14:val="standardContextual"/>
        </w:rPr>
        <w:tab/>
      </w:r>
      <w:r>
        <w:rPr>
          <w:noProof/>
        </w:rPr>
        <w:t>Installation prerequisites</w:t>
      </w:r>
      <w:r>
        <w:rPr>
          <w:noProof/>
        </w:rPr>
        <w:tab/>
      </w:r>
      <w:r>
        <w:rPr>
          <w:noProof/>
        </w:rPr>
        <w:fldChar w:fldCharType="begin"/>
      </w:r>
      <w:r>
        <w:rPr>
          <w:noProof/>
        </w:rPr>
        <w:instrText xml:space="preserve"> PAGEREF _Toc145505521 \h </w:instrText>
      </w:r>
      <w:r>
        <w:rPr>
          <w:noProof/>
        </w:rPr>
      </w:r>
      <w:r>
        <w:rPr>
          <w:noProof/>
        </w:rPr>
        <w:fldChar w:fldCharType="separate"/>
      </w:r>
      <w:r>
        <w:rPr>
          <w:noProof/>
        </w:rPr>
        <w:t>9</w:t>
      </w:r>
      <w:r>
        <w:rPr>
          <w:noProof/>
        </w:rPr>
        <w:fldChar w:fldCharType="end"/>
      </w:r>
    </w:p>
    <w:p w14:paraId="23B3F23E" w14:textId="562B00ED" w:rsidR="00A0664C" w:rsidRDefault="00A0664C">
      <w:pPr>
        <w:pStyle w:val="TDC2"/>
        <w:tabs>
          <w:tab w:val="left" w:pos="720"/>
          <w:tab w:val="right" w:leader="dot" w:pos="9737"/>
        </w:tabs>
        <w:rPr>
          <w:rFonts w:asciiTheme="minorHAnsi" w:eastAsiaTheme="minorEastAsia" w:hAnsiTheme="minorHAnsi" w:cstheme="minorBidi"/>
          <w:smallCaps w:val="0"/>
          <w:noProof/>
          <w:kern w:val="2"/>
          <w:sz w:val="22"/>
          <w:szCs w:val="22"/>
          <w:lang w:val="en-GB" w:eastAsia="en-GB"/>
          <w14:ligatures w14:val="standardContextual"/>
        </w:rPr>
      </w:pPr>
      <w:r>
        <w:rPr>
          <w:noProof/>
        </w:rPr>
        <w:t>2.2</w:t>
      </w:r>
      <w:r>
        <w:rPr>
          <w:rFonts w:asciiTheme="minorHAnsi" w:eastAsiaTheme="minorEastAsia" w:hAnsiTheme="minorHAnsi" w:cstheme="minorBidi"/>
          <w:smallCaps w:val="0"/>
          <w:noProof/>
          <w:kern w:val="2"/>
          <w:sz w:val="22"/>
          <w:szCs w:val="22"/>
          <w:lang w:val="en-GB" w:eastAsia="en-GB"/>
          <w14:ligatures w14:val="standardContextual"/>
        </w:rPr>
        <w:tab/>
      </w:r>
      <w:r>
        <w:rPr>
          <w:noProof/>
        </w:rPr>
        <w:t>Installing Archi®</w:t>
      </w:r>
      <w:r>
        <w:rPr>
          <w:noProof/>
        </w:rPr>
        <w:tab/>
      </w:r>
      <w:r>
        <w:rPr>
          <w:noProof/>
        </w:rPr>
        <w:fldChar w:fldCharType="begin"/>
      </w:r>
      <w:r>
        <w:rPr>
          <w:noProof/>
        </w:rPr>
        <w:instrText xml:space="preserve"> PAGEREF _Toc145505522 \h </w:instrText>
      </w:r>
      <w:r>
        <w:rPr>
          <w:noProof/>
        </w:rPr>
      </w:r>
      <w:r>
        <w:rPr>
          <w:noProof/>
        </w:rPr>
        <w:fldChar w:fldCharType="separate"/>
      </w:r>
      <w:r>
        <w:rPr>
          <w:noProof/>
        </w:rPr>
        <w:t>9</w:t>
      </w:r>
      <w:r>
        <w:rPr>
          <w:noProof/>
        </w:rPr>
        <w:fldChar w:fldCharType="end"/>
      </w:r>
    </w:p>
    <w:p w14:paraId="49610B84" w14:textId="2787932C" w:rsidR="00A0664C" w:rsidRDefault="00A0664C">
      <w:pPr>
        <w:pStyle w:val="TDC3"/>
        <w:tabs>
          <w:tab w:val="left" w:pos="1200"/>
          <w:tab w:val="right" w:leader="dot" w:pos="9737"/>
        </w:tabs>
        <w:rPr>
          <w:rFonts w:asciiTheme="minorHAnsi" w:eastAsiaTheme="minorEastAsia" w:hAnsiTheme="minorHAnsi" w:cstheme="minorBidi"/>
          <w:i w:val="0"/>
          <w:iCs w:val="0"/>
          <w:noProof/>
          <w:kern w:val="2"/>
          <w:sz w:val="22"/>
          <w:szCs w:val="22"/>
          <w:lang w:val="en-GB" w:eastAsia="en-GB"/>
          <w14:ligatures w14:val="standardContextual"/>
        </w:rPr>
      </w:pPr>
      <w:r>
        <w:rPr>
          <w:noProof/>
        </w:rPr>
        <w:t>2.2.1</w:t>
      </w:r>
      <w:r>
        <w:rPr>
          <w:rFonts w:asciiTheme="minorHAnsi" w:eastAsiaTheme="minorEastAsia" w:hAnsiTheme="minorHAnsi" w:cstheme="minorBidi"/>
          <w:i w:val="0"/>
          <w:iCs w:val="0"/>
          <w:noProof/>
          <w:kern w:val="2"/>
          <w:sz w:val="22"/>
          <w:szCs w:val="22"/>
          <w:lang w:val="en-GB" w:eastAsia="en-GB"/>
          <w14:ligatures w14:val="standardContextual"/>
        </w:rPr>
        <w:tab/>
      </w:r>
      <w:r>
        <w:rPr>
          <w:noProof/>
        </w:rPr>
        <w:t>Installing Archi® for External to EC users</w:t>
      </w:r>
      <w:r>
        <w:rPr>
          <w:noProof/>
        </w:rPr>
        <w:tab/>
      </w:r>
      <w:r>
        <w:rPr>
          <w:noProof/>
        </w:rPr>
        <w:fldChar w:fldCharType="begin"/>
      </w:r>
      <w:r>
        <w:rPr>
          <w:noProof/>
        </w:rPr>
        <w:instrText xml:space="preserve"> PAGEREF _Toc145505523 \h </w:instrText>
      </w:r>
      <w:r>
        <w:rPr>
          <w:noProof/>
        </w:rPr>
      </w:r>
      <w:r>
        <w:rPr>
          <w:noProof/>
        </w:rPr>
        <w:fldChar w:fldCharType="separate"/>
      </w:r>
      <w:r>
        <w:rPr>
          <w:noProof/>
        </w:rPr>
        <w:t>9</w:t>
      </w:r>
      <w:r>
        <w:rPr>
          <w:noProof/>
        </w:rPr>
        <w:fldChar w:fldCharType="end"/>
      </w:r>
    </w:p>
    <w:p w14:paraId="2B039C5F" w14:textId="7073BCB2" w:rsidR="00A0664C" w:rsidRDefault="00A0664C">
      <w:pPr>
        <w:pStyle w:val="TDC3"/>
        <w:tabs>
          <w:tab w:val="left" w:pos="1200"/>
          <w:tab w:val="right" w:leader="dot" w:pos="9737"/>
        </w:tabs>
        <w:rPr>
          <w:rFonts w:asciiTheme="minorHAnsi" w:eastAsiaTheme="minorEastAsia" w:hAnsiTheme="minorHAnsi" w:cstheme="minorBidi"/>
          <w:i w:val="0"/>
          <w:iCs w:val="0"/>
          <w:noProof/>
          <w:kern w:val="2"/>
          <w:sz w:val="22"/>
          <w:szCs w:val="22"/>
          <w:lang w:val="en-GB" w:eastAsia="en-GB"/>
          <w14:ligatures w14:val="standardContextual"/>
        </w:rPr>
      </w:pPr>
      <w:r>
        <w:rPr>
          <w:noProof/>
        </w:rPr>
        <w:t>2.2.2</w:t>
      </w:r>
      <w:r>
        <w:rPr>
          <w:rFonts w:asciiTheme="minorHAnsi" w:eastAsiaTheme="minorEastAsia" w:hAnsiTheme="minorHAnsi" w:cstheme="minorBidi"/>
          <w:i w:val="0"/>
          <w:iCs w:val="0"/>
          <w:noProof/>
          <w:kern w:val="2"/>
          <w:sz w:val="22"/>
          <w:szCs w:val="22"/>
          <w:lang w:val="en-GB" w:eastAsia="en-GB"/>
          <w14:ligatures w14:val="standardContextual"/>
        </w:rPr>
        <w:tab/>
      </w:r>
      <w:r>
        <w:rPr>
          <w:noProof/>
        </w:rPr>
        <w:t>Installing Archi® for European Commission users</w:t>
      </w:r>
      <w:r>
        <w:rPr>
          <w:noProof/>
        </w:rPr>
        <w:tab/>
      </w:r>
      <w:r>
        <w:rPr>
          <w:noProof/>
        </w:rPr>
        <w:fldChar w:fldCharType="begin"/>
      </w:r>
      <w:r>
        <w:rPr>
          <w:noProof/>
        </w:rPr>
        <w:instrText xml:space="preserve"> PAGEREF _Toc145505524 \h </w:instrText>
      </w:r>
      <w:r>
        <w:rPr>
          <w:noProof/>
        </w:rPr>
      </w:r>
      <w:r>
        <w:rPr>
          <w:noProof/>
        </w:rPr>
        <w:fldChar w:fldCharType="separate"/>
      </w:r>
      <w:r>
        <w:rPr>
          <w:noProof/>
        </w:rPr>
        <w:t>10</w:t>
      </w:r>
      <w:r>
        <w:rPr>
          <w:noProof/>
        </w:rPr>
        <w:fldChar w:fldCharType="end"/>
      </w:r>
    </w:p>
    <w:p w14:paraId="4492C50C" w14:textId="3C1393DB" w:rsidR="00A0664C" w:rsidRDefault="00A0664C">
      <w:pPr>
        <w:pStyle w:val="TDC2"/>
        <w:tabs>
          <w:tab w:val="left" w:pos="720"/>
          <w:tab w:val="right" w:leader="dot" w:pos="9737"/>
        </w:tabs>
        <w:rPr>
          <w:rFonts w:asciiTheme="minorHAnsi" w:eastAsiaTheme="minorEastAsia" w:hAnsiTheme="minorHAnsi" w:cstheme="minorBidi"/>
          <w:smallCaps w:val="0"/>
          <w:noProof/>
          <w:kern w:val="2"/>
          <w:sz w:val="22"/>
          <w:szCs w:val="22"/>
          <w:lang w:val="en-GB" w:eastAsia="en-GB"/>
          <w14:ligatures w14:val="standardContextual"/>
        </w:rPr>
      </w:pPr>
      <w:r>
        <w:rPr>
          <w:noProof/>
        </w:rPr>
        <w:t>2.3</w:t>
      </w:r>
      <w:r>
        <w:rPr>
          <w:rFonts w:asciiTheme="minorHAnsi" w:eastAsiaTheme="minorEastAsia" w:hAnsiTheme="minorHAnsi" w:cstheme="minorBidi"/>
          <w:smallCaps w:val="0"/>
          <w:noProof/>
          <w:kern w:val="2"/>
          <w:sz w:val="22"/>
          <w:szCs w:val="22"/>
          <w:lang w:val="en-GB" w:eastAsia="en-GB"/>
          <w14:ligatures w14:val="standardContextual"/>
        </w:rPr>
        <w:tab/>
      </w:r>
      <w:r>
        <w:rPr>
          <w:noProof/>
        </w:rPr>
        <w:t>Installing the CarTool for External to EC users</w:t>
      </w:r>
      <w:r>
        <w:rPr>
          <w:noProof/>
        </w:rPr>
        <w:tab/>
      </w:r>
      <w:r>
        <w:rPr>
          <w:noProof/>
        </w:rPr>
        <w:fldChar w:fldCharType="begin"/>
      </w:r>
      <w:r>
        <w:rPr>
          <w:noProof/>
        </w:rPr>
        <w:instrText xml:space="preserve"> PAGEREF _Toc145505525 \h </w:instrText>
      </w:r>
      <w:r>
        <w:rPr>
          <w:noProof/>
        </w:rPr>
      </w:r>
      <w:r>
        <w:rPr>
          <w:noProof/>
        </w:rPr>
        <w:fldChar w:fldCharType="separate"/>
      </w:r>
      <w:r>
        <w:rPr>
          <w:noProof/>
        </w:rPr>
        <w:t>10</w:t>
      </w:r>
      <w:r>
        <w:rPr>
          <w:noProof/>
        </w:rPr>
        <w:fldChar w:fldCharType="end"/>
      </w:r>
    </w:p>
    <w:p w14:paraId="4D9E43B6" w14:textId="12E745FE" w:rsidR="00A0664C" w:rsidRDefault="00A0664C">
      <w:pPr>
        <w:pStyle w:val="TDC3"/>
        <w:tabs>
          <w:tab w:val="left" w:pos="1200"/>
          <w:tab w:val="right" w:leader="dot" w:pos="9737"/>
        </w:tabs>
        <w:rPr>
          <w:rFonts w:asciiTheme="minorHAnsi" w:eastAsiaTheme="minorEastAsia" w:hAnsiTheme="minorHAnsi" w:cstheme="minorBidi"/>
          <w:i w:val="0"/>
          <w:iCs w:val="0"/>
          <w:noProof/>
          <w:kern w:val="2"/>
          <w:sz w:val="22"/>
          <w:szCs w:val="22"/>
          <w:lang w:val="en-GB" w:eastAsia="en-GB"/>
          <w14:ligatures w14:val="standardContextual"/>
        </w:rPr>
      </w:pPr>
      <w:r>
        <w:rPr>
          <w:noProof/>
        </w:rPr>
        <w:t>2.3.1</w:t>
      </w:r>
      <w:r>
        <w:rPr>
          <w:rFonts w:asciiTheme="minorHAnsi" w:eastAsiaTheme="minorEastAsia" w:hAnsiTheme="minorHAnsi" w:cstheme="minorBidi"/>
          <w:i w:val="0"/>
          <w:iCs w:val="0"/>
          <w:noProof/>
          <w:kern w:val="2"/>
          <w:sz w:val="22"/>
          <w:szCs w:val="22"/>
          <w:lang w:val="en-GB" w:eastAsia="en-GB"/>
          <w14:ligatures w14:val="standardContextual"/>
        </w:rPr>
        <w:tab/>
      </w:r>
      <w:r>
        <w:rPr>
          <w:noProof/>
        </w:rPr>
        <w:t>Upgrading the CarTool for External to EC users</w:t>
      </w:r>
      <w:r>
        <w:rPr>
          <w:noProof/>
        </w:rPr>
        <w:tab/>
      </w:r>
      <w:r>
        <w:rPr>
          <w:noProof/>
        </w:rPr>
        <w:fldChar w:fldCharType="begin"/>
      </w:r>
      <w:r>
        <w:rPr>
          <w:noProof/>
        </w:rPr>
        <w:instrText xml:space="preserve"> PAGEREF _Toc145505526 \h </w:instrText>
      </w:r>
      <w:r>
        <w:rPr>
          <w:noProof/>
        </w:rPr>
      </w:r>
      <w:r>
        <w:rPr>
          <w:noProof/>
        </w:rPr>
        <w:fldChar w:fldCharType="separate"/>
      </w:r>
      <w:r>
        <w:rPr>
          <w:noProof/>
        </w:rPr>
        <w:t>11</w:t>
      </w:r>
      <w:r>
        <w:rPr>
          <w:noProof/>
        </w:rPr>
        <w:fldChar w:fldCharType="end"/>
      </w:r>
    </w:p>
    <w:p w14:paraId="4B987B9A" w14:textId="17CFDFBE" w:rsidR="00A0664C" w:rsidRDefault="00A0664C">
      <w:pPr>
        <w:pStyle w:val="TDC3"/>
        <w:tabs>
          <w:tab w:val="left" w:pos="1200"/>
          <w:tab w:val="right" w:leader="dot" w:pos="9737"/>
        </w:tabs>
        <w:rPr>
          <w:rFonts w:asciiTheme="minorHAnsi" w:eastAsiaTheme="minorEastAsia" w:hAnsiTheme="minorHAnsi" w:cstheme="minorBidi"/>
          <w:i w:val="0"/>
          <w:iCs w:val="0"/>
          <w:noProof/>
          <w:kern w:val="2"/>
          <w:sz w:val="22"/>
          <w:szCs w:val="22"/>
          <w:lang w:val="en-GB" w:eastAsia="en-GB"/>
          <w14:ligatures w14:val="standardContextual"/>
        </w:rPr>
      </w:pPr>
      <w:r>
        <w:rPr>
          <w:noProof/>
        </w:rPr>
        <w:t>2.3.2</w:t>
      </w:r>
      <w:r>
        <w:rPr>
          <w:rFonts w:asciiTheme="minorHAnsi" w:eastAsiaTheme="minorEastAsia" w:hAnsiTheme="minorHAnsi" w:cstheme="minorBidi"/>
          <w:i w:val="0"/>
          <w:iCs w:val="0"/>
          <w:noProof/>
          <w:kern w:val="2"/>
          <w:sz w:val="22"/>
          <w:szCs w:val="22"/>
          <w:lang w:val="en-GB" w:eastAsia="en-GB"/>
          <w14:ligatures w14:val="standardContextual"/>
        </w:rPr>
        <w:tab/>
      </w:r>
      <w:r>
        <w:rPr>
          <w:noProof/>
        </w:rPr>
        <w:t>The European Interoperability Cartography (EIC) for External to EC users</w:t>
      </w:r>
      <w:r>
        <w:rPr>
          <w:noProof/>
        </w:rPr>
        <w:tab/>
      </w:r>
      <w:r>
        <w:rPr>
          <w:noProof/>
        </w:rPr>
        <w:fldChar w:fldCharType="begin"/>
      </w:r>
      <w:r>
        <w:rPr>
          <w:noProof/>
        </w:rPr>
        <w:instrText xml:space="preserve"> PAGEREF _Toc145505527 \h </w:instrText>
      </w:r>
      <w:r>
        <w:rPr>
          <w:noProof/>
        </w:rPr>
      </w:r>
      <w:r>
        <w:rPr>
          <w:noProof/>
        </w:rPr>
        <w:fldChar w:fldCharType="separate"/>
      </w:r>
      <w:r>
        <w:rPr>
          <w:noProof/>
        </w:rPr>
        <w:t>12</w:t>
      </w:r>
      <w:r>
        <w:rPr>
          <w:noProof/>
        </w:rPr>
        <w:fldChar w:fldCharType="end"/>
      </w:r>
    </w:p>
    <w:p w14:paraId="33CA9EA9" w14:textId="23FD1BE0" w:rsidR="00A0664C" w:rsidRDefault="00A0664C">
      <w:pPr>
        <w:pStyle w:val="TDC2"/>
        <w:tabs>
          <w:tab w:val="left" w:pos="720"/>
          <w:tab w:val="right" w:leader="dot" w:pos="9737"/>
        </w:tabs>
        <w:rPr>
          <w:rFonts w:asciiTheme="minorHAnsi" w:eastAsiaTheme="minorEastAsia" w:hAnsiTheme="minorHAnsi" w:cstheme="minorBidi"/>
          <w:smallCaps w:val="0"/>
          <w:noProof/>
          <w:kern w:val="2"/>
          <w:sz w:val="22"/>
          <w:szCs w:val="22"/>
          <w:lang w:val="en-GB" w:eastAsia="en-GB"/>
          <w14:ligatures w14:val="standardContextual"/>
        </w:rPr>
      </w:pPr>
      <w:r>
        <w:rPr>
          <w:noProof/>
        </w:rPr>
        <w:t>2.4</w:t>
      </w:r>
      <w:r>
        <w:rPr>
          <w:rFonts w:asciiTheme="minorHAnsi" w:eastAsiaTheme="minorEastAsia" w:hAnsiTheme="minorHAnsi" w:cstheme="minorBidi"/>
          <w:smallCaps w:val="0"/>
          <w:noProof/>
          <w:kern w:val="2"/>
          <w:sz w:val="22"/>
          <w:szCs w:val="22"/>
          <w:lang w:val="en-GB" w:eastAsia="en-GB"/>
          <w14:ligatures w14:val="standardContextual"/>
        </w:rPr>
        <w:tab/>
      </w:r>
      <w:r>
        <w:rPr>
          <w:noProof/>
        </w:rPr>
        <w:t>Getting started with the CarTool</w:t>
      </w:r>
      <w:r>
        <w:rPr>
          <w:noProof/>
        </w:rPr>
        <w:tab/>
      </w:r>
      <w:r>
        <w:rPr>
          <w:noProof/>
        </w:rPr>
        <w:fldChar w:fldCharType="begin"/>
      </w:r>
      <w:r>
        <w:rPr>
          <w:noProof/>
        </w:rPr>
        <w:instrText xml:space="preserve"> PAGEREF _Toc145505528 \h </w:instrText>
      </w:r>
      <w:r>
        <w:rPr>
          <w:noProof/>
        </w:rPr>
      </w:r>
      <w:r>
        <w:rPr>
          <w:noProof/>
        </w:rPr>
        <w:fldChar w:fldCharType="separate"/>
      </w:r>
      <w:r>
        <w:rPr>
          <w:noProof/>
        </w:rPr>
        <w:t>13</w:t>
      </w:r>
      <w:r>
        <w:rPr>
          <w:noProof/>
        </w:rPr>
        <w:fldChar w:fldCharType="end"/>
      </w:r>
    </w:p>
    <w:p w14:paraId="7F357974" w14:textId="04DC9181" w:rsidR="00A0664C" w:rsidRDefault="00A0664C">
      <w:pPr>
        <w:pStyle w:val="TDC2"/>
        <w:tabs>
          <w:tab w:val="left" w:pos="720"/>
          <w:tab w:val="right" w:leader="dot" w:pos="9737"/>
        </w:tabs>
        <w:rPr>
          <w:rFonts w:asciiTheme="minorHAnsi" w:eastAsiaTheme="minorEastAsia" w:hAnsiTheme="minorHAnsi" w:cstheme="minorBidi"/>
          <w:smallCaps w:val="0"/>
          <w:noProof/>
          <w:kern w:val="2"/>
          <w:sz w:val="22"/>
          <w:szCs w:val="22"/>
          <w:lang w:val="en-GB" w:eastAsia="en-GB"/>
          <w14:ligatures w14:val="standardContextual"/>
        </w:rPr>
      </w:pPr>
      <w:r>
        <w:rPr>
          <w:noProof/>
        </w:rPr>
        <w:t>2.5</w:t>
      </w:r>
      <w:r>
        <w:rPr>
          <w:rFonts w:asciiTheme="minorHAnsi" w:eastAsiaTheme="minorEastAsia" w:hAnsiTheme="minorHAnsi" w:cstheme="minorBidi"/>
          <w:smallCaps w:val="0"/>
          <w:noProof/>
          <w:kern w:val="2"/>
          <w:sz w:val="22"/>
          <w:szCs w:val="22"/>
          <w:lang w:val="en-GB" w:eastAsia="en-GB"/>
          <w14:ligatures w14:val="standardContextual"/>
        </w:rPr>
        <w:tab/>
      </w:r>
      <w:r>
        <w:rPr>
          <w:noProof/>
        </w:rPr>
        <w:t>Updating the EIRA, the CarTool and the Cartography</w:t>
      </w:r>
      <w:r>
        <w:rPr>
          <w:noProof/>
        </w:rPr>
        <w:tab/>
      </w:r>
      <w:r>
        <w:rPr>
          <w:noProof/>
        </w:rPr>
        <w:fldChar w:fldCharType="begin"/>
      </w:r>
      <w:r>
        <w:rPr>
          <w:noProof/>
        </w:rPr>
        <w:instrText xml:space="preserve"> PAGEREF _Toc145505529 \h </w:instrText>
      </w:r>
      <w:r>
        <w:rPr>
          <w:noProof/>
        </w:rPr>
      </w:r>
      <w:r>
        <w:rPr>
          <w:noProof/>
        </w:rPr>
        <w:fldChar w:fldCharType="separate"/>
      </w:r>
      <w:r>
        <w:rPr>
          <w:noProof/>
        </w:rPr>
        <w:t>14</w:t>
      </w:r>
      <w:r>
        <w:rPr>
          <w:noProof/>
        </w:rPr>
        <w:fldChar w:fldCharType="end"/>
      </w:r>
    </w:p>
    <w:p w14:paraId="418162F5" w14:textId="0F46EA66" w:rsidR="00A0664C" w:rsidRDefault="00A0664C">
      <w:pPr>
        <w:pStyle w:val="TDC2"/>
        <w:tabs>
          <w:tab w:val="left" w:pos="720"/>
          <w:tab w:val="right" w:leader="dot" w:pos="9737"/>
        </w:tabs>
        <w:rPr>
          <w:rFonts w:asciiTheme="minorHAnsi" w:eastAsiaTheme="minorEastAsia" w:hAnsiTheme="minorHAnsi" w:cstheme="minorBidi"/>
          <w:smallCaps w:val="0"/>
          <w:noProof/>
          <w:kern w:val="2"/>
          <w:sz w:val="22"/>
          <w:szCs w:val="22"/>
          <w:lang w:val="en-GB" w:eastAsia="en-GB"/>
          <w14:ligatures w14:val="standardContextual"/>
        </w:rPr>
      </w:pPr>
      <w:r>
        <w:rPr>
          <w:noProof/>
        </w:rPr>
        <w:t>2.6</w:t>
      </w:r>
      <w:r>
        <w:rPr>
          <w:rFonts w:asciiTheme="minorHAnsi" w:eastAsiaTheme="minorEastAsia" w:hAnsiTheme="minorHAnsi" w:cstheme="minorBidi"/>
          <w:smallCaps w:val="0"/>
          <w:noProof/>
          <w:kern w:val="2"/>
          <w:sz w:val="22"/>
          <w:szCs w:val="22"/>
          <w:lang w:val="en-GB" w:eastAsia="en-GB"/>
          <w14:ligatures w14:val="standardContextual"/>
        </w:rPr>
        <w:tab/>
      </w:r>
      <w:r>
        <w:rPr>
          <w:noProof/>
        </w:rPr>
        <w:t>Updating Archi® for External to EC users</w:t>
      </w:r>
      <w:r>
        <w:rPr>
          <w:noProof/>
        </w:rPr>
        <w:tab/>
      </w:r>
      <w:r>
        <w:rPr>
          <w:noProof/>
        </w:rPr>
        <w:fldChar w:fldCharType="begin"/>
      </w:r>
      <w:r>
        <w:rPr>
          <w:noProof/>
        </w:rPr>
        <w:instrText xml:space="preserve"> PAGEREF _Toc145505530 \h </w:instrText>
      </w:r>
      <w:r>
        <w:rPr>
          <w:noProof/>
        </w:rPr>
      </w:r>
      <w:r>
        <w:rPr>
          <w:noProof/>
        </w:rPr>
        <w:fldChar w:fldCharType="separate"/>
      </w:r>
      <w:r>
        <w:rPr>
          <w:noProof/>
        </w:rPr>
        <w:t>14</w:t>
      </w:r>
      <w:r>
        <w:rPr>
          <w:noProof/>
        </w:rPr>
        <w:fldChar w:fldCharType="end"/>
      </w:r>
    </w:p>
    <w:p w14:paraId="1BBE28BF" w14:textId="692106B2" w:rsidR="00A0664C" w:rsidRDefault="00A0664C">
      <w:pPr>
        <w:pStyle w:val="TDC2"/>
        <w:tabs>
          <w:tab w:val="left" w:pos="720"/>
          <w:tab w:val="right" w:leader="dot" w:pos="9737"/>
        </w:tabs>
        <w:rPr>
          <w:rFonts w:asciiTheme="minorHAnsi" w:eastAsiaTheme="minorEastAsia" w:hAnsiTheme="minorHAnsi" w:cstheme="minorBidi"/>
          <w:smallCaps w:val="0"/>
          <w:noProof/>
          <w:kern w:val="2"/>
          <w:sz w:val="22"/>
          <w:szCs w:val="22"/>
          <w:lang w:val="en-GB" w:eastAsia="en-GB"/>
          <w14:ligatures w14:val="standardContextual"/>
        </w:rPr>
      </w:pPr>
      <w:r>
        <w:rPr>
          <w:noProof/>
        </w:rPr>
        <w:t>2.7</w:t>
      </w:r>
      <w:r>
        <w:rPr>
          <w:rFonts w:asciiTheme="minorHAnsi" w:eastAsiaTheme="minorEastAsia" w:hAnsiTheme="minorHAnsi" w:cstheme="minorBidi"/>
          <w:smallCaps w:val="0"/>
          <w:noProof/>
          <w:kern w:val="2"/>
          <w:sz w:val="22"/>
          <w:szCs w:val="22"/>
          <w:lang w:val="en-GB" w:eastAsia="en-GB"/>
          <w14:ligatures w14:val="standardContextual"/>
        </w:rPr>
        <w:tab/>
      </w:r>
      <w:r>
        <w:rPr>
          <w:noProof/>
        </w:rPr>
        <w:t>Removing the CarTool for External to EC users</w:t>
      </w:r>
      <w:r>
        <w:rPr>
          <w:noProof/>
        </w:rPr>
        <w:tab/>
      </w:r>
      <w:r>
        <w:rPr>
          <w:noProof/>
        </w:rPr>
        <w:fldChar w:fldCharType="begin"/>
      </w:r>
      <w:r>
        <w:rPr>
          <w:noProof/>
        </w:rPr>
        <w:instrText xml:space="preserve"> PAGEREF _Toc145505531 \h </w:instrText>
      </w:r>
      <w:r>
        <w:rPr>
          <w:noProof/>
        </w:rPr>
      </w:r>
      <w:r>
        <w:rPr>
          <w:noProof/>
        </w:rPr>
        <w:fldChar w:fldCharType="separate"/>
      </w:r>
      <w:r>
        <w:rPr>
          <w:noProof/>
        </w:rPr>
        <w:t>15</w:t>
      </w:r>
      <w:r>
        <w:rPr>
          <w:noProof/>
        </w:rPr>
        <w:fldChar w:fldCharType="end"/>
      </w:r>
    </w:p>
    <w:p w14:paraId="692DF5C2" w14:textId="4DDD135C" w:rsidR="00A0664C" w:rsidRDefault="00A0664C">
      <w:pPr>
        <w:pStyle w:val="TDC1"/>
        <w:rPr>
          <w:rFonts w:asciiTheme="minorHAnsi" w:eastAsiaTheme="minorEastAsia" w:hAnsiTheme="minorHAnsi" w:cstheme="minorBidi"/>
          <w:b w:val="0"/>
          <w:bCs w:val="0"/>
          <w:kern w:val="2"/>
          <w:sz w:val="22"/>
          <w:szCs w:val="22"/>
          <w:lang w:eastAsia="en-GB"/>
          <w14:ligatures w14:val="standardContextual"/>
        </w:rPr>
      </w:pPr>
      <w:r>
        <w:t>3</w:t>
      </w:r>
      <w:r>
        <w:rPr>
          <w:rFonts w:asciiTheme="minorHAnsi" w:eastAsiaTheme="minorEastAsia" w:hAnsiTheme="minorHAnsi" w:cstheme="minorBidi"/>
          <w:b w:val="0"/>
          <w:bCs w:val="0"/>
          <w:kern w:val="2"/>
          <w:sz w:val="22"/>
          <w:szCs w:val="22"/>
          <w:lang w:eastAsia="en-GB"/>
          <w14:ligatures w14:val="standardContextual"/>
        </w:rPr>
        <w:tab/>
      </w:r>
      <w:r>
        <w:t>Overview of features</w:t>
      </w:r>
      <w:r>
        <w:tab/>
      </w:r>
      <w:r>
        <w:fldChar w:fldCharType="begin"/>
      </w:r>
      <w:r>
        <w:instrText xml:space="preserve"> PAGEREF _Toc145505532 \h </w:instrText>
      </w:r>
      <w:r>
        <w:fldChar w:fldCharType="separate"/>
      </w:r>
      <w:r>
        <w:t>16</w:t>
      </w:r>
      <w:r>
        <w:fldChar w:fldCharType="end"/>
      </w:r>
    </w:p>
    <w:p w14:paraId="233A1388" w14:textId="5CE8EE60" w:rsidR="00A0664C" w:rsidRDefault="00A0664C">
      <w:pPr>
        <w:pStyle w:val="TDC2"/>
        <w:tabs>
          <w:tab w:val="left" w:pos="720"/>
          <w:tab w:val="right" w:leader="dot" w:pos="9737"/>
        </w:tabs>
        <w:rPr>
          <w:rFonts w:asciiTheme="minorHAnsi" w:eastAsiaTheme="minorEastAsia" w:hAnsiTheme="minorHAnsi" w:cstheme="minorBidi"/>
          <w:smallCaps w:val="0"/>
          <w:noProof/>
          <w:kern w:val="2"/>
          <w:sz w:val="22"/>
          <w:szCs w:val="22"/>
          <w:lang w:val="en-GB" w:eastAsia="en-GB"/>
          <w14:ligatures w14:val="standardContextual"/>
        </w:rPr>
      </w:pPr>
      <w:r>
        <w:rPr>
          <w:noProof/>
        </w:rPr>
        <w:t>3.1</w:t>
      </w:r>
      <w:r>
        <w:rPr>
          <w:rFonts w:asciiTheme="minorHAnsi" w:eastAsiaTheme="minorEastAsia" w:hAnsiTheme="minorHAnsi" w:cstheme="minorBidi"/>
          <w:smallCaps w:val="0"/>
          <w:noProof/>
          <w:kern w:val="2"/>
          <w:sz w:val="22"/>
          <w:szCs w:val="22"/>
          <w:lang w:val="en-GB" w:eastAsia="en-GB"/>
          <w14:ligatures w14:val="standardContextual"/>
        </w:rPr>
        <w:tab/>
      </w:r>
      <w:r>
        <w:rPr>
          <w:noProof/>
        </w:rPr>
        <w:t>CarTool controls and panels</w:t>
      </w:r>
      <w:r>
        <w:rPr>
          <w:noProof/>
        </w:rPr>
        <w:tab/>
      </w:r>
      <w:r>
        <w:rPr>
          <w:noProof/>
        </w:rPr>
        <w:fldChar w:fldCharType="begin"/>
      </w:r>
      <w:r>
        <w:rPr>
          <w:noProof/>
        </w:rPr>
        <w:instrText xml:space="preserve"> PAGEREF _Toc145505533 \h </w:instrText>
      </w:r>
      <w:r>
        <w:rPr>
          <w:noProof/>
        </w:rPr>
      </w:r>
      <w:r>
        <w:rPr>
          <w:noProof/>
        </w:rPr>
        <w:fldChar w:fldCharType="separate"/>
      </w:r>
      <w:r>
        <w:rPr>
          <w:noProof/>
        </w:rPr>
        <w:t>17</w:t>
      </w:r>
      <w:r>
        <w:rPr>
          <w:noProof/>
        </w:rPr>
        <w:fldChar w:fldCharType="end"/>
      </w:r>
    </w:p>
    <w:p w14:paraId="060C0C25" w14:textId="708FB3E4" w:rsidR="00A0664C" w:rsidRDefault="00A0664C">
      <w:pPr>
        <w:pStyle w:val="TDC2"/>
        <w:tabs>
          <w:tab w:val="left" w:pos="720"/>
          <w:tab w:val="right" w:leader="dot" w:pos="9737"/>
        </w:tabs>
        <w:rPr>
          <w:rFonts w:asciiTheme="minorHAnsi" w:eastAsiaTheme="minorEastAsia" w:hAnsiTheme="minorHAnsi" w:cstheme="minorBidi"/>
          <w:smallCaps w:val="0"/>
          <w:noProof/>
          <w:kern w:val="2"/>
          <w:sz w:val="22"/>
          <w:szCs w:val="22"/>
          <w:lang w:val="en-GB" w:eastAsia="en-GB"/>
          <w14:ligatures w14:val="standardContextual"/>
        </w:rPr>
      </w:pPr>
      <w:r>
        <w:rPr>
          <w:noProof/>
        </w:rPr>
        <w:t>3.2</w:t>
      </w:r>
      <w:r>
        <w:rPr>
          <w:rFonts w:asciiTheme="minorHAnsi" w:eastAsiaTheme="minorEastAsia" w:hAnsiTheme="minorHAnsi" w:cstheme="minorBidi"/>
          <w:smallCaps w:val="0"/>
          <w:noProof/>
          <w:kern w:val="2"/>
          <w:sz w:val="22"/>
          <w:szCs w:val="22"/>
          <w:lang w:val="en-GB" w:eastAsia="en-GB"/>
          <w14:ligatures w14:val="standardContextual"/>
        </w:rPr>
        <w:tab/>
      </w:r>
      <w:r>
        <w:rPr>
          <w:noProof/>
        </w:rPr>
        <w:t>Adapting the CarTool to suit your needs</w:t>
      </w:r>
      <w:r>
        <w:rPr>
          <w:noProof/>
        </w:rPr>
        <w:tab/>
      </w:r>
      <w:r>
        <w:rPr>
          <w:noProof/>
        </w:rPr>
        <w:fldChar w:fldCharType="begin"/>
      </w:r>
      <w:r>
        <w:rPr>
          <w:noProof/>
        </w:rPr>
        <w:instrText xml:space="preserve"> PAGEREF _Toc145505534 \h </w:instrText>
      </w:r>
      <w:r>
        <w:rPr>
          <w:noProof/>
        </w:rPr>
      </w:r>
      <w:r>
        <w:rPr>
          <w:noProof/>
        </w:rPr>
        <w:fldChar w:fldCharType="separate"/>
      </w:r>
      <w:r>
        <w:rPr>
          <w:noProof/>
        </w:rPr>
        <w:t>20</w:t>
      </w:r>
      <w:r>
        <w:rPr>
          <w:noProof/>
        </w:rPr>
        <w:fldChar w:fldCharType="end"/>
      </w:r>
    </w:p>
    <w:p w14:paraId="173AA2B6" w14:textId="788F7C75" w:rsidR="00A0664C" w:rsidRDefault="00A0664C">
      <w:pPr>
        <w:pStyle w:val="TDC3"/>
        <w:tabs>
          <w:tab w:val="left" w:pos="1200"/>
          <w:tab w:val="right" w:leader="dot" w:pos="9737"/>
        </w:tabs>
        <w:rPr>
          <w:rFonts w:asciiTheme="minorHAnsi" w:eastAsiaTheme="minorEastAsia" w:hAnsiTheme="minorHAnsi" w:cstheme="minorBidi"/>
          <w:i w:val="0"/>
          <w:iCs w:val="0"/>
          <w:noProof/>
          <w:kern w:val="2"/>
          <w:sz w:val="22"/>
          <w:szCs w:val="22"/>
          <w:lang w:val="en-GB" w:eastAsia="en-GB"/>
          <w14:ligatures w14:val="standardContextual"/>
        </w:rPr>
      </w:pPr>
      <w:r>
        <w:rPr>
          <w:noProof/>
        </w:rPr>
        <w:t>3.2.1</w:t>
      </w:r>
      <w:r>
        <w:rPr>
          <w:rFonts w:asciiTheme="minorHAnsi" w:eastAsiaTheme="minorEastAsia" w:hAnsiTheme="minorHAnsi" w:cstheme="minorBidi"/>
          <w:i w:val="0"/>
          <w:iCs w:val="0"/>
          <w:noProof/>
          <w:kern w:val="2"/>
          <w:sz w:val="22"/>
          <w:szCs w:val="22"/>
          <w:lang w:val="en-GB" w:eastAsia="en-GB"/>
          <w14:ligatures w14:val="standardContextual"/>
        </w:rPr>
        <w:tab/>
      </w:r>
      <w:r>
        <w:rPr>
          <w:noProof/>
        </w:rPr>
        <w:t>Example 1: Focus on solution modelling</w:t>
      </w:r>
      <w:r>
        <w:rPr>
          <w:noProof/>
        </w:rPr>
        <w:tab/>
      </w:r>
      <w:r>
        <w:rPr>
          <w:noProof/>
        </w:rPr>
        <w:fldChar w:fldCharType="begin"/>
      </w:r>
      <w:r>
        <w:rPr>
          <w:noProof/>
        </w:rPr>
        <w:instrText xml:space="preserve"> PAGEREF _Toc145505535 \h </w:instrText>
      </w:r>
      <w:r>
        <w:rPr>
          <w:noProof/>
        </w:rPr>
      </w:r>
      <w:r>
        <w:rPr>
          <w:noProof/>
        </w:rPr>
        <w:fldChar w:fldCharType="separate"/>
      </w:r>
      <w:r>
        <w:rPr>
          <w:noProof/>
        </w:rPr>
        <w:t>20</w:t>
      </w:r>
      <w:r>
        <w:rPr>
          <w:noProof/>
        </w:rPr>
        <w:fldChar w:fldCharType="end"/>
      </w:r>
    </w:p>
    <w:p w14:paraId="3F80ED98" w14:textId="598FEBCB" w:rsidR="00A0664C" w:rsidRDefault="00A0664C">
      <w:pPr>
        <w:pStyle w:val="TDC3"/>
        <w:tabs>
          <w:tab w:val="left" w:pos="1200"/>
          <w:tab w:val="right" w:leader="dot" w:pos="9737"/>
        </w:tabs>
        <w:rPr>
          <w:rFonts w:asciiTheme="minorHAnsi" w:eastAsiaTheme="minorEastAsia" w:hAnsiTheme="minorHAnsi" w:cstheme="minorBidi"/>
          <w:i w:val="0"/>
          <w:iCs w:val="0"/>
          <w:noProof/>
          <w:kern w:val="2"/>
          <w:sz w:val="22"/>
          <w:szCs w:val="22"/>
          <w:lang w:val="en-GB" w:eastAsia="en-GB"/>
          <w14:ligatures w14:val="standardContextual"/>
        </w:rPr>
      </w:pPr>
      <w:r>
        <w:rPr>
          <w:noProof/>
        </w:rPr>
        <w:t>3.2.2</w:t>
      </w:r>
      <w:r>
        <w:rPr>
          <w:rFonts w:asciiTheme="minorHAnsi" w:eastAsiaTheme="minorEastAsia" w:hAnsiTheme="minorHAnsi" w:cstheme="minorBidi"/>
          <w:i w:val="0"/>
          <w:iCs w:val="0"/>
          <w:noProof/>
          <w:kern w:val="2"/>
          <w:sz w:val="22"/>
          <w:szCs w:val="22"/>
          <w:lang w:val="en-GB" w:eastAsia="en-GB"/>
          <w14:ligatures w14:val="standardContextual"/>
        </w:rPr>
        <w:tab/>
      </w:r>
      <w:r>
        <w:rPr>
          <w:noProof/>
        </w:rPr>
        <w:t>Example 2: Focus on querying the Cartography</w:t>
      </w:r>
      <w:r>
        <w:rPr>
          <w:noProof/>
        </w:rPr>
        <w:tab/>
      </w:r>
      <w:r>
        <w:rPr>
          <w:noProof/>
        </w:rPr>
        <w:fldChar w:fldCharType="begin"/>
      </w:r>
      <w:r>
        <w:rPr>
          <w:noProof/>
        </w:rPr>
        <w:instrText xml:space="preserve"> PAGEREF _Toc145505536 \h </w:instrText>
      </w:r>
      <w:r>
        <w:rPr>
          <w:noProof/>
        </w:rPr>
      </w:r>
      <w:r>
        <w:rPr>
          <w:noProof/>
        </w:rPr>
        <w:fldChar w:fldCharType="separate"/>
      </w:r>
      <w:r>
        <w:rPr>
          <w:noProof/>
        </w:rPr>
        <w:t>21</w:t>
      </w:r>
      <w:r>
        <w:rPr>
          <w:noProof/>
        </w:rPr>
        <w:fldChar w:fldCharType="end"/>
      </w:r>
    </w:p>
    <w:p w14:paraId="5027B304" w14:textId="640DFB4F" w:rsidR="00A0664C" w:rsidRDefault="00A0664C">
      <w:pPr>
        <w:pStyle w:val="TDC1"/>
        <w:rPr>
          <w:rFonts w:asciiTheme="minorHAnsi" w:eastAsiaTheme="minorEastAsia" w:hAnsiTheme="minorHAnsi" w:cstheme="minorBidi"/>
          <w:b w:val="0"/>
          <w:bCs w:val="0"/>
          <w:kern w:val="2"/>
          <w:sz w:val="22"/>
          <w:szCs w:val="22"/>
          <w:lang w:eastAsia="en-GB"/>
          <w14:ligatures w14:val="standardContextual"/>
        </w:rPr>
      </w:pPr>
      <w:r>
        <w:t>4</w:t>
      </w:r>
      <w:r>
        <w:rPr>
          <w:rFonts w:asciiTheme="minorHAnsi" w:eastAsiaTheme="minorEastAsia" w:hAnsiTheme="minorHAnsi" w:cstheme="minorBidi"/>
          <w:b w:val="0"/>
          <w:bCs w:val="0"/>
          <w:kern w:val="2"/>
          <w:sz w:val="22"/>
          <w:szCs w:val="22"/>
          <w:lang w:eastAsia="en-GB"/>
          <w14:ligatures w14:val="standardContextual"/>
        </w:rPr>
        <w:tab/>
      </w:r>
      <w:r>
        <w:t>Inspecting the EIRA, the EIRA Extension Library and My Library</w:t>
      </w:r>
      <w:r>
        <w:tab/>
      </w:r>
      <w:r>
        <w:fldChar w:fldCharType="begin"/>
      </w:r>
      <w:r>
        <w:instrText xml:space="preserve"> PAGEREF _Toc145505537 \h </w:instrText>
      </w:r>
      <w:r>
        <w:fldChar w:fldCharType="separate"/>
      </w:r>
      <w:r>
        <w:t>22</w:t>
      </w:r>
      <w:r>
        <w:fldChar w:fldCharType="end"/>
      </w:r>
    </w:p>
    <w:p w14:paraId="1E0B6F48" w14:textId="5B48A7BA" w:rsidR="00A0664C" w:rsidRDefault="00A0664C">
      <w:pPr>
        <w:pStyle w:val="TDC2"/>
        <w:tabs>
          <w:tab w:val="left" w:pos="720"/>
          <w:tab w:val="right" w:leader="dot" w:pos="9737"/>
        </w:tabs>
        <w:rPr>
          <w:rFonts w:asciiTheme="minorHAnsi" w:eastAsiaTheme="minorEastAsia" w:hAnsiTheme="minorHAnsi" w:cstheme="minorBidi"/>
          <w:smallCaps w:val="0"/>
          <w:noProof/>
          <w:kern w:val="2"/>
          <w:sz w:val="22"/>
          <w:szCs w:val="22"/>
          <w:lang w:val="en-GB" w:eastAsia="en-GB"/>
          <w14:ligatures w14:val="standardContextual"/>
        </w:rPr>
      </w:pPr>
      <w:r>
        <w:rPr>
          <w:noProof/>
        </w:rPr>
        <w:t>4.1</w:t>
      </w:r>
      <w:r>
        <w:rPr>
          <w:rFonts w:asciiTheme="minorHAnsi" w:eastAsiaTheme="minorEastAsia" w:hAnsiTheme="minorHAnsi" w:cstheme="minorBidi"/>
          <w:smallCaps w:val="0"/>
          <w:noProof/>
          <w:kern w:val="2"/>
          <w:sz w:val="22"/>
          <w:szCs w:val="22"/>
          <w:lang w:val="en-GB" w:eastAsia="en-GB"/>
          <w14:ligatures w14:val="standardContextual"/>
        </w:rPr>
        <w:tab/>
      </w:r>
      <w:r>
        <w:rPr>
          <w:noProof/>
        </w:rPr>
        <w:t>Structure of the CarTool</w:t>
      </w:r>
      <w:r>
        <w:rPr>
          <w:noProof/>
        </w:rPr>
        <w:tab/>
      </w:r>
      <w:r>
        <w:rPr>
          <w:noProof/>
        </w:rPr>
        <w:fldChar w:fldCharType="begin"/>
      </w:r>
      <w:r>
        <w:rPr>
          <w:noProof/>
        </w:rPr>
        <w:instrText xml:space="preserve"> PAGEREF _Toc145505538 \h </w:instrText>
      </w:r>
      <w:r>
        <w:rPr>
          <w:noProof/>
        </w:rPr>
      </w:r>
      <w:r>
        <w:rPr>
          <w:noProof/>
        </w:rPr>
        <w:fldChar w:fldCharType="separate"/>
      </w:r>
      <w:r>
        <w:rPr>
          <w:noProof/>
        </w:rPr>
        <w:t>22</w:t>
      </w:r>
      <w:r>
        <w:rPr>
          <w:noProof/>
        </w:rPr>
        <w:fldChar w:fldCharType="end"/>
      </w:r>
    </w:p>
    <w:p w14:paraId="37B8D3EE" w14:textId="4B4F56C8" w:rsidR="00A0664C" w:rsidRDefault="00A0664C">
      <w:pPr>
        <w:pStyle w:val="TDC2"/>
        <w:tabs>
          <w:tab w:val="left" w:pos="720"/>
          <w:tab w:val="right" w:leader="dot" w:pos="9737"/>
        </w:tabs>
        <w:rPr>
          <w:rFonts w:asciiTheme="minorHAnsi" w:eastAsiaTheme="minorEastAsia" w:hAnsiTheme="minorHAnsi" w:cstheme="minorBidi"/>
          <w:smallCaps w:val="0"/>
          <w:noProof/>
          <w:kern w:val="2"/>
          <w:sz w:val="22"/>
          <w:szCs w:val="22"/>
          <w:lang w:val="en-GB" w:eastAsia="en-GB"/>
          <w14:ligatures w14:val="standardContextual"/>
        </w:rPr>
      </w:pPr>
      <w:r>
        <w:rPr>
          <w:noProof/>
        </w:rPr>
        <w:t>4.2</w:t>
      </w:r>
      <w:r>
        <w:rPr>
          <w:rFonts w:asciiTheme="minorHAnsi" w:eastAsiaTheme="minorEastAsia" w:hAnsiTheme="minorHAnsi" w:cstheme="minorBidi"/>
          <w:smallCaps w:val="0"/>
          <w:noProof/>
          <w:kern w:val="2"/>
          <w:sz w:val="22"/>
          <w:szCs w:val="22"/>
          <w:lang w:val="en-GB" w:eastAsia="en-GB"/>
          <w14:ligatures w14:val="standardContextual"/>
        </w:rPr>
        <w:tab/>
      </w:r>
      <w:r>
        <w:rPr>
          <w:noProof/>
        </w:rPr>
        <w:t>Inspecting views and building blocks graphically</w:t>
      </w:r>
      <w:r>
        <w:rPr>
          <w:noProof/>
        </w:rPr>
        <w:tab/>
      </w:r>
      <w:r>
        <w:rPr>
          <w:noProof/>
        </w:rPr>
        <w:fldChar w:fldCharType="begin"/>
      </w:r>
      <w:r>
        <w:rPr>
          <w:noProof/>
        </w:rPr>
        <w:instrText xml:space="preserve"> PAGEREF _Toc145505539 \h </w:instrText>
      </w:r>
      <w:r>
        <w:rPr>
          <w:noProof/>
        </w:rPr>
      </w:r>
      <w:r>
        <w:rPr>
          <w:noProof/>
        </w:rPr>
        <w:fldChar w:fldCharType="separate"/>
      </w:r>
      <w:r>
        <w:rPr>
          <w:noProof/>
        </w:rPr>
        <w:t>23</w:t>
      </w:r>
      <w:r>
        <w:rPr>
          <w:noProof/>
        </w:rPr>
        <w:fldChar w:fldCharType="end"/>
      </w:r>
    </w:p>
    <w:p w14:paraId="48A722D5" w14:textId="13BECA97" w:rsidR="00A0664C" w:rsidRDefault="00A0664C">
      <w:pPr>
        <w:pStyle w:val="TDC2"/>
        <w:tabs>
          <w:tab w:val="left" w:pos="720"/>
          <w:tab w:val="right" w:leader="dot" w:pos="9737"/>
        </w:tabs>
        <w:rPr>
          <w:rFonts w:asciiTheme="minorHAnsi" w:eastAsiaTheme="minorEastAsia" w:hAnsiTheme="minorHAnsi" w:cstheme="minorBidi"/>
          <w:smallCaps w:val="0"/>
          <w:noProof/>
          <w:kern w:val="2"/>
          <w:sz w:val="22"/>
          <w:szCs w:val="22"/>
          <w:lang w:val="en-GB" w:eastAsia="en-GB"/>
          <w14:ligatures w14:val="standardContextual"/>
        </w:rPr>
      </w:pPr>
      <w:r>
        <w:rPr>
          <w:noProof/>
        </w:rPr>
        <w:t>4.3</w:t>
      </w:r>
      <w:r>
        <w:rPr>
          <w:rFonts w:asciiTheme="minorHAnsi" w:eastAsiaTheme="minorEastAsia" w:hAnsiTheme="minorHAnsi" w:cstheme="minorBidi"/>
          <w:smallCaps w:val="0"/>
          <w:noProof/>
          <w:kern w:val="2"/>
          <w:sz w:val="22"/>
          <w:szCs w:val="22"/>
          <w:lang w:val="en-GB" w:eastAsia="en-GB"/>
          <w14:ligatures w14:val="standardContextual"/>
        </w:rPr>
        <w:tab/>
      </w:r>
      <w:r>
        <w:rPr>
          <w:noProof/>
        </w:rPr>
        <w:t>Inspecting views and building blocks in tabular form</w:t>
      </w:r>
      <w:r>
        <w:rPr>
          <w:noProof/>
        </w:rPr>
        <w:tab/>
      </w:r>
      <w:r>
        <w:rPr>
          <w:noProof/>
        </w:rPr>
        <w:fldChar w:fldCharType="begin"/>
      </w:r>
      <w:r>
        <w:rPr>
          <w:noProof/>
        </w:rPr>
        <w:instrText xml:space="preserve"> PAGEREF _Toc145505540 \h </w:instrText>
      </w:r>
      <w:r>
        <w:rPr>
          <w:noProof/>
        </w:rPr>
      </w:r>
      <w:r>
        <w:rPr>
          <w:noProof/>
        </w:rPr>
        <w:fldChar w:fldCharType="separate"/>
      </w:r>
      <w:r>
        <w:rPr>
          <w:noProof/>
        </w:rPr>
        <w:t>25</w:t>
      </w:r>
      <w:r>
        <w:rPr>
          <w:noProof/>
        </w:rPr>
        <w:fldChar w:fldCharType="end"/>
      </w:r>
    </w:p>
    <w:p w14:paraId="4EF02942" w14:textId="2CF6C491" w:rsidR="00A0664C" w:rsidRDefault="00A0664C">
      <w:pPr>
        <w:pStyle w:val="TDC3"/>
        <w:tabs>
          <w:tab w:val="left" w:pos="1200"/>
          <w:tab w:val="right" w:leader="dot" w:pos="9737"/>
        </w:tabs>
        <w:rPr>
          <w:rFonts w:asciiTheme="minorHAnsi" w:eastAsiaTheme="minorEastAsia" w:hAnsiTheme="minorHAnsi" w:cstheme="minorBidi"/>
          <w:i w:val="0"/>
          <w:iCs w:val="0"/>
          <w:noProof/>
          <w:kern w:val="2"/>
          <w:sz w:val="22"/>
          <w:szCs w:val="22"/>
          <w:lang w:val="en-GB" w:eastAsia="en-GB"/>
          <w14:ligatures w14:val="standardContextual"/>
        </w:rPr>
      </w:pPr>
      <w:r>
        <w:rPr>
          <w:noProof/>
        </w:rPr>
        <w:t>4.3.1</w:t>
      </w:r>
      <w:r>
        <w:rPr>
          <w:rFonts w:asciiTheme="minorHAnsi" w:eastAsiaTheme="minorEastAsia" w:hAnsiTheme="minorHAnsi" w:cstheme="minorBidi"/>
          <w:i w:val="0"/>
          <w:iCs w:val="0"/>
          <w:noProof/>
          <w:kern w:val="2"/>
          <w:sz w:val="22"/>
          <w:szCs w:val="22"/>
          <w:lang w:val="en-GB" w:eastAsia="en-GB"/>
          <w14:ligatures w14:val="standardContextual"/>
        </w:rPr>
        <w:tab/>
      </w:r>
      <w:r>
        <w:rPr>
          <w:noProof/>
        </w:rPr>
        <w:t>Table contents when inspecting the EIRA</w:t>
      </w:r>
      <w:r>
        <w:rPr>
          <w:noProof/>
        </w:rPr>
        <w:tab/>
      </w:r>
      <w:r>
        <w:rPr>
          <w:noProof/>
        </w:rPr>
        <w:fldChar w:fldCharType="begin"/>
      </w:r>
      <w:r>
        <w:rPr>
          <w:noProof/>
        </w:rPr>
        <w:instrText xml:space="preserve"> PAGEREF _Toc145505541 \h </w:instrText>
      </w:r>
      <w:r>
        <w:rPr>
          <w:noProof/>
        </w:rPr>
      </w:r>
      <w:r>
        <w:rPr>
          <w:noProof/>
        </w:rPr>
        <w:fldChar w:fldCharType="separate"/>
      </w:r>
      <w:r>
        <w:rPr>
          <w:noProof/>
        </w:rPr>
        <w:t>26</w:t>
      </w:r>
      <w:r>
        <w:rPr>
          <w:noProof/>
        </w:rPr>
        <w:fldChar w:fldCharType="end"/>
      </w:r>
    </w:p>
    <w:p w14:paraId="6E6BA7AF" w14:textId="304ED93C" w:rsidR="00A0664C" w:rsidRDefault="00A0664C">
      <w:pPr>
        <w:pStyle w:val="TDC3"/>
        <w:tabs>
          <w:tab w:val="left" w:pos="1200"/>
          <w:tab w:val="right" w:leader="dot" w:pos="9737"/>
        </w:tabs>
        <w:rPr>
          <w:rFonts w:asciiTheme="minorHAnsi" w:eastAsiaTheme="minorEastAsia" w:hAnsiTheme="minorHAnsi" w:cstheme="minorBidi"/>
          <w:i w:val="0"/>
          <w:iCs w:val="0"/>
          <w:noProof/>
          <w:kern w:val="2"/>
          <w:sz w:val="22"/>
          <w:szCs w:val="22"/>
          <w:lang w:val="en-GB" w:eastAsia="en-GB"/>
          <w14:ligatures w14:val="standardContextual"/>
        </w:rPr>
      </w:pPr>
      <w:r>
        <w:rPr>
          <w:noProof/>
        </w:rPr>
        <w:t>4.3.2</w:t>
      </w:r>
      <w:r>
        <w:rPr>
          <w:rFonts w:asciiTheme="minorHAnsi" w:eastAsiaTheme="minorEastAsia" w:hAnsiTheme="minorHAnsi" w:cstheme="minorBidi"/>
          <w:i w:val="0"/>
          <w:iCs w:val="0"/>
          <w:noProof/>
          <w:kern w:val="2"/>
          <w:sz w:val="22"/>
          <w:szCs w:val="22"/>
          <w:lang w:val="en-GB" w:eastAsia="en-GB"/>
          <w14:ligatures w14:val="standardContextual"/>
        </w:rPr>
        <w:tab/>
      </w:r>
      <w:r>
        <w:rPr>
          <w:noProof/>
        </w:rPr>
        <w:t>Table contents when inspecting EIC (European Interoperability Cartography) solutions.</w:t>
      </w:r>
      <w:r>
        <w:rPr>
          <w:noProof/>
        </w:rPr>
        <w:tab/>
      </w:r>
      <w:r>
        <w:rPr>
          <w:noProof/>
        </w:rPr>
        <w:fldChar w:fldCharType="begin"/>
      </w:r>
      <w:r>
        <w:rPr>
          <w:noProof/>
        </w:rPr>
        <w:instrText xml:space="preserve"> PAGEREF _Toc145505542 \h </w:instrText>
      </w:r>
      <w:r>
        <w:rPr>
          <w:noProof/>
        </w:rPr>
      </w:r>
      <w:r>
        <w:rPr>
          <w:noProof/>
        </w:rPr>
        <w:fldChar w:fldCharType="separate"/>
      </w:r>
      <w:r>
        <w:rPr>
          <w:noProof/>
        </w:rPr>
        <w:t>26</w:t>
      </w:r>
      <w:r>
        <w:rPr>
          <w:noProof/>
        </w:rPr>
        <w:fldChar w:fldCharType="end"/>
      </w:r>
    </w:p>
    <w:p w14:paraId="330CD531" w14:textId="0A7D5E68" w:rsidR="00A0664C" w:rsidRDefault="00A0664C">
      <w:pPr>
        <w:pStyle w:val="TDC3"/>
        <w:tabs>
          <w:tab w:val="left" w:pos="1200"/>
          <w:tab w:val="right" w:leader="dot" w:pos="9737"/>
        </w:tabs>
        <w:rPr>
          <w:rFonts w:asciiTheme="minorHAnsi" w:eastAsiaTheme="minorEastAsia" w:hAnsiTheme="minorHAnsi" w:cstheme="minorBidi"/>
          <w:i w:val="0"/>
          <w:iCs w:val="0"/>
          <w:noProof/>
          <w:kern w:val="2"/>
          <w:sz w:val="22"/>
          <w:szCs w:val="22"/>
          <w:lang w:val="en-GB" w:eastAsia="en-GB"/>
          <w14:ligatures w14:val="standardContextual"/>
        </w:rPr>
      </w:pPr>
      <w:r>
        <w:rPr>
          <w:noProof/>
        </w:rPr>
        <w:t>4.3.3</w:t>
      </w:r>
      <w:r>
        <w:rPr>
          <w:rFonts w:asciiTheme="minorHAnsi" w:eastAsiaTheme="minorEastAsia" w:hAnsiTheme="minorHAnsi" w:cstheme="minorBidi"/>
          <w:i w:val="0"/>
          <w:iCs w:val="0"/>
          <w:noProof/>
          <w:kern w:val="2"/>
          <w:sz w:val="22"/>
          <w:szCs w:val="22"/>
          <w:lang w:val="en-GB" w:eastAsia="en-GB"/>
          <w14:ligatures w14:val="standardContextual"/>
        </w:rPr>
        <w:tab/>
      </w:r>
      <w:r>
        <w:rPr>
          <w:noProof/>
        </w:rPr>
        <w:t>Table contents when inspecting an SAT</w:t>
      </w:r>
      <w:r>
        <w:rPr>
          <w:noProof/>
        </w:rPr>
        <w:tab/>
      </w:r>
      <w:r>
        <w:rPr>
          <w:noProof/>
        </w:rPr>
        <w:fldChar w:fldCharType="begin"/>
      </w:r>
      <w:r>
        <w:rPr>
          <w:noProof/>
        </w:rPr>
        <w:instrText xml:space="preserve"> PAGEREF _Toc145505543 \h </w:instrText>
      </w:r>
      <w:r>
        <w:rPr>
          <w:noProof/>
        </w:rPr>
      </w:r>
      <w:r>
        <w:rPr>
          <w:noProof/>
        </w:rPr>
        <w:fldChar w:fldCharType="separate"/>
      </w:r>
      <w:r>
        <w:rPr>
          <w:noProof/>
        </w:rPr>
        <w:t>27</w:t>
      </w:r>
      <w:r>
        <w:rPr>
          <w:noProof/>
        </w:rPr>
        <w:fldChar w:fldCharType="end"/>
      </w:r>
    </w:p>
    <w:p w14:paraId="0E5B92F1" w14:textId="09BE2D61" w:rsidR="00A0664C" w:rsidRDefault="00A0664C">
      <w:pPr>
        <w:pStyle w:val="TDC3"/>
        <w:tabs>
          <w:tab w:val="left" w:pos="1200"/>
          <w:tab w:val="right" w:leader="dot" w:pos="9737"/>
        </w:tabs>
        <w:rPr>
          <w:rFonts w:asciiTheme="minorHAnsi" w:eastAsiaTheme="minorEastAsia" w:hAnsiTheme="minorHAnsi" w:cstheme="minorBidi"/>
          <w:i w:val="0"/>
          <w:iCs w:val="0"/>
          <w:noProof/>
          <w:kern w:val="2"/>
          <w:sz w:val="22"/>
          <w:szCs w:val="22"/>
          <w:lang w:val="en-GB" w:eastAsia="en-GB"/>
          <w14:ligatures w14:val="standardContextual"/>
        </w:rPr>
      </w:pPr>
      <w:r>
        <w:rPr>
          <w:noProof/>
        </w:rPr>
        <w:t>4.3.4</w:t>
      </w:r>
      <w:r>
        <w:rPr>
          <w:rFonts w:asciiTheme="minorHAnsi" w:eastAsiaTheme="minorEastAsia" w:hAnsiTheme="minorHAnsi" w:cstheme="minorBidi"/>
          <w:i w:val="0"/>
          <w:iCs w:val="0"/>
          <w:noProof/>
          <w:kern w:val="2"/>
          <w:sz w:val="22"/>
          <w:szCs w:val="22"/>
          <w:lang w:val="en-GB" w:eastAsia="en-GB"/>
          <w14:ligatures w14:val="standardContextual"/>
        </w:rPr>
        <w:tab/>
      </w:r>
      <w:r>
        <w:rPr>
          <w:noProof/>
        </w:rPr>
        <w:t>Online Documentation</w:t>
      </w:r>
      <w:r>
        <w:rPr>
          <w:noProof/>
        </w:rPr>
        <w:tab/>
      </w:r>
      <w:r>
        <w:rPr>
          <w:noProof/>
        </w:rPr>
        <w:fldChar w:fldCharType="begin"/>
      </w:r>
      <w:r>
        <w:rPr>
          <w:noProof/>
        </w:rPr>
        <w:instrText xml:space="preserve"> PAGEREF _Toc145505544 \h </w:instrText>
      </w:r>
      <w:r>
        <w:rPr>
          <w:noProof/>
        </w:rPr>
      </w:r>
      <w:r>
        <w:rPr>
          <w:noProof/>
        </w:rPr>
        <w:fldChar w:fldCharType="separate"/>
      </w:r>
      <w:r>
        <w:rPr>
          <w:noProof/>
        </w:rPr>
        <w:t>28</w:t>
      </w:r>
      <w:r>
        <w:rPr>
          <w:noProof/>
        </w:rPr>
        <w:fldChar w:fldCharType="end"/>
      </w:r>
    </w:p>
    <w:p w14:paraId="6A20EEBB" w14:textId="19EB61F3" w:rsidR="00A0664C" w:rsidRDefault="00A0664C">
      <w:pPr>
        <w:pStyle w:val="TDC1"/>
        <w:rPr>
          <w:rFonts w:asciiTheme="minorHAnsi" w:eastAsiaTheme="minorEastAsia" w:hAnsiTheme="minorHAnsi" w:cstheme="minorBidi"/>
          <w:b w:val="0"/>
          <w:bCs w:val="0"/>
          <w:kern w:val="2"/>
          <w:sz w:val="22"/>
          <w:szCs w:val="22"/>
          <w:lang w:eastAsia="en-GB"/>
          <w14:ligatures w14:val="standardContextual"/>
        </w:rPr>
      </w:pPr>
      <w:r>
        <w:t>5</w:t>
      </w:r>
      <w:r>
        <w:rPr>
          <w:rFonts w:asciiTheme="minorHAnsi" w:eastAsiaTheme="minorEastAsia" w:hAnsiTheme="minorHAnsi" w:cstheme="minorBidi"/>
          <w:b w:val="0"/>
          <w:bCs w:val="0"/>
          <w:kern w:val="2"/>
          <w:sz w:val="22"/>
          <w:szCs w:val="22"/>
          <w:lang w:eastAsia="en-GB"/>
          <w14:ligatures w14:val="standardContextual"/>
        </w:rPr>
        <w:tab/>
      </w:r>
      <w:r>
        <w:t>Creating and updating solutions or SATs</w:t>
      </w:r>
      <w:r>
        <w:tab/>
      </w:r>
      <w:r>
        <w:fldChar w:fldCharType="begin"/>
      </w:r>
      <w:r>
        <w:instrText xml:space="preserve"> PAGEREF _Toc145505545 \h </w:instrText>
      </w:r>
      <w:r>
        <w:fldChar w:fldCharType="separate"/>
      </w:r>
      <w:r>
        <w:t>30</w:t>
      </w:r>
      <w:r>
        <w:fldChar w:fldCharType="end"/>
      </w:r>
    </w:p>
    <w:p w14:paraId="0C736B35" w14:textId="464BD953" w:rsidR="00A0664C" w:rsidRDefault="00A0664C">
      <w:pPr>
        <w:pStyle w:val="TDC2"/>
        <w:tabs>
          <w:tab w:val="left" w:pos="720"/>
          <w:tab w:val="right" w:leader="dot" w:pos="9737"/>
        </w:tabs>
        <w:rPr>
          <w:rFonts w:asciiTheme="minorHAnsi" w:eastAsiaTheme="minorEastAsia" w:hAnsiTheme="minorHAnsi" w:cstheme="minorBidi"/>
          <w:smallCaps w:val="0"/>
          <w:noProof/>
          <w:kern w:val="2"/>
          <w:sz w:val="22"/>
          <w:szCs w:val="22"/>
          <w:lang w:val="en-GB" w:eastAsia="en-GB"/>
          <w14:ligatures w14:val="standardContextual"/>
        </w:rPr>
      </w:pPr>
      <w:r>
        <w:rPr>
          <w:noProof/>
        </w:rPr>
        <w:t>5.1</w:t>
      </w:r>
      <w:r>
        <w:rPr>
          <w:rFonts w:asciiTheme="minorHAnsi" w:eastAsiaTheme="minorEastAsia" w:hAnsiTheme="minorHAnsi" w:cstheme="minorBidi"/>
          <w:smallCaps w:val="0"/>
          <w:noProof/>
          <w:kern w:val="2"/>
          <w:sz w:val="22"/>
          <w:szCs w:val="22"/>
          <w:lang w:val="en-GB" w:eastAsia="en-GB"/>
          <w14:ligatures w14:val="standardContextual"/>
        </w:rPr>
        <w:tab/>
      </w:r>
      <w:r>
        <w:rPr>
          <w:noProof/>
        </w:rPr>
        <w:t>Creating a new solution or SAT</w:t>
      </w:r>
      <w:r>
        <w:rPr>
          <w:noProof/>
        </w:rPr>
        <w:tab/>
      </w:r>
      <w:r>
        <w:rPr>
          <w:noProof/>
        </w:rPr>
        <w:fldChar w:fldCharType="begin"/>
      </w:r>
      <w:r>
        <w:rPr>
          <w:noProof/>
        </w:rPr>
        <w:instrText xml:space="preserve"> PAGEREF _Toc145505546 \h </w:instrText>
      </w:r>
      <w:r>
        <w:rPr>
          <w:noProof/>
        </w:rPr>
      </w:r>
      <w:r>
        <w:rPr>
          <w:noProof/>
        </w:rPr>
        <w:fldChar w:fldCharType="separate"/>
      </w:r>
      <w:r>
        <w:rPr>
          <w:noProof/>
        </w:rPr>
        <w:t>30</w:t>
      </w:r>
      <w:r>
        <w:rPr>
          <w:noProof/>
        </w:rPr>
        <w:fldChar w:fldCharType="end"/>
      </w:r>
    </w:p>
    <w:p w14:paraId="42E4799D" w14:textId="225980C9" w:rsidR="00A0664C" w:rsidRDefault="00A0664C">
      <w:pPr>
        <w:pStyle w:val="TDC2"/>
        <w:tabs>
          <w:tab w:val="left" w:pos="720"/>
          <w:tab w:val="right" w:leader="dot" w:pos="9737"/>
        </w:tabs>
        <w:rPr>
          <w:rFonts w:asciiTheme="minorHAnsi" w:eastAsiaTheme="minorEastAsia" w:hAnsiTheme="minorHAnsi" w:cstheme="minorBidi"/>
          <w:smallCaps w:val="0"/>
          <w:noProof/>
          <w:kern w:val="2"/>
          <w:sz w:val="22"/>
          <w:szCs w:val="22"/>
          <w:lang w:val="en-GB" w:eastAsia="en-GB"/>
          <w14:ligatures w14:val="standardContextual"/>
        </w:rPr>
      </w:pPr>
      <w:r>
        <w:rPr>
          <w:noProof/>
        </w:rPr>
        <w:t>5.2</w:t>
      </w:r>
      <w:r>
        <w:rPr>
          <w:rFonts w:asciiTheme="minorHAnsi" w:eastAsiaTheme="minorEastAsia" w:hAnsiTheme="minorHAnsi" w:cstheme="minorBidi"/>
          <w:smallCaps w:val="0"/>
          <w:noProof/>
          <w:kern w:val="2"/>
          <w:sz w:val="22"/>
          <w:szCs w:val="22"/>
          <w:lang w:val="en-GB" w:eastAsia="en-GB"/>
          <w14:ligatures w14:val="standardContextual"/>
        </w:rPr>
        <w:tab/>
      </w:r>
      <w:r>
        <w:rPr>
          <w:noProof/>
        </w:rPr>
        <w:t>Adding building blocks to a solution or SAT</w:t>
      </w:r>
      <w:r>
        <w:rPr>
          <w:noProof/>
        </w:rPr>
        <w:tab/>
      </w:r>
      <w:r>
        <w:rPr>
          <w:noProof/>
        </w:rPr>
        <w:fldChar w:fldCharType="begin"/>
      </w:r>
      <w:r>
        <w:rPr>
          <w:noProof/>
        </w:rPr>
        <w:instrText xml:space="preserve"> PAGEREF _Toc145505547 \h </w:instrText>
      </w:r>
      <w:r>
        <w:rPr>
          <w:noProof/>
        </w:rPr>
      </w:r>
      <w:r>
        <w:rPr>
          <w:noProof/>
        </w:rPr>
        <w:fldChar w:fldCharType="separate"/>
      </w:r>
      <w:r>
        <w:rPr>
          <w:noProof/>
        </w:rPr>
        <w:t>32</w:t>
      </w:r>
      <w:r>
        <w:rPr>
          <w:noProof/>
        </w:rPr>
        <w:fldChar w:fldCharType="end"/>
      </w:r>
    </w:p>
    <w:p w14:paraId="521A6010" w14:textId="3DF602F7" w:rsidR="00A0664C" w:rsidRDefault="00A0664C">
      <w:pPr>
        <w:pStyle w:val="TDC3"/>
        <w:tabs>
          <w:tab w:val="left" w:pos="1200"/>
          <w:tab w:val="right" w:leader="dot" w:pos="9737"/>
        </w:tabs>
        <w:rPr>
          <w:rFonts w:asciiTheme="minorHAnsi" w:eastAsiaTheme="minorEastAsia" w:hAnsiTheme="minorHAnsi" w:cstheme="minorBidi"/>
          <w:i w:val="0"/>
          <w:iCs w:val="0"/>
          <w:noProof/>
          <w:kern w:val="2"/>
          <w:sz w:val="22"/>
          <w:szCs w:val="22"/>
          <w:lang w:val="en-GB" w:eastAsia="en-GB"/>
          <w14:ligatures w14:val="standardContextual"/>
        </w:rPr>
      </w:pPr>
      <w:r>
        <w:rPr>
          <w:noProof/>
        </w:rPr>
        <w:t>5.2.1</w:t>
      </w:r>
      <w:r>
        <w:rPr>
          <w:rFonts w:asciiTheme="minorHAnsi" w:eastAsiaTheme="minorEastAsia" w:hAnsiTheme="minorHAnsi" w:cstheme="minorBidi"/>
          <w:i w:val="0"/>
          <w:iCs w:val="0"/>
          <w:noProof/>
          <w:kern w:val="2"/>
          <w:sz w:val="22"/>
          <w:szCs w:val="22"/>
          <w:lang w:val="en-GB" w:eastAsia="en-GB"/>
          <w14:ligatures w14:val="standardContextual"/>
        </w:rPr>
        <w:tab/>
      </w:r>
      <w:r>
        <w:rPr>
          <w:noProof/>
        </w:rPr>
        <w:t>Avoiding building block duplication</w:t>
      </w:r>
      <w:r>
        <w:rPr>
          <w:noProof/>
        </w:rPr>
        <w:tab/>
      </w:r>
      <w:r>
        <w:rPr>
          <w:noProof/>
        </w:rPr>
        <w:fldChar w:fldCharType="begin"/>
      </w:r>
      <w:r>
        <w:rPr>
          <w:noProof/>
        </w:rPr>
        <w:instrText xml:space="preserve"> PAGEREF _Toc145505548 \h </w:instrText>
      </w:r>
      <w:r>
        <w:rPr>
          <w:noProof/>
        </w:rPr>
      </w:r>
      <w:r>
        <w:rPr>
          <w:noProof/>
        </w:rPr>
        <w:fldChar w:fldCharType="separate"/>
      </w:r>
      <w:r>
        <w:rPr>
          <w:noProof/>
        </w:rPr>
        <w:t>35</w:t>
      </w:r>
      <w:r>
        <w:rPr>
          <w:noProof/>
        </w:rPr>
        <w:fldChar w:fldCharType="end"/>
      </w:r>
    </w:p>
    <w:p w14:paraId="58E43275" w14:textId="243BDE56" w:rsidR="00A0664C" w:rsidRDefault="00A0664C">
      <w:pPr>
        <w:pStyle w:val="TDC2"/>
        <w:tabs>
          <w:tab w:val="left" w:pos="720"/>
          <w:tab w:val="right" w:leader="dot" w:pos="9737"/>
        </w:tabs>
        <w:rPr>
          <w:rFonts w:asciiTheme="minorHAnsi" w:eastAsiaTheme="minorEastAsia" w:hAnsiTheme="minorHAnsi" w:cstheme="minorBidi"/>
          <w:smallCaps w:val="0"/>
          <w:noProof/>
          <w:kern w:val="2"/>
          <w:sz w:val="22"/>
          <w:szCs w:val="22"/>
          <w:lang w:val="en-GB" w:eastAsia="en-GB"/>
          <w14:ligatures w14:val="standardContextual"/>
        </w:rPr>
      </w:pPr>
      <w:r>
        <w:rPr>
          <w:noProof/>
        </w:rPr>
        <w:t>5.3</w:t>
      </w:r>
      <w:r>
        <w:rPr>
          <w:rFonts w:asciiTheme="minorHAnsi" w:eastAsiaTheme="minorEastAsia" w:hAnsiTheme="minorHAnsi" w:cstheme="minorBidi"/>
          <w:smallCaps w:val="0"/>
          <w:noProof/>
          <w:kern w:val="2"/>
          <w:sz w:val="22"/>
          <w:szCs w:val="22"/>
          <w:lang w:val="en-GB" w:eastAsia="en-GB"/>
          <w14:ligatures w14:val="standardContextual"/>
        </w:rPr>
        <w:tab/>
      </w:r>
      <w:r>
        <w:rPr>
          <w:noProof/>
        </w:rPr>
        <w:t>Adding Building Blocks to a Solution or SAT from an imported Reference Architecture</w:t>
      </w:r>
      <w:r>
        <w:rPr>
          <w:noProof/>
        </w:rPr>
        <w:tab/>
      </w:r>
      <w:r>
        <w:rPr>
          <w:noProof/>
        </w:rPr>
        <w:fldChar w:fldCharType="begin"/>
      </w:r>
      <w:r>
        <w:rPr>
          <w:noProof/>
        </w:rPr>
        <w:instrText xml:space="preserve"> PAGEREF _Toc145505549 \h </w:instrText>
      </w:r>
      <w:r>
        <w:rPr>
          <w:noProof/>
        </w:rPr>
      </w:r>
      <w:r>
        <w:rPr>
          <w:noProof/>
        </w:rPr>
        <w:fldChar w:fldCharType="separate"/>
      </w:r>
      <w:r>
        <w:rPr>
          <w:noProof/>
        </w:rPr>
        <w:t>35</w:t>
      </w:r>
      <w:r>
        <w:rPr>
          <w:noProof/>
        </w:rPr>
        <w:fldChar w:fldCharType="end"/>
      </w:r>
    </w:p>
    <w:p w14:paraId="45709AE1" w14:textId="67245971" w:rsidR="00A0664C" w:rsidRDefault="00A0664C">
      <w:pPr>
        <w:pStyle w:val="TDC2"/>
        <w:tabs>
          <w:tab w:val="left" w:pos="720"/>
          <w:tab w:val="right" w:leader="dot" w:pos="9737"/>
        </w:tabs>
        <w:rPr>
          <w:rFonts w:asciiTheme="minorHAnsi" w:eastAsiaTheme="minorEastAsia" w:hAnsiTheme="minorHAnsi" w:cstheme="minorBidi"/>
          <w:smallCaps w:val="0"/>
          <w:noProof/>
          <w:kern w:val="2"/>
          <w:sz w:val="22"/>
          <w:szCs w:val="22"/>
          <w:lang w:val="en-GB" w:eastAsia="en-GB"/>
          <w14:ligatures w14:val="standardContextual"/>
        </w:rPr>
      </w:pPr>
      <w:r>
        <w:rPr>
          <w:noProof/>
        </w:rPr>
        <w:t>5.4</w:t>
      </w:r>
      <w:r>
        <w:rPr>
          <w:rFonts w:asciiTheme="minorHAnsi" w:eastAsiaTheme="minorEastAsia" w:hAnsiTheme="minorHAnsi" w:cstheme="minorBidi"/>
          <w:smallCaps w:val="0"/>
          <w:noProof/>
          <w:kern w:val="2"/>
          <w:sz w:val="22"/>
          <w:szCs w:val="22"/>
          <w:lang w:val="en-GB" w:eastAsia="en-GB"/>
          <w14:ligatures w14:val="standardContextual"/>
        </w:rPr>
        <w:tab/>
      </w:r>
      <w:r>
        <w:rPr>
          <w:noProof/>
        </w:rPr>
        <w:t>Adding Building Blocks to a Solution or SAT from an imported High-Level or Detail-Level SAT</w:t>
      </w:r>
      <w:r>
        <w:rPr>
          <w:noProof/>
        </w:rPr>
        <w:tab/>
      </w:r>
      <w:r>
        <w:rPr>
          <w:noProof/>
        </w:rPr>
        <w:fldChar w:fldCharType="begin"/>
      </w:r>
      <w:r>
        <w:rPr>
          <w:noProof/>
        </w:rPr>
        <w:instrText xml:space="preserve"> PAGEREF _Toc145505550 \h </w:instrText>
      </w:r>
      <w:r>
        <w:rPr>
          <w:noProof/>
        </w:rPr>
      </w:r>
      <w:r>
        <w:rPr>
          <w:noProof/>
        </w:rPr>
        <w:fldChar w:fldCharType="separate"/>
      </w:r>
      <w:r>
        <w:rPr>
          <w:noProof/>
        </w:rPr>
        <w:t>37</w:t>
      </w:r>
      <w:r>
        <w:rPr>
          <w:noProof/>
        </w:rPr>
        <w:fldChar w:fldCharType="end"/>
      </w:r>
    </w:p>
    <w:p w14:paraId="0BF2848E" w14:textId="64B7DC65" w:rsidR="00A0664C" w:rsidRDefault="00A0664C">
      <w:pPr>
        <w:pStyle w:val="TDC2"/>
        <w:tabs>
          <w:tab w:val="left" w:pos="720"/>
          <w:tab w:val="right" w:leader="dot" w:pos="9737"/>
        </w:tabs>
        <w:rPr>
          <w:rFonts w:asciiTheme="minorHAnsi" w:eastAsiaTheme="minorEastAsia" w:hAnsiTheme="minorHAnsi" w:cstheme="minorBidi"/>
          <w:smallCaps w:val="0"/>
          <w:noProof/>
          <w:kern w:val="2"/>
          <w:sz w:val="22"/>
          <w:szCs w:val="22"/>
          <w:lang w:val="en-GB" w:eastAsia="en-GB"/>
          <w14:ligatures w14:val="standardContextual"/>
        </w:rPr>
      </w:pPr>
      <w:r>
        <w:rPr>
          <w:noProof/>
        </w:rPr>
        <w:t>5.5</w:t>
      </w:r>
      <w:r>
        <w:rPr>
          <w:rFonts w:asciiTheme="minorHAnsi" w:eastAsiaTheme="minorEastAsia" w:hAnsiTheme="minorHAnsi" w:cstheme="minorBidi"/>
          <w:smallCaps w:val="0"/>
          <w:noProof/>
          <w:kern w:val="2"/>
          <w:sz w:val="22"/>
          <w:szCs w:val="22"/>
          <w:lang w:val="en-GB" w:eastAsia="en-GB"/>
          <w14:ligatures w14:val="standardContextual"/>
        </w:rPr>
        <w:tab/>
      </w:r>
      <w:r>
        <w:rPr>
          <w:noProof/>
        </w:rPr>
        <w:t>Updating a solution or SAT’s building blocks</w:t>
      </w:r>
      <w:r>
        <w:rPr>
          <w:noProof/>
        </w:rPr>
        <w:tab/>
      </w:r>
      <w:r>
        <w:rPr>
          <w:noProof/>
        </w:rPr>
        <w:fldChar w:fldCharType="begin"/>
      </w:r>
      <w:r>
        <w:rPr>
          <w:noProof/>
        </w:rPr>
        <w:instrText xml:space="preserve"> PAGEREF _Toc145505551 \h </w:instrText>
      </w:r>
      <w:r>
        <w:rPr>
          <w:noProof/>
        </w:rPr>
      </w:r>
      <w:r>
        <w:rPr>
          <w:noProof/>
        </w:rPr>
        <w:fldChar w:fldCharType="separate"/>
      </w:r>
      <w:r>
        <w:rPr>
          <w:noProof/>
        </w:rPr>
        <w:t>39</w:t>
      </w:r>
      <w:r>
        <w:rPr>
          <w:noProof/>
        </w:rPr>
        <w:fldChar w:fldCharType="end"/>
      </w:r>
    </w:p>
    <w:p w14:paraId="71D3F4C1" w14:textId="5AA8E3A0" w:rsidR="00A0664C" w:rsidRDefault="00A0664C">
      <w:pPr>
        <w:pStyle w:val="TDC2"/>
        <w:tabs>
          <w:tab w:val="left" w:pos="720"/>
          <w:tab w:val="right" w:leader="dot" w:pos="9737"/>
        </w:tabs>
        <w:rPr>
          <w:rFonts w:asciiTheme="minorHAnsi" w:eastAsiaTheme="minorEastAsia" w:hAnsiTheme="minorHAnsi" w:cstheme="minorBidi"/>
          <w:smallCaps w:val="0"/>
          <w:noProof/>
          <w:kern w:val="2"/>
          <w:sz w:val="22"/>
          <w:szCs w:val="22"/>
          <w:lang w:val="en-GB" w:eastAsia="en-GB"/>
          <w14:ligatures w14:val="standardContextual"/>
        </w:rPr>
      </w:pPr>
      <w:r>
        <w:rPr>
          <w:noProof/>
        </w:rPr>
        <w:t>5.6</w:t>
      </w:r>
      <w:r>
        <w:rPr>
          <w:rFonts w:asciiTheme="minorHAnsi" w:eastAsiaTheme="minorEastAsia" w:hAnsiTheme="minorHAnsi" w:cstheme="minorBidi"/>
          <w:smallCaps w:val="0"/>
          <w:noProof/>
          <w:kern w:val="2"/>
          <w:sz w:val="22"/>
          <w:szCs w:val="22"/>
          <w:lang w:val="en-GB" w:eastAsia="en-GB"/>
          <w14:ligatures w14:val="standardContextual"/>
        </w:rPr>
        <w:tab/>
      </w:r>
      <w:r>
        <w:rPr>
          <w:noProof/>
        </w:rPr>
        <w:t>Updating a solution or SAT from the Cartography</w:t>
      </w:r>
      <w:r>
        <w:rPr>
          <w:noProof/>
        </w:rPr>
        <w:tab/>
      </w:r>
      <w:r>
        <w:rPr>
          <w:noProof/>
        </w:rPr>
        <w:fldChar w:fldCharType="begin"/>
      </w:r>
      <w:r>
        <w:rPr>
          <w:noProof/>
        </w:rPr>
        <w:instrText xml:space="preserve"> PAGEREF _Toc145505552 \h </w:instrText>
      </w:r>
      <w:r>
        <w:rPr>
          <w:noProof/>
        </w:rPr>
      </w:r>
      <w:r>
        <w:rPr>
          <w:noProof/>
        </w:rPr>
        <w:fldChar w:fldCharType="separate"/>
      </w:r>
      <w:r>
        <w:rPr>
          <w:noProof/>
        </w:rPr>
        <w:t>40</w:t>
      </w:r>
      <w:r>
        <w:rPr>
          <w:noProof/>
        </w:rPr>
        <w:fldChar w:fldCharType="end"/>
      </w:r>
    </w:p>
    <w:p w14:paraId="6B6180A7" w14:textId="33B1220C" w:rsidR="00A0664C" w:rsidRDefault="00A0664C">
      <w:pPr>
        <w:pStyle w:val="TDC2"/>
        <w:tabs>
          <w:tab w:val="left" w:pos="720"/>
          <w:tab w:val="right" w:leader="dot" w:pos="9737"/>
        </w:tabs>
        <w:rPr>
          <w:rFonts w:asciiTheme="minorHAnsi" w:eastAsiaTheme="minorEastAsia" w:hAnsiTheme="minorHAnsi" w:cstheme="minorBidi"/>
          <w:smallCaps w:val="0"/>
          <w:noProof/>
          <w:kern w:val="2"/>
          <w:sz w:val="22"/>
          <w:szCs w:val="22"/>
          <w:lang w:val="en-GB" w:eastAsia="en-GB"/>
          <w14:ligatures w14:val="standardContextual"/>
        </w:rPr>
      </w:pPr>
      <w:r>
        <w:rPr>
          <w:noProof/>
        </w:rPr>
        <w:t>5.7</w:t>
      </w:r>
      <w:r>
        <w:rPr>
          <w:rFonts w:asciiTheme="minorHAnsi" w:eastAsiaTheme="minorEastAsia" w:hAnsiTheme="minorHAnsi" w:cstheme="minorBidi"/>
          <w:smallCaps w:val="0"/>
          <w:noProof/>
          <w:kern w:val="2"/>
          <w:sz w:val="22"/>
          <w:szCs w:val="22"/>
          <w:lang w:val="en-GB" w:eastAsia="en-GB"/>
          <w14:ligatures w14:val="standardContextual"/>
        </w:rPr>
        <w:tab/>
      </w:r>
      <w:r>
        <w:rPr>
          <w:noProof/>
        </w:rPr>
        <w:t>Submitting a TES or SAT update to the Cartography (European Commission only)</w:t>
      </w:r>
      <w:r>
        <w:rPr>
          <w:noProof/>
        </w:rPr>
        <w:tab/>
      </w:r>
      <w:r>
        <w:rPr>
          <w:noProof/>
        </w:rPr>
        <w:fldChar w:fldCharType="begin"/>
      </w:r>
      <w:r>
        <w:rPr>
          <w:noProof/>
        </w:rPr>
        <w:instrText xml:space="preserve"> PAGEREF _Toc145505553 \h </w:instrText>
      </w:r>
      <w:r>
        <w:rPr>
          <w:noProof/>
        </w:rPr>
      </w:r>
      <w:r>
        <w:rPr>
          <w:noProof/>
        </w:rPr>
        <w:fldChar w:fldCharType="separate"/>
      </w:r>
      <w:r>
        <w:rPr>
          <w:noProof/>
        </w:rPr>
        <w:t>40</w:t>
      </w:r>
      <w:r>
        <w:rPr>
          <w:noProof/>
        </w:rPr>
        <w:fldChar w:fldCharType="end"/>
      </w:r>
    </w:p>
    <w:p w14:paraId="16918048" w14:textId="694A4E07" w:rsidR="00A0664C" w:rsidRDefault="00A0664C">
      <w:pPr>
        <w:pStyle w:val="TDC1"/>
        <w:rPr>
          <w:rFonts w:asciiTheme="minorHAnsi" w:eastAsiaTheme="minorEastAsia" w:hAnsiTheme="minorHAnsi" w:cstheme="minorBidi"/>
          <w:b w:val="0"/>
          <w:bCs w:val="0"/>
          <w:kern w:val="2"/>
          <w:sz w:val="22"/>
          <w:szCs w:val="22"/>
          <w:lang w:eastAsia="en-GB"/>
          <w14:ligatures w14:val="standardContextual"/>
        </w:rPr>
      </w:pPr>
      <w:r>
        <w:t>6</w:t>
      </w:r>
      <w:r>
        <w:rPr>
          <w:rFonts w:asciiTheme="minorHAnsi" w:eastAsiaTheme="minorEastAsia" w:hAnsiTheme="minorHAnsi" w:cstheme="minorBidi"/>
          <w:b w:val="0"/>
          <w:bCs w:val="0"/>
          <w:kern w:val="2"/>
          <w:sz w:val="22"/>
          <w:szCs w:val="22"/>
          <w:lang w:eastAsia="en-GB"/>
          <w14:ligatures w14:val="standardContextual"/>
        </w:rPr>
        <w:tab/>
      </w:r>
      <w:r>
        <w:t>Accessing interoperability specifications</w:t>
      </w:r>
      <w:r>
        <w:tab/>
      </w:r>
      <w:r>
        <w:fldChar w:fldCharType="begin"/>
      </w:r>
      <w:r>
        <w:instrText xml:space="preserve"> PAGEREF _Toc145505554 \h </w:instrText>
      </w:r>
      <w:r>
        <w:fldChar w:fldCharType="separate"/>
      </w:r>
      <w:r>
        <w:t>42</w:t>
      </w:r>
      <w:r>
        <w:fldChar w:fldCharType="end"/>
      </w:r>
    </w:p>
    <w:p w14:paraId="66F2F623" w14:textId="7AEE0D68" w:rsidR="00A0664C" w:rsidRDefault="00A0664C">
      <w:pPr>
        <w:pStyle w:val="TDC2"/>
        <w:tabs>
          <w:tab w:val="left" w:pos="720"/>
          <w:tab w:val="right" w:leader="dot" w:pos="9737"/>
        </w:tabs>
        <w:rPr>
          <w:rFonts w:asciiTheme="minorHAnsi" w:eastAsiaTheme="minorEastAsia" w:hAnsiTheme="minorHAnsi" w:cstheme="minorBidi"/>
          <w:smallCaps w:val="0"/>
          <w:noProof/>
          <w:kern w:val="2"/>
          <w:sz w:val="22"/>
          <w:szCs w:val="22"/>
          <w:lang w:val="en-GB" w:eastAsia="en-GB"/>
          <w14:ligatures w14:val="standardContextual"/>
        </w:rPr>
      </w:pPr>
      <w:r>
        <w:rPr>
          <w:noProof/>
        </w:rPr>
        <w:t>6.1</w:t>
      </w:r>
      <w:r>
        <w:rPr>
          <w:rFonts w:asciiTheme="minorHAnsi" w:eastAsiaTheme="minorEastAsia" w:hAnsiTheme="minorHAnsi" w:cstheme="minorBidi"/>
          <w:smallCaps w:val="0"/>
          <w:noProof/>
          <w:kern w:val="2"/>
          <w:sz w:val="22"/>
          <w:szCs w:val="22"/>
          <w:lang w:val="en-GB" w:eastAsia="en-GB"/>
          <w14:ligatures w14:val="standardContextual"/>
        </w:rPr>
        <w:tab/>
      </w:r>
      <w:r>
        <w:rPr>
          <w:noProof/>
        </w:rPr>
        <w:t>Consult the European Library of Interoperability Specifications</w:t>
      </w:r>
      <w:r>
        <w:rPr>
          <w:noProof/>
        </w:rPr>
        <w:tab/>
      </w:r>
      <w:r>
        <w:rPr>
          <w:noProof/>
        </w:rPr>
        <w:fldChar w:fldCharType="begin"/>
      </w:r>
      <w:r>
        <w:rPr>
          <w:noProof/>
        </w:rPr>
        <w:instrText xml:space="preserve"> PAGEREF _Toc145505555 \h </w:instrText>
      </w:r>
      <w:r>
        <w:rPr>
          <w:noProof/>
        </w:rPr>
      </w:r>
      <w:r>
        <w:rPr>
          <w:noProof/>
        </w:rPr>
        <w:fldChar w:fldCharType="separate"/>
      </w:r>
      <w:r>
        <w:rPr>
          <w:noProof/>
        </w:rPr>
        <w:t>42</w:t>
      </w:r>
      <w:r>
        <w:rPr>
          <w:noProof/>
        </w:rPr>
        <w:fldChar w:fldCharType="end"/>
      </w:r>
    </w:p>
    <w:p w14:paraId="11D98E76" w14:textId="71AFBB72" w:rsidR="00A0664C" w:rsidRDefault="00A0664C">
      <w:pPr>
        <w:pStyle w:val="TDC2"/>
        <w:tabs>
          <w:tab w:val="left" w:pos="720"/>
          <w:tab w:val="right" w:leader="dot" w:pos="9737"/>
        </w:tabs>
        <w:rPr>
          <w:rFonts w:asciiTheme="minorHAnsi" w:eastAsiaTheme="minorEastAsia" w:hAnsiTheme="minorHAnsi" w:cstheme="minorBidi"/>
          <w:smallCaps w:val="0"/>
          <w:noProof/>
          <w:kern w:val="2"/>
          <w:sz w:val="22"/>
          <w:szCs w:val="22"/>
          <w:lang w:val="en-GB" w:eastAsia="en-GB"/>
          <w14:ligatures w14:val="standardContextual"/>
        </w:rPr>
      </w:pPr>
      <w:r>
        <w:rPr>
          <w:noProof/>
        </w:rPr>
        <w:t>6.2</w:t>
      </w:r>
      <w:r>
        <w:rPr>
          <w:rFonts w:asciiTheme="minorHAnsi" w:eastAsiaTheme="minorEastAsia" w:hAnsiTheme="minorHAnsi" w:cstheme="minorBidi"/>
          <w:smallCaps w:val="0"/>
          <w:noProof/>
          <w:kern w:val="2"/>
          <w:sz w:val="22"/>
          <w:szCs w:val="22"/>
          <w:lang w:val="en-GB" w:eastAsia="en-GB"/>
          <w14:ligatures w14:val="standardContextual"/>
        </w:rPr>
        <w:tab/>
      </w:r>
      <w:r>
        <w:rPr>
          <w:noProof/>
        </w:rPr>
        <w:t>Consult the European Library of Architecture Principles</w:t>
      </w:r>
      <w:r>
        <w:rPr>
          <w:noProof/>
        </w:rPr>
        <w:tab/>
      </w:r>
      <w:r>
        <w:rPr>
          <w:noProof/>
        </w:rPr>
        <w:fldChar w:fldCharType="begin"/>
      </w:r>
      <w:r>
        <w:rPr>
          <w:noProof/>
        </w:rPr>
        <w:instrText xml:space="preserve"> PAGEREF _Toc145505556 \h </w:instrText>
      </w:r>
      <w:r>
        <w:rPr>
          <w:noProof/>
        </w:rPr>
      </w:r>
      <w:r>
        <w:rPr>
          <w:noProof/>
        </w:rPr>
        <w:fldChar w:fldCharType="separate"/>
      </w:r>
      <w:r>
        <w:rPr>
          <w:noProof/>
        </w:rPr>
        <w:t>43</w:t>
      </w:r>
      <w:r>
        <w:rPr>
          <w:noProof/>
        </w:rPr>
        <w:fldChar w:fldCharType="end"/>
      </w:r>
    </w:p>
    <w:p w14:paraId="623AEE00" w14:textId="3B50100D" w:rsidR="00A0664C" w:rsidRDefault="00A0664C">
      <w:pPr>
        <w:pStyle w:val="TDC2"/>
        <w:tabs>
          <w:tab w:val="left" w:pos="720"/>
          <w:tab w:val="right" w:leader="dot" w:pos="9737"/>
        </w:tabs>
        <w:rPr>
          <w:rFonts w:asciiTheme="minorHAnsi" w:eastAsiaTheme="minorEastAsia" w:hAnsiTheme="minorHAnsi" w:cstheme="minorBidi"/>
          <w:smallCaps w:val="0"/>
          <w:noProof/>
          <w:kern w:val="2"/>
          <w:sz w:val="22"/>
          <w:szCs w:val="22"/>
          <w:lang w:val="en-GB" w:eastAsia="en-GB"/>
          <w14:ligatures w14:val="standardContextual"/>
        </w:rPr>
      </w:pPr>
      <w:r>
        <w:rPr>
          <w:noProof/>
        </w:rPr>
        <w:t>6.3</w:t>
      </w:r>
      <w:r>
        <w:rPr>
          <w:rFonts w:asciiTheme="minorHAnsi" w:eastAsiaTheme="minorEastAsia" w:hAnsiTheme="minorHAnsi" w:cstheme="minorBidi"/>
          <w:smallCaps w:val="0"/>
          <w:noProof/>
          <w:kern w:val="2"/>
          <w:sz w:val="22"/>
          <w:szCs w:val="22"/>
          <w:lang w:val="en-GB" w:eastAsia="en-GB"/>
          <w14:ligatures w14:val="standardContextual"/>
        </w:rPr>
        <w:tab/>
      </w:r>
      <w:r>
        <w:rPr>
          <w:noProof/>
        </w:rPr>
        <w:t>Viewing available interoperability specifications</w:t>
      </w:r>
      <w:r>
        <w:rPr>
          <w:noProof/>
        </w:rPr>
        <w:tab/>
      </w:r>
      <w:r>
        <w:rPr>
          <w:noProof/>
        </w:rPr>
        <w:fldChar w:fldCharType="begin"/>
      </w:r>
      <w:r>
        <w:rPr>
          <w:noProof/>
        </w:rPr>
        <w:instrText xml:space="preserve"> PAGEREF _Toc145505557 \h </w:instrText>
      </w:r>
      <w:r>
        <w:rPr>
          <w:noProof/>
        </w:rPr>
      </w:r>
      <w:r>
        <w:rPr>
          <w:noProof/>
        </w:rPr>
        <w:fldChar w:fldCharType="separate"/>
      </w:r>
      <w:r>
        <w:rPr>
          <w:noProof/>
        </w:rPr>
        <w:t>43</w:t>
      </w:r>
      <w:r>
        <w:rPr>
          <w:noProof/>
        </w:rPr>
        <w:fldChar w:fldCharType="end"/>
      </w:r>
    </w:p>
    <w:p w14:paraId="09C96B7E" w14:textId="38F5F88D" w:rsidR="00A0664C" w:rsidRDefault="00A0664C">
      <w:pPr>
        <w:pStyle w:val="TDC2"/>
        <w:tabs>
          <w:tab w:val="left" w:pos="720"/>
          <w:tab w:val="right" w:leader="dot" w:pos="9737"/>
        </w:tabs>
        <w:rPr>
          <w:rFonts w:asciiTheme="minorHAnsi" w:eastAsiaTheme="minorEastAsia" w:hAnsiTheme="minorHAnsi" w:cstheme="minorBidi"/>
          <w:smallCaps w:val="0"/>
          <w:noProof/>
          <w:kern w:val="2"/>
          <w:sz w:val="22"/>
          <w:szCs w:val="22"/>
          <w:lang w:val="en-GB" w:eastAsia="en-GB"/>
          <w14:ligatures w14:val="standardContextual"/>
        </w:rPr>
      </w:pPr>
      <w:r>
        <w:rPr>
          <w:noProof/>
        </w:rPr>
        <w:t>6.4</w:t>
      </w:r>
      <w:r>
        <w:rPr>
          <w:rFonts w:asciiTheme="minorHAnsi" w:eastAsiaTheme="minorEastAsia" w:hAnsiTheme="minorHAnsi" w:cstheme="minorBidi"/>
          <w:smallCaps w:val="0"/>
          <w:noProof/>
          <w:kern w:val="2"/>
          <w:sz w:val="22"/>
          <w:szCs w:val="22"/>
          <w:lang w:val="en-GB" w:eastAsia="en-GB"/>
          <w14:ligatures w14:val="standardContextual"/>
        </w:rPr>
        <w:tab/>
      </w:r>
      <w:r>
        <w:rPr>
          <w:noProof/>
        </w:rPr>
        <w:t>Viewing used interoperability specifications</w:t>
      </w:r>
      <w:r>
        <w:rPr>
          <w:noProof/>
        </w:rPr>
        <w:tab/>
      </w:r>
      <w:r>
        <w:rPr>
          <w:noProof/>
        </w:rPr>
        <w:fldChar w:fldCharType="begin"/>
      </w:r>
      <w:r>
        <w:rPr>
          <w:noProof/>
        </w:rPr>
        <w:instrText xml:space="preserve"> PAGEREF _Toc145505558 \h </w:instrText>
      </w:r>
      <w:r>
        <w:rPr>
          <w:noProof/>
        </w:rPr>
      </w:r>
      <w:r>
        <w:rPr>
          <w:noProof/>
        </w:rPr>
        <w:fldChar w:fldCharType="separate"/>
      </w:r>
      <w:r>
        <w:rPr>
          <w:noProof/>
        </w:rPr>
        <w:t>44</w:t>
      </w:r>
      <w:r>
        <w:rPr>
          <w:noProof/>
        </w:rPr>
        <w:fldChar w:fldCharType="end"/>
      </w:r>
    </w:p>
    <w:p w14:paraId="0F2D6D0F" w14:textId="5A217883" w:rsidR="00A0664C" w:rsidRDefault="00A0664C">
      <w:pPr>
        <w:pStyle w:val="TDC2"/>
        <w:tabs>
          <w:tab w:val="left" w:pos="720"/>
          <w:tab w:val="right" w:leader="dot" w:pos="9737"/>
        </w:tabs>
        <w:rPr>
          <w:rFonts w:asciiTheme="minorHAnsi" w:eastAsiaTheme="minorEastAsia" w:hAnsiTheme="minorHAnsi" w:cstheme="minorBidi"/>
          <w:smallCaps w:val="0"/>
          <w:noProof/>
          <w:kern w:val="2"/>
          <w:sz w:val="22"/>
          <w:szCs w:val="22"/>
          <w:lang w:val="en-GB" w:eastAsia="en-GB"/>
          <w14:ligatures w14:val="standardContextual"/>
        </w:rPr>
      </w:pPr>
      <w:r>
        <w:rPr>
          <w:noProof/>
        </w:rPr>
        <w:t>6.5</w:t>
      </w:r>
      <w:r>
        <w:rPr>
          <w:rFonts w:asciiTheme="minorHAnsi" w:eastAsiaTheme="minorEastAsia" w:hAnsiTheme="minorHAnsi" w:cstheme="minorBidi"/>
          <w:smallCaps w:val="0"/>
          <w:noProof/>
          <w:kern w:val="2"/>
          <w:sz w:val="22"/>
          <w:szCs w:val="22"/>
          <w:lang w:val="en-GB" w:eastAsia="en-GB"/>
          <w14:ligatures w14:val="standardContextual"/>
        </w:rPr>
        <w:tab/>
      </w:r>
      <w:r>
        <w:rPr>
          <w:noProof/>
        </w:rPr>
        <w:t>Viewing Available Architecture Principles</w:t>
      </w:r>
      <w:r>
        <w:rPr>
          <w:noProof/>
        </w:rPr>
        <w:tab/>
      </w:r>
      <w:r>
        <w:rPr>
          <w:noProof/>
        </w:rPr>
        <w:fldChar w:fldCharType="begin"/>
      </w:r>
      <w:r>
        <w:rPr>
          <w:noProof/>
        </w:rPr>
        <w:instrText xml:space="preserve"> PAGEREF _Toc145505559 \h </w:instrText>
      </w:r>
      <w:r>
        <w:rPr>
          <w:noProof/>
        </w:rPr>
      </w:r>
      <w:r>
        <w:rPr>
          <w:noProof/>
        </w:rPr>
        <w:fldChar w:fldCharType="separate"/>
      </w:r>
      <w:r>
        <w:rPr>
          <w:noProof/>
        </w:rPr>
        <w:t>45</w:t>
      </w:r>
      <w:r>
        <w:rPr>
          <w:noProof/>
        </w:rPr>
        <w:fldChar w:fldCharType="end"/>
      </w:r>
    </w:p>
    <w:p w14:paraId="5CBD9956" w14:textId="06FF6399" w:rsidR="00A0664C" w:rsidRDefault="00A0664C">
      <w:pPr>
        <w:pStyle w:val="TDC2"/>
        <w:tabs>
          <w:tab w:val="left" w:pos="720"/>
          <w:tab w:val="right" w:leader="dot" w:pos="9737"/>
        </w:tabs>
        <w:rPr>
          <w:rFonts w:asciiTheme="minorHAnsi" w:eastAsiaTheme="minorEastAsia" w:hAnsiTheme="minorHAnsi" w:cstheme="minorBidi"/>
          <w:smallCaps w:val="0"/>
          <w:noProof/>
          <w:kern w:val="2"/>
          <w:sz w:val="22"/>
          <w:szCs w:val="22"/>
          <w:lang w:val="en-GB" w:eastAsia="en-GB"/>
          <w14:ligatures w14:val="standardContextual"/>
        </w:rPr>
      </w:pPr>
      <w:r>
        <w:rPr>
          <w:noProof/>
        </w:rPr>
        <w:t>6.6</w:t>
      </w:r>
      <w:r>
        <w:rPr>
          <w:rFonts w:asciiTheme="minorHAnsi" w:eastAsiaTheme="minorEastAsia" w:hAnsiTheme="minorHAnsi" w:cstheme="minorBidi"/>
          <w:smallCaps w:val="0"/>
          <w:noProof/>
          <w:kern w:val="2"/>
          <w:sz w:val="22"/>
          <w:szCs w:val="22"/>
          <w:lang w:val="en-GB" w:eastAsia="en-GB"/>
          <w14:ligatures w14:val="standardContextual"/>
        </w:rPr>
        <w:tab/>
      </w:r>
      <w:r>
        <w:rPr>
          <w:noProof/>
        </w:rPr>
        <w:t>Import of National Interoperability Specifications</w:t>
      </w:r>
      <w:r>
        <w:rPr>
          <w:noProof/>
        </w:rPr>
        <w:tab/>
      </w:r>
      <w:r>
        <w:rPr>
          <w:noProof/>
        </w:rPr>
        <w:fldChar w:fldCharType="begin"/>
      </w:r>
      <w:r>
        <w:rPr>
          <w:noProof/>
        </w:rPr>
        <w:instrText xml:space="preserve"> PAGEREF _Toc145505560 \h </w:instrText>
      </w:r>
      <w:r>
        <w:rPr>
          <w:noProof/>
        </w:rPr>
      </w:r>
      <w:r>
        <w:rPr>
          <w:noProof/>
        </w:rPr>
        <w:fldChar w:fldCharType="separate"/>
      </w:r>
      <w:r>
        <w:rPr>
          <w:noProof/>
        </w:rPr>
        <w:t>47</w:t>
      </w:r>
      <w:r>
        <w:rPr>
          <w:noProof/>
        </w:rPr>
        <w:fldChar w:fldCharType="end"/>
      </w:r>
    </w:p>
    <w:p w14:paraId="70B05D9E" w14:textId="17443355" w:rsidR="00A0664C" w:rsidRDefault="00A0664C">
      <w:pPr>
        <w:pStyle w:val="TDC1"/>
        <w:rPr>
          <w:rFonts w:asciiTheme="minorHAnsi" w:eastAsiaTheme="minorEastAsia" w:hAnsiTheme="minorHAnsi" w:cstheme="minorBidi"/>
          <w:b w:val="0"/>
          <w:bCs w:val="0"/>
          <w:kern w:val="2"/>
          <w:sz w:val="22"/>
          <w:szCs w:val="22"/>
          <w:lang w:eastAsia="en-GB"/>
          <w14:ligatures w14:val="standardContextual"/>
        </w:rPr>
      </w:pPr>
      <w:r>
        <w:t>7</w:t>
      </w:r>
      <w:r>
        <w:rPr>
          <w:rFonts w:asciiTheme="minorHAnsi" w:eastAsiaTheme="minorEastAsia" w:hAnsiTheme="minorHAnsi" w:cstheme="minorBidi"/>
          <w:b w:val="0"/>
          <w:bCs w:val="0"/>
          <w:kern w:val="2"/>
          <w:sz w:val="22"/>
          <w:szCs w:val="22"/>
          <w:lang w:eastAsia="en-GB"/>
          <w14:ligatures w14:val="standardContextual"/>
        </w:rPr>
        <w:tab/>
      </w:r>
      <w:r>
        <w:t>Querying the Cartography</w:t>
      </w:r>
      <w:r>
        <w:tab/>
      </w:r>
      <w:r>
        <w:fldChar w:fldCharType="begin"/>
      </w:r>
      <w:r>
        <w:instrText xml:space="preserve"> PAGEREF _Toc145505561 \h </w:instrText>
      </w:r>
      <w:r>
        <w:fldChar w:fldCharType="separate"/>
      </w:r>
      <w:r>
        <w:t>48</w:t>
      </w:r>
      <w:r>
        <w:fldChar w:fldCharType="end"/>
      </w:r>
    </w:p>
    <w:p w14:paraId="39046D63" w14:textId="1985FBA3" w:rsidR="00A0664C" w:rsidRDefault="00A0664C">
      <w:pPr>
        <w:pStyle w:val="TDC2"/>
        <w:tabs>
          <w:tab w:val="left" w:pos="720"/>
          <w:tab w:val="right" w:leader="dot" w:pos="9737"/>
        </w:tabs>
        <w:rPr>
          <w:rFonts w:asciiTheme="minorHAnsi" w:eastAsiaTheme="minorEastAsia" w:hAnsiTheme="minorHAnsi" w:cstheme="minorBidi"/>
          <w:smallCaps w:val="0"/>
          <w:noProof/>
          <w:kern w:val="2"/>
          <w:sz w:val="22"/>
          <w:szCs w:val="22"/>
          <w:lang w:val="en-GB" w:eastAsia="en-GB"/>
          <w14:ligatures w14:val="standardContextual"/>
        </w:rPr>
      </w:pPr>
      <w:r>
        <w:rPr>
          <w:noProof/>
        </w:rPr>
        <w:lastRenderedPageBreak/>
        <w:t>7.1</w:t>
      </w:r>
      <w:r>
        <w:rPr>
          <w:rFonts w:asciiTheme="minorHAnsi" w:eastAsiaTheme="minorEastAsia" w:hAnsiTheme="minorHAnsi" w:cstheme="minorBidi"/>
          <w:smallCaps w:val="0"/>
          <w:noProof/>
          <w:kern w:val="2"/>
          <w:sz w:val="22"/>
          <w:szCs w:val="22"/>
          <w:lang w:val="en-GB" w:eastAsia="en-GB"/>
          <w14:ligatures w14:val="standardContextual"/>
        </w:rPr>
        <w:tab/>
      </w:r>
      <w:r>
        <w:rPr>
          <w:noProof/>
        </w:rPr>
        <w:t>Selecting query items</w:t>
      </w:r>
      <w:r>
        <w:rPr>
          <w:noProof/>
        </w:rPr>
        <w:tab/>
      </w:r>
      <w:r>
        <w:rPr>
          <w:noProof/>
        </w:rPr>
        <w:fldChar w:fldCharType="begin"/>
      </w:r>
      <w:r>
        <w:rPr>
          <w:noProof/>
        </w:rPr>
        <w:instrText xml:space="preserve"> PAGEREF _Toc145505562 \h </w:instrText>
      </w:r>
      <w:r>
        <w:rPr>
          <w:noProof/>
        </w:rPr>
      </w:r>
      <w:r>
        <w:rPr>
          <w:noProof/>
        </w:rPr>
        <w:fldChar w:fldCharType="separate"/>
      </w:r>
      <w:r>
        <w:rPr>
          <w:noProof/>
        </w:rPr>
        <w:t>48</w:t>
      </w:r>
      <w:r>
        <w:rPr>
          <w:noProof/>
        </w:rPr>
        <w:fldChar w:fldCharType="end"/>
      </w:r>
    </w:p>
    <w:p w14:paraId="79E53385" w14:textId="6493A55F" w:rsidR="00A0664C" w:rsidRDefault="00A0664C">
      <w:pPr>
        <w:pStyle w:val="TDC2"/>
        <w:tabs>
          <w:tab w:val="left" w:pos="720"/>
          <w:tab w:val="right" w:leader="dot" w:pos="9737"/>
        </w:tabs>
        <w:rPr>
          <w:rFonts w:asciiTheme="minorHAnsi" w:eastAsiaTheme="minorEastAsia" w:hAnsiTheme="minorHAnsi" w:cstheme="minorBidi"/>
          <w:smallCaps w:val="0"/>
          <w:noProof/>
          <w:kern w:val="2"/>
          <w:sz w:val="22"/>
          <w:szCs w:val="22"/>
          <w:lang w:val="en-GB" w:eastAsia="en-GB"/>
          <w14:ligatures w14:val="standardContextual"/>
        </w:rPr>
      </w:pPr>
      <w:r>
        <w:rPr>
          <w:noProof/>
        </w:rPr>
        <w:t>7.2</w:t>
      </w:r>
      <w:r>
        <w:rPr>
          <w:rFonts w:asciiTheme="minorHAnsi" w:eastAsiaTheme="minorEastAsia" w:hAnsiTheme="minorHAnsi" w:cstheme="minorBidi"/>
          <w:smallCaps w:val="0"/>
          <w:noProof/>
          <w:kern w:val="2"/>
          <w:sz w:val="22"/>
          <w:szCs w:val="22"/>
          <w:lang w:val="en-GB" w:eastAsia="en-GB"/>
          <w14:ligatures w14:val="standardContextual"/>
        </w:rPr>
        <w:tab/>
      </w:r>
      <w:r>
        <w:rPr>
          <w:noProof/>
        </w:rPr>
        <w:t>Building the query</w:t>
      </w:r>
      <w:r>
        <w:rPr>
          <w:noProof/>
        </w:rPr>
        <w:tab/>
      </w:r>
      <w:r>
        <w:rPr>
          <w:noProof/>
        </w:rPr>
        <w:fldChar w:fldCharType="begin"/>
      </w:r>
      <w:r>
        <w:rPr>
          <w:noProof/>
        </w:rPr>
        <w:instrText xml:space="preserve"> PAGEREF _Toc145505563 \h </w:instrText>
      </w:r>
      <w:r>
        <w:rPr>
          <w:noProof/>
        </w:rPr>
      </w:r>
      <w:r>
        <w:rPr>
          <w:noProof/>
        </w:rPr>
        <w:fldChar w:fldCharType="separate"/>
      </w:r>
      <w:r>
        <w:rPr>
          <w:noProof/>
        </w:rPr>
        <w:t>49</w:t>
      </w:r>
      <w:r>
        <w:rPr>
          <w:noProof/>
        </w:rPr>
        <w:fldChar w:fldCharType="end"/>
      </w:r>
    </w:p>
    <w:p w14:paraId="68F67D3C" w14:textId="2BB45715" w:rsidR="00A0664C" w:rsidRDefault="00A0664C">
      <w:pPr>
        <w:pStyle w:val="TDC2"/>
        <w:tabs>
          <w:tab w:val="left" w:pos="720"/>
          <w:tab w:val="right" w:leader="dot" w:pos="9737"/>
        </w:tabs>
        <w:rPr>
          <w:rFonts w:asciiTheme="minorHAnsi" w:eastAsiaTheme="minorEastAsia" w:hAnsiTheme="minorHAnsi" w:cstheme="minorBidi"/>
          <w:smallCaps w:val="0"/>
          <w:noProof/>
          <w:kern w:val="2"/>
          <w:sz w:val="22"/>
          <w:szCs w:val="22"/>
          <w:lang w:val="en-GB" w:eastAsia="en-GB"/>
          <w14:ligatures w14:val="standardContextual"/>
        </w:rPr>
      </w:pPr>
      <w:r>
        <w:rPr>
          <w:noProof/>
        </w:rPr>
        <w:t>7.3</w:t>
      </w:r>
      <w:r>
        <w:rPr>
          <w:rFonts w:asciiTheme="minorHAnsi" w:eastAsiaTheme="minorEastAsia" w:hAnsiTheme="minorHAnsi" w:cstheme="minorBidi"/>
          <w:smallCaps w:val="0"/>
          <w:noProof/>
          <w:kern w:val="2"/>
          <w:sz w:val="22"/>
          <w:szCs w:val="22"/>
          <w:lang w:val="en-GB" w:eastAsia="en-GB"/>
          <w14:ligatures w14:val="standardContextual"/>
        </w:rPr>
        <w:tab/>
      </w:r>
      <w:r>
        <w:rPr>
          <w:noProof/>
        </w:rPr>
        <w:t>Running the query</w:t>
      </w:r>
      <w:r>
        <w:rPr>
          <w:noProof/>
        </w:rPr>
        <w:tab/>
      </w:r>
      <w:r>
        <w:rPr>
          <w:noProof/>
        </w:rPr>
        <w:fldChar w:fldCharType="begin"/>
      </w:r>
      <w:r>
        <w:rPr>
          <w:noProof/>
        </w:rPr>
        <w:instrText xml:space="preserve"> PAGEREF _Toc145505564 \h </w:instrText>
      </w:r>
      <w:r>
        <w:rPr>
          <w:noProof/>
        </w:rPr>
      </w:r>
      <w:r>
        <w:rPr>
          <w:noProof/>
        </w:rPr>
        <w:fldChar w:fldCharType="separate"/>
      </w:r>
      <w:r>
        <w:rPr>
          <w:noProof/>
        </w:rPr>
        <w:t>50</w:t>
      </w:r>
      <w:r>
        <w:rPr>
          <w:noProof/>
        </w:rPr>
        <w:fldChar w:fldCharType="end"/>
      </w:r>
    </w:p>
    <w:p w14:paraId="532F53D1" w14:textId="70BCD4B1" w:rsidR="00A0664C" w:rsidRDefault="00A0664C">
      <w:pPr>
        <w:pStyle w:val="TDC2"/>
        <w:tabs>
          <w:tab w:val="left" w:pos="720"/>
          <w:tab w:val="right" w:leader="dot" w:pos="9737"/>
        </w:tabs>
        <w:rPr>
          <w:rFonts w:asciiTheme="minorHAnsi" w:eastAsiaTheme="minorEastAsia" w:hAnsiTheme="minorHAnsi" w:cstheme="minorBidi"/>
          <w:smallCaps w:val="0"/>
          <w:noProof/>
          <w:kern w:val="2"/>
          <w:sz w:val="22"/>
          <w:szCs w:val="22"/>
          <w:lang w:val="en-GB" w:eastAsia="en-GB"/>
          <w14:ligatures w14:val="standardContextual"/>
        </w:rPr>
      </w:pPr>
      <w:r>
        <w:rPr>
          <w:noProof/>
        </w:rPr>
        <w:t>7.4</w:t>
      </w:r>
      <w:r>
        <w:rPr>
          <w:rFonts w:asciiTheme="minorHAnsi" w:eastAsiaTheme="minorEastAsia" w:hAnsiTheme="minorHAnsi" w:cstheme="minorBidi"/>
          <w:smallCaps w:val="0"/>
          <w:noProof/>
          <w:kern w:val="2"/>
          <w:sz w:val="22"/>
          <w:szCs w:val="22"/>
          <w:lang w:val="en-GB" w:eastAsia="en-GB"/>
          <w14:ligatures w14:val="standardContextual"/>
        </w:rPr>
        <w:tab/>
      </w:r>
      <w:r>
        <w:rPr>
          <w:noProof/>
        </w:rPr>
        <w:t>Managing saved queries</w:t>
      </w:r>
      <w:r>
        <w:rPr>
          <w:noProof/>
        </w:rPr>
        <w:tab/>
      </w:r>
      <w:r>
        <w:rPr>
          <w:noProof/>
        </w:rPr>
        <w:fldChar w:fldCharType="begin"/>
      </w:r>
      <w:r>
        <w:rPr>
          <w:noProof/>
        </w:rPr>
        <w:instrText xml:space="preserve"> PAGEREF _Toc145505565 \h </w:instrText>
      </w:r>
      <w:r>
        <w:rPr>
          <w:noProof/>
        </w:rPr>
      </w:r>
      <w:r>
        <w:rPr>
          <w:noProof/>
        </w:rPr>
        <w:fldChar w:fldCharType="separate"/>
      </w:r>
      <w:r>
        <w:rPr>
          <w:noProof/>
        </w:rPr>
        <w:t>51</w:t>
      </w:r>
      <w:r>
        <w:rPr>
          <w:noProof/>
        </w:rPr>
        <w:fldChar w:fldCharType="end"/>
      </w:r>
    </w:p>
    <w:p w14:paraId="59AF5DC7" w14:textId="3C56E208" w:rsidR="00A0664C" w:rsidRDefault="00A0664C">
      <w:pPr>
        <w:pStyle w:val="TDC1"/>
        <w:rPr>
          <w:rFonts w:asciiTheme="minorHAnsi" w:eastAsiaTheme="minorEastAsia" w:hAnsiTheme="minorHAnsi" w:cstheme="minorBidi"/>
          <w:b w:val="0"/>
          <w:bCs w:val="0"/>
          <w:kern w:val="2"/>
          <w:sz w:val="22"/>
          <w:szCs w:val="22"/>
          <w:lang w:eastAsia="en-GB"/>
          <w14:ligatures w14:val="standardContextual"/>
        </w:rPr>
      </w:pPr>
      <w:r>
        <w:t>8</w:t>
      </w:r>
      <w:r>
        <w:rPr>
          <w:rFonts w:asciiTheme="minorHAnsi" w:eastAsiaTheme="minorEastAsia" w:hAnsiTheme="minorHAnsi" w:cstheme="minorBidi"/>
          <w:b w:val="0"/>
          <w:bCs w:val="0"/>
          <w:kern w:val="2"/>
          <w:sz w:val="22"/>
          <w:szCs w:val="22"/>
          <w:lang w:eastAsia="en-GB"/>
          <w14:ligatures w14:val="standardContextual"/>
        </w:rPr>
        <w:tab/>
      </w:r>
      <w:r>
        <w:t>Keeping the CarTool, Cartography copy and SATs up to date</w:t>
      </w:r>
      <w:r>
        <w:tab/>
      </w:r>
      <w:r>
        <w:fldChar w:fldCharType="begin"/>
      </w:r>
      <w:r>
        <w:instrText xml:space="preserve"> PAGEREF _Toc145505566 \h </w:instrText>
      </w:r>
      <w:r>
        <w:fldChar w:fldCharType="separate"/>
      </w:r>
      <w:r>
        <w:t>53</w:t>
      </w:r>
      <w:r>
        <w:fldChar w:fldCharType="end"/>
      </w:r>
    </w:p>
    <w:p w14:paraId="37AD87DD" w14:textId="43D74FBE" w:rsidR="00A0664C" w:rsidRDefault="00A0664C">
      <w:pPr>
        <w:pStyle w:val="TDC2"/>
        <w:tabs>
          <w:tab w:val="left" w:pos="720"/>
          <w:tab w:val="right" w:leader="dot" w:pos="9737"/>
        </w:tabs>
        <w:rPr>
          <w:rFonts w:asciiTheme="minorHAnsi" w:eastAsiaTheme="minorEastAsia" w:hAnsiTheme="minorHAnsi" w:cstheme="minorBidi"/>
          <w:smallCaps w:val="0"/>
          <w:noProof/>
          <w:kern w:val="2"/>
          <w:sz w:val="22"/>
          <w:szCs w:val="22"/>
          <w:lang w:val="en-GB" w:eastAsia="en-GB"/>
          <w14:ligatures w14:val="standardContextual"/>
        </w:rPr>
      </w:pPr>
      <w:r>
        <w:rPr>
          <w:noProof/>
        </w:rPr>
        <w:t>8.1</w:t>
      </w:r>
      <w:r>
        <w:rPr>
          <w:rFonts w:asciiTheme="minorHAnsi" w:eastAsiaTheme="minorEastAsia" w:hAnsiTheme="minorHAnsi" w:cstheme="minorBidi"/>
          <w:smallCaps w:val="0"/>
          <w:noProof/>
          <w:kern w:val="2"/>
          <w:sz w:val="22"/>
          <w:szCs w:val="22"/>
          <w:lang w:val="en-GB" w:eastAsia="en-GB"/>
          <w14:ligatures w14:val="standardContextual"/>
        </w:rPr>
        <w:tab/>
      </w:r>
      <w:r>
        <w:rPr>
          <w:noProof/>
        </w:rPr>
        <w:t>Viewing the CarTool version and licensing information</w:t>
      </w:r>
      <w:r>
        <w:rPr>
          <w:noProof/>
        </w:rPr>
        <w:tab/>
      </w:r>
      <w:r>
        <w:rPr>
          <w:noProof/>
        </w:rPr>
        <w:fldChar w:fldCharType="begin"/>
      </w:r>
      <w:r>
        <w:rPr>
          <w:noProof/>
        </w:rPr>
        <w:instrText xml:space="preserve"> PAGEREF _Toc145505567 \h </w:instrText>
      </w:r>
      <w:r>
        <w:rPr>
          <w:noProof/>
        </w:rPr>
      </w:r>
      <w:r>
        <w:rPr>
          <w:noProof/>
        </w:rPr>
        <w:fldChar w:fldCharType="separate"/>
      </w:r>
      <w:r>
        <w:rPr>
          <w:noProof/>
        </w:rPr>
        <w:t>53</w:t>
      </w:r>
      <w:r>
        <w:rPr>
          <w:noProof/>
        </w:rPr>
        <w:fldChar w:fldCharType="end"/>
      </w:r>
    </w:p>
    <w:p w14:paraId="17420AB2" w14:textId="7CFDFDC1" w:rsidR="00A0664C" w:rsidRDefault="00A0664C">
      <w:pPr>
        <w:pStyle w:val="TDC1"/>
        <w:rPr>
          <w:rFonts w:asciiTheme="minorHAnsi" w:eastAsiaTheme="minorEastAsia" w:hAnsiTheme="minorHAnsi" w:cstheme="minorBidi"/>
          <w:b w:val="0"/>
          <w:bCs w:val="0"/>
          <w:kern w:val="2"/>
          <w:sz w:val="22"/>
          <w:szCs w:val="22"/>
          <w:lang w:eastAsia="en-GB"/>
          <w14:ligatures w14:val="standardContextual"/>
        </w:rPr>
      </w:pPr>
      <w:r>
        <w:t>9</w:t>
      </w:r>
      <w:r>
        <w:rPr>
          <w:rFonts w:asciiTheme="minorHAnsi" w:eastAsiaTheme="minorEastAsia" w:hAnsiTheme="minorHAnsi" w:cstheme="minorBidi"/>
          <w:b w:val="0"/>
          <w:bCs w:val="0"/>
          <w:kern w:val="2"/>
          <w:sz w:val="22"/>
          <w:szCs w:val="22"/>
          <w:lang w:eastAsia="en-GB"/>
          <w14:ligatures w14:val="standardContextual"/>
        </w:rPr>
        <w:tab/>
      </w:r>
      <w:r>
        <w:t>Troubleshooting</w:t>
      </w:r>
      <w:r>
        <w:tab/>
      </w:r>
      <w:r>
        <w:fldChar w:fldCharType="begin"/>
      </w:r>
      <w:r>
        <w:instrText xml:space="preserve"> PAGEREF _Toc145505568 \h </w:instrText>
      </w:r>
      <w:r>
        <w:fldChar w:fldCharType="separate"/>
      </w:r>
      <w:r>
        <w:t>54</w:t>
      </w:r>
      <w:r>
        <w:fldChar w:fldCharType="end"/>
      </w:r>
    </w:p>
    <w:p w14:paraId="5BA1073C" w14:textId="3D763415" w:rsidR="00A0664C" w:rsidRDefault="00A0664C">
      <w:pPr>
        <w:pStyle w:val="TDC2"/>
        <w:tabs>
          <w:tab w:val="left" w:pos="720"/>
          <w:tab w:val="right" w:leader="dot" w:pos="9737"/>
        </w:tabs>
        <w:rPr>
          <w:rFonts w:asciiTheme="minorHAnsi" w:eastAsiaTheme="minorEastAsia" w:hAnsiTheme="minorHAnsi" w:cstheme="minorBidi"/>
          <w:smallCaps w:val="0"/>
          <w:noProof/>
          <w:kern w:val="2"/>
          <w:sz w:val="22"/>
          <w:szCs w:val="22"/>
          <w:lang w:val="en-GB" w:eastAsia="en-GB"/>
          <w14:ligatures w14:val="standardContextual"/>
        </w:rPr>
      </w:pPr>
      <w:r>
        <w:rPr>
          <w:noProof/>
        </w:rPr>
        <w:t>9.1</w:t>
      </w:r>
      <w:r>
        <w:rPr>
          <w:rFonts w:asciiTheme="minorHAnsi" w:eastAsiaTheme="minorEastAsia" w:hAnsiTheme="minorHAnsi" w:cstheme="minorBidi"/>
          <w:smallCaps w:val="0"/>
          <w:noProof/>
          <w:kern w:val="2"/>
          <w:sz w:val="22"/>
          <w:szCs w:val="22"/>
          <w:lang w:val="en-GB" w:eastAsia="en-GB"/>
          <w14:ligatures w14:val="standardContextual"/>
        </w:rPr>
        <w:tab/>
      </w:r>
      <w:r>
        <w:rPr>
          <w:noProof/>
        </w:rPr>
        <w:t>Accessing the log file</w:t>
      </w:r>
      <w:r>
        <w:rPr>
          <w:noProof/>
        </w:rPr>
        <w:tab/>
      </w:r>
      <w:r>
        <w:rPr>
          <w:noProof/>
        </w:rPr>
        <w:fldChar w:fldCharType="begin"/>
      </w:r>
      <w:r>
        <w:rPr>
          <w:noProof/>
        </w:rPr>
        <w:instrText xml:space="preserve"> PAGEREF _Toc145505569 \h </w:instrText>
      </w:r>
      <w:r>
        <w:rPr>
          <w:noProof/>
        </w:rPr>
      </w:r>
      <w:r>
        <w:rPr>
          <w:noProof/>
        </w:rPr>
        <w:fldChar w:fldCharType="separate"/>
      </w:r>
      <w:r>
        <w:rPr>
          <w:noProof/>
        </w:rPr>
        <w:t>54</w:t>
      </w:r>
      <w:r>
        <w:rPr>
          <w:noProof/>
        </w:rPr>
        <w:fldChar w:fldCharType="end"/>
      </w:r>
    </w:p>
    <w:p w14:paraId="4B9F67F5" w14:textId="1A1CADD0" w:rsidR="00A0664C" w:rsidRDefault="00A0664C">
      <w:pPr>
        <w:pStyle w:val="TDC2"/>
        <w:tabs>
          <w:tab w:val="left" w:pos="720"/>
          <w:tab w:val="right" w:leader="dot" w:pos="9737"/>
        </w:tabs>
        <w:rPr>
          <w:rFonts w:asciiTheme="minorHAnsi" w:eastAsiaTheme="minorEastAsia" w:hAnsiTheme="minorHAnsi" w:cstheme="minorBidi"/>
          <w:smallCaps w:val="0"/>
          <w:noProof/>
          <w:kern w:val="2"/>
          <w:sz w:val="22"/>
          <w:szCs w:val="22"/>
          <w:lang w:val="en-GB" w:eastAsia="en-GB"/>
          <w14:ligatures w14:val="standardContextual"/>
        </w:rPr>
      </w:pPr>
      <w:r>
        <w:rPr>
          <w:noProof/>
        </w:rPr>
        <w:t>9.2</w:t>
      </w:r>
      <w:r>
        <w:rPr>
          <w:rFonts w:asciiTheme="minorHAnsi" w:eastAsiaTheme="minorEastAsia" w:hAnsiTheme="minorHAnsi" w:cstheme="minorBidi"/>
          <w:smallCaps w:val="0"/>
          <w:noProof/>
          <w:kern w:val="2"/>
          <w:sz w:val="22"/>
          <w:szCs w:val="22"/>
          <w:lang w:val="en-GB" w:eastAsia="en-GB"/>
          <w14:ligatures w14:val="standardContextual"/>
        </w:rPr>
        <w:tab/>
      </w:r>
      <w:r>
        <w:rPr>
          <w:noProof/>
        </w:rPr>
        <w:t>Resetting the CarTool to its original state</w:t>
      </w:r>
      <w:r>
        <w:rPr>
          <w:noProof/>
        </w:rPr>
        <w:tab/>
      </w:r>
      <w:r>
        <w:rPr>
          <w:noProof/>
        </w:rPr>
        <w:fldChar w:fldCharType="begin"/>
      </w:r>
      <w:r>
        <w:rPr>
          <w:noProof/>
        </w:rPr>
        <w:instrText xml:space="preserve"> PAGEREF _Toc145505570 \h </w:instrText>
      </w:r>
      <w:r>
        <w:rPr>
          <w:noProof/>
        </w:rPr>
      </w:r>
      <w:r>
        <w:rPr>
          <w:noProof/>
        </w:rPr>
        <w:fldChar w:fldCharType="separate"/>
      </w:r>
      <w:r>
        <w:rPr>
          <w:noProof/>
        </w:rPr>
        <w:t>54</w:t>
      </w:r>
      <w:r>
        <w:rPr>
          <w:noProof/>
        </w:rPr>
        <w:fldChar w:fldCharType="end"/>
      </w:r>
    </w:p>
    <w:p w14:paraId="3D63EFB4" w14:textId="378DC848" w:rsidR="00A0664C" w:rsidRDefault="00A0664C">
      <w:pPr>
        <w:pStyle w:val="TDC2"/>
        <w:tabs>
          <w:tab w:val="left" w:pos="720"/>
          <w:tab w:val="right" w:leader="dot" w:pos="9737"/>
        </w:tabs>
        <w:rPr>
          <w:rFonts w:asciiTheme="minorHAnsi" w:eastAsiaTheme="minorEastAsia" w:hAnsiTheme="minorHAnsi" w:cstheme="minorBidi"/>
          <w:smallCaps w:val="0"/>
          <w:noProof/>
          <w:kern w:val="2"/>
          <w:sz w:val="22"/>
          <w:szCs w:val="22"/>
          <w:lang w:val="en-GB" w:eastAsia="en-GB"/>
          <w14:ligatures w14:val="standardContextual"/>
        </w:rPr>
      </w:pPr>
      <w:r>
        <w:rPr>
          <w:noProof/>
        </w:rPr>
        <w:t>9.3</w:t>
      </w:r>
      <w:r>
        <w:rPr>
          <w:rFonts w:asciiTheme="minorHAnsi" w:eastAsiaTheme="minorEastAsia" w:hAnsiTheme="minorHAnsi" w:cstheme="minorBidi"/>
          <w:smallCaps w:val="0"/>
          <w:noProof/>
          <w:kern w:val="2"/>
          <w:sz w:val="22"/>
          <w:szCs w:val="22"/>
          <w:lang w:val="en-GB" w:eastAsia="en-GB"/>
          <w14:ligatures w14:val="standardContextual"/>
        </w:rPr>
        <w:tab/>
      </w:r>
      <w:r>
        <w:rPr>
          <w:noProof/>
        </w:rPr>
        <w:t>Contacting support</w:t>
      </w:r>
      <w:r>
        <w:rPr>
          <w:noProof/>
        </w:rPr>
        <w:tab/>
      </w:r>
      <w:r>
        <w:rPr>
          <w:noProof/>
        </w:rPr>
        <w:fldChar w:fldCharType="begin"/>
      </w:r>
      <w:r>
        <w:rPr>
          <w:noProof/>
        </w:rPr>
        <w:instrText xml:space="preserve"> PAGEREF _Toc145505571 \h </w:instrText>
      </w:r>
      <w:r>
        <w:rPr>
          <w:noProof/>
        </w:rPr>
      </w:r>
      <w:r>
        <w:rPr>
          <w:noProof/>
        </w:rPr>
        <w:fldChar w:fldCharType="separate"/>
      </w:r>
      <w:r>
        <w:rPr>
          <w:noProof/>
        </w:rPr>
        <w:t>54</w:t>
      </w:r>
      <w:r>
        <w:rPr>
          <w:noProof/>
        </w:rPr>
        <w:fldChar w:fldCharType="end"/>
      </w:r>
    </w:p>
    <w:p w14:paraId="3DEFB418" w14:textId="7CA08DC3" w:rsidR="00A0664C" w:rsidRDefault="00A0664C">
      <w:pPr>
        <w:pStyle w:val="TDC2"/>
        <w:tabs>
          <w:tab w:val="left" w:pos="720"/>
          <w:tab w:val="right" w:leader="dot" w:pos="9737"/>
        </w:tabs>
        <w:rPr>
          <w:rFonts w:asciiTheme="minorHAnsi" w:eastAsiaTheme="minorEastAsia" w:hAnsiTheme="minorHAnsi" w:cstheme="minorBidi"/>
          <w:smallCaps w:val="0"/>
          <w:noProof/>
          <w:kern w:val="2"/>
          <w:sz w:val="22"/>
          <w:szCs w:val="22"/>
          <w:lang w:val="en-GB" w:eastAsia="en-GB"/>
          <w14:ligatures w14:val="standardContextual"/>
        </w:rPr>
      </w:pPr>
      <w:r>
        <w:rPr>
          <w:noProof/>
        </w:rPr>
        <w:t>9.4</w:t>
      </w:r>
      <w:r>
        <w:rPr>
          <w:rFonts w:asciiTheme="minorHAnsi" w:eastAsiaTheme="minorEastAsia" w:hAnsiTheme="minorHAnsi" w:cstheme="minorBidi"/>
          <w:smallCaps w:val="0"/>
          <w:noProof/>
          <w:kern w:val="2"/>
          <w:sz w:val="22"/>
          <w:szCs w:val="22"/>
          <w:lang w:val="en-GB" w:eastAsia="en-GB"/>
          <w14:ligatures w14:val="standardContextual"/>
        </w:rPr>
        <w:tab/>
      </w:r>
      <w:r>
        <w:rPr>
          <w:noProof/>
        </w:rPr>
        <w:t>Known issues and workarounds</w:t>
      </w:r>
      <w:r>
        <w:rPr>
          <w:noProof/>
        </w:rPr>
        <w:tab/>
      </w:r>
      <w:r>
        <w:rPr>
          <w:noProof/>
        </w:rPr>
        <w:fldChar w:fldCharType="begin"/>
      </w:r>
      <w:r>
        <w:rPr>
          <w:noProof/>
        </w:rPr>
        <w:instrText xml:space="preserve"> PAGEREF _Toc145505572 \h </w:instrText>
      </w:r>
      <w:r>
        <w:rPr>
          <w:noProof/>
        </w:rPr>
      </w:r>
      <w:r>
        <w:rPr>
          <w:noProof/>
        </w:rPr>
        <w:fldChar w:fldCharType="separate"/>
      </w:r>
      <w:r>
        <w:rPr>
          <w:noProof/>
        </w:rPr>
        <w:t>54</w:t>
      </w:r>
      <w:r>
        <w:rPr>
          <w:noProof/>
        </w:rPr>
        <w:fldChar w:fldCharType="end"/>
      </w:r>
    </w:p>
    <w:p w14:paraId="2FDCBF2E" w14:textId="792A18AA" w:rsidR="00A0664C" w:rsidRDefault="00A0664C">
      <w:pPr>
        <w:pStyle w:val="TDC1"/>
        <w:rPr>
          <w:rFonts w:asciiTheme="minorHAnsi" w:eastAsiaTheme="minorEastAsia" w:hAnsiTheme="minorHAnsi" w:cstheme="minorBidi"/>
          <w:b w:val="0"/>
          <w:bCs w:val="0"/>
          <w:kern w:val="2"/>
          <w:sz w:val="22"/>
          <w:szCs w:val="22"/>
          <w:lang w:eastAsia="en-GB"/>
          <w14:ligatures w14:val="standardContextual"/>
        </w:rPr>
      </w:pPr>
      <w:r>
        <w:t>10</w:t>
      </w:r>
      <w:r>
        <w:rPr>
          <w:rFonts w:asciiTheme="minorHAnsi" w:eastAsiaTheme="minorEastAsia" w:hAnsiTheme="minorHAnsi" w:cstheme="minorBidi"/>
          <w:b w:val="0"/>
          <w:bCs w:val="0"/>
          <w:kern w:val="2"/>
          <w:sz w:val="22"/>
          <w:szCs w:val="22"/>
          <w:lang w:eastAsia="en-GB"/>
          <w14:ligatures w14:val="standardContextual"/>
        </w:rPr>
        <w:tab/>
      </w:r>
      <w:r>
        <w:t>Glossary</w:t>
      </w:r>
      <w:r>
        <w:tab/>
      </w:r>
      <w:r>
        <w:fldChar w:fldCharType="begin"/>
      </w:r>
      <w:r>
        <w:instrText xml:space="preserve"> PAGEREF _Toc145505573 \h </w:instrText>
      </w:r>
      <w:r>
        <w:fldChar w:fldCharType="separate"/>
      </w:r>
      <w:r>
        <w:t>56</w:t>
      </w:r>
      <w:r>
        <w:fldChar w:fldCharType="end"/>
      </w:r>
    </w:p>
    <w:p w14:paraId="63D1F33A" w14:textId="77777777" w:rsidR="00CE1B6F" w:rsidRDefault="00CE1B6F" w:rsidP="00CE1B6F">
      <w:r>
        <w:fldChar w:fldCharType="end"/>
      </w:r>
    </w:p>
    <w:p w14:paraId="38B75EF0" w14:textId="0888DCD4" w:rsidR="006A60EF" w:rsidRDefault="006A60EF" w:rsidP="00127CDC">
      <w:pPr>
        <w:pStyle w:val="TDC1"/>
      </w:pPr>
    </w:p>
    <w:p w14:paraId="6DC1E5CA" w14:textId="77777777" w:rsidR="006A60EF" w:rsidRPr="006A60EF" w:rsidRDefault="006A60EF" w:rsidP="006A60EF">
      <w:pPr>
        <w:rPr>
          <w:lang w:val="en-GB"/>
        </w:rPr>
      </w:pPr>
    </w:p>
    <w:p w14:paraId="429976F6" w14:textId="77777777" w:rsidR="006A60EF" w:rsidRPr="006A60EF" w:rsidRDefault="006A60EF" w:rsidP="006A60EF">
      <w:pPr>
        <w:rPr>
          <w:lang w:val="en-GB"/>
        </w:rPr>
      </w:pPr>
    </w:p>
    <w:p w14:paraId="14758985" w14:textId="77777777" w:rsidR="006A60EF" w:rsidRPr="006A60EF" w:rsidRDefault="006A60EF" w:rsidP="006A60EF">
      <w:pPr>
        <w:rPr>
          <w:lang w:val="en-GB"/>
        </w:rPr>
      </w:pPr>
    </w:p>
    <w:p w14:paraId="7C297819" w14:textId="77777777" w:rsidR="006A60EF" w:rsidRPr="006A60EF" w:rsidRDefault="006A60EF" w:rsidP="006A60EF">
      <w:pPr>
        <w:rPr>
          <w:lang w:val="en-GB"/>
        </w:rPr>
      </w:pPr>
    </w:p>
    <w:p w14:paraId="5DF14D8B" w14:textId="77777777" w:rsidR="006A60EF" w:rsidRPr="006A60EF" w:rsidRDefault="006A60EF" w:rsidP="006A60EF">
      <w:pPr>
        <w:rPr>
          <w:lang w:val="en-GB"/>
        </w:rPr>
      </w:pPr>
    </w:p>
    <w:p w14:paraId="0D38AE15" w14:textId="77777777" w:rsidR="006A60EF" w:rsidRPr="006A60EF" w:rsidRDefault="006A60EF" w:rsidP="006A60EF">
      <w:pPr>
        <w:rPr>
          <w:lang w:val="en-GB"/>
        </w:rPr>
      </w:pPr>
    </w:p>
    <w:p w14:paraId="527B1446" w14:textId="77777777" w:rsidR="006A60EF" w:rsidRPr="006A60EF" w:rsidRDefault="006A60EF" w:rsidP="006A60EF">
      <w:pPr>
        <w:rPr>
          <w:lang w:val="en-GB"/>
        </w:rPr>
      </w:pPr>
    </w:p>
    <w:p w14:paraId="56C5A78E" w14:textId="77777777" w:rsidR="006A60EF" w:rsidRPr="006A60EF" w:rsidRDefault="006A60EF" w:rsidP="006A60EF">
      <w:pPr>
        <w:rPr>
          <w:lang w:val="en-GB"/>
        </w:rPr>
      </w:pPr>
    </w:p>
    <w:p w14:paraId="77B9E287" w14:textId="77777777" w:rsidR="006A60EF" w:rsidRDefault="006A60EF" w:rsidP="006A60EF">
      <w:pPr>
        <w:rPr>
          <w:lang w:val="en-GB"/>
        </w:rPr>
      </w:pPr>
    </w:p>
    <w:p w14:paraId="31343D1F" w14:textId="77777777" w:rsidR="009F21FE" w:rsidRPr="006A60EF" w:rsidRDefault="006A60EF" w:rsidP="006A60EF">
      <w:pPr>
        <w:tabs>
          <w:tab w:val="left" w:pos="5655"/>
        </w:tabs>
        <w:rPr>
          <w:lang w:val="en-GB"/>
        </w:rPr>
      </w:pPr>
      <w:r>
        <w:rPr>
          <w:lang w:val="en-GB"/>
        </w:rPr>
        <w:tab/>
      </w:r>
    </w:p>
    <w:p w14:paraId="3C198D47" w14:textId="77777777" w:rsidR="004A0BA9" w:rsidRDefault="004A0BA9" w:rsidP="006E6DFC">
      <w:pPr>
        <w:pStyle w:val="Ttulo1"/>
        <w:numPr>
          <w:ilvl w:val="0"/>
          <w:numId w:val="19"/>
        </w:numPr>
      </w:pPr>
      <w:bookmarkStart w:id="1" w:name="_Toc460934356"/>
      <w:bookmarkStart w:id="2" w:name="_Toc460938095"/>
      <w:bookmarkStart w:id="3" w:name="_Toc460939163"/>
      <w:bookmarkStart w:id="4" w:name="_Toc460939372"/>
      <w:bookmarkStart w:id="5" w:name="_Toc460940432"/>
      <w:bookmarkStart w:id="6" w:name="_Toc507509023"/>
      <w:bookmarkStart w:id="7" w:name="_Toc69721902"/>
      <w:bookmarkStart w:id="8" w:name="_Toc145505514"/>
      <w:r>
        <w:lastRenderedPageBreak/>
        <w:t>Introducing the CarTool</w:t>
      </w:r>
      <w:bookmarkEnd w:id="1"/>
      <w:bookmarkEnd w:id="2"/>
      <w:bookmarkEnd w:id="3"/>
      <w:bookmarkEnd w:id="4"/>
      <w:bookmarkEnd w:id="5"/>
      <w:bookmarkEnd w:id="6"/>
      <w:bookmarkEnd w:id="7"/>
      <w:bookmarkEnd w:id="8"/>
    </w:p>
    <w:p w14:paraId="3B4DAD6B" w14:textId="77777777" w:rsidR="001F32C2" w:rsidRPr="001F32C2" w:rsidRDefault="00BD2343" w:rsidP="001F32C2">
      <w:pPr>
        <w:pStyle w:val="Body"/>
      </w:pPr>
      <w:r>
        <w:t xml:space="preserve">The current chapter serves as a </w:t>
      </w:r>
      <w:r w:rsidR="006F070C">
        <w:t>high-</w:t>
      </w:r>
      <w:r>
        <w:t>level introduction explaining what the Cartography Tool (CarTool for short)</w:t>
      </w:r>
      <w:r w:rsidR="0053575F">
        <w:t xml:space="preserve"> is, </w:t>
      </w:r>
      <w:r w:rsidR="00474D29">
        <w:t>how you can use it</w:t>
      </w:r>
      <w:r w:rsidR="0053575F">
        <w:t>,</w:t>
      </w:r>
      <w:r w:rsidR="00474D29">
        <w:t xml:space="preserve"> and who is its target audience.</w:t>
      </w:r>
      <w:r w:rsidR="0070184B">
        <w:t xml:space="preserve"> </w:t>
      </w:r>
    </w:p>
    <w:p w14:paraId="2E02A66F" w14:textId="77777777" w:rsidR="008B24FE" w:rsidRDefault="008B24FE" w:rsidP="008B24FE">
      <w:pPr>
        <w:pStyle w:val="Ttulo2"/>
      </w:pPr>
      <w:bookmarkStart w:id="9" w:name="_Toc460934357"/>
      <w:bookmarkStart w:id="10" w:name="_Toc460938096"/>
      <w:bookmarkStart w:id="11" w:name="_Toc460939164"/>
      <w:bookmarkStart w:id="12" w:name="_Toc460939373"/>
      <w:bookmarkStart w:id="13" w:name="_Toc460940433"/>
      <w:bookmarkStart w:id="14" w:name="_Toc507509024"/>
      <w:bookmarkStart w:id="15" w:name="_Toc69721903"/>
      <w:bookmarkStart w:id="16" w:name="_Toc145505515"/>
      <w:r>
        <w:t>What is the CarTool?</w:t>
      </w:r>
      <w:bookmarkEnd w:id="9"/>
      <w:bookmarkEnd w:id="10"/>
      <w:bookmarkEnd w:id="11"/>
      <w:bookmarkEnd w:id="12"/>
      <w:bookmarkEnd w:id="13"/>
      <w:bookmarkEnd w:id="14"/>
      <w:bookmarkEnd w:id="15"/>
      <w:bookmarkEnd w:id="16"/>
    </w:p>
    <w:p w14:paraId="36B7AB85" w14:textId="6FDEB1D6" w:rsidR="00BD2343" w:rsidRDefault="00BD2343" w:rsidP="00BD2343">
      <w:pPr>
        <w:pStyle w:val="Body"/>
      </w:pPr>
      <w:r>
        <w:t xml:space="preserve">The CarTool is a tool </w:t>
      </w:r>
      <w:r w:rsidR="00270045">
        <w:t xml:space="preserve">built by the European Commission’s ISA unit </w:t>
      </w:r>
      <w:r>
        <w:t xml:space="preserve">designed to provide support in using the </w:t>
      </w:r>
      <w:r w:rsidR="005A5E1C">
        <w:t>European Interoperability Reference Architecture (</w:t>
      </w:r>
      <w:r>
        <w:t>EIRA</w:t>
      </w:r>
      <w:r w:rsidR="005A5E1C">
        <w:t>)</w:t>
      </w:r>
      <w:r w:rsidR="00567A4D">
        <w:t xml:space="preserve"> </w:t>
      </w:r>
      <w:r>
        <w:t>and accessing a portfolio (Carto</w:t>
      </w:r>
      <w:r w:rsidR="00270045">
        <w:t>g</w:t>
      </w:r>
      <w:r>
        <w:t>raphy) of solutions</w:t>
      </w:r>
      <w:r w:rsidR="00DE6008">
        <w:t xml:space="preserve"> that </w:t>
      </w:r>
      <w:r w:rsidR="00AB48A6">
        <w:t xml:space="preserve">are documented using </w:t>
      </w:r>
      <w:r w:rsidR="00DE6008">
        <w:t>the EIRA</w:t>
      </w:r>
      <w:r>
        <w:t xml:space="preserve">. </w:t>
      </w:r>
      <w:r w:rsidR="00270045">
        <w:t>It is built as a plug-in for the popular open source ArchiMate</w:t>
      </w:r>
      <w:r w:rsidR="004C73C3">
        <w:t>®</w:t>
      </w:r>
      <w:r w:rsidR="00270045">
        <w:t xml:space="preserve"> modelling tool Archi</w:t>
      </w:r>
      <w:r w:rsidR="004C73C3">
        <w:t>®</w:t>
      </w:r>
      <w:r w:rsidR="00270045">
        <w:t>, building upon its modelling capabilities and providing higher level EIRA support.</w:t>
      </w:r>
      <w:r w:rsidR="0053571C">
        <w:t xml:space="preserve"> The CarTool itself is open-source</w:t>
      </w:r>
      <w:r w:rsidR="00905529">
        <w:rPr>
          <w:rStyle w:val="Refdenotaalpie"/>
        </w:rPr>
        <w:footnoteReference w:id="2"/>
      </w:r>
      <w:r w:rsidR="0053571C">
        <w:t xml:space="preserve"> and distributed under the </w:t>
      </w:r>
      <w:r w:rsidR="000F4E2A">
        <w:t xml:space="preserve">“ISA </w:t>
      </w:r>
      <w:r w:rsidR="005B056C">
        <w:t>Product License v1.</w:t>
      </w:r>
      <w:r w:rsidR="00F65963">
        <w:t>4</w:t>
      </w:r>
      <w:r w:rsidR="000F4E2A">
        <w:t>”</w:t>
      </w:r>
      <w:r w:rsidR="0053571C">
        <w:t xml:space="preserve"> licence.</w:t>
      </w:r>
    </w:p>
    <w:p w14:paraId="5166DB7D" w14:textId="77777777" w:rsidR="00F92D1C" w:rsidRDefault="00A01AA6" w:rsidP="00BD2343">
      <w:pPr>
        <w:pStyle w:val="Body"/>
      </w:pPr>
      <w:r>
        <w:t xml:space="preserve">Using the CarTool assumes </w:t>
      </w:r>
      <w:r w:rsidR="005B1B1E">
        <w:t>familiarity with the EIRA and its related concepts. In short, t</w:t>
      </w:r>
      <w:r w:rsidR="00432E39">
        <w:t xml:space="preserve">he EIRA is a reference architecture </w:t>
      </w:r>
      <w:r w:rsidR="000B46A9">
        <w:t>for</w:t>
      </w:r>
      <w:r w:rsidR="00432E39">
        <w:t xml:space="preserve"> </w:t>
      </w:r>
      <w:r w:rsidR="000B46A9" w:rsidRPr="000B46A9">
        <w:t xml:space="preserve">delivering </w:t>
      </w:r>
      <w:r w:rsidR="00B219F6">
        <w:t>interoperable ICT solutions that support cross-border and cross-sector</w:t>
      </w:r>
      <w:r w:rsidR="000B46A9" w:rsidRPr="000B46A9">
        <w:t xml:space="preserve"> public services. It defines the required capabilities for promoting interoperability as a set of </w:t>
      </w:r>
      <w:r w:rsidR="00D32171">
        <w:t>A</w:t>
      </w:r>
      <w:r w:rsidR="000B46A9" w:rsidRPr="000B46A9">
        <w:t xml:space="preserve">rchitecture </w:t>
      </w:r>
      <w:r w:rsidR="00D32171">
        <w:t>B</w:t>
      </w:r>
      <w:r w:rsidR="000B46A9" w:rsidRPr="000B46A9">
        <w:t xml:space="preserve">uilding </w:t>
      </w:r>
      <w:r w:rsidR="00D32171">
        <w:t>B</w:t>
      </w:r>
      <w:r w:rsidR="000B46A9" w:rsidRPr="000B46A9">
        <w:t>locks</w:t>
      </w:r>
      <w:r w:rsidR="000B46A9">
        <w:t xml:space="preserve"> (ABBs) with </w:t>
      </w:r>
      <w:r w:rsidR="00D32171">
        <w:t>S</w:t>
      </w:r>
      <w:r w:rsidR="000B46A9">
        <w:t xml:space="preserve">olution </w:t>
      </w:r>
      <w:r w:rsidR="00D32171">
        <w:t>B</w:t>
      </w:r>
      <w:r w:rsidR="000B46A9">
        <w:t xml:space="preserve">uilding </w:t>
      </w:r>
      <w:r w:rsidR="00D32171">
        <w:t>B</w:t>
      </w:r>
      <w:r w:rsidR="000B46A9">
        <w:t xml:space="preserve">locks (SBBs) being their specific instances within solutions. </w:t>
      </w:r>
      <w:r w:rsidR="00F0623B">
        <w:t>The EIRA is further specialised by means of solution architecture templates (SATs) that provide blueprints for specific ty</w:t>
      </w:r>
      <w:r w:rsidR="005B1B1E">
        <w:t>pes of solutions, potentially in</w:t>
      </w:r>
      <w:r w:rsidR="00F0623B">
        <w:t xml:space="preserve"> specific domains.</w:t>
      </w:r>
      <w:r w:rsidR="005B1B1E">
        <w:t xml:space="preserve"> Finally, a Cartography of solutions is a solution portfolio that is modelled in conformance to the EIRA a</w:t>
      </w:r>
      <w:r w:rsidR="0076229B">
        <w:t xml:space="preserve">nd is made available for </w:t>
      </w:r>
      <w:r w:rsidR="005E72B4">
        <w:t xml:space="preserve">potential </w:t>
      </w:r>
      <w:r w:rsidR="0076229B">
        <w:t>reuse.</w:t>
      </w:r>
    </w:p>
    <w:p w14:paraId="71FF2B24" w14:textId="77777777" w:rsidR="00D47EAB" w:rsidRPr="00BD2343" w:rsidRDefault="00D47EAB" w:rsidP="00BD2343">
      <w:pPr>
        <w:pStyle w:val="Body"/>
      </w:pPr>
      <w:r>
        <w:t>The CarTool follows an automatic update model and always supports the latest EIRA version</w:t>
      </w:r>
      <w:r w:rsidR="000E6431">
        <w:rPr>
          <w:rStyle w:val="Refdenotaalpie"/>
        </w:rPr>
        <w:footnoteReference w:id="3"/>
      </w:r>
      <w:r>
        <w:t>.</w:t>
      </w:r>
    </w:p>
    <w:p w14:paraId="21F95138" w14:textId="77777777" w:rsidR="008B24FE" w:rsidRPr="00E729B5" w:rsidRDefault="008B24FE" w:rsidP="008B24FE">
      <w:pPr>
        <w:pStyle w:val="Ttulo2"/>
      </w:pPr>
      <w:bookmarkStart w:id="17" w:name="_Toc460934358"/>
      <w:bookmarkStart w:id="18" w:name="_Toc460938097"/>
      <w:bookmarkStart w:id="19" w:name="_Toc460939165"/>
      <w:bookmarkStart w:id="20" w:name="_Toc460939374"/>
      <w:bookmarkStart w:id="21" w:name="_Toc460940434"/>
      <w:bookmarkStart w:id="22" w:name="_Toc507509025"/>
      <w:bookmarkStart w:id="23" w:name="_Toc69721904"/>
      <w:bookmarkStart w:id="24" w:name="_Toc145505516"/>
      <w:r w:rsidRPr="00E729B5">
        <w:t>What can I use it for?</w:t>
      </w:r>
      <w:bookmarkEnd w:id="17"/>
      <w:bookmarkEnd w:id="18"/>
      <w:bookmarkEnd w:id="19"/>
      <w:bookmarkEnd w:id="20"/>
      <w:bookmarkEnd w:id="21"/>
      <w:bookmarkEnd w:id="22"/>
      <w:bookmarkEnd w:id="23"/>
      <w:bookmarkEnd w:id="24"/>
    </w:p>
    <w:p w14:paraId="74AD833E" w14:textId="77777777" w:rsidR="00FE730F" w:rsidRDefault="00091899" w:rsidP="00FE730F">
      <w:pPr>
        <w:pStyle w:val="Body"/>
      </w:pPr>
      <w:r>
        <w:t xml:space="preserve">The main purpose of the CarTool is to be instrumental in </w:t>
      </w:r>
      <w:r w:rsidR="00F506B8">
        <w:rPr>
          <w:b/>
        </w:rPr>
        <w:t>creating and maintaining a C</w:t>
      </w:r>
      <w:r w:rsidRPr="00091899">
        <w:rPr>
          <w:b/>
        </w:rPr>
        <w:t>artography of solutions using the EIRA as its structure</w:t>
      </w:r>
      <w:r>
        <w:t xml:space="preserve">. </w:t>
      </w:r>
      <w:r w:rsidR="00FE730F">
        <w:t xml:space="preserve">The CarTool </w:t>
      </w:r>
      <w:r w:rsidR="00430171">
        <w:t xml:space="preserve">can be used by architects, analysts and portfolio managers in European and National public administrations </w:t>
      </w:r>
      <w:r w:rsidR="002C1624">
        <w:t>for</w:t>
      </w:r>
      <w:r w:rsidR="00430171">
        <w:t xml:space="preserve"> the following purposes:</w:t>
      </w:r>
    </w:p>
    <w:p w14:paraId="3F90E0AD" w14:textId="77777777" w:rsidR="00430171" w:rsidRDefault="00430171" w:rsidP="0086563E">
      <w:pPr>
        <w:pStyle w:val="Body"/>
        <w:numPr>
          <w:ilvl w:val="0"/>
          <w:numId w:val="7"/>
        </w:numPr>
      </w:pPr>
      <w:r w:rsidRPr="00430171">
        <w:rPr>
          <w:b/>
        </w:rPr>
        <w:t>ICT solution development</w:t>
      </w:r>
      <w:r w:rsidRPr="00430171">
        <w:t xml:space="preserve">: to </w:t>
      </w:r>
      <w:r>
        <w:t xml:space="preserve">design new solutions </w:t>
      </w:r>
      <w:r w:rsidR="0062598C">
        <w:t>based on</w:t>
      </w:r>
      <w:r>
        <w:t xml:space="preserve"> the EIRA</w:t>
      </w:r>
      <w:r w:rsidR="0062598C">
        <w:t xml:space="preserve"> and its SATs</w:t>
      </w:r>
      <w:r>
        <w:t>, making use of</w:t>
      </w:r>
      <w:r w:rsidRPr="00430171">
        <w:t xml:space="preserve"> existing, reusable solutions and </w:t>
      </w:r>
      <w:r>
        <w:t>proposed interoperability</w:t>
      </w:r>
      <w:r w:rsidRPr="00430171">
        <w:t xml:space="preserve"> standards</w:t>
      </w:r>
      <w:r>
        <w:t>.</w:t>
      </w:r>
    </w:p>
    <w:p w14:paraId="34083021" w14:textId="77777777" w:rsidR="00383FE1" w:rsidRPr="00383FE1" w:rsidRDefault="00383FE1" w:rsidP="0086563E">
      <w:pPr>
        <w:pStyle w:val="Body"/>
        <w:numPr>
          <w:ilvl w:val="0"/>
          <w:numId w:val="7"/>
        </w:numPr>
      </w:pPr>
      <w:r w:rsidRPr="00383FE1">
        <w:rPr>
          <w:b/>
        </w:rPr>
        <w:t>New legislative proposals</w:t>
      </w:r>
      <w:r w:rsidRPr="00383FE1">
        <w:t>: to assess ICT implications of policy changes by searching related solutions</w:t>
      </w:r>
      <w:r>
        <w:t xml:space="preserve"> in the solutions’ Cartography.</w:t>
      </w:r>
    </w:p>
    <w:p w14:paraId="392B2F51" w14:textId="77777777" w:rsidR="00383FE1" w:rsidRPr="00383FE1" w:rsidRDefault="00383FE1" w:rsidP="0086563E">
      <w:pPr>
        <w:pStyle w:val="Body"/>
        <w:numPr>
          <w:ilvl w:val="0"/>
          <w:numId w:val="7"/>
        </w:numPr>
      </w:pPr>
      <w:r w:rsidRPr="00383FE1">
        <w:rPr>
          <w:b/>
        </w:rPr>
        <w:t>Public procurement</w:t>
      </w:r>
      <w:r w:rsidRPr="00383FE1">
        <w:t xml:space="preserve">: to define tender specifications based on </w:t>
      </w:r>
      <w:r>
        <w:t>proposed</w:t>
      </w:r>
      <w:r w:rsidRPr="00383FE1">
        <w:t xml:space="preserve"> standards, and use of specific building blocks</w:t>
      </w:r>
      <w:r>
        <w:t>.</w:t>
      </w:r>
    </w:p>
    <w:p w14:paraId="48C2FB49" w14:textId="77777777" w:rsidR="00383FE1" w:rsidRPr="00FE730F" w:rsidRDefault="00383FE1" w:rsidP="0086563E">
      <w:pPr>
        <w:pStyle w:val="Body"/>
        <w:numPr>
          <w:ilvl w:val="0"/>
          <w:numId w:val="7"/>
        </w:numPr>
      </w:pPr>
      <w:r w:rsidRPr="00EC1B64">
        <w:rPr>
          <w:b/>
        </w:rPr>
        <w:t>Portfolio management</w:t>
      </w:r>
      <w:r w:rsidRPr="00383FE1">
        <w:t xml:space="preserve">: to </w:t>
      </w:r>
      <w:r w:rsidR="00EC1B64">
        <w:t xml:space="preserve">assist in </w:t>
      </w:r>
      <w:r w:rsidRPr="00383FE1">
        <w:t>manag</w:t>
      </w:r>
      <w:r w:rsidR="00EC1B64">
        <w:t>ing and rationalising</w:t>
      </w:r>
      <w:r w:rsidRPr="00383FE1">
        <w:t xml:space="preserve"> a</w:t>
      </w:r>
      <w:r w:rsidR="00EC1B64">
        <w:t xml:space="preserve"> solution portfolio, and comparing</w:t>
      </w:r>
      <w:r w:rsidRPr="00383FE1">
        <w:t xml:space="preserve"> its solutions’ architectures</w:t>
      </w:r>
      <w:r w:rsidR="00EC1B64">
        <w:t>.</w:t>
      </w:r>
    </w:p>
    <w:p w14:paraId="7B2EF695" w14:textId="77777777" w:rsidR="00D2457C" w:rsidRDefault="00D2457C" w:rsidP="00D2457C">
      <w:pPr>
        <w:pStyle w:val="Ttulo2"/>
      </w:pPr>
      <w:bookmarkStart w:id="25" w:name="_Toc507509026"/>
      <w:bookmarkStart w:id="26" w:name="_Toc69721905"/>
      <w:bookmarkStart w:id="27" w:name="_Toc145505517"/>
      <w:bookmarkStart w:id="28" w:name="_Toc460934359"/>
      <w:bookmarkStart w:id="29" w:name="_Toc460938098"/>
      <w:bookmarkStart w:id="30" w:name="_Toc460939166"/>
      <w:bookmarkStart w:id="31" w:name="_Toc460939375"/>
      <w:bookmarkStart w:id="32" w:name="_Toc460940435"/>
      <w:r>
        <w:t>What are the CarTool’s benefits?</w:t>
      </w:r>
      <w:bookmarkEnd w:id="25"/>
      <w:bookmarkEnd w:id="26"/>
      <w:bookmarkEnd w:id="27"/>
    </w:p>
    <w:p w14:paraId="53B6B4E1" w14:textId="77777777" w:rsidR="00D2457C" w:rsidRDefault="00F506B8" w:rsidP="00D2457C">
      <w:pPr>
        <w:pStyle w:val="Body"/>
      </w:pPr>
      <w:r>
        <w:t>The CarTool responds to a key demand from Member States to have a tool with which they can model their solutions based on the EIRA</w:t>
      </w:r>
      <w:r w:rsidR="00107EE8">
        <w:t xml:space="preserve"> as standard reference architecture</w:t>
      </w:r>
      <w:r>
        <w:t xml:space="preserve">, and to implement </w:t>
      </w:r>
      <w:r>
        <w:lastRenderedPageBreak/>
        <w:t xml:space="preserve">their National Cartographies following the EIRA’s structure. </w:t>
      </w:r>
      <w:r w:rsidR="007C057E">
        <w:t>Hereunder t</w:t>
      </w:r>
      <w:r w:rsidR="00107EE8">
        <w:t xml:space="preserve">he </w:t>
      </w:r>
      <w:r>
        <w:t xml:space="preserve">key benefits </w:t>
      </w:r>
      <w:r w:rsidR="00107EE8">
        <w:t>of the Cartool are listed</w:t>
      </w:r>
      <w:r>
        <w:t>:</w:t>
      </w:r>
    </w:p>
    <w:p w14:paraId="2345F43B" w14:textId="77777777" w:rsidR="00F506B8" w:rsidRDefault="00F506B8" w:rsidP="006E6DFC">
      <w:pPr>
        <w:pStyle w:val="Body"/>
        <w:numPr>
          <w:ilvl w:val="0"/>
          <w:numId w:val="18"/>
        </w:numPr>
      </w:pPr>
      <w:r>
        <w:t>It is a free of charge plug-in designed to be used in Archi®</w:t>
      </w:r>
      <w:r w:rsidR="007C057E">
        <w:t xml:space="preserve"> t</w:t>
      </w:r>
      <w:r>
        <w:t>ool</w:t>
      </w:r>
      <w:r w:rsidR="007C057E">
        <w:t xml:space="preserve"> (free of charge as well)</w:t>
      </w:r>
      <w:r>
        <w:t>.</w:t>
      </w:r>
    </w:p>
    <w:p w14:paraId="4DB742C4" w14:textId="77777777" w:rsidR="00F506B8" w:rsidRDefault="00F506B8" w:rsidP="006E6DFC">
      <w:pPr>
        <w:pStyle w:val="Body"/>
        <w:numPr>
          <w:ilvl w:val="0"/>
          <w:numId w:val="18"/>
        </w:numPr>
      </w:pPr>
      <w:r>
        <w:t>It does not require special permissions or prerequisites for its installation.</w:t>
      </w:r>
    </w:p>
    <w:p w14:paraId="0A89300C" w14:textId="77777777" w:rsidR="00F506B8" w:rsidRDefault="00576333" w:rsidP="006E6DFC">
      <w:pPr>
        <w:pStyle w:val="Body"/>
        <w:numPr>
          <w:ilvl w:val="0"/>
          <w:numId w:val="18"/>
        </w:numPr>
      </w:pPr>
      <w:r>
        <w:t>It</w:t>
      </w:r>
      <w:r w:rsidR="00F506B8">
        <w:t xml:space="preserve"> offers first class support for the EIRA and simplifies the EIRA’s use in both the modelling of new solutions and the querying of existing ones.</w:t>
      </w:r>
    </w:p>
    <w:p w14:paraId="4C0503D7" w14:textId="77777777" w:rsidR="00EE501E" w:rsidRDefault="00180E5C" w:rsidP="006E6DFC">
      <w:pPr>
        <w:pStyle w:val="Body"/>
        <w:numPr>
          <w:ilvl w:val="0"/>
          <w:numId w:val="18"/>
        </w:numPr>
      </w:pPr>
      <w:r>
        <w:t xml:space="preserve">It </w:t>
      </w:r>
      <w:r w:rsidR="00EE501E">
        <w:t>promotes reuse by making suggestions based on what you are modelling.</w:t>
      </w:r>
    </w:p>
    <w:p w14:paraId="777133E2" w14:textId="77777777" w:rsidR="00F506B8" w:rsidRDefault="00EE501E" w:rsidP="006E6DFC">
      <w:pPr>
        <w:pStyle w:val="Body"/>
        <w:numPr>
          <w:ilvl w:val="0"/>
          <w:numId w:val="18"/>
        </w:numPr>
      </w:pPr>
      <w:r>
        <w:t xml:space="preserve">It </w:t>
      </w:r>
      <w:r w:rsidR="00180E5C">
        <w:t xml:space="preserve">enhances data quality </w:t>
      </w:r>
      <w:r>
        <w:t>by minimising manual work and ensuring consistency.</w:t>
      </w:r>
    </w:p>
    <w:p w14:paraId="4CE04AB4" w14:textId="77777777" w:rsidR="00AA7A5B" w:rsidRDefault="00AA7A5B" w:rsidP="006E6DFC">
      <w:pPr>
        <w:pStyle w:val="Body"/>
        <w:numPr>
          <w:ilvl w:val="0"/>
          <w:numId w:val="18"/>
        </w:numPr>
      </w:pPr>
      <w:r>
        <w:t xml:space="preserve">It allows </w:t>
      </w:r>
      <w:r w:rsidR="00CC1DCD">
        <w:t>offline use and customisation so that you can tailor it to your working needs.</w:t>
      </w:r>
    </w:p>
    <w:p w14:paraId="539EC0EB" w14:textId="77777777" w:rsidR="00AC5E66" w:rsidRPr="00D2457C" w:rsidRDefault="00AC5E66" w:rsidP="006E6DFC">
      <w:pPr>
        <w:pStyle w:val="Body"/>
        <w:numPr>
          <w:ilvl w:val="0"/>
          <w:numId w:val="18"/>
        </w:numPr>
      </w:pPr>
      <w:r>
        <w:t>It helps you stay up to date with the latest EIRA version and Cartography updates.</w:t>
      </w:r>
    </w:p>
    <w:p w14:paraId="0C5BD5EF" w14:textId="77777777" w:rsidR="0090449B" w:rsidRDefault="0090449B" w:rsidP="0090449B">
      <w:pPr>
        <w:pStyle w:val="Ttulo2"/>
      </w:pPr>
      <w:bookmarkStart w:id="33" w:name="_Toc507509027"/>
      <w:bookmarkStart w:id="34" w:name="_Toc69721906"/>
      <w:bookmarkStart w:id="35" w:name="_Toc145505518"/>
      <w:r>
        <w:t>Where can I get more information?</w:t>
      </w:r>
      <w:bookmarkEnd w:id="28"/>
      <w:bookmarkEnd w:id="29"/>
      <w:bookmarkEnd w:id="30"/>
      <w:bookmarkEnd w:id="31"/>
      <w:bookmarkEnd w:id="32"/>
      <w:bookmarkEnd w:id="33"/>
      <w:bookmarkEnd w:id="34"/>
      <w:bookmarkEnd w:id="35"/>
    </w:p>
    <w:p w14:paraId="3A2AEE24" w14:textId="77777777" w:rsidR="008E6F2C" w:rsidRDefault="008E6F2C" w:rsidP="00FE2CE3">
      <w:pPr>
        <w:pStyle w:val="Body"/>
      </w:pPr>
      <w:r>
        <w:t>To get the latest information on the CarTool, the EIRA and their related concepts please refer online to the EIRA web page</w:t>
      </w:r>
      <w:r>
        <w:rPr>
          <w:rStyle w:val="Refdenotaalpie"/>
        </w:rPr>
        <w:footnoteReference w:id="4"/>
      </w:r>
      <w:r>
        <w:t xml:space="preserve"> on the Commission’s Joinup platform.</w:t>
      </w:r>
    </w:p>
    <w:p w14:paraId="16B43E6F" w14:textId="77777777" w:rsidR="002073BA" w:rsidRDefault="008E6F2C" w:rsidP="008B24FE">
      <w:pPr>
        <w:pStyle w:val="Body"/>
      </w:pPr>
      <w:r>
        <w:t xml:space="preserve">Further information </w:t>
      </w:r>
      <w:r w:rsidR="002073BA">
        <w:t>and support</w:t>
      </w:r>
      <w:r>
        <w:t xml:space="preserve"> can also be sought by emailing</w:t>
      </w:r>
      <w:r w:rsidR="006E268B">
        <w:t xml:space="preserve"> the CarTool and EIRA support team at</w:t>
      </w:r>
      <w:r w:rsidR="008A5FE3">
        <w:t xml:space="preserve"> </w:t>
      </w:r>
      <w:hyperlink r:id="rId14" w:history="1">
        <w:r w:rsidR="008A5FE3" w:rsidRPr="00EE4EA3">
          <w:rPr>
            <w:rStyle w:val="Hipervnculo"/>
          </w:rPr>
          <w:t>DIGIT-EIRA@ec.europa.eu</w:t>
        </w:r>
      </w:hyperlink>
      <w:r w:rsidR="004E4022">
        <w:t>.</w:t>
      </w:r>
    </w:p>
    <w:p w14:paraId="1BCBD608" w14:textId="77777777" w:rsidR="002073BA" w:rsidRDefault="002073BA" w:rsidP="002073BA">
      <w:pPr>
        <w:pStyle w:val="Ttulo2"/>
      </w:pPr>
      <w:bookmarkStart w:id="36" w:name="_Toc507509028"/>
      <w:bookmarkStart w:id="37" w:name="_Toc69721907"/>
      <w:bookmarkStart w:id="38" w:name="_Toc145505519"/>
      <w:r>
        <w:t>How do I provide feedback or request a change?</w:t>
      </w:r>
      <w:bookmarkEnd w:id="36"/>
      <w:bookmarkEnd w:id="37"/>
      <w:bookmarkEnd w:id="38"/>
    </w:p>
    <w:p w14:paraId="75DEC31A" w14:textId="77777777" w:rsidR="002073BA" w:rsidRDefault="002073BA" w:rsidP="002073BA">
      <w:pPr>
        <w:pStyle w:val="Body"/>
        <w:rPr>
          <w:rStyle w:val="Hipervnculo"/>
        </w:rPr>
      </w:pPr>
      <w:r>
        <w:t xml:space="preserve">Your feedback and requests are more than welcome. The current way of providing your opinion or requesting changes is by emailing the support team at </w:t>
      </w:r>
      <w:hyperlink r:id="rId15" w:history="1">
        <w:r w:rsidRPr="00EE4EA3">
          <w:rPr>
            <w:rStyle w:val="Hipervnculo"/>
          </w:rPr>
          <w:t>DIGIT-EIRA@ec.europa.eu</w:t>
        </w:r>
      </w:hyperlink>
      <w:r w:rsidR="00C10E2F">
        <w:t>.</w:t>
      </w:r>
      <w:r w:rsidR="00C10E2F" w:rsidDel="00C10E2F">
        <w:rPr>
          <w:rStyle w:val="Hipervnculo"/>
        </w:rPr>
        <w:t xml:space="preserve"> </w:t>
      </w:r>
    </w:p>
    <w:p w14:paraId="7DEFA03F" w14:textId="77777777" w:rsidR="00D660B3" w:rsidRPr="002073BA" w:rsidRDefault="00D660B3" w:rsidP="002073BA">
      <w:pPr>
        <w:pStyle w:val="Body"/>
      </w:pPr>
    </w:p>
    <w:p w14:paraId="6CE38EFD" w14:textId="77777777" w:rsidR="008B24FE" w:rsidRPr="008B24FE" w:rsidRDefault="004E4022" w:rsidP="008B24FE">
      <w:pPr>
        <w:pStyle w:val="Body"/>
      </w:pPr>
      <w:r>
        <w:t xml:space="preserve"> </w:t>
      </w:r>
    </w:p>
    <w:p w14:paraId="70F174B9" w14:textId="77777777" w:rsidR="004A0BA9" w:rsidRDefault="00D21752" w:rsidP="000274BA">
      <w:pPr>
        <w:pStyle w:val="Ttulo1"/>
      </w:pPr>
      <w:bookmarkStart w:id="39" w:name="_Toc460934360"/>
      <w:bookmarkStart w:id="40" w:name="_Toc460938099"/>
      <w:bookmarkStart w:id="41" w:name="_Toc460939167"/>
      <w:bookmarkStart w:id="42" w:name="_Toc460939376"/>
      <w:bookmarkStart w:id="43" w:name="_Toc460940436"/>
      <w:bookmarkStart w:id="44" w:name="_Ref460948593"/>
      <w:bookmarkStart w:id="45" w:name="_Ref460948599"/>
      <w:bookmarkStart w:id="46" w:name="_Toc507509030"/>
      <w:bookmarkStart w:id="47" w:name="_Toc69721908"/>
      <w:bookmarkStart w:id="48" w:name="_Toc145505520"/>
      <w:r>
        <w:lastRenderedPageBreak/>
        <w:t>Installation</w:t>
      </w:r>
      <w:bookmarkEnd w:id="39"/>
      <w:bookmarkEnd w:id="40"/>
      <w:bookmarkEnd w:id="41"/>
      <w:bookmarkEnd w:id="42"/>
      <w:bookmarkEnd w:id="43"/>
      <w:bookmarkEnd w:id="44"/>
      <w:bookmarkEnd w:id="45"/>
      <w:bookmarkEnd w:id="46"/>
      <w:bookmarkEnd w:id="47"/>
      <w:bookmarkEnd w:id="48"/>
    </w:p>
    <w:p w14:paraId="7A17BDF0" w14:textId="77777777" w:rsidR="0036518A" w:rsidRDefault="0036518A" w:rsidP="00111515">
      <w:pPr>
        <w:pStyle w:val="Body"/>
      </w:pPr>
      <w:r>
        <w:t xml:space="preserve">The purpose of the current chapter is to guide you through the installation of </w:t>
      </w:r>
      <w:r w:rsidR="009F582D">
        <w:t>Archi</w:t>
      </w:r>
      <w:r w:rsidR="004C73C3">
        <w:t>®</w:t>
      </w:r>
      <w:r w:rsidR="009F582D">
        <w:t xml:space="preserve"> and </w:t>
      </w:r>
      <w:r>
        <w:t xml:space="preserve">the CarTool, discussing its prerequisites as well as the process to eventually remove it if </w:t>
      </w:r>
      <w:r w:rsidR="009F582D">
        <w:t>desired</w:t>
      </w:r>
      <w:r>
        <w:t>.</w:t>
      </w:r>
    </w:p>
    <w:p w14:paraId="7BDE8D34" w14:textId="77777777" w:rsidR="00525902" w:rsidRDefault="002A368C" w:rsidP="003B4CF9">
      <w:pPr>
        <w:pStyle w:val="Ttulo2"/>
      </w:pPr>
      <w:bookmarkStart w:id="49" w:name="_Ref461636266"/>
      <w:bookmarkStart w:id="50" w:name="_Toc507509031"/>
      <w:bookmarkStart w:id="51" w:name="_Toc69721909"/>
      <w:bookmarkStart w:id="52" w:name="_Toc145505521"/>
      <w:bookmarkStart w:id="53" w:name="_Toc460934361"/>
      <w:bookmarkStart w:id="54" w:name="_Toc460938100"/>
      <w:bookmarkStart w:id="55" w:name="_Toc460939168"/>
      <w:bookmarkStart w:id="56" w:name="_Toc460939377"/>
      <w:bookmarkStart w:id="57" w:name="_Toc460940437"/>
      <w:r>
        <w:t>I</w:t>
      </w:r>
      <w:r w:rsidR="00525902">
        <w:t>nstallation prerequisites</w:t>
      </w:r>
      <w:bookmarkEnd w:id="49"/>
      <w:bookmarkEnd w:id="50"/>
      <w:bookmarkEnd w:id="51"/>
      <w:bookmarkEnd w:id="52"/>
    </w:p>
    <w:p w14:paraId="23DC0F2F" w14:textId="77777777" w:rsidR="00525902" w:rsidRDefault="00B54559" w:rsidP="00525902">
      <w:pPr>
        <w:pStyle w:val="Body"/>
      </w:pPr>
      <w:r>
        <w:t>Before installing the CarTool you need to be aware of its prerequisites:</w:t>
      </w:r>
    </w:p>
    <w:p w14:paraId="4C3F4B53" w14:textId="4D1C2688" w:rsidR="00B54559" w:rsidRDefault="00B54559" w:rsidP="006E6DFC">
      <w:pPr>
        <w:pStyle w:val="Body"/>
        <w:numPr>
          <w:ilvl w:val="0"/>
          <w:numId w:val="18"/>
        </w:numPr>
      </w:pPr>
      <w:r w:rsidRPr="00B54559">
        <w:rPr>
          <w:b/>
        </w:rPr>
        <w:t>Archi®</w:t>
      </w:r>
      <w:r>
        <w:t xml:space="preserve">: An installation of Archi® is required before being able to install the CarTool. The CarTool has been successfully tested on Archi® </w:t>
      </w:r>
      <w:r w:rsidR="0031525E">
        <w:t xml:space="preserve">from </w:t>
      </w:r>
      <w:r>
        <w:t xml:space="preserve">version </w:t>
      </w:r>
      <w:r w:rsidR="0031525E">
        <w:t xml:space="preserve">4.9.0 to </w:t>
      </w:r>
      <w:r w:rsidR="00D17360">
        <w:t>5.1.0</w:t>
      </w:r>
      <w:r>
        <w:t>.</w:t>
      </w:r>
    </w:p>
    <w:p w14:paraId="33399368" w14:textId="77777777" w:rsidR="00BD460C" w:rsidRDefault="0047714B" w:rsidP="006E6DFC">
      <w:pPr>
        <w:pStyle w:val="Body"/>
        <w:numPr>
          <w:ilvl w:val="0"/>
          <w:numId w:val="18"/>
        </w:numPr>
      </w:pPr>
      <w:r>
        <w:rPr>
          <w:b/>
        </w:rPr>
        <w:t>Internet connection</w:t>
      </w:r>
      <w:r w:rsidRPr="0047714B">
        <w:t>:</w:t>
      </w:r>
      <w:r>
        <w:t xml:space="preserve"> A working internet connection is required to check for and receive CarTool updates. Apart from the update process however, no connection is needed.</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9737"/>
      </w:tblGrid>
      <w:tr w:rsidR="00BD460C" w:rsidRPr="00F8553D" w14:paraId="13E2211C" w14:textId="77777777" w:rsidTr="00AF6283">
        <w:tc>
          <w:tcPr>
            <w:tcW w:w="9737" w:type="dxa"/>
            <w:shd w:val="clear" w:color="auto" w:fill="auto"/>
            <w:vAlign w:val="bottom"/>
          </w:tcPr>
          <w:p w14:paraId="42D8D7F8" w14:textId="5C15E7F9" w:rsidR="00BD460C" w:rsidRPr="00663914" w:rsidRDefault="008462A2" w:rsidP="001D6324">
            <w:pPr>
              <w:pStyle w:val="Body"/>
              <w:rPr>
                <w:b/>
                <w:bCs/>
              </w:rPr>
            </w:pPr>
            <w:r w:rsidRPr="00663914">
              <w:rPr>
                <w:b/>
                <w:bCs/>
              </w:rPr>
              <w:t>I</w:t>
            </w:r>
            <w:r w:rsidR="00B1681D" w:rsidRPr="00663914">
              <w:rPr>
                <w:b/>
                <w:bCs/>
              </w:rPr>
              <w:t>MPORTANT</w:t>
            </w:r>
            <w:r w:rsidR="00B1681D" w:rsidRPr="001C5EA7">
              <w:rPr>
                <w:b/>
              </w:rPr>
              <w:t xml:space="preserve">: The CarTool </w:t>
            </w:r>
            <w:r w:rsidR="00424717" w:rsidRPr="001C5EA7">
              <w:rPr>
                <w:b/>
              </w:rPr>
              <w:t>v</w:t>
            </w:r>
            <w:r w:rsidR="00D17360" w:rsidRPr="001C5EA7">
              <w:rPr>
                <w:b/>
              </w:rPr>
              <w:t>6</w:t>
            </w:r>
            <w:r w:rsidR="00B1681D" w:rsidRPr="001C5EA7">
              <w:rPr>
                <w:b/>
              </w:rPr>
              <w:t>.</w:t>
            </w:r>
            <w:r w:rsidR="00BC23BB" w:rsidRPr="001C5EA7">
              <w:rPr>
                <w:b/>
              </w:rPr>
              <w:t>0</w:t>
            </w:r>
            <w:r w:rsidR="00B1681D" w:rsidRPr="001C5EA7">
              <w:rPr>
                <w:b/>
              </w:rPr>
              <w:t>.0</w:t>
            </w:r>
            <w:r w:rsidR="00BD460C" w:rsidRPr="001C5EA7">
              <w:rPr>
                <w:b/>
              </w:rPr>
              <w:t xml:space="preserve"> plugin </w:t>
            </w:r>
            <w:r w:rsidR="00F06720" w:rsidRPr="001C5EA7">
              <w:rPr>
                <w:b/>
              </w:rPr>
              <w:t xml:space="preserve">has been tested </w:t>
            </w:r>
            <w:r w:rsidR="00BD460C" w:rsidRPr="001C5EA7">
              <w:rPr>
                <w:b/>
              </w:rPr>
              <w:t>with Archi® version</w:t>
            </w:r>
            <w:r w:rsidR="00C1770E" w:rsidRPr="001C5EA7">
              <w:rPr>
                <w:b/>
              </w:rPr>
              <w:t xml:space="preserve">s from </w:t>
            </w:r>
            <w:r w:rsidR="0018493C" w:rsidRPr="001C5EA7">
              <w:rPr>
                <w:b/>
              </w:rPr>
              <w:t>4.9.0 to</w:t>
            </w:r>
            <w:r w:rsidR="00BD460C" w:rsidRPr="001C5EA7">
              <w:rPr>
                <w:b/>
              </w:rPr>
              <w:t xml:space="preserve"> </w:t>
            </w:r>
            <w:r w:rsidR="00D17360" w:rsidRPr="001C5EA7">
              <w:rPr>
                <w:b/>
              </w:rPr>
              <w:t>5.</w:t>
            </w:r>
            <w:r w:rsidR="0018493C" w:rsidRPr="001C5EA7">
              <w:rPr>
                <w:b/>
              </w:rPr>
              <w:t>1</w:t>
            </w:r>
            <w:r w:rsidR="00D17360" w:rsidRPr="001C5EA7">
              <w:rPr>
                <w:b/>
              </w:rPr>
              <w:t>.0</w:t>
            </w:r>
            <w:r w:rsidR="00F06720" w:rsidRPr="001C5EA7">
              <w:rPr>
                <w:b/>
              </w:rPr>
              <w:t>.</w:t>
            </w:r>
            <w:r w:rsidR="00BD460C" w:rsidRPr="001C5EA7">
              <w:rPr>
                <w:b/>
              </w:rPr>
              <w:t xml:space="preserve"> </w:t>
            </w:r>
            <w:r w:rsidR="00F06720" w:rsidRPr="001C5EA7">
              <w:rPr>
                <w:b/>
              </w:rPr>
              <w:t xml:space="preserve">This version </w:t>
            </w:r>
            <w:r w:rsidR="00BD460C" w:rsidRPr="001C5EA7">
              <w:rPr>
                <w:b/>
              </w:rPr>
              <w:t>plugin will not work with</w:t>
            </w:r>
            <w:r w:rsidR="005E1618" w:rsidRPr="001C5EA7">
              <w:rPr>
                <w:b/>
              </w:rPr>
              <w:t xml:space="preserve"> any version </w:t>
            </w:r>
            <w:r w:rsidR="00F06720" w:rsidRPr="001C5EA7">
              <w:rPr>
                <w:b/>
              </w:rPr>
              <w:t xml:space="preserve">lower than </w:t>
            </w:r>
            <w:r w:rsidR="005E1618" w:rsidRPr="001C5EA7">
              <w:rPr>
                <w:b/>
              </w:rPr>
              <w:t>4.</w:t>
            </w:r>
            <w:r w:rsidR="00BC23BB" w:rsidRPr="001C5EA7">
              <w:rPr>
                <w:b/>
              </w:rPr>
              <w:t>9</w:t>
            </w:r>
            <w:r w:rsidR="005E1618" w:rsidRPr="001C5EA7">
              <w:rPr>
                <w:b/>
              </w:rPr>
              <w:t>.</w:t>
            </w:r>
            <w:r w:rsidR="0018493C" w:rsidRPr="001C5EA7">
              <w:rPr>
                <w:b/>
              </w:rPr>
              <w:t>0</w:t>
            </w:r>
            <w:r w:rsidR="001D6324" w:rsidRPr="001C5EA7">
              <w:rPr>
                <w:b/>
              </w:rPr>
              <w:t xml:space="preserve">. </w:t>
            </w:r>
            <w:r w:rsidR="00DD3D17" w:rsidRPr="001C5EA7">
              <w:rPr>
                <w:b/>
              </w:rPr>
              <w:t>If you have an</w:t>
            </w:r>
            <w:r w:rsidR="00C06F34" w:rsidRPr="001C5EA7">
              <w:rPr>
                <w:b/>
              </w:rPr>
              <w:t xml:space="preserve"> Archi® earlier version to 4.</w:t>
            </w:r>
            <w:r w:rsidR="00C20BB9" w:rsidRPr="001C5EA7">
              <w:rPr>
                <w:b/>
              </w:rPr>
              <w:t>9</w:t>
            </w:r>
            <w:r w:rsidR="004A4290" w:rsidRPr="001C5EA7">
              <w:rPr>
                <w:b/>
              </w:rPr>
              <w:t>.</w:t>
            </w:r>
            <w:r w:rsidR="00B311CB" w:rsidRPr="001C5EA7">
              <w:rPr>
                <w:b/>
              </w:rPr>
              <w:t>0</w:t>
            </w:r>
            <w:r w:rsidR="00DD3D17" w:rsidRPr="001C5EA7">
              <w:rPr>
                <w:b/>
              </w:rPr>
              <w:t>, p</w:t>
            </w:r>
            <w:r w:rsidR="00C06F34" w:rsidRPr="001C5EA7">
              <w:rPr>
                <w:b/>
              </w:rPr>
              <w:t xml:space="preserve">lease, upgrade to </w:t>
            </w:r>
            <w:r w:rsidR="000C5528" w:rsidRPr="001C5EA7">
              <w:rPr>
                <w:b/>
              </w:rPr>
              <w:t>a newer version</w:t>
            </w:r>
            <w:r w:rsidR="00D61A18" w:rsidRPr="001C5EA7">
              <w:rPr>
                <w:b/>
              </w:rPr>
              <w:t>.</w:t>
            </w:r>
          </w:p>
        </w:tc>
      </w:tr>
      <w:tr w:rsidR="00E412E2" w:rsidRPr="00F8553D" w14:paraId="2080485C" w14:textId="77777777" w:rsidTr="00AF6283">
        <w:tc>
          <w:tcPr>
            <w:tcW w:w="9737" w:type="dxa"/>
            <w:shd w:val="clear" w:color="auto" w:fill="F2F2F2"/>
          </w:tcPr>
          <w:p w14:paraId="651CE4BE" w14:textId="61E2D0F2" w:rsidR="00E412E2" w:rsidRPr="00663914" w:rsidRDefault="00E412E2" w:rsidP="005E1618">
            <w:pPr>
              <w:pStyle w:val="Body"/>
              <w:rPr>
                <w:b/>
                <w:bCs/>
              </w:rPr>
            </w:pPr>
            <w:r w:rsidRPr="00663914">
              <w:rPr>
                <w:b/>
                <w:bCs/>
              </w:rPr>
              <w:t>IMPORTANT: Archi® needs to be installed in a folde</w:t>
            </w:r>
            <w:r w:rsidR="005E1618" w:rsidRPr="00663914">
              <w:rPr>
                <w:b/>
                <w:bCs/>
              </w:rPr>
              <w:t>r on which the user has write permission</w:t>
            </w:r>
            <w:r w:rsidRPr="00663914">
              <w:rPr>
                <w:b/>
                <w:bCs/>
              </w:rPr>
              <w:t xml:space="preserve">. </w:t>
            </w:r>
            <w:r w:rsidR="005E1618" w:rsidRPr="00F7121C">
              <w:rPr>
                <w:b/>
                <w:bCs/>
              </w:rPr>
              <w:t>The update of the CarTool will fail if you do not have write permission</w:t>
            </w:r>
            <w:r w:rsidR="000C5528" w:rsidRPr="00F7121C">
              <w:rPr>
                <w:b/>
                <w:bCs/>
              </w:rPr>
              <w:t>.</w:t>
            </w:r>
          </w:p>
        </w:tc>
      </w:tr>
    </w:tbl>
    <w:p w14:paraId="7464A425" w14:textId="77777777" w:rsidR="00BD460C" w:rsidRPr="0055065F" w:rsidRDefault="00BD460C" w:rsidP="007A163C">
      <w:pPr>
        <w:pStyle w:val="Body"/>
      </w:pPr>
    </w:p>
    <w:p w14:paraId="53FA1E85" w14:textId="77777777" w:rsidR="003B4CF9" w:rsidRDefault="003B4CF9" w:rsidP="003B4CF9">
      <w:pPr>
        <w:pStyle w:val="Ttulo2"/>
      </w:pPr>
      <w:bookmarkStart w:id="58" w:name="_Toc507509032"/>
      <w:bookmarkStart w:id="59" w:name="_Toc69721910"/>
      <w:bookmarkStart w:id="60" w:name="_Toc145505522"/>
      <w:r>
        <w:t>Installing Archi</w:t>
      </w:r>
      <w:r w:rsidR="004C73C3">
        <w:t>®</w:t>
      </w:r>
      <w:bookmarkEnd w:id="53"/>
      <w:bookmarkEnd w:id="54"/>
      <w:bookmarkEnd w:id="55"/>
      <w:bookmarkEnd w:id="56"/>
      <w:bookmarkEnd w:id="57"/>
      <w:bookmarkEnd w:id="58"/>
      <w:bookmarkEnd w:id="59"/>
      <w:bookmarkEnd w:id="60"/>
    </w:p>
    <w:p w14:paraId="3D71B08E" w14:textId="77777777" w:rsidR="00993E37" w:rsidRDefault="0018421A" w:rsidP="009F582D">
      <w:pPr>
        <w:pStyle w:val="Body"/>
      </w:pPr>
      <w:r>
        <w:t>Considering that the CarTool is designed as a plug-in, the installation of Archi</w:t>
      </w:r>
      <w:r w:rsidR="004C73C3">
        <w:t>®</w:t>
      </w:r>
      <w:r w:rsidR="009C0EA1">
        <w:t xml:space="preserve"> is a first required step.</w:t>
      </w:r>
    </w:p>
    <w:p w14:paraId="4D8F0210" w14:textId="77777777" w:rsidR="00B6468B" w:rsidRDefault="00993E37" w:rsidP="00993E37">
      <w:pPr>
        <w:pStyle w:val="Body"/>
      </w:pPr>
      <w:r>
        <w:t>The process required varies depending on whether you are a National or European Commission user. Both cases are subsequently described so that you can follow the section that applies to your case.</w:t>
      </w:r>
    </w:p>
    <w:p w14:paraId="024F0EC9" w14:textId="77777777" w:rsidR="00993E37" w:rsidRDefault="00993E37" w:rsidP="00993E37">
      <w:pPr>
        <w:pStyle w:val="Ttulo3"/>
      </w:pPr>
      <w:bookmarkStart w:id="61" w:name="_Toc507509033"/>
      <w:bookmarkStart w:id="62" w:name="_Toc69721911"/>
      <w:bookmarkStart w:id="63" w:name="_Toc145505523"/>
      <w:r>
        <w:t>Installing Archi® for</w:t>
      </w:r>
      <w:r w:rsidR="00C06F34">
        <w:t xml:space="preserve"> External to EC </w:t>
      </w:r>
      <w:r w:rsidR="00DD3D17">
        <w:t>user</w:t>
      </w:r>
      <w:r>
        <w:t>s</w:t>
      </w:r>
      <w:bookmarkEnd w:id="61"/>
      <w:bookmarkEnd w:id="62"/>
      <w:bookmarkEnd w:id="63"/>
    </w:p>
    <w:p w14:paraId="2DF6E8DF" w14:textId="77777777" w:rsidR="00993E37" w:rsidRDefault="00993E37" w:rsidP="00993E37">
      <w:pPr>
        <w:pStyle w:val="Body"/>
      </w:pPr>
      <w:r>
        <w:t xml:space="preserve">If you are </w:t>
      </w:r>
      <w:r w:rsidR="00D93821">
        <w:t xml:space="preserve">an </w:t>
      </w:r>
      <w:r w:rsidR="00DD3D17">
        <w:t>External EC user</w:t>
      </w:r>
      <w:r>
        <w:t>, to install Archi®, download the relevant installation package for your environment from the Archi® download page</w:t>
      </w:r>
      <w:r>
        <w:rPr>
          <w:rStyle w:val="Refdenotaalpie"/>
        </w:rPr>
        <w:footnoteReference w:id="5"/>
      </w:r>
      <w:r>
        <w:t>. The CarTool has been optimised for Archi® installations on Microsoft Windows, either in installer form or as a zip archive, but also supports other environments such as Mac OSX.</w:t>
      </w:r>
    </w:p>
    <w:p w14:paraId="4F78040B" w14:textId="77777777" w:rsidR="00B6468B" w:rsidRDefault="00B6468B" w:rsidP="00B6468B">
      <w:pPr>
        <w:pStyle w:val="Body"/>
      </w:pP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9737"/>
      </w:tblGrid>
      <w:tr w:rsidR="00B6468B" w:rsidRPr="00F8553D" w14:paraId="156B4889" w14:textId="77777777" w:rsidTr="00AF6283">
        <w:tc>
          <w:tcPr>
            <w:tcW w:w="9737" w:type="dxa"/>
            <w:shd w:val="clear" w:color="auto" w:fill="auto"/>
            <w:vAlign w:val="bottom"/>
          </w:tcPr>
          <w:p w14:paraId="4A400777" w14:textId="41AF9925" w:rsidR="00B6468B" w:rsidRPr="00826F1F" w:rsidRDefault="000B0339" w:rsidP="003D790F">
            <w:pPr>
              <w:pStyle w:val="Body"/>
              <w:rPr>
                <w:b/>
                <w:bCs/>
              </w:rPr>
            </w:pPr>
            <w:r w:rsidRPr="001C5EA7">
              <w:rPr>
                <w:b/>
              </w:rPr>
              <w:t xml:space="preserve">IMPORTANT: </w:t>
            </w:r>
            <w:r w:rsidR="00E0009F" w:rsidRPr="001C5EA7">
              <w:rPr>
                <w:b/>
              </w:rPr>
              <w:t>The CarTool v6.0.0 plugin has been tested with Archi® versions from 4.9.0 to 5.1.0. This version plugin will not work with any version lower than 4.9.0. If you have an Archi® earlier version to 4.9.0, please, upgrade to a newer version.</w:t>
            </w:r>
          </w:p>
        </w:tc>
      </w:tr>
      <w:tr w:rsidR="00B6468B" w:rsidRPr="00F8553D" w14:paraId="216843E8" w14:textId="77777777" w:rsidTr="00AF6283">
        <w:tc>
          <w:tcPr>
            <w:tcW w:w="9737" w:type="dxa"/>
            <w:shd w:val="clear" w:color="auto" w:fill="F2F2F2"/>
          </w:tcPr>
          <w:p w14:paraId="4FCA5D40" w14:textId="77777777" w:rsidR="00B6468B" w:rsidRPr="00826F1F" w:rsidRDefault="00B6468B" w:rsidP="00975C09">
            <w:pPr>
              <w:pStyle w:val="Body"/>
              <w:rPr>
                <w:b/>
                <w:bCs/>
              </w:rPr>
            </w:pPr>
            <w:r w:rsidRPr="00826F1F">
              <w:rPr>
                <w:b/>
                <w:bCs/>
              </w:rPr>
              <w:t xml:space="preserve">IMPORTANT: Archi® needs to be installed in a folder on which the user has write permission. </w:t>
            </w:r>
            <w:r w:rsidRPr="0055323B">
              <w:rPr>
                <w:b/>
                <w:bCs/>
              </w:rPr>
              <w:t>The automatic update of the CarTool will fail if you do not have write permission</w:t>
            </w:r>
            <w:r w:rsidR="003D790F" w:rsidRPr="0055323B">
              <w:rPr>
                <w:b/>
                <w:bCs/>
              </w:rPr>
              <w:t>.</w:t>
            </w:r>
          </w:p>
        </w:tc>
      </w:tr>
    </w:tbl>
    <w:p w14:paraId="3801E516" w14:textId="77777777" w:rsidR="00B6468B" w:rsidRDefault="00B6468B" w:rsidP="00993E37">
      <w:pPr>
        <w:pStyle w:val="Body"/>
      </w:pPr>
    </w:p>
    <w:p w14:paraId="3BBE539C" w14:textId="77777777" w:rsidR="00993E37" w:rsidRPr="00C615D2" w:rsidRDefault="00993E37" w:rsidP="00993E37">
      <w:pPr>
        <w:pStyle w:val="Ttulo3"/>
      </w:pPr>
      <w:bookmarkStart w:id="64" w:name="_Toc507509034"/>
      <w:bookmarkStart w:id="65" w:name="_Toc69721912"/>
      <w:bookmarkStart w:id="66" w:name="_Toc145505524"/>
      <w:r w:rsidRPr="00C615D2">
        <w:lastRenderedPageBreak/>
        <w:t>Installing Arch</w:t>
      </w:r>
      <w:r w:rsidR="00291DF1" w:rsidRPr="00C615D2">
        <w:t>i</w:t>
      </w:r>
      <w:r w:rsidRPr="00C615D2">
        <w:t>® for European Commission users</w:t>
      </w:r>
      <w:bookmarkEnd w:id="64"/>
      <w:bookmarkEnd w:id="65"/>
      <w:bookmarkEnd w:id="66"/>
    </w:p>
    <w:p w14:paraId="0F9A609D" w14:textId="77777777" w:rsidR="004D4C31" w:rsidRPr="004D4C31" w:rsidRDefault="00993E37" w:rsidP="004D4C31">
      <w:pPr>
        <w:pStyle w:val="Body"/>
      </w:pPr>
      <w:r w:rsidRPr="004D4C31">
        <w:t>If you are a European Commission user</w:t>
      </w:r>
      <w:r w:rsidR="004D4C31" w:rsidRPr="004D4C31">
        <w:t>,</w:t>
      </w:r>
      <w:r w:rsidR="00AD1DD3" w:rsidRPr="004D4C31">
        <w:t xml:space="preserve"> </w:t>
      </w:r>
      <w:r w:rsidR="00E11475" w:rsidRPr="004D4C31">
        <w:t xml:space="preserve">the installation procedure depends on the Windows version you are using. If you are on </w:t>
      </w:r>
      <w:r w:rsidR="00DD3D17" w:rsidRPr="004D4C31">
        <w:t xml:space="preserve">a </w:t>
      </w:r>
      <w:r w:rsidR="00E11475" w:rsidRPr="004D4C31">
        <w:t>Windows</w:t>
      </w:r>
      <w:r w:rsidR="00DD3D17" w:rsidRPr="004D4C31">
        <w:t xml:space="preserve"> version earlier than Windows 10,</w:t>
      </w:r>
      <w:r w:rsidR="00E11475" w:rsidRPr="004D4C31">
        <w:t xml:space="preserve"> you </w:t>
      </w:r>
      <w:r w:rsidR="00DD3D17" w:rsidRPr="004D4C31">
        <w:t>should</w:t>
      </w:r>
      <w:r w:rsidR="00204205" w:rsidRPr="004D4C31">
        <w:t xml:space="preserve"> create a ticket with the IT Support helpdesk</w:t>
      </w:r>
      <w:r w:rsidR="00E11475" w:rsidRPr="004D4C31">
        <w:t xml:space="preserve"> and ask for access to the virtualized version of Archi</w:t>
      </w:r>
      <w:r w:rsidR="00204205" w:rsidRPr="004D4C31">
        <w:t>.</w:t>
      </w:r>
      <w:r w:rsidR="004D4C31" w:rsidRPr="004D4C31">
        <w:t xml:space="preserve"> The ticket can be opened through email by sending an email message to </w:t>
      </w:r>
      <w:hyperlink r:id="rId16" w:history="1">
        <w:r w:rsidR="004D4C31" w:rsidRPr="004D4C31">
          <w:rPr>
            <w:rStyle w:val="Hipervnculo"/>
            <w:rFonts w:cstheme="minorHAnsi"/>
            <w:lang w:val="en-US"/>
          </w:rPr>
          <w:t>ec-helpdesk-it@ec.europa.eu</w:t>
        </w:r>
      </w:hyperlink>
      <w:r w:rsidR="004D4C31" w:rsidRPr="004D4C31">
        <w:t xml:space="preserve"> with the request to get access to the Archi [V5] application. Once this ticket is solved, you will then be able to launch the Archi [V5] application from the Windows start menu.</w:t>
      </w:r>
    </w:p>
    <w:p w14:paraId="307931D1" w14:textId="77777777" w:rsidR="004D4C31" w:rsidRDefault="00E11475" w:rsidP="00DD3D17">
      <w:pPr>
        <w:pStyle w:val="Body"/>
        <w:rPr>
          <w:rFonts w:cs="Calibri"/>
        </w:rPr>
      </w:pPr>
      <w:r w:rsidRPr="004D4C31">
        <w:rPr>
          <w:rFonts w:cs="Calibri"/>
        </w:rPr>
        <w:t>If you are on Windows 10, you can install the virtualised Archi application yourself through the EC Store</w:t>
      </w:r>
      <w:r w:rsidR="004D4C31">
        <w:rPr>
          <w:rFonts w:cs="Calibri"/>
        </w:rPr>
        <w:t xml:space="preserve"> application</w:t>
      </w:r>
      <w:r w:rsidR="002F6F7B" w:rsidRPr="004D4C31">
        <w:rPr>
          <w:rFonts w:cs="Calibri"/>
        </w:rPr>
        <w:t>,</w:t>
      </w:r>
      <w:r w:rsidRPr="004D4C31">
        <w:rPr>
          <w:rFonts w:cs="Calibri"/>
        </w:rPr>
        <w:t xml:space="preserve"> by searching for the Archi </w:t>
      </w:r>
      <w:r w:rsidR="004D4C31">
        <w:rPr>
          <w:rFonts w:cs="Calibri"/>
        </w:rPr>
        <w:t>program</w:t>
      </w:r>
      <w:r w:rsidRPr="004D4C31">
        <w:rPr>
          <w:rFonts w:cs="Calibri"/>
        </w:rPr>
        <w:t xml:space="preserve"> and then clicking on the “install” button.</w:t>
      </w:r>
    </w:p>
    <w:p w14:paraId="3478DD0B" w14:textId="77777777" w:rsidR="00E11475" w:rsidRPr="004D4C31" w:rsidRDefault="00580E3D" w:rsidP="00DD3D17">
      <w:pPr>
        <w:pStyle w:val="Body"/>
        <w:rPr>
          <w:rFonts w:cs="Calibri"/>
        </w:rPr>
      </w:pPr>
      <w:r w:rsidRPr="004D4C31">
        <w:rPr>
          <w:rFonts w:cs="Calibri"/>
        </w:rPr>
        <w:t xml:space="preserve">Because the virtualized Archi installation includes the Cartool plugin, this plugin does not need to be installed or upgraded manually. </w:t>
      </w:r>
    </w:p>
    <w:p w14:paraId="1BC4B8BA" w14:textId="77777777" w:rsidR="003B4CF9" w:rsidRDefault="004F6E97" w:rsidP="003B4CF9">
      <w:pPr>
        <w:pStyle w:val="Ttulo2"/>
      </w:pPr>
      <w:bookmarkStart w:id="67" w:name="_Toc489287823"/>
      <w:bookmarkStart w:id="68" w:name="_Toc489287824"/>
      <w:bookmarkStart w:id="69" w:name="_Toc489287831"/>
      <w:bookmarkStart w:id="70" w:name="_Toc460934362"/>
      <w:bookmarkStart w:id="71" w:name="_Toc460938101"/>
      <w:bookmarkStart w:id="72" w:name="_Toc460939169"/>
      <w:bookmarkStart w:id="73" w:name="_Toc460939378"/>
      <w:bookmarkStart w:id="74" w:name="_Toc460940438"/>
      <w:bookmarkStart w:id="75" w:name="_Ref460942516"/>
      <w:bookmarkStart w:id="76" w:name="_Ref460942521"/>
      <w:bookmarkStart w:id="77" w:name="_Ref460947908"/>
      <w:bookmarkStart w:id="78" w:name="_Ref460947912"/>
      <w:bookmarkStart w:id="79" w:name="_Ref487038284"/>
      <w:bookmarkStart w:id="80" w:name="_Toc507509035"/>
      <w:bookmarkStart w:id="81" w:name="_Toc69721913"/>
      <w:bookmarkStart w:id="82" w:name="_Toc145505525"/>
      <w:bookmarkEnd w:id="67"/>
      <w:bookmarkEnd w:id="68"/>
      <w:bookmarkEnd w:id="69"/>
      <w:r>
        <w:t>Installing the CarTool</w:t>
      </w:r>
      <w:bookmarkEnd w:id="70"/>
      <w:bookmarkEnd w:id="71"/>
      <w:bookmarkEnd w:id="72"/>
      <w:bookmarkEnd w:id="73"/>
      <w:bookmarkEnd w:id="74"/>
      <w:bookmarkEnd w:id="75"/>
      <w:bookmarkEnd w:id="76"/>
      <w:bookmarkEnd w:id="77"/>
      <w:bookmarkEnd w:id="78"/>
      <w:bookmarkEnd w:id="79"/>
      <w:bookmarkEnd w:id="80"/>
      <w:r w:rsidR="00291DF1">
        <w:t xml:space="preserve"> for </w:t>
      </w:r>
      <w:r w:rsidR="00DD3D17">
        <w:t>External to EC user</w:t>
      </w:r>
      <w:r w:rsidR="00291DF1">
        <w:t>s</w:t>
      </w:r>
      <w:bookmarkEnd w:id="81"/>
      <w:bookmarkEnd w:id="82"/>
    </w:p>
    <w:p w14:paraId="64EF8738" w14:textId="77777777" w:rsidR="000759BE" w:rsidRDefault="00AB0A93" w:rsidP="00AB0A93">
      <w:pPr>
        <w:pStyle w:val="Body"/>
      </w:pPr>
      <w:r>
        <w:t>Once Archi</w:t>
      </w:r>
      <w:r w:rsidR="004C73C3">
        <w:t>®</w:t>
      </w:r>
      <w:r w:rsidR="00E07C94">
        <w:t xml:space="preserve"> has been installed, the next step is to download and inst</w:t>
      </w:r>
      <w:r w:rsidR="000759BE">
        <w:t xml:space="preserve">all the CarTool plug-in </w:t>
      </w:r>
      <w:r w:rsidR="00847736">
        <w:t>(if you do not already have this as part of a CarTool release package)</w:t>
      </w:r>
      <w:r w:rsidR="000759BE">
        <w:t>:</w:t>
      </w:r>
    </w:p>
    <w:p w14:paraId="54234C67" w14:textId="557096E9" w:rsidR="00E755B9" w:rsidRDefault="000759BE" w:rsidP="0086563E">
      <w:pPr>
        <w:pStyle w:val="Body"/>
        <w:numPr>
          <w:ilvl w:val="0"/>
          <w:numId w:val="8"/>
        </w:numPr>
      </w:pPr>
      <w:r>
        <w:t xml:space="preserve">Download the latest version of the CarTool </w:t>
      </w:r>
      <w:r w:rsidR="00432B3B">
        <w:t>file</w:t>
      </w:r>
      <w:r w:rsidR="00E755B9">
        <w:rPr>
          <w:rStyle w:val="Refdenotaalpie"/>
        </w:rPr>
        <w:footnoteReference w:id="6"/>
      </w:r>
      <w:r w:rsidR="00E755B9">
        <w:t>.</w:t>
      </w:r>
    </w:p>
    <w:p w14:paraId="4505B265" w14:textId="7087DF85" w:rsidR="00CB5AD1" w:rsidRDefault="00DF3EDA" w:rsidP="0086563E">
      <w:pPr>
        <w:pStyle w:val="Body"/>
        <w:numPr>
          <w:ilvl w:val="0"/>
          <w:numId w:val="8"/>
        </w:numPr>
      </w:pPr>
      <w:r>
        <w:t xml:space="preserve">Open Archi and go to the top menu: </w:t>
      </w:r>
      <w:r w:rsidR="00CB58EB">
        <w:t>[</w:t>
      </w:r>
      <w:r>
        <w:t>Help</w:t>
      </w:r>
      <w:r w:rsidR="00CB58EB">
        <w:t>] -&gt; [Manage Plug-ins…]</w:t>
      </w:r>
    </w:p>
    <w:p w14:paraId="660F6EE3" w14:textId="37C4FF32" w:rsidR="00A550BA" w:rsidRDefault="001879C2" w:rsidP="0085494D">
      <w:pPr>
        <w:pStyle w:val="Body"/>
        <w:numPr>
          <w:ilvl w:val="0"/>
          <w:numId w:val="8"/>
        </w:numPr>
      </w:pPr>
      <w:r>
        <w:t xml:space="preserve">Once the Plugings Manager </w:t>
      </w:r>
      <w:r w:rsidR="00A550BA">
        <w:t>is open, choose [Install New…]</w:t>
      </w:r>
    </w:p>
    <w:p w14:paraId="2B9412EF" w14:textId="7FD296C2" w:rsidR="00E311BA" w:rsidRDefault="0085494D" w:rsidP="008418E5">
      <w:pPr>
        <w:pStyle w:val="Body"/>
        <w:ind w:left="360"/>
      </w:pPr>
      <w:r>
        <w:rPr>
          <w:noProof/>
        </w:rPr>
        <w:drawing>
          <wp:inline distT="0" distB="0" distL="0" distR="0" wp14:anchorId="212DEBBC" wp14:editId="688E8A82">
            <wp:extent cx="3406299" cy="2203450"/>
            <wp:effectExtent l="0" t="0" r="3810" b="6350"/>
            <wp:docPr id="119387503" name="Imagen 119387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16553" cy="2210083"/>
                    </a:xfrm>
                    <a:prstGeom prst="rect">
                      <a:avLst/>
                    </a:prstGeom>
                    <a:noFill/>
                    <a:ln>
                      <a:noFill/>
                    </a:ln>
                  </pic:spPr>
                </pic:pic>
              </a:graphicData>
            </a:graphic>
          </wp:inline>
        </w:drawing>
      </w:r>
    </w:p>
    <w:p w14:paraId="3D05E829" w14:textId="76AB5724" w:rsidR="008418E5" w:rsidRDefault="008418E5" w:rsidP="0086563E">
      <w:pPr>
        <w:pStyle w:val="Body"/>
        <w:numPr>
          <w:ilvl w:val="0"/>
          <w:numId w:val="8"/>
        </w:numPr>
      </w:pPr>
      <w:r>
        <w:t xml:space="preserve">Select the downloaded </w:t>
      </w:r>
      <w:r w:rsidR="00DC2282">
        <w:t>CarTool installation file. It will have the ‘</w:t>
      </w:r>
      <w:r w:rsidR="00A140E8">
        <w:t>.</w:t>
      </w:r>
      <w:r w:rsidR="00DC2282">
        <w:t>archiplugin</w:t>
      </w:r>
      <w:r w:rsidR="00A140E8">
        <w:t>’ extension.</w:t>
      </w:r>
    </w:p>
    <w:p w14:paraId="3CE06602" w14:textId="13F31177" w:rsidR="00A140E8" w:rsidRDefault="003A61EE" w:rsidP="0086563E">
      <w:pPr>
        <w:pStyle w:val="Body"/>
        <w:numPr>
          <w:ilvl w:val="0"/>
          <w:numId w:val="8"/>
        </w:numPr>
      </w:pPr>
      <w:r>
        <w:t>Wait</w:t>
      </w:r>
      <w:r w:rsidR="00A140E8" w:rsidRPr="00A140E8">
        <w:t xml:space="preserve"> until Archi</w:t>
      </w:r>
      <w:r w:rsidR="00A140E8">
        <w:t xml:space="preserve"> </w:t>
      </w:r>
      <w:r w:rsidR="003E51FA">
        <w:t xml:space="preserve">asks you </w:t>
      </w:r>
      <w:r>
        <w:t>to</w:t>
      </w:r>
      <w:r w:rsidR="003E51FA">
        <w:t xml:space="preserve"> </w:t>
      </w:r>
      <w:r w:rsidR="00A140E8" w:rsidRPr="00A140E8">
        <w:t>reload</w:t>
      </w:r>
      <w:r w:rsidR="003E51FA">
        <w:t xml:space="preserve"> and reload it.</w:t>
      </w:r>
    </w:p>
    <w:p w14:paraId="450A515C" w14:textId="5187491C" w:rsidR="00CA7940" w:rsidRDefault="00CA7940" w:rsidP="0086563E">
      <w:pPr>
        <w:pStyle w:val="Body"/>
        <w:numPr>
          <w:ilvl w:val="0"/>
          <w:numId w:val="8"/>
        </w:numPr>
      </w:pPr>
      <w:r>
        <w:t>After that</w:t>
      </w:r>
      <w:r w:rsidRPr="00CA7940">
        <w:t xml:space="preserve">, you </w:t>
      </w:r>
      <w:r>
        <w:t xml:space="preserve">will </w:t>
      </w:r>
      <w:r w:rsidRPr="00CA7940">
        <w:t>have the CarTool among the other Archi</w:t>
      </w:r>
      <w:r>
        <w:t>’s</w:t>
      </w:r>
      <w:r w:rsidRPr="00CA7940">
        <w:t xml:space="preserve"> plugins</w:t>
      </w:r>
      <w:r w:rsidR="00F23CD8">
        <w:t xml:space="preserve"> and ready to use it.</w:t>
      </w:r>
    </w:p>
    <w:p w14:paraId="1D3426F8" w14:textId="48E3B083" w:rsidR="00F23CD8" w:rsidRDefault="00AD2B8F" w:rsidP="00AD2B8F">
      <w:pPr>
        <w:pStyle w:val="Body"/>
        <w:ind w:left="360"/>
      </w:pPr>
      <w:r>
        <w:rPr>
          <w:noProof/>
        </w:rPr>
        <w:lastRenderedPageBreak/>
        <w:drawing>
          <wp:inline distT="0" distB="0" distL="0" distR="0" wp14:anchorId="61F76941" wp14:editId="5C13DFCD">
            <wp:extent cx="6189345" cy="3015615"/>
            <wp:effectExtent l="0" t="0" r="1905" b="0"/>
            <wp:docPr id="1658269679" name="Imagen 165826967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69679" name="Imagen 2" descr="Interfaz de usuario gráfica, Texto, Aplicación&#10;&#10;Descripción generada automáticamente"/>
                    <pic:cNvPicPr/>
                  </pic:nvPicPr>
                  <pic:blipFill>
                    <a:blip r:embed="rId18"/>
                    <a:stretch>
                      <a:fillRect/>
                    </a:stretch>
                  </pic:blipFill>
                  <pic:spPr>
                    <a:xfrm>
                      <a:off x="0" y="0"/>
                      <a:ext cx="6189345" cy="3015615"/>
                    </a:xfrm>
                    <a:prstGeom prst="rect">
                      <a:avLst/>
                    </a:prstGeom>
                  </pic:spPr>
                </pic:pic>
              </a:graphicData>
            </a:graphic>
          </wp:inline>
        </w:drawing>
      </w:r>
    </w:p>
    <w:p w14:paraId="5E8DFAA9" w14:textId="77777777" w:rsidR="00443FA0" w:rsidRDefault="00443FA0" w:rsidP="00443FA0">
      <w:pPr>
        <w:pStyle w:val="Body"/>
      </w:pPr>
      <w:r>
        <w:t xml:space="preserve">A successful installation of the CarTool plug-in can </w:t>
      </w:r>
      <w:r w:rsidRPr="00D41947">
        <w:rPr>
          <w:noProof/>
        </w:rPr>
        <w:t>be determined</w:t>
      </w:r>
      <w:r>
        <w:t xml:space="preserve"> by the presence of a new menu named “EIRA”. </w:t>
      </w:r>
      <w:r w:rsidRPr="00D41947">
        <w:rPr>
          <w:noProof/>
        </w:rPr>
        <w:t>This</w:t>
      </w:r>
      <w:r>
        <w:t xml:space="preserve"> is the entry point for all CarTool features.</w:t>
      </w:r>
    </w:p>
    <w:p w14:paraId="07D60C46" w14:textId="77777777" w:rsidR="00FA05CB" w:rsidRDefault="00345059" w:rsidP="00443FA0">
      <w:pPr>
        <w:pStyle w:val="Body"/>
      </w:pPr>
      <w:r w:rsidRPr="00345059">
        <w:rPr>
          <w:noProof/>
          <w:lang w:val="en-US"/>
        </w:rPr>
        <mc:AlternateContent>
          <mc:Choice Requires="wps">
            <w:drawing>
              <wp:anchor distT="0" distB="0" distL="114300" distR="114300" simplePos="0" relativeHeight="251658259" behindDoc="0" locked="0" layoutInCell="1" allowOverlap="1" wp14:anchorId="7DFB2687" wp14:editId="5397861F">
                <wp:simplePos x="0" y="0"/>
                <wp:positionH relativeFrom="column">
                  <wp:posOffset>1536700</wp:posOffset>
                </wp:positionH>
                <wp:positionV relativeFrom="paragraph">
                  <wp:posOffset>183515</wp:posOffset>
                </wp:positionV>
                <wp:extent cx="292100" cy="133350"/>
                <wp:effectExtent l="0" t="0" r="12700" b="19050"/>
                <wp:wrapNone/>
                <wp:docPr id="39" name="Rectángulo: esquinas redondeadas 39"/>
                <wp:cNvGraphicFramePr/>
                <a:graphic xmlns:a="http://schemas.openxmlformats.org/drawingml/2006/main">
                  <a:graphicData uri="http://schemas.microsoft.com/office/word/2010/wordprocessingShape">
                    <wps:wsp>
                      <wps:cNvSpPr/>
                      <wps:spPr bwMode="gray">
                        <a:xfrm>
                          <a:off x="0" y="0"/>
                          <a:ext cx="292100" cy="133350"/>
                        </a:xfrm>
                        <a:prstGeom prst="roundRect">
                          <a:avLst/>
                        </a:prstGeom>
                        <a:noFill/>
                        <a:ln w="19050" algn="ctr">
                          <a:solidFill>
                            <a:srgbClr val="DA291C"/>
                          </a:solidFill>
                          <a:miter lim="800000"/>
                          <a:headEnd/>
                          <a:tailEnd/>
                        </a:ln>
                      </wps:spPr>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5031BA" id="Rounded Rectangle 2" o:spid="_x0000_s1026" style="position:absolute;margin-left:121pt;margin-top:14.45pt;width:23pt;height:10.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" filled="f" strokecolor="#da291c" strokeweight="1.5pt">
                <v:stroke joinstyle="miter"/>
                <v:textbox inset="7pt,7pt,7pt,7pt"/>
              </v:roundrect>
            </w:pict>
          </mc:Fallback>
        </mc:AlternateContent>
      </w:r>
      <w:r>
        <w:rPr>
          <w:noProof/>
          <w:lang w:val="en-US"/>
        </w:rPr>
        <w:drawing>
          <wp:inline distT="0" distB="0" distL="0" distR="0" wp14:anchorId="7D860A57" wp14:editId="20658470">
            <wp:extent cx="6189345" cy="452120"/>
            <wp:effectExtent l="0" t="0" r="1905"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9345" cy="452120"/>
                    </a:xfrm>
                    <a:prstGeom prst="rect">
                      <a:avLst/>
                    </a:prstGeom>
                  </pic:spPr>
                </pic:pic>
              </a:graphicData>
            </a:graphic>
          </wp:inline>
        </w:drawing>
      </w:r>
    </w:p>
    <w:p w14:paraId="39A19BF7" w14:textId="77777777" w:rsidR="005C2A32" w:rsidRDefault="005C2A32" w:rsidP="00FA05CB">
      <w:pPr>
        <w:pStyle w:val="Body"/>
        <w:spacing w:before="120"/>
      </w:pPr>
      <w:r>
        <w:t xml:space="preserve">The next step is to ensure that your CarTool installation </w:t>
      </w:r>
      <w:r w:rsidRPr="00D41947">
        <w:rPr>
          <w:noProof/>
        </w:rPr>
        <w:t>is updated</w:t>
      </w:r>
      <w:r>
        <w:t xml:space="preserve"> </w:t>
      </w:r>
      <w:r w:rsidRPr="00D41947">
        <w:rPr>
          <w:noProof/>
        </w:rPr>
        <w:t>with</w:t>
      </w:r>
      <w:r>
        <w:t xml:space="preserve"> the latest version of its related Cartography data. The process required varies depending on </w:t>
      </w:r>
      <w:r w:rsidR="00847736">
        <w:t>whether you are a</w:t>
      </w:r>
      <w:r>
        <w:t xml:space="preserve"> National or European Commission user. Both cases </w:t>
      </w:r>
      <w:r w:rsidRPr="00D41947">
        <w:rPr>
          <w:noProof/>
        </w:rPr>
        <w:t>are subsequently described</w:t>
      </w:r>
      <w:r>
        <w:t xml:space="preserve"> so that you can follow the section that applies to your case.</w:t>
      </w:r>
    </w:p>
    <w:p w14:paraId="07E937F6" w14:textId="77777777" w:rsidR="00746B31" w:rsidRDefault="00746B31" w:rsidP="00746B31">
      <w:pPr>
        <w:pStyle w:val="Ttulo3"/>
      </w:pPr>
      <w:bookmarkStart w:id="83" w:name="_Toc507509036"/>
      <w:bookmarkStart w:id="84" w:name="_Toc69721914"/>
      <w:bookmarkStart w:id="85" w:name="_Toc145505526"/>
      <w:r>
        <w:t>Upgrading the CarTool</w:t>
      </w:r>
      <w:bookmarkEnd w:id="83"/>
      <w:r w:rsidR="00291DF1">
        <w:t xml:space="preserve"> for </w:t>
      </w:r>
      <w:r w:rsidR="00DD3D17">
        <w:t>External to EC user</w:t>
      </w:r>
      <w:r w:rsidR="00291DF1">
        <w:t>s</w:t>
      </w:r>
      <w:bookmarkEnd w:id="84"/>
      <w:bookmarkEnd w:id="85"/>
    </w:p>
    <w:p w14:paraId="19149B0E" w14:textId="77777777" w:rsidR="00746B31" w:rsidRDefault="00746B31" w:rsidP="00746B31">
      <w:pPr>
        <w:pStyle w:val="Body"/>
      </w:pPr>
      <w:r>
        <w:t xml:space="preserve">At this </w:t>
      </w:r>
      <w:r w:rsidR="009C1EF0">
        <w:t>point,</w:t>
      </w:r>
      <w:r>
        <w:t xml:space="preserve"> </w:t>
      </w:r>
      <w:r w:rsidR="009C1EF0">
        <w:t>it</w:t>
      </w:r>
      <w:r>
        <w:t xml:space="preserve"> is established that you are a user of Archi® and of the CarTool</w:t>
      </w:r>
      <w:r w:rsidR="009C1EF0">
        <w:t>, a</w:t>
      </w:r>
      <w:r>
        <w:t xml:space="preserve">nd </w:t>
      </w:r>
      <w:r w:rsidR="009C1EF0">
        <w:t xml:space="preserve">that </w:t>
      </w:r>
      <w:r>
        <w:t>you want to upgrade</w:t>
      </w:r>
      <w:r w:rsidR="009C1EF0">
        <w:t xml:space="preserve"> the CarTool.</w:t>
      </w:r>
    </w:p>
    <w:p w14:paraId="46C5044C" w14:textId="77777777" w:rsidR="00447330" w:rsidRDefault="00447330" w:rsidP="00447330">
      <w:pPr>
        <w:pStyle w:val="Body"/>
        <w:numPr>
          <w:ilvl w:val="0"/>
          <w:numId w:val="48"/>
        </w:numPr>
      </w:pPr>
      <w:r>
        <w:t>Download the latest version of the CarTool file</w:t>
      </w:r>
      <w:r>
        <w:rPr>
          <w:rStyle w:val="Refdenotaalpie"/>
        </w:rPr>
        <w:footnoteReference w:id="7"/>
      </w:r>
      <w:r>
        <w:t>.</w:t>
      </w:r>
    </w:p>
    <w:p w14:paraId="0F42B7BF" w14:textId="77777777" w:rsidR="00447330" w:rsidRDefault="00447330" w:rsidP="00447330">
      <w:pPr>
        <w:pStyle w:val="Body"/>
        <w:numPr>
          <w:ilvl w:val="0"/>
          <w:numId w:val="48"/>
        </w:numPr>
      </w:pPr>
      <w:r>
        <w:t>Open Archi and go to the top menu: [Help] -&gt; [Manage Plug-ins…]</w:t>
      </w:r>
    </w:p>
    <w:p w14:paraId="6D82A0CF" w14:textId="689FDF97" w:rsidR="00447330" w:rsidRDefault="00447330" w:rsidP="00447330">
      <w:pPr>
        <w:pStyle w:val="Body"/>
        <w:numPr>
          <w:ilvl w:val="0"/>
          <w:numId w:val="48"/>
        </w:numPr>
      </w:pPr>
      <w:r>
        <w:t xml:space="preserve">Once the Plugings Manager is open, choose </w:t>
      </w:r>
      <w:r w:rsidR="004F0E8D">
        <w:t xml:space="preserve">the </w:t>
      </w:r>
      <w:r w:rsidR="00F858A5">
        <w:t>‘</w:t>
      </w:r>
      <w:r w:rsidR="004F0E8D">
        <w:t>Car</w:t>
      </w:r>
      <w:r w:rsidR="00F858A5">
        <w:t xml:space="preserve">tography </w:t>
      </w:r>
      <w:r w:rsidR="004F0E8D">
        <w:t xml:space="preserve">Tool </w:t>
      </w:r>
      <w:r w:rsidR="00F858A5">
        <w:t>P</w:t>
      </w:r>
      <w:r w:rsidR="004F0E8D">
        <w:t>lugin</w:t>
      </w:r>
      <w:r w:rsidR="00F858A5">
        <w:t>’</w:t>
      </w:r>
      <w:r w:rsidR="004F0E8D">
        <w:t xml:space="preserve"> and press </w:t>
      </w:r>
      <w:r>
        <w:t>[</w:t>
      </w:r>
      <w:r w:rsidR="004F0E8D">
        <w:t>Un</w:t>
      </w:r>
      <w:r w:rsidR="000E0B85">
        <w:t>i</w:t>
      </w:r>
      <w:r>
        <w:t>nstall]</w:t>
      </w:r>
    </w:p>
    <w:p w14:paraId="4211DA14" w14:textId="32D0E24E" w:rsidR="000E0B85" w:rsidRDefault="00B70AA3" w:rsidP="00447330">
      <w:pPr>
        <w:pStyle w:val="Body"/>
        <w:numPr>
          <w:ilvl w:val="0"/>
          <w:numId w:val="48"/>
        </w:numPr>
      </w:pPr>
      <w:r>
        <w:t>Reload Archi…</w:t>
      </w:r>
    </w:p>
    <w:p w14:paraId="43229055" w14:textId="55B2020E" w:rsidR="00B70AA3" w:rsidRDefault="00B70AA3" w:rsidP="00447330">
      <w:pPr>
        <w:pStyle w:val="Body"/>
        <w:numPr>
          <w:ilvl w:val="0"/>
          <w:numId w:val="48"/>
        </w:numPr>
      </w:pPr>
      <w:r>
        <w:t>Go to the top menu: [Help] -&gt; [Manage Plug-ins…]</w:t>
      </w:r>
    </w:p>
    <w:p w14:paraId="0D8FCF97" w14:textId="77777777" w:rsidR="00447330" w:rsidRDefault="00447330" w:rsidP="00447330">
      <w:pPr>
        <w:pStyle w:val="Body"/>
        <w:numPr>
          <w:ilvl w:val="0"/>
          <w:numId w:val="48"/>
        </w:numPr>
      </w:pPr>
      <w:r>
        <w:t>Once the Plugings Manager is open, choose [Install New…]</w:t>
      </w:r>
    </w:p>
    <w:p w14:paraId="611B85FB" w14:textId="17270DB7" w:rsidR="00447330" w:rsidRDefault="00447330" w:rsidP="00447330">
      <w:pPr>
        <w:pStyle w:val="Body"/>
        <w:ind w:left="360"/>
      </w:pPr>
    </w:p>
    <w:p w14:paraId="3877B024" w14:textId="0C46E760" w:rsidR="002574BF" w:rsidRDefault="002574BF" w:rsidP="00447330">
      <w:pPr>
        <w:pStyle w:val="Body"/>
        <w:ind w:left="360"/>
      </w:pPr>
      <w:r>
        <w:rPr>
          <w:noProof/>
        </w:rPr>
        <w:lastRenderedPageBreak/>
        <w:drawing>
          <wp:inline distT="0" distB="0" distL="0" distR="0" wp14:anchorId="66EB7CC9" wp14:editId="0B91F569">
            <wp:extent cx="3547450" cy="2294757"/>
            <wp:effectExtent l="0" t="0" r="0" b="0"/>
            <wp:docPr id="2112283896" name="Imagen 2112283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0454" cy="2303169"/>
                    </a:xfrm>
                    <a:prstGeom prst="rect">
                      <a:avLst/>
                    </a:prstGeom>
                    <a:noFill/>
                    <a:ln>
                      <a:noFill/>
                    </a:ln>
                  </pic:spPr>
                </pic:pic>
              </a:graphicData>
            </a:graphic>
          </wp:inline>
        </w:drawing>
      </w:r>
    </w:p>
    <w:p w14:paraId="77EFDBE0" w14:textId="77777777" w:rsidR="00447330" w:rsidRDefault="00447330" w:rsidP="00447330">
      <w:pPr>
        <w:pStyle w:val="Body"/>
        <w:numPr>
          <w:ilvl w:val="0"/>
          <w:numId w:val="48"/>
        </w:numPr>
      </w:pPr>
      <w:r>
        <w:t>Select the downloaded CarTool installation file. It will have the ‘.archiplugin’ extension.</w:t>
      </w:r>
    </w:p>
    <w:p w14:paraId="47D31D94" w14:textId="77777777" w:rsidR="00447330" w:rsidRDefault="00447330" w:rsidP="00447330">
      <w:pPr>
        <w:pStyle w:val="Body"/>
        <w:numPr>
          <w:ilvl w:val="0"/>
          <w:numId w:val="48"/>
        </w:numPr>
      </w:pPr>
      <w:r>
        <w:t>Wait</w:t>
      </w:r>
      <w:r w:rsidRPr="00A140E8">
        <w:t xml:space="preserve"> until Archi</w:t>
      </w:r>
      <w:r>
        <w:t xml:space="preserve"> asks you to </w:t>
      </w:r>
      <w:r w:rsidRPr="00A140E8">
        <w:t>reload</w:t>
      </w:r>
      <w:r>
        <w:t xml:space="preserve"> and reload it.</w:t>
      </w:r>
    </w:p>
    <w:p w14:paraId="0922A4B0" w14:textId="77777777" w:rsidR="00447330" w:rsidRDefault="00447330" w:rsidP="00447330">
      <w:pPr>
        <w:pStyle w:val="Body"/>
        <w:numPr>
          <w:ilvl w:val="0"/>
          <w:numId w:val="48"/>
        </w:numPr>
      </w:pPr>
      <w:r>
        <w:t>After that</w:t>
      </w:r>
      <w:r w:rsidRPr="00CA7940">
        <w:t xml:space="preserve">, you </w:t>
      </w:r>
      <w:r>
        <w:t xml:space="preserve">will </w:t>
      </w:r>
      <w:r w:rsidRPr="00CA7940">
        <w:t>have the CarTool among the other Archi</w:t>
      </w:r>
      <w:r>
        <w:t>’s</w:t>
      </w:r>
      <w:r w:rsidRPr="00CA7940">
        <w:t xml:space="preserve"> plugins</w:t>
      </w:r>
      <w:r>
        <w:t xml:space="preserve"> and ready to use it.</w:t>
      </w:r>
    </w:p>
    <w:p w14:paraId="1114B953" w14:textId="77777777" w:rsidR="00447330" w:rsidRDefault="00447330" w:rsidP="00447330">
      <w:pPr>
        <w:pStyle w:val="Body"/>
        <w:ind w:left="360"/>
      </w:pPr>
      <w:r>
        <w:rPr>
          <w:noProof/>
        </w:rPr>
        <w:drawing>
          <wp:inline distT="0" distB="0" distL="0" distR="0" wp14:anchorId="56FC3121" wp14:editId="23F5B381">
            <wp:extent cx="6189345" cy="3015615"/>
            <wp:effectExtent l="0" t="0" r="1905" b="0"/>
            <wp:docPr id="376773814" name="Imagen 3767738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269679" name="Imagen 2" descr="Interfaz de usuario gráfica, Texto, Aplicación&#10;&#10;Descripción generada automáticamente"/>
                    <pic:cNvPicPr/>
                  </pic:nvPicPr>
                  <pic:blipFill>
                    <a:blip r:embed="rId18"/>
                    <a:stretch>
                      <a:fillRect/>
                    </a:stretch>
                  </pic:blipFill>
                  <pic:spPr>
                    <a:xfrm>
                      <a:off x="0" y="0"/>
                      <a:ext cx="6189345" cy="3015615"/>
                    </a:xfrm>
                    <a:prstGeom prst="rect">
                      <a:avLst/>
                    </a:prstGeom>
                  </pic:spPr>
                </pic:pic>
              </a:graphicData>
            </a:graphic>
          </wp:inline>
        </w:drawing>
      </w:r>
    </w:p>
    <w:p w14:paraId="6E5701C0" w14:textId="77777777" w:rsidR="00071CE2" w:rsidRDefault="00071CE2" w:rsidP="00746B31">
      <w:pPr>
        <w:pStyle w:val="Body"/>
      </w:pPr>
    </w:p>
    <w:p w14:paraId="5B85E05D" w14:textId="77777777" w:rsidR="009C1EF0" w:rsidRPr="00746B31" w:rsidRDefault="009C1EF0" w:rsidP="00FA05CB">
      <w:pPr>
        <w:pStyle w:val="Body"/>
      </w:pPr>
      <w:r>
        <w:t>A successful installation of the CarTool plug-in can be determined by the presence of a new menu named “EIRA”. This is the entry point for all CarTool features.</w:t>
      </w:r>
    </w:p>
    <w:p w14:paraId="39FD46C6" w14:textId="77777777" w:rsidR="00C06F34" w:rsidRDefault="00A95409" w:rsidP="00C06F34">
      <w:pPr>
        <w:pStyle w:val="Ttulo3"/>
      </w:pPr>
      <w:bookmarkStart w:id="86" w:name="_Toc69721919"/>
      <w:bookmarkStart w:id="87" w:name="_Toc69721922"/>
      <w:bookmarkStart w:id="88" w:name="_Toc145505527"/>
      <w:bookmarkEnd w:id="86"/>
      <w:r>
        <w:t>T</w:t>
      </w:r>
      <w:r w:rsidR="00CA3508">
        <w:t xml:space="preserve">he </w:t>
      </w:r>
      <w:r w:rsidR="00C06F34" w:rsidRPr="000D0B7B">
        <w:t>European Interoperability Cartography (EIC)</w:t>
      </w:r>
      <w:r w:rsidR="00C06F34">
        <w:t xml:space="preserve"> for External to EC users</w:t>
      </w:r>
      <w:bookmarkEnd w:id="87"/>
      <w:bookmarkEnd w:id="88"/>
    </w:p>
    <w:p w14:paraId="4490DE7D" w14:textId="77777777" w:rsidR="00C06F34" w:rsidRDefault="00C06F34" w:rsidP="00C06F34">
      <w:pPr>
        <w:pStyle w:val="Body"/>
      </w:pPr>
      <w:r w:rsidRPr="000D0B7B">
        <w:t xml:space="preserve">The </w:t>
      </w:r>
      <w:r w:rsidRPr="000D0B7B">
        <w:rPr>
          <w:b/>
        </w:rPr>
        <w:t>European Interoperability Cartography (EIC)</w:t>
      </w:r>
      <w:r w:rsidR="00CA3508">
        <w:t xml:space="preserve">, </w:t>
      </w:r>
      <w:r w:rsidRPr="000D0B7B">
        <w:t xml:space="preserve">as defined by the Decision (EU) 2015/2240 is a </w:t>
      </w:r>
    </w:p>
    <w:p w14:paraId="04B442F9" w14:textId="77777777" w:rsidR="00C06F34" w:rsidRPr="00A12E0B" w:rsidRDefault="00C06F34" w:rsidP="00C06F34">
      <w:pPr>
        <w:pStyle w:val="Body"/>
        <w:ind w:left="720"/>
        <w:rPr>
          <w:i/>
        </w:rPr>
      </w:pPr>
      <w:r w:rsidRPr="00A12E0B">
        <w:rPr>
          <w:i/>
        </w:rPr>
        <w:t xml:space="preserve">“repository of interoperability solutions for European public administrations provided by Union institutions and Member States, presented in a common format and complying with specific re-usability and interoperability criteria that can be represented on the EIRA”. </w:t>
      </w:r>
    </w:p>
    <w:p w14:paraId="1279EA9B" w14:textId="77777777" w:rsidR="006A2674" w:rsidRDefault="00A95409" w:rsidP="005C2A32">
      <w:pPr>
        <w:pStyle w:val="Body"/>
      </w:pPr>
      <w:r>
        <w:t>The EIC Cartography has been included as a part of the CarTool and it comes by default through the installation of the CarTool plugin:</w:t>
      </w:r>
    </w:p>
    <w:p w14:paraId="6A29ECDC" w14:textId="2DB7BC39" w:rsidR="006A2674" w:rsidRDefault="00F1339A" w:rsidP="00F1339A">
      <w:pPr>
        <w:pStyle w:val="Body"/>
      </w:pPr>
      <w:r w:rsidRPr="00F1339A">
        <w:lastRenderedPageBreak/>
        <w:t xml:space="preserve"> </w:t>
      </w:r>
      <w:r>
        <w:rPr>
          <w:noProof/>
        </w:rPr>
        <w:drawing>
          <wp:inline distT="0" distB="0" distL="0" distR="0" wp14:anchorId="6BC351A1" wp14:editId="0574727C">
            <wp:extent cx="6189345" cy="3743325"/>
            <wp:effectExtent l="0" t="0" r="190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89345" cy="3743325"/>
                    </a:xfrm>
                    <a:prstGeom prst="rect">
                      <a:avLst/>
                    </a:prstGeom>
                    <a:noFill/>
                    <a:ln>
                      <a:noFill/>
                    </a:ln>
                  </pic:spPr>
                </pic:pic>
              </a:graphicData>
            </a:graphic>
          </wp:inline>
        </w:drawing>
      </w:r>
    </w:p>
    <w:p w14:paraId="6570A8BC" w14:textId="5907AAC8" w:rsidR="002F5A81" w:rsidRPr="000D5D91" w:rsidRDefault="001E0213" w:rsidP="005C2A32">
      <w:pPr>
        <w:pStyle w:val="Body"/>
        <w:rPr>
          <w:highlight w:val="yellow"/>
        </w:rPr>
      </w:pPr>
      <w:r>
        <w:t>Click on the “</w:t>
      </w:r>
      <w:r w:rsidR="007E1139">
        <w:t>E</w:t>
      </w:r>
      <w:r w:rsidR="00B304E9">
        <w:t>uropean Interoperability Car</w:t>
      </w:r>
      <w:r w:rsidR="00F1339A">
        <w:t>tography</w:t>
      </w:r>
      <w:r>
        <w:t xml:space="preserve">” folder to have </w:t>
      </w:r>
      <w:r w:rsidR="00C62BA4" w:rsidRPr="00C62BA4">
        <w:t>detailed information about the EIC v1.0.0 solutions.</w:t>
      </w:r>
    </w:p>
    <w:p w14:paraId="127BE777" w14:textId="77777777" w:rsidR="008E32B7" w:rsidRDefault="00177F39" w:rsidP="00A26B05">
      <w:pPr>
        <w:pStyle w:val="Ttulo2"/>
      </w:pPr>
      <w:bookmarkStart w:id="89" w:name="_Toc8986379"/>
      <w:bookmarkStart w:id="90" w:name="_Toc8986687"/>
      <w:bookmarkStart w:id="91" w:name="_Toc8986769"/>
      <w:bookmarkStart w:id="92" w:name="_Toc8986380"/>
      <w:bookmarkStart w:id="93" w:name="_Toc8986688"/>
      <w:bookmarkStart w:id="94" w:name="_Toc8986770"/>
      <w:bookmarkStart w:id="95" w:name="_Toc8986381"/>
      <w:bookmarkStart w:id="96" w:name="_Toc8986689"/>
      <w:bookmarkStart w:id="97" w:name="_Toc8986771"/>
      <w:bookmarkStart w:id="98" w:name="_Toc8986382"/>
      <w:bookmarkStart w:id="99" w:name="_Toc8986690"/>
      <w:bookmarkStart w:id="100" w:name="_Toc8986772"/>
      <w:bookmarkStart w:id="101" w:name="_Toc8986383"/>
      <w:bookmarkStart w:id="102" w:name="_Toc8986691"/>
      <w:bookmarkStart w:id="103" w:name="_Toc8986773"/>
      <w:bookmarkStart w:id="104" w:name="_Toc8986384"/>
      <w:bookmarkStart w:id="105" w:name="_Toc8986692"/>
      <w:bookmarkStart w:id="106" w:name="_Toc8986774"/>
      <w:bookmarkStart w:id="107" w:name="_Toc8986385"/>
      <w:bookmarkStart w:id="108" w:name="_Toc8986693"/>
      <w:bookmarkStart w:id="109" w:name="_Toc8986775"/>
      <w:bookmarkStart w:id="110" w:name="_Toc8986386"/>
      <w:bookmarkStart w:id="111" w:name="_Toc8986694"/>
      <w:bookmarkStart w:id="112" w:name="_Toc8986776"/>
      <w:bookmarkStart w:id="113" w:name="_Toc8986387"/>
      <w:bookmarkStart w:id="114" w:name="_Toc8986695"/>
      <w:bookmarkStart w:id="115" w:name="_Toc8986777"/>
      <w:bookmarkStart w:id="116" w:name="_Toc8986388"/>
      <w:bookmarkStart w:id="117" w:name="_Toc8986696"/>
      <w:bookmarkStart w:id="118" w:name="_Toc8986778"/>
      <w:bookmarkStart w:id="119" w:name="_Toc8986389"/>
      <w:bookmarkStart w:id="120" w:name="_Toc8986697"/>
      <w:bookmarkStart w:id="121" w:name="_Toc8986779"/>
      <w:bookmarkStart w:id="122" w:name="_Toc8986390"/>
      <w:bookmarkStart w:id="123" w:name="_Toc8986698"/>
      <w:bookmarkStart w:id="124" w:name="_Toc8986780"/>
      <w:bookmarkStart w:id="125" w:name="_Toc8986391"/>
      <w:bookmarkStart w:id="126" w:name="_Toc8986699"/>
      <w:bookmarkStart w:id="127" w:name="_Toc8986781"/>
      <w:bookmarkStart w:id="128" w:name="_Toc8986392"/>
      <w:bookmarkStart w:id="129" w:name="_Toc8986700"/>
      <w:bookmarkStart w:id="130" w:name="_Toc8986782"/>
      <w:bookmarkStart w:id="131" w:name="_Toc507509039"/>
      <w:bookmarkStart w:id="132" w:name="_Toc69721924"/>
      <w:bookmarkStart w:id="133" w:name="_Toc14550552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r>
        <w:t>G</w:t>
      </w:r>
      <w:r w:rsidR="008E32B7">
        <w:t>etting started</w:t>
      </w:r>
      <w:r>
        <w:t xml:space="preserve"> with the CarTool</w:t>
      </w:r>
      <w:bookmarkEnd w:id="131"/>
      <w:bookmarkEnd w:id="132"/>
      <w:bookmarkEnd w:id="133"/>
    </w:p>
    <w:p w14:paraId="366B6F10" w14:textId="77777777" w:rsidR="00C42FCA" w:rsidRDefault="008E32B7" w:rsidP="008E32B7">
      <w:pPr>
        <w:pStyle w:val="Body"/>
        <w:rPr>
          <w:rFonts w:ascii="Times New Roman" w:hAnsi="Times New Roman"/>
          <w:noProof/>
          <w:sz w:val="24"/>
          <w:lang w:eastAsia="it-IT"/>
        </w:rPr>
      </w:pPr>
      <w:r>
        <w:t>To start using the CarTool select from the “EIRA” menu, option “Activate EIRA support”. This option ensures that the CarTool’s model overview and model details panels are opened.</w:t>
      </w:r>
    </w:p>
    <w:p w14:paraId="52908071" w14:textId="6AE7CB43" w:rsidR="008E32B7" w:rsidRDefault="00610D71" w:rsidP="00A65B5A">
      <w:pPr>
        <w:pStyle w:val="Body"/>
        <w:jc w:val="center"/>
      </w:pPr>
      <w:r w:rsidRPr="005F0AD1">
        <w:rPr>
          <w:noProof/>
          <w:lang w:val="en-US"/>
        </w:rPr>
        <w:lastRenderedPageBreak/>
        <mc:AlternateContent>
          <mc:Choice Requires="wps">
            <w:drawing>
              <wp:anchor distT="0" distB="0" distL="114300" distR="114300" simplePos="0" relativeHeight="251658274" behindDoc="0" locked="0" layoutInCell="1" allowOverlap="1" wp14:anchorId="16A7934A" wp14:editId="2E23D132">
                <wp:simplePos x="0" y="0"/>
                <wp:positionH relativeFrom="column">
                  <wp:posOffset>1808018</wp:posOffset>
                </wp:positionH>
                <wp:positionV relativeFrom="paragraph">
                  <wp:posOffset>1116281</wp:posOffset>
                </wp:positionV>
                <wp:extent cx="4349750" cy="2671783"/>
                <wp:effectExtent l="0" t="0" r="12700" b="14605"/>
                <wp:wrapNone/>
                <wp:docPr id="52" name="Rectángulo: esquinas redondeadas 52"/>
                <wp:cNvGraphicFramePr/>
                <a:graphic xmlns:a="http://schemas.openxmlformats.org/drawingml/2006/main">
                  <a:graphicData uri="http://schemas.microsoft.com/office/word/2010/wordprocessingShape">
                    <wps:wsp>
                      <wps:cNvSpPr/>
                      <wps:spPr bwMode="gray">
                        <a:xfrm>
                          <a:off x="0" y="0"/>
                          <a:ext cx="4349750" cy="2671783"/>
                        </a:xfrm>
                        <a:prstGeom prst="roundRect">
                          <a:avLst/>
                        </a:prstGeom>
                        <a:noFill/>
                        <a:ln w="19050" algn="ctr">
                          <a:solidFill>
                            <a:srgbClr val="DA291C"/>
                          </a:solidFill>
                          <a:miter lim="800000"/>
                          <a:headEnd/>
                          <a:tailEnd/>
                        </a:ln>
                      </wps:spPr>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9BB78F" id="Rounded Rectangle 2" o:spid="_x0000_s1026" style="position:absolute;margin-left:142.35pt;margin-top:87.9pt;width:342.5pt;height:210.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" filled="f" strokecolor="#da291c" strokeweight="1.5pt">
                <v:stroke joinstyle="miter"/>
                <v:textbox inset="7pt,7pt,7pt,7pt"/>
              </v:roundrect>
            </w:pict>
          </mc:Fallback>
        </mc:AlternateContent>
      </w:r>
      <w:r w:rsidRPr="005F0AD1">
        <w:rPr>
          <w:noProof/>
          <w:lang w:val="en-US"/>
        </w:rPr>
        <mc:AlternateContent>
          <mc:Choice Requires="wps">
            <w:drawing>
              <wp:anchor distT="0" distB="0" distL="114300" distR="114300" simplePos="0" relativeHeight="251658273" behindDoc="0" locked="0" layoutInCell="1" allowOverlap="1" wp14:anchorId="383F0FF9" wp14:editId="71BC0FFC">
                <wp:simplePos x="0" y="0"/>
                <wp:positionH relativeFrom="column">
                  <wp:posOffset>-31750</wp:posOffset>
                </wp:positionH>
                <wp:positionV relativeFrom="paragraph">
                  <wp:posOffset>1320495</wp:posOffset>
                </wp:positionV>
                <wp:extent cx="1828800" cy="2374900"/>
                <wp:effectExtent l="0" t="0" r="19050" b="25400"/>
                <wp:wrapNone/>
                <wp:docPr id="49" name="Rectángulo: esquinas redondeadas 49"/>
                <wp:cNvGraphicFramePr/>
                <a:graphic xmlns:a="http://schemas.openxmlformats.org/drawingml/2006/main">
                  <a:graphicData uri="http://schemas.microsoft.com/office/word/2010/wordprocessingShape">
                    <wps:wsp>
                      <wps:cNvSpPr/>
                      <wps:spPr bwMode="gray">
                        <a:xfrm>
                          <a:off x="0" y="0"/>
                          <a:ext cx="1828800" cy="2374900"/>
                        </a:xfrm>
                        <a:prstGeom prst="roundRect">
                          <a:avLst/>
                        </a:prstGeom>
                        <a:noFill/>
                        <a:ln w="19050" algn="ctr">
                          <a:solidFill>
                            <a:srgbClr val="DA291C"/>
                          </a:solidFill>
                          <a:miter lim="800000"/>
                          <a:headEnd/>
                          <a:tailEnd/>
                        </a:ln>
                      </wps:spPr>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94CD9E" id="Rounded Rectangle 2" o:spid="_x0000_s1026" style="position:absolute;margin-left:-2.5pt;margin-top:104pt;width:2in;height:187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" filled="f" strokecolor="#da291c" strokeweight="1.5pt">
                <v:stroke joinstyle="miter"/>
                <v:textbox inset="7pt,7pt,7pt,7pt"/>
              </v:roundrect>
            </w:pict>
          </mc:Fallback>
        </mc:AlternateContent>
      </w:r>
      <w:r w:rsidR="00012B87" w:rsidRPr="00012B87">
        <w:rPr>
          <w:noProof/>
          <w:lang w:val="en-US"/>
        </w:rPr>
        <mc:AlternateContent>
          <mc:Choice Requires="wps">
            <w:drawing>
              <wp:anchor distT="0" distB="0" distL="114300" distR="114300" simplePos="0" relativeHeight="251658276" behindDoc="0" locked="0" layoutInCell="1" allowOverlap="1" wp14:anchorId="67C8D0EF" wp14:editId="0417B13F">
                <wp:simplePos x="0" y="0"/>
                <wp:positionH relativeFrom="margin">
                  <wp:posOffset>4493895</wp:posOffset>
                </wp:positionH>
                <wp:positionV relativeFrom="paragraph">
                  <wp:posOffset>2440940</wp:posOffset>
                </wp:positionV>
                <wp:extent cx="2032000" cy="876300"/>
                <wp:effectExtent l="0" t="0" r="0" b="0"/>
                <wp:wrapNone/>
                <wp:docPr id="56" name="Rectángulo: esquinas redondeadas 56"/>
                <wp:cNvGraphicFramePr/>
                <a:graphic xmlns:a="http://schemas.openxmlformats.org/drawingml/2006/main">
                  <a:graphicData uri="http://schemas.microsoft.com/office/word/2010/wordprocessingShape">
                    <wps:wsp>
                      <wps:cNvSpPr/>
                      <wps:spPr bwMode="gray">
                        <a:xfrm>
                          <a:off x="0" y="0"/>
                          <a:ext cx="2032000" cy="876300"/>
                        </a:xfrm>
                        <a:prstGeom prst="roundRect">
                          <a:avLst/>
                        </a:prstGeom>
                        <a:noFill/>
                        <a:ln w="19050" algn="ctr">
                          <a:noFill/>
                          <a:miter lim="800000"/>
                          <a:headEnd/>
                          <a:tailEnd/>
                        </a:ln>
                      </wps:spPr>
                      <wps:txbx>
                        <w:txbxContent>
                          <w:p w14:paraId="3910CB5F" w14:textId="0C59BB60" w:rsidR="00AF580B" w:rsidRPr="00012B87" w:rsidRDefault="00AF580B" w:rsidP="005179BA">
                            <w:pPr>
                              <w:pStyle w:val="NormalWeb"/>
                              <w:spacing w:before="0" w:beforeAutospacing="0" w:after="0" w:afterAutospacing="0" w:line="254" w:lineRule="auto"/>
                              <w:jc w:val="center"/>
                              <w:rPr>
                                <w:sz w:val="24"/>
                                <w:szCs w:val="24"/>
                                <w:lang w:val="en-US"/>
                              </w:rPr>
                            </w:pPr>
                            <w:r w:rsidRPr="00012B87">
                              <w:rPr>
                                <w:rFonts w:asciiTheme="minorHAnsi" w:hAnsi="Calibri" w:cstheme="minorBidi"/>
                                <w:b/>
                                <w:bCs/>
                                <w:color w:val="DA291C"/>
                                <w:kern w:val="24"/>
                                <w:sz w:val="24"/>
                                <w:szCs w:val="24"/>
                                <w:lang w:val="en-US"/>
                              </w:rPr>
                              <w:t>CarTo</w:t>
                            </w:r>
                            <w:r>
                              <w:rPr>
                                <w:rFonts w:asciiTheme="minorHAnsi" w:hAnsi="Calibri" w:cstheme="minorBidi"/>
                                <w:b/>
                                <w:bCs/>
                                <w:color w:val="DA291C"/>
                                <w:kern w:val="24"/>
                                <w:sz w:val="24"/>
                                <w:szCs w:val="24"/>
                                <w:lang w:val="en-US"/>
                              </w:rPr>
                              <w:t>o</w:t>
                            </w:r>
                            <w:r w:rsidRPr="00012B87">
                              <w:rPr>
                                <w:rFonts w:asciiTheme="minorHAnsi" w:hAnsi="Calibri" w:cstheme="minorBidi"/>
                                <w:b/>
                                <w:bCs/>
                                <w:color w:val="DA291C"/>
                                <w:kern w:val="24"/>
                                <w:sz w:val="24"/>
                                <w:szCs w:val="24"/>
                                <w:lang w:val="en-US"/>
                              </w:rPr>
                              <w:t>l</w:t>
                            </w:r>
                            <w:r>
                              <w:rPr>
                                <w:sz w:val="24"/>
                                <w:szCs w:val="24"/>
                                <w:lang w:val="en-US"/>
                              </w:rPr>
                              <w:t xml:space="preserve"> </w:t>
                            </w:r>
                            <w:r w:rsidRPr="00012B87">
                              <w:rPr>
                                <w:rFonts w:asciiTheme="minorHAnsi" w:hAnsi="Calibri" w:cstheme="minorBidi"/>
                                <w:b/>
                                <w:bCs/>
                                <w:color w:val="DA291C"/>
                                <w:kern w:val="24"/>
                                <w:sz w:val="24"/>
                                <w:szCs w:val="24"/>
                                <w:lang w:val="en-US"/>
                              </w:rPr>
                              <w:t>Model</w:t>
                            </w:r>
                          </w:p>
                          <w:p w14:paraId="5456DB58" w14:textId="77777777" w:rsidR="00AF580B" w:rsidRPr="00012B87" w:rsidRDefault="00AF580B" w:rsidP="00012B87">
                            <w:pPr>
                              <w:pStyle w:val="NormalWeb"/>
                              <w:spacing w:before="0" w:beforeAutospacing="0" w:after="0" w:afterAutospacing="0" w:line="254" w:lineRule="auto"/>
                              <w:jc w:val="center"/>
                              <w:rPr>
                                <w:sz w:val="24"/>
                                <w:szCs w:val="24"/>
                                <w:lang w:val="en-US"/>
                              </w:rPr>
                            </w:pPr>
                            <w:r>
                              <w:rPr>
                                <w:rFonts w:asciiTheme="minorHAnsi" w:hAnsi="Calibri" w:cstheme="minorBidi"/>
                                <w:b/>
                                <w:bCs/>
                                <w:color w:val="DA291C"/>
                                <w:kern w:val="24"/>
                                <w:sz w:val="24"/>
                                <w:szCs w:val="24"/>
                                <w:lang w:val="en-US"/>
                              </w:rPr>
                              <w:t>Details</w:t>
                            </w:r>
                          </w:p>
                        </w:txbxContent>
                      </wps:txbx>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C8D0EF" id="Rectángulo: esquinas redondeadas 56" o:spid="_x0000_s1026" style="position:absolute;left:0;text-align:left;margin-left:353.85pt;margin-top:192.2pt;width:160pt;height:69pt;z-index:2516582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" filled="f" stroked="f" strokeweight="1.5pt">
                <v:stroke joinstyle="miter"/>
                <v:textbox inset="7pt,7pt,7pt,7pt">
                  <w:txbxContent>
                    <w:p w14:paraId="3910CB5F" w14:textId="0C59BB60" w:rsidR="00AF580B" w:rsidRPr="00012B87" w:rsidRDefault="00AF580B" w:rsidP="005179BA">
                      <w:pPr>
                        <w:pStyle w:val="NormalWeb"/>
                        <w:spacing w:before="0" w:beforeAutospacing="0" w:after="0" w:afterAutospacing="0" w:line="254" w:lineRule="auto"/>
                        <w:jc w:val="center"/>
                        <w:rPr>
                          <w:sz w:val="24"/>
                          <w:szCs w:val="24"/>
                          <w:lang w:val="en-US"/>
                        </w:rPr>
                      </w:pPr>
                      <w:r w:rsidRPr="00012B87">
                        <w:rPr>
                          <w:rFonts w:asciiTheme="minorHAnsi" w:hAnsi="Calibri" w:cstheme="minorBidi"/>
                          <w:b/>
                          <w:bCs/>
                          <w:color w:val="DA291C"/>
                          <w:kern w:val="24"/>
                          <w:sz w:val="24"/>
                          <w:szCs w:val="24"/>
                          <w:lang w:val="en-US"/>
                        </w:rPr>
                        <w:t>CarTo</w:t>
                      </w:r>
                      <w:r>
                        <w:rPr>
                          <w:rFonts w:asciiTheme="minorHAnsi" w:hAnsi="Calibri" w:cstheme="minorBidi"/>
                          <w:b/>
                          <w:bCs/>
                          <w:color w:val="DA291C"/>
                          <w:kern w:val="24"/>
                          <w:sz w:val="24"/>
                          <w:szCs w:val="24"/>
                          <w:lang w:val="en-US"/>
                        </w:rPr>
                        <w:t>o</w:t>
                      </w:r>
                      <w:r w:rsidRPr="00012B87">
                        <w:rPr>
                          <w:rFonts w:asciiTheme="minorHAnsi" w:hAnsi="Calibri" w:cstheme="minorBidi"/>
                          <w:b/>
                          <w:bCs/>
                          <w:color w:val="DA291C"/>
                          <w:kern w:val="24"/>
                          <w:sz w:val="24"/>
                          <w:szCs w:val="24"/>
                          <w:lang w:val="en-US"/>
                        </w:rPr>
                        <w:t>l</w:t>
                      </w:r>
                      <w:r>
                        <w:rPr>
                          <w:sz w:val="24"/>
                          <w:szCs w:val="24"/>
                          <w:lang w:val="en-US"/>
                        </w:rPr>
                        <w:t xml:space="preserve"> </w:t>
                      </w:r>
                      <w:r w:rsidRPr="00012B87">
                        <w:rPr>
                          <w:rFonts w:asciiTheme="minorHAnsi" w:hAnsi="Calibri" w:cstheme="minorBidi"/>
                          <w:b/>
                          <w:bCs/>
                          <w:color w:val="DA291C"/>
                          <w:kern w:val="24"/>
                          <w:sz w:val="24"/>
                          <w:szCs w:val="24"/>
                          <w:lang w:val="en-US"/>
                        </w:rPr>
                        <w:t>Model</w:t>
                      </w:r>
                    </w:p>
                    <w:p w14:paraId="5456DB58" w14:textId="77777777" w:rsidR="00AF580B" w:rsidRPr="00012B87" w:rsidRDefault="00AF580B" w:rsidP="00012B87">
                      <w:pPr>
                        <w:pStyle w:val="NormalWeb"/>
                        <w:spacing w:before="0" w:beforeAutospacing="0" w:after="0" w:afterAutospacing="0" w:line="254" w:lineRule="auto"/>
                        <w:jc w:val="center"/>
                        <w:rPr>
                          <w:sz w:val="24"/>
                          <w:szCs w:val="24"/>
                          <w:lang w:val="en-US"/>
                        </w:rPr>
                      </w:pPr>
                      <w:r>
                        <w:rPr>
                          <w:rFonts w:asciiTheme="minorHAnsi" w:hAnsi="Calibri" w:cstheme="minorBidi"/>
                          <w:b/>
                          <w:bCs/>
                          <w:color w:val="DA291C"/>
                          <w:kern w:val="24"/>
                          <w:sz w:val="24"/>
                          <w:szCs w:val="24"/>
                          <w:lang w:val="en-US"/>
                        </w:rPr>
                        <w:t>Details</w:t>
                      </w:r>
                    </w:p>
                  </w:txbxContent>
                </v:textbox>
                <w10:wrap anchorx="margin"/>
              </v:roundrect>
            </w:pict>
          </mc:Fallback>
        </mc:AlternateContent>
      </w:r>
      <w:r w:rsidR="00012B87" w:rsidRPr="00012B87">
        <w:rPr>
          <w:noProof/>
          <w:lang w:val="en-US"/>
        </w:rPr>
        <mc:AlternateContent>
          <mc:Choice Requires="wps">
            <w:drawing>
              <wp:anchor distT="0" distB="0" distL="114300" distR="114300" simplePos="0" relativeHeight="251658275" behindDoc="0" locked="0" layoutInCell="1" allowOverlap="1" wp14:anchorId="178CD560" wp14:editId="7AB508ED">
                <wp:simplePos x="0" y="0"/>
                <wp:positionH relativeFrom="page">
                  <wp:posOffset>1511300</wp:posOffset>
                </wp:positionH>
                <wp:positionV relativeFrom="paragraph">
                  <wp:posOffset>2536190</wp:posOffset>
                </wp:positionV>
                <wp:extent cx="1270000" cy="876300"/>
                <wp:effectExtent l="0" t="0" r="0" b="0"/>
                <wp:wrapNone/>
                <wp:docPr id="53" name="Rectángulo: esquinas redondeadas 53"/>
                <wp:cNvGraphicFramePr/>
                <a:graphic xmlns:a="http://schemas.openxmlformats.org/drawingml/2006/main">
                  <a:graphicData uri="http://schemas.microsoft.com/office/word/2010/wordprocessingShape">
                    <wps:wsp>
                      <wps:cNvSpPr/>
                      <wps:spPr bwMode="gray">
                        <a:xfrm>
                          <a:off x="0" y="0"/>
                          <a:ext cx="1270000" cy="876300"/>
                        </a:xfrm>
                        <a:prstGeom prst="roundRect">
                          <a:avLst/>
                        </a:prstGeom>
                        <a:noFill/>
                        <a:ln w="19050" algn="ctr">
                          <a:noFill/>
                          <a:miter lim="800000"/>
                          <a:headEnd/>
                          <a:tailEnd/>
                        </a:ln>
                      </wps:spPr>
                      <wps:txbx>
                        <w:txbxContent>
                          <w:p w14:paraId="6B94C694" w14:textId="2F1D2679" w:rsidR="00AF580B" w:rsidRPr="00012B87" w:rsidRDefault="00AF580B" w:rsidP="00012B87">
                            <w:pPr>
                              <w:pStyle w:val="NormalWeb"/>
                              <w:spacing w:before="0" w:beforeAutospacing="0" w:after="0" w:afterAutospacing="0" w:line="254" w:lineRule="auto"/>
                              <w:jc w:val="center"/>
                              <w:rPr>
                                <w:sz w:val="24"/>
                                <w:szCs w:val="24"/>
                                <w:lang w:val="en-US"/>
                              </w:rPr>
                            </w:pPr>
                            <w:r w:rsidRPr="00012B87">
                              <w:rPr>
                                <w:rFonts w:asciiTheme="minorHAnsi" w:hAnsi="Calibri" w:cstheme="minorBidi"/>
                                <w:b/>
                                <w:bCs/>
                                <w:color w:val="DA291C"/>
                                <w:kern w:val="24"/>
                                <w:sz w:val="24"/>
                                <w:szCs w:val="24"/>
                                <w:lang w:val="en-US"/>
                              </w:rPr>
                              <w:t>CarTo</w:t>
                            </w:r>
                            <w:r>
                              <w:rPr>
                                <w:rFonts w:asciiTheme="minorHAnsi" w:hAnsi="Calibri" w:cstheme="minorBidi"/>
                                <w:b/>
                                <w:bCs/>
                                <w:color w:val="DA291C"/>
                                <w:kern w:val="24"/>
                                <w:sz w:val="24"/>
                                <w:szCs w:val="24"/>
                                <w:lang w:val="en-US"/>
                              </w:rPr>
                              <w:t>o</w:t>
                            </w:r>
                            <w:r w:rsidRPr="00012B87">
                              <w:rPr>
                                <w:rFonts w:asciiTheme="minorHAnsi" w:hAnsi="Calibri" w:cstheme="minorBidi"/>
                                <w:b/>
                                <w:bCs/>
                                <w:color w:val="DA291C"/>
                                <w:kern w:val="24"/>
                                <w:sz w:val="24"/>
                                <w:szCs w:val="24"/>
                                <w:lang w:val="en-US"/>
                              </w:rPr>
                              <w:t>l</w:t>
                            </w:r>
                          </w:p>
                          <w:p w14:paraId="459300B2" w14:textId="77777777" w:rsidR="00AF580B" w:rsidRPr="00012B87" w:rsidRDefault="00AF580B" w:rsidP="00012B87">
                            <w:pPr>
                              <w:pStyle w:val="NormalWeb"/>
                              <w:spacing w:before="0" w:beforeAutospacing="0" w:after="0" w:afterAutospacing="0" w:line="254" w:lineRule="auto"/>
                              <w:jc w:val="center"/>
                              <w:rPr>
                                <w:sz w:val="24"/>
                                <w:szCs w:val="24"/>
                                <w:lang w:val="en-US"/>
                              </w:rPr>
                            </w:pPr>
                            <w:r w:rsidRPr="00012B87">
                              <w:rPr>
                                <w:rFonts w:asciiTheme="minorHAnsi" w:hAnsi="Calibri" w:cstheme="minorBidi"/>
                                <w:b/>
                                <w:bCs/>
                                <w:color w:val="DA291C"/>
                                <w:kern w:val="24"/>
                                <w:sz w:val="24"/>
                                <w:szCs w:val="24"/>
                                <w:lang w:val="en-US"/>
                              </w:rPr>
                              <w:t>Model</w:t>
                            </w:r>
                          </w:p>
                          <w:p w14:paraId="338E79EB" w14:textId="77777777" w:rsidR="00AF580B" w:rsidRPr="00012B87" w:rsidRDefault="00AF580B" w:rsidP="00012B87">
                            <w:pPr>
                              <w:pStyle w:val="NormalWeb"/>
                              <w:spacing w:before="0" w:beforeAutospacing="0" w:after="0" w:afterAutospacing="0" w:line="254" w:lineRule="auto"/>
                              <w:jc w:val="center"/>
                              <w:rPr>
                                <w:sz w:val="24"/>
                                <w:szCs w:val="24"/>
                                <w:lang w:val="en-US"/>
                              </w:rPr>
                            </w:pPr>
                            <w:r w:rsidRPr="00012B87">
                              <w:rPr>
                                <w:rFonts w:asciiTheme="minorHAnsi" w:hAnsi="Calibri" w:cstheme="minorBidi"/>
                                <w:b/>
                                <w:bCs/>
                                <w:color w:val="DA291C"/>
                                <w:kern w:val="24"/>
                                <w:sz w:val="24"/>
                                <w:szCs w:val="24"/>
                                <w:lang w:val="en-US"/>
                              </w:rPr>
                              <w:t>Overview</w:t>
                            </w:r>
                          </w:p>
                        </w:txbxContent>
                      </wps:txbx>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8CD560" id="Rectángulo: esquinas redondeadas 53" o:spid="_x0000_s1027" style="position:absolute;left:0;text-align:left;margin-left:119pt;margin-top:199.7pt;width:100pt;height:69pt;z-index:251658275;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" filled="f" stroked="f" strokeweight="1.5pt">
                <v:stroke joinstyle="miter"/>
                <v:textbox inset="7pt,7pt,7pt,7pt">
                  <w:txbxContent>
                    <w:p w14:paraId="6B94C694" w14:textId="2F1D2679" w:rsidR="00AF580B" w:rsidRPr="00012B87" w:rsidRDefault="00AF580B" w:rsidP="00012B87">
                      <w:pPr>
                        <w:pStyle w:val="NormalWeb"/>
                        <w:spacing w:before="0" w:beforeAutospacing="0" w:after="0" w:afterAutospacing="0" w:line="254" w:lineRule="auto"/>
                        <w:jc w:val="center"/>
                        <w:rPr>
                          <w:sz w:val="24"/>
                          <w:szCs w:val="24"/>
                          <w:lang w:val="en-US"/>
                        </w:rPr>
                      </w:pPr>
                      <w:r w:rsidRPr="00012B87">
                        <w:rPr>
                          <w:rFonts w:asciiTheme="minorHAnsi" w:hAnsi="Calibri" w:cstheme="minorBidi"/>
                          <w:b/>
                          <w:bCs/>
                          <w:color w:val="DA291C"/>
                          <w:kern w:val="24"/>
                          <w:sz w:val="24"/>
                          <w:szCs w:val="24"/>
                          <w:lang w:val="en-US"/>
                        </w:rPr>
                        <w:t>CarTo</w:t>
                      </w:r>
                      <w:r>
                        <w:rPr>
                          <w:rFonts w:asciiTheme="minorHAnsi" w:hAnsi="Calibri" w:cstheme="minorBidi"/>
                          <w:b/>
                          <w:bCs/>
                          <w:color w:val="DA291C"/>
                          <w:kern w:val="24"/>
                          <w:sz w:val="24"/>
                          <w:szCs w:val="24"/>
                          <w:lang w:val="en-US"/>
                        </w:rPr>
                        <w:t>o</w:t>
                      </w:r>
                      <w:r w:rsidRPr="00012B87">
                        <w:rPr>
                          <w:rFonts w:asciiTheme="minorHAnsi" w:hAnsi="Calibri" w:cstheme="minorBidi"/>
                          <w:b/>
                          <w:bCs/>
                          <w:color w:val="DA291C"/>
                          <w:kern w:val="24"/>
                          <w:sz w:val="24"/>
                          <w:szCs w:val="24"/>
                          <w:lang w:val="en-US"/>
                        </w:rPr>
                        <w:t>l</w:t>
                      </w:r>
                    </w:p>
                    <w:p w14:paraId="459300B2" w14:textId="77777777" w:rsidR="00AF580B" w:rsidRPr="00012B87" w:rsidRDefault="00AF580B" w:rsidP="00012B87">
                      <w:pPr>
                        <w:pStyle w:val="NormalWeb"/>
                        <w:spacing w:before="0" w:beforeAutospacing="0" w:after="0" w:afterAutospacing="0" w:line="254" w:lineRule="auto"/>
                        <w:jc w:val="center"/>
                        <w:rPr>
                          <w:sz w:val="24"/>
                          <w:szCs w:val="24"/>
                          <w:lang w:val="en-US"/>
                        </w:rPr>
                      </w:pPr>
                      <w:r w:rsidRPr="00012B87">
                        <w:rPr>
                          <w:rFonts w:asciiTheme="minorHAnsi" w:hAnsi="Calibri" w:cstheme="minorBidi"/>
                          <w:b/>
                          <w:bCs/>
                          <w:color w:val="DA291C"/>
                          <w:kern w:val="24"/>
                          <w:sz w:val="24"/>
                          <w:szCs w:val="24"/>
                          <w:lang w:val="en-US"/>
                        </w:rPr>
                        <w:t>Model</w:t>
                      </w:r>
                    </w:p>
                    <w:p w14:paraId="338E79EB" w14:textId="77777777" w:rsidR="00AF580B" w:rsidRPr="00012B87" w:rsidRDefault="00AF580B" w:rsidP="00012B87">
                      <w:pPr>
                        <w:pStyle w:val="NormalWeb"/>
                        <w:spacing w:before="0" w:beforeAutospacing="0" w:after="0" w:afterAutospacing="0" w:line="254" w:lineRule="auto"/>
                        <w:jc w:val="center"/>
                        <w:rPr>
                          <w:sz w:val="24"/>
                          <w:szCs w:val="24"/>
                          <w:lang w:val="en-US"/>
                        </w:rPr>
                      </w:pPr>
                      <w:r w:rsidRPr="00012B87">
                        <w:rPr>
                          <w:rFonts w:asciiTheme="minorHAnsi" w:hAnsi="Calibri" w:cstheme="minorBidi"/>
                          <w:b/>
                          <w:bCs/>
                          <w:color w:val="DA291C"/>
                          <w:kern w:val="24"/>
                          <w:sz w:val="24"/>
                          <w:szCs w:val="24"/>
                          <w:lang w:val="en-US"/>
                        </w:rPr>
                        <w:t>Overview</w:t>
                      </w:r>
                    </w:p>
                  </w:txbxContent>
                </v:textbox>
                <w10:wrap anchorx="page"/>
              </v:roundrect>
            </w:pict>
          </mc:Fallback>
        </mc:AlternateContent>
      </w:r>
      <w:r w:rsidR="000110A7" w:rsidRPr="00AC1705">
        <w:rPr>
          <w:noProof/>
          <w:lang w:eastAsia="it-IT"/>
        </w:rPr>
        <w:t xml:space="preserve"> </w:t>
      </w:r>
      <w:r>
        <w:rPr>
          <w:noProof/>
          <w:lang w:eastAsia="it-IT"/>
        </w:rPr>
        <w:drawing>
          <wp:inline distT="0" distB="0" distL="0" distR="0" wp14:anchorId="122F3D24" wp14:editId="1BCC92B1">
            <wp:extent cx="6189345" cy="3751580"/>
            <wp:effectExtent l="0" t="0" r="1905" b="127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89345" cy="3751580"/>
                    </a:xfrm>
                    <a:prstGeom prst="rect">
                      <a:avLst/>
                    </a:prstGeom>
                    <a:noFill/>
                    <a:ln>
                      <a:noFill/>
                    </a:ln>
                  </pic:spPr>
                </pic:pic>
              </a:graphicData>
            </a:graphic>
          </wp:inline>
        </w:drawing>
      </w:r>
    </w:p>
    <w:p w14:paraId="7BE7EA42" w14:textId="77777777" w:rsidR="00DB2F68" w:rsidRDefault="008E32B7" w:rsidP="00DB2F68">
      <w:pPr>
        <w:pStyle w:val="Body"/>
      </w:pPr>
      <w:r>
        <w:t>Note that the location where these panels open for the first time is not fixed. It is advised for a better experience, although not required, to drag and drop these panels so that they are positioned as displayed above (i.e. at the bottom left and bottom right respectively). This only needs to happen once, considering that the panels’ location is subsequently maintained.</w:t>
      </w:r>
    </w:p>
    <w:p w14:paraId="0B12E788" w14:textId="77777777" w:rsidR="00906753" w:rsidRDefault="00906753" w:rsidP="00906753">
      <w:pPr>
        <w:pStyle w:val="Ttulo2"/>
      </w:pPr>
      <w:bookmarkStart w:id="134" w:name="_Toc507509040"/>
      <w:bookmarkStart w:id="135" w:name="_Toc69721925"/>
      <w:bookmarkStart w:id="136" w:name="_Toc145505529"/>
      <w:r>
        <w:t>Updating the EIRA, the CarTool and the Cartography</w:t>
      </w:r>
      <w:bookmarkEnd w:id="134"/>
      <w:bookmarkEnd w:id="135"/>
      <w:bookmarkEnd w:id="136"/>
    </w:p>
    <w:p w14:paraId="6F490221" w14:textId="77777777" w:rsidR="00906753" w:rsidRPr="00906753" w:rsidRDefault="00906753" w:rsidP="00906753">
      <w:pPr>
        <w:pStyle w:val="Body"/>
      </w:pPr>
      <w:r>
        <w:t xml:space="preserve">Following your initial installation of the CarTool all updates to the EIRA, the CarTool as well as the Cartography data that it accesses are handled within the tool itself. Details on the update process are provided in Chapter </w:t>
      </w:r>
      <w:r>
        <w:fldChar w:fldCharType="begin"/>
      </w:r>
      <w:r>
        <w:instrText xml:space="preserve"> REF _Ref461635793 \r \h </w:instrText>
      </w:r>
      <w:r>
        <w:fldChar w:fldCharType="separate"/>
      </w:r>
      <w:r w:rsidR="00A27C86">
        <w:t>8</w:t>
      </w:r>
      <w:r>
        <w:fldChar w:fldCharType="end"/>
      </w:r>
      <w:r>
        <w:t>, “</w:t>
      </w:r>
      <w:r w:rsidR="004C1F5D">
        <w:fldChar w:fldCharType="begin"/>
      </w:r>
      <w:r w:rsidR="004C1F5D">
        <w:instrText xml:space="preserve"> REF _Ref461714645 \h </w:instrText>
      </w:r>
      <w:r w:rsidR="004C1F5D">
        <w:fldChar w:fldCharType="separate"/>
      </w:r>
      <w:r w:rsidR="00A27C86">
        <w:t>Keeping the CarTool, Cartography copy and SATs up to date</w:t>
      </w:r>
      <w:r w:rsidR="004C1F5D">
        <w:fldChar w:fldCharType="end"/>
      </w:r>
      <w:r>
        <w:t>”.</w:t>
      </w:r>
    </w:p>
    <w:p w14:paraId="5EE38EE4" w14:textId="77777777" w:rsidR="00906753" w:rsidRDefault="00906753" w:rsidP="00906753">
      <w:pPr>
        <w:pStyle w:val="Ttulo2"/>
      </w:pPr>
      <w:bookmarkStart w:id="137" w:name="_Toc507509041"/>
      <w:bookmarkStart w:id="138" w:name="_Toc69721926"/>
      <w:bookmarkStart w:id="139" w:name="_Toc145505530"/>
      <w:r>
        <w:t>Updating Archi®</w:t>
      </w:r>
      <w:bookmarkEnd w:id="137"/>
      <w:r w:rsidR="00580E3D">
        <w:t xml:space="preserve"> for </w:t>
      </w:r>
      <w:r w:rsidR="00DD3D17">
        <w:t>External to EC user</w:t>
      </w:r>
      <w:r w:rsidR="00580E3D">
        <w:t>s</w:t>
      </w:r>
      <w:bookmarkEnd w:id="138"/>
      <w:bookmarkEnd w:id="139"/>
    </w:p>
    <w:p w14:paraId="5AEDB80A" w14:textId="77777777" w:rsidR="000B31DE" w:rsidRDefault="000B31DE" w:rsidP="000B31DE">
      <w:pPr>
        <w:pStyle w:val="Body"/>
      </w:pPr>
      <w:r>
        <w:t>Updating your Archi® version is a process outside the control of the CarTool</w:t>
      </w:r>
      <w:r w:rsidR="00D667B1">
        <w:t>. Details on how to upgrade from a previous version are provided in the Archi® download page</w:t>
      </w:r>
      <w:r w:rsidR="00D667B1">
        <w:rPr>
          <w:rStyle w:val="Refdenotaalpie"/>
        </w:rPr>
        <w:footnoteReference w:id="8"/>
      </w:r>
      <w:r w:rsidR="00D667B1">
        <w:t xml:space="preserve"> and could require you to uninstall your current version. In this case you will also have to reinstall the CarTool plug-in as described in this chapter although your downloaded Cartography data will remain unaffected.</w:t>
      </w:r>
    </w:p>
    <w:p w14:paraId="3DFA6147" w14:textId="77777777" w:rsidR="008C2673" w:rsidRDefault="00D667B1" w:rsidP="008C2673">
      <w:pPr>
        <w:pStyle w:val="Body"/>
      </w:pPr>
      <w:r>
        <w:t xml:space="preserve">Note that </w:t>
      </w:r>
      <w:r w:rsidR="000A6864">
        <w:t xml:space="preserve">when upgrading Archi® to a version not explicitly marked as supported (see Chapter </w:t>
      </w:r>
      <w:r w:rsidR="000A6864">
        <w:fldChar w:fldCharType="begin"/>
      </w:r>
      <w:r w:rsidR="000A6864">
        <w:instrText xml:space="preserve"> REF _Ref461636266 \r \h </w:instrText>
      </w:r>
      <w:r w:rsidR="000A6864">
        <w:fldChar w:fldCharType="separate"/>
      </w:r>
      <w:r w:rsidR="00A27C86">
        <w:t>2.1</w:t>
      </w:r>
      <w:r w:rsidR="000A6864">
        <w:fldChar w:fldCharType="end"/>
      </w:r>
      <w:r w:rsidR="000A6864">
        <w:t>, “</w:t>
      </w:r>
      <w:r w:rsidR="000A6864">
        <w:fldChar w:fldCharType="begin"/>
      </w:r>
      <w:r w:rsidR="000A6864">
        <w:instrText xml:space="preserve"> REF _Ref461636266 \h </w:instrText>
      </w:r>
      <w:r w:rsidR="000A6864">
        <w:fldChar w:fldCharType="separate"/>
      </w:r>
      <w:r w:rsidR="00A27C86">
        <w:t>Installation prerequisites</w:t>
      </w:r>
      <w:r w:rsidR="000A6864">
        <w:fldChar w:fldCharType="end"/>
      </w:r>
      <w:r w:rsidR="000A6864">
        <w:t>”) it is possible that you experience issues with the CarTool. In this case it would be advisable to install the new Archi® version at a separate installation path, install the CarTool on this new instance, and only if no problems are experienced, proceed to uninstall the previous version.</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9737"/>
      </w:tblGrid>
      <w:tr w:rsidR="005E1618" w:rsidRPr="00F8553D" w14:paraId="4EB709D2" w14:textId="77777777" w:rsidTr="00AF6283">
        <w:tc>
          <w:tcPr>
            <w:tcW w:w="9737" w:type="dxa"/>
            <w:shd w:val="clear" w:color="auto" w:fill="auto"/>
            <w:vAlign w:val="bottom"/>
          </w:tcPr>
          <w:p w14:paraId="4972A880" w14:textId="356657E4" w:rsidR="005E1618" w:rsidRPr="00AF6283" w:rsidRDefault="00465F37" w:rsidP="00103803">
            <w:pPr>
              <w:pStyle w:val="Body"/>
              <w:rPr>
                <w:b/>
                <w:bCs/>
              </w:rPr>
            </w:pPr>
            <w:r w:rsidRPr="00465F37">
              <w:rPr>
                <w:b/>
                <w:bCs/>
              </w:rPr>
              <w:lastRenderedPageBreak/>
              <w:t>IMPORTANT: The CarTool v6.0.0 plugin has been tested with Archi® versions from 4.9.0 to 5.1.0. This version plugin will not work with any version lower than 4.9.0. If you have an Archi® earlier version to 4.9.0, please upgrade to a newer version.</w:t>
            </w:r>
          </w:p>
        </w:tc>
      </w:tr>
      <w:tr w:rsidR="005E1618" w:rsidRPr="00F8553D" w14:paraId="349B9FB2" w14:textId="77777777" w:rsidTr="00AF6283">
        <w:tc>
          <w:tcPr>
            <w:tcW w:w="9737" w:type="dxa"/>
            <w:shd w:val="clear" w:color="auto" w:fill="F2F2F2"/>
          </w:tcPr>
          <w:p w14:paraId="5F009687" w14:textId="77777777" w:rsidR="005E1618" w:rsidRPr="00AF6283" w:rsidRDefault="005E1618" w:rsidP="00993E37">
            <w:pPr>
              <w:pStyle w:val="Body"/>
              <w:rPr>
                <w:b/>
                <w:bCs/>
              </w:rPr>
            </w:pPr>
            <w:r w:rsidRPr="00AF6283">
              <w:rPr>
                <w:b/>
                <w:bCs/>
              </w:rPr>
              <w:t>IMPORTANT: Archi® needs to be installed in a folder on which the user has write permission. The automatic update of the CarTool will fail if you do not have write permission</w:t>
            </w:r>
            <w:r w:rsidR="00103803">
              <w:rPr>
                <w:b/>
                <w:bCs/>
              </w:rPr>
              <w:t>.</w:t>
            </w:r>
          </w:p>
        </w:tc>
      </w:tr>
    </w:tbl>
    <w:p w14:paraId="514A43A8" w14:textId="77777777" w:rsidR="008C2673" w:rsidRPr="0055065F" w:rsidRDefault="008C2673" w:rsidP="000B31DE">
      <w:pPr>
        <w:pStyle w:val="Body"/>
      </w:pPr>
    </w:p>
    <w:p w14:paraId="291275A0" w14:textId="77777777" w:rsidR="0044735C" w:rsidRDefault="004F6E97" w:rsidP="0044735C">
      <w:pPr>
        <w:pStyle w:val="Ttulo2"/>
      </w:pPr>
      <w:bookmarkStart w:id="140" w:name="_Toc461714075"/>
      <w:bookmarkStart w:id="141" w:name="_Toc460934363"/>
      <w:bookmarkStart w:id="142" w:name="_Toc460938102"/>
      <w:bookmarkStart w:id="143" w:name="_Toc460939170"/>
      <w:bookmarkStart w:id="144" w:name="_Toc460939379"/>
      <w:bookmarkStart w:id="145" w:name="_Toc460940439"/>
      <w:bookmarkStart w:id="146" w:name="_Ref460948537"/>
      <w:bookmarkStart w:id="147" w:name="_Ref460948541"/>
      <w:bookmarkStart w:id="148" w:name="_Toc507509042"/>
      <w:bookmarkStart w:id="149" w:name="_Toc69721927"/>
      <w:bookmarkStart w:id="150" w:name="_Toc145505531"/>
      <w:bookmarkEnd w:id="140"/>
      <w:r>
        <w:t>Removing</w:t>
      </w:r>
      <w:r w:rsidR="0044735C">
        <w:t xml:space="preserve"> the CarTool</w:t>
      </w:r>
      <w:bookmarkEnd w:id="141"/>
      <w:bookmarkEnd w:id="142"/>
      <w:bookmarkEnd w:id="143"/>
      <w:bookmarkEnd w:id="144"/>
      <w:bookmarkEnd w:id="145"/>
      <w:bookmarkEnd w:id="146"/>
      <w:bookmarkEnd w:id="147"/>
      <w:bookmarkEnd w:id="148"/>
      <w:r w:rsidR="00291DF1">
        <w:t xml:space="preserve"> for </w:t>
      </w:r>
      <w:r w:rsidR="00DD3D17">
        <w:t>External to EC user</w:t>
      </w:r>
      <w:r w:rsidR="00291DF1">
        <w:t>s</w:t>
      </w:r>
      <w:bookmarkEnd w:id="149"/>
      <w:bookmarkEnd w:id="150"/>
    </w:p>
    <w:p w14:paraId="44373CB0" w14:textId="77777777" w:rsidR="00771814" w:rsidRDefault="00771814" w:rsidP="00771814">
      <w:pPr>
        <w:pStyle w:val="Body"/>
      </w:pPr>
      <w:r>
        <w:t>To completely remove the CarTool and its data from your system and Archi</w:t>
      </w:r>
      <w:r w:rsidR="004C73C3">
        <w:t>®</w:t>
      </w:r>
      <w:r>
        <w:t xml:space="preserve"> installation, </w:t>
      </w:r>
      <w:r w:rsidR="00CD4CF6">
        <w:t>carry out</w:t>
      </w:r>
      <w:r>
        <w:t xml:space="preserve"> the following steps:</w:t>
      </w:r>
    </w:p>
    <w:p w14:paraId="3B539CA1" w14:textId="77777777" w:rsidR="00B63DBA" w:rsidRDefault="00B63DBA" w:rsidP="00B63DBA">
      <w:pPr>
        <w:pStyle w:val="Body"/>
        <w:numPr>
          <w:ilvl w:val="0"/>
          <w:numId w:val="49"/>
        </w:numPr>
      </w:pPr>
      <w:r>
        <w:t>Open Archi and go to the top menu: [Help] -&gt; [Manage Plug-ins…]</w:t>
      </w:r>
    </w:p>
    <w:p w14:paraId="11AC934C" w14:textId="77777777" w:rsidR="00B63DBA" w:rsidRDefault="00B63DBA" w:rsidP="00B63DBA">
      <w:pPr>
        <w:pStyle w:val="Body"/>
        <w:numPr>
          <w:ilvl w:val="0"/>
          <w:numId w:val="49"/>
        </w:numPr>
      </w:pPr>
      <w:r>
        <w:t>Once the Plugings Manager is open, choose the ‘Cartography Tool Plugin’ and press [Uninstall]</w:t>
      </w:r>
    </w:p>
    <w:p w14:paraId="249B970A" w14:textId="77777777" w:rsidR="00B63DBA" w:rsidRDefault="00B63DBA" w:rsidP="00B63DBA">
      <w:pPr>
        <w:pStyle w:val="Body"/>
        <w:numPr>
          <w:ilvl w:val="0"/>
          <w:numId w:val="49"/>
        </w:numPr>
      </w:pPr>
      <w:r>
        <w:t>Reload Archi…</w:t>
      </w:r>
    </w:p>
    <w:p w14:paraId="737F79CB" w14:textId="315BE848" w:rsidR="0068697C" w:rsidRDefault="00353541" w:rsidP="00872FE8">
      <w:pPr>
        <w:pStyle w:val="Body"/>
        <w:numPr>
          <w:ilvl w:val="0"/>
          <w:numId w:val="49"/>
        </w:numPr>
      </w:pPr>
      <w:r w:rsidRPr="00353541">
        <w:t>Upon restart of Archi® you will likely find placeholders for the previous CarTool panels containing errors due to the missing plug-in. Close them to complete the CarTool’s removal.</w:t>
      </w:r>
    </w:p>
    <w:p w14:paraId="7C7053FC" w14:textId="0F9A890A" w:rsidR="00892D5A" w:rsidRPr="00DC09CF" w:rsidRDefault="00892D5A" w:rsidP="000274BA">
      <w:pPr>
        <w:pStyle w:val="Ttulo1"/>
      </w:pPr>
      <w:bookmarkStart w:id="151" w:name="_Toc460934364"/>
      <w:bookmarkStart w:id="152" w:name="_Toc460938103"/>
      <w:bookmarkStart w:id="153" w:name="_Toc460939171"/>
      <w:bookmarkStart w:id="154" w:name="_Toc460939380"/>
      <w:bookmarkStart w:id="155" w:name="_Toc460940440"/>
      <w:bookmarkStart w:id="156" w:name="_Toc507509043"/>
      <w:bookmarkStart w:id="157" w:name="_Toc69721928"/>
      <w:bookmarkStart w:id="158" w:name="_Toc145505532"/>
      <w:r w:rsidRPr="00DC09CF">
        <w:lastRenderedPageBreak/>
        <w:t>Overview of features</w:t>
      </w:r>
      <w:bookmarkEnd w:id="151"/>
      <w:bookmarkEnd w:id="152"/>
      <w:bookmarkEnd w:id="153"/>
      <w:bookmarkEnd w:id="154"/>
      <w:bookmarkEnd w:id="155"/>
      <w:bookmarkEnd w:id="156"/>
      <w:bookmarkEnd w:id="157"/>
      <w:bookmarkEnd w:id="158"/>
    </w:p>
    <w:p w14:paraId="7C52D278" w14:textId="77777777" w:rsidR="00297CC7" w:rsidRDefault="00297CC7" w:rsidP="00A01AA6">
      <w:pPr>
        <w:pStyle w:val="Body"/>
      </w:pPr>
      <w:r>
        <w:t xml:space="preserve">The purpose of this chapter is to give you an overview of the features offered by the CarTool and introduce you to its </w:t>
      </w:r>
      <w:r w:rsidR="000B01AF">
        <w:t xml:space="preserve">graphical </w:t>
      </w:r>
      <w:r w:rsidR="00757E0E">
        <w:t>layout, panels and controls.</w:t>
      </w:r>
    </w:p>
    <w:p w14:paraId="10614367" w14:textId="77777777" w:rsidR="00297CC7" w:rsidRDefault="00482DE8" w:rsidP="00A01AA6">
      <w:pPr>
        <w:pStyle w:val="Body"/>
      </w:pPr>
      <w:r>
        <w:t>From a high-level perspective t</w:t>
      </w:r>
      <w:r w:rsidR="005738DB">
        <w:t xml:space="preserve">he CarTool </w:t>
      </w:r>
      <w:r w:rsidR="00487911">
        <w:t xml:space="preserve">enables </w:t>
      </w:r>
      <w:r w:rsidR="005D236E">
        <w:t>you</w:t>
      </w:r>
      <w:r>
        <w:t xml:space="preserve"> </w:t>
      </w:r>
      <w:r w:rsidR="00487911">
        <w:t xml:space="preserve">with the </w:t>
      </w:r>
      <w:r>
        <w:t>following features:</w:t>
      </w:r>
    </w:p>
    <w:p w14:paraId="7E6378FE" w14:textId="77777777" w:rsidR="00482DE8" w:rsidRDefault="00482DE8" w:rsidP="006E6DFC">
      <w:pPr>
        <w:pStyle w:val="Body"/>
        <w:numPr>
          <w:ilvl w:val="0"/>
          <w:numId w:val="10"/>
        </w:numPr>
      </w:pPr>
      <w:r w:rsidRPr="001F6784">
        <w:rPr>
          <w:b/>
        </w:rPr>
        <w:t>Inspect the EIRA’s views, ABBs and attributes</w:t>
      </w:r>
      <w:r>
        <w:t>, including their documentation. This can be done both in graphical mode, by viewing the EIRA’s views, or in tabular form allowing searching and sorting.</w:t>
      </w:r>
    </w:p>
    <w:p w14:paraId="4925996A" w14:textId="77777777" w:rsidR="00482DE8" w:rsidRDefault="0098606C" w:rsidP="006E6DFC">
      <w:pPr>
        <w:pStyle w:val="Body"/>
        <w:numPr>
          <w:ilvl w:val="0"/>
          <w:numId w:val="10"/>
        </w:numPr>
      </w:pPr>
      <w:r>
        <w:rPr>
          <w:b/>
        </w:rPr>
        <w:t>I</w:t>
      </w:r>
      <w:r w:rsidR="00482DE8" w:rsidRPr="001F6784">
        <w:rPr>
          <w:b/>
        </w:rPr>
        <w:t>nspect the content of all Cartography solutions and SATs</w:t>
      </w:r>
      <w:r w:rsidR="00482DE8">
        <w:t>.</w:t>
      </w:r>
      <w:r>
        <w:t xml:space="preserve"> Similar to the EIRA this can be done both in graphical and tabular mode.</w:t>
      </w:r>
    </w:p>
    <w:p w14:paraId="427B5C23" w14:textId="77777777" w:rsidR="00E91736" w:rsidRDefault="00CA24CC" w:rsidP="006E6DFC">
      <w:pPr>
        <w:pStyle w:val="Body"/>
        <w:numPr>
          <w:ilvl w:val="0"/>
          <w:numId w:val="10"/>
        </w:numPr>
      </w:pPr>
      <w:r w:rsidRPr="001F6784">
        <w:rPr>
          <w:b/>
        </w:rPr>
        <w:t>Create or modify solutions and SATs</w:t>
      </w:r>
      <w:r>
        <w:t xml:space="preserve"> </w:t>
      </w:r>
      <w:r w:rsidR="009D2A15">
        <w:t xml:space="preserve">(both Detailed-level Interoperability Requirement SAT and High-level Interoperability Requirements SAT) </w:t>
      </w:r>
      <w:r>
        <w:t xml:space="preserve">by </w:t>
      </w:r>
      <w:r w:rsidR="00853A2A">
        <w:t xml:space="preserve">adding to them SBBs (and </w:t>
      </w:r>
      <w:r w:rsidR="001547FA">
        <w:t xml:space="preserve">also </w:t>
      </w:r>
      <w:r w:rsidR="00853A2A">
        <w:t>ABBs in the case of SATs), from the EIRA, SATs or other solutions.</w:t>
      </w:r>
    </w:p>
    <w:p w14:paraId="118A8262" w14:textId="77777777" w:rsidR="004E7056" w:rsidRDefault="004E7056" w:rsidP="006E6DFC">
      <w:pPr>
        <w:pStyle w:val="Body"/>
        <w:numPr>
          <w:ilvl w:val="0"/>
          <w:numId w:val="10"/>
        </w:numPr>
      </w:pPr>
      <w:r w:rsidRPr="001F6784">
        <w:rPr>
          <w:b/>
        </w:rPr>
        <w:t>Submit new and updated solutions and SATs</w:t>
      </w:r>
      <w:r>
        <w:t xml:space="preserve"> </w:t>
      </w:r>
      <w:r w:rsidR="009D2A15">
        <w:t xml:space="preserve">(both Detailed-level Interoperability Requirement SAT and High-level Interoperability Requirements SAT) </w:t>
      </w:r>
      <w:r>
        <w:t xml:space="preserve">for review and inclusion in the </w:t>
      </w:r>
      <w:r w:rsidR="00887EA1">
        <w:t xml:space="preserve">related </w:t>
      </w:r>
      <w:r>
        <w:t>Cartography.</w:t>
      </w:r>
    </w:p>
    <w:p w14:paraId="09B8B103" w14:textId="77777777" w:rsidR="00FB1BE3" w:rsidRDefault="00D63E69" w:rsidP="006E6DFC">
      <w:pPr>
        <w:pStyle w:val="Body"/>
        <w:numPr>
          <w:ilvl w:val="0"/>
          <w:numId w:val="10"/>
        </w:numPr>
      </w:pPr>
      <w:r>
        <w:rPr>
          <w:b/>
        </w:rPr>
        <w:t>Consult</w:t>
      </w:r>
      <w:r w:rsidR="00FB1BE3">
        <w:rPr>
          <w:b/>
        </w:rPr>
        <w:t xml:space="preserve"> the ELIS (EIRA Library Interoperability of Specifications)</w:t>
      </w:r>
      <w:r>
        <w:rPr>
          <w:b/>
        </w:rPr>
        <w:t xml:space="preserve">, </w:t>
      </w:r>
      <w:r w:rsidRPr="00D63E69">
        <w:t>a library containing the standards and specifications defining the interoperability requirements of the architectural bui</w:t>
      </w:r>
      <w:r>
        <w:t>lding blocks (ABBs).</w:t>
      </w:r>
    </w:p>
    <w:p w14:paraId="0D6B778A" w14:textId="77777777" w:rsidR="00D044AE" w:rsidRDefault="00D044AE" w:rsidP="006E6DFC">
      <w:pPr>
        <w:pStyle w:val="Body"/>
        <w:numPr>
          <w:ilvl w:val="0"/>
          <w:numId w:val="10"/>
        </w:numPr>
      </w:pPr>
      <w:r w:rsidRPr="00D044AE">
        <w:rPr>
          <w:b/>
        </w:rPr>
        <w:t>Consult the ELAP (European Library of Architecture Principles)</w:t>
      </w:r>
      <w:r>
        <w:t>, a library containing the architecture principles defining the guidelines for the design of interoperable digital public services.</w:t>
      </w:r>
    </w:p>
    <w:p w14:paraId="6ED5AC7E" w14:textId="77777777" w:rsidR="00A93924" w:rsidRDefault="00A93924" w:rsidP="006E6DFC">
      <w:pPr>
        <w:pStyle w:val="Body"/>
        <w:numPr>
          <w:ilvl w:val="0"/>
          <w:numId w:val="10"/>
        </w:numPr>
      </w:pPr>
      <w:r>
        <w:rPr>
          <w:b/>
        </w:rPr>
        <w:t xml:space="preserve">Import of National Interoperability Specifications. </w:t>
      </w:r>
      <w:r w:rsidRPr="00A93924">
        <w:t>The imported catalogue of interoperability specification can be used to define the requirements of the architectural building blocks of your Solution or SAT.</w:t>
      </w:r>
    </w:p>
    <w:p w14:paraId="164742EE" w14:textId="487E1F7A" w:rsidR="00B17CA8" w:rsidRDefault="007A10D0" w:rsidP="006E6DFC">
      <w:pPr>
        <w:pStyle w:val="Body"/>
        <w:numPr>
          <w:ilvl w:val="0"/>
          <w:numId w:val="10"/>
        </w:numPr>
      </w:pPr>
      <w:r>
        <w:rPr>
          <w:b/>
        </w:rPr>
        <w:t xml:space="preserve">Upload of national cartographies under “My Library” folder. </w:t>
      </w:r>
      <w:r w:rsidRPr="00A93924">
        <w:t xml:space="preserve">The imported national cartographies can be used as reference architecture to </w:t>
      </w:r>
      <w:r w:rsidR="00F92487">
        <w:t>add</w:t>
      </w:r>
      <w:r w:rsidR="00F92487" w:rsidRPr="00A93924">
        <w:t xml:space="preserve"> </w:t>
      </w:r>
      <w:r w:rsidRPr="00A93924">
        <w:t>building blocks into a new model as for the EIRA</w:t>
      </w:r>
      <w:r w:rsidR="00100D8B">
        <w:t>re</w:t>
      </w:r>
      <w:r w:rsidR="00A93924">
        <w:t>.</w:t>
      </w:r>
    </w:p>
    <w:p w14:paraId="46DF6054" w14:textId="298A745F" w:rsidR="00F4165D" w:rsidRPr="00A93924" w:rsidRDefault="00F4165D" w:rsidP="006E6DFC">
      <w:pPr>
        <w:pStyle w:val="Body"/>
        <w:numPr>
          <w:ilvl w:val="0"/>
          <w:numId w:val="10"/>
        </w:numPr>
      </w:pPr>
      <w:r>
        <w:rPr>
          <w:b/>
        </w:rPr>
        <w:t>Upload of national High-</w:t>
      </w:r>
      <w:r w:rsidRPr="00F4165D">
        <w:rPr>
          <w:b/>
        </w:rPr>
        <w:t>Level and Detail-Level Solution Architecture Templates (SATs).</w:t>
      </w:r>
      <w:r>
        <w:t xml:space="preserve"> The imported High-Level and Detail-Level SATs can be used reference SATs to </w:t>
      </w:r>
      <w:r w:rsidR="00F92487">
        <w:t xml:space="preserve">add </w:t>
      </w:r>
      <w:r>
        <w:t>building blocks and solution building blocks into a new SAT as for the EIRA.</w:t>
      </w:r>
    </w:p>
    <w:p w14:paraId="027F5561" w14:textId="77777777" w:rsidR="009C7AF6" w:rsidRDefault="00E91736" w:rsidP="006E6DFC">
      <w:pPr>
        <w:pStyle w:val="Body"/>
        <w:numPr>
          <w:ilvl w:val="0"/>
          <w:numId w:val="10"/>
        </w:numPr>
      </w:pPr>
      <w:r w:rsidRPr="001F6784">
        <w:rPr>
          <w:b/>
        </w:rPr>
        <w:t>Consult proposed and used interoperability specifications</w:t>
      </w:r>
      <w:r>
        <w:t xml:space="preserve"> to </w:t>
      </w:r>
      <w:r w:rsidR="009C7AF6">
        <w:t xml:space="preserve">find conformant SBBs from the Cartography and include them, and </w:t>
      </w:r>
      <w:r w:rsidR="00B04080">
        <w:t xml:space="preserve">related </w:t>
      </w:r>
      <w:r w:rsidR="009C7AF6">
        <w:t>specifications</w:t>
      </w:r>
      <w:r w:rsidR="00B04080">
        <w:t>,</w:t>
      </w:r>
      <w:r w:rsidR="009C7AF6">
        <w:t xml:space="preserve"> to solutions and SATs.</w:t>
      </w:r>
    </w:p>
    <w:p w14:paraId="69FB1C10" w14:textId="77777777" w:rsidR="00482DE8" w:rsidRPr="00E92BD1" w:rsidRDefault="00482DE8" w:rsidP="006E6DFC">
      <w:pPr>
        <w:pStyle w:val="Body"/>
        <w:numPr>
          <w:ilvl w:val="0"/>
          <w:numId w:val="10"/>
        </w:numPr>
      </w:pPr>
      <w:r w:rsidRPr="001F6784">
        <w:rPr>
          <w:b/>
        </w:rPr>
        <w:t>Run complex queries on the Cartography’s solutions</w:t>
      </w:r>
      <w:r w:rsidR="00832302">
        <w:t xml:space="preserve"> with the possibility to save </w:t>
      </w:r>
      <w:r w:rsidR="00803608">
        <w:t>and share queries</w:t>
      </w:r>
      <w:r w:rsidR="00832302">
        <w:t xml:space="preserve"> and export results</w:t>
      </w:r>
      <w:r>
        <w:t>.</w:t>
      </w:r>
      <w:r w:rsidR="00635706">
        <w:t xml:space="preserve"> In addition, the CarTool now allows the possibility to build queries for each attribute of all the EIRA Building Blocks.</w:t>
      </w:r>
      <w:r w:rsidR="00E92BD1">
        <w:t xml:space="preserve"> </w:t>
      </w:r>
    </w:p>
    <w:p w14:paraId="61708A00" w14:textId="77777777" w:rsidR="000F43AA" w:rsidRDefault="000F43AA" w:rsidP="000F43AA">
      <w:pPr>
        <w:pStyle w:val="Body"/>
      </w:pPr>
    </w:p>
    <w:tbl>
      <w:tblPr>
        <w:tblW w:w="0" w:type="auto"/>
        <w:tblLook w:val="04A0" w:firstRow="1" w:lastRow="0" w:firstColumn="1" w:lastColumn="0" w:noHBand="0" w:noVBand="1"/>
      </w:tblPr>
      <w:tblGrid>
        <w:gridCol w:w="1276"/>
        <w:gridCol w:w="8461"/>
      </w:tblGrid>
      <w:tr w:rsidR="00AD60D8" w:rsidRPr="00F8553D" w14:paraId="75908C61" w14:textId="77777777" w:rsidTr="00AF6283">
        <w:tc>
          <w:tcPr>
            <w:tcW w:w="1276" w:type="dxa"/>
            <w:shd w:val="clear" w:color="auto" w:fill="auto"/>
          </w:tcPr>
          <w:p w14:paraId="356AF9F7" w14:textId="77777777" w:rsidR="00AD60D8" w:rsidRPr="00CD4681" w:rsidRDefault="000A3966" w:rsidP="00400B0B">
            <w:pPr>
              <w:pStyle w:val="Body"/>
            </w:pPr>
            <w:r w:rsidRPr="00AF6283">
              <w:rPr>
                <w:noProof/>
                <w:lang w:val="en-US"/>
              </w:rPr>
              <w:drawing>
                <wp:inline distT="0" distB="0" distL="0" distR="0" wp14:anchorId="4A80E2B8" wp14:editId="4D8686FB">
                  <wp:extent cx="579120" cy="571500"/>
                  <wp:effectExtent l="0" t="0" r="0" b="0"/>
                  <wp:docPr id="37" name="Imagen 37" descr="exclamation-mark-310101_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6256" descr="exclamation-mark-310101_6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20" cy="571500"/>
                          </a:xfrm>
                          <a:prstGeom prst="rect">
                            <a:avLst/>
                          </a:prstGeom>
                          <a:noFill/>
                          <a:ln>
                            <a:noFill/>
                          </a:ln>
                        </pic:spPr>
                      </pic:pic>
                    </a:graphicData>
                  </a:graphic>
                </wp:inline>
              </w:drawing>
            </w:r>
          </w:p>
        </w:tc>
        <w:tc>
          <w:tcPr>
            <w:tcW w:w="8461" w:type="dxa"/>
            <w:shd w:val="clear" w:color="auto" w:fill="auto"/>
          </w:tcPr>
          <w:p w14:paraId="64045C02" w14:textId="77777777" w:rsidR="00AD60D8" w:rsidRDefault="00AD60D8" w:rsidP="00AD60D8">
            <w:pPr>
              <w:pStyle w:val="Body"/>
            </w:pPr>
            <w:r w:rsidRPr="001E265A">
              <w:t xml:space="preserve">Certain features mentioned above rely on the presence of a solution Cartography that is maintained and shared for CarTool users to access. At the time of writing such activities are possible within the European Commission but there is no governance process defined or supporting tooling for National Public Administrations. Such National CarTool users will thus not be able to </w:t>
            </w:r>
            <w:r w:rsidR="000F43AA" w:rsidRPr="001E265A">
              <w:t>make use of</w:t>
            </w:r>
            <w:r w:rsidRPr="001E265A">
              <w:t xml:space="preserve"> certain features, specifically:</w:t>
            </w:r>
          </w:p>
          <w:p w14:paraId="164AAC6B" w14:textId="3188C23B" w:rsidR="00AD60D8" w:rsidRPr="006933EF" w:rsidRDefault="00AD60D8" w:rsidP="006E6DFC">
            <w:pPr>
              <w:pStyle w:val="Body"/>
              <w:numPr>
                <w:ilvl w:val="0"/>
                <w:numId w:val="10"/>
              </w:numPr>
            </w:pPr>
            <w:r w:rsidRPr="006933EF">
              <w:lastRenderedPageBreak/>
              <w:t xml:space="preserve">Inspecting the content of </w:t>
            </w:r>
            <w:r w:rsidR="00C55298" w:rsidRPr="006933EF">
              <w:t xml:space="preserve">the </w:t>
            </w:r>
            <w:r w:rsidRPr="006933EF">
              <w:t>Cartography</w:t>
            </w:r>
            <w:r w:rsidR="000F43AA" w:rsidRPr="006933EF">
              <w:t>’s solutions</w:t>
            </w:r>
            <w:r w:rsidR="00C55298" w:rsidRPr="006933EF">
              <w:t xml:space="preserve"> (see Chapter </w:t>
            </w:r>
            <w:r w:rsidR="000F43AA" w:rsidRPr="006933EF">
              <w:fldChar w:fldCharType="begin"/>
            </w:r>
            <w:r w:rsidR="000F43AA" w:rsidRPr="006933EF">
              <w:instrText xml:space="preserve"> REF _Ref461703436 \r \h </w:instrText>
            </w:r>
            <w:r w:rsidR="001D5D2A" w:rsidRPr="006933EF">
              <w:instrText xml:space="preserve"> \* MERGEFORMAT </w:instrText>
            </w:r>
            <w:r w:rsidR="000F43AA" w:rsidRPr="006933EF">
              <w:fldChar w:fldCharType="separate"/>
            </w:r>
            <w:r w:rsidR="00A27C86">
              <w:t>4</w:t>
            </w:r>
            <w:r w:rsidR="000F43AA" w:rsidRPr="006933EF">
              <w:fldChar w:fldCharType="end"/>
            </w:r>
            <w:r w:rsidR="00C55298" w:rsidRPr="006933EF">
              <w:t>, “</w:t>
            </w:r>
            <w:r w:rsidR="000F43AA" w:rsidRPr="006933EF">
              <w:fldChar w:fldCharType="begin"/>
            </w:r>
            <w:r w:rsidR="000F43AA" w:rsidRPr="006933EF">
              <w:instrText xml:space="preserve"> REF _Ref461703440 \h </w:instrText>
            </w:r>
            <w:r w:rsidR="001D5D2A" w:rsidRPr="006933EF">
              <w:instrText xml:space="preserve"> \* MERGEFORMAT </w:instrText>
            </w:r>
            <w:r w:rsidR="000F43AA" w:rsidRPr="006933EF">
              <w:fldChar w:fldCharType="separate"/>
            </w:r>
            <w:r w:rsidR="00A27C86" w:rsidRPr="00AC1705">
              <w:t xml:space="preserve">Inspecting the EIRA, the EIRA Extension Library and </w:t>
            </w:r>
            <w:r w:rsidR="000F43AA" w:rsidRPr="006933EF">
              <w:fldChar w:fldCharType="end"/>
            </w:r>
            <w:r w:rsidR="007B0EFA">
              <w:t>My Library</w:t>
            </w:r>
            <w:r w:rsidR="00C55298" w:rsidRPr="006933EF">
              <w:t>”)</w:t>
            </w:r>
          </w:p>
          <w:p w14:paraId="49C549BB" w14:textId="77777777" w:rsidR="00C55298" w:rsidRPr="006933EF" w:rsidRDefault="00C55298" w:rsidP="006E6DFC">
            <w:pPr>
              <w:pStyle w:val="Body"/>
              <w:numPr>
                <w:ilvl w:val="0"/>
                <w:numId w:val="10"/>
              </w:numPr>
            </w:pPr>
            <w:r w:rsidRPr="006933EF">
              <w:t xml:space="preserve">Submitting updates to solutions and SATs (see Chapter </w:t>
            </w:r>
            <w:r w:rsidR="000F43AA" w:rsidRPr="006933EF">
              <w:fldChar w:fldCharType="begin"/>
            </w:r>
            <w:r w:rsidR="000F43AA" w:rsidRPr="006933EF">
              <w:instrText xml:space="preserve"> REF _Ref461703472 \r \h </w:instrText>
            </w:r>
            <w:r w:rsidR="001D5D2A" w:rsidRPr="006933EF">
              <w:instrText xml:space="preserve"> \* MERGEFORMAT </w:instrText>
            </w:r>
            <w:r w:rsidR="000F43AA" w:rsidRPr="006933EF">
              <w:fldChar w:fldCharType="separate"/>
            </w:r>
            <w:r w:rsidR="00A27C86">
              <w:t>5.7</w:t>
            </w:r>
            <w:r w:rsidR="000F43AA" w:rsidRPr="006933EF">
              <w:fldChar w:fldCharType="end"/>
            </w:r>
            <w:r w:rsidRPr="006933EF">
              <w:t>, “</w:t>
            </w:r>
            <w:r w:rsidR="000F43AA" w:rsidRPr="006933EF">
              <w:fldChar w:fldCharType="begin"/>
            </w:r>
            <w:r w:rsidR="000F43AA" w:rsidRPr="006933EF">
              <w:instrText xml:space="preserve"> REF _Ref461703472 \h </w:instrText>
            </w:r>
            <w:r w:rsidR="001D5D2A" w:rsidRPr="006933EF">
              <w:instrText xml:space="preserve"> \* MERGEFORMAT </w:instrText>
            </w:r>
            <w:r w:rsidR="000F43AA" w:rsidRPr="006933EF">
              <w:fldChar w:fldCharType="separate"/>
            </w:r>
            <w:r w:rsidR="00A27C86">
              <w:t>Submitting a TES or SAT update to the Cartography (European Commission only)</w:t>
            </w:r>
            <w:r w:rsidR="000F43AA" w:rsidRPr="006933EF">
              <w:fldChar w:fldCharType="end"/>
            </w:r>
            <w:r w:rsidRPr="006933EF">
              <w:t>”).</w:t>
            </w:r>
          </w:p>
          <w:p w14:paraId="30AA6200" w14:textId="77777777" w:rsidR="00C55298" w:rsidRPr="006933EF" w:rsidRDefault="00C55298" w:rsidP="006E6DFC">
            <w:pPr>
              <w:pStyle w:val="Body"/>
              <w:numPr>
                <w:ilvl w:val="0"/>
                <w:numId w:val="10"/>
              </w:numPr>
            </w:pPr>
            <w:r w:rsidRPr="006933EF">
              <w:t>Consulting used interoperability specifications (see Chapter</w:t>
            </w:r>
            <w:r w:rsidR="000F43AA" w:rsidRPr="006933EF">
              <w:t xml:space="preserve"> </w:t>
            </w:r>
            <w:r w:rsidR="000F43AA" w:rsidRPr="006933EF">
              <w:fldChar w:fldCharType="begin"/>
            </w:r>
            <w:r w:rsidR="000F43AA" w:rsidRPr="006933EF">
              <w:instrText xml:space="preserve"> REF _Ref461703556 \r \h </w:instrText>
            </w:r>
            <w:r w:rsidR="001D5D2A" w:rsidRPr="006933EF">
              <w:instrText xml:space="preserve"> \* MERGEFORMAT </w:instrText>
            </w:r>
            <w:r w:rsidR="000F43AA" w:rsidRPr="006933EF">
              <w:fldChar w:fldCharType="separate"/>
            </w:r>
            <w:r w:rsidR="00A27C86">
              <w:t>6.3</w:t>
            </w:r>
            <w:r w:rsidR="000F43AA" w:rsidRPr="006933EF">
              <w:fldChar w:fldCharType="end"/>
            </w:r>
            <w:r w:rsidRPr="006933EF">
              <w:t>, “</w:t>
            </w:r>
            <w:r w:rsidR="000F43AA" w:rsidRPr="006933EF">
              <w:fldChar w:fldCharType="begin"/>
            </w:r>
            <w:r w:rsidR="000F43AA" w:rsidRPr="006933EF">
              <w:instrText xml:space="preserve"> REF _Ref461703561 \h </w:instrText>
            </w:r>
            <w:r w:rsidR="001D5D2A" w:rsidRPr="006933EF">
              <w:instrText xml:space="preserve"> \* MERGEFORMAT </w:instrText>
            </w:r>
            <w:r w:rsidR="000F43AA" w:rsidRPr="006933EF">
              <w:fldChar w:fldCharType="separate"/>
            </w:r>
            <w:r w:rsidR="00A27C86">
              <w:t>Viewing used interoperability specifications</w:t>
            </w:r>
            <w:r w:rsidR="000F43AA" w:rsidRPr="006933EF">
              <w:fldChar w:fldCharType="end"/>
            </w:r>
            <w:r w:rsidRPr="006933EF">
              <w:t>”)</w:t>
            </w:r>
          </w:p>
          <w:p w14:paraId="137E7664" w14:textId="77777777" w:rsidR="000F43AA" w:rsidRPr="00CD4681" w:rsidRDefault="000F43AA" w:rsidP="006E6DFC">
            <w:pPr>
              <w:pStyle w:val="Body"/>
              <w:numPr>
                <w:ilvl w:val="0"/>
                <w:numId w:val="10"/>
              </w:numPr>
            </w:pPr>
            <w:r w:rsidRPr="006933EF">
              <w:t xml:space="preserve">Running complex queries on the Cartography (see Chapter </w:t>
            </w:r>
            <w:r w:rsidRPr="006933EF">
              <w:fldChar w:fldCharType="begin"/>
            </w:r>
            <w:r w:rsidRPr="006933EF">
              <w:instrText xml:space="preserve"> REF _Ref461703459 \r \h </w:instrText>
            </w:r>
            <w:r w:rsidR="001D5D2A" w:rsidRPr="006933EF">
              <w:instrText xml:space="preserve"> \* MERGEFORMAT </w:instrText>
            </w:r>
            <w:r w:rsidRPr="006933EF">
              <w:fldChar w:fldCharType="separate"/>
            </w:r>
            <w:r w:rsidR="00A27C86">
              <w:t>7</w:t>
            </w:r>
            <w:r w:rsidRPr="006933EF">
              <w:fldChar w:fldCharType="end"/>
            </w:r>
            <w:r w:rsidRPr="006933EF">
              <w:t>, “</w:t>
            </w:r>
            <w:r w:rsidRPr="006933EF">
              <w:fldChar w:fldCharType="begin"/>
            </w:r>
            <w:r w:rsidRPr="006933EF">
              <w:instrText xml:space="preserve"> REF _Ref461703454 \h </w:instrText>
            </w:r>
            <w:r w:rsidR="001D5D2A" w:rsidRPr="006933EF">
              <w:instrText xml:space="preserve"> \* MERGEFORMAT </w:instrText>
            </w:r>
            <w:r w:rsidRPr="006933EF">
              <w:fldChar w:fldCharType="separate"/>
            </w:r>
            <w:r w:rsidR="00A27C86" w:rsidRPr="00C44190">
              <w:t>Querying the Cartography</w:t>
            </w:r>
            <w:r w:rsidRPr="006933EF">
              <w:fldChar w:fldCharType="end"/>
            </w:r>
            <w:r w:rsidRPr="006933EF">
              <w:t>”)</w:t>
            </w:r>
          </w:p>
        </w:tc>
      </w:tr>
    </w:tbl>
    <w:p w14:paraId="45664BF7" w14:textId="77777777" w:rsidR="009E400C" w:rsidRDefault="009E400C" w:rsidP="009E400C">
      <w:pPr>
        <w:pStyle w:val="Ttulo2"/>
      </w:pPr>
      <w:bookmarkStart w:id="159" w:name="_Toc460934365"/>
      <w:bookmarkStart w:id="160" w:name="_Toc460938104"/>
      <w:bookmarkStart w:id="161" w:name="_Toc460939172"/>
      <w:bookmarkStart w:id="162" w:name="_Toc460939381"/>
      <w:bookmarkStart w:id="163" w:name="_Toc460940441"/>
      <w:bookmarkStart w:id="164" w:name="_Toc507509044"/>
      <w:bookmarkStart w:id="165" w:name="_Toc69721929"/>
      <w:bookmarkStart w:id="166" w:name="_Toc145505533"/>
      <w:r>
        <w:lastRenderedPageBreak/>
        <w:t>CarTool controls and panels</w:t>
      </w:r>
      <w:bookmarkEnd w:id="159"/>
      <w:bookmarkEnd w:id="160"/>
      <w:bookmarkEnd w:id="161"/>
      <w:bookmarkEnd w:id="162"/>
      <w:bookmarkEnd w:id="163"/>
      <w:bookmarkEnd w:id="164"/>
      <w:bookmarkEnd w:id="165"/>
      <w:bookmarkEnd w:id="166"/>
    </w:p>
    <w:p w14:paraId="53A4DDDE" w14:textId="77777777" w:rsidR="00A40E12" w:rsidRDefault="00F97D11" w:rsidP="00121B50">
      <w:pPr>
        <w:pStyle w:val="Body"/>
        <w:sectPr w:rsidR="00A40E12" w:rsidSect="00EF32E5">
          <w:headerReference w:type="default" r:id="rId23"/>
          <w:footerReference w:type="default" r:id="rId24"/>
          <w:headerReference w:type="first" r:id="rId25"/>
          <w:pgSz w:w="11907" w:h="16839" w:code="9"/>
          <w:pgMar w:top="1440" w:right="1080" w:bottom="1440" w:left="1080" w:header="567" w:footer="567" w:gutter="0"/>
          <w:pgNumType w:start="1"/>
          <w:cols w:space="720"/>
          <w:titlePg/>
          <w:docGrid w:linePitch="326"/>
        </w:sectPr>
      </w:pPr>
      <w:r>
        <w:t>Archi</w:t>
      </w:r>
      <w:r w:rsidR="004C73C3">
        <w:t>®</w:t>
      </w:r>
      <w:r>
        <w:t xml:space="preserve"> allows user interface panels, includ</w:t>
      </w:r>
      <w:r w:rsidR="00FB12C1">
        <w:t>ing</w:t>
      </w:r>
      <w:r>
        <w:t xml:space="preserve"> those linked to the CarTool, to be placed in any way that best suits </w:t>
      </w:r>
      <w:r w:rsidR="00FB12C1">
        <w:t>you</w:t>
      </w:r>
      <w:r>
        <w:t xml:space="preserve">. The following screenshot serves to highlight </w:t>
      </w:r>
      <w:r w:rsidR="00FB04DE">
        <w:t>Archi</w:t>
      </w:r>
      <w:r w:rsidR="004C73C3">
        <w:t>®</w:t>
      </w:r>
      <w:r w:rsidR="00FB04DE">
        <w:t xml:space="preserve">’s and </w:t>
      </w:r>
      <w:r>
        <w:t xml:space="preserve">the CarTool’s main controls, using </w:t>
      </w:r>
      <w:r w:rsidR="00FB12C1">
        <w:t xml:space="preserve">the layout proposed in Chapter </w:t>
      </w:r>
      <w:r w:rsidR="00FB12C1">
        <w:fldChar w:fldCharType="begin"/>
      </w:r>
      <w:r w:rsidR="00FB12C1">
        <w:instrText xml:space="preserve"> REF _Ref460942516 \r \h </w:instrText>
      </w:r>
      <w:r w:rsidR="00FB12C1">
        <w:fldChar w:fldCharType="separate"/>
      </w:r>
      <w:r w:rsidR="00A27C86">
        <w:t>2.3</w:t>
      </w:r>
      <w:r w:rsidR="00FB12C1">
        <w:fldChar w:fldCharType="end"/>
      </w:r>
      <w:r w:rsidR="00FB12C1">
        <w:t>, “</w:t>
      </w:r>
      <w:r w:rsidR="00FB12C1">
        <w:fldChar w:fldCharType="begin"/>
      </w:r>
      <w:r w:rsidR="00FB12C1">
        <w:instrText xml:space="preserve"> REF _Ref460942521 \h </w:instrText>
      </w:r>
      <w:r w:rsidR="00FB12C1">
        <w:fldChar w:fldCharType="separate"/>
      </w:r>
      <w:r w:rsidR="00A27C86">
        <w:t>Installing the CarTool</w:t>
      </w:r>
      <w:r w:rsidR="00FB12C1">
        <w:fldChar w:fldCharType="end"/>
      </w:r>
      <w:r w:rsidR="00FB12C1">
        <w:t>”,</w:t>
      </w:r>
      <w:r>
        <w:t xml:space="preserve"> that should be suitable for most needs.</w:t>
      </w:r>
    </w:p>
    <w:p w14:paraId="76E067C9" w14:textId="77777777" w:rsidR="00F97D11" w:rsidRDefault="00F97D11" w:rsidP="00121B50">
      <w:pPr>
        <w:pStyle w:val="Body"/>
      </w:pPr>
    </w:p>
    <w:p w14:paraId="19FA7791" w14:textId="62549932" w:rsidR="007B28E7" w:rsidRDefault="00DF2CEE" w:rsidP="007B28E7">
      <w:pPr>
        <w:pStyle w:val="Body"/>
      </w:pPr>
      <w:r w:rsidRPr="00AC1705">
        <w:rPr>
          <w:rFonts w:ascii="Times New Roman" w:hAnsi="Times New Roman"/>
          <w:noProof/>
          <w:sz w:val="24"/>
          <w:lang w:eastAsia="it-IT"/>
        </w:rPr>
        <w:t xml:space="preserve">  </w:t>
      </w:r>
      <w:r w:rsidR="00F90A27">
        <w:t>The table that follows describes each highlighted panel and control.</w:t>
      </w:r>
    </w:p>
    <w:p w14:paraId="2D3B4DF9" w14:textId="07B2394F" w:rsidR="0022656F" w:rsidRDefault="001A1791" w:rsidP="00023184">
      <w:pPr>
        <w:pStyle w:val="Descripcin"/>
        <w:sectPr w:rsidR="0022656F" w:rsidSect="007B28E7">
          <w:headerReference w:type="first" r:id="rId26"/>
          <w:footerReference w:type="first" r:id="rId27"/>
          <w:pgSz w:w="16839" w:h="11907" w:orient="landscape" w:code="9"/>
          <w:pgMar w:top="1080" w:right="1440" w:bottom="1080" w:left="1440" w:header="567" w:footer="567" w:gutter="0"/>
          <w:cols w:space="720"/>
          <w:titlePg/>
          <w:docGrid w:linePitch="326"/>
        </w:sectPr>
      </w:pPr>
      <w:r w:rsidRPr="00617341">
        <w:rPr>
          <w:noProof/>
          <w:lang w:val="en-US"/>
        </w:rPr>
        <mc:AlternateContent>
          <mc:Choice Requires="wps">
            <w:drawing>
              <wp:anchor distT="0" distB="0" distL="114300" distR="114300" simplePos="0" relativeHeight="251658290" behindDoc="0" locked="0" layoutInCell="1" allowOverlap="1" wp14:anchorId="1997E52E" wp14:editId="61785041">
                <wp:simplePos x="0" y="0"/>
                <wp:positionH relativeFrom="margin">
                  <wp:posOffset>8116570</wp:posOffset>
                </wp:positionH>
                <wp:positionV relativeFrom="paragraph">
                  <wp:posOffset>623191</wp:posOffset>
                </wp:positionV>
                <wp:extent cx="267335" cy="342900"/>
                <wp:effectExtent l="0" t="0" r="18415" b="19050"/>
                <wp:wrapNone/>
                <wp:docPr id="776215" name="Rectángulo: esquinas redondeadas 776215"/>
                <wp:cNvGraphicFramePr/>
                <a:graphic xmlns:a="http://schemas.openxmlformats.org/drawingml/2006/main">
                  <a:graphicData uri="http://schemas.microsoft.com/office/word/2010/wordprocessingShape">
                    <wps:wsp>
                      <wps:cNvSpPr/>
                      <wps:spPr bwMode="gray">
                        <a:xfrm>
                          <a:off x="0" y="0"/>
                          <a:ext cx="267335" cy="342900"/>
                        </a:xfrm>
                        <a:prstGeom prst="roundRect">
                          <a:avLst>
                            <a:gd name="adj" fmla="val 0"/>
                          </a:avLst>
                        </a:prstGeom>
                        <a:solidFill>
                          <a:schemeClr val="bg1">
                            <a:lumMod val="85000"/>
                          </a:schemeClr>
                        </a:solidFill>
                        <a:ln w="19050" algn="ctr">
                          <a:solidFill>
                            <a:srgbClr val="DA291C"/>
                          </a:solidFill>
                          <a:miter lim="800000"/>
                          <a:headEnd/>
                          <a:tailEnd/>
                        </a:ln>
                      </wps:spPr>
                      <wps:txbx>
                        <w:txbxContent>
                          <w:p w14:paraId="063AC8C4" w14:textId="77777777" w:rsidR="00AF580B" w:rsidRPr="00617341" w:rsidRDefault="00AF580B" w:rsidP="00617341">
                            <w:pPr>
                              <w:pStyle w:val="NormalWeb"/>
                              <w:spacing w:before="0" w:beforeAutospacing="0" w:after="0" w:afterAutospacing="0" w:line="254" w:lineRule="auto"/>
                              <w:jc w:val="center"/>
                              <w:rPr>
                                <w:sz w:val="16"/>
                                <w:szCs w:val="16"/>
                              </w:rPr>
                            </w:pPr>
                            <w:r>
                              <w:rPr>
                                <w:rFonts w:asciiTheme="minorHAnsi" w:hAnsi="Calibri" w:cstheme="minorBidi"/>
                                <w:b/>
                                <w:bCs/>
                                <w:color w:val="DA291C"/>
                                <w:kern w:val="24"/>
                                <w:sz w:val="16"/>
                                <w:szCs w:val="16"/>
                              </w:rPr>
                              <w:t>5</w:t>
                            </w:r>
                          </w:p>
                        </w:txbxContent>
                      </wps:txbx>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97E52E" id="Rectángulo: esquinas redondeadas 776215" o:spid="_x0000_s1028" style="position:absolute;left:0;text-align:left;margin-left:639.1pt;margin-top:49.05pt;width:21.05pt;height:27pt;z-index:25165829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0"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" fillcolor="#d8d8d8 [2732]" strokecolor="#da291c" strokeweight="1.5pt">
                <v:stroke joinstyle="miter"/>
                <v:textbox inset="7pt,7pt,7pt,7pt">
                  <w:txbxContent>
                    <w:p w14:paraId="063AC8C4" w14:textId="77777777" w:rsidR="00AF580B" w:rsidRPr="00617341" w:rsidRDefault="00AF580B" w:rsidP="00617341">
                      <w:pPr>
                        <w:pStyle w:val="NormalWeb"/>
                        <w:spacing w:before="0" w:beforeAutospacing="0" w:after="0" w:afterAutospacing="0" w:line="254" w:lineRule="auto"/>
                        <w:jc w:val="center"/>
                        <w:rPr>
                          <w:sz w:val="16"/>
                          <w:szCs w:val="16"/>
                        </w:rPr>
                      </w:pPr>
                      <w:r>
                        <w:rPr>
                          <w:rFonts w:asciiTheme="minorHAnsi" w:hAnsi="Calibri" w:cstheme="minorBidi"/>
                          <w:b/>
                          <w:bCs/>
                          <w:color w:val="DA291C"/>
                          <w:kern w:val="24"/>
                          <w:sz w:val="16"/>
                          <w:szCs w:val="16"/>
                        </w:rPr>
                        <w:t>5</w:t>
                      </w:r>
                    </w:p>
                  </w:txbxContent>
                </v:textbox>
                <w10:wrap anchorx="margin"/>
              </v:roundrect>
            </w:pict>
          </mc:Fallback>
        </mc:AlternateContent>
      </w:r>
      <w:r w:rsidR="002B4B5D" w:rsidRPr="00617341">
        <w:rPr>
          <w:noProof/>
          <w:lang w:val="en-US"/>
        </w:rPr>
        <mc:AlternateContent>
          <mc:Choice Requires="wps">
            <w:drawing>
              <wp:anchor distT="0" distB="0" distL="114300" distR="114300" simplePos="0" relativeHeight="251658291" behindDoc="0" locked="0" layoutInCell="1" allowOverlap="1" wp14:anchorId="67125DAE" wp14:editId="7D98A42C">
                <wp:simplePos x="0" y="0"/>
                <wp:positionH relativeFrom="margin">
                  <wp:posOffset>8697875</wp:posOffset>
                </wp:positionH>
                <wp:positionV relativeFrom="paragraph">
                  <wp:posOffset>2793217</wp:posOffset>
                </wp:positionV>
                <wp:extent cx="267645" cy="342900"/>
                <wp:effectExtent l="0" t="0" r="18415" b="19050"/>
                <wp:wrapNone/>
                <wp:docPr id="776216" name="Rectángulo: esquinas redondeadas 776216"/>
                <wp:cNvGraphicFramePr/>
                <a:graphic xmlns:a="http://schemas.openxmlformats.org/drawingml/2006/main">
                  <a:graphicData uri="http://schemas.microsoft.com/office/word/2010/wordprocessingShape">
                    <wps:wsp>
                      <wps:cNvSpPr/>
                      <wps:spPr bwMode="gray">
                        <a:xfrm>
                          <a:off x="0" y="0"/>
                          <a:ext cx="267645" cy="342900"/>
                        </a:xfrm>
                        <a:prstGeom prst="roundRect">
                          <a:avLst/>
                        </a:prstGeom>
                        <a:solidFill>
                          <a:schemeClr val="bg1">
                            <a:lumMod val="85000"/>
                          </a:schemeClr>
                        </a:solidFill>
                        <a:ln w="19050" algn="ctr">
                          <a:solidFill>
                            <a:srgbClr val="DA291C"/>
                          </a:solidFill>
                          <a:miter lim="800000"/>
                          <a:headEnd/>
                          <a:tailEnd/>
                        </a:ln>
                      </wps:spPr>
                      <wps:txbx>
                        <w:txbxContent>
                          <w:p w14:paraId="2E46115A" w14:textId="77777777" w:rsidR="00AF580B" w:rsidRPr="00617341" w:rsidRDefault="00AF580B" w:rsidP="00617341">
                            <w:pPr>
                              <w:pStyle w:val="NormalWeb"/>
                              <w:spacing w:before="0" w:beforeAutospacing="0" w:after="0" w:afterAutospacing="0" w:line="254" w:lineRule="auto"/>
                              <w:jc w:val="center"/>
                              <w:rPr>
                                <w:sz w:val="16"/>
                                <w:szCs w:val="16"/>
                              </w:rPr>
                            </w:pPr>
                            <w:r>
                              <w:rPr>
                                <w:rFonts w:asciiTheme="minorHAnsi" w:hAnsi="Calibri" w:cstheme="minorBidi"/>
                                <w:b/>
                                <w:bCs/>
                                <w:color w:val="DA291C"/>
                                <w:kern w:val="24"/>
                                <w:sz w:val="16"/>
                                <w:szCs w:val="16"/>
                              </w:rPr>
                              <w:t>8</w:t>
                            </w:r>
                          </w:p>
                        </w:txbxContent>
                      </wps:txbx>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7125DAE" id="Rectángulo: esquinas redondeadas 776216" o:spid="_x0000_s1029" style="position:absolute;left:0;text-align:left;margin-left:684.85pt;margin-top:219.95pt;width:21.05pt;height:27pt;z-index:25165829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" fillcolor="#d8d8d8 [2732]" strokecolor="#da291c" strokeweight="1.5pt">
                <v:stroke joinstyle="miter"/>
                <v:textbox inset="7pt,7pt,7pt,7pt">
                  <w:txbxContent>
                    <w:p w14:paraId="2E46115A" w14:textId="77777777" w:rsidR="00AF580B" w:rsidRPr="00617341" w:rsidRDefault="00AF580B" w:rsidP="00617341">
                      <w:pPr>
                        <w:pStyle w:val="NormalWeb"/>
                        <w:spacing w:before="0" w:beforeAutospacing="0" w:after="0" w:afterAutospacing="0" w:line="254" w:lineRule="auto"/>
                        <w:jc w:val="center"/>
                        <w:rPr>
                          <w:sz w:val="16"/>
                          <w:szCs w:val="16"/>
                        </w:rPr>
                      </w:pPr>
                      <w:r>
                        <w:rPr>
                          <w:rFonts w:asciiTheme="minorHAnsi" w:hAnsi="Calibri" w:cstheme="minorBidi"/>
                          <w:b/>
                          <w:bCs/>
                          <w:color w:val="DA291C"/>
                          <w:kern w:val="24"/>
                          <w:sz w:val="16"/>
                          <w:szCs w:val="16"/>
                        </w:rPr>
                        <w:t>8</w:t>
                      </w:r>
                    </w:p>
                  </w:txbxContent>
                </v:textbox>
                <w10:wrap anchorx="margin"/>
              </v:roundrect>
            </w:pict>
          </mc:Fallback>
        </mc:AlternateContent>
      </w:r>
      <w:r w:rsidR="002B4B5D" w:rsidRPr="009512B5">
        <w:rPr>
          <w:noProof/>
          <w:lang w:val="en-US"/>
        </w:rPr>
        <mc:AlternateContent>
          <mc:Choice Requires="wps">
            <w:drawing>
              <wp:anchor distT="0" distB="0" distL="114300" distR="114300" simplePos="0" relativeHeight="251658284" behindDoc="0" locked="0" layoutInCell="1" allowOverlap="1" wp14:anchorId="1730ED7E" wp14:editId="1FF3329F">
                <wp:simplePos x="0" y="0"/>
                <wp:positionH relativeFrom="margin">
                  <wp:posOffset>7493330</wp:posOffset>
                </wp:positionH>
                <wp:positionV relativeFrom="paragraph">
                  <wp:posOffset>623759</wp:posOffset>
                </wp:positionV>
                <wp:extent cx="1193800" cy="2161309"/>
                <wp:effectExtent l="0" t="0" r="25400" b="10795"/>
                <wp:wrapNone/>
                <wp:docPr id="776202" name="Rectángulo: esquinas redondeadas 776202"/>
                <wp:cNvGraphicFramePr/>
                <a:graphic xmlns:a="http://schemas.openxmlformats.org/drawingml/2006/main">
                  <a:graphicData uri="http://schemas.microsoft.com/office/word/2010/wordprocessingShape">
                    <wps:wsp>
                      <wps:cNvSpPr/>
                      <wps:spPr bwMode="gray">
                        <a:xfrm>
                          <a:off x="0" y="0"/>
                          <a:ext cx="1193800" cy="2161309"/>
                        </a:xfrm>
                        <a:prstGeom prst="roundRect">
                          <a:avLst/>
                        </a:prstGeom>
                        <a:noFill/>
                        <a:ln w="19050" algn="ctr">
                          <a:solidFill>
                            <a:srgbClr val="DA291C"/>
                          </a:solidFill>
                          <a:miter lim="800000"/>
                          <a:headEnd/>
                          <a:tailEnd/>
                        </a:ln>
                      </wps:spPr>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9F7CC9" id="Rounded Rectangle 2" o:spid="_x0000_s1026" style="position:absolute;margin-left:590.05pt;margin-top:49.1pt;width:94pt;height:170.2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" filled="f" strokecolor="#da291c" strokeweight="1.5pt">
                <v:stroke joinstyle="miter"/>
                <v:textbox inset="7pt,7pt,7pt,7pt"/>
                <w10:wrap anchorx="margin"/>
              </v:roundrect>
            </w:pict>
          </mc:Fallback>
        </mc:AlternateContent>
      </w:r>
      <w:r w:rsidR="002B4B5D" w:rsidRPr="009512B5">
        <w:rPr>
          <w:noProof/>
          <w:lang w:val="en-US"/>
        </w:rPr>
        <mc:AlternateContent>
          <mc:Choice Requires="wps">
            <w:drawing>
              <wp:anchor distT="0" distB="0" distL="114300" distR="114300" simplePos="0" relativeHeight="251658287" behindDoc="0" locked="0" layoutInCell="1" allowOverlap="1" wp14:anchorId="0EFB812C" wp14:editId="6AC56009">
                <wp:simplePos x="0" y="0"/>
                <wp:positionH relativeFrom="margin">
                  <wp:posOffset>7137070</wp:posOffset>
                </wp:positionH>
                <wp:positionV relativeFrom="paragraph">
                  <wp:posOffset>3105702</wp:posOffset>
                </wp:positionV>
                <wp:extent cx="1555750" cy="1973101"/>
                <wp:effectExtent l="0" t="0" r="25400" b="27305"/>
                <wp:wrapNone/>
                <wp:docPr id="776205" name="Rectángulo: esquinas redondeadas 776205"/>
                <wp:cNvGraphicFramePr/>
                <a:graphic xmlns:a="http://schemas.openxmlformats.org/drawingml/2006/main">
                  <a:graphicData uri="http://schemas.microsoft.com/office/word/2010/wordprocessingShape">
                    <wps:wsp>
                      <wps:cNvSpPr/>
                      <wps:spPr bwMode="gray">
                        <a:xfrm>
                          <a:off x="0" y="0"/>
                          <a:ext cx="1555750" cy="1973101"/>
                        </a:xfrm>
                        <a:prstGeom prst="roundRect">
                          <a:avLst/>
                        </a:prstGeom>
                        <a:noFill/>
                        <a:ln w="19050" algn="ctr">
                          <a:solidFill>
                            <a:srgbClr val="DA291C"/>
                          </a:solidFill>
                          <a:miter lim="800000"/>
                          <a:headEnd/>
                          <a:tailEnd/>
                        </a:ln>
                      </wps:spPr>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BAE6E1" id="Rounded Rectangle 2" o:spid="_x0000_s1026" style="position:absolute;margin-left:561.95pt;margin-top:244.55pt;width:122.5pt;height:155.35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" filled="f" strokecolor="#da291c" strokeweight="1.5pt">
                <v:stroke joinstyle="miter"/>
                <v:textbox inset="7pt,7pt,7pt,7pt"/>
                <w10:wrap anchorx="margin"/>
              </v:roundrect>
            </w:pict>
          </mc:Fallback>
        </mc:AlternateContent>
      </w:r>
      <w:r w:rsidR="002B4B5D" w:rsidRPr="009512B5">
        <w:rPr>
          <w:noProof/>
          <w:lang w:val="en-US"/>
        </w:rPr>
        <mc:AlternateContent>
          <mc:Choice Requires="wps">
            <w:drawing>
              <wp:anchor distT="0" distB="0" distL="114300" distR="114300" simplePos="0" relativeHeight="251658285" behindDoc="0" locked="0" layoutInCell="1" allowOverlap="1" wp14:anchorId="3A07B8B0" wp14:editId="243F92B5">
                <wp:simplePos x="0" y="0"/>
                <wp:positionH relativeFrom="margin">
                  <wp:posOffset>7173026</wp:posOffset>
                </wp:positionH>
                <wp:positionV relativeFrom="paragraph">
                  <wp:posOffset>2789935</wp:posOffset>
                </wp:positionV>
                <wp:extent cx="1568450" cy="349250"/>
                <wp:effectExtent l="0" t="0" r="12700" b="12700"/>
                <wp:wrapNone/>
                <wp:docPr id="776203" name="Rectángulo: esquinas redondeadas 776203"/>
                <wp:cNvGraphicFramePr/>
                <a:graphic xmlns:a="http://schemas.openxmlformats.org/drawingml/2006/main">
                  <a:graphicData uri="http://schemas.microsoft.com/office/word/2010/wordprocessingShape">
                    <wps:wsp>
                      <wps:cNvSpPr/>
                      <wps:spPr bwMode="gray">
                        <a:xfrm>
                          <a:off x="0" y="0"/>
                          <a:ext cx="1568450" cy="349250"/>
                        </a:xfrm>
                        <a:prstGeom prst="roundRect">
                          <a:avLst/>
                        </a:prstGeom>
                        <a:noFill/>
                        <a:ln w="19050" algn="ctr">
                          <a:solidFill>
                            <a:srgbClr val="DA291C"/>
                          </a:solidFill>
                          <a:miter lim="800000"/>
                          <a:headEnd/>
                          <a:tailEnd/>
                        </a:ln>
                      </wps:spPr>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7E90D88" id="Rounded Rectangle 2" o:spid="_x0000_s1026" style="position:absolute;margin-left:564.8pt;margin-top:219.7pt;width:123.5pt;height:27.5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" filled="f" strokecolor="#da291c" strokeweight="1.5pt">
                <v:stroke joinstyle="miter"/>
                <v:textbox inset="7pt,7pt,7pt,7pt"/>
                <w10:wrap anchorx="margin"/>
              </v:roundrect>
            </w:pict>
          </mc:Fallback>
        </mc:AlternateContent>
      </w:r>
      <w:r w:rsidR="000F5D1E" w:rsidRPr="00617341">
        <w:rPr>
          <w:noProof/>
          <w:lang w:val="en-US"/>
        </w:rPr>
        <mc:AlternateContent>
          <mc:Choice Requires="wps">
            <w:drawing>
              <wp:anchor distT="0" distB="0" distL="114300" distR="114300" simplePos="0" relativeHeight="251658314" behindDoc="0" locked="0" layoutInCell="1" allowOverlap="1" wp14:anchorId="5F8495AC" wp14:editId="79A2E519">
                <wp:simplePos x="0" y="0"/>
                <wp:positionH relativeFrom="margin">
                  <wp:posOffset>2131225</wp:posOffset>
                </wp:positionH>
                <wp:positionV relativeFrom="paragraph">
                  <wp:posOffset>942612</wp:posOffset>
                </wp:positionV>
                <wp:extent cx="267335" cy="342900"/>
                <wp:effectExtent l="0" t="0" r="18415" b="19050"/>
                <wp:wrapNone/>
                <wp:docPr id="71" name="Rectángulo: esquinas redondeadas 71"/>
                <wp:cNvGraphicFramePr/>
                <a:graphic xmlns:a="http://schemas.openxmlformats.org/drawingml/2006/main">
                  <a:graphicData uri="http://schemas.microsoft.com/office/word/2010/wordprocessingShape">
                    <wps:wsp>
                      <wps:cNvSpPr/>
                      <wps:spPr bwMode="gray">
                        <a:xfrm>
                          <a:off x="0" y="0"/>
                          <a:ext cx="267335" cy="342900"/>
                        </a:xfrm>
                        <a:prstGeom prst="roundRect">
                          <a:avLst/>
                        </a:prstGeom>
                        <a:solidFill>
                          <a:schemeClr val="bg1">
                            <a:lumMod val="85000"/>
                          </a:schemeClr>
                        </a:solidFill>
                        <a:ln w="19050" algn="ctr">
                          <a:solidFill>
                            <a:srgbClr val="DA291C"/>
                          </a:solidFill>
                          <a:miter lim="800000"/>
                          <a:headEnd/>
                          <a:tailEnd/>
                        </a:ln>
                      </wps:spPr>
                      <wps:txbx>
                        <w:txbxContent>
                          <w:p w14:paraId="73129E44" w14:textId="28BCBCFA" w:rsidR="00AF580B" w:rsidRDefault="00AF580B" w:rsidP="000F5D1E">
                            <w:pPr>
                              <w:pStyle w:val="NormalWeb"/>
                              <w:spacing w:before="0" w:beforeAutospacing="0" w:after="0" w:afterAutospacing="0" w:line="254" w:lineRule="auto"/>
                              <w:jc w:val="center"/>
                              <w:rPr>
                                <w:rFonts w:asciiTheme="minorHAnsi" w:hAnsi="Calibri" w:cstheme="minorBidi"/>
                                <w:b/>
                                <w:bCs/>
                                <w:color w:val="DA291C"/>
                                <w:kern w:val="24"/>
                                <w:sz w:val="16"/>
                                <w:szCs w:val="16"/>
                                <w:lang w:val="en-US"/>
                              </w:rPr>
                            </w:pPr>
                            <w:r>
                              <w:rPr>
                                <w:rFonts w:asciiTheme="minorHAnsi" w:hAnsi="Calibri" w:cstheme="minorBidi"/>
                                <w:b/>
                                <w:bCs/>
                                <w:color w:val="DA291C"/>
                                <w:kern w:val="24"/>
                                <w:sz w:val="16"/>
                                <w:szCs w:val="16"/>
                                <w:lang w:val="en-US"/>
                              </w:rPr>
                              <w:t>3</w:t>
                            </w:r>
                          </w:p>
                          <w:p w14:paraId="6BAA831B" w14:textId="77777777" w:rsidR="00AF580B" w:rsidRPr="000F5D1E" w:rsidRDefault="00AF580B" w:rsidP="000F5D1E">
                            <w:pPr>
                              <w:pStyle w:val="NormalWeb"/>
                              <w:spacing w:before="0" w:beforeAutospacing="0" w:after="0" w:afterAutospacing="0" w:line="254" w:lineRule="auto"/>
                              <w:jc w:val="center"/>
                              <w:rPr>
                                <w:sz w:val="16"/>
                                <w:szCs w:val="16"/>
                                <w:lang w:val="en-US"/>
                              </w:rPr>
                            </w:pPr>
                          </w:p>
                        </w:txbxContent>
                      </wps:txbx>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8495AC" id="Rectángulo: esquinas redondeadas 71" o:spid="_x0000_s1030" style="position:absolute;left:0;text-align:left;margin-left:167.8pt;margin-top:74.2pt;width:21.05pt;height:27pt;z-index:25165831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" fillcolor="#d8d8d8 [2732]" strokecolor="#da291c" strokeweight="1.5pt">
                <v:stroke joinstyle="miter"/>
                <v:textbox inset="7pt,7pt,7pt,7pt">
                  <w:txbxContent>
                    <w:p w14:paraId="73129E44" w14:textId="28BCBCFA" w:rsidR="00AF580B" w:rsidRDefault="00AF580B" w:rsidP="000F5D1E">
                      <w:pPr>
                        <w:pStyle w:val="NormalWeb"/>
                        <w:spacing w:before="0" w:beforeAutospacing="0" w:after="0" w:afterAutospacing="0" w:line="254" w:lineRule="auto"/>
                        <w:jc w:val="center"/>
                        <w:rPr>
                          <w:rFonts w:asciiTheme="minorHAnsi" w:hAnsi="Calibri" w:cstheme="minorBidi"/>
                          <w:b/>
                          <w:bCs/>
                          <w:color w:val="DA291C"/>
                          <w:kern w:val="24"/>
                          <w:sz w:val="16"/>
                          <w:szCs w:val="16"/>
                          <w:lang w:val="en-US"/>
                        </w:rPr>
                      </w:pPr>
                      <w:r>
                        <w:rPr>
                          <w:rFonts w:asciiTheme="minorHAnsi" w:hAnsi="Calibri" w:cstheme="minorBidi"/>
                          <w:b/>
                          <w:bCs/>
                          <w:color w:val="DA291C"/>
                          <w:kern w:val="24"/>
                          <w:sz w:val="16"/>
                          <w:szCs w:val="16"/>
                          <w:lang w:val="en-US"/>
                        </w:rPr>
                        <w:t>3</w:t>
                      </w:r>
                    </w:p>
                    <w:p w14:paraId="6BAA831B" w14:textId="77777777" w:rsidR="00AF580B" w:rsidRPr="000F5D1E" w:rsidRDefault="00AF580B" w:rsidP="000F5D1E">
                      <w:pPr>
                        <w:pStyle w:val="NormalWeb"/>
                        <w:spacing w:before="0" w:beforeAutospacing="0" w:after="0" w:afterAutospacing="0" w:line="254" w:lineRule="auto"/>
                        <w:jc w:val="center"/>
                        <w:rPr>
                          <w:sz w:val="16"/>
                          <w:szCs w:val="16"/>
                          <w:lang w:val="en-US"/>
                        </w:rPr>
                      </w:pPr>
                    </w:p>
                  </w:txbxContent>
                </v:textbox>
                <w10:wrap anchorx="margin"/>
              </v:roundrect>
            </w:pict>
          </mc:Fallback>
        </mc:AlternateContent>
      </w:r>
      <w:r w:rsidR="00500A96" w:rsidRPr="00617341">
        <w:rPr>
          <w:noProof/>
          <w:lang w:val="en-US"/>
        </w:rPr>
        <mc:AlternateContent>
          <mc:Choice Requires="wps">
            <w:drawing>
              <wp:anchor distT="0" distB="0" distL="114300" distR="114300" simplePos="0" relativeHeight="251658288" behindDoc="0" locked="0" layoutInCell="1" allowOverlap="1" wp14:anchorId="03E9058A" wp14:editId="2E93642C">
                <wp:simplePos x="0" y="0"/>
                <wp:positionH relativeFrom="margin">
                  <wp:posOffset>1962785</wp:posOffset>
                </wp:positionH>
                <wp:positionV relativeFrom="paragraph">
                  <wp:posOffset>2540</wp:posOffset>
                </wp:positionV>
                <wp:extent cx="267335" cy="342900"/>
                <wp:effectExtent l="0" t="0" r="18415" b="19050"/>
                <wp:wrapNone/>
                <wp:docPr id="776207" name="Rectángulo: esquinas redondeadas 776207"/>
                <wp:cNvGraphicFramePr/>
                <a:graphic xmlns:a="http://schemas.openxmlformats.org/drawingml/2006/main">
                  <a:graphicData uri="http://schemas.microsoft.com/office/word/2010/wordprocessingShape">
                    <wps:wsp>
                      <wps:cNvSpPr/>
                      <wps:spPr bwMode="gray">
                        <a:xfrm>
                          <a:off x="0" y="0"/>
                          <a:ext cx="267335" cy="342900"/>
                        </a:xfrm>
                        <a:prstGeom prst="roundRect">
                          <a:avLst/>
                        </a:prstGeom>
                        <a:solidFill>
                          <a:schemeClr val="bg1">
                            <a:lumMod val="85000"/>
                          </a:schemeClr>
                        </a:solidFill>
                        <a:ln w="19050" algn="ctr">
                          <a:solidFill>
                            <a:srgbClr val="DA291C"/>
                          </a:solidFill>
                          <a:miter lim="800000"/>
                          <a:headEnd/>
                          <a:tailEnd/>
                        </a:ln>
                      </wps:spPr>
                      <wps:txbx>
                        <w:txbxContent>
                          <w:p w14:paraId="15047E12" w14:textId="77777777" w:rsidR="00AF580B" w:rsidRPr="00617341" w:rsidRDefault="00AF580B" w:rsidP="00617341">
                            <w:pPr>
                              <w:pStyle w:val="NormalWeb"/>
                              <w:spacing w:before="0" w:beforeAutospacing="0" w:after="0" w:afterAutospacing="0" w:line="254" w:lineRule="auto"/>
                              <w:jc w:val="center"/>
                              <w:rPr>
                                <w:sz w:val="16"/>
                                <w:szCs w:val="16"/>
                              </w:rPr>
                            </w:pPr>
                            <w:r w:rsidRPr="00617341">
                              <w:rPr>
                                <w:rFonts w:asciiTheme="minorHAnsi" w:hAnsi="Calibri" w:cstheme="minorBidi"/>
                                <w:b/>
                                <w:bCs/>
                                <w:color w:val="DA291C"/>
                                <w:kern w:val="24"/>
                                <w:sz w:val="16"/>
                                <w:szCs w:val="16"/>
                              </w:rPr>
                              <w:t>1</w:t>
                            </w:r>
                          </w:p>
                        </w:txbxContent>
                      </wps:txbx>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E9058A" id="Rectángulo: esquinas redondeadas 776207" o:spid="_x0000_s1031" style="position:absolute;left:0;text-align:left;margin-left:154.55pt;margin-top:.2pt;width:21.05pt;height:27pt;z-index:25165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" fillcolor="#d8d8d8 [2732]" strokecolor="#da291c" strokeweight="1.5pt">
                <v:stroke joinstyle="miter"/>
                <v:textbox inset="7pt,7pt,7pt,7pt">
                  <w:txbxContent>
                    <w:p w14:paraId="15047E12" w14:textId="77777777" w:rsidR="00AF580B" w:rsidRPr="00617341" w:rsidRDefault="00AF580B" w:rsidP="00617341">
                      <w:pPr>
                        <w:pStyle w:val="NormalWeb"/>
                        <w:spacing w:before="0" w:beforeAutospacing="0" w:after="0" w:afterAutospacing="0" w:line="254" w:lineRule="auto"/>
                        <w:jc w:val="center"/>
                        <w:rPr>
                          <w:sz w:val="16"/>
                          <w:szCs w:val="16"/>
                        </w:rPr>
                      </w:pPr>
                      <w:r w:rsidRPr="00617341">
                        <w:rPr>
                          <w:rFonts w:asciiTheme="minorHAnsi" w:hAnsi="Calibri" w:cstheme="minorBidi"/>
                          <w:b/>
                          <w:bCs/>
                          <w:color w:val="DA291C"/>
                          <w:kern w:val="24"/>
                          <w:sz w:val="16"/>
                          <w:szCs w:val="16"/>
                        </w:rPr>
                        <w:t>1</w:t>
                      </w:r>
                    </w:p>
                  </w:txbxContent>
                </v:textbox>
                <w10:wrap anchorx="margin"/>
              </v:roundrect>
            </w:pict>
          </mc:Fallback>
        </mc:AlternateContent>
      </w:r>
      <w:r w:rsidR="00500A96" w:rsidRPr="009512B5">
        <w:rPr>
          <w:noProof/>
          <w:lang w:val="en-US"/>
        </w:rPr>
        <mc:AlternateContent>
          <mc:Choice Requires="wps">
            <w:drawing>
              <wp:anchor distT="0" distB="0" distL="114300" distR="114300" simplePos="0" relativeHeight="251658277" behindDoc="0" locked="0" layoutInCell="1" allowOverlap="1" wp14:anchorId="57B4E98C" wp14:editId="4AA4E8DA">
                <wp:simplePos x="0" y="0"/>
                <wp:positionH relativeFrom="margin">
                  <wp:posOffset>0</wp:posOffset>
                </wp:positionH>
                <wp:positionV relativeFrom="paragraph">
                  <wp:posOffset>338752</wp:posOffset>
                </wp:positionV>
                <wp:extent cx="2042556" cy="164770"/>
                <wp:effectExtent l="0" t="0" r="15240" b="26035"/>
                <wp:wrapNone/>
                <wp:docPr id="62" name="Rectángulo: esquinas redondeadas 62"/>
                <wp:cNvGraphicFramePr/>
                <a:graphic xmlns:a="http://schemas.openxmlformats.org/drawingml/2006/main">
                  <a:graphicData uri="http://schemas.microsoft.com/office/word/2010/wordprocessingShape">
                    <wps:wsp>
                      <wps:cNvSpPr/>
                      <wps:spPr bwMode="gray">
                        <a:xfrm>
                          <a:off x="0" y="0"/>
                          <a:ext cx="2042556" cy="164770"/>
                        </a:xfrm>
                        <a:prstGeom prst="roundRect">
                          <a:avLst/>
                        </a:prstGeom>
                        <a:noFill/>
                        <a:ln w="19050" algn="ctr">
                          <a:solidFill>
                            <a:srgbClr val="DA291C"/>
                          </a:solidFill>
                          <a:miter lim="800000"/>
                          <a:headEnd/>
                          <a:tailEnd/>
                        </a:ln>
                      </wps:spPr>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A8A060" id="Rounded Rectangle 2" o:spid="_x0000_s1026" style="position:absolute;margin-left:0;margin-top:26.65pt;width:160.85pt;height:12.95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" filled="f" strokecolor="#da291c" strokeweight="1.5pt">
                <v:stroke joinstyle="miter"/>
                <v:textbox inset="7pt,7pt,7pt,7pt"/>
                <w10:wrap anchorx="margin"/>
              </v:roundrect>
            </w:pict>
          </mc:Fallback>
        </mc:AlternateContent>
      </w:r>
      <w:r w:rsidR="00ED28A4" w:rsidRPr="009512B5">
        <w:rPr>
          <w:noProof/>
          <w:lang w:val="en-US"/>
        </w:rPr>
        <mc:AlternateContent>
          <mc:Choice Requires="wps">
            <w:drawing>
              <wp:anchor distT="0" distB="0" distL="114300" distR="114300" simplePos="0" relativeHeight="251658281" behindDoc="0" locked="0" layoutInCell="1" allowOverlap="1" wp14:anchorId="10A6D239" wp14:editId="41B1096C">
                <wp:simplePos x="0" y="0"/>
                <wp:positionH relativeFrom="margin">
                  <wp:posOffset>2671947</wp:posOffset>
                </wp:positionH>
                <wp:positionV relativeFrom="paragraph">
                  <wp:posOffset>600009</wp:posOffset>
                </wp:positionV>
                <wp:extent cx="4833257" cy="2066290"/>
                <wp:effectExtent l="0" t="0" r="24765" b="10160"/>
                <wp:wrapNone/>
                <wp:docPr id="776198" name="Rectángulo: esquinas redondeadas 776198"/>
                <wp:cNvGraphicFramePr/>
                <a:graphic xmlns:a="http://schemas.openxmlformats.org/drawingml/2006/main">
                  <a:graphicData uri="http://schemas.microsoft.com/office/word/2010/wordprocessingShape">
                    <wps:wsp>
                      <wps:cNvSpPr/>
                      <wps:spPr bwMode="gray">
                        <a:xfrm>
                          <a:off x="0" y="0"/>
                          <a:ext cx="4833257" cy="2066290"/>
                        </a:xfrm>
                        <a:prstGeom prst="roundRect">
                          <a:avLst/>
                        </a:prstGeom>
                        <a:noFill/>
                        <a:ln w="19050" algn="ctr">
                          <a:solidFill>
                            <a:srgbClr val="DA291C"/>
                          </a:solidFill>
                          <a:miter lim="800000"/>
                          <a:headEnd/>
                          <a:tailEnd/>
                        </a:ln>
                      </wps:spPr>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DBA3C5" id="Rounded Rectangle 2" o:spid="_x0000_s1026" style="position:absolute;margin-left:210.4pt;margin-top:47.25pt;width:380.55pt;height:162.7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" filled="f" strokecolor="#da291c" strokeweight="1.5pt">
                <v:stroke joinstyle="miter"/>
                <v:textbox inset="7pt,7pt,7pt,7pt"/>
                <w10:wrap anchorx="margin"/>
              </v:roundrect>
            </w:pict>
          </mc:Fallback>
        </mc:AlternateContent>
      </w:r>
      <w:r w:rsidR="00ED28A4" w:rsidRPr="009512B5">
        <w:rPr>
          <w:noProof/>
          <w:lang w:val="en-US"/>
        </w:rPr>
        <mc:AlternateContent>
          <mc:Choice Requires="wps">
            <w:drawing>
              <wp:anchor distT="0" distB="0" distL="114300" distR="114300" simplePos="0" relativeHeight="251658279" behindDoc="0" locked="0" layoutInCell="1" allowOverlap="1" wp14:anchorId="1BE8BE0F" wp14:editId="5B4D4D8F">
                <wp:simplePos x="0" y="0"/>
                <wp:positionH relativeFrom="margin">
                  <wp:posOffset>23750</wp:posOffset>
                </wp:positionH>
                <wp:positionV relativeFrom="paragraph">
                  <wp:posOffset>600009</wp:posOffset>
                </wp:positionV>
                <wp:extent cx="2648197" cy="2089785"/>
                <wp:effectExtent l="0" t="0" r="19050" b="24765"/>
                <wp:wrapNone/>
                <wp:docPr id="776195" name="Rectángulo: esquinas redondeadas 776195"/>
                <wp:cNvGraphicFramePr/>
                <a:graphic xmlns:a="http://schemas.openxmlformats.org/drawingml/2006/main">
                  <a:graphicData uri="http://schemas.microsoft.com/office/word/2010/wordprocessingShape">
                    <wps:wsp>
                      <wps:cNvSpPr/>
                      <wps:spPr bwMode="gray">
                        <a:xfrm>
                          <a:off x="0" y="0"/>
                          <a:ext cx="2648197" cy="2089785"/>
                        </a:xfrm>
                        <a:prstGeom prst="roundRect">
                          <a:avLst/>
                        </a:prstGeom>
                        <a:noFill/>
                        <a:ln w="19050" algn="ctr">
                          <a:solidFill>
                            <a:srgbClr val="DA291C"/>
                          </a:solidFill>
                          <a:miter lim="800000"/>
                          <a:headEnd/>
                          <a:tailEnd/>
                        </a:ln>
                      </wps:spPr>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875C16" id="Rounded Rectangle 2" o:spid="_x0000_s1026" style="position:absolute;margin-left:1.85pt;margin-top:47.25pt;width:208.5pt;height:164.5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" filled="f" strokecolor="#da291c" strokeweight="1.5pt">
                <v:stroke joinstyle="miter"/>
                <v:textbox inset="7pt,7pt,7pt,7pt"/>
                <w10:wrap anchorx="margin"/>
              </v:roundrect>
            </w:pict>
          </mc:Fallback>
        </mc:AlternateContent>
      </w:r>
      <w:r w:rsidR="006D1285" w:rsidRPr="00617341">
        <w:rPr>
          <w:noProof/>
          <w:lang w:val="en-US"/>
        </w:rPr>
        <mc:AlternateContent>
          <mc:Choice Requires="wps">
            <w:drawing>
              <wp:anchor distT="0" distB="0" distL="114300" distR="114300" simplePos="0" relativeHeight="251658294" behindDoc="0" locked="0" layoutInCell="1" allowOverlap="1" wp14:anchorId="48170A69" wp14:editId="153FCFAF">
                <wp:simplePos x="0" y="0"/>
                <wp:positionH relativeFrom="margin">
                  <wp:posOffset>1512620</wp:posOffset>
                </wp:positionH>
                <wp:positionV relativeFrom="paragraph">
                  <wp:posOffset>2676871</wp:posOffset>
                </wp:positionV>
                <wp:extent cx="267645" cy="342900"/>
                <wp:effectExtent l="0" t="0" r="18415" b="19050"/>
                <wp:wrapNone/>
                <wp:docPr id="776219" name="Rectángulo: esquinas redondeadas 776219"/>
                <wp:cNvGraphicFramePr/>
                <a:graphic xmlns:a="http://schemas.openxmlformats.org/drawingml/2006/main">
                  <a:graphicData uri="http://schemas.microsoft.com/office/word/2010/wordprocessingShape">
                    <wps:wsp>
                      <wps:cNvSpPr/>
                      <wps:spPr bwMode="gray">
                        <a:xfrm>
                          <a:off x="0" y="0"/>
                          <a:ext cx="267645" cy="342900"/>
                        </a:xfrm>
                        <a:prstGeom prst="roundRect">
                          <a:avLst/>
                        </a:prstGeom>
                        <a:solidFill>
                          <a:schemeClr val="bg1">
                            <a:lumMod val="85000"/>
                          </a:schemeClr>
                        </a:solidFill>
                        <a:ln w="19050" algn="ctr">
                          <a:solidFill>
                            <a:srgbClr val="DA291C"/>
                          </a:solidFill>
                          <a:miter lim="800000"/>
                          <a:headEnd/>
                          <a:tailEnd/>
                        </a:ln>
                      </wps:spPr>
                      <wps:txbx>
                        <w:txbxContent>
                          <w:p w14:paraId="6A5743B7" w14:textId="77777777" w:rsidR="00AF580B" w:rsidRPr="00617341" w:rsidRDefault="00AF580B" w:rsidP="00D355A4">
                            <w:pPr>
                              <w:pStyle w:val="NormalWeb"/>
                              <w:spacing w:before="0" w:beforeAutospacing="0" w:after="0" w:afterAutospacing="0" w:line="254" w:lineRule="auto"/>
                              <w:jc w:val="center"/>
                              <w:rPr>
                                <w:sz w:val="16"/>
                                <w:szCs w:val="16"/>
                              </w:rPr>
                            </w:pPr>
                            <w:r>
                              <w:rPr>
                                <w:rFonts w:asciiTheme="minorHAnsi" w:hAnsi="Calibri" w:cstheme="minorBidi"/>
                                <w:b/>
                                <w:bCs/>
                                <w:color w:val="DA291C"/>
                                <w:kern w:val="24"/>
                                <w:sz w:val="16"/>
                                <w:szCs w:val="16"/>
                              </w:rPr>
                              <w:t>6</w:t>
                            </w:r>
                          </w:p>
                          <w:p w14:paraId="30CDBA2B" w14:textId="77777777" w:rsidR="00AF580B" w:rsidRPr="00617341" w:rsidRDefault="00AF580B" w:rsidP="00617341">
                            <w:pPr>
                              <w:pStyle w:val="Text1"/>
                              <w:spacing w:after="0" w:line="254" w:lineRule="auto"/>
                              <w:jc w:val="center"/>
                              <w:rPr>
                                <w:sz w:val="16"/>
                                <w:szCs w:val="16"/>
                              </w:rPr>
                            </w:pPr>
                          </w:p>
                        </w:txbxContent>
                      </wps:txbx>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170A69" id="Rectángulo: esquinas redondeadas 776219" o:spid="_x0000_s1032" style="position:absolute;left:0;text-align:left;margin-left:119.1pt;margin-top:210.8pt;width:21.05pt;height:27pt;z-index:25165829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" fillcolor="#d8d8d8 [2732]" strokecolor="#da291c" strokeweight="1.5pt">
                <v:stroke joinstyle="miter"/>
                <v:textbox inset="7pt,7pt,7pt,7pt">
                  <w:txbxContent>
                    <w:p w14:paraId="6A5743B7" w14:textId="77777777" w:rsidR="00AF580B" w:rsidRPr="00617341" w:rsidRDefault="00AF580B" w:rsidP="00D355A4">
                      <w:pPr>
                        <w:pStyle w:val="NormalWeb"/>
                        <w:spacing w:before="0" w:beforeAutospacing="0" w:after="0" w:afterAutospacing="0" w:line="254" w:lineRule="auto"/>
                        <w:jc w:val="center"/>
                        <w:rPr>
                          <w:sz w:val="16"/>
                          <w:szCs w:val="16"/>
                        </w:rPr>
                      </w:pPr>
                      <w:r>
                        <w:rPr>
                          <w:rFonts w:asciiTheme="minorHAnsi" w:hAnsi="Calibri" w:cstheme="minorBidi"/>
                          <w:b/>
                          <w:bCs/>
                          <w:color w:val="DA291C"/>
                          <w:kern w:val="24"/>
                          <w:sz w:val="16"/>
                          <w:szCs w:val="16"/>
                        </w:rPr>
                        <w:t>6</w:t>
                      </w:r>
                    </w:p>
                    <w:p w14:paraId="30CDBA2B" w14:textId="77777777" w:rsidR="00AF580B" w:rsidRPr="00617341" w:rsidRDefault="00AF580B" w:rsidP="00617341">
                      <w:pPr>
                        <w:pStyle w:val="Text1"/>
                        <w:spacing w:after="0" w:line="254" w:lineRule="auto"/>
                        <w:jc w:val="center"/>
                        <w:rPr>
                          <w:sz w:val="16"/>
                          <w:szCs w:val="16"/>
                        </w:rPr>
                      </w:pPr>
                    </w:p>
                  </w:txbxContent>
                </v:textbox>
                <w10:wrap anchorx="margin"/>
              </v:roundrect>
            </w:pict>
          </mc:Fallback>
        </mc:AlternateContent>
      </w:r>
      <w:r w:rsidR="00044204" w:rsidRPr="00617341">
        <w:rPr>
          <w:noProof/>
          <w:lang w:val="en-US"/>
        </w:rPr>
        <mc:AlternateContent>
          <mc:Choice Requires="wps">
            <w:drawing>
              <wp:anchor distT="0" distB="0" distL="114300" distR="114300" simplePos="0" relativeHeight="251658293" behindDoc="0" locked="0" layoutInCell="1" allowOverlap="1" wp14:anchorId="4D35EA18" wp14:editId="0D6370B9">
                <wp:simplePos x="0" y="0"/>
                <wp:positionH relativeFrom="margin">
                  <wp:posOffset>3491923</wp:posOffset>
                </wp:positionH>
                <wp:positionV relativeFrom="paragraph">
                  <wp:posOffset>2598305</wp:posOffset>
                </wp:positionV>
                <wp:extent cx="267645" cy="342900"/>
                <wp:effectExtent l="0" t="0" r="18415" b="19050"/>
                <wp:wrapNone/>
                <wp:docPr id="776218" name="Rectángulo: esquinas redondeadas 776218"/>
                <wp:cNvGraphicFramePr/>
                <a:graphic xmlns:a="http://schemas.openxmlformats.org/drawingml/2006/main">
                  <a:graphicData uri="http://schemas.microsoft.com/office/word/2010/wordprocessingShape">
                    <wps:wsp>
                      <wps:cNvSpPr/>
                      <wps:spPr bwMode="gray">
                        <a:xfrm>
                          <a:off x="0" y="0"/>
                          <a:ext cx="267645" cy="342900"/>
                        </a:xfrm>
                        <a:prstGeom prst="roundRect">
                          <a:avLst/>
                        </a:prstGeom>
                        <a:solidFill>
                          <a:schemeClr val="bg1">
                            <a:lumMod val="85000"/>
                          </a:schemeClr>
                        </a:solidFill>
                        <a:ln w="19050" algn="ctr">
                          <a:solidFill>
                            <a:srgbClr val="DA291C"/>
                          </a:solidFill>
                          <a:miter lim="800000"/>
                          <a:headEnd/>
                          <a:tailEnd/>
                        </a:ln>
                      </wps:spPr>
                      <wps:txbx>
                        <w:txbxContent>
                          <w:p w14:paraId="6573FC44" w14:textId="77777777" w:rsidR="00AF580B" w:rsidRPr="00617341" w:rsidRDefault="00AF580B" w:rsidP="00D355A4">
                            <w:pPr>
                              <w:pStyle w:val="NormalWeb"/>
                              <w:spacing w:before="0" w:beforeAutospacing="0" w:after="0" w:afterAutospacing="0" w:line="254" w:lineRule="auto"/>
                              <w:jc w:val="center"/>
                              <w:rPr>
                                <w:sz w:val="16"/>
                                <w:szCs w:val="16"/>
                              </w:rPr>
                            </w:pPr>
                            <w:r>
                              <w:rPr>
                                <w:rFonts w:asciiTheme="minorHAnsi" w:hAnsi="Calibri" w:cstheme="minorBidi"/>
                                <w:b/>
                                <w:bCs/>
                                <w:color w:val="DA291C"/>
                                <w:kern w:val="24"/>
                                <w:sz w:val="16"/>
                                <w:szCs w:val="16"/>
                              </w:rPr>
                              <w:t>7</w:t>
                            </w:r>
                          </w:p>
                          <w:p w14:paraId="2DA1A1B5" w14:textId="77777777" w:rsidR="00AF580B" w:rsidRPr="00617341" w:rsidRDefault="00AF580B" w:rsidP="00617341">
                            <w:pPr>
                              <w:pStyle w:val="Text1"/>
                              <w:spacing w:after="0" w:line="254" w:lineRule="auto"/>
                              <w:jc w:val="center"/>
                              <w:rPr>
                                <w:sz w:val="16"/>
                                <w:szCs w:val="16"/>
                              </w:rPr>
                            </w:pPr>
                          </w:p>
                        </w:txbxContent>
                      </wps:txbx>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35EA18" id="Rectángulo: esquinas redondeadas 776218" o:spid="_x0000_s1033" style="position:absolute;left:0;text-align:left;margin-left:274.95pt;margin-top:204.6pt;width:21.05pt;height:27pt;z-index:25165829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" fillcolor="#d8d8d8 [2732]" strokecolor="#da291c" strokeweight="1.5pt">
                <v:stroke joinstyle="miter"/>
                <v:textbox inset="7pt,7pt,7pt,7pt">
                  <w:txbxContent>
                    <w:p w14:paraId="6573FC44" w14:textId="77777777" w:rsidR="00AF580B" w:rsidRPr="00617341" w:rsidRDefault="00AF580B" w:rsidP="00D355A4">
                      <w:pPr>
                        <w:pStyle w:val="NormalWeb"/>
                        <w:spacing w:before="0" w:beforeAutospacing="0" w:after="0" w:afterAutospacing="0" w:line="254" w:lineRule="auto"/>
                        <w:jc w:val="center"/>
                        <w:rPr>
                          <w:sz w:val="16"/>
                          <w:szCs w:val="16"/>
                        </w:rPr>
                      </w:pPr>
                      <w:r>
                        <w:rPr>
                          <w:rFonts w:asciiTheme="minorHAnsi" w:hAnsi="Calibri" w:cstheme="minorBidi"/>
                          <w:b/>
                          <w:bCs/>
                          <w:color w:val="DA291C"/>
                          <w:kern w:val="24"/>
                          <w:sz w:val="16"/>
                          <w:szCs w:val="16"/>
                        </w:rPr>
                        <w:t>7</w:t>
                      </w:r>
                    </w:p>
                    <w:p w14:paraId="2DA1A1B5" w14:textId="77777777" w:rsidR="00AF580B" w:rsidRPr="00617341" w:rsidRDefault="00AF580B" w:rsidP="00617341">
                      <w:pPr>
                        <w:pStyle w:val="Text1"/>
                        <w:spacing w:after="0" w:line="254" w:lineRule="auto"/>
                        <w:jc w:val="center"/>
                        <w:rPr>
                          <w:sz w:val="16"/>
                          <w:szCs w:val="16"/>
                        </w:rPr>
                      </w:pPr>
                    </w:p>
                  </w:txbxContent>
                </v:textbox>
                <w10:wrap anchorx="margin"/>
              </v:roundrect>
            </w:pict>
          </mc:Fallback>
        </mc:AlternateContent>
      </w:r>
      <w:r w:rsidR="00044204" w:rsidRPr="009512B5">
        <w:rPr>
          <w:noProof/>
          <w:lang w:val="en-US"/>
        </w:rPr>
        <mc:AlternateContent>
          <mc:Choice Requires="wps">
            <w:drawing>
              <wp:anchor distT="0" distB="0" distL="114300" distR="114300" simplePos="0" relativeHeight="251658283" behindDoc="0" locked="0" layoutInCell="1" allowOverlap="1" wp14:anchorId="43B0C25F" wp14:editId="314F5E4E">
                <wp:simplePos x="0" y="0"/>
                <wp:positionH relativeFrom="margin">
                  <wp:posOffset>2398816</wp:posOffset>
                </wp:positionH>
                <wp:positionV relativeFrom="paragraph">
                  <wp:posOffset>2690066</wp:posOffset>
                </wp:positionV>
                <wp:extent cx="4699000" cy="2389744"/>
                <wp:effectExtent l="0" t="0" r="25400" b="10795"/>
                <wp:wrapNone/>
                <wp:docPr id="776201" name="Rectángulo: esquinas redondeadas 776201"/>
                <wp:cNvGraphicFramePr/>
                <a:graphic xmlns:a="http://schemas.openxmlformats.org/drawingml/2006/main">
                  <a:graphicData uri="http://schemas.microsoft.com/office/word/2010/wordprocessingShape">
                    <wps:wsp>
                      <wps:cNvSpPr/>
                      <wps:spPr bwMode="gray">
                        <a:xfrm>
                          <a:off x="0" y="0"/>
                          <a:ext cx="4699000" cy="2389744"/>
                        </a:xfrm>
                        <a:prstGeom prst="roundRect">
                          <a:avLst/>
                        </a:prstGeom>
                        <a:noFill/>
                        <a:ln w="19050" algn="ctr">
                          <a:solidFill>
                            <a:srgbClr val="DA291C"/>
                          </a:solidFill>
                          <a:miter lim="800000"/>
                          <a:headEnd/>
                          <a:tailEnd/>
                        </a:ln>
                      </wps:spPr>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92598D" id="Rounded Rectangle 2" o:spid="_x0000_s1026" style="position:absolute;margin-left:188.9pt;margin-top:211.8pt;width:370pt;height:188.15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" filled="f" strokecolor="#da291c" strokeweight="1.5pt">
                <v:stroke joinstyle="miter"/>
                <v:textbox inset="7pt,7pt,7pt,7pt"/>
                <w10:wrap anchorx="margin"/>
              </v:roundrect>
            </w:pict>
          </mc:Fallback>
        </mc:AlternateContent>
      </w:r>
      <w:r w:rsidR="00044204" w:rsidRPr="009512B5">
        <w:rPr>
          <w:noProof/>
          <w:lang w:val="en-US"/>
        </w:rPr>
        <mc:AlternateContent>
          <mc:Choice Requires="wps">
            <w:drawing>
              <wp:anchor distT="0" distB="0" distL="114300" distR="114300" simplePos="0" relativeHeight="251658282" behindDoc="0" locked="0" layoutInCell="1" allowOverlap="1" wp14:anchorId="6DB772DA" wp14:editId="0700703E">
                <wp:simplePos x="0" y="0"/>
                <wp:positionH relativeFrom="margin">
                  <wp:posOffset>11875</wp:posOffset>
                </wp:positionH>
                <wp:positionV relativeFrom="paragraph">
                  <wp:posOffset>2690066</wp:posOffset>
                </wp:positionV>
                <wp:extent cx="2387600" cy="2441946"/>
                <wp:effectExtent l="0" t="0" r="12700" b="15875"/>
                <wp:wrapNone/>
                <wp:docPr id="776199" name="Rectángulo: esquinas redondeadas 776199"/>
                <wp:cNvGraphicFramePr/>
                <a:graphic xmlns:a="http://schemas.openxmlformats.org/drawingml/2006/main">
                  <a:graphicData uri="http://schemas.microsoft.com/office/word/2010/wordprocessingShape">
                    <wps:wsp>
                      <wps:cNvSpPr/>
                      <wps:spPr bwMode="gray">
                        <a:xfrm>
                          <a:off x="0" y="0"/>
                          <a:ext cx="2387600" cy="2441946"/>
                        </a:xfrm>
                        <a:prstGeom prst="roundRect">
                          <a:avLst/>
                        </a:prstGeom>
                        <a:noFill/>
                        <a:ln w="19050" algn="ctr">
                          <a:solidFill>
                            <a:srgbClr val="DA291C"/>
                          </a:solidFill>
                          <a:miter lim="800000"/>
                          <a:headEnd/>
                          <a:tailEnd/>
                        </a:ln>
                      </wps:spPr>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105794" id="Rounded Rectangle 2" o:spid="_x0000_s1026" style="position:absolute;margin-left:.95pt;margin-top:211.8pt;width:188pt;height:192.3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" filled="f" strokecolor="#da291c" strokeweight="1.5pt">
                <v:stroke joinstyle="miter"/>
                <v:textbox inset="7pt,7pt,7pt,7pt"/>
                <w10:wrap anchorx="margin"/>
              </v:roundrect>
            </w:pict>
          </mc:Fallback>
        </mc:AlternateContent>
      </w:r>
      <w:r w:rsidR="00617341" w:rsidRPr="00617341">
        <w:rPr>
          <w:noProof/>
          <w:lang w:val="en-US"/>
        </w:rPr>
        <mc:AlternateContent>
          <mc:Choice Requires="wps">
            <w:drawing>
              <wp:anchor distT="0" distB="0" distL="114300" distR="114300" simplePos="0" relativeHeight="251658292" behindDoc="0" locked="0" layoutInCell="1" allowOverlap="1" wp14:anchorId="22372F4A" wp14:editId="31A1FFEF">
                <wp:simplePos x="0" y="0"/>
                <wp:positionH relativeFrom="margin">
                  <wp:posOffset>7143750</wp:posOffset>
                </wp:positionH>
                <wp:positionV relativeFrom="paragraph">
                  <wp:posOffset>3137535</wp:posOffset>
                </wp:positionV>
                <wp:extent cx="267645" cy="342900"/>
                <wp:effectExtent l="0" t="0" r="18415" b="19050"/>
                <wp:wrapNone/>
                <wp:docPr id="776217" name="Rectángulo: esquinas redondeadas 776217"/>
                <wp:cNvGraphicFramePr/>
                <a:graphic xmlns:a="http://schemas.openxmlformats.org/drawingml/2006/main">
                  <a:graphicData uri="http://schemas.microsoft.com/office/word/2010/wordprocessingShape">
                    <wps:wsp>
                      <wps:cNvSpPr/>
                      <wps:spPr bwMode="gray">
                        <a:xfrm>
                          <a:off x="0" y="0"/>
                          <a:ext cx="267645" cy="342900"/>
                        </a:xfrm>
                        <a:prstGeom prst="roundRect">
                          <a:avLst/>
                        </a:prstGeom>
                        <a:solidFill>
                          <a:schemeClr val="bg1">
                            <a:lumMod val="85000"/>
                          </a:schemeClr>
                        </a:solidFill>
                        <a:ln w="19050" algn="ctr">
                          <a:solidFill>
                            <a:srgbClr val="DA291C"/>
                          </a:solidFill>
                          <a:miter lim="800000"/>
                          <a:headEnd/>
                          <a:tailEnd/>
                        </a:ln>
                      </wps:spPr>
                      <wps:txbx>
                        <w:txbxContent>
                          <w:p w14:paraId="7BED7286" w14:textId="77777777" w:rsidR="00AF580B" w:rsidRPr="00617341" w:rsidRDefault="00AF580B" w:rsidP="00617341">
                            <w:pPr>
                              <w:pStyle w:val="NormalWeb"/>
                              <w:spacing w:before="0" w:beforeAutospacing="0" w:after="0" w:afterAutospacing="0" w:line="254" w:lineRule="auto"/>
                              <w:jc w:val="center"/>
                              <w:rPr>
                                <w:sz w:val="16"/>
                                <w:szCs w:val="16"/>
                              </w:rPr>
                            </w:pPr>
                            <w:r>
                              <w:rPr>
                                <w:rFonts w:asciiTheme="minorHAnsi" w:hAnsi="Calibri" w:cstheme="minorBidi"/>
                                <w:b/>
                                <w:bCs/>
                                <w:color w:val="DA291C"/>
                                <w:kern w:val="24"/>
                                <w:sz w:val="16"/>
                                <w:szCs w:val="16"/>
                              </w:rPr>
                              <w:t>9</w:t>
                            </w:r>
                          </w:p>
                          <w:p w14:paraId="5F4F7D28" w14:textId="77777777" w:rsidR="00AF580B" w:rsidRPr="00617341" w:rsidRDefault="00AF580B" w:rsidP="00617341">
                            <w:pPr>
                              <w:pStyle w:val="Text1"/>
                              <w:spacing w:after="0" w:line="254" w:lineRule="auto"/>
                              <w:jc w:val="center"/>
                              <w:rPr>
                                <w:sz w:val="16"/>
                                <w:szCs w:val="16"/>
                              </w:rPr>
                            </w:pPr>
                          </w:p>
                        </w:txbxContent>
                      </wps:txbx>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372F4A" id="Rectángulo: esquinas redondeadas 776217" o:spid="_x0000_s1034" style="position:absolute;left:0;text-align:left;margin-left:562.5pt;margin-top:247.05pt;width:21.05pt;height:27pt;z-index:2516582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" fillcolor="#d8d8d8 [2732]" strokecolor="#da291c" strokeweight="1.5pt">
                <v:stroke joinstyle="miter"/>
                <v:textbox inset="7pt,7pt,7pt,7pt">
                  <w:txbxContent>
                    <w:p w14:paraId="7BED7286" w14:textId="77777777" w:rsidR="00AF580B" w:rsidRPr="00617341" w:rsidRDefault="00AF580B" w:rsidP="00617341">
                      <w:pPr>
                        <w:pStyle w:val="NormalWeb"/>
                        <w:spacing w:before="0" w:beforeAutospacing="0" w:after="0" w:afterAutospacing="0" w:line="254" w:lineRule="auto"/>
                        <w:jc w:val="center"/>
                        <w:rPr>
                          <w:sz w:val="16"/>
                          <w:szCs w:val="16"/>
                        </w:rPr>
                      </w:pPr>
                      <w:r>
                        <w:rPr>
                          <w:rFonts w:asciiTheme="minorHAnsi" w:hAnsi="Calibri" w:cstheme="minorBidi"/>
                          <w:b/>
                          <w:bCs/>
                          <w:color w:val="DA291C"/>
                          <w:kern w:val="24"/>
                          <w:sz w:val="16"/>
                          <w:szCs w:val="16"/>
                        </w:rPr>
                        <w:t>9</w:t>
                      </w:r>
                    </w:p>
                    <w:p w14:paraId="5F4F7D28" w14:textId="77777777" w:rsidR="00AF580B" w:rsidRPr="00617341" w:rsidRDefault="00AF580B" w:rsidP="00617341">
                      <w:pPr>
                        <w:pStyle w:val="Text1"/>
                        <w:spacing w:after="0" w:line="254" w:lineRule="auto"/>
                        <w:jc w:val="center"/>
                        <w:rPr>
                          <w:sz w:val="16"/>
                          <w:szCs w:val="16"/>
                        </w:rPr>
                      </w:pPr>
                    </w:p>
                  </w:txbxContent>
                </v:textbox>
                <w10:wrap anchorx="margin"/>
              </v:roundrect>
            </w:pict>
          </mc:Fallback>
        </mc:AlternateContent>
      </w:r>
      <w:r w:rsidR="00617341" w:rsidRPr="00617341">
        <w:rPr>
          <w:noProof/>
          <w:lang w:val="en-US"/>
        </w:rPr>
        <mc:AlternateContent>
          <mc:Choice Requires="wps">
            <w:drawing>
              <wp:anchor distT="0" distB="0" distL="114300" distR="114300" simplePos="0" relativeHeight="251658289" behindDoc="0" locked="0" layoutInCell="1" allowOverlap="1" wp14:anchorId="784843A3" wp14:editId="0F79A887">
                <wp:simplePos x="0" y="0"/>
                <wp:positionH relativeFrom="margin">
                  <wp:posOffset>3594100</wp:posOffset>
                </wp:positionH>
                <wp:positionV relativeFrom="paragraph">
                  <wp:posOffset>165735</wp:posOffset>
                </wp:positionV>
                <wp:extent cx="267645" cy="342900"/>
                <wp:effectExtent l="0" t="0" r="18415" b="19050"/>
                <wp:wrapNone/>
                <wp:docPr id="776213" name="Rectángulo: esquinas redondeadas 776213"/>
                <wp:cNvGraphicFramePr/>
                <a:graphic xmlns:a="http://schemas.openxmlformats.org/drawingml/2006/main">
                  <a:graphicData uri="http://schemas.microsoft.com/office/word/2010/wordprocessingShape">
                    <wps:wsp>
                      <wps:cNvSpPr/>
                      <wps:spPr bwMode="gray">
                        <a:xfrm>
                          <a:off x="0" y="0"/>
                          <a:ext cx="267645" cy="342900"/>
                        </a:xfrm>
                        <a:prstGeom prst="roundRect">
                          <a:avLst/>
                        </a:prstGeom>
                        <a:solidFill>
                          <a:schemeClr val="bg1">
                            <a:lumMod val="85000"/>
                          </a:schemeClr>
                        </a:solidFill>
                        <a:ln w="19050" algn="ctr">
                          <a:solidFill>
                            <a:srgbClr val="DA291C"/>
                          </a:solidFill>
                          <a:miter lim="800000"/>
                          <a:headEnd/>
                          <a:tailEnd/>
                        </a:ln>
                      </wps:spPr>
                      <wps:txbx>
                        <w:txbxContent>
                          <w:p w14:paraId="21BC1A18" w14:textId="77777777" w:rsidR="00AF580B" w:rsidRPr="00617341" w:rsidRDefault="00AF580B" w:rsidP="00617341">
                            <w:pPr>
                              <w:pStyle w:val="NormalWeb"/>
                              <w:spacing w:before="0" w:beforeAutospacing="0" w:after="0" w:afterAutospacing="0" w:line="254" w:lineRule="auto"/>
                              <w:jc w:val="center"/>
                              <w:rPr>
                                <w:sz w:val="16"/>
                                <w:szCs w:val="16"/>
                              </w:rPr>
                            </w:pPr>
                            <w:r>
                              <w:rPr>
                                <w:rFonts w:asciiTheme="minorHAnsi" w:hAnsi="Calibri" w:cstheme="minorBidi"/>
                                <w:b/>
                                <w:bCs/>
                                <w:color w:val="DA291C"/>
                                <w:kern w:val="24"/>
                                <w:sz w:val="16"/>
                                <w:szCs w:val="16"/>
                              </w:rPr>
                              <w:t>2</w:t>
                            </w:r>
                          </w:p>
                        </w:txbxContent>
                      </wps:txbx>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4843A3" id="Rectángulo: esquinas redondeadas 776213" o:spid="_x0000_s1035" style="position:absolute;left:0;text-align:left;margin-left:283pt;margin-top:13.05pt;width:21.05pt;height:27pt;z-index:25165828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" fillcolor="#d8d8d8 [2732]" strokecolor="#da291c" strokeweight="1.5pt">
                <v:stroke joinstyle="miter"/>
                <v:textbox inset="7pt,7pt,7pt,7pt">
                  <w:txbxContent>
                    <w:p w14:paraId="21BC1A18" w14:textId="77777777" w:rsidR="00AF580B" w:rsidRPr="00617341" w:rsidRDefault="00AF580B" w:rsidP="00617341">
                      <w:pPr>
                        <w:pStyle w:val="NormalWeb"/>
                        <w:spacing w:before="0" w:beforeAutospacing="0" w:after="0" w:afterAutospacing="0" w:line="254" w:lineRule="auto"/>
                        <w:jc w:val="center"/>
                        <w:rPr>
                          <w:sz w:val="16"/>
                          <w:szCs w:val="16"/>
                        </w:rPr>
                      </w:pPr>
                      <w:r>
                        <w:rPr>
                          <w:rFonts w:asciiTheme="minorHAnsi" w:hAnsi="Calibri" w:cstheme="minorBidi"/>
                          <w:b/>
                          <w:bCs/>
                          <w:color w:val="DA291C"/>
                          <w:kern w:val="24"/>
                          <w:sz w:val="16"/>
                          <w:szCs w:val="16"/>
                        </w:rPr>
                        <w:t>2</w:t>
                      </w:r>
                    </w:p>
                  </w:txbxContent>
                </v:textbox>
                <w10:wrap anchorx="margin"/>
              </v:roundrect>
            </w:pict>
          </mc:Fallback>
        </mc:AlternateContent>
      </w:r>
      <w:r w:rsidR="009512B5" w:rsidRPr="009512B5">
        <w:rPr>
          <w:noProof/>
          <w:lang w:val="en-US"/>
        </w:rPr>
        <mc:AlternateContent>
          <mc:Choice Requires="wps">
            <w:drawing>
              <wp:anchor distT="0" distB="0" distL="114300" distR="114300" simplePos="0" relativeHeight="251658278" behindDoc="0" locked="0" layoutInCell="1" allowOverlap="1" wp14:anchorId="3AFBC37B" wp14:editId="003E7150">
                <wp:simplePos x="0" y="0"/>
                <wp:positionH relativeFrom="margin">
                  <wp:posOffset>12700</wp:posOffset>
                </wp:positionH>
                <wp:positionV relativeFrom="paragraph">
                  <wp:posOffset>489585</wp:posOffset>
                </wp:positionV>
                <wp:extent cx="3625850" cy="114300"/>
                <wp:effectExtent l="0" t="0" r="12700" b="19050"/>
                <wp:wrapNone/>
                <wp:docPr id="776192" name="Rectángulo: esquinas redondeadas 776192"/>
                <wp:cNvGraphicFramePr/>
                <a:graphic xmlns:a="http://schemas.openxmlformats.org/drawingml/2006/main">
                  <a:graphicData uri="http://schemas.microsoft.com/office/word/2010/wordprocessingShape">
                    <wps:wsp>
                      <wps:cNvSpPr/>
                      <wps:spPr bwMode="gray">
                        <a:xfrm>
                          <a:off x="0" y="0"/>
                          <a:ext cx="3625850" cy="114300"/>
                        </a:xfrm>
                        <a:prstGeom prst="roundRect">
                          <a:avLst/>
                        </a:prstGeom>
                        <a:noFill/>
                        <a:ln w="19050" algn="ctr">
                          <a:solidFill>
                            <a:srgbClr val="DA291C"/>
                          </a:solidFill>
                          <a:miter lim="800000"/>
                          <a:headEnd/>
                          <a:tailEnd/>
                        </a:ln>
                      </wps:spPr>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52ED96" id="Rounded Rectangle 2" o:spid="_x0000_s1026" style="position:absolute;margin-left:1pt;margin-top:38.55pt;width:285.5pt;height:9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" filled="f" strokecolor="#da291c" strokeweight="1.5pt">
                <v:stroke joinstyle="miter"/>
                <v:textbox inset="7pt,7pt,7pt,7pt"/>
                <w10:wrap anchorx="margin"/>
              </v:roundrect>
            </w:pict>
          </mc:Fallback>
        </mc:AlternateContent>
      </w:r>
      <w:r w:rsidR="007B28E7">
        <w:t xml:space="preserve"> </w:t>
      </w:r>
      <w:r w:rsidR="00044204" w:rsidRPr="00044204">
        <w:rPr>
          <w:noProof/>
        </w:rPr>
        <w:drawing>
          <wp:inline distT="0" distB="0" distL="0" distR="0" wp14:anchorId="1CC68906" wp14:editId="068ADC3E">
            <wp:extent cx="8863965" cy="499745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863965" cy="4997450"/>
                    </a:xfrm>
                    <a:prstGeom prst="rect">
                      <a:avLst/>
                    </a:prstGeom>
                  </pic:spPr>
                </pic:pic>
              </a:graphicData>
            </a:graphic>
          </wp:inline>
        </w:drawing>
      </w:r>
    </w:p>
    <w:p w14:paraId="6865444A" w14:textId="77777777" w:rsidR="00023184" w:rsidRDefault="00023184" w:rsidP="00023184">
      <w:pPr>
        <w:pStyle w:val="Descripcin"/>
      </w:pPr>
      <w:r>
        <w:lastRenderedPageBreak/>
        <w:t xml:space="preserve">Table </w:t>
      </w:r>
      <w:r w:rsidR="00746B31">
        <w:fldChar w:fldCharType="begin"/>
      </w:r>
      <w:r w:rsidR="00746B31">
        <w:instrText xml:space="preserve"> STYLEREF 1 \s </w:instrText>
      </w:r>
      <w:r w:rsidR="00746B31">
        <w:fldChar w:fldCharType="separate"/>
      </w:r>
      <w:r w:rsidR="00A27C86">
        <w:rPr>
          <w:noProof/>
        </w:rPr>
        <w:t>3</w:t>
      </w:r>
      <w:r w:rsidR="00746B31">
        <w:rPr>
          <w:noProof/>
        </w:rPr>
        <w:fldChar w:fldCharType="end"/>
      </w:r>
      <w:r w:rsidR="008C2673">
        <w:t>-</w:t>
      </w:r>
      <w:r w:rsidR="00746B31">
        <w:fldChar w:fldCharType="begin"/>
      </w:r>
      <w:r w:rsidR="00746B31">
        <w:instrText xml:space="preserve"> SEQ Table \* ARABIC \s 1 </w:instrText>
      </w:r>
      <w:r w:rsidR="00746B31">
        <w:fldChar w:fldCharType="separate"/>
      </w:r>
      <w:r w:rsidR="00A27C86">
        <w:rPr>
          <w:noProof/>
        </w:rPr>
        <w:t>1</w:t>
      </w:r>
      <w:r w:rsidR="00746B31">
        <w:rPr>
          <w:noProof/>
        </w:rPr>
        <w:fldChar w:fldCharType="end"/>
      </w:r>
      <w:r w:rsidR="002368D3">
        <w:rPr>
          <w:noProof/>
        </w:rPr>
        <w:t>:</w:t>
      </w:r>
      <w:r w:rsidR="00A040DB">
        <w:t xml:space="preserve"> Archi</w:t>
      </w:r>
      <w:r w:rsidR="004C73C3">
        <w:t>®</w:t>
      </w:r>
      <w:r w:rsidR="00A040DB">
        <w:t xml:space="preserve"> and CarTool graphical elements and controls</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28" w:type="dxa"/>
          <w:left w:w="28" w:type="dxa"/>
          <w:bottom w:w="28" w:type="dxa"/>
          <w:right w:w="28" w:type="dxa"/>
        </w:tblCellMar>
        <w:tblLook w:val="04A0" w:firstRow="1" w:lastRow="0" w:firstColumn="1" w:lastColumn="0" w:noHBand="0" w:noVBand="1"/>
      </w:tblPr>
      <w:tblGrid>
        <w:gridCol w:w="590"/>
        <w:gridCol w:w="1673"/>
        <w:gridCol w:w="7474"/>
      </w:tblGrid>
      <w:tr w:rsidR="00A040DB" w14:paraId="55B36D84" w14:textId="77777777" w:rsidTr="00AF6283">
        <w:trPr>
          <w:trHeight w:val="284"/>
          <w:tblHeader/>
        </w:trPr>
        <w:tc>
          <w:tcPr>
            <w:tcW w:w="590" w:type="dxa"/>
            <w:shd w:val="clear" w:color="auto" w:fill="002395"/>
            <w:vAlign w:val="center"/>
          </w:tcPr>
          <w:p w14:paraId="0FF9BD3A" w14:textId="77777777" w:rsidR="00023184" w:rsidRPr="00AF6283" w:rsidRDefault="00A040DB" w:rsidP="00AF6283">
            <w:pPr>
              <w:pStyle w:val="Body"/>
              <w:spacing w:after="0"/>
              <w:contextualSpacing/>
              <w:jc w:val="left"/>
              <w:rPr>
                <w:b/>
              </w:rPr>
            </w:pPr>
            <w:r w:rsidRPr="00AF6283">
              <w:rPr>
                <w:b/>
              </w:rPr>
              <w:t>Ref</w:t>
            </w:r>
          </w:p>
        </w:tc>
        <w:tc>
          <w:tcPr>
            <w:tcW w:w="1673" w:type="dxa"/>
            <w:shd w:val="clear" w:color="auto" w:fill="002395"/>
            <w:vAlign w:val="center"/>
          </w:tcPr>
          <w:p w14:paraId="7ADD1496" w14:textId="77777777" w:rsidR="00023184" w:rsidRPr="00AF6283" w:rsidRDefault="00023184" w:rsidP="00AF6283">
            <w:pPr>
              <w:pStyle w:val="Body"/>
              <w:spacing w:after="0"/>
              <w:contextualSpacing/>
              <w:jc w:val="left"/>
              <w:rPr>
                <w:b/>
              </w:rPr>
            </w:pPr>
            <w:r w:rsidRPr="00AF6283">
              <w:rPr>
                <w:b/>
              </w:rPr>
              <w:t>Name</w:t>
            </w:r>
          </w:p>
        </w:tc>
        <w:tc>
          <w:tcPr>
            <w:tcW w:w="7474" w:type="dxa"/>
            <w:shd w:val="clear" w:color="auto" w:fill="002395"/>
            <w:vAlign w:val="center"/>
          </w:tcPr>
          <w:p w14:paraId="0E6BB961" w14:textId="77777777" w:rsidR="00023184" w:rsidRPr="00AF6283" w:rsidRDefault="00023184" w:rsidP="00AF6283">
            <w:pPr>
              <w:pStyle w:val="Body"/>
              <w:spacing w:after="0"/>
              <w:contextualSpacing/>
              <w:jc w:val="left"/>
              <w:rPr>
                <w:b/>
              </w:rPr>
            </w:pPr>
            <w:r w:rsidRPr="00AF6283">
              <w:rPr>
                <w:b/>
              </w:rPr>
              <w:t>Description</w:t>
            </w:r>
          </w:p>
        </w:tc>
      </w:tr>
      <w:tr w:rsidR="00023184" w:rsidRPr="00F8553D" w14:paraId="11C5A971" w14:textId="77777777" w:rsidTr="00AF6283">
        <w:tc>
          <w:tcPr>
            <w:tcW w:w="590" w:type="dxa"/>
            <w:shd w:val="clear" w:color="auto" w:fill="F2F2F2"/>
            <w:vAlign w:val="center"/>
          </w:tcPr>
          <w:p w14:paraId="5F7D5265" w14:textId="77777777" w:rsidR="00023184" w:rsidRPr="00AF6283" w:rsidRDefault="00A040DB" w:rsidP="00AF6283">
            <w:pPr>
              <w:pStyle w:val="Body"/>
              <w:contextualSpacing/>
              <w:jc w:val="center"/>
              <w:rPr>
                <w:sz w:val="18"/>
              </w:rPr>
            </w:pPr>
            <w:r w:rsidRPr="00AF6283">
              <w:rPr>
                <w:sz w:val="18"/>
              </w:rPr>
              <w:t>1</w:t>
            </w:r>
          </w:p>
        </w:tc>
        <w:tc>
          <w:tcPr>
            <w:tcW w:w="1673" w:type="dxa"/>
            <w:shd w:val="clear" w:color="auto" w:fill="F2F2F2"/>
            <w:vAlign w:val="center"/>
          </w:tcPr>
          <w:p w14:paraId="65CEC6AE" w14:textId="77777777" w:rsidR="00023184" w:rsidRPr="00AF6283" w:rsidRDefault="00A040DB" w:rsidP="00AF6283">
            <w:pPr>
              <w:pStyle w:val="Body"/>
              <w:contextualSpacing/>
              <w:jc w:val="left"/>
              <w:rPr>
                <w:sz w:val="18"/>
              </w:rPr>
            </w:pPr>
            <w:r w:rsidRPr="00AF6283">
              <w:rPr>
                <w:sz w:val="18"/>
              </w:rPr>
              <w:t>Archi</w:t>
            </w:r>
            <w:r w:rsidR="004C73C3" w:rsidRPr="00AF6283">
              <w:rPr>
                <w:sz w:val="18"/>
              </w:rPr>
              <w:t>®</w:t>
            </w:r>
            <w:r w:rsidRPr="00AF6283">
              <w:rPr>
                <w:sz w:val="18"/>
              </w:rPr>
              <w:t xml:space="preserve"> menu bar</w:t>
            </w:r>
          </w:p>
        </w:tc>
        <w:tc>
          <w:tcPr>
            <w:tcW w:w="7474" w:type="dxa"/>
            <w:shd w:val="clear" w:color="auto" w:fill="F2F2F2"/>
            <w:vAlign w:val="center"/>
          </w:tcPr>
          <w:p w14:paraId="48A8E0D2" w14:textId="77777777" w:rsidR="00023184" w:rsidRPr="00AF6283" w:rsidRDefault="009970BA" w:rsidP="00AF6283">
            <w:pPr>
              <w:pStyle w:val="Body"/>
              <w:spacing w:after="0"/>
              <w:contextualSpacing/>
              <w:rPr>
                <w:sz w:val="18"/>
              </w:rPr>
            </w:pPr>
            <w:r w:rsidRPr="00AF6283">
              <w:rPr>
                <w:sz w:val="18"/>
              </w:rPr>
              <w:t>This is t</w:t>
            </w:r>
            <w:r w:rsidR="00A040DB" w:rsidRPr="00AF6283">
              <w:rPr>
                <w:sz w:val="18"/>
              </w:rPr>
              <w:t>he main menu bar of Archi</w:t>
            </w:r>
            <w:r w:rsidR="004C73C3" w:rsidRPr="00AF6283">
              <w:rPr>
                <w:sz w:val="18"/>
              </w:rPr>
              <w:t>®</w:t>
            </w:r>
            <w:r w:rsidR="00A040DB" w:rsidRPr="00AF6283">
              <w:rPr>
                <w:sz w:val="18"/>
              </w:rPr>
              <w:t xml:space="preserve"> through which all its features can be accessed.</w:t>
            </w:r>
          </w:p>
        </w:tc>
      </w:tr>
      <w:tr w:rsidR="00023184" w:rsidRPr="00F8553D" w14:paraId="513E56C4" w14:textId="77777777" w:rsidTr="00AF6283">
        <w:tc>
          <w:tcPr>
            <w:tcW w:w="590" w:type="dxa"/>
            <w:shd w:val="clear" w:color="auto" w:fill="F2F2F2"/>
            <w:vAlign w:val="center"/>
          </w:tcPr>
          <w:p w14:paraId="6701FCA9" w14:textId="77777777" w:rsidR="00023184" w:rsidRPr="00AF6283" w:rsidRDefault="00A040DB" w:rsidP="00AF6283">
            <w:pPr>
              <w:pStyle w:val="Body"/>
              <w:contextualSpacing/>
              <w:jc w:val="center"/>
              <w:rPr>
                <w:sz w:val="18"/>
              </w:rPr>
            </w:pPr>
            <w:r w:rsidRPr="00AF6283">
              <w:rPr>
                <w:sz w:val="18"/>
              </w:rPr>
              <w:t>2</w:t>
            </w:r>
          </w:p>
        </w:tc>
        <w:tc>
          <w:tcPr>
            <w:tcW w:w="1673" w:type="dxa"/>
            <w:shd w:val="clear" w:color="auto" w:fill="F2F2F2"/>
            <w:vAlign w:val="center"/>
          </w:tcPr>
          <w:p w14:paraId="5246CA77" w14:textId="77777777" w:rsidR="00023184" w:rsidRPr="00AF6283" w:rsidRDefault="00A040DB" w:rsidP="00AF6283">
            <w:pPr>
              <w:pStyle w:val="Body"/>
              <w:contextualSpacing/>
              <w:jc w:val="left"/>
              <w:rPr>
                <w:sz w:val="18"/>
              </w:rPr>
            </w:pPr>
            <w:r w:rsidRPr="00AF6283">
              <w:rPr>
                <w:sz w:val="18"/>
              </w:rPr>
              <w:t>EIRA menu</w:t>
            </w:r>
          </w:p>
        </w:tc>
        <w:tc>
          <w:tcPr>
            <w:tcW w:w="7474" w:type="dxa"/>
            <w:shd w:val="clear" w:color="auto" w:fill="F2F2F2"/>
            <w:vAlign w:val="center"/>
          </w:tcPr>
          <w:p w14:paraId="00D226BA" w14:textId="77777777" w:rsidR="00023184" w:rsidRPr="00AF6283" w:rsidRDefault="00A040DB" w:rsidP="00AF6283">
            <w:pPr>
              <w:pStyle w:val="Body"/>
              <w:spacing w:after="0"/>
              <w:contextualSpacing/>
              <w:rPr>
                <w:sz w:val="18"/>
              </w:rPr>
            </w:pPr>
            <w:r w:rsidRPr="00AF6283">
              <w:rPr>
                <w:sz w:val="18"/>
              </w:rPr>
              <w:t>The EIRA menu that the CarTool plug-in introduces to Archi</w:t>
            </w:r>
            <w:r w:rsidR="004C73C3" w:rsidRPr="00AF6283">
              <w:rPr>
                <w:sz w:val="18"/>
              </w:rPr>
              <w:t>®</w:t>
            </w:r>
            <w:r w:rsidRPr="00AF6283">
              <w:rPr>
                <w:sz w:val="18"/>
              </w:rPr>
              <w:t>. This menu offers the following options:</w:t>
            </w:r>
          </w:p>
          <w:p w14:paraId="19246BD7" w14:textId="77777777" w:rsidR="00A040DB" w:rsidRPr="00AF6283" w:rsidRDefault="00A040DB" w:rsidP="006E6DFC">
            <w:pPr>
              <w:pStyle w:val="Body"/>
              <w:numPr>
                <w:ilvl w:val="0"/>
                <w:numId w:val="10"/>
              </w:numPr>
              <w:spacing w:after="0"/>
              <w:ind w:left="176" w:hanging="176"/>
              <w:contextualSpacing/>
              <w:rPr>
                <w:sz w:val="18"/>
              </w:rPr>
            </w:pPr>
            <w:r w:rsidRPr="00AF6283">
              <w:rPr>
                <w:b/>
                <w:sz w:val="18"/>
              </w:rPr>
              <w:t>Activate EIRA support</w:t>
            </w:r>
            <w:r w:rsidRPr="00AF6283">
              <w:rPr>
                <w:sz w:val="18"/>
              </w:rPr>
              <w:t xml:space="preserve">: </w:t>
            </w:r>
            <w:r w:rsidR="008667B1" w:rsidRPr="00AF6283">
              <w:rPr>
                <w:sz w:val="18"/>
              </w:rPr>
              <w:t xml:space="preserve">open </w:t>
            </w:r>
            <w:r w:rsidR="00023762" w:rsidRPr="00AF6283">
              <w:rPr>
                <w:sz w:val="18"/>
              </w:rPr>
              <w:t>the CarTool model overview and details’ panels.</w:t>
            </w:r>
          </w:p>
          <w:p w14:paraId="2549C869" w14:textId="77777777" w:rsidR="00A040DB" w:rsidRPr="00AF6283" w:rsidRDefault="00A040DB" w:rsidP="006E6DFC">
            <w:pPr>
              <w:pStyle w:val="Body"/>
              <w:numPr>
                <w:ilvl w:val="0"/>
                <w:numId w:val="10"/>
              </w:numPr>
              <w:spacing w:after="0"/>
              <w:ind w:left="176" w:hanging="176"/>
              <w:contextualSpacing/>
              <w:rPr>
                <w:sz w:val="18"/>
              </w:rPr>
            </w:pPr>
            <w:r w:rsidRPr="00AF6283">
              <w:rPr>
                <w:b/>
                <w:sz w:val="18"/>
              </w:rPr>
              <w:t>Manage Saved Queries</w:t>
            </w:r>
            <w:r w:rsidR="00023762" w:rsidRPr="00AF6283">
              <w:rPr>
                <w:sz w:val="18"/>
              </w:rPr>
              <w:t xml:space="preserve">: Open up the saved query </w:t>
            </w:r>
            <w:r w:rsidR="00D84F82" w:rsidRPr="00AF6283">
              <w:rPr>
                <w:sz w:val="18"/>
              </w:rPr>
              <w:t xml:space="preserve">management screen. See Chapter </w:t>
            </w:r>
            <w:r w:rsidR="00D84F82" w:rsidRPr="00AF6283">
              <w:rPr>
                <w:sz w:val="18"/>
              </w:rPr>
              <w:fldChar w:fldCharType="begin"/>
            </w:r>
            <w:r w:rsidR="00D84F82" w:rsidRPr="00AF6283">
              <w:rPr>
                <w:sz w:val="18"/>
              </w:rPr>
              <w:instrText xml:space="preserve"> REF _Ref460942659 \r \h </w:instrText>
            </w:r>
            <w:r w:rsidR="00F90A27" w:rsidRPr="00AF6283">
              <w:rPr>
                <w:sz w:val="18"/>
              </w:rPr>
              <w:instrText xml:space="preserve"> \* MERGEFORMAT </w:instrText>
            </w:r>
            <w:r w:rsidR="00D84F82" w:rsidRPr="00AF6283">
              <w:rPr>
                <w:sz w:val="18"/>
              </w:rPr>
            </w:r>
            <w:r w:rsidR="00D84F82" w:rsidRPr="00AF6283">
              <w:rPr>
                <w:sz w:val="18"/>
              </w:rPr>
              <w:fldChar w:fldCharType="separate"/>
            </w:r>
            <w:r w:rsidR="00A27C86">
              <w:rPr>
                <w:sz w:val="18"/>
              </w:rPr>
              <w:t>7.4</w:t>
            </w:r>
            <w:r w:rsidR="00D84F82" w:rsidRPr="00AF6283">
              <w:rPr>
                <w:sz w:val="18"/>
              </w:rPr>
              <w:fldChar w:fldCharType="end"/>
            </w:r>
            <w:r w:rsidR="00D84F82" w:rsidRPr="00AF6283">
              <w:rPr>
                <w:sz w:val="18"/>
              </w:rPr>
              <w:t>, “</w:t>
            </w:r>
            <w:r w:rsidR="00D84F82" w:rsidRPr="00AF6283">
              <w:rPr>
                <w:sz w:val="18"/>
              </w:rPr>
              <w:fldChar w:fldCharType="begin"/>
            </w:r>
            <w:r w:rsidR="00D84F82" w:rsidRPr="00AF6283">
              <w:rPr>
                <w:sz w:val="18"/>
              </w:rPr>
              <w:instrText xml:space="preserve"> REF _Ref460942653 \h </w:instrText>
            </w:r>
            <w:r w:rsidR="00F90A27" w:rsidRPr="00AF6283">
              <w:rPr>
                <w:sz w:val="18"/>
              </w:rPr>
              <w:instrText xml:space="preserve"> \* MERGEFORMAT </w:instrText>
            </w:r>
            <w:r w:rsidR="00D84F82" w:rsidRPr="00AF6283">
              <w:rPr>
                <w:sz w:val="18"/>
              </w:rPr>
            </w:r>
            <w:r w:rsidR="00D84F82" w:rsidRPr="00AF6283">
              <w:rPr>
                <w:sz w:val="18"/>
              </w:rPr>
              <w:fldChar w:fldCharType="separate"/>
            </w:r>
            <w:r w:rsidR="00A27C86" w:rsidRPr="00A27C86">
              <w:rPr>
                <w:sz w:val="18"/>
              </w:rPr>
              <w:t>Managing saved queries</w:t>
            </w:r>
            <w:r w:rsidR="00D84F82" w:rsidRPr="00AF6283">
              <w:rPr>
                <w:sz w:val="18"/>
              </w:rPr>
              <w:fldChar w:fldCharType="end"/>
            </w:r>
            <w:r w:rsidR="00D84F82" w:rsidRPr="00AF6283">
              <w:rPr>
                <w:sz w:val="18"/>
              </w:rPr>
              <w:t>”,</w:t>
            </w:r>
            <w:r w:rsidR="00023762" w:rsidRPr="00AF6283">
              <w:rPr>
                <w:sz w:val="18"/>
              </w:rPr>
              <w:t xml:space="preserve"> for details.</w:t>
            </w:r>
          </w:p>
          <w:p w14:paraId="1A9A370E" w14:textId="67BC0129" w:rsidR="00C54AF4" w:rsidRPr="00AF6283" w:rsidRDefault="00C54AF4" w:rsidP="006E6DFC">
            <w:pPr>
              <w:pStyle w:val="Body"/>
              <w:numPr>
                <w:ilvl w:val="0"/>
                <w:numId w:val="10"/>
              </w:numPr>
              <w:spacing w:after="0"/>
              <w:ind w:left="176" w:hanging="176"/>
              <w:contextualSpacing/>
              <w:rPr>
                <w:sz w:val="18"/>
              </w:rPr>
            </w:pPr>
            <w:r w:rsidRPr="00AF6283">
              <w:rPr>
                <w:b/>
                <w:sz w:val="18"/>
              </w:rPr>
              <w:t>Migrate Selected Models</w:t>
            </w:r>
            <w:r w:rsidRPr="00AF6283">
              <w:rPr>
                <w:sz w:val="18"/>
              </w:rPr>
              <w:t xml:space="preserve">: This will allow you to migrate </w:t>
            </w:r>
            <w:r w:rsidR="008D7F22" w:rsidRPr="00AF6283">
              <w:rPr>
                <w:sz w:val="18"/>
              </w:rPr>
              <w:t>EIRAv</w:t>
            </w:r>
            <w:r w:rsidR="00D044AE">
              <w:rPr>
                <w:sz w:val="18"/>
              </w:rPr>
              <w:t>4</w:t>
            </w:r>
            <w:r w:rsidR="005934A5">
              <w:rPr>
                <w:sz w:val="18"/>
              </w:rPr>
              <w:t>.</w:t>
            </w:r>
            <w:r w:rsidR="00D044AE">
              <w:rPr>
                <w:sz w:val="18"/>
              </w:rPr>
              <w:t>0</w:t>
            </w:r>
            <w:r w:rsidR="005934A5">
              <w:rPr>
                <w:sz w:val="18"/>
              </w:rPr>
              <w:t>.</w:t>
            </w:r>
            <w:r w:rsidR="008D7F22">
              <w:rPr>
                <w:sz w:val="18"/>
              </w:rPr>
              <w:t>0</w:t>
            </w:r>
            <w:r w:rsidR="008D7F22" w:rsidRPr="00AF6283">
              <w:rPr>
                <w:sz w:val="18"/>
              </w:rPr>
              <w:t xml:space="preserve"> </w:t>
            </w:r>
            <w:r w:rsidRPr="00AF6283">
              <w:rPr>
                <w:sz w:val="18"/>
              </w:rPr>
              <w:t xml:space="preserve">models to </w:t>
            </w:r>
            <w:r w:rsidR="008D7F22" w:rsidRPr="00AF6283">
              <w:rPr>
                <w:sz w:val="18"/>
              </w:rPr>
              <w:t>EIRAv</w:t>
            </w:r>
            <w:r w:rsidR="00F4165D">
              <w:rPr>
                <w:sz w:val="18"/>
              </w:rPr>
              <w:t>4</w:t>
            </w:r>
            <w:r w:rsidR="005934A5">
              <w:rPr>
                <w:sz w:val="18"/>
              </w:rPr>
              <w:t>.</w:t>
            </w:r>
            <w:r w:rsidR="00D044AE">
              <w:rPr>
                <w:sz w:val="18"/>
              </w:rPr>
              <w:t>1</w:t>
            </w:r>
            <w:r w:rsidR="008D7F22">
              <w:rPr>
                <w:sz w:val="18"/>
              </w:rPr>
              <w:t>.0</w:t>
            </w:r>
            <w:r w:rsidR="00CA3F6F">
              <w:rPr>
                <w:sz w:val="18"/>
              </w:rPr>
              <w:t>-</w:t>
            </w:r>
            <w:r w:rsidR="00CA3F6F" w:rsidRPr="00CA3F6F">
              <w:rPr>
                <w:sz w:val="18"/>
              </w:rPr>
              <w:sym w:font="Wingdings" w:char="F0E0"/>
            </w:r>
            <w:r w:rsidR="00CA3F6F">
              <w:rPr>
                <w:sz w:val="18"/>
              </w:rPr>
              <w:t>EIRAv5.0.0</w:t>
            </w:r>
          </w:p>
          <w:p w14:paraId="04EB7FBC" w14:textId="77777777" w:rsidR="000D555A" w:rsidRPr="000D555A" w:rsidRDefault="00A040DB" w:rsidP="006E6DFC">
            <w:pPr>
              <w:pStyle w:val="Body"/>
              <w:numPr>
                <w:ilvl w:val="0"/>
                <w:numId w:val="10"/>
              </w:numPr>
              <w:spacing w:after="0"/>
              <w:ind w:left="176" w:hanging="176"/>
              <w:contextualSpacing/>
              <w:rPr>
                <w:sz w:val="18"/>
              </w:rPr>
            </w:pPr>
            <w:r w:rsidRPr="00AF6283">
              <w:rPr>
                <w:b/>
                <w:sz w:val="18"/>
              </w:rPr>
              <w:t>Check for Updates…</w:t>
            </w:r>
            <w:r w:rsidR="00023762" w:rsidRPr="00AF6283">
              <w:rPr>
                <w:sz w:val="18"/>
                <w:lang w:val="en-US"/>
              </w:rPr>
              <w:t>: Check for updates to the tool or its Cartography data.</w:t>
            </w:r>
          </w:p>
          <w:p w14:paraId="6B4500D8" w14:textId="3AFC879E" w:rsidR="00A040DB" w:rsidRPr="00AF6283" w:rsidRDefault="00A040DB" w:rsidP="006E6DFC">
            <w:pPr>
              <w:pStyle w:val="Body"/>
              <w:numPr>
                <w:ilvl w:val="0"/>
                <w:numId w:val="10"/>
              </w:numPr>
              <w:spacing w:after="0"/>
              <w:ind w:left="176" w:hanging="176"/>
              <w:contextualSpacing/>
              <w:rPr>
                <w:sz w:val="18"/>
              </w:rPr>
            </w:pPr>
            <w:r w:rsidRPr="00AF6283">
              <w:rPr>
                <w:b/>
                <w:sz w:val="18"/>
              </w:rPr>
              <w:t>About Cartography Tool</w:t>
            </w:r>
            <w:r w:rsidR="00023762" w:rsidRPr="00AF6283">
              <w:rPr>
                <w:sz w:val="18"/>
              </w:rPr>
              <w:t>: Show the CarTool’s version and lice</w:t>
            </w:r>
            <w:r w:rsidR="00060AC8" w:rsidRPr="00AF6283">
              <w:rPr>
                <w:sz w:val="18"/>
              </w:rPr>
              <w:t xml:space="preserve">nsing information. See Chapter </w:t>
            </w:r>
            <w:r w:rsidR="00060AC8" w:rsidRPr="00AF6283">
              <w:rPr>
                <w:sz w:val="18"/>
              </w:rPr>
              <w:fldChar w:fldCharType="begin"/>
            </w:r>
            <w:r w:rsidR="00060AC8" w:rsidRPr="00AF6283">
              <w:rPr>
                <w:sz w:val="18"/>
              </w:rPr>
              <w:instrText xml:space="preserve"> REF _Ref460942713 \r \h </w:instrText>
            </w:r>
            <w:r w:rsidR="00F90A27" w:rsidRPr="00AF6283">
              <w:rPr>
                <w:sz w:val="18"/>
              </w:rPr>
              <w:instrText xml:space="preserve"> \* MERGEFORMAT </w:instrText>
            </w:r>
            <w:r w:rsidR="00060AC8" w:rsidRPr="00AF6283">
              <w:rPr>
                <w:sz w:val="18"/>
              </w:rPr>
            </w:r>
            <w:r w:rsidR="00060AC8" w:rsidRPr="00AF6283">
              <w:rPr>
                <w:sz w:val="18"/>
              </w:rPr>
              <w:fldChar w:fldCharType="separate"/>
            </w:r>
            <w:r w:rsidR="00A27C86">
              <w:rPr>
                <w:sz w:val="18"/>
              </w:rPr>
              <w:t>8.1</w:t>
            </w:r>
            <w:r w:rsidR="00060AC8" w:rsidRPr="00AF6283">
              <w:rPr>
                <w:sz w:val="18"/>
              </w:rPr>
              <w:fldChar w:fldCharType="end"/>
            </w:r>
            <w:r w:rsidR="00060AC8" w:rsidRPr="00AF6283">
              <w:rPr>
                <w:sz w:val="18"/>
              </w:rPr>
              <w:t>, “</w:t>
            </w:r>
            <w:r w:rsidR="00060AC8" w:rsidRPr="00AF6283">
              <w:rPr>
                <w:sz w:val="18"/>
              </w:rPr>
              <w:fldChar w:fldCharType="begin"/>
            </w:r>
            <w:r w:rsidR="00060AC8" w:rsidRPr="00AF6283">
              <w:rPr>
                <w:sz w:val="18"/>
              </w:rPr>
              <w:instrText xml:space="preserve"> REF _Ref460942718 \h </w:instrText>
            </w:r>
            <w:r w:rsidR="00F90A27" w:rsidRPr="00AF6283">
              <w:rPr>
                <w:sz w:val="18"/>
              </w:rPr>
              <w:instrText xml:space="preserve"> \* MERGEFORMAT </w:instrText>
            </w:r>
            <w:r w:rsidR="00060AC8" w:rsidRPr="00AF6283">
              <w:rPr>
                <w:sz w:val="18"/>
              </w:rPr>
            </w:r>
            <w:r w:rsidR="00060AC8" w:rsidRPr="00AF6283">
              <w:rPr>
                <w:sz w:val="18"/>
              </w:rPr>
              <w:fldChar w:fldCharType="separate"/>
            </w:r>
            <w:r w:rsidR="00A27C86" w:rsidRPr="00A27C86">
              <w:rPr>
                <w:sz w:val="18"/>
              </w:rPr>
              <w:t>Viewing the CarTool version and licensing information</w:t>
            </w:r>
            <w:r w:rsidR="00060AC8" w:rsidRPr="00AF6283">
              <w:rPr>
                <w:sz w:val="18"/>
              </w:rPr>
              <w:fldChar w:fldCharType="end"/>
            </w:r>
            <w:r w:rsidR="00060AC8" w:rsidRPr="00AF6283">
              <w:rPr>
                <w:sz w:val="18"/>
              </w:rPr>
              <w:t>”,</w:t>
            </w:r>
            <w:r w:rsidR="00023762" w:rsidRPr="00AF6283">
              <w:rPr>
                <w:sz w:val="18"/>
              </w:rPr>
              <w:t xml:space="preserve"> for details.</w:t>
            </w:r>
          </w:p>
        </w:tc>
      </w:tr>
      <w:tr w:rsidR="00A040DB" w:rsidRPr="00F8553D" w14:paraId="5E3433CA" w14:textId="77777777" w:rsidTr="00AF6283">
        <w:tc>
          <w:tcPr>
            <w:tcW w:w="590" w:type="dxa"/>
            <w:shd w:val="clear" w:color="auto" w:fill="F2F2F2"/>
            <w:vAlign w:val="center"/>
          </w:tcPr>
          <w:p w14:paraId="5F937BD6" w14:textId="77777777" w:rsidR="00A040DB" w:rsidRPr="00AF6283" w:rsidRDefault="00A040DB" w:rsidP="00AF6283">
            <w:pPr>
              <w:pStyle w:val="Body"/>
              <w:contextualSpacing/>
              <w:jc w:val="center"/>
              <w:rPr>
                <w:sz w:val="18"/>
              </w:rPr>
            </w:pPr>
            <w:r w:rsidRPr="00AF6283">
              <w:rPr>
                <w:sz w:val="18"/>
              </w:rPr>
              <w:t>3</w:t>
            </w:r>
          </w:p>
        </w:tc>
        <w:tc>
          <w:tcPr>
            <w:tcW w:w="1673" w:type="dxa"/>
            <w:shd w:val="clear" w:color="auto" w:fill="F2F2F2"/>
            <w:vAlign w:val="center"/>
          </w:tcPr>
          <w:p w14:paraId="3802AA64" w14:textId="77777777" w:rsidR="00A040DB" w:rsidRPr="00AF6283" w:rsidRDefault="00A040DB" w:rsidP="00AF6283">
            <w:pPr>
              <w:pStyle w:val="Body"/>
              <w:contextualSpacing/>
              <w:jc w:val="left"/>
              <w:rPr>
                <w:sz w:val="18"/>
              </w:rPr>
            </w:pPr>
            <w:r w:rsidRPr="00AF6283">
              <w:rPr>
                <w:sz w:val="18"/>
              </w:rPr>
              <w:t>Open models</w:t>
            </w:r>
          </w:p>
        </w:tc>
        <w:tc>
          <w:tcPr>
            <w:tcW w:w="7474" w:type="dxa"/>
            <w:shd w:val="clear" w:color="auto" w:fill="F2F2F2"/>
            <w:vAlign w:val="center"/>
          </w:tcPr>
          <w:p w14:paraId="594F9C83" w14:textId="77777777" w:rsidR="00A040DB" w:rsidRPr="00AF6283" w:rsidRDefault="009970BA" w:rsidP="00AF6283">
            <w:pPr>
              <w:pStyle w:val="Body"/>
              <w:spacing w:after="0"/>
              <w:contextualSpacing/>
              <w:rPr>
                <w:sz w:val="18"/>
              </w:rPr>
            </w:pPr>
            <w:r w:rsidRPr="00AF6283">
              <w:rPr>
                <w:sz w:val="18"/>
              </w:rPr>
              <w:t>This is the Archi</w:t>
            </w:r>
            <w:r w:rsidR="004C73C3" w:rsidRPr="00AF6283">
              <w:rPr>
                <w:sz w:val="18"/>
              </w:rPr>
              <w:t>®</w:t>
            </w:r>
            <w:r w:rsidRPr="00AF6283">
              <w:rPr>
                <w:sz w:val="18"/>
              </w:rPr>
              <w:t xml:space="preserve"> </w:t>
            </w:r>
            <w:r w:rsidR="00952F71" w:rsidRPr="00AF6283">
              <w:rPr>
                <w:sz w:val="18"/>
              </w:rPr>
              <w:t xml:space="preserve">panel </w:t>
            </w:r>
            <w:r w:rsidR="00071611" w:rsidRPr="00AF6283">
              <w:rPr>
                <w:sz w:val="18"/>
              </w:rPr>
              <w:t xml:space="preserve">that displays the </w:t>
            </w:r>
            <w:r w:rsidRPr="00AF6283">
              <w:rPr>
                <w:sz w:val="18"/>
              </w:rPr>
              <w:t xml:space="preserve">open models </w:t>
            </w:r>
            <w:r w:rsidR="005218CC" w:rsidRPr="00AF6283">
              <w:rPr>
                <w:sz w:val="18"/>
              </w:rPr>
              <w:t>you are</w:t>
            </w:r>
            <w:r w:rsidRPr="00AF6283">
              <w:rPr>
                <w:sz w:val="18"/>
              </w:rPr>
              <w:t xml:space="preserve"> working with. You use this</w:t>
            </w:r>
            <w:r w:rsidR="005218CC" w:rsidRPr="00AF6283">
              <w:rPr>
                <w:sz w:val="18"/>
              </w:rPr>
              <w:t xml:space="preserve"> to</w:t>
            </w:r>
            <w:r w:rsidRPr="00AF6283">
              <w:rPr>
                <w:sz w:val="18"/>
              </w:rPr>
              <w:t xml:space="preserve"> inspect a model’s ArchiMate</w:t>
            </w:r>
            <w:r w:rsidR="004C73C3" w:rsidRPr="00AF6283">
              <w:rPr>
                <w:sz w:val="18"/>
              </w:rPr>
              <w:t>®</w:t>
            </w:r>
            <w:r w:rsidRPr="00AF6283">
              <w:rPr>
                <w:sz w:val="18"/>
              </w:rPr>
              <w:t xml:space="preserve"> elements and </w:t>
            </w:r>
            <w:r w:rsidR="00071611" w:rsidRPr="00AF6283">
              <w:rPr>
                <w:sz w:val="18"/>
              </w:rPr>
              <w:t>edit</w:t>
            </w:r>
            <w:r w:rsidRPr="00AF6283">
              <w:rPr>
                <w:sz w:val="18"/>
              </w:rPr>
              <w:t xml:space="preserve"> its views.</w:t>
            </w:r>
          </w:p>
        </w:tc>
      </w:tr>
      <w:tr w:rsidR="00A040DB" w:rsidRPr="00F8553D" w14:paraId="3F309176" w14:textId="77777777" w:rsidTr="00AF6283">
        <w:tc>
          <w:tcPr>
            <w:tcW w:w="590" w:type="dxa"/>
            <w:shd w:val="clear" w:color="auto" w:fill="F2F2F2"/>
            <w:vAlign w:val="center"/>
          </w:tcPr>
          <w:p w14:paraId="13B3C34C" w14:textId="77777777" w:rsidR="00A040DB" w:rsidRPr="00AF6283" w:rsidRDefault="00A040DB" w:rsidP="00AF6283">
            <w:pPr>
              <w:pStyle w:val="Body"/>
              <w:contextualSpacing/>
              <w:jc w:val="center"/>
              <w:rPr>
                <w:sz w:val="18"/>
              </w:rPr>
            </w:pPr>
            <w:r w:rsidRPr="00AF6283">
              <w:rPr>
                <w:sz w:val="18"/>
              </w:rPr>
              <w:t>4</w:t>
            </w:r>
          </w:p>
        </w:tc>
        <w:tc>
          <w:tcPr>
            <w:tcW w:w="1673" w:type="dxa"/>
            <w:shd w:val="clear" w:color="auto" w:fill="F2F2F2"/>
            <w:vAlign w:val="center"/>
          </w:tcPr>
          <w:p w14:paraId="7257F833" w14:textId="77777777" w:rsidR="00A040DB" w:rsidRPr="00AF6283" w:rsidRDefault="00A040DB" w:rsidP="00AF6283">
            <w:pPr>
              <w:pStyle w:val="Body"/>
              <w:contextualSpacing/>
              <w:jc w:val="left"/>
              <w:rPr>
                <w:sz w:val="18"/>
              </w:rPr>
            </w:pPr>
            <w:r w:rsidRPr="00AF6283">
              <w:rPr>
                <w:sz w:val="18"/>
              </w:rPr>
              <w:t>View editor</w:t>
            </w:r>
          </w:p>
        </w:tc>
        <w:tc>
          <w:tcPr>
            <w:tcW w:w="7474" w:type="dxa"/>
            <w:shd w:val="clear" w:color="auto" w:fill="F2F2F2"/>
            <w:vAlign w:val="center"/>
          </w:tcPr>
          <w:p w14:paraId="33D9A235" w14:textId="77777777" w:rsidR="00A040DB" w:rsidRPr="00AF6283" w:rsidRDefault="001345AF" w:rsidP="00AF6283">
            <w:pPr>
              <w:pStyle w:val="Body"/>
              <w:spacing w:after="0"/>
              <w:contextualSpacing/>
              <w:rPr>
                <w:sz w:val="18"/>
              </w:rPr>
            </w:pPr>
            <w:r w:rsidRPr="00AF6283">
              <w:rPr>
                <w:sz w:val="18"/>
              </w:rPr>
              <w:t xml:space="preserve">This is the panel in </w:t>
            </w:r>
            <w:r w:rsidR="003B1BF6" w:rsidRPr="00AF6283">
              <w:rPr>
                <w:sz w:val="18"/>
              </w:rPr>
              <w:t xml:space="preserve">which </w:t>
            </w:r>
            <w:r w:rsidR="004452B8" w:rsidRPr="00AF6283">
              <w:rPr>
                <w:sz w:val="18"/>
              </w:rPr>
              <w:t>you view and edit</w:t>
            </w:r>
            <w:r w:rsidR="003B1BF6" w:rsidRPr="00AF6283">
              <w:rPr>
                <w:sz w:val="18"/>
              </w:rPr>
              <w:t xml:space="preserve"> a model in Archi</w:t>
            </w:r>
            <w:r w:rsidR="004C73C3" w:rsidRPr="00AF6283">
              <w:rPr>
                <w:sz w:val="18"/>
              </w:rPr>
              <w:t>®</w:t>
            </w:r>
            <w:r w:rsidR="003B1BF6" w:rsidRPr="00AF6283">
              <w:rPr>
                <w:sz w:val="18"/>
              </w:rPr>
              <w:t xml:space="preserve"> for EIRA and non-EIRA related work alike. When using the CarTool to add SBBs and ABBs to solutions and SATs it will be done using </w:t>
            </w:r>
            <w:r w:rsidR="005218CC" w:rsidRPr="00AF6283">
              <w:rPr>
                <w:sz w:val="18"/>
              </w:rPr>
              <w:t xml:space="preserve">this editor panel. See Chapter </w:t>
            </w:r>
            <w:r w:rsidR="005218CC" w:rsidRPr="00AF6283">
              <w:rPr>
                <w:sz w:val="18"/>
              </w:rPr>
              <w:fldChar w:fldCharType="begin"/>
            </w:r>
            <w:r w:rsidR="005218CC" w:rsidRPr="00AF6283">
              <w:rPr>
                <w:sz w:val="18"/>
              </w:rPr>
              <w:instrText xml:space="preserve"> REF _Ref460942794 \r \h </w:instrText>
            </w:r>
            <w:r w:rsidR="00F90A27" w:rsidRPr="00AF6283">
              <w:rPr>
                <w:sz w:val="18"/>
              </w:rPr>
              <w:instrText xml:space="preserve"> \* MERGEFORMAT </w:instrText>
            </w:r>
            <w:r w:rsidR="005218CC" w:rsidRPr="00AF6283">
              <w:rPr>
                <w:sz w:val="18"/>
              </w:rPr>
            </w:r>
            <w:r w:rsidR="005218CC" w:rsidRPr="00AF6283">
              <w:rPr>
                <w:sz w:val="18"/>
              </w:rPr>
              <w:fldChar w:fldCharType="separate"/>
            </w:r>
            <w:r w:rsidR="00A27C86">
              <w:rPr>
                <w:sz w:val="18"/>
              </w:rPr>
              <w:t>5.2</w:t>
            </w:r>
            <w:r w:rsidR="005218CC" w:rsidRPr="00AF6283">
              <w:rPr>
                <w:sz w:val="18"/>
              </w:rPr>
              <w:fldChar w:fldCharType="end"/>
            </w:r>
            <w:r w:rsidR="005218CC" w:rsidRPr="00AF6283">
              <w:rPr>
                <w:sz w:val="18"/>
              </w:rPr>
              <w:t>, “</w:t>
            </w:r>
            <w:r w:rsidR="005218CC" w:rsidRPr="00AF6283">
              <w:rPr>
                <w:sz w:val="18"/>
              </w:rPr>
              <w:fldChar w:fldCharType="begin"/>
            </w:r>
            <w:r w:rsidR="005218CC" w:rsidRPr="00AF6283">
              <w:rPr>
                <w:sz w:val="18"/>
              </w:rPr>
              <w:instrText xml:space="preserve"> REF _Ref460942800 \h </w:instrText>
            </w:r>
            <w:r w:rsidR="00F90A27" w:rsidRPr="00AF6283">
              <w:rPr>
                <w:sz w:val="18"/>
              </w:rPr>
              <w:instrText xml:space="preserve"> \* MERGEFORMAT </w:instrText>
            </w:r>
            <w:r w:rsidR="005218CC" w:rsidRPr="00AF6283">
              <w:rPr>
                <w:sz w:val="18"/>
              </w:rPr>
            </w:r>
            <w:r w:rsidR="005218CC" w:rsidRPr="00AF6283">
              <w:rPr>
                <w:sz w:val="18"/>
              </w:rPr>
              <w:fldChar w:fldCharType="separate"/>
            </w:r>
            <w:r w:rsidR="00A27C86" w:rsidRPr="00A27C86">
              <w:rPr>
                <w:sz w:val="18"/>
              </w:rPr>
              <w:t>Adding building blocks to a solution or SAT</w:t>
            </w:r>
            <w:r w:rsidR="005218CC" w:rsidRPr="00AF6283">
              <w:rPr>
                <w:sz w:val="18"/>
              </w:rPr>
              <w:fldChar w:fldCharType="end"/>
            </w:r>
            <w:r w:rsidR="005218CC" w:rsidRPr="00AF6283">
              <w:rPr>
                <w:sz w:val="18"/>
              </w:rPr>
              <w:t>”,</w:t>
            </w:r>
            <w:r w:rsidR="003B1BF6" w:rsidRPr="00AF6283">
              <w:rPr>
                <w:sz w:val="18"/>
              </w:rPr>
              <w:t xml:space="preserve"> for more details.</w:t>
            </w:r>
          </w:p>
        </w:tc>
      </w:tr>
      <w:tr w:rsidR="00A040DB" w:rsidRPr="00F8553D" w14:paraId="6FDB549D" w14:textId="77777777" w:rsidTr="00AF6283">
        <w:tc>
          <w:tcPr>
            <w:tcW w:w="590" w:type="dxa"/>
            <w:shd w:val="clear" w:color="auto" w:fill="F2F2F2"/>
            <w:vAlign w:val="center"/>
          </w:tcPr>
          <w:p w14:paraId="45493D46" w14:textId="77777777" w:rsidR="00A040DB" w:rsidRPr="00AF6283" w:rsidRDefault="00A040DB" w:rsidP="00AF6283">
            <w:pPr>
              <w:pStyle w:val="Body"/>
              <w:contextualSpacing/>
              <w:jc w:val="center"/>
              <w:rPr>
                <w:sz w:val="18"/>
              </w:rPr>
            </w:pPr>
            <w:r w:rsidRPr="00AF6283">
              <w:rPr>
                <w:sz w:val="18"/>
              </w:rPr>
              <w:t>5</w:t>
            </w:r>
          </w:p>
        </w:tc>
        <w:tc>
          <w:tcPr>
            <w:tcW w:w="1673" w:type="dxa"/>
            <w:shd w:val="clear" w:color="auto" w:fill="F2F2F2"/>
            <w:vAlign w:val="center"/>
          </w:tcPr>
          <w:p w14:paraId="25C0855E" w14:textId="77777777" w:rsidR="00A040DB" w:rsidRPr="00AF6283" w:rsidRDefault="00A040DB" w:rsidP="00AF6283">
            <w:pPr>
              <w:pStyle w:val="Body"/>
              <w:contextualSpacing/>
              <w:jc w:val="left"/>
              <w:rPr>
                <w:sz w:val="18"/>
              </w:rPr>
            </w:pPr>
            <w:r w:rsidRPr="00AF6283">
              <w:rPr>
                <w:sz w:val="18"/>
              </w:rPr>
              <w:t>Palette</w:t>
            </w:r>
          </w:p>
        </w:tc>
        <w:tc>
          <w:tcPr>
            <w:tcW w:w="7474" w:type="dxa"/>
            <w:shd w:val="clear" w:color="auto" w:fill="F2F2F2"/>
            <w:vAlign w:val="center"/>
          </w:tcPr>
          <w:p w14:paraId="65C91FF1" w14:textId="77777777" w:rsidR="00A040DB" w:rsidRPr="00AF6283" w:rsidRDefault="003B1BF6" w:rsidP="00AF6283">
            <w:pPr>
              <w:pStyle w:val="Body"/>
              <w:spacing w:after="0"/>
              <w:contextualSpacing/>
              <w:rPr>
                <w:sz w:val="18"/>
              </w:rPr>
            </w:pPr>
            <w:r w:rsidRPr="00AF6283">
              <w:rPr>
                <w:sz w:val="18"/>
              </w:rPr>
              <w:t>This is Archi</w:t>
            </w:r>
            <w:r w:rsidR="004C73C3" w:rsidRPr="00AF6283">
              <w:rPr>
                <w:sz w:val="18"/>
              </w:rPr>
              <w:t>®</w:t>
            </w:r>
            <w:r w:rsidRPr="00AF6283">
              <w:rPr>
                <w:sz w:val="18"/>
              </w:rPr>
              <w:t>’s palette of ArchiMate</w:t>
            </w:r>
            <w:r w:rsidR="004C73C3" w:rsidRPr="00AF6283">
              <w:rPr>
                <w:sz w:val="18"/>
              </w:rPr>
              <w:t>®</w:t>
            </w:r>
            <w:r w:rsidRPr="00AF6283">
              <w:rPr>
                <w:sz w:val="18"/>
              </w:rPr>
              <w:t xml:space="preserve"> elements that you can add to the model </w:t>
            </w:r>
            <w:r w:rsidR="005218CC" w:rsidRPr="00AF6283">
              <w:rPr>
                <w:sz w:val="18"/>
              </w:rPr>
              <w:t>currently open</w:t>
            </w:r>
            <w:r w:rsidRPr="00AF6283">
              <w:rPr>
                <w:sz w:val="18"/>
              </w:rPr>
              <w:t xml:space="preserve"> in the view editor. Note that these are “basic” ArchiMate</w:t>
            </w:r>
            <w:r w:rsidR="004C73C3" w:rsidRPr="00AF6283">
              <w:rPr>
                <w:sz w:val="18"/>
              </w:rPr>
              <w:t>®</w:t>
            </w:r>
            <w:r w:rsidRPr="00AF6283">
              <w:rPr>
                <w:sz w:val="18"/>
              </w:rPr>
              <w:t xml:space="preserve"> elements in that they don’t include any EIRA-specific metadata. You would use these however even when editing a model conforming to the EIRA if you are adding elements that do not exist </w:t>
            </w:r>
            <w:r w:rsidR="00E831EA" w:rsidRPr="00AF6283">
              <w:rPr>
                <w:sz w:val="18"/>
              </w:rPr>
              <w:t xml:space="preserve">as </w:t>
            </w:r>
            <w:r w:rsidRPr="00AF6283">
              <w:rPr>
                <w:sz w:val="18"/>
              </w:rPr>
              <w:t>EIRA</w:t>
            </w:r>
            <w:r w:rsidR="00E831EA" w:rsidRPr="00AF6283">
              <w:rPr>
                <w:sz w:val="18"/>
              </w:rPr>
              <w:t xml:space="preserve"> </w:t>
            </w:r>
            <w:r w:rsidR="004D60C2" w:rsidRPr="00AF6283">
              <w:rPr>
                <w:sz w:val="18"/>
              </w:rPr>
              <w:t>ABBs</w:t>
            </w:r>
            <w:r w:rsidR="005218CC" w:rsidRPr="00AF6283">
              <w:rPr>
                <w:sz w:val="18"/>
              </w:rPr>
              <w:t>, or to associate elements</w:t>
            </w:r>
            <w:r w:rsidRPr="00AF6283">
              <w:rPr>
                <w:sz w:val="18"/>
              </w:rPr>
              <w:t>.</w:t>
            </w:r>
          </w:p>
        </w:tc>
      </w:tr>
      <w:tr w:rsidR="00A040DB" w:rsidRPr="00F8553D" w14:paraId="1533A97D" w14:textId="77777777" w:rsidTr="00AF6283">
        <w:tc>
          <w:tcPr>
            <w:tcW w:w="590" w:type="dxa"/>
            <w:shd w:val="clear" w:color="auto" w:fill="F2F2F2"/>
            <w:vAlign w:val="center"/>
          </w:tcPr>
          <w:p w14:paraId="4C49F2BC" w14:textId="77777777" w:rsidR="00A040DB" w:rsidRPr="00AF6283" w:rsidRDefault="00A040DB" w:rsidP="00AF6283">
            <w:pPr>
              <w:pStyle w:val="Body"/>
              <w:contextualSpacing/>
              <w:jc w:val="center"/>
              <w:rPr>
                <w:sz w:val="18"/>
              </w:rPr>
            </w:pPr>
            <w:r w:rsidRPr="00AF6283">
              <w:rPr>
                <w:sz w:val="18"/>
              </w:rPr>
              <w:t>6</w:t>
            </w:r>
          </w:p>
        </w:tc>
        <w:tc>
          <w:tcPr>
            <w:tcW w:w="1673" w:type="dxa"/>
            <w:shd w:val="clear" w:color="auto" w:fill="F2F2F2"/>
            <w:vAlign w:val="center"/>
          </w:tcPr>
          <w:p w14:paraId="4BF1FF1F" w14:textId="77777777" w:rsidR="00A040DB" w:rsidRPr="00AF6283" w:rsidRDefault="00A040DB" w:rsidP="00AF6283">
            <w:pPr>
              <w:pStyle w:val="Body"/>
              <w:contextualSpacing/>
              <w:jc w:val="left"/>
              <w:rPr>
                <w:sz w:val="18"/>
              </w:rPr>
            </w:pPr>
            <w:r w:rsidRPr="00AF6283">
              <w:rPr>
                <w:sz w:val="18"/>
              </w:rPr>
              <w:t>CarTool model overview</w:t>
            </w:r>
          </w:p>
        </w:tc>
        <w:tc>
          <w:tcPr>
            <w:tcW w:w="7474" w:type="dxa"/>
            <w:shd w:val="clear" w:color="auto" w:fill="F2F2F2"/>
            <w:vAlign w:val="center"/>
          </w:tcPr>
          <w:p w14:paraId="1DD52686" w14:textId="160C80C4" w:rsidR="00A040DB" w:rsidRPr="00AF6283" w:rsidRDefault="001A50C0" w:rsidP="00635706">
            <w:pPr>
              <w:pStyle w:val="Body"/>
              <w:spacing w:after="0"/>
              <w:contextualSpacing/>
              <w:rPr>
                <w:sz w:val="18"/>
              </w:rPr>
            </w:pPr>
            <w:r w:rsidRPr="00DD52D6">
              <w:rPr>
                <w:sz w:val="18"/>
              </w:rPr>
              <w:t>This panel displays the EIRA, a</w:t>
            </w:r>
            <w:r w:rsidR="008D7F22" w:rsidRPr="00DD52D6">
              <w:rPr>
                <w:sz w:val="18"/>
              </w:rPr>
              <w:t xml:space="preserve"> folder “EIRA Extension Library”</w:t>
            </w:r>
            <w:r w:rsidRPr="00DD52D6">
              <w:rPr>
                <w:sz w:val="18"/>
              </w:rPr>
              <w:t xml:space="preserve"> </w:t>
            </w:r>
            <w:r w:rsidR="008D7F22" w:rsidRPr="00DD52D6">
              <w:rPr>
                <w:sz w:val="18"/>
              </w:rPr>
              <w:t xml:space="preserve">which includes the </w:t>
            </w:r>
            <w:r w:rsidR="00786E29">
              <w:rPr>
                <w:sz w:val="18"/>
              </w:rPr>
              <w:t>EIRA Library of Interoperability Specification</w:t>
            </w:r>
            <w:r w:rsidR="00505983">
              <w:rPr>
                <w:sz w:val="18"/>
              </w:rPr>
              <w:t>s</w:t>
            </w:r>
            <w:r w:rsidR="00C86651">
              <w:rPr>
                <w:sz w:val="18"/>
              </w:rPr>
              <w:t xml:space="preserve"> </w:t>
            </w:r>
            <w:r w:rsidR="00505983">
              <w:rPr>
                <w:sz w:val="18"/>
              </w:rPr>
              <w:t>(ELISv</w:t>
            </w:r>
            <w:r w:rsidR="00C86651">
              <w:rPr>
                <w:sz w:val="18"/>
              </w:rPr>
              <w:t>1.1.0),</w:t>
            </w:r>
            <w:r w:rsidR="00906DAD">
              <w:rPr>
                <w:sz w:val="18"/>
              </w:rPr>
              <w:t xml:space="preserve"> the EIRA Library of Architecture Principles (ELAP v1.0.0)</w:t>
            </w:r>
            <w:r w:rsidR="00877CC6">
              <w:rPr>
                <w:sz w:val="18"/>
              </w:rPr>
              <w:t xml:space="preserve">, </w:t>
            </w:r>
            <w:r w:rsidR="00C86651">
              <w:rPr>
                <w:sz w:val="18"/>
              </w:rPr>
              <w:t xml:space="preserve">the </w:t>
            </w:r>
            <w:r w:rsidR="008D7F22" w:rsidRPr="00DD52D6">
              <w:rPr>
                <w:sz w:val="18"/>
              </w:rPr>
              <w:t>European Interoperability Cartography</w:t>
            </w:r>
            <w:r w:rsidR="00877CC6">
              <w:rPr>
                <w:sz w:val="18"/>
              </w:rPr>
              <w:t>(EIC)</w:t>
            </w:r>
            <w:r w:rsidR="00BC148E" w:rsidRPr="00DD52D6">
              <w:rPr>
                <w:sz w:val="18"/>
              </w:rPr>
              <w:t>,</w:t>
            </w:r>
            <w:r w:rsidR="00763584">
              <w:rPr>
                <w:sz w:val="18"/>
              </w:rPr>
              <w:t xml:space="preserve"> </w:t>
            </w:r>
            <w:r w:rsidR="008C704F">
              <w:rPr>
                <w:sz w:val="18"/>
              </w:rPr>
              <w:t>the</w:t>
            </w:r>
            <w:r w:rsidRPr="00DD52D6">
              <w:rPr>
                <w:sz w:val="18"/>
              </w:rPr>
              <w:t xml:space="preserve"> SATs (</w:t>
            </w:r>
            <w:r w:rsidR="00BC148E" w:rsidRPr="00DD52D6">
              <w:rPr>
                <w:sz w:val="18"/>
              </w:rPr>
              <w:t>High-level Interoperability Requirements SAT and Detailed-level Interoperability Requirements SAT</w:t>
            </w:r>
            <w:r w:rsidRPr="00DD52D6">
              <w:rPr>
                <w:sz w:val="18"/>
              </w:rPr>
              <w:t>)</w:t>
            </w:r>
            <w:r w:rsidR="008C704F">
              <w:rPr>
                <w:sz w:val="18"/>
              </w:rPr>
              <w:t xml:space="preserve"> and the eGov</w:t>
            </w:r>
            <w:r w:rsidR="007A7DCD">
              <w:rPr>
                <w:sz w:val="18"/>
              </w:rPr>
              <w:t>ERA</w:t>
            </w:r>
            <w:r w:rsidR="00BC148E" w:rsidRPr="00DD52D6">
              <w:rPr>
                <w:sz w:val="18"/>
              </w:rPr>
              <w:t xml:space="preserve">. Moreover, it displays a folder “My library” which includes </w:t>
            </w:r>
            <w:r w:rsidR="00DD52D6" w:rsidRPr="00DD52D6">
              <w:rPr>
                <w:sz w:val="18"/>
              </w:rPr>
              <w:t>“</w:t>
            </w:r>
            <w:r w:rsidR="00BC148E" w:rsidRPr="00DD52D6">
              <w:rPr>
                <w:sz w:val="18"/>
              </w:rPr>
              <w:t>My Cartographies</w:t>
            </w:r>
            <w:r w:rsidR="00DD52D6" w:rsidRPr="00DD52D6">
              <w:rPr>
                <w:sz w:val="18"/>
              </w:rPr>
              <w:t>”</w:t>
            </w:r>
            <w:r w:rsidR="00BC148E" w:rsidRPr="00DD52D6">
              <w:rPr>
                <w:sz w:val="18"/>
              </w:rPr>
              <w:t xml:space="preserve">, </w:t>
            </w:r>
            <w:r w:rsidR="00DD52D6" w:rsidRPr="00DD52D6">
              <w:rPr>
                <w:sz w:val="18"/>
              </w:rPr>
              <w:t xml:space="preserve">“My </w:t>
            </w:r>
            <w:r w:rsidR="00BC148E" w:rsidRPr="00DD52D6">
              <w:rPr>
                <w:sz w:val="18"/>
              </w:rPr>
              <w:t>Reference Architecture</w:t>
            </w:r>
            <w:r w:rsidR="00DD52D6" w:rsidRPr="00DD52D6">
              <w:rPr>
                <w:sz w:val="18"/>
              </w:rPr>
              <w:t>s”</w:t>
            </w:r>
            <w:r w:rsidR="00BC148E" w:rsidRPr="00DD52D6">
              <w:rPr>
                <w:sz w:val="18"/>
              </w:rPr>
              <w:t xml:space="preserve"> and</w:t>
            </w:r>
            <w:r w:rsidR="005D247B">
              <w:rPr>
                <w:sz w:val="18"/>
              </w:rPr>
              <w:t xml:space="preserve"> “My Solutions” which contains</w:t>
            </w:r>
            <w:r w:rsidR="00BC148E" w:rsidRPr="00DD52D6">
              <w:rPr>
                <w:sz w:val="18"/>
              </w:rPr>
              <w:t xml:space="preserve"> the TES Library</w:t>
            </w:r>
            <w:r w:rsidR="00DD52D6" w:rsidRPr="00DD52D6">
              <w:rPr>
                <w:sz w:val="18"/>
              </w:rPr>
              <w:t xml:space="preserve"> (available only for EC users)</w:t>
            </w:r>
            <w:r w:rsidR="00635706">
              <w:rPr>
                <w:sz w:val="18"/>
              </w:rPr>
              <w:t>. In addition, ther “My Library” section contains the “My Cartographies” folder, the “My Library of Interoperability Specifications” folder and the “My Reference Architecture” folder where you can add your national cartographies, interoperability specifications and reference architectures.</w:t>
            </w:r>
            <w:r w:rsidR="00BC148E" w:rsidRPr="00DD52D6">
              <w:rPr>
                <w:sz w:val="18"/>
              </w:rPr>
              <w:t xml:space="preserve">. </w:t>
            </w:r>
            <w:r w:rsidR="0013006E" w:rsidRPr="00DD52D6">
              <w:rPr>
                <w:sz w:val="18"/>
              </w:rPr>
              <w:t>From this panel you can inspect the EIRA, solutions or SATs, and you can create a new EIRA-conformant solution or SAT.</w:t>
            </w:r>
            <w:r w:rsidR="00F4227B">
              <w:rPr>
                <w:sz w:val="18"/>
              </w:rPr>
              <w:t xml:space="preserve"> </w:t>
            </w:r>
          </w:p>
        </w:tc>
      </w:tr>
      <w:tr w:rsidR="00A040DB" w:rsidRPr="00F8553D" w14:paraId="77F7EA6C" w14:textId="77777777" w:rsidTr="00AF6283">
        <w:tc>
          <w:tcPr>
            <w:tcW w:w="590" w:type="dxa"/>
            <w:shd w:val="clear" w:color="auto" w:fill="F2F2F2"/>
            <w:vAlign w:val="center"/>
          </w:tcPr>
          <w:p w14:paraId="79F9ECD5" w14:textId="77777777" w:rsidR="00A040DB" w:rsidRPr="00AF6283" w:rsidRDefault="00A040DB" w:rsidP="00AF6283">
            <w:pPr>
              <w:pStyle w:val="Body"/>
              <w:contextualSpacing/>
              <w:jc w:val="center"/>
              <w:rPr>
                <w:sz w:val="18"/>
              </w:rPr>
            </w:pPr>
            <w:r w:rsidRPr="00AF6283">
              <w:rPr>
                <w:sz w:val="18"/>
              </w:rPr>
              <w:t>7</w:t>
            </w:r>
          </w:p>
        </w:tc>
        <w:tc>
          <w:tcPr>
            <w:tcW w:w="1673" w:type="dxa"/>
            <w:shd w:val="clear" w:color="auto" w:fill="F2F2F2"/>
            <w:vAlign w:val="center"/>
          </w:tcPr>
          <w:p w14:paraId="03FFB213" w14:textId="77777777" w:rsidR="00A040DB" w:rsidRPr="00AF6283" w:rsidRDefault="00A040DB" w:rsidP="00AF6283">
            <w:pPr>
              <w:pStyle w:val="Body"/>
              <w:contextualSpacing/>
              <w:jc w:val="left"/>
              <w:rPr>
                <w:sz w:val="18"/>
              </w:rPr>
            </w:pPr>
            <w:r w:rsidRPr="00AF6283">
              <w:rPr>
                <w:sz w:val="18"/>
              </w:rPr>
              <w:t>CarTool model details</w:t>
            </w:r>
          </w:p>
        </w:tc>
        <w:tc>
          <w:tcPr>
            <w:tcW w:w="7474" w:type="dxa"/>
            <w:shd w:val="clear" w:color="auto" w:fill="F2F2F2"/>
            <w:vAlign w:val="center"/>
          </w:tcPr>
          <w:p w14:paraId="035F3EC6" w14:textId="77777777" w:rsidR="00A040DB" w:rsidRPr="00AF6283" w:rsidRDefault="0061224A" w:rsidP="00AF6283">
            <w:pPr>
              <w:pStyle w:val="Body"/>
              <w:spacing w:after="0"/>
              <w:contextualSpacing/>
              <w:rPr>
                <w:sz w:val="18"/>
              </w:rPr>
            </w:pPr>
            <w:r w:rsidRPr="00AF6283">
              <w:rPr>
                <w:sz w:val="18"/>
              </w:rPr>
              <w:t>This panel shows the details of the model you have selected in the CarTool model overview panel. This can be the EIRA, a solution, or an SAT</w:t>
            </w:r>
            <w:r w:rsidR="007811B0" w:rsidRPr="00AF6283">
              <w:rPr>
                <w:sz w:val="18"/>
              </w:rPr>
              <w:t xml:space="preserve">, and </w:t>
            </w:r>
            <w:r w:rsidRPr="00AF6283">
              <w:rPr>
                <w:sz w:val="18"/>
              </w:rPr>
              <w:t>can be displayed both in graphical (the default) and tabular mode where you see a listing of the building blocks and their attributes. This is the main panel you work with when adding EIRA ABBs and SBBs to the model you are currently editing, and also the place where you select items to build queries.</w:t>
            </w:r>
            <w:r w:rsidR="006313F5" w:rsidRPr="00AF6283">
              <w:rPr>
                <w:sz w:val="18"/>
              </w:rPr>
              <w:t xml:space="preserve"> See Chapter </w:t>
            </w:r>
            <w:r w:rsidR="006313F5" w:rsidRPr="00AF6283">
              <w:rPr>
                <w:sz w:val="18"/>
              </w:rPr>
              <w:fldChar w:fldCharType="begin"/>
            </w:r>
            <w:r w:rsidR="006313F5" w:rsidRPr="00AF6283">
              <w:rPr>
                <w:sz w:val="18"/>
              </w:rPr>
              <w:instrText xml:space="preserve"> REF _Ref460943000 \r \h </w:instrText>
            </w:r>
            <w:r w:rsidR="00F90A27" w:rsidRPr="00AF6283">
              <w:rPr>
                <w:sz w:val="18"/>
              </w:rPr>
              <w:instrText xml:space="preserve"> \* MERGEFORMAT </w:instrText>
            </w:r>
            <w:r w:rsidR="006313F5" w:rsidRPr="00AF6283">
              <w:rPr>
                <w:sz w:val="18"/>
              </w:rPr>
            </w:r>
            <w:r w:rsidR="006313F5" w:rsidRPr="00AF6283">
              <w:rPr>
                <w:sz w:val="18"/>
              </w:rPr>
              <w:fldChar w:fldCharType="separate"/>
            </w:r>
            <w:r w:rsidR="00A27C86">
              <w:rPr>
                <w:sz w:val="18"/>
              </w:rPr>
              <w:t>4</w:t>
            </w:r>
            <w:r w:rsidR="006313F5" w:rsidRPr="00AF6283">
              <w:rPr>
                <w:sz w:val="18"/>
              </w:rPr>
              <w:fldChar w:fldCharType="end"/>
            </w:r>
            <w:r w:rsidR="006313F5" w:rsidRPr="00AF6283">
              <w:rPr>
                <w:sz w:val="18"/>
              </w:rPr>
              <w:t>, “</w:t>
            </w:r>
            <w:r w:rsidR="006313F5" w:rsidRPr="00AF6283">
              <w:rPr>
                <w:sz w:val="18"/>
              </w:rPr>
              <w:fldChar w:fldCharType="begin"/>
            </w:r>
            <w:r w:rsidR="006313F5" w:rsidRPr="00AF6283">
              <w:rPr>
                <w:sz w:val="18"/>
              </w:rPr>
              <w:instrText xml:space="preserve"> REF _Ref460943006 \h </w:instrText>
            </w:r>
            <w:r w:rsidR="00F90A27" w:rsidRPr="00AF6283">
              <w:rPr>
                <w:sz w:val="18"/>
              </w:rPr>
              <w:instrText xml:space="preserve"> \* MERGEFORMAT </w:instrText>
            </w:r>
            <w:r w:rsidR="006313F5" w:rsidRPr="00AF6283">
              <w:rPr>
                <w:sz w:val="18"/>
              </w:rPr>
            </w:r>
            <w:r w:rsidR="006313F5" w:rsidRPr="00AF6283">
              <w:rPr>
                <w:sz w:val="18"/>
              </w:rPr>
              <w:fldChar w:fldCharType="separate"/>
            </w:r>
            <w:r w:rsidR="00A27C86" w:rsidRPr="00A27C86">
              <w:rPr>
                <w:sz w:val="18"/>
              </w:rPr>
              <w:t>Inspecting the EIRA, the EIRA Extension Library</w:t>
            </w:r>
            <w:r w:rsidR="00A27C86" w:rsidRPr="00AC1705">
              <w:t xml:space="preserve"> and </w:t>
            </w:r>
            <w:r w:rsidR="006313F5" w:rsidRPr="00AF6283">
              <w:rPr>
                <w:sz w:val="18"/>
              </w:rPr>
              <w:fldChar w:fldCharType="end"/>
            </w:r>
            <w:r w:rsidR="006313F5" w:rsidRPr="00AF6283">
              <w:rPr>
                <w:sz w:val="18"/>
              </w:rPr>
              <w:t>”</w:t>
            </w:r>
            <w:r w:rsidR="000E5FE7" w:rsidRPr="00AF6283">
              <w:rPr>
                <w:sz w:val="18"/>
              </w:rPr>
              <w:t xml:space="preserve"> for further details.</w:t>
            </w:r>
          </w:p>
        </w:tc>
      </w:tr>
      <w:tr w:rsidR="00A040DB" w:rsidRPr="00F8553D" w14:paraId="1A651817" w14:textId="77777777" w:rsidTr="00AF6283">
        <w:tc>
          <w:tcPr>
            <w:tcW w:w="590" w:type="dxa"/>
            <w:shd w:val="clear" w:color="auto" w:fill="F2F2F2"/>
            <w:vAlign w:val="center"/>
          </w:tcPr>
          <w:p w14:paraId="7CE92FC9" w14:textId="77777777" w:rsidR="00A040DB" w:rsidRPr="00AF6283" w:rsidRDefault="00A040DB" w:rsidP="00AF6283">
            <w:pPr>
              <w:pStyle w:val="Body"/>
              <w:contextualSpacing/>
              <w:jc w:val="center"/>
              <w:rPr>
                <w:sz w:val="18"/>
              </w:rPr>
            </w:pPr>
            <w:r w:rsidRPr="00AF6283">
              <w:rPr>
                <w:sz w:val="18"/>
              </w:rPr>
              <w:t>8</w:t>
            </w:r>
          </w:p>
        </w:tc>
        <w:tc>
          <w:tcPr>
            <w:tcW w:w="1673" w:type="dxa"/>
            <w:shd w:val="clear" w:color="auto" w:fill="F2F2F2"/>
            <w:vAlign w:val="center"/>
          </w:tcPr>
          <w:p w14:paraId="18DB2A48" w14:textId="77777777" w:rsidR="00A040DB" w:rsidRPr="00AF6283" w:rsidRDefault="00A040DB" w:rsidP="00AF6283">
            <w:pPr>
              <w:pStyle w:val="Body"/>
              <w:contextualSpacing/>
              <w:jc w:val="left"/>
              <w:rPr>
                <w:sz w:val="18"/>
              </w:rPr>
            </w:pPr>
            <w:r w:rsidRPr="00AF6283">
              <w:rPr>
                <w:sz w:val="18"/>
              </w:rPr>
              <w:t>CarTool model control bar</w:t>
            </w:r>
          </w:p>
        </w:tc>
        <w:tc>
          <w:tcPr>
            <w:tcW w:w="7474" w:type="dxa"/>
            <w:shd w:val="clear" w:color="auto" w:fill="F2F2F2"/>
            <w:vAlign w:val="center"/>
          </w:tcPr>
          <w:p w14:paraId="2AF1D42A" w14:textId="77777777" w:rsidR="00A040DB" w:rsidRPr="00AF6283" w:rsidRDefault="000E5FE7" w:rsidP="00AF6283">
            <w:pPr>
              <w:pStyle w:val="Body"/>
              <w:spacing w:after="0"/>
              <w:contextualSpacing/>
              <w:rPr>
                <w:sz w:val="18"/>
              </w:rPr>
            </w:pPr>
            <w:r w:rsidRPr="00AF6283">
              <w:rPr>
                <w:sz w:val="18"/>
              </w:rPr>
              <w:t>This toolbar provides the controls for the open CarTool model (the EIRA, or a selected solution or SAT). From here you can</w:t>
            </w:r>
            <w:r w:rsidR="007D20F3" w:rsidRPr="00AF6283">
              <w:rPr>
                <w:sz w:val="18"/>
              </w:rPr>
              <w:t xml:space="preserve"> perform actions such as </w:t>
            </w:r>
            <w:r w:rsidRPr="00AF6283">
              <w:rPr>
                <w:sz w:val="18"/>
              </w:rPr>
              <w:t>zoom</w:t>
            </w:r>
            <w:r w:rsidR="007D20F3" w:rsidRPr="00AF6283">
              <w:rPr>
                <w:sz w:val="18"/>
              </w:rPr>
              <w:t>ing</w:t>
            </w:r>
            <w:r w:rsidRPr="00AF6283">
              <w:rPr>
                <w:sz w:val="18"/>
              </w:rPr>
              <w:t>, switch</w:t>
            </w:r>
            <w:r w:rsidR="007D20F3" w:rsidRPr="00AF6283">
              <w:rPr>
                <w:sz w:val="18"/>
              </w:rPr>
              <w:t>ing</w:t>
            </w:r>
            <w:r w:rsidRPr="00AF6283">
              <w:rPr>
                <w:sz w:val="18"/>
              </w:rPr>
              <w:t xml:space="preserve"> display mode from graphical to </w:t>
            </w:r>
            <w:r w:rsidR="007D20F3" w:rsidRPr="00AF6283">
              <w:rPr>
                <w:sz w:val="18"/>
              </w:rPr>
              <w:t>tabular, switching views, searching and viewing a view’s narrative.</w:t>
            </w:r>
            <w:r w:rsidR="001D4AC3" w:rsidRPr="00AF6283">
              <w:rPr>
                <w:sz w:val="18"/>
              </w:rPr>
              <w:t xml:space="preserve"> See Chapter </w:t>
            </w:r>
            <w:r w:rsidR="001D4AC3" w:rsidRPr="00AF6283">
              <w:rPr>
                <w:sz w:val="18"/>
              </w:rPr>
              <w:fldChar w:fldCharType="begin"/>
            </w:r>
            <w:r w:rsidR="001D4AC3" w:rsidRPr="00AF6283">
              <w:rPr>
                <w:sz w:val="18"/>
              </w:rPr>
              <w:instrText xml:space="preserve"> REF _Ref460943039 \r \h </w:instrText>
            </w:r>
            <w:r w:rsidR="00F90A27" w:rsidRPr="00AF6283">
              <w:rPr>
                <w:sz w:val="18"/>
              </w:rPr>
              <w:instrText xml:space="preserve"> \* MERGEFORMAT </w:instrText>
            </w:r>
            <w:r w:rsidR="001D4AC3" w:rsidRPr="00AF6283">
              <w:rPr>
                <w:sz w:val="18"/>
              </w:rPr>
            </w:r>
            <w:r w:rsidR="001D4AC3" w:rsidRPr="00AF6283">
              <w:rPr>
                <w:sz w:val="18"/>
              </w:rPr>
              <w:fldChar w:fldCharType="separate"/>
            </w:r>
            <w:r w:rsidR="00A27C86">
              <w:rPr>
                <w:sz w:val="18"/>
              </w:rPr>
              <w:t>4</w:t>
            </w:r>
            <w:r w:rsidR="001D4AC3" w:rsidRPr="00AF6283">
              <w:rPr>
                <w:sz w:val="18"/>
              </w:rPr>
              <w:fldChar w:fldCharType="end"/>
            </w:r>
            <w:r w:rsidR="001D4AC3" w:rsidRPr="00AF6283">
              <w:rPr>
                <w:sz w:val="18"/>
              </w:rPr>
              <w:t>, “</w:t>
            </w:r>
            <w:r w:rsidR="001D4AC3" w:rsidRPr="00AF6283">
              <w:rPr>
                <w:sz w:val="18"/>
              </w:rPr>
              <w:fldChar w:fldCharType="begin"/>
            </w:r>
            <w:r w:rsidR="001D4AC3" w:rsidRPr="00AF6283">
              <w:rPr>
                <w:sz w:val="18"/>
              </w:rPr>
              <w:instrText xml:space="preserve"> REF _Ref460943044 \h </w:instrText>
            </w:r>
            <w:r w:rsidR="00F90A27" w:rsidRPr="00AF6283">
              <w:rPr>
                <w:sz w:val="18"/>
              </w:rPr>
              <w:instrText xml:space="preserve"> \* MERGEFORMAT </w:instrText>
            </w:r>
            <w:r w:rsidR="001D4AC3" w:rsidRPr="00AF6283">
              <w:rPr>
                <w:sz w:val="18"/>
              </w:rPr>
            </w:r>
            <w:r w:rsidR="001D4AC3" w:rsidRPr="00AF6283">
              <w:rPr>
                <w:sz w:val="18"/>
              </w:rPr>
              <w:fldChar w:fldCharType="separate"/>
            </w:r>
            <w:r w:rsidR="00A27C86" w:rsidRPr="00A27C86">
              <w:rPr>
                <w:sz w:val="18"/>
              </w:rPr>
              <w:t>Inspecting the EIRA, the EIRA Extension Library</w:t>
            </w:r>
            <w:r w:rsidR="00A27C86" w:rsidRPr="00AC1705">
              <w:t xml:space="preserve"> and </w:t>
            </w:r>
            <w:r w:rsidR="001D4AC3" w:rsidRPr="00AF6283">
              <w:rPr>
                <w:sz w:val="18"/>
              </w:rPr>
              <w:fldChar w:fldCharType="end"/>
            </w:r>
            <w:r w:rsidR="001D4AC3" w:rsidRPr="00AF6283">
              <w:rPr>
                <w:sz w:val="18"/>
              </w:rPr>
              <w:t>”,</w:t>
            </w:r>
            <w:r w:rsidR="006143D6" w:rsidRPr="00AF6283">
              <w:rPr>
                <w:sz w:val="18"/>
              </w:rPr>
              <w:t xml:space="preserve"> for more details.</w:t>
            </w:r>
          </w:p>
        </w:tc>
      </w:tr>
      <w:tr w:rsidR="00A040DB" w:rsidRPr="00F8553D" w14:paraId="0774F25A" w14:textId="77777777" w:rsidTr="00AF6283">
        <w:tc>
          <w:tcPr>
            <w:tcW w:w="590" w:type="dxa"/>
            <w:shd w:val="clear" w:color="auto" w:fill="F2F2F2"/>
            <w:vAlign w:val="center"/>
          </w:tcPr>
          <w:p w14:paraId="3359F31D" w14:textId="77777777" w:rsidR="00A040DB" w:rsidRPr="00AF6283" w:rsidRDefault="00A040DB" w:rsidP="00AF6283">
            <w:pPr>
              <w:pStyle w:val="Body"/>
              <w:contextualSpacing/>
              <w:jc w:val="center"/>
              <w:rPr>
                <w:sz w:val="18"/>
              </w:rPr>
            </w:pPr>
            <w:r w:rsidRPr="00AF6283">
              <w:rPr>
                <w:sz w:val="18"/>
              </w:rPr>
              <w:lastRenderedPageBreak/>
              <w:t>9</w:t>
            </w:r>
          </w:p>
        </w:tc>
        <w:tc>
          <w:tcPr>
            <w:tcW w:w="1673" w:type="dxa"/>
            <w:shd w:val="clear" w:color="auto" w:fill="F2F2F2"/>
            <w:vAlign w:val="center"/>
          </w:tcPr>
          <w:p w14:paraId="1CD06153" w14:textId="77777777" w:rsidR="00A040DB" w:rsidRPr="00AF6283" w:rsidRDefault="00A040DB" w:rsidP="00AF6283">
            <w:pPr>
              <w:pStyle w:val="Body"/>
              <w:contextualSpacing/>
              <w:jc w:val="left"/>
              <w:rPr>
                <w:sz w:val="18"/>
              </w:rPr>
            </w:pPr>
            <w:r w:rsidRPr="00AF6283">
              <w:rPr>
                <w:sz w:val="18"/>
              </w:rPr>
              <w:t>Query item panel</w:t>
            </w:r>
          </w:p>
        </w:tc>
        <w:tc>
          <w:tcPr>
            <w:tcW w:w="7474" w:type="dxa"/>
            <w:shd w:val="clear" w:color="auto" w:fill="F2F2F2"/>
            <w:vAlign w:val="center"/>
          </w:tcPr>
          <w:p w14:paraId="01327311" w14:textId="77777777" w:rsidR="00A040DB" w:rsidRPr="00AF6283" w:rsidRDefault="006143D6" w:rsidP="00AF6283">
            <w:pPr>
              <w:pStyle w:val="Body"/>
              <w:spacing w:after="0"/>
              <w:contextualSpacing/>
              <w:rPr>
                <w:sz w:val="18"/>
              </w:rPr>
            </w:pPr>
            <w:r w:rsidRPr="00AF6283">
              <w:rPr>
                <w:sz w:val="18"/>
              </w:rPr>
              <w:t xml:space="preserve">This panel shows you at any given time the elements (building blocks and attributes) you have collected to </w:t>
            </w:r>
            <w:r w:rsidR="00B10509" w:rsidRPr="00AF6283">
              <w:rPr>
                <w:sz w:val="18"/>
              </w:rPr>
              <w:t>run</w:t>
            </w:r>
            <w:r w:rsidRPr="00AF6283">
              <w:rPr>
                <w:sz w:val="18"/>
              </w:rPr>
              <w:t xml:space="preserve"> a query. From here you </w:t>
            </w:r>
            <w:r w:rsidR="00F207EC" w:rsidRPr="00AF6283">
              <w:rPr>
                <w:sz w:val="18"/>
              </w:rPr>
              <w:t>open</w:t>
            </w:r>
            <w:r w:rsidRPr="00AF6283">
              <w:rPr>
                <w:sz w:val="18"/>
              </w:rPr>
              <w:t xml:space="preserve"> the query builder dialog in which you can refine </w:t>
            </w:r>
            <w:r w:rsidR="00431B42" w:rsidRPr="00AF6283">
              <w:rPr>
                <w:sz w:val="18"/>
              </w:rPr>
              <w:t xml:space="preserve">and subsequently execute </w:t>
            </w:r>
            <w:r w:rsidRPr="00AF6283">
              <w:rPr>
                <w:sz w:val="18"/>
              </w:rPr>
              <w:t xml:space="preserve">your search. More information on this can be found in Chapter </w:t>
            </w:r>
            <w:r w:rsidR="00287F78" w:rsidRPr="00AF6283">
              <w:rPr>
                <w:sz w:val="18"/>
              </w:rPr>
              <w:fldChar w:fldCharType="begin"/>
            </w:r>
            <w:r w:rsidR="00287F78" w:rsidRPr="00AF6283">
              <w:rPr>
                <w:sz w:val="18"/>
              </w:rPr>
              <w:instrText xml:space="preserve"> REF _Ref460943138 \r \h </w:instrText>
            </w:r>
            <w:r w:rsidR="00F90A27" w:rsidRPr="00AF6283">
              <w:rPr>
                <w:sz w:val="18"/>
              </w:rPr>
              <w:instrText xml:space="preserve"> \* MERGEFORMAT </w:instrText>
            </w:r>
            <w:r w:rsidR="00287F78" w:rsidRPr="00AF6283">
              <w:rPr>
                <w:sz w:val="18"/>
              </w:rPr>
            </w:r>
            <w:r w:rsidR="00287F78" w:rsidRPr="00AF6283">
              <w:rPr>
                <w:sz w:val="18"/>
              </w:rPr>
              <w:fldChar w:fldCharType="separate"/>
            </w:r>
            <w:r w:rsidR="00A27C86">
              <w:rPr>
                <w:sz w:val="18"/>
              </w:rPr>
              <w:t>7</w:t>
            </w:r>
            <w:r w:rsidR="00287F78" w:rsidRPr="00AF6283">
              <w:rPr>
                <w:sz w:val="18"/>
              </w:rPr>
              <w:fldChar w:fldCharType="end"/>
            </w:r>
            <w:r w:rsidR="00287F78" w:rsidRPr="00AF6283">
              <w:rPr>
                <w:sz w:val="18"/>
              </w:rPr>
              <w:t>, “</w:t>
            </w:r>
            <w:r w:rsidR="00287F78" w:rsidRPr="00AF6283">
              <w:rPr>
                <w:sz w:val="18"/>
              </w:rPr>
              <w:fldChar w:fldCharType="begin"/>
            </w:r>
            <w:r w:rsidR="00287F78" w:rsidRPr="00AF6283">
              <w:rPr>
                <w:sz w:val="18"/>
              </w:rPr>
              <w:instrText xml:space="preserve"> REF _Ref460943144 \h </w:instrText>
            </w:r>
            <w:r w:rsidR="00F90A27" w:rsidRPr="00AF6283">
              <w:rPr>
                <w:sz w:val="18"/>
              </w:rPr>
              <w:instrText xml:space="preserve"> \* MERGEFORMAT </w:instrText>
            </w:r>
            <w:r w:rsidR="00287F78" w:rsidRPr="00AF6283">
              <w:rPr>
                <w:sz w:val="18"/>
              </w:rPr>
            </w:r>
            <w:r w:rsidR="00287F78" w:rsidRPr="00AF6283">
              <w:rPr>
                <w:sz w:val="18"/>
              </w:rPr>
              <w:fldChar w:fldCharType="separate"/>
            </w:r>
            <w:r w:rsidR="00A27C86" w:rsidRPr="00A27C86">
              <w:rPr>
                <w:sz w:val="18"/>
              </w:rPr>
              <w:t>Querying the Cartography</w:t>
            </w:r>
            <w:r w:rsidR="00287F78" w:rsidRPr="00AF6283">
              <w:rPr>
                <w:sz w:val="18"/>
              </w:rPr>
              <w:fldChar w:fldCharType="end"/>
            </w:r>
            <w:r w:rsidR="00287F78" w:rsidRPr="00AF6283">
              <w:rPr>
                <w:sz w:val="18"/>
              </w:rPr>
              <w:t>”</w:t>
            </w:r>
            <w:r w:rsidRPr="00AF6283">
              <w:rPr>
                <w:sz w:val="18"/>
              </w:rPr>
              <w:t>.</w:t>
            </w:r>
          </w:p>
        </w:tc>
      </w:tr>
    </w:tbl>
    <w:p w14:paraId="2C820964" w14:textId="77777777" w:rsidR="00554012" w:rsidRDefault="00554012" w:rsidP="00554012">
      <w:pPr>
        <w:pStyle w:val="Ttulo2"/>
      </w:pPr>
      <w:bookmarkStart w:id="167" w:name="_Toc460934366"/>
      <w:bookmarkStart w:id="168" w:name="_Toc460938105"/>
      <w:bookmarkStart w:id="169" w:name="_Toc460939173"/>
      <w:bookmarkStart w:id="170" w:name="_Toc460939382"/>
      <w:bookmarkStart w:id="171" w:name="_Toc460940442"/>
      <w:bookmarkStart w:id="172" w:name="_Toc507509045"/>
      <w:bookmarkStart w:id="173" w:name="_Toc69721930"/>
      <w:bookmarkStart w:id="174" w:name="_Toc145505534"/>
      <w:r>
        <w:t>Adapting the CarTool to suit your needs</w:t>
      </w:r>
      <w:bookmarkEnd w:id="167"/>
      <w:bookmarkEnd w:id="168"/>
      <w:bookmarkEnd w:id="169"/>
      <w:bookmarkEnd w:id="170"/>
      <w:bookmarkEnd w:id="171"/>
      <w:bookmarkEnd w:id="172"/>
      <w:bookmarkEnd w:id="173"/>
      <w:bookmarkEnd w:id="174"/>
    </w:p>
    <w:p w14:paraId="13AF0421" w14:textId="77777777" w:rsidR="00521FD6" w:rsidRDefault="00E2507C" w:rsidP="00482DE8">
      <w:pPr>
        <w:pStyle w:val="Body"/>
      </w:pPr>
      <w:r>
        <w:t xml:space="preserve">It has been mentioned </w:t>
      </w:r>
      <w:r w:rsidR="006346F2">
        <w:t>previously</w:t>
      </w:r>
      <w:r>
        <w:t xml:space="preserve"> that the positioning of the CarTool and Archi</w:t>
      </w:r>
      <w:r w:rsidR="004C73C3">
        <w:t>®</w:t>
      </w:r>
      <w:r>
        <w:t xml:space="preserve"> panels is something </w:t>
      </w:r>
      <w:r w:rsidR="002867A0">
        <w:t>you</w:t>
      </w:r>
      <w:r>
        <w:t xml:space="preserve"> can customise according to </w:t>
      </w:r>
      <w:r w:rsidR="003F5A91">
        <w:t xml:space="preserve">your </w:t>
      </w:r>
      <w:r>
        <w:t>needs.</w:t>
      </w:r>
      <w:r w:rsidR="00521FD6">
        <w:t xml:space="preserve"> The current section presents potential ways of organising the panels to address two common use cases:</w:t>
      </w:r>
    </w:p>
    <w:p w14:paraId="3C3E2A10" w14:textId="77777777" w:rsidR="00521FD6" w:rsidRDefault="00521FD6" w:rsidP="006E6DFC">
      <w:pPr>
        <w:pStyle w:val="Body"/>
        <w:numPr>
          <w:ilvl w:val="0"/>
          <w:numId w:val="10"/>
        </w:numPr>
      </w:pPr>
      <w:r>
        <w:t>Using the EIRA to model a solution.</w:t>
      </w:r>
    </w:p>
    <w:p w14:paraId="37E06F42" w14:textId="77777777" w:rsidR="00E354D6" w:rsidRDefault="00521FD6" w:rsidP="006E6DFC">
      <w:pPr>
        <w:pStyle w:val="Body"/>
        <w:numPr>
          <w:ilvl w:val="0"/>
          <w:numId w:val="10"/>
        </w:numPr>
      </w:pPr>
      <w:r>
        <w:t>Using the EIRA to launch queries into the Cartography.</w:t>
      </w:r>
    </w:p>
    <w:p w14:paraId="3819050D" w14:textId="77777777" w:rsidR="00E354D6" w:rsidRDefault="00E354D6" w:rsidP="00E354D6">
      <w:pPr>
        <w:pStyle w:val="Ttulo3"/>
      </w:pPr>
      <w:bookmarkStart w:id="175" w:name="_Toc460938106"/>
      <w:bookmarkStart w:id="176" w:name="_Toc460939174"/>
      <w:bookmarkStart w:id="177" w:name="_Toc460939383"/>
      <w:bookmarkStart w:id="178" w:name="_Toc460940443"/>
      <w:bookmarkStart w:id="179" w:name="_Toc507509046"/>
      <w:bookmarkStart w:id="180" w:name="_Toc69721931"/>
      <w:bookmarkStart w:id="181" w:name="_Toc145505535"/>
      <w:r>
        <w:t>Example 1: Focus on solution modelling</w:t>
      </w:r>
      <w:bookmarkEnd w:id="175"/>
      <w:bookmarkEnd w:id="176"/>
      <w:bookmarkEnd w:id="177"/>
      <w:bookmarkEnd w:id="178"/>
      <w:bookmarkEnd w:id="179"/>
      <w:bookmarkEnd w:id="180"/>
      <w:bookmarkEnd w:id="181"/>
    </w:p>
    <w:p w14:paraId="32E3A7E7" w14:textId="77777777" w:rsidR="00FA0F4B" w:rsidRDefault="00FA0F4B" w:rsidP="00FA0F4B">
      <w:pPr>
        <w:pStyle w:val="Body"/>
      </w:pPr>
      <w:r>
        <w:t>In this example the user’s main purpose is to use the CarTool in “editing mode” to create or modify a solution or SAT.</w:t>
      </w:r>
      <w:r w:rsidR="0036050E">
        <w:t xml:space="preserve"> The organisation of panels in this case is th</w:t>
      </w:r>
      <w:r w:rsidR="0092056C">
        <w:t xml:space="preserve">e one presented previously as </w:t>
      </w:r>
      <w:r w:rsidR="0036050E">
        <w:t>the proposed way of working.</w:t>
      </w:r>
    </w:p>
    <w:p w14:paraId="62AD1D23" w14:textId="3C8EEF09" w:rsidR="0036050E" w:rsidRDefault="0068518D" w:rsidP="00FA0F4B">
      <w:pPr>
        <w:pStyle w:val="Body"/>
      </w:pPr>
      <w:r w:rsidRPr="009512B5">
        <w:rPr>
          <w:noProof/>
          <w:lang w:val="en-US"/>
        </w:rPr>
        <mc:AlternateContent>
          <mc:Choice Requires="wps">
            <w:drawing>
              <wp:anchor distT="0" distB="0" distL="114300" distR="114300" simplePos="0" relativeHeight="251658295" behindDoc="0" locked="0" layoutInCell="1" allowOverlap="1" wp14:anchorId="134FCB9A" wp14:editId="14046271">
                <wp:simplePos x="0" y="0"/>
                <wp:positionH relativeFrom="margin">
                  <wp:posOffset>14844</wp:posOffset>
                </wp:positionH>
                <wp:positionV relativeFrom="paragraph">
                  <wp:posOffset>150495</wp:posOffset>
                </wp:positionV>
                <wp:extent cx="6177470" cy="1567065"/>
                <wp:effectExtent l="0" t="0" r="13970" b="14605"/>
                <wp:wrapNone/>
                <wp:docPr id="776222" name="Rectángulo: esquinas redondeadas 776222"/>
                <wp:cNvGraphicFramePr/>
                <a:graphic xmlns:a="http://schemas.openxmlformats.org/drawingml/2006/main">
                  <a:graphicData uri="http://schemas.microsoft.com/office/word/2010/wordprocessingShape">
                    <wps:wsp>
                      <wps:cNvSpPr/>
                      <wps:spPr bwMode="gray">
                        <a:xfrm>
                          <a:off x="0" y="0"/>
                          <a:ext cx="6177470" cy="1567065"/>
                        </a:xfrm>
                        <a:prstGeom prst="roundRect">
                          <a:avLst/>
                        </a:prstGeom>
                        <a:noFill/>
                        <a:ln w="19050" algn="ctr">
                          <a:solidFill>
                            <a:srgbClr val="DA291C"/>
                          </a:solidFill>
                          <a:miter lim="800000"/>
                          <a:headEnd/>
                          <a:tailEnd/>
                        </a:ln>
                      </wps:spPr>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1EDA52" id="Rounded Rectangle 2" o:spid="_x0000_s1026" style="position:absolute;margin-left:1.15pt;margin-top:11.85pt;width:486.4pt;height:123.4pt;z-index:251678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" filled="f" strokecolor="#da291c" strokeweight="1.5pt">
                <v:stroke joinstyle="miter"/>
                <v:textbox inset="7pt,7pt,7pt,7pt"/>
                <w10:wrap anchorx="margin"/>
              </v:roundrect>
            </w:pict>
          </mc:Fallback>
        </mc:AlternateContent>
      </w:r>
      <w:r w:rsidRPr="009512B5">
        <w:rPr>
          <w:noProof/>
          <w:lang w:val="en-US"/>
        </w:rPr>
        <mc:AlternateContent>
          <mc:Choice Requires="wps">
            <w:drawing>
              <wp:anchor distT="0" distB="0" distL="114300" distR="114300" simplePos="0" relativeHeight="251658296" behindDoc="0" locked="0" layoutInCell="1" allowOverlap="1" wp14:anchorId="406E8D41" wp14:editId="1717CFFA">
                <wp:simplePos x="0" y="0"/>
                <wp:positionH relativeFrom="margin">
                  <wp:posOffset>-103909</wp:posOffset>
                </wp:positionH>
                <wp:positionV relativeFrom="paragraph">
                  <wp:posOffset>1717560</wp:posOffset>
                </wp:positionV>
                <wp:extent cx="6272728" cy="1804900"/>
                <wp:effectExtent l="0" t="0" r="13970" b="24130"/>
                <wp:wrapNone/>
                <wp:docPr id="776223" name="Rectángulo: esquinas redondeadas 776223"/>
                <wp:cNvGraphicFramePr/>
                <a:graphic xmlns:a="http://schemas.openxmlformats.org/drawingml/2006/main">
                  <a:graphicData uri="http://schemas.microsoft.com/office/word/2010/wordprocessingShape">
                    <wps:wsp>
                      <wps:cNvSpPr/>
                      <wps:spPr bwMode="gray">
                        <a:xfrm>
                          <a:off x="0" y="0"/>
                          <a:ext cx="6272728" cy="1804900"/>
                        </a:xfrm>
                        <a:prstGeom prst="roundRect">
                          <a:avLst/>
                        </a:prstGeom>
                        <a:noFill/>
                        <a:ln w="19050" algn="ctr">
                          <a:solidFill>
                            <a:srgbClr val="DA291C"/>
                          </a:solidFill>
                          <a:miter lim="800000"/>
                          <a:headEnd/>
                          <a:tailEnd/>
                        </a:ln>
                      </wps:spPr>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568651" id="Rounded Rectangle 2" o:spid="_x0000_s1026" style="position:absolute;margin-left:-8.2pt;margin-top:135.25pt;width:493.9pt;height:142.1pt;z-index:251679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" filled="f" strokecolor="#da291c" strokeweight="1.5pt">
                <v:stroke joinstyle="miter"/>
                <v:textbox inset="7pt,7pt,7pt,7pt"/>
                <w10:wrap anchorx="margin"/>
              </v:roundrect>
            </w:pict>
          </mc:Fallback>
        </mc:AlternateContent>
      </w:r>
      <w:r w:rsidR="005310E3" w:rsidRPr="00617341">
        <w:rPr>
          <w:noProof/>
          <w:lang w:val="en-US"/>
        </w:rPr>
        <mc:AlternateContent>
          <mc:Choice Requires="wps">
            <w:drawing>
              <wp:anchor distT="0" distB="0" distL="114300" distR="114300" simplePos="0" relativeHeight="251658298" behindDoc="0" locked="0" layoutInCell="1" allowOverlap="1" wp14:anchorId="73166A66" wp14:editId="2DC530A6">
                <wp:simplePos x="0" y="0"/>
                <wp:positionH relativeFrom="margin">
                  <wp:posOffset>1283335</wp:posOffset>
                </wp:positionH>
                <wp:positionV relativeFrom="paragraph">
                  <wp:posOffset>1988040</wp:posOffset>
                </wp:positionV>
                <wp:extent cx="267645" cy="342900"/>
                <wp:effectExtent l="0" t="0" r="18415" b="19050"/>
                <wp:wrapNone/>
                <wp:docPr id="68" name="Rectángulo: esquinas redondeadas 68"/>
                <wp:cNvGraphicFramePr/>
                <a:graphic xmlns:a="http://schemas.openxmlformats.org/drawingml/2006/main">
                  <a:graphicData uri="http://schemas.microsoft.com/office/word/2010/wordprocessingShape">
                    <wps:wsp>
                      <wps:cNvSpPr/>
                      <wps:spPr bwMode="gray">
                        <a:xfrm>
                          <a:off x="0" y="0"/>
                          <a:ext cx="267645" cy="342900"/>
                        </a:xfrm>
                        <a:prstGeom prst="roundRect">
                          <a:avLst/>
                        </a:prstGeom>
                        <a:solidFill>
                          <a:schemeClr val="bg1">
                            <a:lumMod val="85000"/>
                          </a:schemeClr>
                        </a:solidFill>
                        <a:ln w="19050" algn="ctr">
                          <a:solidFill>
                            <a:srgbClr val="DA291C"/>
                          </a:solidFill>
                          <a:miter lim="800000"/>
                          <a:headEnd/>
                          <a:tailEnd/>
                        </a:ln>
                      </wps:spPr>
                      <wps:txbx>
                        <w:txbxContent>
                          <w:p w14:paraId="4D40FA2E" w14:textId="77777777" w:rsidR="00AF580B" w:rsidRPr="00617341" w:rsidRDefault="00AF580B" w:rsidP="005310E3">
                            <w:pPr>
                              <w:pStyle w:val="NormalWeb"/>
                              <w:spacing w:before="0" w:beforeAutospacing="0" w:after="0" w:afterAutospacing="0" w:line="254" w:lineRule="auto"/>
                              <w:jc w:val="center"/>
                              <w:rPr>
                                <w:sz w:val="16"/>
                                <w:szCs w:val="16"/>
                              </w:rPr>
                            </w:pPr>
                            <w:r>
                              <w:rPr>
                                <w:rFonts w:asciiTheme="minorHAnsi" w:hAnsi="Calibri" w:cstheme="minorBidi"/>
                                <w:b/>
                                <w:bCs/>
                                <w:color w:val="DA291C"/>
                                <w:kern w:val="24"/>
                                <w:sz w:val="16"/>
                                <w:szCs w:val="16"/>
                              </w:rPr>
                              <w:t>2</w:t>
                            </w:r>
                          </w:p>
                          <w:p w14:paraId="50CAA468" w14:textId="77777777" w:rsidR="00AF580B" w:rsidRPr="00617341" w:rsidRDefault="00AF580B" w:rsidP="005310E3">
                            <w:pPr>
                              <w:pStyle w:val="Text1"/>
                              <w:spacing w:after="0" w:line="254" w:lineRule="auto"/>
                              <w:jc w:val="center"/>
                              <w:rPr>
                                <w:sz w:val="16"/>
                                <w:szCs w:val="16"/>
                              </w:rPr>
                            </w:pPr>
                          </w:p>
                        </w:txbxContent>
                      </wps:txbx>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166A66" id="Rectángulo: esquinas redondeadas 68" o:spid="_x0000_s1036" style="position:absolute;left:0;text-align:left;margin-left:101.05pt;margin-top:156.55pt;width:21.05pt;height:27pt;z-index:25165829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" fillcolor="#d8d8d8 [2732]" strokecolor="#da291c" strokeweight="1.5pt">
                <v:stroke joinstyle="miter"/>
                <v:textbox inset="7pt,7pt,7pt,7pt">
                  <w:txbxContent>
                    <w:p w14:paraId="4D40FA2E" w14:textId="77777777" w:rsidR="00AF580B" w:rsidRPr="00617341" w:rsidRDefault="00AF580B" w:rsidP="005310E3">
                      <w:pPr>
                        <w:pStyle w:val="NormalWeb"/>
                        <w:spacing w:before="0" w:beforeAutospacing="0" w:after="0" w:afterAutospacing="0" w:line="254" w:lineRule="auto"/>
                        <w:jc w:val="center"/>
                        <w:rPr>
                          <w:sz w:val="16"/>
                          <w:szCs w:val="16"/>
                        </w:rPr>
                      </w:pPr>
                      <w:r>
                        <w:rPr>
                          <w:rFonts w:asciiTheme="minorHAnsi" w:hAnsi="Calibri" w:cstheme="minorBidi"/>
                          <w:b/>
                          <w:bCs/>
                          <w:color w:val="DA291C"/>
                          <w:kern w:val="24"/>
                          <w:sz w:val="16"/>
                          <w:szCs w:val="16"/>
                        </w:rPr>
                        <w:t>2</w:t>
                      </w:r>
                    </w:p>
                    <w:p w14:paraId="50CAA468" w14:textId="77777777" w:rsidR="00AF580B" w:rsidRPr="00617341" w:rsidRDefault="00AF580B" w:rsidP="005310E3">
                      <w:pPr>
                        <w:pStyle w:val="Text1"/>
                        <w:spacing w:after="0" w:line="254" w:lineRule="auto"/>
                        <w:jc w:val="center"/>
                        <w:rPr>
                          <w:sz w:val="16"/>
                          <w:szCs w:val="16"/>
                        </w:rPr>
                      </w:pPr>
                    </w:p>
                  </w:txbxContent>
                </v:textbox>
                <w10:wrap anchorx="margin"/>
              </v:roundrect>
            </w:pict>
          </mc:Fallback>
        </mc:AlternateContent>
      </w:r>
      <w:r w:rsidR="005310E3" w:rsidRPr="00617341">
        <w:rPr>
          <w:noProof/>
          <w:lang w:val="en-US"/>
        </w:rPr>
        <mc:AlternateContent>
          <mc:Choice Requires="wps">
            <w:drawing>
              <wp:anchor distT="0" distB="0" distL="114300" distR="114300" simplePos="0" relativeHeight="251658297" behindDoc="0" locked="0" layoutInCell="1" allowOverlap="1" wp14:anchorId="4AA70584" wp14:editId="6447732F">
                <wp:simplePos x="0" y="0"/>
                <wp:positionH relativeFrom="margin">
                  <wp:posOffset>1283469</wp:posOffset>
                </wp:positionH>
                <wp:positionV relativeFrom="paragraph">
                  <wp:posOffset>444500</wp:posOffset>
                </wp:positionV>
                <wp:extent cx="267645" cy="342900"/>
                <wp:effectExtent l="0" t="0" r="18415" b="19050"/>
                <wp:wrapNone/>
                <wp:docPr id="65" name="Rectángulo: esquinas redondeadas 65"/>
                <wp:cNvGraphicFramePr/>
                <a:graphic xmlns:a="http://schemas.openxmlformats.org/drawingml/2006/main">
                  <a:graphicData uri="http://schemas.microsoft.com/office/word/2010/wordprocessingShape">
                    <wps:wsp>
                      <wps:cNvSpPr/>
                      <wps:spPr bwMode="gray">
                        <a:xfrm>
                          <a:off x="0" y="0"/>
                          <a:ext cx="267645" cy="342900"/>
                        </a:xfrm>
                        <a:prstGeom prst="roundRect">
                          <a:avLst/>
                        </a:prstGeom>
                        <a:solidFill>
                          <a:schemeClr val="bg1">
                            <a:lumMod val="85000"/>
                          </a:schemeClr>
                        </a:solidFill>
                        <a:ln w="19050" algn="ctr">
                          <a:solidFill>
                            <a:srgbClr val="DA291C"/>
                          </a:solidFill>
                          <a:miter lim="800000"/>
                          <a:headEnd/>
                          <a:tailEnd/>
                        </a:ln>
                      </wps:spPr>
                      <wps:txbx>
                        <w:txbxContent>
                          <w:p w14:paraId="55463C16" w14:textId="77777777" w:rsidR="00AF580B" w:rsidRPr="00617341" w:rsidRDefault="00AF580B" w:rsidP="005310E3">
                            <w:pPr>
                              <w:pStyle w:val="NormalWeb"/>
                              <w:spacing w:before="0" w:beforeAutospacing="0" w:after="0" w:afterAutospacing="0" w:line="254" w:lineRule="auto"/>
                              <w:jc w:val="center"/>
                              <w:rPr>
                                <w:sz w:val="16"/>
                                <w:szCs w:val="16"/>
                              </w:rPr>
                            </w:pPr>
                            <w:r w:rsidRPr="00617341">
                              <w:rPr>
                                <w:rFonts w:asciiTheme="minorHAnsi" w:hAnsi="Calibri" w:cstheme="minorBidi"/>
                                <w:b/>
                                <w:bCs/>
                                <w:color w:val="DA291C"/>
                                <w:kern w:val="24"/>
                                <w:sz w:val="16"/>
                                <w:szCs w:val="16"/>
                              </w:rPr>
                              <w:t>1</w:t>
                            </w:r>
                          </w:p>
                        </w:txbxContent>
                      </wps:txbx>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AA70584" id="Rectángulo: esquinas redondeadas 65" o:spid="_x0000_s1037" style="position:absolute;left:0;text-align:left;margin-left:101.05pt;margin-top:35pt;width:21.05pt;height:27pt;z-index:25165829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" fillcolor="#d8d8d8 [2732]" strokecolor="#da291c" strokeweight="1.5pt">
                <v:stroke joinstyle="miter"/>
                <v:textbox inset="7pt,7pt,7pt,7pt">
                  <w:txbxContent>
                    <w:p w14:paraId="55463C16" w14:textId="77777777" w:rsidR="00AF580B" w:rsidRPr="00617341" w:rsidRDefault="00AF580B" w:rsidP="005310E3">
                      <w:pPr>
                        <w:pStyle w:val="NormalWeb"/>
                        <w:spacing w:before="0" w:beforeAutospacing="0" w:after="0" w:afterAutospacing="0" w:line="254" w:lineRule="auto"/>
                        <w:jc w:val="center"/>
                        <w:rPr>
                          <w:sz w:val="16"/>
                          <w:szCs w:val="16"/>
                        </w:rPr>
                      </w:pPr>
                      <w:r w:rsidRPr="00617341">
                        <w:rPr>
                          <w:rFonts w:asciiTheme="minorHAnsi" w:hAnsi="Calibri" w:cstheme="minorBidi"/>
                          <w:b/>
                          <w:bCs/>
                          <w:color w:val="DA291C"/>
                          <w:kern w:val="24"/>
                          <w:sz w:val="16"/>
                          <w:szCs w:val="16"/>
                        </w:rPr>
                        <w:t>1</w:t>
                      </w:r>
                    </w:p>
                  </w:txbxContent>
                </v:textbox>
                <w10:wrap anchorx="margin"/>
              </v:roundrect>
            </w:pict>
          </mc:Fallback>
        </mc:AlternateContent>
      </w:r>
      <w:r w:rsidRPr="00044204">
        <w:rPr>
          <w:noProof/>
        </w:rPr>
        <w:drawing>
          <wp:inline distT="0" distB="0" distL="0" distR="0" wp14:anchorId="127CB35B" wp14:editId="66C96AE1">
            <wp:extent cx="6189345" cy="3489515"/>
            <wp:effectExtent l="0" t="0" r="1905"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9345" cy="3489515"/>
                    </a:xfrm>
                    <a:prstGeom prst="rect">
                      <a:avLst/>
                    </a:prstGeom>
                  </pic:spPr>
                </pic:pic>
              </a:graphicData>
            </a:graphic>
          </wp:inline>
        </w:drawing>
      </w:r>
    </w:p>
    <w:p w14:paraId="027BFD99" w14:textId="77777777" w:rsidR="00530C7C" w:rsidRDefault="00907B95" w:rsidP="00FA0F4B">
      <w:pPr>
        <w:pStyle w:val="Body"/>
      </w:pPr>
      <w:r>
        <w:t>In this case, the top area (marked above with “1”) shows you the solution (or SAT) you are currently working with. Here you add elements to your model, arrange and associate them as needed</w:t>
      </w:r>
      <w:r w:rsidR="009B2A1D">
        <w:t>,</w:t>
      </w:r>
      <w:r>
        <w:t xml:space="preserve"> and switch between your mode</w:t>
      </w:r>
      <w:r w:rsidR="00530C7C">
        <w:t>l’s different views.</w:t>
      </w:r>
    </w:p>
    <w:p w14:paraId="69BC95BF" w14:textId="77777777" w:rsidR="00907B95" w:rsidRDefault="00907B95" w:rsidP="00FA0F4B">
      <w:pPr>
        <w:pStyle w:val="Body"/>
      </w:pPr>
      <w:r>
        <w:t>In the bottom area (marked as “2”) you have your EIRA reference. Here you can navigate the EIRA, as well as the solutions and SATs included in the Cartography, from which you pick ABBs or existing solutions’ SBBs to add as SBBs in your model.</w:t>
      </w:r>
      <w:r w:rsidR="00131DCB">
        <w:t xml:space="preserve"> Notice in addition how the query item panel is minimised </w:t>
      </w:r>
      <w:r w:rsidR="009B2A1D">
        <w:t xml:space="preserve">in this case </w:t>
      </w:r>
      <w:r w:rsidR="00131DCB">
        <w:t>to display a maximum of the EIRA for reference.</w:t>
      </w:r>
    </w:p>
    <w:p w14:paraId="02C99EF4" w14:textId="77777777" w:rsidR="00E354D6" w:rsidRDefault="00E354D6" w:rsidP="00E354D6">
      <w:pPr>
        <w:pStyle w:val="Ttulo3"/>
      </w:pPr>
      <w:bookmarkStart w:id="182" w:name="_Toc460938107"/>
      <w:bookmarkStart w:id="183" w:name="_Toc460939175"/>
      <w:bookmarkStart w:id="184" w:name="_Toc460939384"/>
      <w:bookmarkStart w:id="185" w:name="_Toc460940444"/>
      <w:bookmarkStart w:id="186" w:name="_Toc507509047"/>
      <w:bookmarkStart w:id="187" w:name="_Toc69721932"/>
      <w:bookmarkStart w:id="188" w:name="_Toc145505536"/>
      <w:r>
        <w:lastRenderedPageBreak/>
        <w:t>Example 2: Focus on querying the Cartography</w:t>
      </w:r>
      <w:bookmarkEnd w:id="182"/>
      <w:bookmarkEnd w:id="183"/>
      <w:bookmarkEnd w:id="184"/>
      <w:bookmarkEnd w:id="185"/>
      <w:bookmarkEnd w:id="186"/>
      <w:bookmarkEnd w:id="187"/>
      <w:bookmarkEnd w:id="188"/>
    </w:p>
    <w:p w14:paraId="0BE3A39A" w14:textId="77777777" w:rsidR="00DE62B7" w:rsidRPr="00DE62B7" w:rsidRDefault="00DE62B7" w:rsidP="00DE62B7">
      <w:pPr>
        <w:pStyle w:val="Body"/>
      </w:pPr>
      <w:r>
        <w:t xml:space="preserve">In this example the user’s main focus is on </w:t>
      </w:r>
      <w:r w:rsidR="00B15952">
        <w:t xml:space="preserve">using the CarTool in “query mode”, </w:t>
      </w:r>
      <w:r>
        <w:t xml:space="preserve">searching through the Cartography to analyse </w:t>
      </w:r>
      <w:r w:rsidR="00B15952">
        <w:t xml:space="preserve">solutions </w:t>
      </w:r>
      <w:r>
        <w:t>and produce reports.</w:t>
      </w:r>
    </w:p>
    <w:p w14:paraId="3707FDD3" w14:textId="59A74DC5" w:rsidR="00E354D6" w:rsidRPr="00E354D6" w:rsidRDefault="00001CCB" w:rsidP="00E354D6">
      <w:pPr>
        <w:pStyle w:val="Body"/>
      </w:pPr>
      <w:r w:rsidRPr="00617341">
        <w:rPr>
          <w:noProof/>
          <w:lang w:val="en-US"/>
        </w:rPr>
        <mc:AlternateContent>
          <mc:Choice Requires="wps">
            <w:drawing>
              <wp:anchor distT="0" distB="0" distL="114300" distR="114300" simplePos="0" relativeHeight="251658302" behindDoc="0" locked="0" layoutInCell="1" allowOverlap="1" wp14:anchorId="15AB6A56" wp14:editId="24ECB6C1">
                <wp:simplePos x="0" y="0"/>
                <wp:positionH relativeFrom="margin">
                  <wp:posOffset>1293495</wp:posOffset>
                </wp:positionH>
                <wp:positionV relativeFrom="paragraph">
                  <wp:posOffset>3234929</wp:posOffset>
                </wp:positionV>
                <wp:extent cx="267645" cy="342900"/>
                <wp:effectExtent l="0" t="0" r="18415" b="19050"/>
                <wp:wrapNone/>
                <wp:docPr id="80" name="Rectángulo: esquinas redondeadas 80"/>
                <wp:cNvGraphicFramePr/>
                <a:graphic xmlns:a="http://schemas.openxmlformats.org/drawingml/2006/main">
                  <a:graphicData uri="http://schemas.microsoft.com/office/word/2010/wordprocessingShape">
                    <wps:wsp>
                      <wps:cNvSpPr/>
                      <wps:spPr bwMode="gray">
                        <a:xfrm>
                          <a:off x="0" y="0"/>
                          <a:ext cx="267645" cy="342900"/>
                        </a:xfrm>
                        <a:prstGeom prst="roundRect">
                          <a:avLst/>
                        </a:prstGeom>
                        <a:solidFill>
                          <a:schemeClr val="bg1">
                            <a:lumMod val="85000"/>
                          </a:schemeClr>
                        </a:solidFill>
                        <a:ln w="19050" algn="ctr">
                          <a:solidFill>
                            <a:srgbClr val="DA291C"/>
                          </a:solidFill>
                          <a:miter lim="800000"/>
                          <a:headEnd/>
                          <a:tailEnd/>
                        </a:ln>
                      </wps:spPr>
                      <wps:txbx>
                        <w:txbxContent>
                          <w:p w14:paraId="01622D56" w14:textId="77777777" w:rsidR="00AF580B" w:rsidRPr="00617341" w:rsidRDefault="00AF580B" w:rsidP="008A74F1">
                            <w:pPr>
                              <w:pStyle w:val="NormalWeb"/>
                              <w:spacing w:before="0" w:beforeAutospacing="0" w:after="0" w:afterAutospacing="0" w:line="254" w:lineRule="auto"/>
                              <w:jc w:val="center"/>
                              <w:rPr>
                                <w:sz w:val="16"/>
                                <w:szCs w:val="16"/>
                              </w:rPr>
                            </w:pPr>
                            <w:r>
                              <w:rPr>
                                <w:rFonts w:asciiTheme="minorHAnsi" w:hAnsi="Calibri" w:cstheme="minorBidi"/>
                                <w:b/>
                                <w:bCs/>
                                <w:color w:val="DA291C"/>
                                <w:kern w:val="24"/>
                                <w:sz w:val="16"/>
                                <w:szCs w:val="16"/>
                              </w:rPr>
                              <w:t>2</w:t>
                            </w:r>
                          </w:p>
                          <w:p w14:paraId="2E71FA82" w14:textId="77777777" w:rsidR="00AF580B" w:rsidRPr="00617341" w:rsidRDefault="00AF580B" w:rsidP="008A74F1">
                            <w:pPr>
                              <w:pStyle w:val="Text1"/>
                              <w:spacing w:after="0" w:line="254" w:lineRule="auto"/>
                              <w:jc w:val="center"/>
                              <w:rPr>
                                <w:sz w:val="16"/>
                                <w:szCs w:val="16"/>
                              </w:rPr>
                            </w:pPr>
                          </w:p>
                        </w:txbxContent>
                      </wps:txbx>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AB6A56" id="Rectángulo: esquinas redondeadas 80" o:spid="_x0000_s1038" style="position:absolute;left:0;text-align:left;margin-left:101.85pt;margin-top:254.7pt;width:21.05pt;height:27pt;z-index:25165830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" fillcolor="#d8d8d8 [2732]" strokecolor="#da291c" strokeweight="1.5pt">
                <v:stroke joinstyle="miter"/>
                <v:textbox inset="7pt,7pt,7pt,7pt">
                  <w:txbxContent>
                    <w:p w14:paraId="01622D56" w14:textId="77777777" w:rsidR="00AF580B" w:rsidRPr="00617341" w:rsidRDefault="00AF580B" w:rsidP="008A74F1">
                      <w:pPr>
                        <w:pStyle w:val="NormalWeb"/>
                        <w:spacing w:before="0" w:beforeAutospacing="0" w:after="0" w:afterAutospacing="0" w:line="254" w:lineRule="auto"/>
                        <w:jc w:val="center"/>
                        <w:rPr>
                          <w:sz w:val="16"/>
                          <w:szCs w:val="16"/>
                        </w:rPr>
                      </w:pPr>
                      <w:r>
                        <w:rPr>
                          <w:rFonts w:asciiTheme="minorHAnsi" w:hAnsi="Calibri" w:cstheme="minorBidi"/>
                          <w:b/>
                          <w:bCs/>
                          <w:color w:val="DA291C"/>
                          <w:kern w:val="24"/>
                          <w:sz w:val="16"/>
                          <w:szCs w:val="16"/>
                        </w:rPr>
                        <w:t>2</w:t>
                      </w:r>
                    </w:p>
                    <w:p w14:paraId="2E71FA82" w14:textId="77777777" w:rsidR="00AF580B" w:rsidRPr="00617341" w:rsidRDefault="00AF580B" w:rsidP="008A74F1">
                      <w:pPr>
                        <w:pStyle w:val="Text1"/>
                        <w:spacing w:after="0" w:line="254" w:lineRule="auto"/>
                        <w:jc w:val="center"/>
                        <w:rPr>
                          <w:sz w:val="16"/>
                          <w:szCs w:val="16"/>
                        </w:rPr>
                      </w:pPr>
                    </w:p>
                  </w:txbxContent>
                </v:textbox>
                <w10:wrap anchorx="margin"/>
              </v:roundrect>
            </w:pict>
          </mc:Fallback>
        </mc:AlternateContent>
      </w:r>
      <w:r w:rsidRPr="009512B5">
        <w:rPr>
          <w:noProof/>
          <w:lang w:val="en-US"/>
        </w:rPr>
        <mc:AlternateContent>
          <mc:Choice Requires="wps">
            <w:drawing>
              <wp:anchor distT="0" distB="0" distL="114300" distR="114300" simplePos="0" relativeHeight="251658300" behindDoc="0" locked="0" layoutInCell="1" allowOverlap="1" wp14:anchorId="2A9EA0EB" wp14:editId="1269AB7C">
                <wp:simplePos x="0" y="0"/>
                <wp:positionH relativeFrom="margin">
                  <wp:align>right</wp:align>
                </wp:positionH>
                <wp:positionV relativeFrom="paragraph">
                  <wp:posOffset>1990090</wp:posOffset>
                </wp:positionV>
                <wp:extent cx="6165850" cy="1729806"/>
                <wp:effectExtent l="0" t="0" r="25400" b="22860"/>
                <wp:wrapNone/>
                <wp:docPr id="77" name="Rectángulo: esquinas redondeadas 77"/>
                <wp:cNvGraphicFramePr/>
                <a:graphic xmlns:a="http://schemas.openxmlformats.org/drawingml/2006/main">
                  <a:graphicData uri="http://schemas.microsoft.com/office/word/2010/wordprocessingShape">
                    <wps:wsp>
                      <wps:cNvSpPr/>
                      <wps:spPr bwMode="gray">
                        <a:xfrm>
                          <a:off x="0" y="0"/>
                          <a:ext cx="6165850" cy="1729806"/>
                        </a:xfrm>
                        <a:prstGeom prst="roundRect">
                          <a:avLst/>
                        </a:prstGeom>
                        <a:noFill/>
                        <a:ln w="19050" algn="ctr">
                          <a:solidFill>
                            <a:srgbClr val="DA291C"/>
                          </a:solidFill>
                          <a:miter lim="800000"/>
                          <a:headEnd/>
                          <a:tailEnd/>
                        </a:ln>
                      </wps:spPr>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881BE8" id="Rounded Rectangle 2" o:spid="_x0000_s1026" style="position:absolute;margin-left:434.3pt;margin-top:156.7pt;width:485.5pt;height:136.2pt;z-index:2516833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" filled="f" strokecolor="#da291c" strokeweight="1.5pt">
                <v:stroke joinstyle="miter"/>
                <v:textbox inset="7pt,7pt,7pt,7pt"/>
                <w10:wrap anchorx="margin"/>
              </v:roundrect>
            </w:pict>
          </mc:Fallback>
        </mc:AlternateContent>
      </w:r>
      <w:r w:rsidRPr="009512B5">
        <w:rPr>
          <w:noProof/>
          <w:lang w:val="en-US"/>
        </w:rPr>
        <mc:AlternateContent>
          <mc:Choice Requires="wps">
            <w:drawing>
              <wp:anchor distT="0" distB="0" distL="114300" distR="114300" simplePos="0" relativeHeight="251658299" behindDoc="0" locked="0" layoutInCell="1" allowOverlap="1" wp14:anchorId="7868DE0F" wp14:editId="3D2185D9">
                <wp:simplePos x="0" y="0"/>
                <wp:positionH relativeFrom="margin">
                  <wp:posOffset>-115784</wp:posOffset>
                </wp:positionH>
                <wp:positionV relativeFrom="paragraph">
                  <wp:posOffset>410672</wp:posOffset>
                </wp:positionV>
                <wp:extent cx="6284603" cy="1639702"/>
                <wp:effectExtent l="0" t="0" r="20955" b="17780"/>
                <wp:wrapNone/>
                <wp:docPr id="76" name="Rectángulo: esquinas redondeadas 76"/>
                <wp:cNvGraphicFramePr/>
                <a:graphic xmlns:a="http://schemas.openxmlformats.org/drawingml/2006/main">
                  <a:graphicData uri="http://schemas.microsoft.com/office/word/2010/wordprocessingShape">
                    <wps:wsp>
                      <wps:cNvSpPr/>
                      <wps:spPr bwMode="gray">
                        <a:xfrm>
                          <a:off x="0" y="0"/>
                          <a:ext cx="6284603" cy="1639702"/>
                        </a:xfrm>
                        <a:prstGeom prst="roundRect">
                          <a:avLst/>
                        </a:prstGeom>
                        <a:noFill/>
                        <a:ln w="19050" algn="ctr">
                          <a:solidFill>
                            <a:srgbClr val="DA291C"/>
                          </a:solidFill>
                          <a:miter lim="800000"/>
                          <a:headEnd/>
                          <a:tailEnd/>
                        </a:ln>
                      </wps:spPr>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F743AC" id="Rounded Rectangle 2" o:spid="_x0000_s1026" style="position:absolute;margin-left:-9.1pt;margin-top:32.35pt;width:494.85pt;height:129.1pt;z-index:251682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" filled="f" strokecolor="#da291c" strokeweight="1.5pt">
                <v:stroke joinstyle="miter"/>
                <v:textbox inset="7pt,7pt,7pt,7pt"/>
                <w10:wrap anchorx="margin"/>
              </v:roundrect>
            </w:pict>
          </mc:Fallback>
        </mc:AlternateContent>
      </w:r>
      <w:r w:rsidR="008A74F1" w:rsidRPr="00617341">
        <w:rPr>
          <w:noProof/>
          <w:lang w:val="en-US"/>
        </w:rPr>
        <mc:AlternateContent>
          <mc:Choice Requires="wps">
            <w:drawing>
              <wp:anchor distT="0" distB="0" distL="114300" distR="114300" simplePos="0" relativeHeight="251658301" behindDoc="0" locked="0" layoutInCell="1" allowOverlap="1" wp14:anchorId="33CF8C2C" wp14:editId="5A4D8511">
                <wp:simplePos x="0" y="0"/>
                <wp:positionH relativeFrom="margin">
                  <wp:posOffset>1293810</wp:posOffset>
                </wp:positionH>
                <wp:positionV relativeFrom="paragraph">
                  <wp:posOffset>714928</wp:posOffset>
                </wp:positionV>
                <wp:extent cx="267645" cy="342900"/>
                <wp:effectExtent l="0" t="0" r="18415" b="19050"/>
                <wp:wrapNone/>
                <wp:docPr id="79" name="Rectángulo: esquinas redondeadas 79"/>
                <wp:cNvGraphicFramePr/>
                <a:graphic xmlns:a="http://schemas.openxmlformats.org/drawingml/2006/main">
                  <a:graphicData uri="http://schemas.microsoft.com/office/word/2010/wordprocessingShape">
                    <wps:wsp>
                      <wps:cNvSpPr/>
                      <wps:spPr bwMode="gray">
                        <a:xfrm>
                          <a:off x="0" y="0"/>
                          <a:ext cx="267645" cy="342900"/>
                        </a:xfrm>
                        <a:prstGeom prst="roundRect">
                          <a:avLst/>
                        </a:prstGeom>
                        <a:solidFill>
                          <a:schemeClr val="bg1">
                            <a:lumMod val="85000"/>
                          </a:schemeClr>
                        </a:solidFill>
                        <a:ln w="19050" algn="ctr">
                          <a:solidFill>
                            <a:srgbClr val="DA291C"/>
                          </a:solidFill>
                          <a:miter lim="800000"/>
                          <a:headEnd/>
                          <a:tailEnd/>
                        </a:ln>
                      </wps:spPr>
                      <wps:txbx>
                        <w:txbxContent>
                          <w:p w14:paraId="52FD0394" w14:textId="77777777" w:rsidR="00AF580B" w:rsidRPr="00617341" w:rsidRDefault="00AF580B" w:rsidP="008A74F1">
                            <w:pPr>
                              <w:pStyle w:val="NormalWeb"/>
                              <w:spacing w:before="0" w:beforeAutospacing="0" w:after="0" w:afterAutospacing="0" w:line="254" w:lineRule="auto"/>
                              <w:jc w:val="center"/>
                              <w:rPr>
                                <w:sz w:val="16"/>
                                <w:szCs w:val="16"/>
                              </w:rPr>
                            </w:pPr>
                            <w:r>
                              <w:rPr>
                                <w:rFonts w:asciiTheme="minorHAnsi" w:hAnsi="Calibri" w:cstheme="minorBidi"/>
                                <w:b/>
                                <w:bCs/>
                                <w:color w:val="DA291C"/>
                                <w:kern w:val="24"/>
                                <w:sz w:val="16"/>
                                <w:szCs w:val="16"/>
                              </w:rPr>
                              <w:t>1</w:t>
                            </w:r>
                          </w:p>
                          <w:p w14:paraId="4F7F1F34" w14:textId="77777777" w:rsidR="00AF580B" w:rsidRPr="00617341" w:rsidRDefault="00AF580B" w:rsidP="008A74F1">
                            <w:pPr>
                              <w:pStyle w:val="Text1"/>
                              <w:spacing w:after="0" w:line="254" w:lineRule="auto"/>
                              <w:jc w:val="center"/>
                              <w:rPr>
                                <w:sz w:val="16"/>
                                <w:szCs w:val="16"/>
                              </w:rPr>
                            </w:pPr>
                          </w:p>
                        </w:txbxContent>
                      </wps:txbx>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CF8C2C" id="Rectángulo: esquinas redondeadas 79" o:spid="_x0000_s1039" style="position:absolute;left:0;text-align:left;margin-left:101.85pt;margin-top:56.3pt;width:21.05pt;height:27pt;z-index:25165830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" fillcolor="#d8d8d8 [2732]" strokecolor="#da291c" strokeweight="1.5pt">
                <v:stroke joinstyle="miter"/>
                <v:textbox inset="7pt,7pt,7pt,7pt">
                  <w:txbxContent>
                    <w:p w14:paraId="52FD0394" w14:textId="77777777" w:rsidR="00AF580B" w:rsidRPr="00617341" w:rsidRDefault="00AF580B" w:rsidP="008A74F1">
                      <w:pPr>
                        <w:pStyle w:val="NormalWeb"/>
                        <w:spacing w:before="0" w:beforeAutospacing="0" w:after="0" w:afterAutospacing="0" w:line="254" w:lineRule="auto"/>
                        <w:jc w:val="center"/>
                        <w:rPr>
                          <w:sz w:val="16"/>
                          <w:szCs w:val="16"/>
                        </w:rPr>
                      </w:pPr>
                      <w:r>
                        <w:rPr>
                          <w:rFonts w:asciiTheme="minorHAnsi" w:hAnsi="Calibri" w:cstheme="minorBidi"/>
                          <w:b/>
                          <w:bCs/>
                          <w:color w:val="DA291C"/>
                          <w:kern w:val="24"/>
                          <w:sz w:val="16"/>
                          <w:szCs w:val="16"/>
                        </w:rPr>
                        <w:t>1</w:t>
                      </w:r>
                    </w:p>
                    <w:p w14:paraId="4F7F1F34" w14:textId="77777777" w:rsidR="00AF580B" w:rsidRPr="00617341" w:rsidRDefault="00AF580B" w:rsidP="008A74F1">
                      <w:pPr>
                        <w:pStyle w:val="Text1"/>
                        <w:spacing w:after="0" w:line="254" w:lineRule="auto"/>
                        <w:jc w:val="center"/>
                        <w:rPr>
                          <w:sz w:val="16"/>
                          <w:szCs w:val="16"/>
                        </w:rPr>
                      </w:pPr>
                    </w:p>
                  </w:txbxContent>
                </v:textbox>
                <w10:wrap anchorx="margin"/>
              </v:roundrect>
            </w:pict>
          </mc:Fallback>
        </mc:AlternateContent>
      </w:r>
      <w:r w:rsidR="007160AC" w:rsidRPr="00AC1705">
        <w:rPr>
          <w:rFonts w:ascii="Times New Roman" w:hAnsi="Times New Roman"/>
          <w:noProof/>
          <w:sz w:val="24"/>
          <w:lang w:eastAsia="it-IT"/>
        </w:rPr>
        <w:t xml:space="preserve"> </w:t>
      </w:r>
      <w:r w:rsidRPr="00001CCB">
        <w:rPr>
          <w:rFonts w:ascii="Times New Roman" w:hAnsi="Times New Roman"/>
          <w:noProof/>
          <w:sz w:val="24"/>
          <w:lang w:eastAsia="it-IT"/>
        </w:rPr>
        <w:drawing>
          <wp:inline distT="0" distB="0" distL="0" distR="0" wp14:anchorId="43D638E7" wp14:editId="277B8FD9">
            <wp:extent cx="6189345" cy="3522980"/>
            <wp:effectExtent l="0" t="0" r="1905" b="127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89345" cy="3522980"/>
                    </a:xfrm>
                    <a:prstGeom prst="rect">
                      <a:avLst/>
                    </a:prstGeom>
                  </pic:spPr>
                </pic:pic>
              </a:graphicData>
            </a:graphic>
          </wp:inline>
        </w:drawing>
      </w:r>
    </w:p>
    <w:p w14:paraId="5ADCF0F2" w14:textId="77777777" w:rsidR="00530C7C" w:rsidRDefault="00037FDB" w:rsidP="00E354D6">
      <w:pPr>
        <w:pStyle w:val="Body"/>
      </w:pPr>
      <w:r>
        <w:t>In this case the panels are arranged in a manner that puts searching at the forefront. The top area (marked with “1”) includes a maximised CarTool model detail panel, where the EIRA is opened and used to select building blocks for querying. In addition the query items’ panel is opened to continuously show you the items (building blocks and attributes) tha</w:t>
      </w:r>
      <w:r w:rsidR="00530C7C">
        <w:t>t you have added to your query.</w:t>
      </w:r>
    </w:p>
    <w:p w14:paraId="691452B2" w14:textId="77777777" w:rsidR="00482DE8" w:rsidRDefault="0082361A" w:rsidP="00E354D6">
      <w:pPr>
        <w:pStyle w:val="Body"/>
      </w:pPr>
      <w:r>
        <w:t>T</w:t>
      </w:r>
      <w:r w:rsidR="00037FDB">
        <w:t xml:space="preserve">he bottom area (marked with “2”) </w:t>
      </w:r>
      <w:r>
        <w:t xml:space="preserve">holds </w:t>
      </w:r>
      <w:r w:rsidR="00037FDB">
        <w:t xml:space="preserve">the query results’ panel. This panel is </w:t>
      </w:r>
      <w:r w:rsidR="00645377">
        <w:t>opened</w:t>
      </w:r>
      <w:r w:rsidR="00037FDB">
        <w:t xml:space="preserve"> the first time a query is executed and is then refreshed with the latest query’s results. Notice in this arrangement how all other panels that are not directly linked to querying are minimised (e.g. the open models’ panel, or </w:t>
      </w:r>
      <w:r w:rsidR="0056616A">
        <w:t xml:space="preserve">the </w:t>
      </w:r>
      <w:r w:rsidR="00037FDB">
        <w:t>view editor).</w:t>
      </w:r>
    </w:p>
    <w:p w14:paraId="4BB56E40" w14:textId="77777777" w:rsidR="00482DE8" w:rsidRPr="00482DE8" w:rsidRDefault="00482DE8" w:rsidP="00482DE8">
      <w:pPr>
        <w:pStyle w:val="Body"/>
      </w:pPr>
    </w:p>
    <w:p w14:paraId="0A536332" w14:textId="77777777" w:rsidR="009E400C" w:rsidRPr="009E400C" w:rsidRDefault="009E400C" w:rsidP="009E400C">
      <w:pPr>
        <w:pStyle w:val="Body"/>
      </w:pPr>
    </w:p>
    <w:p w14:paraId="3C1135C1" w14:textId="77777777" w:rsidR="005B73C7" w:rsidRPr="00AC1705" w:rsidRDefault="005B73C7" w:rsidP="000274BA">
      <w:pPr>
        <w:pStyle w:val="Ttulo1"/>
      </w:pPr>
      <w:bookmarkStart w:id="189" w:name="_Toc460934367"/>
      <w:bookmarkStart w:id="190" w:name="_Toc460938108"/>
      <w:bookmarkStart w:id="191" w:name="_Toc460939176"/>
      <w:bookmarkStart w:id="192" w:name="_Toc460939385"/>
      <w:bookmarkStart w:id="193" w:name="_Toc460940445"/>
      <w:bookmarkStart w:id="194" w:name="_Ref460943000"/>
      <w:bookmarkStart w:id="195" w:name="_Ref460943006"/>
      <w:bookmarkStart w:id="196" w:name="_Ref460943039"/>
      <w:bookmarkStart w:id="197" w:name="_Ref460943044"/>
      <w:bookmarkStart w:id="198" w:name="_Ref460947063"/>
      <w:bookmarkStart w:id="199" w:name="_Ref460947067"/>
      <w:bookmarkStart w:id="200" w:name="_Ref461703436"/>
      <w:bookmarkStart w:id="201" w:name="_Ref461703440"/>
      <w:bookmarkStart w:id="202" w:name="_Toc507509048"/>
      <w:bookmarkStart w:id="203" w:name="_Toc69721933"/>
      <w:bookmarkStart w:id="204" w:name="_Toc145505537"/>
      <w:r w:rsidRPr="00AC1705">
        <w:lastRenderedPageBreak/>
        <w:t xml:space="preserve">Inspecting the EIRA, the </w:t>
      </w:r>
      <w:r w:rsidR="00AC1705" w:rsidRPr="00AC1705">
        <w:t xml:space="preserve">EIRA Extension Library </w:t>
      </w:r>
      <w:r w:rsidRPr="00AC1705">
        <w:t xml:space="preserve">and </w:t>
      </w:r>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r w:rsidR="00AC1705">
        <w:t>My Library</w:t>
      </w:r>
      <w:bookmarkEnd w:id="203"/>
      <w:bookmarkEnd w:id="204"/>
    </w:p>
    <w:p w14:paraId="7B47F69D" w14:textId="77777777" w:rsidR="00A91612" w:rsidRDefault="00224EF2" w:rsidP="00224EF2">
      <w:pPr>
        <w:pStyle w:val="Body"/>
      </w:pPr>
      <w:r>
        <w:t xml:space="preserve">This chapter goes into detail to explain </w:t>
      </w:r>
      <w:r w:rsidR="00E50FE6">
        <w:t xml:space="preserve">the structure of the folders included in the CarTool plugin and how </w:t>
      </w:r>
      <w:r>
        <w:t xml:space="preserve">to </w:t>
      </w:r>
      <w:r w:rsidR="00E50FE6">
        <w:t xml:space="preserve">use it to </w:t>
      </w:r>
      <w:r>
        <w:t xml:space="preserve">inspect the EIRA, as well as the </w:t>
      </w:r>
      <w:r w:rsidR="0003033C">
        <w:t>Cartography</w:t>
      </w:r>
      <w:r w:rsidR="00E50FE6">
        <w:t xml:space="preserve">, </w:t>
      </w:r>
      <w:r w:rsidR="0003033C">
        <w:t xml:space="preserve">available </w:t>
      </w:r>
      <w:r>
        <w:t>SATs</w:t>
      </w:r>
      <w:r w:rsidR="00E50FE6">
        <w:t xml:space="preserve"> and TES Library.</w:t>
      </w:r>
    </w:p>
    <w:p w14:paraId="12CCEC82" w14:textId="77777777" w:rsidR="00E50FE6" w:rsidRDefault="00E50FE6" w:rsidP="00E50FE6">
      <w:pPr>
        <w:pStyle w:val="Ttulo2"/>
      </w:pPr>
      <w:bookmarkStart w:id="205" w:name="_Toc69721934"/>
      <w:bookmarkStart w:id="206" w:name="_Toc145505538"/>
      <w:r>
        <w:t>Structure of the CarTool</w:t>
      </w:r>
      <w:bookmarkEnd w:id="205"/>
      <w:bookmarkEnd w:id="206"/>
    </w:p>
    <w:p w14:paraId="2676498B" w14:textId="6D12A5B1" w:rsidR="00942D4C" w:rsidRDefault="00942D4C" w:rsidP="004C07BF">
      <w:pPr>
        <w:pStyle w:val="Body"/>
        <w:jc w:val="center"/>
      </w:pPr>
      <w:r w:rsidRPr="00942D4C">
        <w:rPr>
          <w:noProof/>
        </w:rPr>
        <w:drawing>
          <wp:inline distT="0" distB="0" distL="0" distR="0" wp14:anchorId="7F6B57A8" wp14:editId="49A615D0">
            <wp:extent cx="3260368" cy="2180590"/>
            <wp:effectExtent l="0" t="0" r="0" b="0"/>
            <wp:docPr id="1517576078" name="Imagen 1517576078"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576078" name="Imagen 1" descr="Interfaz de usuario gráfica, Texto, Aplicación, Word&#10;&#10;Descripción generada automáticamente"/>
                    <pic:cNvPicPr/>
                  </pic:nvPicPr>
                  <pic:blipFill>
                    <a:blip r:embed="rId30"/>
                    <a:stretch>
                      <a:fillRect/>
                    </a:stretch>
                  </pic:blipFill>
                  <pic:spPr>
                    <a:xfrm>
                      <a:off x="0" y="0"/>
                      <a:ext cx="3269326" cy="2186581"/>
                    </a:xfrm>
                    <a:prstGeom prst="rect">
                      <a:avLst/>
                    </a:prstGeom>
                  </pic:spPr>
                </pic:pic>
              </a:graphicData>
            </a:graphic>
          </wp:inline>
        </w:drawing>
      </w:r>
    </w:p>
    <w:p w14:paraId="699CB4E1" w14:textId="40535CC3" w:rsidR="00F22AF8" w:rsidRDefault="00E50FE6" w:rsidP="00224EF2">
      <w:pPr>
        <w:pStyle w:val="Body"/>
      </w:pPr>
      <w:r>
        <w:t>As depicted in the figure</w:t>
      </w:r>
      <w:r w:rsidR="004C07BF">
        <w:t xml:space="preserve"> above</w:t>
      </w:r>
      <w:r>
        <w:t>, the CarTool is arranged i</w:t>
      </w:r>
      <w:r w:rsidR="000E6140">
        <w:t xml:space="preserve">nto two different folders that </w:t>
      </w:r>
      <w:r>
        <w:t>includes the following</w:t>
      </w:r>
      <w:r w:rsidR="000E6140">
        <w:t xml:space="preserve"> components:</w:t>
      </w:r>
    </w:p>
    <w:p w14:paraId="353E9F22" w14:textId="579E2FD3" w:rsidR="009809AB" w:rsidRDefault="000E6140" w:rsidP="009809AB">
      <w:pPr>
        <w:pStyle w:val="Body"/>
        <w:numPr>
          <w:ilvl w:val="0"/>
          <w:numId w:val="36"/>
        </w:numPr>
        <w:rPr>
          <w:i/>
        </w:rPr>
      </w:pPr>
      <w:r>
        <w:rPr>
          <w:b/>
        </w:rPr>
        <w:t>E</w:t>
      </w:r>
      <w:r w:rsidR="009809AB">
        <w:rPr>
          <w:b/>
        </w:rPr>
        <w:t xml:space="preserve">IRA Library of Interoperability Specifications: </w:t>
      </w:r>
      <w:r w:rsidR="00085232">
        <w:t>I</w:t>
      </w:r>
      <w:r w:rsidR="004C07BF">
        <w:t xml:space="preserve">t includes the </w:t>
      </w:r>
      <w:r w:rsidR="004C07BF">
        <w:rPr>
          <w:i/>
        </w:rPr>
        <w:t>ELIS (European Library of Interoperability Specifications)</w:t>
      </w:r>
      <w:r w:rsidR="00C23FB8">
        <w:rPr>
          <w:i/>
        </w:rPr>
        <w:t>.</w:t>
      </w:r>
      <w:r w:rsidR="00C23FB8">
        <w:rPr>
          <w:iCs/>
        </w:rPr>
        <w:t xml:space="preserve"> </w:t>
      </w:r>
      <w:r w:rsidR="00C23FB8" w:rsidRPr="00C23FB8">
        <w:rPr>
          <w:iCs/>
        </w:rPr>
        <w:t>Interoperability Specification ABB is a Business Object being embodied as a document of the highest possible level of granularity on an EIRA SBB, formulated as an agreed normative statement in design terms on a legal, organisational, semantic, or technical attribute of an European Public Service.  It  can refer to existing  standards or  specifications</w:t>
      </w:r>
      <w:r w:rsidR="009809AB">
        <w:rPr>
          <w:i/>
        </w:rPr>
        <w:t>.</w:t>
      </w:r>
    </w:p>
    <w:p w14:paraId="480ABB49" w14:textId="05EEF739" w:rsidR="009809AB" w:rsidRPr="009809AB" w:rsidRDefault="009809AB" w:rsidP="009809AB">
      <w:pPr>
        <w:pStyle w:val="Body"/>
        <w:numPr>
          <w:ilvl w:val="0"/>
          <w:numId w:val="36"/>
        </w:numPr>
        <w:rPr>
          <w:i/>
        </w:rPr>
      </w:pPr>
      <w:r>
        <w:rPr>
          <w:b/>
        </w:rPr>
        <w:t xml:space="preserve">EIRA Library of Architecture Principles: </w:t>
      </w:r>
      <w:r w:rsidR="00085232">
        <w:rPr>
          <w:bCs/>
        </w:rPr>
        <w:t>I</w:t>
      </w:r>
      <w:r>
        <w:rPr>
          <w:bCs/>
        </w:rPr>
        <w:t>t include</w:t>
      </w:r>
      <w:r w:rsidR="0064328F">
        <w:rPr>
          <w:bCs/>
        </w:rPr>
        <w:t>s</w:t>
      </w:r>
      <w:r>
        <w:rPr>
          <w:bCs/>
        </w:rPr>
        <w:t xml:space="preserve"> the </w:t>
      </w:r>
      <w:r w:rsidRPr="009C10B3">
        <w:rPr>
          <w:bCs/>
          <w:i/>
          <w:iCs/>
        </w:rPr>
        <w:t>ELAP</w:t>
      </w:r>
      <w:r w:rsidR="0064328F">
        <w:rPr>
          <w:bCs/>
        </w:rPr>
        <w:t xml:space="preserve"> </w:t>
      </w:r>
      <w:r>
        <w:rPr>
          <w:bCs/>
        </w:rPr>
        <w:t>(</w:t>
      </w:r>
      <w:r w:rsidR="009C10B3" w:rsidRPr="009C10B3">
        <w:rPr>
          <w:bCs/>
          <w:i/>
          <w:iCs/>
        </w:rPr>
        <w:t>European Library of Architecture Principles</w:t>
      </w:r>
      <w:r w:rsidR="009C10B3">
        <w:rPr>
          <w:bCs/>
        </w:rPr>
        <w:t xml:space="preserve">) </w:t>
      </w:r>
      <w:r w:rsidR="0064328F" w:rsidRPr="0064328F">
        <w:rPr>
          <w:bCs/>
        </w:rPr>
        <w:t>Architecture Principle ABB is a Principle defining the underlying general rules and guidelines for the use and deployment of all IT resources and assets across the enterprise. They reflect a level of consensus among the various elements of the enterprise, and form the basis for making future IT decisions.</w:t>
      </w:r>
    </w:p>
    <w:p w14:paraId="0B6B342F" w14:textId="67490736" w:rsidR="009809AB" w:rsidRPr="009809AB" w:rsidRDefault="009809AB" w:rsidP="009809AB">
      <w:pPr>
        <w:pStyle w:val="Body"/>
        <w:numPr>
          <w:ilvl w:val="0"/>
          <w:numId w:val="36"/>
        </w:numPr>
        <w:rPr>
          <w:rStyle w:val="nfasis"/>
          <w:iCs w:val="0"/>
        </w:rPr>
      </w:pPr>
      <w:r>
        <w:rPr>
          <w:b/>
        </w:rPr>
        <w:t>European Interoperability Cartography (EIC):</w:t>
      </w:r>
      <w:r w:rsidRPr="009809AB">
        <w:rPr>
          <w:i/>
        </w:rPr>
        <w:t xml:space="preserve"> </w:t>
      </w:r>
      <w:r>
        <w:rPr>
          <w:i/>
        </w:rPr>
        <w:t xml:space="preserve">European Interoperability Cartography </w:t>
      </w:r>
      <w:r>
        <w:t xml:space="preserve">itself which is </w:t>
      </w:r>
      <w:r w:rsidRPr="000E6140">
        <w:t>the</w:t>
      </w:r>
      <w:r w:rsidRPr="00A314D5">
        <w:t xml:space="preserve"> </w:t>
      </w:r>
      <w:r w:rsidRPr="00A314D5">
        <w:rPr>
          <w:iCs/>
        </w:rPr>
        <w:t>repository of interoperability solutions for European public administrations provided by Union institutions and Member States, presented in a common format and complying with specific re-usability and interoperability criteria that can be represented on the EIRA.</w:t>
      </w:r>
      <w:r>
        <w:rPr>
          <w:iCs/>
        </w:rPr>
        <w:t xml:space="preserve"> </w:t>
      </w:r>
    </w:p>
    <w:p w14:paraId="73F033E5" w14:textId="637B9165" w:rsidR="000E6140" w:rsidRPr="00B81900" w:rsidRDefault="00797884" w:rsidP="006E6DFC">
      <w:pPr>
        <w:pStyle w:val="Body"/>
        <w:numPr>
          <w:ilvl w:val="0"/>
          <w:numId w:val="36"/>
        </w:numPr>
        <w:rPr>
          <w:i/>
        </w:rPr>
      </w:pPr>
      <w:r>
        <w:rPr>
          <w:b/>
        </w:rPr>
        <w:t xml:space="preserve">Solution Architecture Templates (SATs): </w:t>
      </w:r>
      <w:r>
        <w:t>a</w:t>
      </w:r>
      <w:r w:rsidRPr="00797884">
        <w:t xml:space="preserve"> Solution Architecture Template (SAT) is a specification extending the EIRA providing support to solution architects in a specific solution domain.</w:t>
      </w:r>
      <w:r w:rsidR="00A314D5">
        <w:t xml:space="preserve"> We can distinguish between Detailed-level Interoperability Requirements SAT and High-level Interoperability Requirements SAT.</w:t>
      </w:r>
    </w:p>
    <w:p w14:paraId="1685C016" w14:textId="10AD9AEF" w:rsidR="00B81900" w:rsidRPr="00685509" w:rsidRDefault="00685509" w:rsidP="006E6DFC">
      <w:pPr>
        <w:pStyle w:val="Body"/>
        <w:numPr>
          <w:ilvl w:val="0"/>
          <w:numId w:val="36"/>
        </w:numPr>
        <w:rPr>
          <w:iCs/>
        </w:rPr>
      </w:pPr>
      <w:r w:rsidRPr="00685509">
        <w:rPr>
          <w:b/>
          <w:bCs/>
          <w:iCs/>
        </w:rPr>
        <w:t>eGovERA:</w:t>
      </w:r>
      <w:r w:rsidRPr="00685509">
        <w:rPr>
          <w:iCs/>
        </w:rPr>
        <w:t xml:space="preserve"> </w:t>
      </w:r>
      <w:r>
        <w:rPr>
          <w:iCs/>
        </w:rPr>
        <w:t>I</w:t>
      </w:r>
      <w:r w:rsidRPr="00685509">
        <w:rPr>
          <w:iCs/>
        </w:rPr>
        <w:t xml:space="preserve">t includes the eGovERA Business Agnostic, eGovERA Tax, eGovERA Health Reference Architecture that can be used as a model to guide the development of digital public services (one or multiple in a specific policy area), starting from the needed </w:t>
      </w:r>
      <w:r w:rsidRPr="00685509">
        <w:rPr>
          <w:iCs/>
        </w:rPr>
        <w:lastRenderedPageBreak/>
        <w:t>organisational elements to be put in place, to base registries and systems to be developed or modernised.</w:t>
      </w:r>
    </w:p>
    <w:p w14:paraId="6103C3F0" w14:textId="77777777" w:rsidR="00CE29EE" w:rsidRPr="009536F8" w:rsidRDefault="00A314D5" w:rsidP="006E6DFC">
      <w:pPr>
        <w:pStyle w:val="Body"/>
        <w:numPr>
          <w:ilvl w:val="0"/>
          <w:numId w:val="36"/>
        </w:numPr>
        <w:rPr>
          <w:i/>
        </w:rPr>
      </w:pPr>
      <w:r w:rsidRPr="00B510EB">
        <w:rPr>
          <w:b/>
        </w:rPr>
        <w:t>My Cartographies:</w:t>
      </w:r>
      <w:r w:rsidR="00724AC7" w:rsidRPr="00B510EB">
        <w:rPr>
          <w:b/>
        </w:rPr>
        <w:t xml:space="preserve"> </w:t>
      </w:r>
      <w:r w:rsidR="00D47679" w:rsidRPr="00B510EB">
        <w:t>local and national cartographie</w:t>
      </w:r>
      <w:r w:rsidR="00B510EB" w:rsidRPr="00B510EB">
        <w:t>s can be stored and consulted in the CarTool</w:t>
      </w:r>
    </w:p>
    <w:p w14:paraId="6880AFD1" w14:textId="77777777" w:rsidR="009536F8" w:rsidRDefault="009536F8" w:rsidP="006E6DFC">
      <w:pPr>
        <w:pStyle w:val="Body"/>
        <w:numPr>
          <w:ilvl w:val="0"/>
          <w:numId w:val="36"/>
        </w:numPr>
        <w:rPr>
          <w:i/>
        </w:rPr>
      </w:pPr>
      <w:r>
        <w:rPr>
          <w:b/>
        </w:rPr>
        <w:t>My Library of Interoperability Specifications:</w:t>
      </w:r>
      <w:r w:rsidRPr="008A51AA">
        <w:t xml:space="preserve"> </w:t>
      </w:r>
      <w:r w:rsidR="008A51AA">
        <w:t>local and national</w:t>
      </w:r>
      <w:r w:rsidRPr="008A51AA">
        <w:t xml:space="preserve"> interoperability specifications</w:t>
      </w:r>
      <w:r w:rsidR="008A51AA">
        <w:t xml:space="preserve"> can be stored, consulted and added to a model.</w:t>
      </w:r>
    </w:p>
    <w:p w14:paraId="2BE5D8C4" w14:textId="7FA13653" w:rsidR="001E265A" w:rsidRPr="00F4165D" w:rsidRDefault="00A314D5" w:rsidP="006E6DFC">
      <w:pPr>
        <w:pStyle w:val="Body"/>
        <w:numPr>
          <w:ilvl w:val="0"/>
          <w:numId w:val="36"/>
        </w:numPr>
        <w:rPr>
          <w:i/>
        </w:rPr>
      </w:pPr>
      <w:r w:rsidRPr="008A51AA">
        <w:rPr>
          <w:b/>
        </w:rPr>
        <w:t>My Reference Architectures:</w:t>
      </w:r>
      <w:r w:rsidR="00D47679" w:rsidRPr="008A51AA">
        <w:rPr>
          <w:b/>
        </w:rPr>
        <w:t xml:space="preserve"> </w:t>
      </w:r>
      <w:r w:rsidR="00724AC7" w:rsidRPr="00CE29EE">
        <w:t>reference architectures</w:t>
      </w:r>
      <w:r w:rsidR="00724AC7" w:rsidRPr="008A51AA">
        <w:rPr>
          <w:i/>
        </w:rPr>
        <w:t xml:space="preserve"> </w:t>
      </w:r>
      <w:r w:rsidR="00724AC7" w:rsidRPr="00CE29EE">
        <w:t>can be stored in the CarTool</w:t>
      </w:r>
      <w:r w:rsidR="00430E70" w:rsidRPr="00CE29EE">
        <w:t xml:space="preserve"> and used for </w:t>
      </w:r>
      <w:r w:rsidR="009E6BDD">
        <w:t>adding</w:t>
      </w:r>
      <w:r w:rsidR="009E6BDD" w:rsidRPr="00CE29EE">
        <w:t xml:space="preserve"> </w:t>
      </w:r>
      <w:r w:rsidR="00CE29EE" w:rsidRPr="00CE29EE">
        <w:t>solution building blocks.</w:t>
      </w:r>
      <w:r w:rsidR="008318DC">
        <w:t xml:space="preserve"> </w:t>
      </w:r>
    </w:p>
    <w:p w14:paraId="2BB9AA00" w14:textId="66ADF866" w:rsidR="00F4165D" w:rsidRPr="003B3A6E" w:rsidRDefault="00F4165D" w:rsidP="006E6DFC">
      <w:pPr>
        <w:pStyle w:val="Body"/>
        <w:numPr>
          <w:ilvl w:val="0"/>
          <w:numId w:val="36"/>
        </w:numPr>
        <w:rPr>
          <w:i/>
        </w:rPr>
      </w:pPr>
      <w:r w:rsidRPr="003B3A6E">
        <w:rPr>
          <w:b/>
        </w:rPr>
        <w:t xml:space="preserve">My </w:t>
      </w:r>
      <w:r w:rsidR="003B3A6E" w:rsidRPr="003B3A6E">
        <w:rPr>
          <w:b/>
        </w:rPr>
        <w:t xml:space="preserve">High-Level </w:t>
      </w:r>
      <w:r w:rsidRPr="003B3A6E">
        <w:rPr>
          <w:b/>
        </w:rPr>
        <w:t>Solution Architecture Templates</w:t>
      </w:r>
      <w:r w:rsidR="003B3A6E" w:rsidRPr="003B3A6E">
        <w:rPr>
          <w:b/>
        </w:rPr>
        <w:t>:</w:t>
      </w:r>
      <w:r w:rsidR="003B3A6E">
        <w:t xml:space="preserve"> national High-Level SATs can be stored in the CarTool and used for </w:t>
      </w:r>
      <w:r w:rsidR="00DC2CC1">
        <w:t xml:space="preserve">adding </w:t>
      </w:r>
      <w:r w:rsidR="003B3A6E">
        <w:t>solution building blocks.</w:t>
      </w:r>
    </w:p>
    <w:p w14:paraId="0CBB90D4" w14:textId="3B1F50C6" w:rsidR="003B3A6E" w:rsidRPr="001E265A" w:rsidRDefault="003B3A6E" w:rsidP="006E6DFC">
      <w:pPr>
        <w:pStyle w:val="Body"/>
        <w:numPr>
          <w:ilvl w:val="0"/>
          <w:numId w:val="36"/>
        </w:numPr>
        <w:rPr>
          <w:i/>
        </w:rPr>
      </w:pPr>
      <w:r w:rsidRPr="003B3A6E">
        <w:rPr>
          <w:b/>
        </w:rPr>
        <w:t>My Detail-Level Solution Architecture Templates:</w:t>
      </w:r>
      <w:r w:rsidRPr="003B3A6E">
        <w:t xml:space="preserve"> </w:t>
      </w:r>
      <w:r>
        <w:t xml:space="preserve">national Detail-Level SATs can be stored in the CarTool and used for </w:t>
      </w:r>
      <w:r w:rsidR="00DC2CC1">
        <w:t xml:space="preserve">adding </w:t>
      </w:r>
      <w:r>
        <w:t>solution building blocks.</w:t>
      </w:r>
    </w:p>
    <w:p w14:paraId="7D29D5C0" w14:textId="77777777" w:rsidR="005B73C7" w:rsidRDefault="005B73C7" w:rsidP="005B73C7">
      <w:pPr>
        <w:pStyle w:val="Ttulo2"/>
      </w:pPr>
      <w:bookmarkStart w:id="207" w:name="_Toc460934368"/>
      <w:bookmarkStart w:id="208" w:name="_Toc460938109"/>
      <w:bookmarkStart w:id="209" w:name="_Toc460939177"/>
      <w:bookmarkStart w:id="210" w:name="_Toc460939386"/>
      <w:bookmarkStart w:id="211" w:name="_Toc460940446"/>
      <w:bookmarkStart w:id="212" w:name="_Ref460945888"/>
      <w:bookmarkStart w:id="213" w:name="_Ref460945893"/>
      <w:bookmarkStart w:id="214" w:name="_Toc507509049"/>
      <w:bookmarkStart w:id="215" w:name="_Toc69721935"/>
      <w:bookmarkStart w:id="216" w:name="_Toc145505539"/>
      <w:r>
        <w:t>Inspecting views and building blocks graphically</w:t>
      </w:r>
      <w:bookmarkEnd w:id="207"/>
      <w:bookmarkEnd w:id="208"/>
      <w:bookmarkEnd w:id="209"/>
      <w:bookmarkEnd w:id="210"/>
      <w:bookmarkEnd w:id="211"/>
      <w:bookmarkEnd w:id="212"/>
      <w:bookmarkEnd w:id="213"/>
      <w:bookmarkEnd w:id="214"/>
      <w:bookmarkEnd w:id="215"/>
      <w:bookmarkEnd w:id="216"/>
    </w:p>
    <w:p w14:paraId="48FA30FE" w14:textId="77777777" w:rsidR="00DD52D6" w:rsidRPr="00DD52D6" w:rsidRDefault="00DD52D6" w:rsidP="00DD52D6">
      <w:pPr>
        <w:pStyle w:val="Body"/>
      </w:pPr>
      <w:r w:rsidRPr="00DD52D6">
        <w:t>Your starting point in doing this is to select the EIRA (or a specific solution or SAT) from the CarTool model overview panel. Note that to view the available solutions and SATs you would need to expend the “IES” or “SATs” folder respectively. To open the EIRA, a solution, or an SAT, you can both double-click</w:t>
      </w:r>
      <w:r w:rsidR="00103803">
        <w:t xml:space="preserve"> on</w:t>
      </w:r>
      <w:r w:rsidRPr="00DD52D6">
        <w:t xml:space="preserve"> it, or right-click</w:t>
      </w:r>
      <w:r w:rsidR="00103803">
        <w:t xml:space="preserve"> on</w:t>
      </w:r>
      <w:r w:rsidRPr="00DD52D6">
        <w:t xml:space="preserve"> it and then select “Open”. The result will be to open up the CarTool model details’ panel, displaying the details of the EIRA (or the solution/SAT). To easier locate a specific solution, you can also use the search button (represented as a magnifying glass) that opens an in-place search box in which you can type the model’s name. As you type, the contents of the panel will continue to include the EIRA but will limit solutions and SATs to those including the typed text in their name. The search box can be collapsed by clicking again on the magnifying glass.</w:t>
      </w:r>
    </w:p>
    <w:p w14:paraId="41365F0F" w14:textId="77777777" w:rsidR="00DD52D6" w:rsidRPr="00DD52D6" w:rsidRDefault="00DD52D6" w:rsidP="00DD52D6">
      <w:pPr>
        <w:pStyle w:val="Body"/>
      </w:pPr>
      <w:r w:rsidRPr="00DD52D6">
        <w:t>The default mode in which a model’s details are presented is graphical, i.e. displaying the model’s view diagrams. If the model does not contain any diagrams, i.e. it only contains the model’s elements, the tabular mode is opened up instead. Details on these two presentation modes are provided in the sections that follow.</w:t>
      </w:r>
    </w:p>
    <w:p w14:paraId="5DE993AC" w14:textId="77777777" w:rsidR="00413615" w:rsidRDefault="00ED2C53" w:rsidP="00413615">
      <w:pPr>
        <w:pStyle w:val="Body"/>
      </w:pPr>
      <w:r>
        <w:t xml:space="preserve">The graphical display of the EIRA (or </w:t>
      </w:r>
      <w:r w:rsidR="00FE2473">
        <w:t xml:space="preserve">of </w:t>
      </w:r>
      <w:r>
        <w:t>a selected solution/SAT) displays the EIRA’s view diagrams, opening as default the high-level overview.</w:t>
      </w:r>
      <w:r w:rsidR="00855A0B">
        <w:t xml:space="preserve"> Initially the query items’ panel is open but can be collapsed.</w:t>
      </w:r>
    </w:p>
    <w:p w14:paraId="64D3036D" w14:textId="77777777" w:rsidR="00855A0B" w:rsidRDefault="00855A0B" w:rsidP="00413615">
      <w:pPr>
        <w:pStyle w:val="Body"/>
      </w:pPr>
    </w:p>
    <w:p w14:paraId="0E37538D" w14:textId="77777777" w:rsidR="002D545E" w:rsidRDefault="002D545E" w:rsidP="00413615">
      <w:pPr>
        <w:pStyle w:val="Body"/>
      </w:pPr>
      <w:r>
        <w:t>The open view shows its building blocks and their relationships. In the case of the EIRA, the building blocks displayed are the EIRA’s ABBs. If however it is a solution or SAT that is being viewed, the view will contain:</w:t>
      </w:r>
    </w:p>
    <w:p w14:paraId="7B8D11B9" w14:textId="77777777" w:rsidR="002D545E" w:rsidRDefault="002D545E" w:rsidP="006E6DFC">
      <w:pPr>
        <w:pStyle w:val="Body"/>
        <w:numPr>
          <w:ilvl w:val="0"/>
          <w:numId w:val="10"/>
        </w:numPr>
      </w:pPr>
      <w:r>
        <w:t>In the case of a solution</w:t>
      </w:r>
      <w:r w:rsidR="008D5F90">
        <w:t>:</w:t>
      </w:r>
      <w:r w:rsidR="00D2354C">
        <w:t xml:space="preserve"> the SBBs that it</w:t>
      </w:r>
      <w:r>
        <w:t xml:space="preserve"> consists of as well as any other non-EIRA elements that </w:t>
      </w:r>
      <w:r w:rsidR="00D2354C">
        <w:t xml:space="preserve">were </w:t>
      </w:r>
      <w:r>
        <w:t>chose</w:t>
      </w:r>
      <w:r w:rsidR="00D2354C">
        <w:t>n</w:t>
      </w:r>
      <w:r>
        <w:t xml:space="preserve"> to </w:t>
      </w:r>
      <w:r w:rsidR="00D2354C">
        <w:t xml:space="preserve">be </w:t>
      </w:r>
      <w:r>
        <w:t>model</w:t>
      </w:r>
      <w:r w:rsidR="00D2354C">
        <w:t>led</w:t>
      </w:r>
      <w:r>
        <w:t>.</w:t>
      </w:r>
    </w:p>
    <w:p w14:paraId="6DEDEDAD" w14:textId="77777777" w:rsidR="008D5F90" w:rsidRDefault="008D5F90" w:rsidP="006E6DFC">
      <w:pPr>
        <w:pStyle w:val="Body"/>
        <w:numPr>
          <w:ilvl w:val="0"/>
          <w:numId w:val="10"/>
        </w:numPr>
      </w:pPr>
      <w:r>
        <w:t>In the case of an SAT: the ABBs as well as SBBs and non-EIRA elements that are modelled as part of it.</w:t>
      </w:r>
    </w:p>
    <w:p w14:paraId="5BC3EF45" w14:textId="77777777" w:rsidR="002D545E" w:rsidRDefault="002D545E" w:rsidP="00413615">
      <w:pPr>
        <w:pStyle w:val="Body"/>
      </w:pPr>
      <w:r>
        <w:t>Although similar to how a model’s views are presented in Archi</w:t>
      </w:r>
      <w:r w:rsidR="004C73C3">
        <w:t>®</w:t>
      </w:r>
      <w:r>
        <w:t>, there</w:t>
      </w:r>
      <w:r w:rsidR="00B41C95">
        <w:t xml:space="preserve"> is a key difference in that this</w:t>
      </w:r>
      <w:r>
        <w:t xml:space="preserve"> view is read-only. Each building block however represents an active eleme</w:t>
      </w:r>
      <w:r w:rsidR="008D5F90">
        <w:t>nt that can be interacted with:</w:t>
      </w:r>
    </w:p>
    <w:p w14:paraId="06BF19CA" w14:textId="77777777" w:rsidR="008D5F90" w:rsidRDefault="008D5F90" w:rsidP="006E6DFC">
      <w:pPr>
        <w:pStyle w:val="Body"/>
        <w:numPr>
          <w:ilvl w:val="0"/>
          <w:numId w:val="10"/>
        </w:numPr>
      </w:pPr>
      <w:r>
        <w:t>Left-clicking a building block results in it being added to the current set of query items.</w:t>
      </w:r>
    </w:p>
    <w:p w14:paraId="6C4D0730" w14:textId="77777777" w:rsidR="002A62EC" w:rsidRDefault="002A62EC" w:rsidP="006E6DFC">
      <w:pPr>
        <w:pStyle w:val="Body"/>
        <w:numPr>
          <w:ilvl w:val="0"/>
          <w:numId w:val="10"/>
        </w:numPr>
      </w:pPr>
      <w:r>
        <w:lastRenderedPageBreak/>
        <w:t xml:space="preserve">Right-clicking a building block </w:t>
      </w:r>
      <w:r w:rsidR="00B41C95">
        <w:t>opens</w:t>
      </w:r>
      <w:r>
        <w:t xml:space="preserve"> a context menu with further options:</w:t>
      </w:r>
    </w:p>
    <w:p w14:paraId="6219AE1A" w14:textId="77777777" w:rsidR="002A62EC" w:rsidRDefault="00222DCD" w:rsidP="006E6DFC">
      <w:pPr>
        <w:pStyle w:val="Body"/>
        <w:numPr>
          <w:ilvl w:val="1"/>
          <w:numId w:val="10"/>
        </w:numPr>
      </w:pPr>
      <w:r w:rsidRPr="008C4D3D">
        <w:rPr>
          <w:b/>
        </w:rPr>
        <w:t>Documentation:</w:t>
      </w:r>
      <w:r>
        <w:t xml:space="preserve"> </w:t>
      </w:r>
      <w:r w:rsidR="00493F7E">
        <w:t xml:space="preserve">shows </w:t>
      </w:r>
      <w:r w:rsidR="00FD58F0">
        <w:t>a popup with the building block’s documentation as defined in the EIRA. In the case this documentation has been adapted for a given solution or SAT, the adapted documentation is displayed.</w:t>
      </w:r>
      <w:r w:rsidR="00EB1B4E">
        <w:t xml:space="preserve"> </w:t>
      </w:r>
      <w:r w:rsidR="006C4B64">
        <w:t>Note that a</w:t>
      </w:r>
      <w:r w:rsidR="00EB1B4E">
        <w:t xml:space="preserve"> building block’s documentation also includes the documentation of its attributes.</w:t>
      </w:r>
    </w:p>
    <w:p w14:paraId="0E390A6B" w14:textId="77777777" w:rsidR="001B06F6" w:rsidRDefault="00C7154A" w:rsidP="006E6DFC">
      <w:pPr>
        <w:pStyle w:val="Body"/>
        <w:numPr>
          <w:ilvl w:val="1"/>
          <w:numId w:val="10"/>
        </w:numPr>
      </w:pPr>
      <w:r w:rsidRPr="00C7154A">
        <w:rPr>
          <w:noProof/>
          <w:lang w:val="en-US"/>
        </w:rPr>
        <mc:AlternateContent>
          <mc:Choice Requires="wps">
            <w:drawing>
              <wp:anchor distT="0" distB="0" distL="114300" distR="114300" simplePos="0" relativeHeight="251658303" behindDoc="0" locked="0" layoutInCell="1" allowOverlap="1" wp14:anchorId="383BDB03" wp14:editId="030071C2">
                <wp:simplePos x="0" y="0"/>
                <wp:positionH relativeFrom="column">
                  <wp:posOffset>1184910</wp:posOffset>
                </wp:positionH>
                <wp:positionV relativeFrom="paragraph">
                  <wp:posOffset>11578590</wp:posOffset>
                </wp:positionV>
                <wp:extent cx="287020" cy="266700"/>
                <wp:effectExtent l="0" t="0" r="17780" b="19050"/>
                <wp:wrapNone/>
                <wp:docPr id="776224" name="Rectángulo: esquinas redondeadas 776224"/>
                <wp:cNvGraphicFramePr/>
                <a:graphic xmlns:a="http://schemas.openxmlformats.org/drawingml/2006/main">
                  <a:graphicData uri="http://schemas.microsoft.com/office/word/2010/wordprocessingShape">
                    <wps:wsp>
                      <wps:cNvSpPr/>
                      <wps:spPr bwMode="gray">
                        <a:xfrm>
                          <a:off x="0" y="0"/>
                          <a:ext cx="287020" cy="266700"/>
                        </a:xfrm>
                        <a:prstGeom prst="roundRect">
                          <a:avLst/>
                        </a:prstGeom>
                        <a:solidFill>
                          <a:schemeClr val="bg1">
                            <a:lumMod val="85000"/>
                          </a:schemeClr>
                        </a:solidFill>
                        <a:ln w="19050" algn="ctr">
                          <a:solidFill>
                            <a:srgbClr val="DA291C"/>
                          </a:solidFill>
                          <a:miter lim="800000"/>
                          <a:headEnd/>
                          <a:tailEnd/>
                        </a:ln>
                      </wps:spPr>
                      <wps:txbx>
                        <w:txbxContent>
                          <w:p w14:paraId="56266734" w14:textId="77777777" w:rsidR="00AF580B" w:rsidRDefault="00AF580B" w:rsidP="00C7154A">
                            <w:pPr>
                              <w:pStyle w:val="NormalWeb"/>
                              <w:spacing w:before="0" w:beforeAutospacing="0" w:after="0" w:afterAutospacing="0" w:line="254" w:lineRule="auto"/>
                              <w:jc w:val="center"/>
                              <w:rPr>
                                <w:sz w:val="24"/>
                                <w:szCs w:val="24"/>
                              </w:rPr>
                            </w:pPr>
                            <w:r>
                              <w:rPr>
                                <w:rFonts w:asciiTheme="minorHAnsi" w:hAnsi="Calibri" w:cstheme="minorBidi"/>
                                <w:b/>
                                <w:bCs/>
                                <w:color w:val="DA291C"/>
                                <w:kern w:val="24"/>
                                <w:sz w:val="26"/>
                                <w:szCs w:val="26"/>
                              </w:rPr>
                              <w:t>5</w:t>
                            </w:r>
                          </w:p>
                        </w:txbxContent>
                      </wps:txbx>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anchor>
            </w:drawing>
          </mc:Choice>
          <mc:Fallback>
            <w:pict>
              <v:roundrect w14:anchorId="383BDB03" id="Rectángulo: esquinas redondeadas 776224" o:spid="_x0000_s1040" style="position:absolute;left:0;text-align:left;margin-left:93.3pt;margin-top:911.7pt;width:22.6pt;height:21pt;z-index:251658303;visibility:visible;mso-wrap-style:square;mso-wrap-distance-left:9pt;mso-wrap-distance-top:0;mso-wrap-distance-right:9pt;mso-wrap-distance-bottom:0;mso-position-horizontal:absolute;mso-position-horizontal-relative:text;mso-position-vertical:absolute;mso-position-vertical-relative:text;v-text-anchor:middle" arcsize="10923f"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" fillcolor="#d8d8d8 [2732]" strokecolor="#da291c" strokeweight="1.5pt">
                <v:stroke joinstyle="miter"/>
                <v:textbox inset="7pt,7pt,7pt,7pt">
                  <w:txbxContent>
                    <w:p w14:paraId="56266734" w14:textId="77777777" w:rsidR="00AF580B" w:rsidRDefault="00AF580B" w:rsidP="00C7154A">
                      <w:pPr>
                        <w:pStyle w:val="NormalWeb"/>
                        <w:spacing w:before="0" w:beforeAutospacing="0" w:after="0" w:afterAutospacing="0" w:line="254" w:lineRule="auto"/>
                        <w:jc w:val="center"/>
                        <w:rPr>
                          <w:sz w:val="24"/>
                          <w:szCs w:val="24"/>
                        </w:rPr>
                      </w:pPr>
                      <w:r>
                        <w:rPr>
                          <w:rFonts w:asciiTheme="minorHAnsi" w:hAnsi="Calibri" w:cstheme="minorBidi"/>
                          <w:b/>
                          <w:bCs/>
                          <w:color w:val="DA291C"/>
                          <w:kern w:val="24"/>
                          <w:sz w:val="26"/>
                          <w:szCs w:val="26"/>
                        </w:rPr>
                        <w:t>5</w:t>
                      </w:r>
                    </w:p>
                  </w:txbxContent>
                </v:textbox>
              </v:roundrect>
            </w:pict>
          </mc:Fallback>
        </mc:AlternateContent>
      </w:r>
      <w:r w:rsidR="001B06F6">
        <w:rPr>
          <w:b/>
        </w:rPr>
        <w:t>Online Documentation</w:t>
      </w:r>
      <w:r w:rsidR="001B06F6" w:rsidRPr="00396C34">
        <w:t>:</w:t>
      </w:r>
      <w:r w:rsidR="001B06F6">
        <w:t xml:space="preserve"> </w:t>
      </w:r>
      <w:r w:rsidR="001B06F6" w:rsidRPr="00B67147">
        <w:t xml:space="preserve">the </w:t>
      </w:r>
      <w:r w:rsidR="001B06F6">
        <w:t xml:space="preserve">documentation </w:t>
      </w:r>
      <w:r w:rsidR="001B06F6" w:rsidRPr="00B67147">
        <w:t xml:space="preserve">of building blocks </w:t>
      </w:r>
      <w:r w:rsidR="001B06F6">
        <w:t>can</w:t>
      </w:r>
      <w:r w:rsidR="001B06F6" w:rsidRPr="00B67147">
        <w:t xml:space="preserve"> be also </w:t>
      </w:r>
      <w:r w:rsidR="001B06F6">
        <w:t>accessible</w:t>
      </w:r>
      <w:r w:rsidR="001B06F6" w:rsidRPr="00B67147">
        <w:t xml:space="preserve"> PURIs</w:t>
      </w:r>
      <w:r w:rsidR="001B06F6">
        <w:t xml:space="preserve"> (</w:t>
      </w:r>
      <w:r w:rsidR="001B06F6" w:rsidRPr="00B67147">
        <w:t>persistent unique identifier</w:t>
      </w:r>
      <w:r w:rsidR="001B06F6">
        <w:t>)</w:t>
      </w:r>
      <w:r w:rsidR="001B06F6" w:rsidRPr="00B67147">
        <w:t xml:space="preserve"> on Joinup</w:t>
      </w:r>
      <w:r w:rsidR="001B06F6">
        <w:t>.</w:t>
      </w:r>
    </w:p>
    <w:p w14:paraId="1A522C81" w14:textId="77777777" w:rsidR="008C4D3D" w:rsidRDefault="00F4457D" w:rsidP="006E6DFC">
      <w:pPr>
        <w:pStyle w:val="Body"/>
        <w:numPr>
          <w:ilvl w:val="1"/>
          <w:numId w:val="10"/>
        </w:numPr>
      </w:pPr>
      <w:r w:rsidRPr="00F4457D">
        <w:rPr>
          <w:b/>
        </w:rPr>
        <w:t>Add to Model</w:t>
      </w:r>
      <w:r>
        <w:t xml:space="preserve">: </w:t>
      </w:r>
      <w:r w:rsidR="00907A9D">
        <w:t>adds</w:t>
      </w:r>
      <w:r>
        <w:t xml:space="preserve"> the building block to the model currently being edited as an SBB (enabled when the view editor is not empty).</w:t>
      </w:r>
    </w:p>
    <w:p w14:paraId="5D8218F1" w14:textId="082E989F" w:rsidR="00260945" w:rsidRDefault="00F4457D" w:rsidP="006E6DFC">
      <w:pPr>
        <w:pStyle w:val="Body"/>
        <w:numPr>
          <w:ilvl w:val="1"/>
          <w:numId w:val="10"/>
        </w:numPr>
      </w:pPr>
      <w:r w:rsidRPr="00CC1FB7">
        <w:rPr>
          <w:b/>
        </w:rPr>
        <w:t>Add to Model as ABB</w:t>
      </w:r>
      <w:r>
        <w:t xml:space="preserve">: </w:t>
      </w:r>
      <w:r w:rsidR="00260945">
        <w:t>W</w:t>
      </w:r>
      <w:r w:rsidR="00260945" w:rsidRPr="00260945">
        <w:t xml:space="preserve">hen the user right clicks on a building block of the EIRA, (s)he can add a building block by clicking on 'Add to Model'. </w:t>
      </w:r>
    </w:p>
    <w:p w14:paraId="6303CBB6" w14:textId="20A21CC5" w:rsidR="00F4457D" w:rsidRPr="001E265A" w:rsidRDefault="00260945" w:rsidP="006E6DFC">
      <w:pPr>
        <w:pStyle w:val="Body"/>
        <w:numPr>
          <w:ilvl w:val="1"/>
          <w:numId w:val="10"/>
        </w:numPr>
      </w:pPr>
      <w:r w:rsidRPr="001E265A">
        <w:rPr>
          <w:b/>
        </w:rPr>
        <w:t>Update building block description</w:t>
      </w:r>
      <w:r w:rsidRPr="001E265A">
        <w:t xml:space="preserve">: </w:t>
      </w:r>
      <w:r w:rsidR="009536F8" w:rsidRPr="001E265A">
        <w:t>the user can update the building block Description thanks to the new field “</w:t>
      </w:r>
      <w:r w:rsidR="001E265A">
        <w:t>Documentation</w:t>
      </w:r>
      <w:r w:rsidR="009536F8" w:rsidRPr="001E265A">
        <w:t>” added in the pop-up</w:t>
      </w:r>
      <w:r w:rsidR="001B06F6" w:rsidRPr="001E265A">
        <w:t xml:space="preserve"> window displayed when the user </w:t>
      </w:r>
      <w:r w:rsidR="00F92487">
        <w:t>adds</w:t>
      </w:r>
      <w:r w:rsidR="00F92487" w:rsidRPr="001E265A">
        <w:t xml:space="preserve"> </w:t>
      </w:r>
      <w:r w:rsidR="001B06F6" w:rsidRPr="001E265A">
        <w:t>a building block</w:t>
      </w:r>
      <w:r w:rsidR="009536F8" w:rsidRPr="001E265A">
        <w:t xml:space="preserve">. </w:t>
      </w:r>
      <w:r w:rsidRPr="001E265A">
        <w:t>The user can optionally change this description that will then be saved in the model.</w:t>
      </w:r>
      <w:r w:rsidRPr="001E265A" w:rsidDel="00260945">
        <w:t xml:space="preserve"> </w:t>
      </w:r>
    </w:p>
    <w:p w14:paraId="23AAF01E" w14:textId="77777777" w:rsidR="00CC1FB7" w:rsidRDefault="00396C34" w:rsidP="006E6DFC">
      <w:pPr>
        <w:pStyle w:val="Body"/>
        <w:numPr>
          <w:ilvl w:val="1"/>
          <w:numId w:val="10"/>
        </w:numPr>
      </w:pPr>
      <w:r>
        <w:rPr>
          <w:b/>
        </w:rPr>
        <w:t>View available interoperability specifications</w:t>
      </w:r>
      <w:r w:rsidR="00022C42">
        <w:t xml:space="preserve">: displays </w:t>
      </w:r>
      <w:r>
        <w:t xml:space="preserve">available </w:t>
      </w:r>
      <w:r w:rsidR="00022C42">
        <w:t>interoperability specifications for the selected building block.</w:t>
      </w:r>
    </w:p>
    <w:p w14:paraId="6FCA710F" w14:textId="77777777" w:rsidR="00022C42" w:rsidRDefault="009A76D8" w:rsidP="006E6DFC">
      <w:pPr>
        <w:pStyle w:val="Body"/>
        <w:numPr>
          <w:ilvl w:val="1"/>
          <w:numId w:val="10"/>
        </w:numPr>
      </w:pPr>
      <w:r>
        <w:rPr>
          <w:b/>
        </w:rPr>
        <w:t>Add to Query</w:t>
      </w:r>
      <w:r>
        <w:t>: add</w:t>
      </w:r>
      <w:r w:rsidR="009A5B02">
        <w:t>s</w:t>
      </w:r>
      <w:r>
        <w:t xml:space="preserve"> the current building block to the set of query items.</w:t>
      </w:r>
    </w:p>
    <w:p w14:paraId="44603533" w14:textId="77777777" w:rsidR="00396C34" w:rsidRDefault="009A76D8" w:rsidP="006E6DFC">
      <w:pPr>
        <w:pStyle w:val="Body"/>
        <w:numPr>
          <w:ilvl w:val="1"/>
          <w:numId w:val="10"/>
        </w:numPr>
      </w:pPr>
      <w:r>
        <w:rPr>
          <w:b/>
        </w:rPr>
        <w:t>Add Attribute to Query</w:t>
      </w:r>
      <w:r w:rsidRPr="009A76D8">
        <w:t>:</w:t>
      </w:r>
      <w:r>
        <w:t xml:space="preserve"> opens a further menu showing the building block’s attributes. Selecting one of these adds it to the set of query items.</w:t>
      </w:r>
    </w:p>
    <w:p w14:paraId="39E5BCF8" w14:textId="77777777" w:rsidR="00B34A96" w:rsidRDefault="0085550C" w:rsidP="00AB4B2E">
      <w:pPr>
        <w:pStyle w:val="Body"/>
      </w:pPr>
      <w:r w:rsidRPr="00B75A7A">
        <w:t>The “Add to Model” and “Add to Model as ABB” options ar</w:t>
      </w:r>
      <w:r w:rsidR="009A5B02" w:rsidRPr="00B75A7A">
        <w:t xml:space="preserve">e further discussed in Chapter </w:t>
      </w:r>
      <w:r w:rsidR="009A5B02" w:rsidRPr="00B75A7A">
        <w:fldChar w:fldCharType="begin"/>
      </w:r>
      <w:r w:rsidR="009A5B02" w:rsidRPr="00B75A7A">
        <w:instrText xml:space="preserve"> REF _Ref460945010 \r \h </w:instrText>
      </w:r>
      <w:r w:rsidR="00DF2C89" w:rsidRPr="00B75A7A">
        <w:instrText xml:space="preserve"> \* MERGEFORMAT </w:instrText>
      </w:r>
      <w:r w:rsidR="009A5B02" w:rsidRPr="00B75A7A">
        <w:fldChar w:fldCharType="separate"/>
      </w:r>
      <w:r w:rsidR="00A27C86">
        <w:t>5.2</w:t>
      </w:r>
      <w:r w:rsidR="009A5B02" w:rsidRPr="00B75A7A">
        <w:fldChar w:fldCharType="end"/>
      </w:r>
      <w:r w:rsidR="009A5B02" w:rsidRPr="00B75A7A">
        <w:t>, “</w:t>
      </w:r>
      <w:r w:rsidR="009A5B02" w:rsidRPr="00B75A7A">
        <w:fldChar w:fldCharType="begin"/>
      </w:r>
      <w:r w:rsidR="009A5B02" w:rsidRPr="00B75A7A">
        <w:instrText xml:space="preserve"> REF _Ref460945014 \h </w:instrText>
      </w:r>
      <w:r w:rsidR="00DF2C89" w:rsidRPr="00B75A7A">
        <w:instrText xml:space="preserve"> \* MERGEFORMAT </w:instrText>
      </w:r>
      <w:r w:rsidR="009A5B02" w:rsidRPr="00B75A7A">
        <w:fldChar w:fldCharType="separate"/>
      </w:r>
      <w:r w:rsidR="00A27C86">
        <w:t>Adding building blocks to a solution or SAT</w:t>
      </w:r>
      <w:r w:rsidR="009A5B02" w:rsidRPr="00B75A7A">
        <w:fldChar w:fldCharType="end"/>
      </w:r>
      <w:r w:rsidR="00B75A7A">
        <w:t xml:space="preserve">”. </w:t>
      </w:r>
      <w:r w:rsidRPr="00B75A7A">
        <w:t>The “</w:t>
      </w:r>
      <w:r w:rsidR="00B75A7A" w:rsidRPr="00B75A7A">
        <w:t>View available interoperability specifications</w:t>
      </w:r>
      <w:r w:rsidRPr="00B75A7A">
        <w:t xml:space="preserve">” </w:t>
      </w:r>
      <w:r w:rsidR="009A5B02" w:rsidRPr="00B75A7A">
        <w:t xml:space="preserve">option is discussed in Chapter </w:t>
      </w:r>
      <w:r w:rsidR="00EC6A1A" w:rsidRPr="00B75A7A">
        <w:fldChar w:fldCharType="begin"/>
      </w:r>
      <w:r w:rsidR="00EC6A1A" w:rsidRPr="00B75A7A">
        <w:instrText xml:space="preserve"> REF _Ref460945028 \r \h  \* MERGEFORMAT </w:instrText>
      </w:r>
      <w:r w:rsidR="00EC6A1A" w:rsidRPr="00B75A7A">
        <w:fldChar w:fldCharType="separate"/>
      </w:r>
      <w:r w:rsidR="00A27C86">
        <w:t>6.2</w:t>
      </w:r>
      <w:r w:rsidR="00EC6A1A" w:rsidRPr="00B75A7A">
        <w:fldChar w:fldCharType="end"/>
      </w:r>
      <w:r w:rsidR="009A5B02" w:rsidRPr="00B75A7A">
        <w:t>, “</w:t>
      </w:r>
      <w:r w:rsidR="009A5B02" w:rsidRPr="00B75A7A">
        <w:fldChar w:fldCharType="begin"/>
      </w:r>
      <w:r w:rsidR="009A5B02" w:rsidRPr="00B75A7A">
        <w:instrText xml:space="preserve"> REF _Ref460945034 \h </w:instrText>
      </w:r>
      <w:r w:rsidR="00DF2C89" w:rsidRPr="00B75A7A">
        <w:instrText xml:space="preserve"> \* MERGEFORMAT </w:instrText>
      </w:r>
      <w:r w:rsidR="009A5B02" w:rsidRPr="00B75A7A">
        <w:fldChar w:fldCharType="separate"/>
      </w:r>
      <w:r w:rsidR="00A27C86">
        <w:t xml:space="preserve">Viewing </w:t>
      </w:r>
      <w:r w:rsidR="00A27C86" w:rsidRPr="008823B2">
        <w:t>available interoperability specifications</w:t>
      </w:r>
      <w:r w:rsidR="009A5B02" w:rsidRPr="00B75A7A">
        <w:fldChar w:fldCharType="end"/>
      </w:r>
      <w:r w:rsidR="009A5B02" w:rsidRPr="00B75A7A">
        <w:t>”</w:t>
      </w:r>
      <w:r w:rsidRPr="00B75A7A">
        <w:t>, whereas “Add to Query” and “Add Attribute to Query”</w:t>
      </w:r>
      <w:r w:rsidR="009A5B02" w:rsidRPr="00B75A7A">
        <w:t xml:space="preserve"> are discussed in Chapter</w:t>
      </w:r>
      <w:r w:rsidR="00A75645" w:rsidRPr="00B75A7A">
        <w:t xml:space="preserve"> </w:t>
      </w:r>
      <w:r w:rsidR="00A75645" w:rsidRPr="00B75A7A">
        <w:fldChar w:fldCharType="begin"/>
      </w:r>
      <w:r w:rsidR="00A75645" w:rsidRPr="00B75A7A">
        <w:instrText xml:space="preserve"> REF _Ref460945068 \r \h </w:instrText>
      </w:r>
      <w:r w:rsidR="00DF2C89" w:rsidRPr="00B75A7A">
        <w:instrText xml:space="preserve"> \* MERGEFORMAT </w:instrText>
      </w:r>
      <w:r w:rsidR="00A75645" w:rsidRPr="00B75A7A">
        <w:fldChar w:fldCharType="separate"/>
      </w:r>
      <w:r w:rsidR="00A27C86">
        <w:t>7.1</w:t>
      </w:r>
      <w:r w:rsidR="00A75645" w:rsidRPr="00B75A7A">
        <w:fldChar w:fldCharType="end"/>
      </w:r>
      <w:r w:rsidR="009A5B02" w:rsidRPr="00B75A7A">
        <w:t>, “</w:t>
      </w:r>
      <w:r w:rsidR="00A75645" w:rsidRPr="00B75A7A">
        <w:fldChar w:fldCharType="begin"/>
      </w:r>
      <w:r w:rsidR="00A75645" w:rsidRPr="00B75A7A">
        <w:instrText xml:space="preserve"> REF _Ref460945073 \h </w:instrText>
      </w:r>
      <w:r w:rsidR="00DF2C89" w:rsidRPr="00B75A7A">
        <w:instrText xml:space="preserve"> \* MERGEFORMAT </w:instrText>
      </w:r>
      <w:r w:rsidR="00A75645" w:rsidRPr="00B75A7A">
        <w:fldChar w:fldCharType="separate"/>
      </w:r>
      <w:r w:rsidR="00A27C86">
        <w:t>Selecting query items</w:t>
      </w:r>
      <w:r w:rsidR="00A75645" w:rsidRPr="00B75A7A">
        <w:fldChar w:fldCharType="end"/>
      </w:r>
      <w:r w:rsidR="009A5B02" w:rsidRPr="00B75A7A">
        <w:t>”</w:t>
      </w:r>
      <w:r w:rsidR="00C43A74" w:rsidRPr="00B75A7A">
        <w:t>.</w:t>
      </w:r>
    </w:p>
    <w:p w14:paraId="3D8F4EF6" w14:textId="77777777" w:rsidR="00314DB7" w:rsidRDefault="00164EBC" w:rsidP="00AB4B2E">
      <w:pPr>
        <w:pStyle w:val="Body"/>
      </w:pPr>
      <w:r w:rsidRPr="00164EBC">
        <w:rPr>
          <w:noProof/>
          <w:lang w:val="en-US"/>
        </w:rPr>
        <mc:AlternateContent>
          <mc:Choice Requires="wps">
            <w:drawing>
              <wp:anchor distT="0" distB="0" distL="114300" distR="114300" simplePos="0" relativeHeight="251658307" behindDoc="0" locked="0" layoutInCell="1" allowOverlap="1" wp14:anchorId="2F8793CB" wp14:editId="72E19352">
                <wp:simplePos x="0" y="0"/>
                <wp:positionH relativeFrom="column">
                  <wp:posOffset>4502150</wp:posOffset>
                </wp:positionH>
                <wp:positionV relativeFrom="paragraph">
                  <wp:posOffset>227965</wp:posOffset>
                </wp:positionV>
                <wp:extent cx="210820" cy="316865"/>
                <wp:effectExtent l="0" t="0" r="17780" b="26035"/>
                <wp:wrapNone/>
                <wp:docPr id="67" name="Rectángulo: esquinas redondeadas 67"/>
                <wp:cNvGraphicFramePr/>
                <a:graphic xmlns:a="http://schemas.openxmlformats.org/drawingml/2006/main">
                  <a:graphicData uri="http://schemas.microsoft.com/office/word/2010/wordprocessingShape">
                    <wps:wsp>
                      <wps:cNvSpPr/>
                      <wps:spPr bwMode="gray">
                        <a:xfrm>
                          <a:off x="0" y="0"/>
                          <a:ext cx="210820" cy="316865"/>
                        </a:xfrm>
                        <a:prstGeom prst="roundRect">
                          <a:avLst/>
                        </a:prstGeom>
                        <a:solidFill>
                          <a:schemeClr val="bg1">
                            <a:lumMod val="85000"/>
                          </a:schemeClr>
                        </a:solidFill>
                        <a:ln w="19050" algn="ctr">
                          <a:solidFill>
                            <a:srgbClr val="DA291C"/>
                          </a:solidFill>
                          <a:miter lim="800000"/>
                          <a:headEnd/>
                          <a:tailEnd/>
                        </a:ln>
                      </wps:spPr>
                      <wps:txbx>
                        <w:txbxContent>
                          <w:p w14:paraId="6B8970A1" w14:textId="77777777" w:rsidR="00AF580B" w:rsidRDefault="00AF580B" w:rsidP="00164EBC">
                            <w:pPr>
                              <w:pStyle w:val="NormalWeb"/>
                              <w:spacing w:before="0" w:beforeAutospacing="0" w:after="0" w:afterAutospacing="0" w:line="254" w:lineRule="auto"/>
                              <w:jc w:val="center"/>
                              <w:rPr>
                                <w:sz w:val="24"/>
                                <w:szCs w:val="24"/>
                              </w:rPr>
                            </w:pPr>
                            <w:r>
                              <w:rPr>
                                <w:rFonts w:asciiTheme="minorHAnsi" w:hAnsi="Calibri" w:cstheme="minorBidi"/>
                                <w:b/>
                                <w:bCs/>
                                <w:color w:val="FF0000"/>
                                <w:kern w:val="24"/>
                                <w:sz w:val="16"/>
                                <w:szCs w:val="16"/>
                              </w:rPr>
                              <w:t>4</w:t>
                            </w:r>
                          </w:p>
                        </w:txbxContent>
                      </wps:txbx>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8793CB" id="Rectángulo: esquinas redondeadas 67" o:spid="_x0000_s1041" style="position:absolute;left:0;text-align:left;margin-left:354.5pt;margin-top:17.95pt;width:16.6pt;height:24.95pt;z-index:2516583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" fillcolor="#d8d8d8 [2732]" strokecolor="#da291c" strokeweight="1.5pt">
                <v:stroke joinstyle="miter"/>
                <v:textbox inset="7pt,7pt,7pt,7pt">
                  <w:txbxContent>
                    <w:p w14:paraId="6B8970A1" w14:textId="77777777" w:rsidR="00AF580B" w:rsidRDefault="00AF580B" w:rsidP="00164EBC">
                      <w:pPr>
                        <w:pStyle w:val="NormalWeb"/>
                        <w:spacing w:before="0" w:beforeAutospacing="0" w:after="0" w:afterAutospacing="0" w:line="254" w:lineRule="auto"/>
                        <w:jc w:val="center"/>
                        <w:rPr>
                          <w:sz w:val="24"/>
                          <w:szCs w:val="24"/>
                        </w:rPr>
                      </w:pPr>
                      <w:r>
                        <w:rPr>
                          <w:rFonts w:asciiTheme="minorHAnsi" w:hAnsi="Calibri" w:cstheme="minorBidi"/>
                          <w:b/>
                          <w:bCs/>
                          <w:color w:val="FF0000"/>
                          <w:kern w:val="24"/>
                          <w:sz w:val="16"/>
                          <w:szCs w:val="16"/>
                        </w:rPr>
                        <w:t>4</w:t>
                      </w:r>
                    </w:p>
                  </w:txbxContent>
                </v:textbox>
              </v:roundrect>
            </w:pict>
          </mc:Fallback>
        </mc:AlternateContent>
      </w:r>
      <w:r w:rsidRPr="00164EBC">
        <w:rPr>
          <w:noProof/>
          <w:lang w:val="en-US"/>
        </w:rPr>
        <mc:AlternateContent>
          <mc:Choice Requires="wps">
            <w:drawing>
              <wp:anchor distT="0" distB="0" distL="114300" distR="114300" simplePos="0" relativeHeight="251658311" behindDoc="0" locked="0" layoutInCell="1" allowOverlap="1" wp14:anchorId="44C74745" wp14:editId="29064373">
                <wp:simplePos x="0" y="0"/>
                <wp:positionH relativeFrom="column">
                  <wp:posOffset>5734050</wp:posOffset>
                </wp:positionH>
                <wp:positionV relativeFrom="paragraph">
                  <wp:posOffset>596265</wp:posOffset>
                </wp:positionV>
                <wp:extent cx="210820" cy="316865"/>
                <wp:effectExtent l="0" t="0" r="17780" b="26035"/>
                <wp:wrapNone/>
                <wp:docPr id="87" name="Rectángulo: esquinas redondeadas 87"/>
                <wp:cNvGraphicFramePr/>
                <a:graphic xmlns:a="http://schemas.openxmlformats.org/drawingml/2006/main">
                  <a:graphicData uri="http://schemas.microsoft.com/office/word/2010/wordprocessingShape">
                    <wps:wsp>
                      <wps:cNvSpPr/>
                      <wps:spPr bwMode="gray">
                        <a:xfrm>
                          <a:off x="0" y="0"/>
                          <a:ext cx="210820" cy="316865"/>
                        </a:xfrm>
                        <a:prstGeom prst="roundRect">
                          <a:avLst/>
                        </a:prstGeom>
                        <a:solidFill>
                          <a:schemeClr val="bg1">
                            <a:lumMod val="85000"/>
                          </a:schemeClr>
                        </a:solidFill>
                        <a:ln w="19050" algn="ctr">
                          <a:solidFill>
                            <a:srgbClr val="DA291C"/>
                          </a:solidFill>
                          <a:miter lim="800000"/>
                          <a:headEnd/>
                          <a:tailEnd/>
                        </a:ln>
                      </wps:spPr>
                      <wps:txbx>
                        <w:txbxContent>
                          <w:p w14:paraId="5AE70451" w14:textId="77777777" w:rsidR="00AF580B" w:rsidRDefault="00AF580B" w:rsidP="00164EBC">
                            <w:pPr>
                              <w:pStyle w:val="NormalWeb"/>
                              <w:spacing w:before="0" w:beforeAutospacing="0" w:after="0" w:afterAutospacing="0" w:line="254" w:lineRule="auto"/>
                              <w:jc w:val="center"/>
                              <w:rPr>
                                <w:sz w:val="24"/>
                                <w:szCs w:val="24"/>
                              </w:rPr>
                            </w:pPr>
                            <w:r>
                              <w:rPr>
                                <w:rFonts w:asciiTheme="minorHAnsi" w:hAnsi="Calibri" w:cstheme="minorBidi"/>
                                <w:b/>
                                <w:bCs/>
                                <w:color w:val="FF0000"/>
                                <w:kern w:val="24"/>
                                <w:sz w:val="16"/>
                                <w:szCs w:val="16"/>
                              </w:rPr>
                              <w:t>8</w:t>
                            </w:r>
                          </w:p>
                        </w:txbxContent>
                      </wps:txbx>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4C74745" id="Rectángulo: esquinas redondeadas 87" o:spid="_x0000_s1042" style="position:absolute;left:0;text-align:left;margin-left:451.5pt;margin-top:46.95pt;width:16.6pt;height:24.95pt;z-index:2516583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" fillcolor="#d8d8d8 [2732]" strokecolor="#da291c" strokeweight="1.5pt">
                <v:stroke joinstyle="miter"/>
                <v:textbox inset="7pt,7pt,7pt,7pt">
                  <w:txbxContent>
                    <w:p w14:paraId="5AE70451" w14:textId="77777777" w:rsidR="00AF580B" w:rsidRDefault="00AF580B" w:rsidP="00164EBC">
                      <w:pPr>
                        <w:pStyle w:val="NormalWeb"/>
                        <w:spacing w:before="0" w:beforeAutospacing="0" w:after="0" w:afterAutospacing="0" w:line="254" w:lineRule="auto"/>
                        <w:jc w:val="center"/>
                        <w:rPr>
                          <w:sz w:val="24"/>
                          <w:szCs w:val="24"/>
                        </w:rPr>
                      </w:pPr>
                      <w:r>
                        <w:rPr>
                          <w:rFonts w:asciiTheme="minorHAnsi" w:hAnsi="Calibri" w:cstheme="minorBidi"/>
                          <w:b/>
                          <w:bCs/>
                          <w:color w:val="FF0000"/>
                          <w:kern w:val="24"/>
                          <w:sz w:val="16"/>
                          <w:szCs w:val="16"/>
                        </w:rPr>
                        <w:t>8</w:t>
                      </w:r>
                    </w:p>
                  </w:txbxContent>
                </v:textbox>
              </v:roundrect>
            </w:pict>
          </mc:Fallback>
        </mc:AlternateContent>
      </w:r>
      <w:r w:rsidRPr="00164EBC">
        <w:rPr>
          <w:noProof/>
          <w:lang w:val="en-US"/>
        </w:rPr>
        <mc:AlternateContent>
          <mc:Choice Requires="wps">
            <w:drawing>
              <wp:anchor distT="0" distB="0" distL="114300" distR="114300" simplePos="0" relativeHeight="251658310" behindDoc="0" locked="0" layoutInCell="1" allowOverlap="1" wp14:anchorId="0A3227CC" wp14:editId="4CBCAA84">
                <wp:simplePos x="0" y="0"/>
                <wp:positionH relativeFrom="column">
                  <wp:posOffset>5708650</wp:posOffset>
                </wp:positionH>
                <wp:positionV relativeFrom="paragraph">
                  <wp:posOffset>177800</wp:posOffset>
                </wp:positionV>
                <wp:extent cx="210820" cy="316865"/>
                <wp:effectExtent l="0" t="0" r="17780" b="26035"/>
                <wp:wrapNone/>
                <wp:docPr id="86" name="Rectángulo: esquinas redondeadas 86"/>
                <wp:cNvGraphicFramePr/>
                <a:graphic xmlns:a="http://schemas.openxmlformats.org/drawingml/2006/main">
                  <a:graphicData uri="http://schemas.microsoft.com/office/word/2010/wordprocessingShape">
                    <wps:wsp>
                      <wps:cNvSpPr/>
                      <wps:spPr bwMode="gray">
                        <a:xfrm>
                          <a:off x="0" y="0"/>
                          <a:ext cx="210820" cy="316865"/>
                        </a:xfrm>
                        <a:prstGeom prst="roundRect">
                          <a:avLst/>
                        </a:prstGeom>
                        <a:solidFill>
                          <a:schemeClr val="bg1">
                            <a:lumMod val="85000"/>
                          </a:schemeClr>
                        </a:solidFill>
                        <a:ln w="19050" algn="ctr">
                          <a:solidFill>
                            <a:srgbClr val="DA291C"/>
                          </a:solidFill>
                          <a:miter lim="800000"/>
                          <a:headEnd/>
                          <a:tailEnd/>
                        </a:ln>
                      </wps:spPr>
                      <wps:txbx>
                        <w:txbxContent>
                          <w:p w14:paraId="05B864DE" w14:textId="77777777" w:rsidR="00AF580B" w:rsidRDefault="00AF580B" w:rsidP="00164EBC">
                            <w:pPr>
                              <w:pStyle w:val="NormalWeb"/>
                              <w:spacing w:before="0" w:beforeAutospacing="0" w:after="0" w:afterAutospacing="0" w:line="254" w:lineRule="auto"/>
                              <w:jc w:val="center"/>
                              <w:rPr>
                                <w:sz w:val="24"/>
                                <w:szCs w:val="24"/>
                              </w:rPr>
                            </w:pPr>
                            <w:r>
                              <w:rPr>
                                <w:rFonts w:asciiTheme="minorHAnsi" w:hAnsi="Calibri" w:cstheme="minorBidi"/>
                                <w:b/>
                                <w:bCs/>
                                <w:color w:val="FF0000"/>
                                <w:kern w:val="24"/>
                                <w:sz w:val="16"/>
                                <w:szCs w:val="16"/>
                              </w:rPr>
                              <w:t>7</w:t>
                            </w:r>
                          </w:p>
                        </w:txbxContent>
                      </wps:txbx>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3227CC" id="Rectángulo: esquinas redondeadas 86" o:spid="_x0000_s1043" style="position:absolute;left:0;text-align:left;margin-left:449.5pt;margin-top:14pt;width:16.6pt;height:24.95pt;z-index:2516583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" fillcolor="#d8d8d8 [2732]" strokecolor="#da291c" strokeweight="1.5pt">
                <v:stroke joinstyle="miter"/>
                <v:textbox inset="7pt,7pt,7pt,7pt">
                  <w:txbxContent>
                    <w:p w14:paraId="05B864DE" w14:textId="77777777" w:rsidR="00AF580B" w:rsidRDefault="00AF580B" w:rsidP="00164EBC">
                      <w:pPr>
                        <w:pStyle w:val="NormalWeb"/>
                        <w:spacing w:before="0" w:beforeAutospacing="0" w:after="0" w:afterAutospacing="0" w:line="254" w:lineRule="auto"/>
                        <w:jc w:val="center"/>
                        <w:rPr>
                          <w:sz w:val="24"/>
                          <w:szCs w:val="24"/>
                        </w:rPr>
                      </w:pPr>
                      <w:r>
                        <w:rPr>
                          <w:rFonts w:asciiTheme="minorHAnsi" w:hAnsi="Calibri" w:cstheme="minorBidi"/>
                          <w:b/>
                          <w:bCs/>
                          <w:color w:val="FF0000"/>
                          <w:kern w:val="24"/>
                          <w:sz w:val="16"/>
                          <w:szCs w:val="16"/>
                        </w:rPr>
                        <w:t>7</w:t>
                      </w:r>
                    </w:p>
                  </w:txbxContent>
                </v:textbox>
              </v:roundrect>
            </w:pict>
          </mc:Fallback>
        </mc:AlternateContent>
      </w:r>
      <w:r w:rsidRPr="00164EBC">
        <w:rPr>
          <w:noProof/>
          <w:lang w:val="en-US"/>
        </w:rPr>
        <mc:AlternateContent>
          <mc:Choice Requires="wps">
            <w:drawing>
              <wp:anchor distT="0" distB="0" distL="114300" distR="114300" simplePos="0" relativeHeight="251658309" behindDoc="0" locked="0" layoutInCell="1" allowOverlap="1" wp14:anchorId="2769D409" wp14:editId="6434AA06">
                <wp:simplePos x="0" y="0"/>
                <wp:positionH relativeFrom="column">
                  <wp:posOffset>5308600</wp:posOffset>
                </wp:positionH>
                <wp:positionV relativeFrom="paragraph">
                  <wp:posOffset>253365</wp:posOffset>
                </wp:positionV>
                <wp:extent cx="210820" cy="316865"/>
                <wp:effectExtent l="0" t="0" r="17780" b="26035"/>
                <wp:wrapNone/>
                <wp:docPr id="78" name="Rectángulo: esquinas redondeadas 78"/>
                <wp:cNvGraphicFramePr/>
                <a:graphic xmlns:a="http://schemas.openxmlformats.org/drawingml/2006/main">
                  <a:graphicData uri="http://schemas.microsoft.com/office/word/2010/wordprocessingShape">
                    <wps:wsp>
                      <wps:cNvSpPr/>
                      <wps:spPr bwMode="gray">
                        <a:xfrm>
                          <a:off x="0" y="0"/>
                          <a:ext cx="210820" cy="316865"/>
                        </a:xfrm>
                        <a:prstGeom prst="roundRect">
                          <a:avLst/>
                        </a:prstGeom>
                        <a:solidFill>
                          <a:schemeClr val="bg1">
                            <a:lumMod val="85000"/>
                          </a:schemeClr>
                        </a:solidFill>
                        <a:ln w="19050" algn="ctr">
                          <a:solidFill>
                            <a:srgbClr val="DA291C"/>
                          </a:solidFill>
                          <a:miter lim="800000"/>
                          <a:headEnd/>
                          <a:tailEnd/>
                        </a:ln>
                      </wps:spPr>
                      <wps:txbx>
                        <w:txbxContent>
                          <w:p w14:paraId="4256F7CC" w14:textId="77777777" w:rsidR="00AF580B" w:rsidRDefault="00AF580B" w:rsidP="00164EBC">
                            <w:pPr>
                              <w:pStyle w:val="NormalWeb"/>
                              <w:spacing w:before="0" w:beforeAutospacing="0" w:after="0" w:afterAutospacing="0" w:line="254" w:lineRule="auto"/>
                              <w:jc w:val="center"/>
                              <w:rPr>
                                <w:sz w:val="24"/>
                                <w:szCs w:val="24"/>
                              </w:rPr>
                            </w:pPr>
                            <w:r>
                              <w:rPr>
                                <w:rFonts w:asciiTheme="minorHAnsi" w:hAnsi="Calibri" w:cstheme="minorBidi"/>
                                <w:b/>
                                <w:bCs/>
                                <w:color w:val="FF0000"/>
                                <w:kern w:val="24"/>
                                <w:sz w:val="16"/>
                                <w:szCs w:val="16"/>
                              </w:rPr>
                              <w:t>6</w:t>
                            </w:r>
                          </w:p>
                        </w:txbxContent>
                      </wps:txbx>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769D409" id="Rectángulo: esquinas redondeadas 78" o:spid="_x0000_s1044" style="position:absolute;left:0;text-align:left;margin-left:418pt;margin-top:19.95pt;width:16.6pt;height:24.95pt;z-index:25165830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" fillcolor="#d8d8d8 [2732]" strokecolor="#da291c" strokeweight="1.5pt">
                <v:stroke joinstyle="miter"/>
                <v:textbox inset="7pt,7pt,7pt,7pt">
                  <w:txbxContent>
                    <w:p w14:paraId="4256F7CC" w14:textId="77777777" w:rsidR="00AF580B" w:rsidRDefault="00AF580B" w:rsidP="00164EBC">
                      <w:pPr>
                        <w:pStyle w:val="NormalWeb"/>
                        <w:spacing w:before="0" w:beforeAutospacing="0" w:after="0" w:afterAutospacing="0" w:line="254" w:lineRule="auto"/>
                        <w:jc w:val="center"/>
                        <w:rPr>
                          <w:sz w:val="24"/>
                          <w:szCs w:val="24"/>
                        </w:rPr>
                      </w:pPr>
                      <w:r>
                        <w:rPr>
                          <w:rFonts w:asciiTheme="minorHAnsi" w:hAnsi="Calibri" w:cstheme="minorBidi"/>
                          <w:b/>
                          <w:bCs/>
                          <w:color w:val="FF0000"/>
                          <w:kern w:val="24"/>
                          <w:sz w:val="16"/>
                          <w:szCs w:val="16"/>
                        </w:rPr>
                        <w:t>6</w:t>
                      </w:r>
                    </w:p>
                  </w:txbxContent>
                </v:textbox>
              </v:roundrect>
            </w:pict>
          </mc:Fallback>
        </mc:AlternateContent>
      </w:r>
      <w:r w:rsidRPr="00164EBC">
        <w:rPr>
          <w:noProof/>
          <w:lang w:val="en-US"/>
        </w:rPr>
        <mc:AlternateContent>
          <mc:Choice Requires="wps">
            <w:drawing>
              <wp:anchor distT="0" distB="0" distL="114300" distR="114300" simplePos="0" relativeHeight="251658308" behindDoc="0" locked="0" layoutInCell="1" allowOverlap="1" wp14:anchorId="0E6C9CF1" wp14:editId="3B57106C">
                <wp:simplePos x="0" y="0"/>
                <wp:positionH relativeFrom="column">
                  <wp:posOffset>4926330</wp:posOffset>
                </wp:positionH>
                <wp:positionV relativeFrom="paragraph">
                  <wp:posOffset>221615</wp:posOffset>
                </wp:positionV>
                <wp:extent cx="210820" cy="316865"/>
                <wp:effectExtent l="0" t="0" r="17780" b="26035"/>
                <wp:wrapNone/>
                <wp:docPr id="75" name="Rectángulo: esquinas redondeadas 75"/>
                <wp:cNvGraphicFramePr/>
                <a:graphic xmlns:a="http://schemas.openxmlformats.org/drawingml/2006/main">
                  <a:graphicData uri="http://schemas.microsoft.com/office/word/2010/wordprocessingShape">
                    <wps:wsp>
                      <wps:cNvSpPr/>
                      <wps:spPr bwMode="gray">
                        <a:xfrm>
                          <a:off x="0" y="0"/>
                          <a:ext cx="210820" cy="316865"/>
                        </a:xfrm>
                        <a:prstGeom prst="roundRect">
                          <a:avLst/>
                        </a:prstGeom>
                        <a:solidFill>
                          <a:schemeClr val="bg1">
                            <a:lumMod val="85000"/>
                          </a:schemeClr>
                        </a:solidFill>
                        <a:ln w="19050" algn="ctr">
                          <a:solidFill>
                            <a:srgbClr val="DA291C"/>
                          </a:solidFill>
                          <a:miter lim="800000"/>
                          <a:headEnd/>
                          <a:tailEnd/>
                        </a:ln>
                      </wps:spPr>
                      <wps:txbx>
                        <w:txbxContent>
                          <w:p w14:paraId="1919889E" w14:textId="77777777" w:rsidR="00AF580B" w:rsidRDefault="00AF580B" w:rsidP="00164EBC">
                            <w:pPr>
                              <w:pStyle w:val="NormalWeb"/>
                              <w:spacing w:before="0" w:beforeAutospacing="0" w:after="0" w:afterAutospacing="0" w:line="254" w:lineRule="auto"/>
                              <w:jc w:val="center"/>
                              <w:rPr>
                                <w:sz w:val="24"/>
                                <w:szCs w:val="24"/>
                              </w:rPr>
                            </w:pPr>
                            <w:r>
                              <w:rPr>
                                <w:rFonts w:asciiTheme="minorHAnsi" w:hAnsi="Calibri" w:cstheme="minorBidi"/>
                                <w:b/>
                                <w:bCs/>
                                <w:color w:val="FF0000"/>
                                <w:kern w:val="24"/>
                                <w:sz w:val="16"/>
                                <w:szCs w:val="16"/>
                              </w:rPr>
                              <w:t>5</w:t>
                            </w:r>
                          </w:p>
                        </w:txbxContent>
                      </wps:txbx>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6C9CF1" id="Rectángulo: esquinas redondeadas 75" o:spid="_x0000_s1045" style="position:absolute;left:0;text-align:left;margin-left:387.9pt;margin-top:17.45pt;width:16.6pt;height:24.95pt;z-index:2516583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" fillcolor="#d8d8d8 [2732]" strokecolor="#da291c" strokeweight="1.5pt">
                <v:stroke joinstyle="miter"/>
                <v:textbox inset="7pt,7pt,7pt,7pt">
                  <w:txbxContent>
                    <w:p w14:paraId="1919889E" w14:textId="77777777" w:rsidR="00AF580B" w:rsidRDefault="00AF580B" w:rsidP="00164EBC">
                      <w:pPr>
                        <w:pStyle w:val="NormalWeb"/>
                        <w:spacing w:before="0" w:beforeAutospacing="0" w:after="0" w:afterAutospacing="0" w:line="254" w:lineRule="auto"/>
                        <w:jc w:val="center"/>
                        <w:rPr>
                          <w:sz w:val="24"/>
                          <w:szCs w:val="24"/>
                        </w:rPr>
                      </w:pPr>
                      <w:r>
                        <w:rPr>
                          <w:rFonts w:asciiTheme="minorHAnsi" w:hAnsi="Calibri" w:cstheme="minorBidi"/>
                          <w:b/>
                          <w:bCs/>
                          <w:color w:val="FF0000"/>
                          <w:kern w:val="24"/>
                          <w:sz w:val="16"/>
                          <w:szCs w:val="16"/>
                        </w:rPr>
                        <w:t>5</w:t>
                      </w:r>
                    </w:p>
                  </w:txbxContent>
                </v:textbox>
              </v:roundrect>
            </w:pict>
          </mc:Fallback>
        </mc:AlternateContent>
      </w:r>
      <w:r w:rsidRPr="00164EBC">
        <w:rPr>
          <w:noProof/>
          <w:lang w:val="en-US"/>
        </w:rPr>
        <mc:AlternateContent>
          <mc:Choice Requires="wps">
            <w:drawing>
              <wp:anchor distT="0" distB="0" distL="114300" distR="114300" simplePos="0" relativeHeight="251658306" behindDoc="0" locked="0" layoutInCell="1" allowOverlap="1" wp14:anchorId="2BDEDC62" wp14:editId="24724727">
                <wp:simplePos x="0" y="0"/>
                <wp:positionH relativeFrom="column">
                  <wp:posOffset>4216400</wp:posOffset>
                </wp:positionH>
                <wp:positionV relativeFrom="paragraph">
                  <wp:posOffset>234315</wp:posOffset>
                </wp:positionV>
                <wp:extent cx="210820" cy="316865"/>
                <wp:effectExtent l="0" t="0" r="17780" b="26035"/>
                <wp:wrapNone/>
                <wp:docPr id="776212" name="Rectángulo: esquinas redondeadas 776212"/>
                <wp:cNvGraphicFramePr/>
                <a:graphic xmlns:a="http://schemas.openxmlformats.org/drawingml/2006/main">
                  <a:graphicData uri="http://schemas.microsoft.com/office/word/2010/wordprocessingShape">
                    <wps:wsp>
                      <wps:cNvSpPr/>
                      <wps:spPr bwMode="gray">
                        <a:xfrm>
                          <a:off x="0" y="0"/>
                          <a:ext cx="210820" cy="316865"/>
                        </a:xfrm>
                        <a:prstGeom prst="roundRect">
                          <a:avLst/>
                        </a:prstGeom>
                        <a:solidFill>
                          <a:schemeClr val="bg1">
                            <a:lumMod val="85000"/>
                          </a:schemeClr>
                        </a:solidFill>
                        <a:ln w="19050" algn="ctr">
                          <a:solidFill>
                            <a:srgbClr val="DA291C"/>
                          </a:solidFill>
                          <a:miter lim="800000"/>
                          <a:headEnd/>
                          <a:tailEnd/>
                        </a:ln>
                      </wps:spPr>
                      <wps:txbx>
                        <w:txbxContent>
                          <w:p w14:paraId="2B816FAF" w14:textId="77777777" w:rsidR="00AF580B" w:rsidRDefault="00AF580B" w:rsidP="00164EBC">
                            <w:pPr>
                              <w:pStyle w:val="NormalWeb"/>
                              <w:spacing w:before="0" w:beforeAutospacing="0" w:after="0" w:afterAutospacing="0" w:line="254" w:lineRule="auto"/>
                              <w:jc w:val="center"/>
                              <w:rPr>
                                <w:sz w:val="24"/>
                                <w:szCs w:val="24"/>
                              </w:rPr>
                            </w:pPr>
                            <w:r>
                              <w:rPr>
                                <w:rFonts w:asciiTheme="minorHAnsi" w:hAnsi="Calibri" w:cstheme="minorBidi"/>
                                <w:b/>
                                <w:bCs/>
                                <w:color w:val="FF0000"/>
                                <w:kern w:val="24"/>
                                <w:sz w:val="16"/>
                                <w:szCs w:val="16"/>
                              </w:rPr>
                              <w:t>3</w:t>
                            </w:r>
                          </w:p>
                        </w:txbxContent>
                      </wps:txbx>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DEDC62" id="Rectángulo: esquinas redondeadas 776212" o:spid="_x0000_s1046" style="position:absolute;left:0;text-align:left;margin-left:332pt;margin-top:18.45pt;width:16.6pt;height:24.95pt;z-index:2516583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" fillcolor="#d8d8d8 [2732]" strokecolor="#da291c" strokeweight="1.5pt">
                <v:stroke joinstyle="miter"/>
                <v:textbox inset="7pt,7pt,7pt,7pt">
                  <w:txbxContent>
                    <w:p w14:paraId="2B816FAF" w14:textId="77777777" w:rsidR="00AF580B" w:rsidRDefault="00AF580B" w:rsidP="00164EBC">
                      <w:pPr>
                        <w:pStyle w:val="NormalWeb"/>
                        <w:spacing w:before="0" w:beforeAutospacing="0" w:after="0" w:afterAutospacing="0" w:line="254" w:lineRule="auto"/>
                        <w:jc w:val="center"/>
                        <w:rPr>
                          <w:sz w:val="24"/>
                          <w:szCs w:val="24"/>
                        </w:rPr>
                      </w:pPr>
                      <w:r>
                        <w:rPr>
                          <w:rFonts w:asciiTheme="minorHAnsi" w:hAnsi="Calibri" w:cstheme="minorBidi"/>
                          <w:b/>
                          <w:bCs/>
                          <w:color w:val="FF0000"/>
                          <w:kern w:val="24"/>
                          <w:sz w:val="16"/>
                          <w:szCs w:val="16"/>
                        </w:rPr>
                        <w:t>3</w:t>
                      </w:r>
                    </w:p>
                  </w:txbxContent>
                </v:textbox>
              </v:roundrect>
            </w:pict>
          </mc:Fallback>
        </mc:AlternateContent>
      </w:r>
      <w:r w:rsidRPr="00164EBC">
        <w:rPr>
          <w:noProof/>
          <w:lang w:val="en-US"/>
        </w:rPr>
        <mc:AlternateContent>
          <mc:Choice Requires="wps">
            <w:drawing>
              <wp:anchor distT="0" distB="0" distL="114300" distR="114300" simplePos="0" relativeHeight="251658270" behindDoc="0" locked="0" layoutInCell="1" allowOverlap="1" wp14:anchorId="08D97EC5" wp14:editId="03554558">
                <wp:simplePos x="0" y="0"/>
                <wp:positionH relativeFrom="column">
                  <wp:posOffset>3437890</wp:posOffset>
                </wp:positionH>
                <wp:positionV relativeFrom="paragraph">
                  <wp:posOffset>236855</wp:posOffset>
                </wp:positionV>
                <wp:extent cx="210185" cy="317500"/>
                <wp:effectExtent l="0" t="0" r="18415" b="25400"/>
                <wp:wrapNone/>
                <wp:docPr id="50" name="Rectángulo: esquinas redondeadas 50"/>
                <wp:cNvGraphicFramePr/>
                <a:graphic xmlns:a="http://schemas.openxmlformats.org/drawingml/2006/main">
                  <a:graphicData uri="http://schemas.microsoft.com/office/word/2010/wordprocessingShape">
                    <wps:wsp>
                      <wps:cNvSpPr/>
                      <wps:spPr bwMode="gray">
                        <a:xfrm>
                          <a:off x="0" y="0"/>
                          <a:ext cx="210185" cy="317500"/>
                        </a:xfrm>
                        <a:prstGeom prst="roundRect">
                          <a:avLst/>
                        </a:prstGeom>
                        <a:solidFill>
                          <a:schemeClr val="bg1">
                            <a:lumMod val="85000"/>
                          </a:schemeClr>
                        </a:solidFill>
                        <a:ln w="19050" algn="ctr">
                          <a:solidFill>
                            <a:srgbClr val="DA291C"/>
                          </a:solidFill>
                          <a:miter lim="800000"/>
                          <a:headEnd/>
                          <a:tailEnd/>
                        </a:ln>
                      </wps:spPr>
                      <wps:txbx>
                        <w:txbxContent>
                          <w:p w14:paraId="62C00D0D" w14:textId="77777777" w:rsidR="00AF580B" w:rsidRDefault="00AF580B" w:rsidP="00164EBC">
                            <w:pPr>
                              <w:pStyle w:val="NormalWeb"/>
                              <w:spacing w:before="0" w:beforeAutospacing="0" w:after="0" w:afterAutospacing="0" w:line="254" w:lineRule="auto"/>
                              <w:jc w:val="center"/>
                              <w:rPr>
                                <w:sz w:val="24"/>
                                <w:szCs w:val="24"/>
                              </w:rPr>
                            </w:pPr>
                            <w:r>
                              <w:rPr>
                                <w:rFonts w:asciiTheme="minorHAnsi" w:hAnsi="Calibri" w:cstheme="minorBidi"/>
                                <w:b/>
                                <w:bCs/>
                                <w:color w:val="FF0000"/>
                                <w:kern w:val="24"/>
                                <w:sz w:val="16"/>
                                <w:szCs w:val="16"/>
                              </w:rPr>
                              <w:t>9</w:t>
                            </w:r>
                          </w:p>
                        </w:txbxContent>
                      </wps:txbx>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D97EC5" id="Rectángulo: esquinas redondeadas 50" o:spid="_x0000_s1047" style="position:absolute;left:0;text-align:left;margin-left:270.7pt;margin-top:18.65pt;width:16.55pt;height:25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" fillcolor="#d8d8d8 [2732]" strokecolor="#da291c" strokeweight="1.5pt">
                <v:stroke joinstyle="miter"/>
                <v:textbox inset="7pt,7pt,7pt,7pt">
                  <w:txbxContent>
                    <w:p w14:paraId="62C00D0D" w14:textId="77777777" w:rsidR="00AF580B" w:rsidRDefault="00AF580B" w:rsidP="00164EBC">
                      <w:pPr>
                        <w:pStyle w:val="NormalWeb"/>
                        <w:spacing w:before="0" w:beforeAutospacing="0" w:after="0" w:afterAutospacing="0" w:line="254" w:lineRule="auto"/>
                        <w:jc w:val="center"/>
                        <w:rPr>
                          <w:sz w:val="24"/>
                          <w:szCs w:val="24"/>
                        </w:rPr>
                      </w:pPr>
                      <w:r>
                        <w:rPr>
                          <w:rFonts w:asciiTheme="minorHAnsi" w:hAnsi="Calibri" w:cstheme="minorBidi"/>
                          <w:b/>
                          <w:bCs/>
                          <w:color w:val="FF0000"/>
                          <w:kern w:val="24"/>
                          <w:sz w:val="16"/>
                          <w:szCs w:val="16"/>
                        </w:rPr>
                        <w:t>9</w:t>
                      </w:r>
                    </w:p>
                  </w:txbxContent>
                </v:textbox>
              </v:roundrect>
            </w:pict>
          </mc:Fallback>
        </mc:AlternateContent>
      </w:r>
      <w:r w:rsidRPr="00164EBC">
        <w:rPr>
          <w:noProof/>
          <w:lang w:val="en-US"/>
        </w:rPr>
        <mc:AlternateContent>
          <mc:Choice Requires="wps">
            <w:drawing>
              <wp:anchor distT="0" distB="0" distL="114300" distR="114300" simplePos="0" relativeHeight="251658305" behindDoc="0" locked="0" layoutInCell="1" allowOverlap="1" wp14:anchorId="413B77F9" wp14:editId="0F4C502E">
                <wp:simplePos x="0" y="0"/>
                <wp:positionH relativeFrom="column">
                  <wp:posOffset>3956050</wp:posOffset>
                </wp:positionH>
                <wp:positionV relativeFrom="paragraph">
                  <wp:posOffset>234315</wp:posOffset>
                </wp:positionV>
                <wp:extent cx="210820" cy="316865"/>
                <wp:effectExtent l="0" t="0" r="17780" b="26035"/>
                <wp:wrapNone/>
                <wp:docPr id="776210" name="Rectángulo: esquinas redondeadas 776210"/>
                <wp:cNvGraphicFramePr/>
                <a:graphic xmlns:a="http://schemas.openxmlformats.org/drawingml/2006/main">
                  <a:graphicData uri="http://schemas.microsoft.com/office/word/2010/wordprocessingShape">
                    <wps:wsp>
                      <wps:cNvSpPr/>
                      <wps:spPr bwMode="gray">
                        <a:xfrm>
                          <a:off x="0" y="0"/>
                          <a:ext cx="210820" cy="316865"/>
                        </a:xfrm>
                        <a:prstGeom prst="roundRect">
                          <a:avLst/>
                        </a:prstGeom>
                        <a:solidFill>
                          <a:schemeClr val="bg1">
                            <a:lumMod val="85000"/>
                          </a:schemeClr>
                        </a:solidFill>
                        <a:ln w="19050" algn="ctr">
                          <a:solidFill>
                            <a:srgbClr val="DA291C"/>
                          </a:solidFill>
                          <a:miter lim="800000"/>
                          <a:headEnd/>
                          <a:tailEnd/>
                        </a:ln>
                      </wps:spPr>
                      <wps:txbx>
                        <w:txbxContent>
                          <w:p w14:paraId="40E18EAA" w14:textId="77777777" w:rsidR="00AF580B" w:rsidRDefault="00AF580B" w:rsidP="00164EBC">
                            <w:pPr>
                              <w:pStyle w:val="NormalWeb"/>
                              <w:spacing w:before="0" w:beforeAutospacing="0" w:after="0" w:afterAutospacing="0" w:line="254" w:lineRule="auto"/>
                              <w:jc w:val="center"/>
                              <w:rPr>
                                <w:sz w:val="24"/>
                                <w:szCs w:val="24"/>
                              </w:rPr>
                            </w:pPr>
                            <w:r>
                              <w:rPr>
                                <w:rFonts w:asciiTheme="minorHAnsi" w:hAnsi="Calibri" w:cstheme="minorBidi"/>
                                <w:b/>
                                <w:bCs/>
                                <w:color w:val="FF0000"/>
                                <w:kern w:val="24"/>
                                <w:sz w:val="16"/>
                                <w:szCs w:val="16"/>
                              </w:rPr>
                              <w:t>2</w:t>
                            </w:r>
                          </w:p>
                        </w:txbxContent>
                      </wps:txbx>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3B77F9" id="Rectángulo: esquinas redondeadas 776210" o:spid="_x0000_s1048" style="position:absolute;left:0;text-align:left;margin-left:311.5pt;margin-top:18.45pt;width:16.6pt;height:24.95pt;z-index:25165830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" fillcolor="#d8d8d8 [2732]" strokecolor="#da291c" strokeweight="1.5pt">
                <v:stroke joinstyle="miter"/>
                <v:textbox inset="7pt,7pt,7pt,7pt">
                  <w:txbxContent>
                    <w:p w14:paraId="40E18EAA" w14:textId="77777777" w:rsidR="00AF580B" w:rsidRDefault="00AF580B" w:rsidP="00164EBC">
                      <w:pPr>
                        <w:pStyle w:val="NormalWeb"/>
                        <w:spacing w:before="0" w:beforeAutospacing="0" w:after="0" w:afterAutospacing="0" w:line="254" w:lineRule="auto"/>
                        <w:jc w:val="center"/>
                        <w:rPr>
                          <w:sz w:val="24"/>
                          <w:szCs w:val="24"/>
                        </w:rPr>
                      </w:pPr>
                      <w:r>
                        <w:rPr>
                          <w:rFonts w:asciiTheme="minorHAnsi" w:hAnsi="Calibri" w:cstheme="minorBidi"/>
                          <w:b/>
                          <w:bCs/>
                          <w:color w:val="FF0000"/>
                          <w:kern w:val="24"/>
                          <w:sz w:val="16"/>
                          <w:szCs w:val="16"/>
                        </w:rPr>
                        <w:t>2</w:t>
                      </w:r>
                    </w:p>
                  </w:txbxContent>
                </v:textbox>
              </v:roundrect>
            </w:pict>
          </mc:Fallback>
        </mc:AlternateContent>
      </w:r>
      <w:r w:rsidRPr="00164EBC">
        <w:rPr>
          <w:noProof/>
          <w:lang w:val="en-US"/>
        </w:rPr>
        <mc:AlternateContent>
          <mc:Choice Requires="wps">
            <w:drawing>
              <wp:anchor distT="0" distB="0" distL="114300" distR="114300" simplePos="0" relativeHeight="251658304" behindDoc="0" locked="0" layoutInCell="1" allowOverlap="1" wp14:anchorId="5F48C817" wp14:editId="3F03AA08">
                <wp:simplePos x="0" y="0"/>
                <wp:positionH relativeFrom="column">
                  <wp:posOffset>3704590</wp:posOffset>
                </wp:positionH>
                <wp:positionV relativeFrom="paragraph">
                  <wp:posOffset>230505</wp:posOffset>
                </wp:positionV>
                <wp:extent cx="210820" cy="316865"/>
                <wp:effectExtent l="0" t="0" r="17780" b="26035"/>
                <wp:wrapNone/>
                <wp:docPr id="776206" name="Rectángulo: esquinas redondeadas 776206"/>
                <wp:cNvGraphicFramePr/>
                <a:graphic xmlns:a="http://schemas.openxmlformats.org/drawingml/2006/main">
                  <a:graphicData uri="http://schemas.microsoft.com/office/word/2010/wordprocessingShape">
                    <wps:wsp>
                      <wps:cNvSpPr/>
                      <wps:spPr bwMode="gray">
                        <a:xfrm>
                          <a:off x="0" y="0"/>
                          <a:ext cx="210820" cy="316865"/>
                        </a:xfrm>
                        <a:prstGeom prst="roundRect">
                          <a:avLst/>
                        </a:prstGeom>
                        <a:solidFill>
                          <a:schemeClr val="bg1">
                            <a:lumMod val="85000"/>
                          </a:schemeClr>
                        </a:solidFill>
                        <a:ln w="19050" algn="ctr">
                          <a:solidFill>
                            <a:srgbClr val="DA291C"/>
                          </a:solidFill>
                          <a:miter lim="800000"/>
                          <a:headEnd/>
                          <a:tailEnd/>
                        </a:ln>
                      </wps:spPr>
                      <wps:txbx>
                        <w:txbxContent>
                          <w:p w14:paraId="1B28608D" w14:textId="77777777" w:rsidR="00AF580B" w:rsidRDefault="00AF580B" w:rsidP="00164EBC">
                            <w:pPr>
                              <w:pStyle w:val="NormalWeb"/>
                              <w:spacing w:before="0" w:beforeAutospacing="0" w:after="0" w:afterAutospacing="0" w:line="254" w:lineRule="auto"/>
                              <w:jc w:val="center"/>
                              <w:rPr>
                                <w:sz w:val="24"/>
                                <w:szCs w:val="24"/>
                              </w:rPr>
                            </w:pPr>
                            <w:r>
                              <w:rPr>
                                <w:rFonts w:asciiTheme="minorHAnsi" w:hAnsi="Calibri" w:cstheme="minorBidi"/>
                                <w:b/>
                                <w:bCs/>
                                <w:color w:val="FF0000"/>
                                <w:kern w:val="24"/>
                                <w:sz w:val="16"/>
                                <w:szCs w:val="16"/>
                              </w:rPr>
                              <w:t>1</w:t>
                            </w:r>
                          </w:p>
                        </w:txbxContent>
                      </wps:txbx>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48C817" id="Rectángulo: esquinas redondeadas 776206" o:spid="_x0000_s1049" style="position:absolute;left:0;text-align:left;margin-left:291.7pt;margin-top:18.15pt;width:16.6pt;height:24.95pt;z-index:25165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" fillcolor="#d8d8d8 [2732]" strokecolor="#da291c" strokeweight="1.5pt">
                <v:stroke joinstyle="miter"/>
                <v:textbox inset="7pt,7pt,7pt,7pt">
                  <w:txbxContent>
                    <w:p w14:paraId="1B28608D" w14:textId="77777777" w:rsidR="00AF580B" w:rsidRDefault="00AF580B" w:rsidP="00164EBC">
                      <w:pPr>
                        <w:pStyle w:val="NormalWeb"/>
                        <w:spacing w:before="0" w:beforeAutospacing="0" w:after="0" w:afterAutospacing="0" w:line="254" w:lineRule="auto"/>
                        <w:jc w:val="center"/>
                        <w:rPr>
                          <w:sz w:val="24"/>
                          <w:szCs w:val="24"/>
                        </w:rPr>
                      </w:pPr>
                      <w:r>
                        <w:rPr>
                          <w:rFonts w:asciiTheme="minorHAnsi" w:hAnsi="Calibri" w:cstheme="minorBidi"/>
                          <w:b/>
                          <w:bCs/>
                          <w:color w:val="FF0000"/>
                          <w:kern w:val="24"/>
                          <w:sz w:val="16"/>
                          <w:szCs w:val="16"/>
                        </w:rPr>
                        <w:t>1</w:t>
                      </w:r>
                    </w:p>
                  </w:txbxContent>
                </v:textbox>
              </v:roundrect>
            </w:pict>
          </mc:Fallback>
        </mc:AlternateContent>
      </w:r>
      <w:r>
        <w:rPr>
          <w:noProof/>
          <w:lang w:val="en-US"/>
        </w:rPr>
        <w:drawing>
          <wp:anchor distT="0" distB="0" distL="114300" distR="114300" simplePos="0" relativeHeight="251658250" behindDoc="0" locked="0" layoutInCell="1" allowOverlap="1" wp14:anchorId="31BD53CF" wp14:editId="5956CC3D">
            <wp:simplePos x="0" y="0"/>
            <wp:positionH relativeFrom="margin">
              <wp:align>right</wp:align>
            </wp:positionH>
            <wp:positionV relativeFrom="paragraph">
              <wp:posOffset>9111</wp:posOffset>
            </wp:positionV>
            <wp:extent cx="3181350" cy="800100"/>
            <wp:effectExtent l="0" t="0" r="0" b="0"/>
            <wp:wrapThrough wrapText="bothSides">
              <wp:wrapPolygon edited="0">
                <wp:start x="0" y="0"/>
                <wp:lineTo x="0" y="21086"/>
                <wp:lineTo x="21471" y="21086"/>
                <wp:lineTo x="21471" y="0"/>
                <wp:lineTo x="0" y="0"/>
              </wp:wrapPolygon>
            </wp:wrapThrough>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181350" cy="800100"/>
                    </a:xfrm>
                    <a:prstGeom prst="rect">
                      <a:avLst/>
                    </a:prstGeom>
                  </pic:spPr>
                </pic:pic>
              </a:graphicData>
            </a:graphic>
            <wp14:sizeRelH relativeFrom="margin">
              <wp14:pctWidth>0</wp14:pctWidth>
            </wp14:sizeRelH>
            <wp14:sizeRelV relativeFrom="margin">
              <wp14:pctHeight>0</wp14:pctHeight>
            </wp14:sizeRelV>
          </wp:anchor>
        </w:drawing>
      </w:r>
      <w:r w:rsidR="00977B61">
        <w:rPr>
          <w:noProof/>
          <w:lang w:val="en-US"/>
        </w:rPr>
        <mc:AlternateContent>
          <mc:Choice Requires="wps">
            <w:drawing>
              <wp:anchor distT="0" distB="0" distL="114300" distR="114300" simplePos="0" relativeHeight="251658249" behindDoc="0" locked="0" layoutInCell="1" allowOverlap="1" wp14:anchorId="0F181710" wp14:editId="29980620">
                <wp:simplePos x="0" y="0"/>
                <wp:positionH relativeFrom="margin">
                  <wp:posOffset>3759835</wp:posOffset>
                </wp:positionH>
                <wp:positionV relativeFrom="paragraph">
                  <wp:posOffset>313055</wp:posOffset>
                </wp:positionV>
                <wp:extent cx="160020" cy="162560"/>
                <wp:effectExtent l="0" t="0" r="0" b="8890"/>
                <wp:wrapNone/>
                <wp:docPr id="82" name="Cuadro de texto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2560"/>
                        </a:xfrm>
                        <a:prstGeom prst="rect">
                          <a:avLst/>
                        </a:prstGeom>
                        <a:solidFill>
                          <a:srgbClr val="EEECE1"/>
                        </a:solidFill>
                        <a:ln w="12700">
                          <a:solidFill>
                            <a:srgbClr val="C00000"/>
                          </a:solidFill>
                        </a:ln>
                        <a:effectLst/>
                      </wps:spPr>
                      <wps:txbx>
                        <w:txbxContent>
                          <w:p w14:paraId="2C108B42" w14:textId="77777777" w:rsidR="00AF580B" w:rsidRPr="00E3147A" w:rsidRDefault="00AF580B" w:rsidP="00322E07">
                            <w:pPr>
                              <w:jc w:val="center"/>
                              <w:rPr>
                                <w:rFonts w:ascii="Verdana" w:hAnsi="Verdana"/>
                                <w:i/>
                                <w:color w:val="C00000"/>
                                <w:sz w:val="20"/>
                                <w:lang w:val="en-GB"/>
                              </w:rPr>
                            </w:pPr>
                            <w:r>
                              <w:rPr>
                                <w:rFonts w:ascii="Verdana" w:hAnsi="Verdana"/>
                                <w:i/>
                                <w:color w:val="C00000"/>
                                <w:sz w:val="20"/>
                                <w:lang w:val="en-GB"/>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181710" id="_x0000_t202" coordsize="21600,21600" o:spt="202" path="m,l,21600r21600,l21600,xe">
                <v:stroke joinstyle="miter"/>
                <v:path gradientshapeok="t" o:connecttype="rect"/>
              </v:shapetype>
              <v:shape id="Cuadro de texto 82" o:spid="_x0000_s1050" type="#_x0000_t202" style="position:absolute;left:0;text-align:left;margin-left:296.05pt;margin-top:24.65pt;width:12.6pt;height:12.8pt;z-index:2516582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" fillcolor="#eeece1" strokecolor="#c00000" strokeweight="1pt">
                <v:path arrowok="t"/>
                <v:textbox inset="0,0,0,0">
                  <w:txbxContent>
                    <w:p w14:paraId="2C108B42" w14:textId="77777777" w:rsidR="00AF580B" w:rsidRPr="00E3147A" w:rsidRDefault="00AF580B" w:rsidP="00322E07">
                      <w:pPr>
                        <w:jc w:val="center"/>
                        <w:rPr>
                          <w:rFonts w:ascii="Verdana" w:hAnsi="Verdana"/>
                          <w:i/>
                          <w:color w:val="C00000"/>
                          <w:sz w:val="20"/>
                          <w:lang w:val="en-GB"/>
                        </w:rPr>
                      </w:pPr>
                      <w:r>
                        <w:rPr>
                          <w:rFonts w:ascii="Verdana" w:hAnsi="Verdana"/>
                          <w:i/>
                          <w:color w:val="C00000"/>
                          <w:sz w:val="20"/>
                          <w:lang w:val="en-GB"/>
                        </w:rPr>
                        <w:t>1</w:t>
                      </w:r>
                    </w:p>
                  </w:txbxContent>
                </v:textbox>
                <w10:wrap anchorx="margin"/>
              </v:shape>
            </w:pict>
          </mc:Fallback>
        </mc:AlternateContent>
      </w:r>
      <w:r w:rsidR="000A3966">
        <w:rPr>
          <w:noProof/>
          <w:lang w:val="en-US"/>
        </w:rPr>
        <mc:AlternateContent>
          <mc:Choice Requires="wps">
            <w:drawing>
              <wp:anchor distT="0" distB="0" distL="114300" distR="114300" simplePos="0" relativeHeight="251658247" behindDoc="0" locked="0" layoutInCell="1" allowOverlap="1" wp14:anchorId="794BCB42" wp14:editId="482FB7BE">
                <wp:simplePos x="0" y="0"/>
                <wp:positionH relativeFrom="margin">
                  <wp:posOffset>3563620</wp:posOffset>
                </wp:positionH>
                <wp:positionV relativeFrom="paragraph">
                  <wp:posOffset>293370</wp:posOffset>
                </wp:positionV>
                <wp:extent cx="160020" cy="162560"/>
                <wp:effectExtent l="0" t="0" r="0" b="8890"/>
                <wp:wrapNone/>
                <wp:docPr id="51" name="Cuadro de texto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2560"/>
                        </a:xfrm>
                        <a:prstGeom prst="rect">
                          <a:avLst/>
                        </a:prstGeom>
                        <a:solidFill>
                          <a:srgbClr val="EEECE1"/>
                        </a:solidFill>
                        <a:ln w="12700">
                          <a:solidFill>
                            <a:srgbClr val="C00000"/>
                          </a:solidFill>
                        </a:ln>
                        <a:effectLst/>
                      </wps:spPr>
                      <wps:txbx>
                        <w:txbxContent>
                          <w:p w14:paraId="18E07601" w14:textId="77777777" w:rsidR="00AF580B" w:rsidRPr="00E3147A" w:rsidRDefault="00AF580B" w:rsidP="00BC1CA2">
                            <w:pPr>
                              <w:jc w:val="center"/>
                              <w:rPr>
                                <w:rFonts w:ascii="Verdana" w:hAnsi="Verdana"/>
                                <w:i/>
                                <w:color w:val="C00000"/>
                                <w:sz w:val="20"/>
                                <w:lang w:val="en-GB"/>
                              </w:rPr>
                            </w:pPr>
                            <w:r>
                              <w:rPr>
                                <w:rFonts w:ascii="Verdana" w:hAnsi="Verdana"/>
                                <w:i/>
                                <w:color w:val="C00000"/>
                                <w:sz w:val="20"/>
                                <w:lang w:val="en-GB"/>
                              </w:rPr>
                              <w:t>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4BCB42" id="Cuadro de texto 51" o:spid="_x0000_s1051" type="#_x0000_t202" style="position:absolute;left:0;text-align:left;margin-left:280.6pt;margin-top:23.1pt;width:12.6pt;height:12.8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" fillcolor="#eeece1" strokecolor="#c00000" strokeweight="1pt">
                <v:path arrowok="t"/>
                <v:textbox inset="0,0,0,0">
                  <w:txbxContent>
                    <w:p w14:paraId="18E07601" w14:textId="77777777" w:rsidR="00AF580B" w:rsidRPr="00E3147A" w:rsidRDefault="00AF580B" w:rsidP="00BC1CA2">
                      <w:pPr>
                        <w:jc w:val="center"/>
                        <w:rPr>
                          <w:rFonts w:ascii="Verdana" w:hAnsi="Verdana"/>
                          <w:i/>
                          <w:color w:val="C00000"/>
                          <w:sz w:val="20"/>
                          <w:lang w:val="en-GB"/>
                        </w:rPr>
                      </w:pPr>
                      <w:r>
                        <w:rPr>
                          <w:rFonts w:ascii="Verdana" w:hAnsi="Verdana"/>
                          <w:i/>
                          <w:color w:val="C00000"/>
                          <w:sz w:val="20"/>
                          <w:lang w:val="en-GB"/>
                        </w:rPr>
                        <w:t>9</w:t>
                      </w:r>
                    </w:p>
                  </w:txbxContent>
                </v:textbox>
                <w10:wrap anchorx="margin"/>
              </v:shape>
            </w:pict>
          </mc:Fallback>
        </mc:AlternateContent>
      </w:r>
      <w:r w:rsidR="000A3966">
        <w:rPr>
          <w:noProof/>
          <w:lang w:val="en-US"/>
        </w:rPr>
        <mc:AlternateContent>
          <mc:Choice Requires="wps">
            <w:drawing>
              <wp:anchor distT="0" distB="0" distL="114300" distR="114300" simplePos="0" relativeHeight="251658244" behindDoc="0" locked="0" layoutInCell="1" allowOverlap="1" wp14:anchorId="3C86DC6A" wp14:editId="69A8BDC0">
                <wp:simplePos x="0" y="0"/>
                <wp:positionH relativeFrom="margin">
                  <wp:posOffset>5135245</wp:posOffset>
                </wp:positionH>
                <wp:positionV relativeFrom="paragraph">
                  <wp:posOffset>317500</wp:posOffset>
                </wp:positionV>
                <wp:extent cx="160020" cy="162560"/>
                <wp:effectExtent l="0" t="0" r="0" b="8890"/>
                <wp:wrapNone/>
                <wp:docPr id="201" name="Cuadro de texto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2560"/>
                        </a:xfrm>
                        <a:prstGeom prst="rect">
                          <a:avLst/>
                        </a:prstGeom>
                        <a:solidFill>
                          <a:srgbClr val="EEECE1"/>
                        </a:solidFill>
                        <a:ln w="12700">
                          <a:solidFill>
                            <a:srgbClr val="C00000"/>
                          </a:solidFill>
                        </a:ln>
                        <a:effectLst/>
                      </wps:spPr>
                      <wps:txbx>
                        <w:txbxContent>
                          <w:p w14:paraId="1F3EB709" w14:textId="77777777" w:rsidR="00AF580B" w:rsidRPr="00E3147A" w:rsidRDefault="00AF580B" w:rsidP="00322E07">
                            <w:pPr>
                              <w:jc w:val="center"/>
                              <w:rPr>
                                <w:rFonts w:ascii="Verdana" w:hAnsi="Verdana"/>
                                <w:i/>
                                <w:color w:val="C00000"/>
                                <w:sz w:val="20"/>
                                <w:lang w:val="en-GB"/>
                              </w:rPr>
                            </w:pPr>
                            <w:r>
                              <w:rPr>
                                <w:rFonts w:ascii="Verdana" w:hAnsi="Verdana"/>
                                <w:i/>
                                <w:color w:val="C00000"/>
                                <w:sz w:val="20"/>
                                <w:lang w:val="en-GB"/>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6DC6A" id="Cuadro de texto 201" o:spid="_x0000_s1052" type="#_x0000_t202" style="position:absolute;left:0;text-align:left;margin-left:404.35pt;margin-top:25pt;width:12.6pt;height:12.8pt;z-index:2516582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" fillcolor="#eeece1" strokecolor="#c00000" strokeweight="1pt">
                <v:path arrowok="t"/>
                <v:textbox inset="0,0,0,0">
                  <w:txbxContent>
                    <w:p w14:paraId="1F3EB709" w14:textId="77777777" w:rsidR="00AF580B" w:rsidRPr="00E3147A" w:rsidRDefault="00AF580B" w:rsidP="00322E07">
                      <w:pPr>
                        <w:jc w:val="center"/>
                        <w:rPr>
                          <w:rFonts w:ascii="Verdana" w:hAnsi="Verdana"/>
                          <w:i/>
                          <w:color w:val="C00000"/>
                          <w:sz w:val="20"/>
                          <w:lang w:val="en-GB"/>
                        </w:rPr>
                      </w:pPr>
                      <w:r>
                        <w:rPr>
                          <w:rFonts w:ascii="Verdana" w:hAnsi="Verdana"/>
                          <w:i/>
                          <w:color w:val="C00000"/>
                          <w:sz w:val="20"/>
                          <w:lang w:val="en-GB"/>
                        </w:rPr>
                        <w:t>6</w:t>
                      </w:r>
                    </w:p>
                  </w:txbxContent>
                </v:textbox>
                <w10:wrap anchorx="margin"/>
              </v:shape>
            </w:pict>
          </mc:Fallback>
        </mc:AlternateContent>
      </w:r>
      <w:r w:rsidR="000A3966">
        <w:rPr>
          <w:noProof/>
          <w:lang w:val="en-US"/>
        </w:rPr>
        <mc:AlternateContent>
          <mc:Choice Requires="wps">
            <w:drawing>
              <wp:anchor distT="0" distB="0" distL="114300" distR="114300" simplePos="0" relativeHeight="251658243" behindDoc="0" locked="0" layoutInCell="1" allowOverlap="1" wp14:anchorId="7159E02B" wp14:editId="098464C4">
                <wp:simplePos x="0" y="0"/>
                <wp:positionH relativeFrom="margin">
                  <wp:posOffset>4880610</wp:posOffset>
                </wp:positionH>
                <wp:positionV relativeFrom="paragraph">
                  <wp:posOffset>318770</wp:posOffset>
                </wp:positionV>
                <wp:extent cx="160020" cy="162560"/>
                <wp:effectExtent l="0" t="0" r="0" b="8890"/>
                <wp:wrapNone/>
                <wp:docPr id="200" name="Cuadro de texto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2560"/>
                        </a:xfrm>
                        <a:prstGeom prst="rect">
                          <a:avLst/>
                        </a:prstGeom>
                        <a:solidFill>
                          <a:srgbClr val="EEECE1"/>
                        </a:solidFill>
                        <a:ln w="12700">
                          <a:solidFill>
                            <a:srgbClr val="C00000"/>
                          </a:solidFill>
                        </a:ln>
                        <a:effectLst/>
                      </wps:spPr>
                      <wps:txbx>
                        <w:txbxContent>
                          <w:p w14:paraId="79981362" w14:textId="77777777" w:rsidR="00AF580B" w:rsidRPr="00E3147A" w:rsidRDefault="00AF580B" w:rsidP="00322E07">
                            <w:pPr>
                              <w:jc w:val="center"/>
                              <w:rPr>
                                <w:rFonts w:ascii="Verdana" w:hAnsi="Verdana"/>
                                <w:i/>
                                <w:color w:val="C00000"/>
                                <w:sz w:val="20"/>
                                <w:lang w:val="en-GB"/>
                              </w:rPr>
                            </w:pPr>
                            <w:r>
                              <w:rPr>
                                <w:rFonts w:ascii="Verdana" w:hAnsi="Verdana"/>
                                <w:i/>
                                <w:color w:val="C00000"/>
                                <w:sz w:val="20"/>
                                <w:lang w:val="en-GB"/>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59E02B" id="Cuadro de texto 200" o:spid="_x0000_s1053" type="#_x0000_t202" style="position:absolute;left:0;text-align:left;margin-left:384.3pt;margin-top:25.1pt;width:12.6pt;height:12.8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" fillcolor="#eeece1" strokecolor="#c00000" strokeweight="1pt">
                <v:path arrowok="t"/>
                <v:textbox inset="0,0,0,0">
                  <w:txbxContent>
                    <w:p w14:paraId="79981362" w14:textId="77777777" w:rsidR="00AF580B" w:rsidRPr="00E3147A" w:rsidRDefault="00AF580B" w:rsidP="00322E07">
                      <w:pPr>
                        <w:jc w:val="center"/>
                        <w:rPr>
                          <w:rFonts w:ascii="Verdana" w:hAnsi="Verdana"/>
                          <w:i/>
                          <w:color w:val="C00000"/>
                          <w:sz w:val="20"/>
                          <w:lang w:val="en-GB"/>
                        </w:rPr>
                      </w:pPr>
                      <w:r>
                        <w:rPr>
                          <w:rFonts w:ascii="Verdana" w:hAnsi="Verdana"/>
                          <w:i/>
                          <w:color w:val="C00000"/>
                          <w:sz w:val="20"/>
                          <w:lang w:val="en-GB"/>
                        </w:rPr>
                        <w:t>5</w:t>
                      </w:r>
                    </w:p>
                  </w:txbxContent>
                </v:textbox>
                <w10:wrap anchorx="margin"/>
              </v:shape>
            </w:pict>
          </mc:Fallback>
        </mc:AlternateContent>
      </w:r>
      <w:r w:rsidR="000A3966">
        <w:rPr>
          <w:noProof/>
          <w:lang w:val="en-US"/>
        </w:rPr>
        <mc:AlternateContent>
          <mc:Choice Requires="wps">
            <w:drawing>
              <wp:anchor distT="0" distB="0" distL="114300" distR="114300" simplePos="0" relativeHeight="251658246" behindDoc="0" locked="0" layoutInCell="1" allowOverlap="1" wp14:anchorId="4A97E3FE" wp14:editId="371A69E7">
                <wp:simplePos x="0" y="0"/>
                <wp:positionH relativeFrom="margin">
                  <wp:posOffset>5603240</wp:posOffset>
                </wp:positionH>
                <wp:positionV relativeFrom="paragraph">
                  <wp:posOffset>497840</wp:posOffset>
                </wp:positionV>
                <wp:extent cx="160020" cy="162560"/>
                <wp:effectExtent l="0" t="0" r="0" b="8890"/>
                <wp:wrapNone/>
                <wp:docPr id="203" name="Cuadro de texto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2560"/>
                        </a:xfrm>
                        <a:prstGeom prst="rect">
                          <a:avLst/>
                        </a:prstGeom>
                        <a:solidFill>
                          <a:srgbClr val="EEECE1"/>
                        </a:solidFill>
                        <a:ln w="12700">
                          <a:solidFill>
                            <a:srgbClr val="C00000"/>
                          </a:solidFill>
                        </a:ln>
                        <a:effectLst/>
                      </wps:spPr>
                      <wps:txbx>
                        <w:txbxContent>
                          <w:p w14:paraId="0E5F762C" w14:textId="77777777" w:rsidR="00AF580B" w:rsidRPr="00E3147A" w:rsidRDefault="00AF580B" w:rsidP="00322E07">
                            <w:pPr>
                              <w:jc w:val="center"/>
                              <w:rPr>
                                <w:rFonts w:ascii="Verdana" w:hAnsi="Verdana"/>
                                <w:i/>
                                <w:color w:val="C00000"/>
                                <w:sz w:val="20"/>
                                <w:lang w:val="en-GB"/>
                              </w:rPr>
                            </w:pPr>
                            <w:r>
                              <w:rPr>
                                <w:rFonts w:ascii="Verdana" w:hAnsi="Verdana"/>
                                <w:i/>
                                <w:color w:val="C00000"/>
                                <w:sz w:val="20"/>
                                <w:lang w:val="en-GB"/>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7E3FE" id="Cuadro de texto 203" o:spid="_x0000_s1054" type="#_x0000_t202" style="position:absolute;left:0;text-align:left;margin-left:441.2pt;margin-top:39.2pt;width:12.6pt;height:12.8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" fillcolor="#eeece1" strokecolor="#c00000" strokeweight="1pt">
                <v:path arrowok="t"/>
                <v:textbox inset="0,0,0,0">
                  <w:txbxContent>
                    <w:p w14:paraId="0E5F762C" w14:textId="77777777" w:rsidR="00AF580B" w:rsidRPr="00E3147A" w:rsidRDefault="00AF580B" w:rsidP="00322E07">
                      <w:pPr>
                        <w:jc w:val="center"/>
                        <w:rPr>
                          <w:rFonts w:ascii="Verdana" w:hAnsi="Verdana"/>
                          <w:i/>
                          <w:color w:val="C00000"/>
                          <w:sz w:val="20"/>
                          <w:lang w:val="en-GB"/>
                        </w:rPr>
                      </w:pPr>
                      <w:r>
                        <w:rPr>
                          <w:rFonts w:ascii="Verdana" w:hAnsi="Verdana"/>
                          <w:i/>
                          <w:color w:val="C00000"/>
                          <w:sz w:val="20"/>
                          <w:lang w:val="en-GB"/>
                        </w:rPr>
                        <w:t>8</w:t>
                      </w:r>
                    </w:p>
                  </w:txbxContent>
                </v:textbox>
                <w10:wrap anchorx="margin"/>
              </v:shape>
            </w:pict>
          </mc:Fallback>
        </mc:AlternateContent>
      </w:r>
      <w:r w:rsidR="000A3966">
        <w:rPr>
          <w:noProof/>
          <w:lang w:val="en-US"/>
        </w:rPr>
        <mc:AlternateContent>
          <mc:Choice Requires="wps">
            <w:drawing>
              <wp:anchor distT="0" distB="0" distL="114300" distR="114300" simplePos="0" relativeHeight="251658245" behindDoc="0" locked="0" layoutInCell="1" allowOverlap="1" wp14:anchorId="1CC28019" wp14:editId="0B5D8D53">
                <wp:simplePos x="0" y="0"/>
                <wp:positionH relativeFrom="margin">
                  <wp:posOffset>5603240</wp:posOffset>
                </wp:positionH>
                <wp:positionV relativeFrom="paragraph">
                  <wp:posOffset>238760</wp:posOffset>
                </wp:positionV>
                <wp:extent cx="160020" cy="162560"/>
                <wp:effectExtent l="0" t="0" r="0" b="8890"/>
                <wp:wrapNone/>
                <wp:docPr id="202" name="Cuadro de texto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2560"/>
                        </a:xfrm>
                        <a:prstGeom prst="rect">
                          <a:avLst/>
                        </a:prstGeom>
                        <a:solidFill>
                          <a:srgbClr val="EEECE1"/>
                        </a:solidFill>
                        <a:ln w="12700">
                          <a:solidFill>
                            <a:srgbClr val="C00000"/>
                          </a:solidFill>
                        </a:ln>
                        <a:effectLst/>
                      </wps:spPr>
                      <wps:txbx>
                        <w:txbxContent>
                          <w:p w14:paraId="60AD79DB" w14:textId="77777777" w:rsidR="00AF580B" w:rsidRPr="00E3147A" w:rsidRDefault="00AF580B" w:rsidP="00322E07">
                            <w:pPr>
                              <w:jc w:val="center"/>
                              <w:rPr>
                                <w:rFonts w:ascii="Verdana" w:hAnsi="Verdana"/>
                                <w:i/>
                                <w:color w:val="C00000"/>
                                <w:sz w:val="20"/>
                                <w:lang w:val="en-GB"/>
                              </w:rPr>
                            </w:pPr>
                            <w:r>
                              <w:rPr>
                                <w:rFonts w:ascii="Verdana" w:hAnsi="Verdana"/>
                                <w:i/>
                                <w:color w:val="C00000"/>
                                <w:sz w:val="20"/>
                                <w:lang w:val="en-GB"/>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28019" id="Cuadro de texto 202" o:spid="_x0000_s1055" type="#_x0000_t202" style="position:absolute;left:0;text-align:left;margin-left:441.2pt;margin-top:18.8pt;width:12.6pt;height:12.8pt;z-index:25165824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" fillcolor="#eeece1" strokecolor="#c00000" strokeweight="1pt">
                <v:path arrowok="t"/>
                <v:textbox inset="0,0,0,0">
                  <w:txbxContent>
                    <w:p w14:paraId="60AD79DB" w14:textId="77777777" w:rsidR="00AF580B" w:rsidRPr="00E3147A" w:rsidRDefault="00AF580B" w:rsidP="00322E07">
                      <w:pPr>
                        <w:jc w:val="center"/>
                        <w:rPr>
                          <w:rFonts w:ascii="Verdana" w:hAnsi="Verdana"/>
                          <w:i/>
                          <w:color w:val="C00000"/>
                          <w:sz w:val="20"/>
                          <w:lang w:val="en-GB"/>
                        </w:rPr>
                      </w:pPr>
                      <w:r>
                        <w:rPr>
                          <w:rFonts w:ascii="Verdana" w:hAnsi="Verdana"/>
                          <w:i/>
                          <w:color w:val="C00000"/>
                          <w:sz w:val="20"/>
                          <w:lang w:val="en-GB"/>
                        </w:rPr>
                        <w:t>7</w:t>
                      </w:r>
                    </w:p>
                  </w:txbxContent>
                </v:textbox>
                <w10:wrap anchorx="margin"/>
              </v:shape>
            </w:pict>
          </mc:Fallback>
        </mc:AlternateContent>
      </w:r>
      <w:r w:rsidR="000A3966">
        <w:rPr>
          <w:noProof/>
          <w:lang w:val="en-US"/>
        </w:rPr>
        <mc:AlternateContent>
          <mc:Choice Requires="wps">
            <w:drawing>
              <wp:anchor distT="0" distB="0" distL="114300" distR="114300" simplePos="0" relativeHeight="251658242" behindDoc="0" locked="0" layoutInCell="1" allowOverlap="1" wp14:anchorId="0EB40452" wp14:editId="1F036ACB">
                <wp:simplePos x="0" y="0"/>
                <wp:positionH relativeFrom="margin">
                  <wp:posOffset>4523105</wp:posOffset>
                </wp:positionH>
                <wp:positionV relativeFrom="paragraph">
                  <wp:posOffset>313055</wp:posOffset>
                </wp:positionV>
                <wp:extent cx="160020" cy="162560"/>
                <wp:effectExtent l="0" t="0" r="0" b="8890"/>
                <wp:wrapNone/>
                <wp:docPr id="199" name="Cuadro de texto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2560"/>
                        </a:xfrm>
                        <a:prstGeom prst="rect">
                          <a:avLst/>
                        </a:prstGeom>
                        <a:solidFill>
                          <a:srgbClr val="EEECE1"/>
                        </a:solidFill>
                        <a:ln w="12700">
                          <a:solidFill>
                            <a:srgbClr val="C00000"/>
                          </a:solidFill>
                        </a:ln>
                        <a:effectLst/>
                      </wps:spPr>
                      <wps:txbx>
                        <w:txbxContent>
                          <w:p w14:paraId="6414AB96" w14:textId="77777777" w:rsidR="00AF580B" w:rsidRPr="00E3147A" w:rsidRDefault="00AF580B" w:rsidP="00322E07">
                            <w:pPr>
                              <w:jc w:val="center"/>
                              <w:rPr>
                                <w:rFonts w:ascii="Verdana" w:hAnsi="Verdana"/>
                                <w:i/>
                                <w:color w:val="C00000"/>
                                <w:sz w:val="20"/>
                                <w:lang w:val="en-GB"/>
                              </w:rPr>
                            </w:pPr>
                            <w:r>
                              <w:rPr>
                                <w:rFonts w:ascii="Verdana" w:hAnsi="Verdana"/>
                                <w:i/>
                                <w:color w:val="C00000"/>
                                <w:sz w:val="20"/>
                                <w:lang w:val="en-GB"/>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B40452" id="Cuadro de texto 199" o:spid="_x0000_s1056" type="#_x0000_t202" style="position:absolute;left:0;text-align:left;margin-left:356.15pt;margin-top:24.65pt;width:12.6pt;height:12.8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" fillcolor="#eeece1" strokecolor="#c00000" strokeweight="1pt">
                <v:path arrowok="t"/>
                <v:textbox inset="0,0,0,0">
                  <w:txbxContent>
                    <w:p w14:paraId="6414AB96" w14:textId="77777777" w:rsidR="00AF580B" w:rsidRPr="00E3147A" w:rsidRDefault="00AF580B" w:rsidP="00322E07">
                      <w:pPr>
                        <w:jc w:val="center"/>
                        <w:rPr>
                          <w:rFonts w:ascii="Verdana" w:hAnsi="Verdana"/>
                          <w:i/>
                          <w:color w:val="C00000"/>
                          <w:sz w:val="20"/>
                          <w:lang w:val="en-GB"/>
                        </w:rPr>
                      </w:pPr>
                      <w:r>
                        <w:rPr>
                          <w:rFonts w:ascii="Verdana" w:hAnsi="Verdana"/>
                          <w:i/>
                          <w:color w:val="C00000"/>
                          <w:sz w:val="20"/>
                          <w:lang w:val="en-GB"/>
                        </w:rPr>
                        <w:t>4</w:t>
                      </w:r>
                    </w:p>
                  </w:txbxContent>
                </v:textbox>
                <w10:wrap anchorx="margin"/>
              </v:shape>
            </w:pict>
          </mc:Fallback>
        </mc:AlternateContent>
      </w:r>
      <w:r w:rsidR="000A3966">
        <w:rPr>
          <w:noProof/>
          <w:lang w:val="en-US"/>
        </w:rPr>
        <mc:AlternateContent>
          <mc:Choice Requires="wps">
            <w:drawing>
              <wp:anchor distT="0" distB="0" distL="114300" distR="114300" simplePos="0" relativeHeight="251658241" behindDoc="0" locked="0" layoutInCell="1" allowOverlap="1" wp14:anchorId="1A626894" wp14:editId="6124A5B7">
                <wp:simplePos x="0" y="0"/>
                <wp:positionH relativeFrom="margin">
                  <wp:posOffset>4200525</wp:posOffset>
                </wp:positionH>
                <wp:positionV relativeFrom="paragraph">
                  <wp:posOffset>313055</wp:posOffset>
                </wp:positionV>
                <wp:extent cx="160020" cy="162560"/>
                <wp:effectExtent l="0" t="0" r="0" b="8890"/>
                <wp:wrapNone/>
                <wp:docPr id="198" name="Cuadro de texto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2560"/>
                        </a:xfrm>
                        <a:prstGeom prst="rect">
                          <a:avLst/>
                        </a:prstGeom>
                        <a:solidFill>
                          <a:srgbClr val="EEECE1"/>
                        </a:solidFill>
                        <a:ln w="12700">
                          <a:solidFill>
                            <a:srgbClr val="C00000"/>
                          </a:solidFill>
                        </a:ln>
                        <a:effectLst/>
                      </wps:spPr>
                      <wps:txbx>
                        <w:txbxContent>
                          <w:p w14:paraId="0285D122" w14:textId="77777777" w:rsidR="00AF580B" w:rsidRPr="00E3147A" w:rsidRDefault="00AF580B" w:rsidP="00322E07">
                            <w:pPr>
                              <w:jc w:val="center"/>
                              <w:rPr>
                                <w:rFonts w:ascii="Verdana" w:hAnsi="Verdana"/>
                                <w:i/>
                                <w:color w:val="C00000"/>
                                <w:sz w:val="20"/>
                                <w:lang w:val="en-GB"/>
                              </w:rPr>
                            </w:pPr>
                            <w:r>
                              <w:rPr>
                                <w:rFonts w:ascii="Verdana" w:hAnsi="Verdana"/>
                                <w:i/>
                                <w:color w:val="C00000"/>
                                <w:sz w:val="20"/>
                                <w:lang w:val="en-GB"/>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626894" id="Cuadro de texto 198" o:spid="_x0000_s1057" type="#_x0000_t202" style="position:absolute;left:0;text-align:left;margin-left:330.75pt;margin-top:24.65pt;width:12.6pt;height:12.8pt;z-index:25165824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" fillcolor="#eeece1" strokecolor="#c00000" strokeweight="1pt">
                <v:path arrowok="t"/>
                <v:textbox inset="0,0,0,0">
                  <w:txbxContent>
                    <w:p w14:paraId="0285D122" w14:textId="77777777" w:rsidR="00AF580B" w:rsidRPr="00E3147A" w:rsidRDefault="00AF580B" w:rsidP="00322E07">
                      <w:pPr>
                        <w:jc w:val="center"/>
                        <w:rPr>
                          <w:rFonts w:ascii="Verdana" w:hAnsi="Verdana"/>
                          <w:i/>
                          <w:color w:val="C00000"/>
                          <w:sz w:val="20"/>
                          <w:lang w:val="en-GB"/>
                        </w:rPr>
                      </w:pPr>
                      <w:r>
                        <w:rPr>
                          <w:rFonts w:ascii="Verdana" w:hAnsi="Verdana"/>
                          <w:i/>
                          <w:color w:val="C00000"/>
                          <w:sz w:val="20"/>
                          <w:lang w:val="en-GB"/>
                        </w:rPr>
                        <w:t>3</w:t>
                      </w:r>
                    </w:p>
                  </w:txbxContent>
                </v:textbox>
                <w10:wrap anchorx="margin"/>
              </v:shape>
            </w:pict>
          </mc:Fallback>
        </mc:AlternateContent>
      </w:r>
      <w:r w:rsidR="000A3966">
        <w:rPr>
          <w:noProof/>
          <w:lang w:val="en-US"/>
        </w:rPr>
        <mc:AlternateContent>
          <mc:Choice Requires="wps">
            <w:drawing>
              <wp:anchor distT="0" distB="0" distL="114300" distR="114300" simplePos="0" relativeHeight="251658240" behindDoc="0" locked="0" layoutInCell="1" allowOverlap="1" wp14:anchorId="1E948EC3" wp14:editId="55F6519E">
                <wp:simplePos x="0" y="0"/>
                <wp:positionH relativeFrom="margin">
                  <wp:posOffset>3974465</wp:posOffset>
                </wp:positionH>
                <wp:positionV relativeFrom="paragraph">
                  <wp:posOffset>313055</wp:posOffset>
                </wp:positionV>
                <wp:extent cx="160020" cy="162560"/>
                <wp:effectExtent l="0" t="0" r="0" b="8890"/>
                <wp:wrapNone/>
                <wp:docPr id="197" name="Cuadro de texto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2560"/>
                        </a:xfrm>
                        <a:prstGeom prst="rect">
                          <a:avLst/>
                        </a:prstGeom>
                        <a:solidFill>
                          <a:srgbClr val="EEECE1"/>
                        </a:solidFill>
                        <a:ln w="12700">
                          <a:solidFill>
                            <a:srgbClr val="C00000"/>
                          </a:solidFill>
                        </a:ln>
                        <a:effectLst/>
                      </wps:spPr>
                      <wps:txbx>
                        <w:txbxContent>
                          <w:p w14:paraId="561AF4DD" w14:textId="77777777" w:rsidR="00AF580B" w:rsidRPr="00E3147A" w:rsidRDefault="00AF580B" w:rsidP="00322E07">
                            <w:pPr>
                              <w:jc w:val="center"/>
                              <w:rPr>
                                <w:rFonts w:ascii="Verdana" w:hAnsi="Verdana"/>
                                <w:i/>
                                <w:color w:val="C00000"/>
                                <w:sz w:val="20"/>
                                <w:lang w:val="en-GB"/>
                              </w:rPr>
                            </w:pPr>
                            <w:r>
                              <w:rPr>
                                <w:rFonts w:ascii="Verdana" w:hAnsi="Verdana"/>
                                <w:i/>
                                <w:color w:val="C00000"/>
                                <w:sz w:val="20"/>
                                <w:lang w:val="en-GB"/>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48EC3" id="Cuadro de texto 197" o:spid="_x0000_s1058" type="#_x0000_t202" style="position:absolute;left:0;text-align:left;margin-left:312.95pt;margin-top:24.65pt;width:12.6pt;height:12.8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" fillcolor="#eeece1" strokecolor="#c00000" strokeweight="1pt">
                <v:path arrowok="t"/>
                <v:textbox inset="0,0,0,0">
                  <w:txbxContent>
                    <w:p w14:paraId="561AF4DD" w14:textId="77777777" w:rsidR="00AF580B" w:rsidRPr="00E3147A" w:rsidRDefault="00AF580B" w:rsidP="00322E07">
                      <w:pPr>
                        <w:jc w:val="center"/>
                        <w:rPr>
                          <w:rFonts w:ascii="Verdana" w:hAnsi="Verdana"/>
                          <w:i/>
                          <w:color w:val="C00000"/>
                          <w:sz w:val="20"/>
                          <w:lang w:val="en-GB"/>
                        </w:rPr>
                      </w:pPr>
                      <w:r>
                        <w:rPr>
                          <w:rFonts w:ascii="Verdana" w:hAnsi="Verdana"/>
                          <w:i/>
                          <w:color w:val="C00000"/>
                          <w:sz w:val="20"/>
                          <w:lang w:val="en-GB"/>
                        </w:rPr>
                        <w:t>2</w:t>
                      </w:r>
                    </w:p>
                  </w:txbxContent>
                </v:textbox>
                <w10:wrap anchorx="margin"/>
              </v:shape>
            </w:pict>
          </mc:Fallback>
        </mc:AlternateContent>
      </w:r>
      <w:r w:rsidR="00322E07">
        <w:t xml:space="preserve">To the top-right of this panel you can access the panels’ additional controls. These controls are displayed </w:t>
      </w:r>
      <w:r w:rsidR="00C61D8B">
        <w:t xml:space="preserve">when in </w:t>
      </w:r>
      <w:r w:rsidR="00322E07">
        <w:t xml:space="preserve">graphical </w:t>
      </w:r>
      <w:r w:rsidR="00C61D8B">
        <w:t>or</w:t>
      </w:r>
      <w:r w:rsidR="00322E07">
        <w:t xml:space="preserve"> tabular mode (described in the next section) but are enabled as appropriate.</w:t>
      </w:r>
      <w:r w:rsidR="00C7154A" w:rsidRPr="00C7154A">
        <w:rPr>
          <w:noProof/>
          <w:lang w:val="en-US"/>
        </w:rPr>
        <w:t xml:space="preserve"> </w:t>
      </w:r>
    </w:p>
    <w:p w14:paraId="63309A2D" w14:textId="77777777" w:rsidR="00314DB7" w:rsidRDefault="00322E07" w:rsidP="00AB4B2E">
      <w:pPr>
        <w:pStyle w:val="Body"/>
      </w:pPr>
      <w:r>
        <w:t>The following table explains each control</w:t>
      </w:r>
      <w:r w:rsidR="00FC3235">
        <w:t>’s purpose</w:t>
      </w:r>
      <w:r w:rsidR="00314DB7">
        <w:br w:type="page"/>
      </w:r>
    </w:p>
    <w:p w14:paraId="5A978CA8" w14:textId="77777777" w:rsidR="00277026" w:rsidRDefault="00277026" w:rsidP="00277026">
      <w:pPr>
        <w:pStyle w:val="Descripcin"/>
      </w:pPr>
      <w:r>
        <w:lastRenderedPageBreak/>
        <w:t xml:space="preserve">Table </w:t>
      </w:r>
      <w:r w:rsidR="00746B31">
        <w:fldChar w:fldCharType="begin"/>
      </w:r>
      <w:r w:rsidR="00746B31">
        <w:instrText xml:space="preserve"> STYLEREF 1 \s </w:instrText>
      </w:r>
      <w:r w:rsidR="00746B31">
        <w:fldChar w:fldCharType="separate"/>
      </w:r>
      <w:r w:rsidR="00A27C86">
        <w:rPr>
          <w:noProof/>
        </w:rPr>
        <w:t>4</w:t>
      </w:r>
      <w:r w:rsidR="00746B31">
        <w:rPr>
          <w:noProof/>
        </w:rPr>
        <w:fldChar w:fldCharType="end"/>
      </w:r>
      <w:r w:rsidR="008C2673">
        <w:t>-</w:t>
      </w:r>
      <w:r w:rsidR="00746B31">
        <w:fldChar w:fldCharType="begin"/>
      </w:r>
      <w:r w:rsidR="00746B31">
        <w:instrText xml:space="preserve"> SEQ Table \* ARABIC \s 1 </w:instrText>
      </w:r>
      <w:r w:rsidR="00746B31">
        <w:fldChar w:fldCharType="separate"/>
      </w:r>
      <w:r w:rsidR="00A27C86">
        <w:rPr>
          <w:noProof/>
        </w:rPr>
        <w:t>1</w:t>
      </w:r>
      <w:r w:rsidR="00746B31">
        <w:rPr>
          <w:noProof/>
        </w:rPr>
        <w:fldChar w:fldCharType="end"/>
      </w:r>
      <w:r w:rsidR="00617C18">
        <w:rPr>
          <w:noProof/>
        </w:rPr>
        <w:t>:</w:t>
      </w:r>
      <w:r w:rsidR="00285530">
        <w:t xml:space="preserve"> </w:t>
      </w:r>
      <w:r w:rsidR="00754832">
        <w:t>T</w:t>
      </w:r>
      <w:r w:rsidR="00285530">
        <w:t>he CarTool model control bar</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top w:w="113" w:type="dxa"/>
          <w:bottom w:w="113" w:type="dxa"/>
        </w:tblCellMar>
        <w:tblLook w:val="04A0" w:firstRow="1" w:lastRow="0" w:firstColumn="1" w:lastColumn="0" w:noHBand="0" w:noVBand="1"/>
      </w:tblPr>
      <w:tblGrid>
        <w:gridCol w:w="590"/>
        <w:gridCol w:w="6493"/>
        <w:gridCol w:w="1327"/>
        <w:gridCol w:w="1327"/>
      </w:tblGrid>
      <w:tr w:rsidR="00BE4C3B" w14:paraId="7A633BA6" w14:textId="77777777" w:rsidTr="00AF6283">
        <w:trPr>
          <w:trHeight w:val="284"/>
          <w:tblHeader/>
        </w:trPr>
        <w:tc>
          <w:tcPr>
            <w:tcW w:w="590" w:type="dxa"/>
            <w:shd w:val="clear" w:color="auto" w:fill="002395"/>
            <w:vAlign w:val="center"/>
          </w:tcPr>
          <w:p w14:paraId="02FC00D8" w14:textId="77777777" w:rsidR="0079220A" w:rsidRPr="00AF6283" w:rsidRDefault="0079220A" w:rsidP="00AF6283">
            <w:pPr>
              <w:pStyle w:val="Body"/>
              <w:spacing w:after="0"/>
              <w:contextualSpacing/>
              <w:jc w:val="left"/>
              <w:rPr>
                <w:b/>
              </w:rPr>
            </w:pPr>
            <w:r w:rsidRPr="00AF6283">
              <w:rPr>
                <w:b/>
              </w:rPr>
              <w:t>Ref</w:t>
            </w:r>
          </w:p>
        </w:tc>
        <w:tc>
          <w:tcPr>
            <w:tcW w:w="6493" w:type="dxa"/>
            <w:shd w:val="clear" w:color="auto" w:fill="002395"/>
            <w:vAlign w:val="center"/>
          </w:tcPr>
          <w:p w14:paraId="18B922F5" w14:textId="77777777" w:rsidR="0079220A" w:rsidRPr="00AF6283" w:rsidRDefault="0079220A" w:rsidP="00AF6283">
            <w:pPr>
              <w:pStyle w:val="Body"/>
              <w:spacing w:after="0"/>
              <w:contextualSpacing/>
              <w:jc w:val="left"/>
              <w:rPr>
                <w:b/>
              </w:rPr>
            </w:pPr>
            <w:r w:rsidRPr="00AF6283">
              <w:rPr>
                <w:b/>
              </w:rPr>
              <w:t>Description</w:t>
            </w:r>
          </w:p>
        </w:tc>
        <w:tc>
          <w:tcPr>
            <w:tcW w:w="1327" w:type="dxa"/>
            <w:shd w:val="clear" w:color="auto" w:fill="002395"/>
            <w:vAlign w:val="center"/>
          </w:tcPr>
          <w:p w14:paraId="117EC53C" w14:textId="77777777" w:rsidR="00DE51F3" w:rsidRPr="00AF6283" w:rsidRDefault="00DE51F3" w:rsidP="00AF6283">
            <w:pPr>
              <w:pStyle w:val="Body"/>
              <w:spacing w:after="0"/>
              <w:contextualSpacing/>
              <w:jc w:val="center"/>
              <w:rPr>
                <w:b/>
              </w:rPr>
            </w:pPr>
            <w:r w:rsidRPr="00AF6283">
              <w:rPr>
                <w:b/>
              </w:rPr>
              <w:t>Graphical mode?</w:t>
            </w:r>
          </w:p>
        </w:tc>
        <w:tc>
          <w:tcPr>
            <w:tcW w:w="1327" w:type="dxa"/>
            <w:shd w:val="clear" w:color="auto" w:fill="002395"/>
            <w:vAlign w:val="center"/>
          </w:tcPr>
          <w:p w14:paraId="47614A11" w14:textId="77777777" w:rsidR="0079220A" w:rsidRPr="00AF6283" w:rsidRDefault="00DE51F3" w:rsidP="00AF6283">
            <w:pPr>
              <w:pStyle w:val="Body"/>
              <w:spacing w:after="0"/>
              <w:contextualSpacing/>
              <w:jc w:val="center"/>
              <w:rPr>
                <w:b/>
              </w:rPr>
            </w:pPr>
            <w:r w:rsidRPr="00AF6283">
              <w:rPr>
                <w:b/>
              </w:rPr>
              <w:t>Tabular mode?</w:t>
            </w:r>
          </w:p>
        </w:tc>
      </w:tr>
      <w:tr w:rsidR="00BE4C3B" w:rsidRPr="00C65B1F" w14:paraId="6443C159" w14:textId="77777777" w:rsidTr="00AF6283">
        <w:tc>
          <w:tcPr>
            <w:tcW w:w="590" w:type="dxa"/>
            <w:shd w:val="clear" w:color="auto" w:fill="F2F2F2"/>
            <w:vAlign w:val="center"/>
          </w:tcPr>
          <w:p w14:paraId="4BF44877" w14:textId="77777777" w:rsidR="0079220A" w:rsidRPr="00AF6283" w:rsidRDefault="0079220A" w:rsidP="00AF6283">
            <w:pPr>
              <w:pStyle w:val="Body"/>
              <w:contextualSpacing/>
              <w:jc w:val="center"/>
              <w:rPr>
                <w:sz w:val="18"/>
              </w:rPr>
            </w:pPr>
            <w:r w:rsidRPr="00AF6283">
              <w:rPr>
                <w:sz w:val="18"/>
              </w:rPr>
              <w:t>1</w:t>
            </w:r>
          </w:p>
        </w:tc>
        <w:tc>
          <w:tcPr>
            <w:tcW w:w="6493" w:type="dxa"/>
            <w:shd w:val="clear" w:color="auto" w:fill="F2F2F2"/>
            <w:vAlign w:val="center"/>
          </w:tcPr>
          <w:p w14:paraId="758CCC21" w14:textId="77777777" w:rsidR="0079220A" w:rsidRPr="00AF6283" w:rsidRDefault="0079220A" w:rsidP="00AF6283">
            <w:pPr>
              <w:pStyle w:val="Body"/>
              <w:spacing w:after="0"/>
              <w:contextualSpacing/>
              <w:rPr>
                <w:sz w:val="18"/>
              </w:rPr>
            </w:pPr>
            <w:r w:rsidRPr="00AF6283">
              <w:rPr>
                <w:sz w:val="18"/>
              </w:rPr>
              <w:t>Search to find a specific building block or attribute.</w:t>
            </w:r>
            <w:r w:rsidR="00E90AB3" w:rsidRPr="00AF6283">
              <w:rPr>
                <w:sz w:val="18"/>
              </w:rPr>
              <w:t xml:space="preserve"> This opens </w:t>
            </w:r>
            <w:r w:rsidR="00172655" w:rsidRPr="00AF6283">
              <w:rPr>
                <w:sz w:val="18"/>
              </w:rPr>
              <w:t>an in-place search box that can be closed when clicking again on the search button.</w:t>
            </w:r>
            <w:r w:rsidR="002479EB" w:rsidRPr="00AF6283">
              <w:rPr>
                <w:sz w:val="18"/>
              </w:rPr>
              <w:t xml:space="preserve"> Starting to type text in the search box will automatically switch to the tabular mode to present matched results.</w:t>
            </w:r>
            <w:r w:rsidR="00142B3D" w:rsidRPr="00AF6283">
              <w:rPr>
                <w:sz w:val="18"/>
              </w:rPr>
              <w:t xml:space="preserve"> </w:t>
            </w:r>
            <w:r w:rsidR="001A12EF" w:rsidRPr="00AF6283">
              <w:rPr>
                <w:sz w:val="18"/>
              </w:rPr>
              <w:t>Note that t</w:t>
            </w:r>
            <w:r w:rsidR="00142B3D" w:rsidRPr="00AF6283">
              <w:rPr>
                <w:sz w:val="18"/>
              </w:rPr>
              <w:t>he search text can also be cleared by clicking on its “x” icon at its far right side.</w:t>
            </w:r>
          </w:p>
        </w:tc>
        <w:tc>
          <w:tcPr>
            <w:tcW w:w="1327" w:type="dxa"/>
            <w:shd w:val="clear" w:color="auto" w:fill="F2F2F2"/>
            <w:vAlign w:val="center"/>
          </w:tcPr>
          <w:p w14:paraId="357FF218" w14:textId="77777777" w:rsidR="0079220A" w:rsidRPr="00AF6283" w:rsidRDefault="000A3966" w:rsidP="00AF6283">
            <w:pPr>
              <w:pStyle w:val="Body"/>
              <w:spacing w:after="0"/>
              <w:contextualSpacing/>
              <w:jc w:val="center"/>
              <w:rPr>
                <w:sz w:val="18"/>
              </w:rPr>
            </w:pPr>
            <w:r w:rsidRPr="00AF6283">
              <w:rPr>
                <w:noProof/>
                <w:sz w:val="18"/>
                <w:lang w:val="en-US"/>
              </w:rPr>
              <w:drawing>
                <wp:inline distT="0" distB="0" distL="0" distR="0" wp14:anchorId="545F28E4" wp14:editId="602B189A">
                  <wp:extent cx="160020" cy="160020"/>
                  <wp:effectExtent l="0" t="0" r="0" b="0"/>
                  <wp:docPr id="32" name="Imagen 32" title="&quot;V&quot;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p>
        </w:tc>
        <w:tc>
          <w:tcPr>
            <w:tcW w:w="1327" w:type="dxa"/>
            <w:shd w:val="clear" w:color="auto" w:fill="F2F2F2"/>
            <w:vAlign w:val="center"/>
          </w:tcPr>
          <w:p w14:paraId="08774FF9" w14:textId="77777777" w:rsidR="0079220A" w:rsidRPr="00AF6283" w:rsidRDefault="000A3966" w:rsidP="00AF6283">
            <w:pPr>
              <w:pStyle w:val="Body"/>
              <w:spacing w:after="0"/>
              <w:contextualSpacing/>
              <w:jc w:val="center"/>
              <w:rPr>
                <w:sz w:val="18"/>
              </w:rPr>
            </w:pPr>
            <w:r w:rsidRPr="00AF6283">
              <w:rPr>
                <w:noProof/>
                <w:sz w:val="18"/>
                <w:lang w:val="en-US"/>
              </w:rPr>
              <w:drawing>
                <wp:inline distT="0" distB="0" distL="0" distR="0" wp14:anchorId="4C1A18EA" wp14:editId="00243022">
                  <wp:extent cx="160020" cy="160020"/>
                  <wp:effectExtent l="0" t="0" r="0" b="0"/>
                  <wp:docPr id="31" name="Imagen 31" title="&quot;V&quot;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p>
        </w:tc>
      </w:tr>
      <w:tr w:rsidR="00BE4C3B" w:rsidRPr="00C65B1F" w14:paraId="3F5C2869" w14:textId="77777777" w:rsidTr="00AF6283">
        <w:tc>
          <w:tcPr>
            <w:tcW w:w="590" w:type="dxa"/>
            <w:shd w:val="clear" w:color="auto" w:fill="F2F2F2"/>
            <w:vAlign w:val="center"/>
          </w:tcPr>
          <w:p w14:paraId="165D4E86" w14:textId="77777777" w:rsidR="0079220A" w:rsidRPr="00AF6283" w:rsidRDefault="0079220A" w:rsidP="00AF6283">
            <w:pPr>
              <w:pStyle w:val="Body"/>
              <w:contextualSpacing/>
              <w:jc w:val="center"/>
              <w:rPr>
                <w:sz w:val="18"/>
              </w:rPr>
            </w:pPr>
            <w:r w:rsidRPr="00AF6283">
              <w:rPr>
                <w:sz w:val="18"/>
              </w:rPr>
              <w:t>2</w:t>
            </w:r>
          </w:p>
        </w:tc>
        <w:tc>
          <w:tcPr>
            <w:tcW w:w="6493" w:type="dxa"/>
            <w:shd w:val="clear" w:color="auto" w:fill="F2F2F2"/>
            <w:vAlign w:val="center"/>
          </w:tcPr>
          <w:p w14:paraId="149A2055" w14:textId="77777777" w:rsidR="0079220A" w:rsidRPr="00AF6283" w:rsidRDefault="0079220A" w:rsidP="00AF6283">
            <w:pPr>
              <w:pStyle w:val="Body"/>
              <w:spacing w:after="0"/>
              <w:contextualSpacing/>
              <w:rPr>
                <w:sz w:val="18"/>
              </w:rPr>
            </w:pPr>
            <w:r w:rsidRPr="00AF6283">
              <w:rPr>
                <w:sz w:val="18"/>
              </w:rPr>
              <w:t>Switch the presentation to tabular mode. If already in tabular mode, this control allows switching back to graphical mode</w:t>
            </w:r>
            <w:r w:rsidR="00197B5B" w:rsidRPr="00AF6283">
              <w:rPr>
                <w:sz w:val="18"/>
              </w:rPr>
              <w:t xml:space="preserve"> (and is displayed with an appropriate icon)</w:t>
            </w:r>
            <w:r w:rsidRPr="00AF6283">
              <w:rPr>
                <w:sz w:val="18"/>
              </w:rPr>
              <w:t>.</w:t>
            </w:r>
          </w:p>
        </w:tc>
        <w:tc>
          <w:tcPr>
            <w:tcW w:w="1327" w:type="dxa"/>
            <w:shd w:val="clear" w:color="auto" w:fill="F2F2F2"/>
            <w:vAlign w:val="center"/>
          </w:tcPr>
          <w:p w14:paraId="77D71273" w14:textId="77777777" w:rsidR="0079220A" w:rsidRPr="00AF6283" w:rsidRDefault="000A3966" w:rsidP="00AF6283">
            <w:pPr>
              <w:pStyle w:val="Body"/>
              <w:spacing w:after="0"/>
              <w:contextualSpacing/>
              <w:jc w:val="center"/>
              <w:rPr>
                <w:sz w:val="18"/>
              </w:rPr>
            </w:pPr>
            <w:r w:rsidRPr="00AF6283">
              <w:rPr>
                <w:noProof/>
                <w:sz w:val="18"/>
                <w:lang w:val="en-US"/>
              </w:rPr>
              <w:drawing>
                <wp:inline distT="0" distB="0" distL="0" distR="0" wp14:anchorId="05D3A182" wp14:editId="6EBF0D7E">
                  <wp:extent cx="160020" cy="160020"/>
                  <wp:effectExtent l="0" t="0" r="0" b="0"/>
                  <wp:docPr id="30" name="Imagen 30" title="&quot;V&quot;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p>
        </w:tc>
        <w:tc>
          <w:tcPr>
            <w:tcW w:w="1327" w:type="dxa"/>
            <w:shd w:val="clear" w:color="auto" w:fill="F2F2F2"/>
            <w:vAlign w:val="center"/>
          </w:tcPr>
          <w:p w14:paraId="10EBC11D" w14:textId="77777777" w:rsidR="0079220A" w:rsidRPr="00AF6283" w:rsidRDefault="000A3966" w:rsidP="00AF6283">
            <w:pPr>
              <w:pStyle w:val="Body"/>
              <w:spacing w:after="0"/>
              <w:contextualSpacing/>
              <w:jc w:val="center"/>
              <w:rPr>
                <w:sz w:val="18"/>
              </w:rPr>
            </w:pPr>
            <w:r w:rsidRPr="00AF6283">
              <w:rPr>
                <w:noProof/>
                <w:sz w:val="18"/>
                <w:lang w:val="en-US"/>
              </w:rPr>
              <w:drawing>
                <wp:inline distT="0" distB="0" distL="0" distR="0" wp14:anchorId="29FB495C" wp14:editId="66789124">
                  <wp:extent cx="160020" cy="160020"/>
                  <wp:effectExtent l="0" t="0" r="0" b="0"/>
                  <wp:docPr id="29" name="Imagen 29" title="&quot;V&quot;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p>
        </w:tc>
      </w:tr>
      <w:tr w:rsidR="00BE4C3B" w:rsidRPr="00C65B1F" w14:paraId="13A40989" w14:textId="77777777" w:rsidTr="00AF6283">
        <w:tc>
          <w:tcPr>
            <w:tcW w:w="590" w:type="dxa"/>
            <w:shd w:val="clear" w:color="auto" w:fill="F2F2F2"/>
            <w:vAlign w:val="center"/>
          </w:tcPr>
          <w:p w14:paraId="4D872ACC" w14:textId="77777777" w:rsidR="0079220A" w:rsidRPr="00AF6283" w:rsidRDefault="0079220A" w:rsidP="00AF6283">
            <w:pPr>
              <w:pStyle w:val="Body"/>
              <w:contextualSpacing/>
              <w:jc w:val="center"/>
              <w:rPr>
                <w:sz w:val="18"/>
              </w:rPr>
            </w:pPr>
            <w:r w:rsidRPr="00AF6283">
              <w:rPr>
                <w:sz w:val="18"/>
              </w:rPr>
              <w:t>3</w:t>
            </w:r>
          </w:p>
        </w:tc>
        <w:tc>
          <w:tcPr>
            <w:tcW w:w="6493" w:type="dxa"/>
            <w:shd w:val="clear" w:color="auto" w:fill="F2F2F2"/>
            <w:vAlign w:val="center"/>
          </w:tcPr>
          <w:p w14:paraId="5581A81A" w14:textId="77777777" w:rsidR="00DE51F3" w:rsidRPr="00AF6283" w:rsidRDefault="0079220A" w:rsidP="00AF6283">
            <w:pPr>
              <w:pStyle w:val="Body"/>
              <w:spacing w:after="0"/>
              <w:contextualSpacing/>
              <w:rPr>
                <w:sz w:val="18"/>
              </w:rPr>
            </w:pPr>
            <w:r w:rsidRPr="00AF6283">
              <w:rPr>
                <w:sz w:val="18"/>
              </w:rPr>
              <w:t>Show a popup with the view’s narrative (if one is present).</w:t>
            </w:r>
          </w:p>
        </w:tc>
        <w:tc>
          <w:tcPr>
            <w:tcW w:w="1327" w:type="dxa"/>
            <w:shd w:val="clear" w:color="auto" w:fill="F2F2F2"/>
            <w:vAlign w:val="center"/>
          </w:tcPr>
          <w:p w14:paraId="6A1ADF09" w14:textId="77777777" w:rsidR="0079220A" w:rsidRPr="00AF6283" w:rsidRDefault="000A3966" w:rsidP="00AF6283">
            <w:pPr>
              <w:pStyle w:val="Body"/>
              <w:spacing w:after="0"/>
              <w:contextualSpacing/>
              <w:jc w:val="center"/>
              <w:rPr>
                <w:sz w:val="18"/>
              </w:rPr>
            </w:pPr>
            <w:r w:rsidRPr="00AF6283">
              <w:rPr>
                <w:noProof/>
                <w:sz w:val="18"/>
                <w:lang w:val="en-US"/>
              </w:rPr>
              <w:drawing>
                <wp:inline distT="0" distB="0" distL="0" distR="0" wp14:anchorId="5A10650C" wp14:editId="7CF90750">
                  <wp:extent cx="160020" cy="160020"/>
                  <wp:effectExtent l="0" t="0" r="0" b="0"/>
                  <wp:docPr id="28" name="Imagen 28" title="&quot;V&quot;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p>
        </w:tc>
        <w:tc>
          <w:tcPr>
            <w:tcW w:w="1327" w:type="dxa"/>
            <w:shd w:val="clear" w:color="auto" w:fill="F2F2F2"/>
            <w:vAlign w:val="center"/>
          </w:tcPr>
          <w:p w14:paraId="23EB4432" w14:textId="77777777" w:rsidR="0079220A" w:rsidRPr="00AF6283" w:rsidRDefault="000A3966" w:rsidP="00AF6283">
            <w:pPr>
              <w:pStyle w:val="Body"/>
              <w:spacing w:after="0"/>
              <w:contextualSpacing/>
              <w:jc w:val="center"/>
              <w:rPr>
                <w:sz w:val="18"/>
              </w:rPr>
            </w:pPr>
            <w:r w:rsidRPr="00AF6283">
              <w:rPr>
                <w:noProof/>
                <w:sz w:val="18"/>
                <w:lang w:val="en-US"/>
              </w:rPr>
              <w:drawing>
                <wp:inline distT="0" distB="0" distL="0" distR="0" wp14:anchorId="479ADB49" wp14:editId="63B7D1EA">
                  <wp:extent cx="160020" cy="160020"/>
                  <wp:effectExtent l="0" t="0" r="0" b="0"/>
                  <wp:docPr id="27" name="Imagen 27" title="&quot;X&quot;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p>
        </w:tc>
      </w:tr>
      <w:tr w:rsidR="00BE4C3B" w:rsidRPr="00DE51F3" w14:paraId="12942E07" w14:textId="77777777" w:rsidTr="00AF6283">
        <w:tc>
          <w:tcPr>
            <w:tcW w:w="590" w:type="dxa"/>
            <w:shd w:val="clear" w:color="auto" w:fill="F2F2F2"/>
            <w:vAlign w:val="center"/>
          </w:tcPr>
          <w:p w14:paraId="170E784E" w14:textId="77777777" w:rsidR="0079220A" w:rsidRPr="00AF6283" w:rsidRDefault="0079220A" w:rsidP="00AF6283">
            <w:pPr>
              <w:pStyle w:val="Body"/>
              <w:contextualSpacing/>
              <w:jc w:val="center"/>
              <w:rPr>
                <w:sz w:val="18"/>
              </w:rPr>
            </w:pPr>
            <w:r w:rsidRPr="00AF6283">
              <w:rPr>
                <w:sz w:val="18"/>
              </w:rPr>
              <w:t>4</w:t>
            </w:r>
          </w:p>
        </w:tc>
        <w:tc>
          <w:tcPr>
            <w:tcW w:w="6493" w:type="dxa"/>
            <w:shd w:val="clear" w:color="auto" w:fill="F2F2F2"/>
            <w:vAlign w:val="center"/>
          </w:tcPr>
          <w:p w14:paraId="212A1045" w14:textId="77777777" w:rsidR="0079220A" w:rsidRPr="00AF6283" w:rsidRDefault="00DE51F3" w:rsidP="00AF6283">
            <w:pPr>
              <w:pStyle w:val="Body"/>
              <w:spacing w:after="0"/>
              <w:contextualSpacing/>
              <w:rPr>
                <w:sz w:val="18"/>
              </w:rPr>
            </w:pPr>
            <w:r w:rsidRPr="00AF6283">
              <w:rPr>
                <w:sz w:val="18"/>
              </w:rPr>
              <w:t>Zoom in and out of the current view, with the possibility to also restore the zoom to its actual size. Note that this can also be achieved by additional shortcuts:</w:t>
            </w:r>
          </w:p>
          <w:p w14:paraId="65BEE8ED" w14:textId="77777777" w:rsidR="00DE51F3" w:rsidRPr="00AF6283" w:rsidRDefault="00DE51F3" w:rsidP="006E6DFC">
            <w:pPr>
              <w:pStyle w:val="Body"/>
              <w:numPr>
                <w:ilvl w:val="0"/>
                <w:numId w:val="10"/>
              </w:numPr>
              <w:spacing w:after="0"/>
              <w:contextualSpacing/>
              <w:rPr>
                <w:sz w:val="18"/>
              </w:rPr>
            </w:pPr>
            <w:r w:rsidRPr="00AF6283">
              <w:rPr>
                <w:sz w:val="18"/>
              </w:rPr>
              <w:t>Holding control and using the mouse wheel.</w:t>
            </w:r>
          </w:p>
          <w:p w14:paraId="67FABF56" w14:textId="77777777" w:rsidR="00DE51F3" w:rsidRPr="00AF6283" w:rsidRDefault="00DE51F3" w:rsidP="006E6DFC">
            <w:pPr>
              <w:pStyle w:val="Body"/>
              <w:numPr>
                <w:ilvl w:val="0"/>
                <w:numId w:val="10"/>
              </w:numPr>
              <w:spacing w:after="0"/>
              <w:contextualSpacing/>
              <w:rPr>
                <w:sz w:val="18"/>
              </w:rPr>
            </w:pPr>
            <w:r w:rsidRPr="00AF6283">
              <w:rPr>
                <w:sz w:val="18"/>
              </w:rPr>
              <w:t>Holding control and tapping “+” or “-”.</w:t>
            </w:r>
          </w:p>
        </w:tc>
        <w:tc>
          <w:tcPr>
            <w:tcW w:w="1327" w:type="dxa"/>
            <w:shd w:val="clear" w:color="auto" w:fill="F2F2F2"/>
            <w:vAlign w:val="center"/>
          </w:tcPr>
          <w:p w14:paraId="198B2E05" w14:textId="77777777" w:rsidR="0079220A" w:rsidRPr="00AF6283" w:rsidRDefault="000A3966" w:rsidP="00AF6283">
            <w:pPr>
              <w:pStyle w:val="Body"/>
              <w:spacing w:after="0"/>
              <w:contextualSpacing/>
              <w:jc w:val="center"/>
              <w:rPr>
                <w:sz w:val="18"/>
              </w:rPr>
            </w:pPr>
            <w:r w:rsidRPr="00AF6283">
              <w:rPr>
                <w:noProof/>
                <w:sz w:val="18"/>
                <w:lang w:val="en-US"/>
              </w:rPr>
              <w:drawing>
                <wp:inline distT="0" distB="0" distL="0" distR="0" wp14:anchorId="6E1C57C7" wp14:editId="057848A1">
                  <wp:extent cx="160020" cy="160020"/>
                  <wp:effectExtent l="0" t="0" r="0" b="0"/>
                  <wp:docPr id="26" name="Imagen 26" title="&quot;V&quot;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p>
        </w:tc>
        <w:tc>
          <w:tcPr>
            <w:tcW w:w="1327" w:type="dxa"/>
            <w:shd w:val="clear" w:color="auto" w:fill="F2F2F2"/>
            <w:vAlign w:val="center"/>
          </w:tcPr>
          <w:p w14:paraId="0B713F40" w14:textId="77777777" w:rsidR="0079220A" w:rsidRPr="00AF6283" w:rsidRDefault="000A3966" w:rsidP="00AF6283">
            <w:pPr>
              <w:pStyle w:val="Body"/>
              <w:spacing w:after="0"/>
              <w:contextualSpacing/>
              <w:jc w:val="center"/>
              <w:rPr>
                <w:sz w:val="18"/>
              </w:rPr>
            </w:pPr>
            <w:r w:rsidRPr="00AF6283">
              <w:rPr>
                <w:noProof/>
                <w:sz w:val="18"/>
                <w:lang w:val="en-US"/>
              </w:rPr>
              <w:drawing>
                <wp:inline distT="0" distB="0" distL="0" distR="0" wp14:anchorId="1D24C098" wp14:editId="7D728AEA">
                  <wp:extent cx="160020" cy="160020"/>
                  <wp:effectExtent l="0" t="0" r="0" b="0"/>
                  <wp:docPr id="25" name="Imagen 25" title="&quot;X&quot;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p>
        </w:tc>
      </w:tr>
      <w:tr w:rsidR="00BE4C3B" w:rsidRPr="00DE51F3" w14:paraId="5223EDE6" w14:textId="77777777" w:rsidTr="00AF6283">
        <w:tc>
          <w:tcPr>
            <w:tcW w:w="590" w:type="dxa"/>
            <w:shd w:val="clear" w:color="auto" w:fill="F2F2F2"/>
            <w:vAlign w:val="center"/>
          </w:tcPr>
          <w:p w14:paraId="59B689B9" w14:textId="77777777" w:rsidR="0079220A" w:rsidRPr="00AF6283" w:rsidRDefault="0079220A" w:rsidP="00AF6283">
            <w:pPr>
              <w:pStyle w:val="Body"/>
              <w:contextualSpacing/>
              <w:jc w:val="center"/>
              <w:rPr>
                <w:sz w:val="18"/>
              </w:rPr>
            </w:pPr>
            <w:r w:rsidRPr="00AF6283">
              <w:rPr>
                <w:sz w:val="18"/>
              </w:rPr>
              <w:t>5</w:t>
            </w:r>
          </w:p>
        </w:tc>
        <w:tc>
          <w:tcPr>
            <w:tcW w:w="6493" w:type="dxa"/>
            <w:shd w:val="clear" w:color="auto" w:fill="F2F2F2"/>
            <w:vAlign w:val="center"/>
          </w:tcPr>
          <w:p w14:paraId="4ACE6D7A" w14:textId="77777777" w:rsidR="0079220A" w:rsidRPr="00AF6283" w:rsidRDefault="00021BA1" w:rsidP="00AF6283">
            <w:pPr>
              <w:pStyle w:val="Body"/>
              <w:spacing w:after="0"/>
              <w:contextualSpacing/>
              <w:rPr>
                <w:sz w:val="18"/>
              </w:rPr>
            </w:pPr>
            <w:r w:rsidRPr="00AF6283">
              <w:rPr>
                <w:sz w:val="18"/>
              </w:rPr>
              <w:t>Switch between the different views.</w:t>
            </w:r>
          </w:p>
        </w:tc>
        <w:tc>
          <w:tcPr>
            <w:tcW w:w="1327" w:type="dxa"/>
            <w:shd w:val="clear" w:color="auto" w:fill="F2F2F2"/>
            <w:vAlign w:val="center"/>
          </w:tcPr>
          <w:p w14:paraId="6C4AB10B" w14:textId="77777777" w:rsidR="0079220A" w:rsidRPr="00AF6283" w:rsidRDefault="000A3966" w:rsidP="00AF6283">
            <w:pPr>
              <w:pStyle w:val="Body"/>
              <w:spacing w:after="0"/>
              <w:contextualSpacing/>
              <w:jc w:val="center"/>
              <w:rPr>
                <w:sz w:val="18"/>
              </w:rPr>
            </w:pPr>
            <w:r w:rsidRPr="00AF6283">
              <w:rPr>
                <w:noProof/>
                <w:sz w:val="18"/>
                <w:lang w:val="en-US"/>
              </w:rPr>
              <w:drawing>
                <wp:inline distT="0" distB="0" distL="0" distR="0" wp14:anchorId="01F4CB7B" wp14:editId="2E0112B3">
                  <wp:extent cx="160020" cy="160020"/>
                  <wp:effectExtent l="0" t="0" r="0" b="0"/>
                  <wp:docPr id="24" name="Imagen 24" title="&quot;V&quot;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p>
        </w:tc>
        <w:tc>
          <w:tcPr>
            <w:tcW w:w="1327" w:type="dxa"/>
            <w:shd w:val="clear" w:color="auto" w:fill="F2F2F2"/>
            <w:vAlign w:val="center"/>
          </w:tcPr>
          <w:p w14:paraId="0876D707" w14:textId="77777777" w:rsidR="0079220A" w:rsidRPr="00AF6283" w:rsidRDefault="000A3966" w:rsidP="00AF6283">
            <w:pPr>
              <w:pStyle w:val="Body"/>
              <w:spacing w:after="0"/>
              <w:contextualSpacing/>
              <w:jc w:val="center"/>
              <w:rPr>
                <w:sz w:val="18"/>
              </w:rPr>
            </w:pPr>
            <w:r w:rsidRPr="00AF6283">
              <w:rPr>
                <w:noProof/>
                <w:sz w:val="18"/>
                <w:lang w:val="en-US"/>
              </w:rPr>
              <w:drawing>
                <wp:inline distT="0" distB="0" distL="0" distR="0" wp14:anchorId="4EA5BADE" wp14:editId="751040B1">
                  <wp:extent cx="160020" cy="160020"/>
                  <wp:effectExtent l="0" t="0" r="0" b="0"/>
                  <wp:docPr id="23" name="Imagen 23" title="&quot;X&quot;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p>
        </w:tc>
      </w:tr>
      <w:tr w:rsidR="00BE4C3B" w:rsidRPr="00DE51F3" w14:paraId="24754122" w14:textId="77777777" w:rsidTr="00AF6283">
        <w:tc>
          <w:tcPr>
            <w:tcW w:w="590" w:type="dxa"/>
            <w:shd w:val="clear" w:color="auto" w:fill="F2F2F2"/>
            <w:vAlign w:val="center"/>
          </w:tcPr>
          <w:p w14:paraId="476A7FE6" w14:textId="77777777" w:rsidR="0079220A" w:rsidRPr="00AF6283" w:rsidRDefault="0079220A" w:rsidP="00AF6283">
            <w:pPr>
              <w:pStyle w:val="Body"/>
              <w:contextualSpacing/>
              <w:jc w:val="center"/>
              <w:rPr>
                <w:sz w:val="18"/>
              </w:rPr>
            </w:pPr>
            <w:r w:rsidRPr="00AF6283">
              <w:rPr>
                <w:sz w:val="18"/>
              </w:rPr>
              <w:t>6</w:t>
            </w:r>
          </w:p>
        </w:tc>
        <w:tc>
          <w:tcPr>
            <w:tcW w:w="6493" w:type="dxa"/>
            <w:shd w:val="clear" w:color="auto" w:fill="F2F2F2"/>
            <w:vAlign w:val="center"/>
          </w:tcPr>
          <w:p w14:paraId="5BB9713F" w14:textId="77777777" w:rsidR="0079220A" w:rsidRPr="00AF6283" w:rsidRDefault="0048116B" w:rsidP="00AF6283">
            <w:pPr>
              <w:pStyle w:val="Body"/>
              <w:spacing w:after="0"/>
              <w:contextualSpacing/>
              <w:rPr>
                <w:sz w:val="18"/>
              </w:rPr>
            </w:pPr>
            <w:r w:rsidRPr="00AF6283">
              <w:rPr>
                <w:sz w:val="18"/>
              </w:rPr>
              <w:t>Show or hide</w:t>
            </w:r>
            <w:r w:rsidR="00021BA1" w:rsidRPr="00AF6283">
              <w:rPr>
                <w:sz w:val="18"/>
              </w:rPr>
              <w:t xml:space="preserve"> the query items’ panel.</w:t>
            </w:r>
          </w:p>
        </w:tc>
        <w:tc>
          <w:tcPr>
            <w:tcW w:w="1327" w:type="dxa"/>
            <w:shd w:val="clear" w:color="auto" w:fill="F2F2F2"/>
            <w:vAlign w:val="center"/>
          </w:tcPr>
          <w:p w14:paraId="743A5DCB" w14:textId="77777777" w:rsidR="0079220A" w:rsidRPr="00AF6283" w:rsidRDefault="000A3966" w:rsidP="00AF6283">
            <w:pPr>
              <w:pStyle w:val="Body"/>
              <w:spacing w:after="0"/>
              <w:contextualSpacing/>
              <w:jc w:val="center"/>
              <w:rPr>
                <w:sz w:val="18"/>
              </w:rPr>
            </w:pPr>
            <w:r w:rsidRPr="00AF6283">
              <w:rPr>
                <w:noProof/>
                <w:sz w:val="18"/>
                <w:lang w:val="en-US"/>
              </w:rPr>
              <w:drawing>
                <wp:inline distT="0" distB="0" distL="0" distR="0" wp14:anchorId="342CF86D" wp14:editId="342B2D62">
                  <wp:extent cx="160020" cy="160020"/>
                  <wp:effectExtent l="0" t="0" r="0" b="0"/>
                  <wp:docPr id="22" name="Imagen 22" title="&quot;V&quot;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p>
        </w:tc>
        <w:tc>
          <w:tcPr>
            <w:tcW w:w="1327" w:type="dxa"/>
            <w:shd w:val="clear" w:color="auto" w:fill="F2F2F2"/>
            <w:vAlign w:val="center"/>
          </w:tcPr>
          <w:p w14:paraId="7E2D21C3" w14:textId="77777777" w:rsidR="0079220A" w:rsidRPr="00AF6283" w:rsidRDefault="000A3966" w:rsidP="00AF6283">
            <w:pPr>
              <w:pStyle w:val="Body"/>
              <w:spacing w:after="0"/>
              <w:contextualSpacing/>
              <w:jc w:val="center"/>
              <w:rPr>
                <w:sz w:val="18"/>
              </w:rPr>
            </w:pPr>
            <w:r w:rsidRPr="00AF6283">
              <w:rPr>
                <w:noProof/>
                <w:sz w:val="18"/>
                <w:lang w:val="en-US"/>
              </w:rPr>
              <w:drawing>
                <wp:inline distT="0" distB="0" distL="0" distR="0" wp14:anchorId="7CCA9D56" wp14:editId="5F1ED0E9">
                  <wp:extent cx="160020" cy="160020"/>
                  <wp:effectExtent l="0" t="0" r="0" b="0"/>
                  <wp:docPr id="21" name="Imagen 21" title="&quot;V&quot;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p>
        </w:tc>
      </w:tr>
      <w:tr w:rsidR="00BE4C3B" w:rsidRPr="00DE51F3" w14:paraId="19C896B7" w14:textId="77777777" w:rsidTr="00AF6283">
        <w:tc>
          <w:tcPr>
            <w:tcW w:w="590" w:type="dxa"/>
            <w:shd w:val="clear" w:color="auto" w:fill="F2F2F2"/>
            <w:vAlign w:val="center"/>
          </w:tcPr>
          <w:p w14:paraId="4150829A" w14:textId="77777777" w:rsidR="0079220A" w:rsidRPr="00AF6283" w:rsidRDefault="0079220A" w:rsidP="00AF6283">
            <w:pPr>
              <w:pStyle w:val="Body"/>
              <w:contextualSpacing/>
              <w:jc w:val="center"/>
              <w:rPr>
                <w:sz w:val="18"/>
              </w:rPr>
            </w:pPr>
            <w:r w:rsidRPr="00AF6283">
              <w:rPr>
                <w:sz w:val="18"/>
              </w:rPr>
              <w:t>7</w:t>
            </w:r>
          </w:p>
        </w:tc>
        <w:tc>
          <w:tcPr>
            <w:tcW w:w="6493" w:type="dxa"/>
            <w:shd w:val="clear" w:color="auto" w:fill="F2F2F2"/>
            <w:vAlign w:val="center"/>
          </w:tcPr>
          <w:p w14:paraId="48AF3233" w14:textId="77777777" w:rsidR="0079220A" w:rsidRPr="00AF6283" w:rsidRDefault="00021BA1" w:rsidP="00AF6283">
            <w:pPr>
              <w:pStyle w:val="Body"/>
              <w:spacing w:after="0"/>
              <w:contextualSpacing/>
              <w:rPr>
                <w:sz w:val="18"/>
              </w:rPr>
            </w:pPr>
            <w:r w:rsidRPr="00AF6283">
              <w:rPr>
                <w:sz w:val="18"/>
              </w:rPr>
              <w:t>Generic Archi</w:t>
            </w:r>
            <w:r w:rsidR="004C73C3" w:rsidRPr="00AF6283">
              <w:rPr>
                <w:sz w:val="18"/>
              </w:rPr>
              <w:t>®</w:t>
            </w:r>
            <w:r w:rsidRPr="00AF6283">
              <w:rPr>
                <w:sz w:val="18"/>
              </w:rPr>
              <w:t xml:space="preserve"> controls to maximise, minimise and show available controls.</w:t>
            </w:r>
          </w:p>
        </w:tc>
        <w:tc>
          <w:tcPr>
            <w:tcW w:w="1327" w:type="dxa"/>
            <w:shd w:val="clear" w:color="auto" w:fill="F2F2F2"/>
            <w:vAlign w:val="center"/>
          </w:tcPr>
          <w:p w14:paraId="0425A9B8" w14:textId="77777777" w:rsidR="0079220A" w:rsidRPr="00AF6283" w:rsidRDefault="000A3966" w:rsidP="00AF6283">
            <w:pPr>
              <w:pStyle w:val="Body"/>
              <w:spacing w:after="0"/>
              <w:contextualSpacing/>
              <w:jc w:val="center"/>
              <w:rPr>
                <w:sz w:val="18"/>
              </w:rPr>
            </w:pPr>
            <w:r w:rsidRPr="00AF6283">
              <w:rPr>
                <w:noProof/>
                <w:sz w:val="18"/>
                <w:lang w:val="en-US"/>
              </w:rPr>
              <w:drawing>
                <wp:inline distT="0" distB="0" distL="0" distR="0" wp14:anchorId="01188D70" wp14:editId="21874170">
                  <wp:extent cx="160020" cy="160020"/>
                  <wp:effectExtent l="0" t="0" r="0" b="0"/>
                  <wp:docPr id="20" name="Imagen 20" title="&quot;V&quot;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p>
        </w:tc>
        <w:tc>
          <w:tcPr>
            <w:tcW w:w="1327" w:type="dxa"/>
            <w:shd w:val="clear" w:color="auto" w:fill="F2F2F2"/>
            <w:vAlign w:val="center"/>
          </w:tcPr>
          <w:p w14:paraId="33ECAD7E" w14:textId="77777777" w:rsidR="0079220A" w:rsidRPr="00AF6283" w:rsidRDefault="000A3966" w:rsidP="00AF6283">
            <w:pPr>
              <w:pStyle w:val="Body"/>
              <w:spacing w:after="0"/>
              <w:contextualSpacing/>
              <w:jc w:val="center"/>
              <w:rPr>
                <w:sz w:val="18"/>
              </w:rPr>
            </w:pPr>
            <w:r w:rsidRPr="00AF6283">
              <w:rPr>
                <w:noProof/>
                <w:sz w:val="18"/>
                <w:lang w:val="en-US"/>
              </w:rPr>
              <w:drawing>
                <wp:inline distT="0" distB="0" distL="0" distR="0" wp14:anchorId="0545F5CA" wp14:editId="0BA2C5F4">
                  <wp:extent cx="160020" cy="160020"/>
                  <wp:effectExtent l="0" t="0" r="0" b="0"/>
                  <wp:docPr id="19" name="Imagen 19" title="&quot;V&quot;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p>
        </w:tc>
      </w:tr>
      <w:tr w:rsidR="00BE4C3B" w:rsidRPr="00DE51F3" w14:paraId="541627BB" w14:textId="77777777" w:rsidTr="00AF6283">
        <w:tc>
          <w:tcPr>
            <w:tcW w:w="590" w:type="dxa"/>
            <w:shd w:val="clear" w:color="auto" w:fill="F2F2F2"/>
            <w:vAlign w:val="center"/>
          </w:tcPr>
          <w:p w14:paraId="3F4A9916" w14:textId="77777777" w:rsidR="0079220A" w:rsidRPr="00AF6283" w:rsidRDefault="0079220A" w:rsidP="00AF6283">
            <w:pPr>
              <w:pStyle w:val="Body"/>
              <w:contextualSpacing/>
              <w:jc w:val="center"/>
              <w:rPr>
                <w:sz w:val="18"/>
              </w:rPr>
            </w:pPr>
            <w:r w:rsidRPr="00AF6283">
              <w:rPr>
                <w:sz w:val="18"/>
              </w:rPr>
              <w:t>8</w:t>
            </w:r>
          </w:p>
        </w:tc>
        <w:tc>
          <w:tcPr>
            <w:tcW w:w="6493" w:type="dxa"/>
            <w:shd w:val="clear" w:color="auto" w:fill="F2F2F2"/>
            <w:vAlign w:val="center"/>
          </w:tcPr>
          <w:p w14:paraId="2BDFBA15" w14:textId="77777777" w:rsidR="0079220A" w:rsidRPr="00AF6283" w:rsidRDefault="00021BA1" w:rsidP="00AF6283">
            <w:pPr>
              <w:pStyle w:val="Body"/>
              <w:spacing w:after="0"/>
              <w:contextualSpacing/>
              <w:rPr>
                <w:sz w:val="18"/>
              </w:rPr>
            </w:pPr>
            <w:r w:rsidRPr="00AF6283">
              <w:rPr>
                <w:sz w:val="18"/>
              </w:rPr>
              <w:t xml:space="preserve">Similar to “6”, this </w:t>
            </w:r>
            <w:r w:rsidR="007D7FF6" w:rsidRPr="00AF6283">
              <w:rPr>
                <w:sz w:val="18"/>
              </w:rPr>
              <w:t>shows</w:t>
            </w:r>
            <w:r w:rsidRPr="00AF6283">
              <w:rPr>
                <w:sz w:val="18"/>
              </w:rPr>
              <w:t xml:space="preserve"> or </w:t>
            </w:r>
            <w:r w:rsidR="007D7FF6" w:rsidRPr="00AF6283">
              <w:rPr>
                <w:sz w:val="18"/>
              </w:rPr>
              <w:t>hides</w:t>
            </w:r>
            <w:r w:rsidRPr="00AF6283">
              <w:rPr>
                <w:sz w:val="18"/>
              </w:rPr>
              <w:t xml:space="preserve"> the query items’ panel.</w:t>
            </w:r>
          </w:p>
        </w:tc>
        <w:tc>
          <w:tcPr>
            <w:tcW w:w="1327" w:type="dxa"/>
            <w:shd w:val="clear" w:color="auto" w:fill="F2F2F2"/>
            <w:vAlign w:val="center"/>
          </w:tcPr>
          <w:p w14:paraId="40F29058" w14:textId="77777777" w:rsidR="0079220A" w:rsidRPr="00AF6283" w:rsidRDefault="000A3966" w:rsidP="00AF6283">
            <w:pPr>
              <w:pStyle w:val="Body"/>
              <w:spacing w:after="0"/>
              <w:contextualSpacing/>
              <w:jc w:val="center"/>
              <w:rPr>
                <w:sz w:val="18"/>
              </w:rPr>
            </w:pPr>
            <w:r w:rsidRPr="00AF6283">
              <w:rPr>
                <w:noProof/>
                <w:sz w:val="18"/>
                <w:lang w:val="en-US"/>
              </w:rPr>
              <w:drawing>
                <wp:inline distT="0" distB="0" distL="0" distR="0" wp14:anchorId="6CA68E57" wp14:editId="5D46DBA0">
                  <wp:extent cx="160020" cy="160020"/>
                  <wp:effectExtent l="0" t="0" r="0" b="0"/>
                  <wp:docPr id="18" name="Imagen 18" title="&quot;V&quot;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p>
        </w:tc>
        <w:tc>
          <w:tcPr>
            <w:tcW w:w="1327" w:type="dxa"/>
            <w:shd w:val="clear" w:color="auto" w:fill="F2F2F2"/>
            <w:vAlign w:val="center"/>
          </w:tcPr>
          <w:p w14:paraId="34985C35" w14:textId="77777777" w:rsidR="0079220A" w:rsidRPr="00AF6283" w:rsidRDefault="000A3966" w:rsidP="00AF6283">
            <w:pPr>
              <w:pStyle w:val="Body"/>
              <w:spacing w:after="0"/>
              <w:contextualSpacing/>
              <w:jc w:val="center"/>
              <w:rPr>
                <w:sz w:val="18"/>
              </w:rPr>
            </w:pPr>
            <w:r>
              <w:rPr>
                <w:noProof/>
                <w:lang w:val="en-US"/>
              </w:rPr>
              <w:drawing>
                <wp:inline distT="0" distB="0" distL="0" distR="0" wp14:anchorId="07C6830F" wp14:editId="35D08298">
                  <wp:extent cx="160020" cy="160020"/>
                  <wp:effectExtent l="0" t="0" r="0" b="0"/>
                  <wp:docPr id="2" name="Imagen 2" title="&quot;V&quot;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p>
        </w:tc>
      </w:tr>
      <w:tr w:rsidR="00BE4C3B" w:rsidRPr="00DE51F3" w14:paraId="16CF0268" w14:textId="77777777" w:rsidTr="00AF6283">
        <w:tc>
          <w:tcPr>
            <w:tcW w:w="590" w:type="dxa"/>
            <w:shd w:val="clear" w:color="auto" w:fill="F2F2F2"/>
            <w:vAlign w:val="center"/>
          </w:tcPr>
          <w:p w14:paraId="70FF1FE6" w14:textId="77777777" w:rsidR="00BC1CA2" w:rsidRPr="00AF6283" w:rsidRDefault="00BC1CA2" w:rsidP="00AF6283">
            <w:pPr>
              <w:pStyle w:val="Body"/>
              <w:contextualSpacing/>
              <w:jc w:val="center"/>
              <w:rPr>
                <w:sz w:val="18"/>
              </w:rPr>
            </w:pPr>
            <w:r w:rsidRPr="00AF6283">
              <w:rPr>
                <w:sz w:val="18"/>
              </w:rPr>
              <w:t>9</w:t>
            </w:r>
          </w:p>
        </w:tc>
        <w:tc>
          <w:tcPr>
            <w:tcW w:w="6493" w:type="dxa"/>
            <w:shd w:val="clear" w:color="auto" w:fill="F2F2F2"/>
            <w:vAlign w:val="center"/>
          </w:tcPr>
          <w:p w14:paraId="0677BB23" w14:textId="77777777" w:rsidR="00BC1CA2" w:rsidRPr="00AF6283" w:rsidRDefault="00BC1CA2" w:rsidP="00AF6283">
            <w:pPr>
              <w:pStyle w:val="Body"/>
              <w:spacing w:after="0"/>
              <w:contextualSpacing/>
              <w:rPr>
                <w:sz w:val="18"/>
              </w:rPr>
            </w:pPr>
            <w:r w:rsidRPr="00AF6283">
              <w:rPr>
                <w:sz w:val="18"/>
              </w:rPr>
              <w:t>Link view is a toggle button which will open the corresponding EIRA-View</w:t>
            </w:r>
            <w:r w:rsidR="005E1618" w:rsidRPr="00AF6283">
              <w:rPr>
                <w:sz w:val="18"/>
              </w:rPr>
              <w:t>.</w:t>
            </w:r>
          </w:p>
        </w:tc>
        <w:tc>
          <w:tcPr>
            <w:tcW w:w="1327" w:type="dxa"/>
            <w:shd w:val="clear" w:color="auto" w:fill="F2F2F2"/>
            <w:vAlign w:val="center"/>
          </w:tcPr>
          <w:p w14:paraId="3A52D581" w14:textId="77777777" w:rsidR="00BC1CA2" w:rsidRPr="00AF6283" w:rsidRDefault="000A3966" w:rsidP="00AF6283">
            <w:pPr>
              <w:pStyle w:val="Body"/>
              <w:spacing w:after="0"/>
              <w:contextualSpacing/>
              <w:jc w:val="center"/>
              <w:rPr>
                <w:noProof/>
                <w:sz w:val="18"/>
                <w:lang w:eastAsia="en-GB"/>
              </w:rPr>
            </w:pPr>
            <w:r w:rsidRPr="00AF6283">
              <w:rPr>
                <w:noProof/>
                <w:sz w:val="18"/>
                <w:lang w:val="en-US"/>
              </w:rPr>
              <w:drawing>
                <wp:inline distT="0" distB="0" distL="0" distR="0" wp14:anchorId="0BE7D440" wp14:editId="102FC3B8">
                  <wp:extent cx="160020" cy="160020"/>
                  <wp:effectExtent l="0" t="0" r="0" b="0"/>
                  <wp:docPr id="17" name="Imagen 17" title="&quot;V&quot;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p>
        </w:tc>
        <w:tc>
          <w:tcPr>
            <w:tcW w:w="1327" w:type="dxa"/>
            <w:shd w:val="clear" w:color="auto" w:fill="F2F2F2"/>
            <w:vAlign w:val="center"/>
          </w:tcPr>
          <w:p w14:paraId="16D57AA6" w14:textId="77777777" w:rsidR="00BC1CA2" w:rsidRPr="00F37EA5" w:rsidRDefault="000A3966" w:rsidP="00AF6283">
            <w:pPr>
              <w:pStyle w:val="Body"/>
              <w:spacing w:after="0"/>
              <w:contextualSpacing/>
              <w:jc w:val="center"/>
            </w:pPr>
            <w:r w:rsidRPr="00AF6283">
              <w:rPr>
                <w:noProof/>
                <w:sz w:val="18"/>
                <w:lang w:val="en-US"/>
              </w:rPr>
              <w:drawing>
                <wp:inline distT="0" distB="0" distL="0" distR="0" wp14:anchorId="6EA45D48" wp14:editId="193932D6">
                  <wp:extent cx="160020" cy="160020"/>
                  <wp:effectExtent l="0" t="0" r="0" b="0"/>
                  <wp:docPr id="16" name="Imagen 16" title="&quot;X&quot;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60020" cy="160020"/>
                          </a:xfrm>
                          <a:prstGeom prst="rect">
                            <a:avLst/>
                          </a:prstGeom>
                          <a:noFill/>
                          <a:ln>
                            <a:noFill/>
                          </a:ln>
                        </pic:spPr>
                      </pic:pic>
                    </a:graphicData>
                  </a:graphic>
                </wp:inline>
              </w:drawing>
            </w:r>
          </w:p>
        </w:tc>
      </w:tr>
    </w:tbl>
    <w:p w14:paraId="1E9C09EE" w14:textId="77777777" w:rsidR="005B73C7" w:rsidRDefault="005B73C7" w:rsidP="005B73C7">
      <w:pPr>
        <w:pStyle w:val="Ttulo2"/>
      </w:pPr>
      <w:bookmarkStart w:id="217" w:name="_Toc460934369"/>
      <w:bookmarkStart w:id="218" w:name="_Toc460938110"/>
      <w:bookmarkStart w:id="219" w:name="_Toc460939178"/>
      <w:bookmarkStart w:id="220" w:name="_Toc460939387"/>
      <w:bookmarkStart w:id="221" w:name="_Toc460940447"/>
      <w:bookmarkStart w:id="222" w:name="_Toc507509050"/>
      <w:bookmarkStart w:id="223" w:name="_Toc69721936"/>
      <w:bookmarkStart w:id="224" w:name="_Toc145505540"/>
      <w:r>
        <w:t>Inspecting views and building blocks in tabular form</w:t>
      </w:r>
      <w:bookmarkEnd w:id="217"/>
      <w:bookmarkEnd w:id="218"/>
      <w:bookmarkEnd w:id="219"/>
      <w:bookmarkEnd w:id="220"/>
      <w:bookmarkEnd w:id="221"/>
      <w:bookmarkEnd w:id="222"/>
      <w:bookmarkEnd w:id="223"/>
      <w:bookmarkEnd w:id="224"/>
    </w:p>
    <w:p w14:paraId="6335A123" w14:textId="77777777" w:rsidR="009636EE" w:rsidRDefault="00E807D3" w:rsidP="00FB52E8">
      <w:pPr>
        <w:pStyle w:val="Body"/>
      </w:pPr>
      <w:r>
        <w:t>The tabular display of the EIRA (or a selected solution/SAT) shows a listing of its building blocks and attributes in tables, which allow searching and ordering to quickly find element</w:t>
      </w:r>
      <w:r w:rsidR="002E5656">
        <w:t>s</w:t>
      </w:r>
      <w:r>
        <w:t xml:space="preserve"> of interest.</w:t>
      </w:r>
      <w:r w:rsidR="00AA05FD">
        <w:t xml:space="preserve"> The applicable controls </w:t>
      </w:r>
      <w:r w:rsidR="009636EE">
        <w:t xml:space="preserve">of the CarTool model control bar </w:t>
      </w:r>
      <w:r w:rsidR="00AA05FD">
        <w:t>are the same as in the case of the graphical mode, described in the previous section.</w:t>
      </w:r>
      <w:r w:rsidR="009636EE">
        <w:t xml:space="preserve"> </w:t>
      </w:r>
    </w:p>
    <w:p w14:paraId="1B73A5F7" w14:textId="77777777" w:rsidR="00EF22BC" w:rsidRDefault="009636EE" w:rsidP="00FB52E8">
      <w:pPr>
        <w:pStyle w:val="Body"/>
      </w:pPr>
      <w:r>
        <w:t>Both building block and attribute tables support right-clicking to bring up a context menu of possible actions. For the case of building blocks, the possible options are the same as in graphical mode, as described in the previous section</w:t>
      </w:r>
      <w:r w:rsidR="00DB1EEC">
        <w:t xml:space="preserve"> when </w:t>
      </w:r>
      <w:r w:rsidR="00177365">
        <w:t>right-</w:t>
      </w:r>
      <w:r w:rsidR="00DB1EEC">
        <w:t>clicking on a building block’s element</w:t>
      </w:r>
      <w:r>
        <w:t>. Regarding the attributes’ table, right-clicking allows a more limited set of actions as follows:</w:t>
      </w:r>
    </w:p>
    <w:p w14:paraId="3EB2BDF0" w14:textId="77777777" w:rsidR="009636EE" w:rsidRDefault="009636EE" w:rsidP="006E6DFC">
      <w:pPr>
        <w:pStyle w:val="Body"/>
        <w:numPr>
          <w:ilvl w:val="0"/>
          <w:numId w:val="10"/>
        </w:numPr>
      </w:pPr>
      <w:r w:rsidRPr="009636EE">
        <w:rPr>
          <w:b/>
        </w:rPr>
        <w:t>Documentation</w:t>
      </w:r>
      <w:r>
        <w:t>: shows a popup with the attribute’s documentation.</w:t>
      </w:r>
    </w:p>
    <w:p w14:paraId="6A2D656B" w14:textId="77777777" w:rsidR="009636EE" w:rsidRDefault="009636EE" w:rsidP="006E6DFC">
      <w:pPr>
        <w:pStyle w:val="Body"/>
        <w:numPr>
          <w:ilvl w:val="0"/>
          <w:numId w:val="10"/>
        </w:numPr>
      </w:pPr>
      <w:r w:rsidRPr="009636EE">
        <w:rPr>
          <w:b/>
        </w:rPr>
        <w:t>Add to Query</w:t>
      </w:r>
      <w:r>
        <w:t>: adds the selected attribute to the current set of query items.</w:t>
      </w:r>
    </w:p>
    <w:p w14:paraId="6A98B3C7" w14:textId="77777777" w:rsidR="00EF22BC" w:rsidRDefault="00E90AB3" w:rsidP="00FB52E8">
      <w:pPr>
        <w:pStyle w:val="Body"/>
      </w:pPr>
      <w:r>
        <w:t xml:space="preserve">The content of the tables </w:t>
      </w:r>
      <w:r w:rsidR="00CA5067">
        <w:t>shown in the tabular display differ depending on whether you are inspecting the EIRA, a solution or an SAT.</w:t>
      </w:r>
      <w:r w:rsidR="00EF22BC">
        <w:t xml:space="preserve"> In addition, when searching, the search text entered is differently applied. Regardless however of their specificities, all tables allow sorting to help find </w:t>
      </w:r>
      <w:r w:rsidR="00EF22BC">
        <w:lastRenderedPageBreak/>
        <w:t>elements.</w:t>
      </w:r>
      <w:r w:rsidR="006E455E">
        <w:t xml:space="preserve"> The way in which the information is presented, its meaning and the behaviour of search filtering </w:t>
      </w:r>
      <w:r w:rsidR="008D4B18">
        <w:t>are</w:t>
      </w:r>
      <w:r w:rsidR="006E455E">
        <w:t xml:space="preserve"> described in the following three sections.</w:t>
      </w:r>
    </w:p>
    <w:p w14:paraId="7F35C76F" w14:textId="77777777" w:rsidR="007C4A81" w:rsidRDefault="008E2118" w:rsidP="007C4A81">
      <w:pPr>
        <w:pStyle w:val="Ttulo3"/>
      </w:pPr>
      <w:bookmarkStart w:id="225" w:name="_Toc460938111"/>
      <w:bookmarkStart w:id="226" w:name="_Toc460939179"/>
      <w:bookmarkStart w:id="227" w:name="_Toc460939388"/>
      <w:bookmarkStart w:id="228" w:name="_Toc460940448"/>
      <w:bookmarkStart w:id="229" w:name="_Toc507509051"/>
      <w:bookmarkStart w:id="230" w:name="_Toc69721937"/>
      <w:bookmarkStart w:id="231" w:name="_Toc145505541"/>
      <w:r>
        <w:t>Table contents when i</w:t>
      </w:r>
      <w:r w:rsidR="007C4A81">
        <w:t xml:space="preserve">nspecting </w:t>
      </w:r>
      <w:r w:rsidR="00051ADC">
        <w:t>the EIRA</w:t>
      </w:r>
      <w:bookmarkEnd w:id="225"/>
      <w:bookmarkEnd w:id="226"/>
      <w:bookmarkEnd w:id="227"/>
      <w:bookmarkEnd w:id="228"/>
      <w:bookmarkEnd w:id="229"/>
      <w:bookmarkEnd w:id="230"/>
      <w:bookmarkEnd w:id="231"/>
    </w:p>
    <w:p w14:paraId="4D30EDFA" w14:textId="77777777" w:rsidR="00AA05FD" w:rsidRDefault="00E90AB3" w:rsidP="00FB52E8">
      <w:pPr>
        <w:pStyle w:val="Body"/>
      </w:pPr>
      <w:r>
        <w:t xml:space="preserve">When inspecting the </w:t>
      </w:r>
      <w:r w:rsidRPr="00D85775">
        <w:t>EIRA</w:t>
      </w:r>
      <w:r>
        <w:t xml:space="preserve">, </w:t>
      </w:r>
      <w:r w:rsidR="00617007">
        <w:t>you see the following two</w:t>
      </w:r>
      <w:r w:rsidR="004F5712">
        <w:t xml:space="preserve"> tables</w:t>
      </w:r>
      <w:r w:rsidR="00617007">
        <w:t xml:space="preserve"> </w:t>
      </w:r>
      <w:r w:rsidR="00EF22BC">
        <w:t>(</w:t>
      </w:r>
      <w:r w:rsidR="00617007">
        <w:t>and columns</w:t>
      </w:r>
      <w:r w:rsidR="00EF22BC">
        <w:t>)</w:t>
      </w:r>
      <w:r w:rsidR="004F5712">
        <w:t>:</w:t>
      </w:r>
    </w:p>
    <w:p w14:paraId="69266503" w14:textId="77777777" w:rsidR="004F5712" w:rsidRDefault="004F5712" w:rsidP="006E6DFC">
      <w:pPr>
        <w:pStyle w:val="Body"/>
        <w:numPr>
          <w:ilvl w:val="0"/>
          <w:numId w:val="10"/>
        </w:numPr>
      </w:pPr>
      <w:r w:rsidRPr="00EF22BC">
        <w:rPr>
          <w:b/>
        </w:rPr>
        <w:t>Architecture Building Blocks</w:t>
      </w:r>
      <w:r>
        <w:t>: Lists the ABBs of the EIRA.</w:t>
      </w:r>
    </w:p>
    <w:p w14:paraId="00FE1217" w14:textId="77777777" w:rsidR="00617007" w:rsidRDefault="00EF22BC" w:rsidP="006E6DFC">
      <w:pPr>
        <w:pStyle w:val="Body"/>
        <w:numPr>
          <w:ilvl w:val="1"/>
          <w:numId w:val="10"/>
        </w:numPr>
      </w:pPr>
      <w:r w:rsidRPr="00EF22BC">
        <w:rPr>
          <w:b/>
        </w:rPr>
        <w:t>View</w:t>
      </w:r>
      <w:r>
        <w:t xml:space="preserve">: The view </w:t>
      </w:r>
      <w:r w:rsidR="003A2EF7">
        <w:t>this</w:t>
      </w:r>
      <w:r>
        <w:t xml:space="preserve"> ABB belongs to.</w:t>
      </w:r>
    </w:p>
    <w:p w14:paraId="2E08A258" w14:textId="77777777" w:rsidR="00EF22BC" w:rsidRDefault="00EF22BC" w:rsidP="006E6DFC">
      <w:pPr>
        <w:pStyle w:val="Body"/>
        <w:numPr>
          <w:ilvl w:val="1"/>
          <w:numId w:val="10"/>
        </w:numPr>
      </w:pPr>
      <w:r>
        <w:rPr>
          <w:b/>
        </w:rPr>
        <w:t>Name</w:t>
      </w:r>
      <w:r w:rsidRPr="00EF22BC">
        <w:t>:</w:t>
      </w:r>
      <w:r>
        <w:t xml:space="preserve"> The ABB</w:t>
      </w:r>
      <w:r w:rsidR="003A2EF7">
        <w:t>’s name</w:t>
      </w:r>
      <w:r>
        <w:t>.</w:t>
      </w:r>
    </w:p>
    <w:p w14:paraId="1C48E755" w14:textId="77777777" w:rsidR="007F702D" w:rsidRDefault="007F702D" w:rsidP="006E6DFC">
      <w:pPr>
        <w:pStyle w:val="Body"/>
        <w:numPr>
          <w:ilvl w:val="0"/>
          <w:numId w:val="10"/>
        </w:numPr>
      </w:pPr>
      <w:r>
        <w:rPr>
          <w:b/>
        </w:rPr>
        <w:t>Attributes</w:t>
      </w:r>
      <w:r w:rsidRPr="007F702D">
        <w:t>:</w:t>
      </w:r>
    </w:p>
    <w:p w14:paraId="33DF734C" w14:textId="77777777" w:rsidR="007F702D" w:rsidRDefault="007F702D" w:rsidP="006E6DFC">
      <w:pPr>
        <w:pStyle w:val="Body"/>
        <w:numPr>
          <w:ilvl w:val="1"/>
          <w:numId w:val="10"/>
        </w:numPr>
      </w:pPr>
      <w:r>
        <w:rPr>
          <w:b/>
        </w:rPr>
        <w:t>View</w:t>
      </w:r>
      <w:r w:rsidRPr="007F702D">
        <w:t>:</w:t>
      </w:r>
      <w:r>
        <w:t xml:space="preserve"> The view of the ABB this attribute belongs to.</w:t>
      </w:r>
    </w:p>
    <w:p w14:paraId="1E56EA6A" w14:textId="77777777" w:rsidR="00BD640E" w:rsidRDefault="00BD640E" w:rsidP="006E6DFC">
      <w:pPr>
        <w:pStyle w:val="Body"/>
        <w:numPr>
          <w:ilvl w:val="1"/>
          <w:numId w:val="10"/>
        </w:numPr>
      </w:pPr>
      <w:r>
        <w:rPr>
          <w:b/>
        </w:rPr>
        <w:t>Architecture Building Block</w:t>
      </w:r>
      <w:r w:rsidRPr="00BD640E">
        <w:t>:</w:t>
      </w:r>
      <w:r>
        <w:t xml:space="preserve"> The ABB this attribute belongs to.</w:t>
      </w:r>
    </w:p>
    <w:p w14:paraId="076B9E65" w14:textId="77777777" w:rsidR="004F5712" w:rsidRDefault="000E3358" w:rsidP="006E6DFC">
      <w:pPr>
        <w:pStyle w:val="Body"/>
        <w:numPr>
          <w:ilvl w:val="1"/>
          <w:numId w:val="10"/>
        </w:numPr>
      </w:pPr>
      <w:r>
        <w:rPr>
          <w:b/>
        </w:rPr>
        <w:t>Name</w:t>
      </w:r>
      <w:r w:rsidRPr="000E3358">
        <w:t>:</w:t>
      </w:r>
      <w:r>
        <w:t xml:space="preserve"> The attribute</w:t>
      </w:r>
      <w:r w:rsidR="00561E66">
        <w:t>’s name</w:t>
      </w:r>
      <w:r>
        <w:t>.</w:t>
      </w:r>
    </w:p>
    <w:p w14:paraId="46A83529" w14:textId="77777777" w:rsidR="00EA2018" w:rsidRDefault="00EA2018" w:rsidP="00EA2018">
      <w:pPr>
        <w:pStyle w:val="Body"/>
      </w:pPr>
      <w:r>
        <w:t>Concerning searching, the entered search text is applied in a case-insensitive manner as follows (per table):</w:t>
      </w:r>
    </w:p>
    <w:p w14:paraId="3E0C4B63" w14:textId="77777777" w:rsidR="00EA2018" w:rsidRDefault="00EA2018" w:rsidP="006E6DFC">
      <w:pPr>
        <w:pStyle w:val="Body"/>
        <w:numPr>
          <w:ilvl w:val="0"/>
          <w:numId w:val="10"/>
        </w:numPr>
      </w:pPr>
      <w:r w:rsidRPr="00EF22BC">
        <w:rPr>
          <w:b/>
        </w:rPr>
        <w:t>Architecture Building Blocks</w:t>
      </w:r>
      <w:r w:rsidRPr="00CA0974">
        <w:t xml:space="preserve">: </w:t>
      </w:r>
      <w:r>
        <w:t>matches the name of the ABB.</w:t>
      </w:r>
    </w:p>
    <w:p w14:paraId="78B4DCE5" w14:textId="77777777" w:rsidR="00EA2018" w:rsidRDefault="00EA2018" w:rsidP="006E6DFC">
      <w:pPr>
        <w:pStyle w:val="Body"/>
        <w:numPr>
          <w:ilvl w:val="0"/>
          <w:numId w:val="10"/>
        </w:numPr>
      </w:pPr>
      <w:r w:rsidRPr="00EA2018">
        <w:rPr>
          <w:b/>
        </w:rPr>
        <w:t>Attributes</w:t>
      </w:r>
      <w:r w:rsidRPr="0038024F">
        <w:t xml:space="preserve">: </w:t>
      </w:r>
      <w:r>
        <w:t xml:space="preserve">matches the attribute’s name </w:t>
      </w:r>
      <w:r w:rsidR="00B82EAF">
        <w:t>or</w:t>
      </w:r>
      <w:r>
        <w:t xml:space="preserve"> ABB name.</w:t>
      </w:r>
    </w:p>
    <w:p w14:paraId="4D8B256B" w14:textId="77777777" w:rsidR="00E90AB3" w:rsidRDefault="000A3966" w:rsidP="00EA2018">
      <w:pPr>
        <w:pStyle w:val="Body"/>
      </w:pPr>
      <w:r w:rsidRPr="00AF6283">
        <w:rPr>
          <w:noProof/>
          <w:lang w:val="en-US"/>
        </w:rPr>
        <w:drawing>
          <wp:inline distT="0" distB="0" distL="0" distR="0" wp14:anchorId="13D03500" wp14:editId="5BA49DBE">
            <wp:extent cx="6189345" cy="2184193"/>
            <wp:effectExtent l="38100" t="38100" r="59055" b="83185"/>
            <wp:docPr id="15" name="Imagen 15" title="CarTool v4.0.0 query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222"/>
                    <pic:cNvPicPr/>
                  </pic:nvPicPr>
                  <pic:blipFill>
                    <a:blip r:embed="rId34">
                      <a:extLst>
                        <a:ext uri="{28A0092B-C50C-407E-A947-70E740481C1C}">
                          <a14:useLocalDpi xmlns:a14="http://schemas.microsoft.com/office/drawing/2010/main" val="0"/>
                        </a:ext>
                      </a:extLst>
                    </a:blip>
                    <a:stretch>
                      <a:fillRect/>
                    </a:stretch>
                  </pic:blipFill>
                  <pic:spPr>
                    <a:xfrm>
                      <a:off x="0" y="0"/>
                      <a:ext cx="6189345" cy="2183765"/>
                    </a:xfrm>
                    <a:prstGeom prst="rect">
                      <a:avLst/>
                    </a:prstGeom>
                    <a:effectLst>
                      <a:outerShdw blurRad="50800" dist="38100" dir="2700000" algn="tl" rotWithShape="0">
                        <a:prstClr val="black">
                          <a:alpha val="40000"/>
                        </a:prstClr>
                      </a:outerShdw>
                      <a:softEdge rad="31750"/>
                    </a:effectLst>
                  </pic:spPr>
                </pic:pic>
              </a:graphicData>
            </a:graphic>
          </wp:inline>
        </w:drawing>
      </w:r>
    </w:p>
    <w:p w14:paraId="73D4D508" w14:textId="6311A931" w:rsidR="00051ADC" w:rsidRDefault="008E2118" w:rsidP="00051ADC">
      <w:pPr>
        <w:pStyle w:val="Ttulo3"/>
      </w:pPr>
      <w:bookmarkStart w:id="232" w:name="_Toc460938112"/>
      <w:bookmarkStart w:id="233" w:name="_Toc460939180"/>
      <w:bookmarkStart w:id="234" w:name="_Toc460939389"/>
      <w:bookmarkStart w:id="235" w:name="_Toc460940449"/>
      <w:bookmarkStart w:id="236" w:name="_Toc507509052"/>
      <w:bookmarkStart w:id="237" w:name="_Toc69721938"/>
      <w:bookmarkStart w:id="238" w:name="_Toc145505542"/>
      <w:r>
        <w:t>Table contents when i</w:t>
      </w:r>
      <w:r w:rsidR="00051ADC">
        <w:t xml:space="preserve">nspecting </w:t>
      </w:r>
      <w:r w:rsidR="00831048">
        <w:t>EIC (European Interoperability Cartography)</w:t>
      </w:r>
      <w:r w:rsidR="00051ADC">
        <w:t xml:space="preserve"> solution</w:t>
      </w:r>
      <w:bookmarkEnd w:id="232"/>
      <w:bookmarkEnd w:id="233"/>
      <w:bookmarkEnd w:id="234"/>
      <w:bookmarkEnd w:id="235"/>
      <w:bookmarkEnd w:id="236"/>
      <w:bookmarkEnd w:id="237"/>
      <w:r w:rsidR="00831048">
        <w:t>s.</w:t>
      </w:r>
      <w:bookmarkEnd w:id="238"/>
    </w:p>
    <w:p w14:paraId="46FD7FBA" w14:textId="77777777" w:rsidR="00872DA9" w:rsidRDefault="00872DA9" w:rsidP="00FB52E8">
      <w:pPr>
        <w:pStyle w:val="Body"/>
      </w:pPr>
      <w:r>
        <w:t xml:space="preserve">When inspecting a </w:t>
      </w:r>
      <w:r w:rsidRPr="00242549">
        <w:rPr>
          <w:b/>
        </w:rPr>
        <w:t>solution</w:t>
      </w:r>
      <w:r>
        <w:t xml:space="preserve">, </w:t>
      </w:r>
      <w:r w:rsidR="00242549">
        <w:t>the tables displayed contain the following content:</w:t>
      </w:r>
    </w:p>
    <w:p w14:paraId="0619EB19" w14:textId="77777777" w:rsidR="00242549" w:rsidRDefault="00242549" w:rsidP="006E6DFC">
      <w:pPr>
        <w:pStyle w:val="Body"/>
        <w:numPr>
          <w:ilvl w:val="0"/>
          <w:numId w:val="10"/>
        </w:numPr>
      </w:pPr>
      <w:r w:rsidRPr="00242549">
        <w:rPr>
          <w:b/>
        </w:rPr>
        <w:t>Solution Building Blocks</w:t>
      </w:r>
      <w:r>
        <w:t>: Lists the SBBs included in the solution.</w:t>
      </w:r>
    </w:p>
    <w:p w14:paraId="2B5CE078" w14:textId="77777777" w:rsidR="00242549" w:rsidRDefault="00242549" w:rsidP="006E6DFC">
      <w:pPr>
        <w:pStyle w:val="Body"/>
        <w:numPr>
          <w:ilvl w:val="1"/>
          <w:numId w:val="10"/>
        </w:numPr>
      </w:pPr>
      <w:r w:rsidRPr="00242549">
        <w:rPr>
          <w:b/>
        </w:rPr>
        <w:t>View</w:t>
      </w:r>
      <w:r>
        <w:t>:</w:t>
      </w:r>
      <w:r w:rsidR="00D1281C">
        <w:t xml:space="preserve"> T</w:t>
      </w:r>
      <w:r>
        <w:t>he view this SBB belongs to.</w:t>
      </w:r>
    </w:p>
    <w:p w14:paraId="251C32E3" w14:textId="77777777" w:rsidR="00242549" w:rsidRDefault="00242549" w:rsidP="006E6DFC">
      <w:pPr>
        <w:pStyle w:val="Body"/>
        <w:numPr>
          <w:ilvl w:val="1"/>
          <w:numId w:val="10"/>
        </w:numPr>
      </w:pPr>
      <w:r w:rsidRPr="00242549">
        <w:rPr>
          <w:b/>
        </w:rPr>
        <w:t>Architecture Building Block</w:t>
      </w:r>
      <w:r>
        <w:t>: The ABB this SBB corresponds to.</w:t>
      </w:r>
    </w:p>
    <w:p w14:paraId="45D8F965" w14:textId="77777777" w:rsidR="00242549" w:rsidRDefault="00242549" w:rsidP="006E6DFC">
      <w:pPr>
        <w:pStyle w:val="Body"/>
        <w:numPr>
          <w:ilvl w:val="1"/>
          <w:numId w:val="10"/>
        </w:numPr>
      </w:pPr>
      <w:r w:rsidRPr="00242549">
        <w:rPr>
          <w:b/>
        </w:rPr>
        <w:t>Name</w:t>
      </w:r>
      <w:r>
        <w:t>: The SBB’s name.</w:t>
      </w:r>
    </w:p>
    <w:p w14:paraId="2FE463BF" w14:textId="77777777" w:rsidR="00242549" w:rsidRDefault="00242549" w:rsidP="006E6DFC">
      <w:pPr>
        <w:pStyle w:val="Body"/>
        <w:numPr>
          <w:ilvl w:val="0"/>
          <w:numId w:val="10"/>
        </w:numPr>
      </w:pPr>
      <w:r w:rsidRPr="00242549">
        <w:rPr>
          <w:b/>
        </w:rPr>
        <w:t>Attributes</w:t>
      </w:r>
      <w:r>
        <w:t>: Lists the attributes of the solution’s SBBs.</w:t>
      </w:r>
    </w:p>
    <w:p w14:paraId="67D357DF" w14:textId="77777777" w:rsidR="00242549" w:rsidRDefault="00242549" w:rsidP="006E6DFC">
      <w:pPr>
        <w:pStyle w:val="Body"/>
        <w:numPr>
          <w:ilvl w:val="1"/>
          <w:numId w:val="10"/>
        </w:numPr>
      </w:pPr>
      <w:r w:rsidRPr="00242549">
        <w:rPr>
          <w:b/>
        </w:rPr>
        <w:t>View</w:t>
      </w:r>
      <w:r>
        <w:t>: The view of the SBB this attribute belongs to.</w:t>
      </w:r>
    </w:p>
    <w:p w14:paraId="31DEFCC6" w14:textId="77777777" w:rsidR="00242549" w:rsidRDefault="00242549" w:rsidP="006E6DFC">
      <w:pPr>
        <w:pStyle w:val="Body"/>
        <w:numPr>
          <w:ilvl w:val="1"/>
          <w:numId w:val="10"/>
        </w:numPr>
      </w:pPr>
      <w:r w:rsidRPr="00242549">
        <w:rPr>
          <w:b/>
        </w:rPr>
        <w:lastRenderedPageBreak/>
        <w:t>Architecture Building Block</w:t>
      </w:r>
      <w:r>
        <w:t>: The ABB that corresponds to the SBB of this attribute.</w:t>
      </w:r>
    </w:p>
    <w:p w14:paraId="52940DF2" w14:textId="77777777" w:rsidR="00242549" w:rsidRDefault="00242549" w:rsidP="006E6DFC">
      <w:pPr>
        <w:pStyle w:val="Body"/>
        <w:numPr>
          <w:ilvl w:val="1"/>
          <w:numId w:val="10"/>
        </w:numPr>
      </w:pPr>
      <w:r w:rsidRPr="00242549">
        <w:rPr>
          <w:b/>
        </w:rPr>
        <w:t>Solution Building Block</w:t>
      </w:r>
      <w:r>
        <w:t>: The name of the SBB this attribute belongs to.</w:t>
      </w:r>
    </w:p>
    <w:p w14:paraId="14E7EAD6" w14:textId="77777777" w:rsidR="00242549" w:rsidRDefault="00242549" w:rsidP="006E6DFC">
      <w:pPr>
        <w:pStyle w:val="Body"/>
        <w:numPr>
          <w:ilvl w:val="1"/>
          <w:numId w:val="10"/>
        </w:numPr>
      </w:pPr>
      <w:r w:rsidRPr="00242549">
        <w:rPr>
          <w:b/>
        </w:rPr>
        <w:t>Name</w:t>
      </w:r>
      <w:r>
        <w:t>: The attribute’s name.</w:t>
      </w:r>
    </w:p>
    <w:p w14:paraId="2028D921" w14:textId="77777777" w:rsidR="00242549" w:rsidRDefault="00242549" w:rsidP="006E6DFC">
      <w:pPr>
        <w:pStyle w:val="Body"/>
        <w:numPr>
          <w:ilvl w:val="1"/>
          <w:numId w:val="10"/>
        </w:numPr>
      </w:pPr>
      <w:r w:rsidRPr="00242549">
        <w:rPr>
          <w:b/>
        </w:rPr>
        <w:t>Value</w:t>
      </w:r>
      <w:r>
        <w:t>: The attribute’s value.</w:t>
      </w:r>
    </w:p>
    <w:p w14:paraId="5A1E821B" w14:textId="77777777" w:rsidR="00FC0477" w:rsidRDefault="00FC0477" w:rsidP="00FC0477">
      <w:pPr>
        <w:pStyle w:val="Body"/>
      </w:pPr>
      <w:r>
        <w:t>In this case entering a search text this is applied in a case-insensitive manner as follows (per table):</w:t>
      </w:r>
    </w:p>
    <w:p w14:paraId="5F722BB6" w14:textId="77777777" w:rsidR="00FC0477" w:rsidRDefault="00FC0477" w:rsidP="006E6DFC">
      <w:pPr>
        <w:pStyle w:val="Body"/>
        <w:numPr>
          <w:ilvl w:val="0"/>
          <w:numId w:val="10"/>
        </w:numPr>
      </w:pPr>
      <w:r w:rsidRPr="00FC0477">
        <w:rPr>
          <w:b/>
        </w:rPr>
        <w:t>Solution Building Blocks</w:t>
      </w:r>
      <w:r>
        <w:t>: matches the ABB type or SBB name.</w:t>
      </w:r>
    </w:p>
    <w:p w14:paraId="3A03C028" w14:textId="77777777" w:rsidR="00FC0477" w:rsidRDefault="00FC0477" w:rsidP="006E6DFC">
      <w:pPr>
        <w:pStyle w:val="Body"/>
        <w:numPr>
          <w:ilvl w:val="0"/>
          <w:numId w:val="10"/>
        </w:numPr>
      </w:pPr>
      <w:r w:rsidRPr="00242549">
        <w:rPr>
          <w:b/>
        </w:rPr>
        <w:t>Attributes</w:t>
      </w:r>
      <w:r w:rsidRPr="00FC0477">
        <w:t>:</w:t>
      </w:r>
      <w:r w:rsidR="009C1AE2">
        <w:t xml:space="preserve"> matches the ABB type, SBB name, attribute name or attribute value.</w:t>
      </w:r>
    </w:p>
    <w:p w14:paraId="3CEF8C9B" w14:textId="77777777" w:rsidR="00D41B81" w:rsidRDefault="000A3966" w:rsidP="00FB52E8">
      <w:pPr>
        <w:pStyle w:val="Body"/>
      </w:pPr>
      <w:r w:rsidRPr="00AF6283">
        <w:rPr>
          <w:noProof/>
          <w:lang w:val="en-US"/>
        </w:rPr>
        <w:drawing>
          <wp:inline distT="0" distB="0" distL="0" distR="0" wp14:anchorId="217E62C8" wp14:editId="46460AFC">
            <wp:extent cx="6189345" cy="2152225"/>
            <wp:effectExtent l="38100" t="38100" r="59055" b="76835"/>
            <wp:docPr id="14" name="Imagen 14" title="CarTool v4.0.0 query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pic:cNvPicPr/>
                  </pic:nvPicPr>
                  <pic:blipFill>
                    <a:blip r:embed="rId35">
                      <a:extLst>
                        <a:ext uri="{28A0092B-C50C-407E-A947-70E740481C1C}">
                          <a14:useLocalDpi xmlns:a14="http://schemas.microsoft.com/office/drawing/2010/main" val="0"/>
                        </a:ext>
                      </a:extLst>
                    </a:blip>
                    <a:stretch>
                      <a:fillRect/>
                    </a:stretch>
                  </pic:blipFill>
                  <pic:spPr>
                    <a:xfrm>
                      <a:off x="0" y="0"/>
                      <a:ext cx="6189345" cy="2152015"/>
                    </a:xfrm>
                    <a:prstGeom prst="rect">
                      <a:avLst/>
                    </a:prstGeom>
                    <a:effectLst>
                      <a:outerShdw blurRad="50800" dist="38100" dir="2700000" algn="tl" rotWithShape="0">
                        <a:prstClr val="black">
                          <a:alpha val="40000"/>
                        </a:prstClr>
                      </a:outerShdw>
                      <a:softEdge rad="31750"/>
                    </a:effectLst>
                  </pic:spPr>
                </pic:pic>
              </a:graphicData>
            </a:graphic>
          </wp:inline>
        </w:drawing>
      </w:r>
    </w:p>
    <w:p w14:paraId="7A2361A0" w14:textId="77777777" w:rsidR="00051ADC" w:rsidRPr="002916C9" w:rsidRDefault="008E2118" w:rsidP="002916C9">
      <w:pPr>
        <w:pStyle w:val="Ttulo3"/>
      </w:pPr>
      <w:bookmarkStart w:id="239" w:name="_Toc460938113"/>
      <w:bookmarkStart w:id="240" w:name="_Toc460939181"/>
      <w:bookmarkStart w:id="241" w:name="_Toc460939390"/>
      <w:bookmarkStart w:id="242" w:name="_Toc460940450"/>
      <w:bookmarkStart w:id="243" w:name="_Toc507509053"/>
      <w:bookmarkStart w:id="244" w:name="_Toc69721939"/>
      <w:bookmarkStart w:id="245" w:name="_Toc145505543"/>
      <w:r w:rsidRPr="002916C9">
        <w:t>Table contents when i</w:t>
      </w:r>
      <w:r w:rsidR="00051ADC" w:rsidRPr="002916C9">
        <w:t>nspecting an SAT</w:t>
      </w:r>
      <w:bookmarkEnd w:id="239"/>
      <w:bookmarkEnd w:id="240"/>
      <w:bookmarkEnd w:id="241"/>
      <w:bookmarkEnd w:id="242"/>
      <w:bookmarkEnd w:id="243"/>
      <w:bookmarkEnd w:id="244"/>
      <w:bookmarkEnd w:id="245"/>
    </w:p>
    <w:p w14:paraId="3A653D9F" w14:textId="77777777" w:rsidR="00604CC5" w:rsidRDefault="00051ADC" w:rsidP="00FB52E8">
      <w:pPr>
        <w:pStyle w:val="Body"/>
      </w:pPr>
      <w:r>
        <w:t>W</w:t>
      </w:r>
      <w:r w:rsidR="00E2356A">
        <w:t>hen inspecting an SAT</w:t>
      </w:r>
      <w:r w:rsidR="00E2356A" w:rsidRPr="00E2356A">
        <w:t xml:space="preserve"> </w:t>
      </w:r>
      <w:r w:rsidR="00C6302E">
        <w:t xml:space="preserve">both Detailed-level and High-level SAT </w:t>
      </w:r>
      <w:r w:rsidR="00E2356A">
        <w:t>the tables</w:t>
      </w:r>
      <w:r w:rsidR="00FB523B">
        <w:t>’</w:t>
      </w:r>
      <w:r w:rsidR="00E2356A">
        <w:t xml:space="preserve"> content is as follows:</w:t>
      </w:r>
    </w:p>
    <w:p w14:paraId="58F9D866" w14:textId="77777777" w:rsidR="00FB523B" w:rsidRDefault="00FB523B" w:rsidP="006E6DFC">
      <w:pPr>
        <w:pStyle w:val="Body"/>
        <w:numPr>
          <w:ilvl w:val="0"/>
          <w:numId w:val="10"/>
        </w:numPr>
      </w:pPr>
      <w:r w:rsidRPr="00A41D7B">
        <w:rPr>
          <w:b/>
        </w:rPr>
        <w:t>Building Blocks</w:t>
      </w:r>
      <w:r>
        <w:t>: Lists the SAT’s ABBs and SBBs.</w:t>
      </w:r>
    </w:p>
    <w:p w14:paraId="03EFA084" w14:textId="77777777" w:rsidR="00FB523B" w:rsidRDefault="00CE677F" w:rsidP="006E6DFC">
      <w:pPr>
        <w:pStyle w:val="Body"/>
        <w:numPr>
          <w:ilvl w:val="1"/>
          <w:numId w:val="10"/>
        </w:numPr>
      </w:pPr>
      <w:r w:rsidRPr="00CE677F">
        <w:rPr>
          <w:b/>
        </w:rPr>
        <w:t>View</w:t>
      </w:r>
      <w:r>
        <w:t xml:space="preserve">: </w:t>
      </w:r>
      <w:r w:rsidR="00D1281C">
        <w:t>T</w:t>
      </w:r>
      <w:r>
        <w:t>he view this ABB or SBB belongs to.</w:t>
      </w:r>
    </w:p>
    <w:p w14:paraId="1AEDAB2B" w14:textId="77777777" w:rsidR="00CE677F" w:rsidRDefault="00CE677F" w:rsidP="006E6DFC">
      <w:pPr>
        <w:pStyle w:val="Body"/>
        <w:numPr>
          <w:ilvl w:val="1"/>
          <w:numId w:val="10"/>
        </w:numPr>
      </w:pPr>
      <w:r w:rsidRPr="00CE677F">
        <w:rPr>
          <w:b/>
        </w:rPr>
        <w:t>Building Block Type</w:t>
      </w:r>
      <w:r>
        <w:t>: The type of building block. In case this is an ABB, the text “ABB” is displayed. In case of an SBB, the text “SBB” is displayed, followed by the name of the related ABB.</w:t>
      </w:r>
    </w:p>
    <w:p w14:paraId="2ACC417A" w14:textId="77777777" w:rsidR="00CE677F" w:rsidRDefault="00CE677F" w:rsidP="006E6DFC">
      <w:pPr>
        <w:pStyle w:val="Body"/>
        <w:numPr>
          <w:ilvl w:val="1"/>
          <w:numId w:val="10"/>
        </w:numPr>
      </w:pPr>
      <w:r w:rsidRPr="00CE677F">
        <w:rPr>
          <w:b/>
        </w:rPr>
        <w:t>Name</w:t>
      </w:r>
      <w:r>
        <w:t>: The name of the ABB or SBB.</w:t>
      </w:r>
    </w:p>
    <w:p w14:paraId="78F8A947" w14:textId="77777777" w:rsidR="00CE677F" w:rsidRDefault="00CE677F" w:rsidP="006E6DFC">
      <w:pPr>
        <w:pStyle w:val="Body"/>
        <w:numPr>
          <w:ilvl w:val="0"/>
          <w:numId w:val="10"/>
        </w:numPr>
      </w:pPr>
      <w:r w:rsidRPr="00CE677F">
        <w:rPr>
          <w:b/>
        </w:rPr>
        <w:t>Attributes</w:t>
      </w:r>
      <w:r>
        <w:t>: Lists the attributes of the SAT’s ABBs and SBBs</w:t>
      </w:r>
      <w:r w:rsidR="00C422DC">
        <w:t>.</w:t>
      </w:r>
    </w:p>
    <w:p w14:paraId="7682FF54" w14:textId="77777777" w:rsidR="00CE677F" w:rsidRDefault="00CE677F" w:rsidP="006E6DFC">
      <w:pPr>
        <w:pStyle w:val="Body"/>
        <w:numPr>
          <w:ilvl w:val="1"/>
          <w:numId w:val="10"/>
        </w:numPr>
      </w:pPr>
      <w:r w:rsidRPr="00850722">
        <w:rPr>
          <w:b/>
        </w:rPr>
        <w:t>View</w:t>
      </w:r>
      <w:r>
        <w:t xml:space="preserve">: </w:t>
      </w:r>
      <w:r w:rsidR="00D1281C">
        <w:t>T</w:t>
      </w:r>
      <w:r>
        <w:t>he view to which the attribute’s ABB or SBB belongs to.</w:t>
      </w:r>
    </w:p>
    <w:p w14:paraId="1A8A2125" w14:textId="77777777" w:rsidR="00CE677F" w:rsidRDefault="00CE677F" w:rsidP="006E6DFC">
      <w:pPr>
        <w:pStyle w:val="Body"/>
        <w:numPr>
          <w:ilvl w:val="1"/>
          <w:numId w:val="10"/>
        </w:numPr>
      </w:pPr>
      <w:r w:rsidRPr="00850722">
        <w:rPr>
          <w:b/>
        </w:rPr>
        <w:t>Building Block Type</w:t>
      </w:r>
      <w:r>
        <w:t>:</w:t>
      </w:r>
      <w:r w:rsidR="00D1281C">
        <w:t xml:space="preserve"> The type of the attribute’s building block (as in the case of the “Building Blocks” table).</w:t>
      </w:r>
    </w:p>
    <w:p w14:paraId="40264402" w14:textId="77777777" w:rsidR="00CE677F" w:rsidRDefault="00CE677F" w:rsidP="006E6DFC">
      <w:pPr>
        <w:pStyle w:val="Body"/>
        <w:numPr>
          <w:ilvl w:val="1"/>
          <w:numId w:val="10"/>
        </w:numPr>
      </w:pPr>
      <w:r w:rsidRPr="00850722">
        <w:rPr>
          <w:b/>
        </w:rPr>
        <w:t>Building Block</w:t>
      </w:r>
      <w:r w:rsidR="005068B2" w:rsidRPr="00850722">
        <w:rPr>
          <w:b/>
        </w:rPr>
        <w:t xml:space="preserve"> Name</w:t>
      </w:r>
      <w:r>
        <w:t>:</w:t>
      </w:r>
      <w:r w:rsidR="00D1281C">
        <w:t xml:space="preserve"> The </w:t>
      </w:r>
      <w:r w:rsidR="005D0BBE">
        <w:t>name of the attribute’s ABB or SBB.</w:t>
      </w:r>
    </w:p>
    <w:p w14:paraId="170BEA14" w14:textId="77777777" w:rsidR="00CE677F" w:rsidRDefault="00CE677F" w:rsidP="006E6DFC">
      <w:pPr>
        <w:pStyle w:val="Body"/>
        <w:numPr>
          <w:ilvl w:val="1"/>
          <w:numId w:val="10"/>
        </w:numPr>
      </w:pPr>
      <w:r w:rsidRPr="00850722">
        <w:rPr>
          <w:b/>
        </w:rPr>
        <w:t>Name</w:t>
      </w:r>
      <w:r>
        <w:t>:</w:t>
      </w:r>
      <w:r w:rsidR="00850722">
        <w:t xml:space="preserve"> The attribute’s name.</w:t>
      </w:r>
    </w:p>
    <w:p w14:paraId="3F1FC394" w14:textId="77777777" w:rsidR="00CE677F" w:rsidRDefault="00CE677F" w:rsidP="006E6DFC">
      <w:pPr>
        <w:pStyle w:val="Body"/>
        <w:numPr>
          <w:ilvl w:val="1"/>
          <w:numId w:val="10"/>
        </w:numPr>
      </w:pPr>
      <w:r w:rsidRPr="00850722">
        <w:rPr>
          <w:b/>
        </w:rPr>
        <w:t>Value</w:t>
      </w:r>
      <w:r>
        <w:t>:</w:t>
      </w:r>
      <w:r w:rsidR="00850722">
        <w:t xml:space="preserve"> The attribute’s value. </w:t>
      </w:r>
    </w:p>
    <w:p w14:paraId="409ED517" w14:textId="77777777" w:rsidR="003119B4" w:rsidRDefault="003119B4" w:rsidP="003119B4">
      <w:pPr>
        <w:pStyle w:val="Body"/>
      </w:pPr>
      <w:r>
        <w:t>In this case entering a search text is applied in a case-insensitive manner as follows (per table):</w:t>
      </w:r>
    </w:p>
    <w:p w14:paraId="2861A268" w14:textId="77777777" w:rsidR="003119B4" w:rsidRDefault="003119B4" w:rsidP="006E6DFC">
      <w:pPr>
        <w:pStyle w:val="Body"/>
        <w:numPr>
          <w:ilvl w:val="0"/>
          <w:numId w:val="10"/>
        </w:numPr>
      </w:pPr>
      <w:r w:rsidRPr="00FC0477">
        <w:rPr>
          <w:b/>
        </w:rPr>
        <w:t>Solution Building Blocks</w:t>
      </w:r>
      <w:r>
        <w:t>: matches the ABB type or SBB name.</w:t>
      </w:r>
    </w:p>
    <w:p w14:paraId="44A03B75" w14:textId="77777777" w:rsidR="00FB523B" w:rsidRDefault="003119B4" w:rsidP="006E6DFC">
      <w:pPr>
        <w:pStyle w:val="Body"/>
        <w:numPr>
          <w:ilvl w:val="0"/>
          <w:numId w:val="10"/>
        </w:numPr>
      </w:pPr>
      <w:r w:rsidRPr="003119B4">
        <w:rPr>
          <w:b/>
        </w:rPr>
        <w:lastRenderedPageBreak/>
        <w:t>Attributes</w:t>
      </w:r>
      <w:r w:rsidRPr="00FC0477">
        <w:t>:</w:t>
      </w:r>
      <w:r>
        <w:t xml:space="preserve"> matches the ABB type, building block name, attribute name or attribute value.</w:t>
      </w:r>
    </w:p>
    <w:p w14:paraId="5215E2E0" w14:textId="77777777" w:rsidR="00FB523B" w:rsidRDefault="000A3966" w:rsidP="00FB52E8">
      <w:pPr>
        <w:pStyle w:val="Body"/>
      </w:pPr>
      <w:r w:rsidRPr="00AF6283">
        <w:rPr>
          <w:noProof/>
          <w:lang w:val="en-US"/>
        </w:rPr>
        <w:drawing>
          <wp:inline distT="0" distB="0" distL="0" distR="0" wp14:anchorId="0778BA7C" wp14:editId="1661BAAF">
            <wp:extent cx="6189345" cy="2328769"/>
            <wp:effectExtent l="38100" t="38100" r="59055" b="71755"/>
            <wp:docPr id="13" name="Imagen 13" title="CarTool v4.0.0 query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25" name="Picture 776225"/>
                    <pic:cNvPicPr/>
                  </pic:nvPicPr>
                  <pic:blipFill>
                    <a:blip r:embed="rId36"/>
                    <a:stretch>
                      <a:fillRect/>
                    </a:stretch>
                  </pic:blipFill>
                  <pic:spPr>
                    <a:xfrm>
                      <a:off x="0" y="0"/>
                      <a:ext cx="6189345" cy="2328545"/>
                    </a:xfrm>
                    <a:prstGeom prst="rect">
                      <a:avLst/>
                    </a:prstGeom>
                    <a:effectLst>
                      <a:outerShdw blurRad="50800" dist="38100" dir="2700000" algn="tl" rotWithShape="0">
                        <a:prstClr val="black">
                          <a:alpha val="40000"/>
                        </a:prstClr>
                      </a:outerShdw>
                      <a:softEdge rad="31750"/>
                    </a:effectLst>
                  </pic:spPr>
                </pic:pic>
              </a:graphicData>
            </a:graphic>
          </wp:inline>
        </w:drawing>
      </w:r>
    </w:p>
    <w:p w14:paraId="1988AD63" w14:textId="77777777" w:rsidR="006E455E" w:rsidRDefault="00914AEC" w:rsidP="00914AEC">
      <w:pPr>
        <w:pStyle w:val="Ttulo3"/>
      </w:pPr>
      <w:bookmarkStart w:id="246" w:name="_Toc69721940"/>
      <w:bookmarkStart w:id="247" w:name="_Toc145505544"/>
      <w:r>
        <w:t>Online Documentation</w:t>
      </w:r>
      <w:bookmarkEnd w:id="246"/>
      <w:bookmarkEnd w:id="247"/>
    </w:p>
    <w:p w14:paraId="2B7061C5" w14:textId="222F9A01" w:rsidR="003F4621" w:rsidRDefault="009A71EE" w:rsidP="004627FD">
      <w:pPr>
        <w:pStyle w:val="Body"/>
      </w:pPr>
      <w:r w:rsidRPr="009A71EE">
        <w:rPr>
          <w:noProof/>
        </w:rPr>
        <w:drawing>
          <wp:anchor distT="0" distB="0" distL="114300" distR="114300" simplePos="0" relativeHeight="251658315" behindDoc="0" locked="0" layoutInCell="1" allowOverlap="1" wp14:anchorId="788A12D4" wp14:editId="4BFD8CE6">
            <wp:simplePos x="0" y="0"/>
            <wp:positionH relativeFrom="column">
              <wp:posOffset>2686364</wp:posOffset>
            </wp:positionH>
            <wp:positionV relativeFrom="paragraph">
              <wp:posOffset>246158</wp:posOffset>
            </wp:positionV>
            <wp:extent cx="3372485" cy="1676400"/>
            <wp:effectExtent l="0" t="0" r="0" b="0"/>
            <wp:wrapSquare wrapText="bothSides"/>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72485" cy="1676400"/>
                    </a:xfrm>
                    <a:prstGeom prst="rect">
                      <a:avLst/>
                    </a:prstGeom>
                  </pic:spPr>
                </pic:pic>
              </a:graphicData>
            </a:graphic>
          </wp:anchor>
        </w:drawing>
      </w:r>
      <w:r w:rsidR="00914AEC">
        <w:t xml:space="preserve">As mentioned in the section “4.2 </w:t>
      </w:r>
      <w:r w:rsidR="00914AEC" w:rsidRPr="00914AEC">
        <w:t>Inspecting views and building blocks graphically</w:t>
      </w:r>
      <w:r w:rsidR="00914AEC">
        <w:t>”</w:t>
      </w:r>
      <w:r w:rsidR="00FD1CEB">
        <w:t>,</w:t>
      </w:r>
      <w:r w:rsidR="00914AEC">
        <w:t xml:space="preserve"> </w:t>
      </w:r>
      <w:r w:rsidR="00FD1CEB">
        <w:t>a</w:t>
      </w:r>
      <w:r w:rsidR="00914AEC">
        <w:t xml:space="preserve">n important feature of the CarTool is the possibility to consult </w:t>
      </w:r>
      <w:r w:rsidR="00A92168">
        <w:t xml:space="preserve">the </w:t>
      </w:r>
      <w:r w:rsidR="00914AEC">
        <w:t>online documentation of building blocks in Joinup through PURIs (Persistent Unique Identifier).</w:t>
      </w:r>
      <w:r w:rsidR="00CB63B3">
        <w:t xml:space="preserve"> </w:t>
      </w:r>
      <w:r w:rsidR="00FD1CEB">
        <w:t xml:space="preserve">By right-clicking on a building </w:t>
      </w:r>
      <w:r w:rsidR="00CB63B3">
        <w:t xml:space="preserve">block </w:t>
      </w:r>
      <w:r w:rsidR="00FD1CEB">
        <w:t>you can select the “Online Documentation”</w:t>
      </w:r>
      <w:r w:rsidR="001E265A">
        <w:t xml:space="preserve"> </w:t>
      </w:r>
      <w:r w:rsidR="00CB63B3">
        <w:t>functionality</w:t>
      </w:r>
      <w:r w:rsidR="00EC6A1A">
        <w:t xml:space="preserve"> from the menu.</w:t>
      </w:r>
      <w:r w:rsidR="00BA4EBE">
        <w:t xml:space="preserve"> </w:t>
      </w:r>
    </w:p>
    <w:p w14:paraId="1733ED7C" w14:textId="171AF6FB" w:rsidR="009A71EE" w:rsidRDefault="009A71EE" w:rsidP="004627FD">
      <w:pPr>
        <w:pStyle w:val="Body"/>
      </w:pPr>
    </w:p>
    <w:p w14:paraId="0081C7EA" w14:textId="77777777" w:rsidR="009A71EE" w:rsidRPr="009536F8" w:rsidRDefault="009A71EE" w:rsidP="004627FD">
      <w:pPr>
        <w:pStyle w:val="Body"/>
        <w:rPr>
          <w:highlight w:val="yellow"/>
        </w:rPr>
      </w:pPr>
    </w:p>
    <w:p w14:paraId="11637BE4" w14:textId="77777777" w:rsidR="00CB63B3" w:rsidRDefault="00CB63B3" w:rsidP="00914AEC">
      <w:pPr>
        <w:pStyle w:val="Body"/>
      </w:pPr>
      <w:r>
        <w:t xml:space="preserve">Hereunder </w:t>
      </w:r>
      <w:r w:rsidR="00EC6A1A">
        <w:t xml:space="preserve">it is displayed an example of the building </w:t>
      </w:r>
      <w:r w:rsidR="001E265A">
        <w:t>blocks online documentation on J</w:t>
      </w:r>
      <w:r w:rsidR="00EC6A1A">
        <w:t>oinup</w:t>
      </w:r>
      <w:r w:rsidR="001E265A">
        <w:t>:</w:t>
      </w:r>
    </w:p>
    <w:p w14:paraId="30948B95" w14:textId="77777777" w:rsidR="00CB63B3" w:rsidRDefault="0017070C" w:rsidP="00914AEC">
      <w:pPr>
        <w:pStyle w:val="Body"/>
      </w:pPr>
      <w:r>
        <w:rPr>
          <w:noProof/>
          <w:lang w:val="en-US"/>
        </w:rPr>
        <mc:AlternateContent>
          <mc:Choice Requires="wps">
            <w:drawing>
              <wp:anchor distT="0" distB="0" distL="114300" distR="114300" simplePos="0" relativeHeight="251658313" behindDoc="0" locked="0" layoutInCell="1" allowOverlap="1" wp14:anchorId="759096CE" wp14:editId="329A9ABF">
                <wp:simplePos x="0" y="0"/>
                <wp:positionH relativeFrom="margin">
                  <wp:posOffset>685800</wp:posOffset>
                </wp:positionH>
                <wp:positionV relativeFrom="paragraph">
                  <wp:posOffset>1263650</wp:posOffset>
                </wp:positionV>
                <wp:extent cx="160020" cy="162560"/>
                <wp:effectExtent l="0" t="0" r="11430" b="27940"/>
                <wp:wrapNone/>
                <wp:docPr id="73" name="Cuadro de texto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2560"/>
                        </a:xfrm>
                        <a:prstGeom prst="rect">
                          <a:avLst/>
                        </a:prstGeom>
                        <a:solidFill>
                          <a:srgbClr val="EEECE1"/>
                        </a:solidFill>
                        <a:ln w="12700">
                          <a:solidFill>
                            <a:srgbClr val="C00000"/>
                          </a:solidFill>
                        </a:ln>
                        <a:effectLst/>
                      </wps:spPr>
                      <wps:txbx>
                        <w:txbxContent>
                          <w:p w14:paraId="2AE7B976" w14:textId="77777777" w:rsidR="00AF580B" w:rsidRPr="00E3147A" w:rsidRDefault="00AF580B" w:rsidP="0036260F">
                            <w:pPr>
                              <w:jc w:val="center"/>
                              <w:rPr>
                                <w:rFonts w:ascii="Verdana" w:hAnsi="Verdana"/>
                                <w:i/>
                                <w:color w:val="C00000"/>
                                <w:sz w:val="20"/>
                                <w:lang w:val="en-GB"/>
                              </w:rPr>
                            </w:pPr>
                            <w:r>
                              <w:rPr>
                                <w:rFonts w:ascii="Verdana" w:hAnsi="Verdana"/>
                                <w:i/>
                                <w:color w:val="C00000"/>
                                <w:sz w:val="20"/>
                                <w:lang w:val="en-GB"/>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096CE" id="Cuadro de texto 73" o:spid="_x0000_s1059" type="#_x0000_t202" style="position:absolute;left:0;text-align:left;margin-left:54pt;margin-top:99.5pt;width:12.6pt;height:12.8pt;z-index:2516583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" fillcolor="#eeece1" strokecolor="#c00000" strokeweight="1pt">
                <v:path arrowok="t"/>
                <v:textbox inset="0,0,0,0">
                  <w:txbxContent>
                    <w:p w14:paraId="2AE7B976" w14:textId="77777777" w:rsidR="00AF580B" w:rsidRPr="00E3147A" w:rsidRDefault="00AF580B" w:rsidP="0036260F">
                      <w:pPr>
                        <w:jc w:val="center"/>
                        <w:rPr>
                          <w:rFonts w:ascii="Verdana" w:hAnsi="Verdana"/>
                          <w:i/>
                          <w:color w:val="C00000"/>
                          <w:sz w:val="20"/>
                          <w:lang w:val="en-GB"/>
                        </w:rPr>
                      </w:pPr>
                      <w:r>
                        <w:rPr>
                          <w:rFonts w:ascii="Verdana" w:hAnsi="Verdana"/>
                          <w:i/>
                          <w:color w:val="C00000"/>
                          <w:sz w:val="20"/>
                          <w:lang w:val="en-GB"/>
                        </w:rPr>
                        <w:t>1</w:t>
                      </w:r>
                    </w:p>
                  </w:txbxContent>
                </v:textbox>
                <w10:wrap anchorx="margin"/>
              </v:shape>
            </w:pict>
          </mc:Fallback>
        </mc:AlternateContent>
      </w:r>
      <w:r w:rsidRPr="0017070C">
        <w:rPr>
          <w:noProof/>
          <w:lang w:val="en-US"/>
        </w:rPr>
        <mc:AlternateContent>
          <mc:Choice Requires="wps">
            <w:drawing>
              <wp:anchor distT="0" distB="0" distL="114300" distR="114300" simplePos="0" relativeHeight="251658312" behindDoc="0" locked="0" layoutInCell="1" allowOverlap="1" wp14:anchorId="370747AC" wp14:editId="14CDF2BB">
                <wp:simplePos x="0" y="0"/>
                <wp:positionH relativeFrom="margin">
                  <wp:posOffset>-222250</wp:posOffset>
                </wp:positionH>
                <wp:positionV relativeFrom="paragraph">
                  <wp:posOffset>1206500</wp:posOffset>
                </wp:positionV>
                <wp:extent cx="1454150" cy="747395"/>
                <wp:effectExtent l="57150" t="190500" r="222250" b="90805"/>
                <wp:wrapNone/>
                <wp:docPr id="92" name="Bocadillo: ovalado 92"/>
                <wp:cNvGraphicFramePr/>
                <a:graphic xmlns:a="http://schemas.openxmlformats.org/drawingml/2006/main">
                  <a:graphicData uri="http://schemas.microsoft.com/office/word/2010/wordprocessingShape">
                    <wps:wsp>
                      <wps:cNvSpPr/>
                      <wps:spPr bwMode="gray">
                        <a:xfrm>
                          <a:off x="0" y="0"/>
                          <a:ext cx="1454150" cy="747395"/>
                        </a:xfrm>
                        <a:prstGeom prst="wedgeEllipseCallout">
                          <a:avLst>
                            <a:gd name="adj1" fmla="val 61148"/>
                            <a:gd name="adj2" fmla="val -71786"/>
                          </a:avLst>
                        </a:prstGeom>
                        <a:solidFill>
                          <a:schemeClr val="tx1">
                            <a:lumMod val="50000"/>
                            <a:lumOff val="50000"/>
                          </a:schemeClr>
                        </a:solidFill>
                        <a:ln>
                          <a:headEnd/>
                          <a:tailEnd/>
                        </a:ln>
                      </wps:spPr>
                      <wps:style>
                        <a:lnRef idx="1">
                          <a:schemeClr val="dk1"/>
                        </a:lnRef>
                        <a:fillRef idx="2">
                          <a:schemeClr val="dk1"/>
                        </a:fillRef>
                        <a:effectRef idx="1">
                          <a:schemeClr val="dk1"/>
                        </a:effectRef>
                        <a:fontRef idx="minor">
                          <a:schemeClr val="dk1"/>
                        </a:fontRef>
                      </wps:style>
                      <wps:txbx>
                        <w:txbxContent>
                          <w:p w14:paraId="1FCCF150" w14:textId="77777777" w:rsidR="00AF580B" w:rsidRPr="0017070C" w:rsidRDefault="00AF580B" w:rsidP="0017070C">
                            <w:pPr>
                              <w:pStyle w:val="NormalWeb"/>
                              <w:spacing w:before="0" w:beforeAutospacing="0" w:after="0" w:afterAutospacing="0" w:line="254" w:lineRule="auto"/>
                              <w:jc w:val="center"/>
                              <w:rPr>
                                <w:sz w:val="16"/>
                                <w:szCs w:val="16"/>
                              </w:rPr>
                            </w:pPr>
                            <w:r w:rsidRPr="0017070C">
                              <w:rPr>
                                <w:rFonts w:asciiTheme="minorHAnsi" w:hAnsi="Calibri" w:cstheme="minorBidi"/>
                                <w:b/>
                                <w:bCs/>
                                <w:color w:val="FFFFFF" w:themeColor="background1"/>
                                <w:kern w:val="24"/>
                                <w:sz w:val="16"/>
                                <w:szCs w:val="16"/>
                              </w:rPr>
                              <w:t xml:space="preserve">ABB </w:t>
                            </w:r>
                          </w:p>
                          <w:p w14:paraId="14524D93" w14:textId="77777777" w:rsidR="00AF580B" w:rsidRPr="0017070C" w:rsidRDefault="00AF580B" w:rsidP="0017070C">
                            <w:pPr>
                              <w:pStyle w:val="NormalWeb"/>
                              <w:spacing w:before="0" w:beforeAutospacing="0" w:after="0" w:afterAutospacing="0" w:line="254" w:lineRule="auto"/>
                              <w:jc w:val="center"/>
                              <w:rPr>
                                <w:sz w:val="16"/>
                                <w:szCs w:val="16"/>
                              </w:rPr>
                            </w:pPr>
                            <w:r>
                              <w:rPr>
                                <w:rFonts w:asciiTheme="minorHAnsi" w:hAnsi="Calibri" w:cstheme="minorBidi"/>
                                <w:b/>
                                <w:bCs/>
                                <w:color w:val="FFFFFF" w:themeColor="background1"/>
                                <w:kern w:val="24"/>
                                <w:sz w:val="16"/>
                                <w:szCs w:val="16"/>
                              </w:rPr>
                              <w:t>DOCUMENTATION</w:t>
                            </w:r>
                          </w:p>
                        </w:txbxContent>
                      </wps:txbx>
                      <wps:bodyPr rot="0" spcFirstLastPara="0" vertOverflow="overflow" horzOverflow="overflow" vert="horz" wrap="square" lIns="88900" tIns="88900" rIns="88900" bIns="889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70747AC"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Bocadillo: ovalado 92" o:spid="_x0000_s1060" type="#_x0000_t63" style="position:absolute;left:0;text-align:left;margin-left:-17.5pt;margin-top:95pt;width:114.5pt;height:58.85pt;z-index:251658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bwmode="graySca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" adj="24008,-4706" fillcolor="gray [1629]" strokecolor="black [3040]">
                <v:shadow on="t" color="black" opacity="24903f" origin=",.5" offset="0,.55556mm"/>
                <v:textbox inset="7pt,7pt,7pt,7pt">
                  <w:txbxContent>
                    <w:p w14:paraId="1FCCF150" w14:textId="77777777" w:rsidR="00AF580B" w:rsidRPr="0017070C" w:rsidRDefault="00AF580B" w:rsidP="0017070C">
                      <w:pPr>
                        <w:pStyle w:val="NormalWeb"/>
                        <w:spacing w:before="0" w:beforeAutospacing="0" w:after="0" w:afterAutospacing="0" w:line="254" w:lineRule="auto"/>
                        <w:jc w:val="center"/>
                        <w:rPr>
                          <w:sz w:val="16"/>
                          <w:szCs w:val="16"/>
                        </w:rPr>
                      </w:pPr>
                      <w:r w:rsidRPr="0017070C">
                        <w:rPr>
                          <w:rFonts w:asciiTheme="minorHAnsi" w:hAnsi="Calibri" w:cstheme="minorBidi"/>
                          <w:b/>
                          <w:bCs/>
                          <w:color w:val="FFFFFF" w:themeColor="background1"/>
                          <w:kern w:val="24"/>
                          <w:sz w:val="16"/>
                          <w:szCs w:val="16"/>
                        </w:rPr>
                        <w:t xml:space="preserve">ABB </w:t>
                      </w:r>
                    </w:p>
                    <w:p w14:paraId="14524D93" w14:textId="77777777" w:rsidR="00AF580B" w:rsidRPr="0017070C" w:rsidRDefault="00AF580B" w:rsidP="0017070C">
                      <w:pPr>
                        <w:pStyle w:val="NormalWeb"/>
                        <w:spacing w:before="0" w:beforeAutospacing="0" w:after="0" w:afterAutospacing="0" w:line="254" w:lineRule="auto"/>
                        <w:jc w:val="center"/>
                        <w:rPr>
                          <w:sz w:val="16"/>
                          <w:szCs w:val="16"/>
                        </w:rPr>
                      </w:pPr>
                      <w:r>
                        <w:rPr>
                          <w:rFonts w:asciiTheme="minorHAnsi" w:hAnsi="Calibri" w:cstheme="minorBidi"/>
                          <w:b/>
                          <w:bCs/>
                          <w:color w:val="FFFFFF" w:themeColor="background1"/>
                          <w:kern w:val="24"/>
                          <w:sz w:val="16"/>
                          <w:szCs w:val="16"/>
                        </w:rPr>
                        <w:t>DOCUMENTATION</w:t>
                      </w:r>
                    </w:p>
                  </w:txbxContent>
                </v:textbox>
                <w10:wrap anchorx="margin"/>
              </v:shape>
            </w:pict>
          </mc:Fallback>
        </mc:AlternateContent>
      </w:r>
      <w:r w:rsidR="00F73D1F" w:rsidRPr="00F73D1F">
        <w:rPr>
          <w:noProof/>
          <w:lang w:val="en-US"/>
        </w:rPr>
        <w:drawing>
          <wp:inline distT="0" distB="0" distL="0" distR="0" wp14:anchorId="3147C52A" wp14:editId="7ADDCE85">
            <wp:extent cx="6189345" cy="2576830"/>
            <wp:effectExtent l="0" t="0" r="190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9345" cy="2576830"/>
                    </a:xfrm>
                    <a:prstGeom prst="rect">
                      <a:avLst/>
                    </a:prstGeom>
                  </pic:spPr>
                </pic:pic>
              </a:graphicData>
            </a:graphic>
          </wp:inline>
        </w:drawing>
      </w:r>
      <w:r w:rsidR="0070116D">
        <w:rPr>
          <w:noProof/>
          <w:lang w:val="en-US"/>
        </w:rPr>
        <mc:AlternateContent>
          <mc:Choice Requires="wps">
            <w:drawing>
              <wp:anchor distT="0" distB="0" distL="114300" distR="114300" simplePos="0" relativeHeight="251658248" behindDoc="0" locked="0" layoutInCell="1" allowOverlap="1" wp14:anchorId="7AC2E341" wp14:editId="22B60DC7">
                <wp:simplePos x="0" y="0"/>
                <wp:positionH relativeFrom="margin">
                  <wp:posOffset>5594533</wp:posOffset>
                </wp:positionH>
                <wp:positionV relativeFrom="paragraph">
                  <wp:posOffset>1800879</wp:posOffset>
                </wp:positionV>
                <wp:extent cx="160020" cy="162560"/>
                <wp:effectExtent l="0" t="0" r="0" b="8890"/>
                <wp:wrapNone/>
                <wp:docPr id="74" name="Cuadro de texto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2560"/>
                        </a:xfrm>
                        <a:prstGeom prst="rect">
                          <a:avLst/>
                        </a:prstGeom>
                        <a:solidFill>
                          <a:srgbClr val="EEECE1"/>
                        </a:solidFill>
                        <a:ln w="12700">
                          <a:solidFill>
                            <a:srgbClr val="C00000"/>
                          </a:solidFill>
                        </a:ln>
                        <a:effectLst/>
                      </wps:spPr>
                      <wps:txbx>
                        <w:txbxContent>
                          <w:p w14:paraId="6E654AAF" w14:textId="77777777" w:rsidR="00AF580B" w:rsidRPr="00E3147A" w:rsidRDefault="00AF580B" w:rsidP="0036260F">
                            <w:pPr>
                              <w:jc w:val="center"/>
                              <w:rPr>
                                <w:rFonts w:ascii="Verdana" w:hAnsi="Verdana"/>
                                <w:i/>
                                <w:color w:val="C00000"/>
                                <w:sz w:val="20"/>
                                <w:lang w:val="en-GB"/>
                              </w:rPr>
                            </w:pPr>
                            <w:r>
                              <w:rPr>
                                <w:rFonts w:ascii="Verdana" w:hAnsi="Verdana"/>
                                <w:i/>
                                <w:color w:val="C00000"/>
                                <w:sz w:val="20"/>
                                <w:lang w:val="en-GB"/>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2E341" id="Cuadro de texto 74" o:spid="_x0000_s1061" type="#_x0000_t202" style="position:absolute;left:0;text-align:left;margin-left:440.5pt;margin-top:141.8pt;width:12.6pt;height:12.8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" fillcolor="#eeece1" strokecolor="#c00000" strokeweight="1pt">
                <v:path arrowok="t"/>
                <v:textbox inset="0,0,0,0">
                  <w:txbxContent>
                    <w:p w14:paraId="6E654AAF" w14:textId="77777777" w:rsidR="00AF580B" w:rsidRPr="00E3147A" w:rsidRDefault="00AF580B" w:rsidP="0036260F">
                      <w:pPr>
                        <w:jc w:val="center"/>
                        <w:rPr>
                          <w:rFonts w:ascii="Verdana" w:hAnsi="Verdana"/>
                          <w:i/>
                          <w:color w:val="C00000"/>
                          <w:sz w:val="20"/>
                          <w:lang w:val="en-GB"/>
                        </w:rPr>
                      </w:pPr>
                      <w:r>
                        <w:rPr>
                          <w:rFonts w:ascii="Verdana" w:hAnsi="Verdana"/>
                          <w:i/>
                          <w:color w:val="C00000"/>
                          <w:sz w:val="20"/>
                          <w:lang w:val="en-GB"/>
                        </w:rPr>
                        <w:t>2</w:t>
                      </w:r>
                    </w:p>
                  </w:txbxContent>
                </v:textbox>
                <w10:wrap anchorx="margin"/>
              </v:shape>
            </w:pict>
          </mc:Fallback>
        </mc:AlternateContent>
      </w:r>
    </w:p>
    <w:p w14:paraId="3EEF1B54" w14:textId="77777777" w:rsidR="00FD1CEB" w:rsidRDefault="00D748DC" w:rsidP="006E6DFC">
      <w:pPr>
        <w:pStyle w:val="Body"/>
        <w:numPr>
          <w:ilvl w:val="0"/>
          <w:numId w:val="39"/>
        </w:numPr>
      </w:pPr>
      <w:r>
        <w:rPr>
          <w:b/>
        </w:rPr>
        <w:t xml:space="preserve">ABB documentation: </w:t>
      </w:r>
      <w:r>
        <w:t>here it is displayed the documentation of the building block aligned with the EIRA;</w:t>
      </w:r>
    </w:p>
    <w:p w14:paraId="75F833D0" w14:textId="77777777" w:rsidR="00D748DC" w:rsidRPr="00914AEC" w:rsidRDefault="00D748DC" w:rsidP="006E6DFC">
      <w:pPr>
        <w:pStyle w:val="Body"/>
        <w:numPr>
          <w:ilvl w:val="0"/>
          <w:numId w:val="39"/>
        </w:numPr>
      </w:pPr>
      <w:r>
        <w:rPr>
          <w:b/>
        </w:rPr>
        <w:lastRenderedPageBreak/>
        <w:t>ABB “neighbours”:</w:t>
      </w:r>
      <w:r>
        <w:t xml:space="preserve"> ABB “neighbours” include all the building blocks that are linked to the selected building block.</w:t>
      </w:r>
    </w:p>
    <w:p w14:paraId="720DC728" w14:textId="77777777" w:rsidR="005B73C7" w:rsidRDefault="005B73C7" w:rsidP="000274BA">
      <w:pPr>
        <w:pStyle w:val="Ttulo1"/>
      </w:pPr>
      <w:bookmarkStart w:id="248" w:name="_Toc460934370"/>
      <w:bookmarkStart w:id="249" w:name="_Toc460938114"/>
      <w:bookmarkStart w:id="250" w:name="_Toc460939182"/>
      <w:bookmarkStart w:id="251" w:name="_Toc460939391"/>
      <w:bookmarkStart w:id="252" w:name="_Toc460940451"/>
      <w:bookmarkStart w:id="253" w:name="_Toc507509054"/>
      <w:bookmarkStart w:id="254" w:name="_Toc69721941"/>
      <w:bookmarkStart w:id="255" w:name="_Toc145505545"/>
      <w:r>
        <w:lastRenderedPageBreak/>
        <w:t>Creating and updating solutions or SATs</w:t>
      </w:r>
      <w:bookmarkEnd w:id="248"/>
      <w:bookmarkEnd w:id="249"/>
      <w:bookmarkEnd w:id="250"/>
      <w:bookmarkEnd w:id="251"/>
      <w:bookmarkEnd w:id="252"/>
      <w:bookmarkEnd w:id="253"/>
      <w:bookmarkEnd w:id="254"/>
      <w:bookmarkEnd w:id="255"/>
    </w:p>
    <w:p w14:paraId="159E5128" w14:textId="77777777" w:rsidR="00336C8C" w:rsidRDefault="00336C8C" w:rsidP="00336C8C">
      <w:pPr>
        <w:pStyle w:val="Body"/>
      </w:pPr>
      <w:r>
        <w:t>One of the CarTool</w:t>
      </w:r>
      <w:r w:rsidR="00A20565">
        <w:t>’s primary use cases</w:t>
      </w:r>
      <w:r>
        <w:t xml:space="preserve"> is to allow architects to model their solutions in conformance to the EIRA. The CarTool supports </w:t>
      </w:r>
      <w:r w:rsidR="00A20565">
        <w:t xml:space="preserve">you in </w:t>
      </w:r>
      <w:r>
        <w:t xml:space="preserve">this </w:t>
      </w:r>
      <w:r w:rsidR="00A20565">
        <w:t>by:</w:t>
      </w:r>
    </w:p>
    <w:p w14:paraId="759C1650" w14:textId="77777777" w:rsidR="00A20565" w:rsidRDefault="00A20565" w:rsidP="006E6DFC">
      <w:pPr>
        <w:pStyle w:val="Body"/>
        <w:numPr>
          <w:ilvl w:val="0"/>
          <w:numId w:val="10"/>
        </w:numPr>
      </w:pPr>
      <w:r>
        <w:t>Allowing you to easily access the EIRA, other solutions and</w:t>
      </w:r>
      <w:r w:rsidR="00B33D38">
        <w:t xml:space="preserve"> </w:t>
      </w:r>
      <w:r>
        <w:t>SATs for reference.</w:t>
      </w:r>
    </w:p>
    <w:p w14:paraId="0010F068" w14:textId="77777777" w:rsidR="00A20565" w:rsidRDefault="00A20565" w:rsidP="006E6DFC">
      <w:pPr>
        <w:pStyle w:val="Body"/>
        <w:numPr>
          <w:ilvl w:val="0"/>
          <w:numId w:val="10"/>
        </w:numPr>
      </w:pPr>
      <w:r>
        <w:t xml:space="preserve">Automating as much as possible the entry of metadata and </w:t>
      </w:r>
      <w:r w:rsidR="00672DC0">
        <w:t xml:space="preserve">expected </w:t>
      </w:r>
      <w:r>
        <w:t>attributes.</w:t>
      </w:r>
    </w:p>
    <w:p w14:paraId="24E36447" w14:textId="77777777" w:rsidR="00A20565" w:rsidRDefault="00A20565" w:rsidP="006E6DFC">
      <w:pPr>
        <w:pStyle w:val="Body"/>
        <w:numPr>
          <w:ilvl w:val="0"/>
          <w:numId w:val="10"/>
        </w:numPr>
      </w:pPr>
      <w:r>
        <w:t>Helping you reuse as much as possible through auto-completion based on existing Cartography solutions.</w:t>
      </w:r>
    </w:p>
    <w:p w14:paraId="428ACEDC" w14:textId="77777777" w:rsidR="00A20565" w:rsidRDefault="00003553" w:rsidP="00336C8C">
      <w:pPr>
        <w:pStyle w:val="Body"/>
      </w:pPr>
      <w:r>
        <w:t>It is important to note that, in terms of solution modelling, the CarTool acts as a complement</w:t>
      </w:r>
      <w:r w:rsidR="000027C9">
        <w:t>, and not a replacement,</w:t>
      </w:r>
      <w:r>
        <w:t xml:space="preserve"> to </w:t>
      </w:r>
      <w:r w:rsidR="005B0D6C">
        <w:t xml:space="preserve">the features offered by </w:t>
      </w:r>
      <w:r>
        <w:t>Archi</w:t>
      </w:r>
      <w:r w:rsidR="004C73C3">
        <w:t>®</w:t>
      </w:r>
      <w:r w:rsidR="005B0D6C">
        <w:t xml:space="preserve">. A typical workflow, including features offered by </w:t>
      </w:r>
      <w:r w:rsidR="0041275B">
        <w:t xml:space="preserve">both </w:t>
      </w:r>
      <w:r w:rsidR="005B0D6C">
        <w:t>the CarTool and Archi</w:t>
      </w:r>
      <w:r w:rsidR="004C73C3">
        <w:t>®</w:t>
      </w:r>
      <w:r w:rsidR="000027C9">
        <w:t>,</w:t>
      </w:r>
      <w:r w:rsidR="005B0D6C">
        <w:t xml:space="preserve"> would include the following steps:</w:t>
      </w:r>
    </w:p>
    <w:p w14:paraId="622EB7F2" w14:textId="77777777" w:rsidR="005B0D6C" w:rsidRDefault="005B0D6C" w:rsidP="006E6DFC">
      <w:pPr>
        <w:pStyle w:val="Body"/>
        <w:numPr>
          <w:ilvl w:val="0"/>
          <w:numId w:val="11"/>
        </w:numPr>
      </w:pPr>
      <w:r>
        <w:t>[CarTool feature] Create a new solution (or SAT). This will add the required EIRA metadata for your solution</w:t>
      </w:r>
      <w:r w:rsidR="00260E4F">
        <w:t xml:space="preserve"> and get you started based on an existing model template.</w:t>
      </w:r>
    </w:p>
    <w:p w14:paraId="35539994" w14:textId="77777777" w:rsidR="00260E4F" w:rsidRDefault="00260E4F" w:rsidP="006E6DFC">
      <w:pPr>
        <w:pStyle w:val="Body"/>
        <w:numPr>
          <w:ilvl w:val="0"/>
          <w:numId w:val="11"/>
        </w:numPr>
      </w:pPr>
      <w:r>
        <w:t>[C</w:t>
      </w:r>
      <w:r w:rsidR="00E43059">
        <w:t>arTool fe</w:t>
      </w:r>
      <w:r>
        <w:t>ature]</w:t>
      </w:r>
      <w:r w:rsidR="00E43059">
        <w:t xml:space="preserve"> Add EIRA SBBs to your solution’s views, using the CarTool to access the EIRA, solutions, and SATs. This will automate input as much as possible and help you complet</w:t>
      </w:r>
      <w:r w:rsidR="0041275B">
        <w:t>e</w:t>
      </w:r>
      <w:r w:rsidR="00E43059">
        <w:t xml:space="preserve"> the information expected for each building block.</w:t>
      </w:r>
    </w:p>
    <w:p w14:paraId="6337945C" w14:textId="041F0A3C" w:rsidR="00672DC0" w:rsidRDefault="00672DC0" w:rsidP="006E6DFC">
      <w:pPr>
        <w:pStyle w:val="Body"/>
        <w:numPr>
          <w:ilvl w:val="0"/>
          <w:numId w:val="11"/>
        </w:numPr>
      </w:pPr>
      <w:r>
        <w:t>[Archi</w:t>
      </w:r>
      <w:r w:rsidR="004C73C3">
        <w:t>®</w:t>
      </w:r>
      <w:r>
        <w:t xml:space="preserve"> feature] Use Archi</w:t>
      </w:r>
      <w:r w:rsidR="0016447E">
        <w:t>®</w:t>
      </w:r>
      <w:r>
        <w:t>’s modelling palette to associate building blocks and potentially add other ArchiMate</w:t>
      </w:r>
      <w:r w:rsidR="004C73C3">
        <w:t>®</w:t>
      </w:r>
      <w:r w:rsidR="0041275B">
        <w:t xml:space="preserve"> elements to your model.</w:t>
      </w:r>
    </w:p>
    <w:p w14:paraId="66438634" w14:textId="15E1FC1B" w:rsidR="003C6878" w:rsidRDefault="003C6878" w:rsidP="006E6DFC">
      <w:pPr>
        <w:pStyle w:val="Body"/>
        <w:numPr>
          <w:ilvl w:val="0"/>
          <w:numId w:val="11"/>
        </w:numPr>
      </w:pPr>
      <w:r>
        <w:t>[Archi</w:t>
      </w:r>
      <w:r w:rsidR="004C73C3">
        <w:t>®</w:t>
      </w:r>
      <w:r>
        <w:t xml:space="preserve"> feature] Update your model’s EIRA and non-EIRA building blocks by accessing their properties.</w:t>
      </w:r>
    </w:p>
    <w:p w14:paraId="4780719A" w14:textId="7ABC63D4" w:rsidR="00A20565" w:rsidRPr="00336C8C" w:rsidRDefault="00693A97" w:rsidP="00336C8C">
      <w:pPr>
        <w:pStyle w:val="Body"/>
      </w:pPr>
      <w:r>
        <w:t xml:space="preserve">The sections that follow explain in detail how you can achieve </w:t>
      </w:r>
      <w:r w:rsidR="00E36773">
        <w:t>these steps</w:t>
      </w:r>
      <w:r>
        <w:t>.</w:t>
      </w:r>
    </w:p>
    <w:p w14:paraId="2592EC53" w14:textId="76F4D059" w:rsidR="005B73C7" w:rsidRDefault="005B73C7" w:rsidP="005B73C7">
      <w:pPr>
        <w:pStyle w:val="Ttulo2"/>
      </w:pPr>
      <w:bookmarkStart w:id="256" w:name="_Toc460934371"/>
      <w:bookmarkStart w:id="257" w:name="_Toc460938115"/>
      <w:bookmarkStart w:id="258" w:name="_Toc460939183"/>
      <w:bookmarkStart w:id="259" w:name="_Toc460939392"/>
      <w:bookmarkStart w:id="260" w:name="_Toc460940452"/>
      <w:bookmarkStart w:id="261" w:name="_Toc507509055"/>
      <w:bookmarkStart w:id="262" w:name="_Toc69721942"/>
      <w:bookmarkStart w:id="263" w:name="_Toc145505546"/>
      <w:r>
        <w:t>Creating a new solution or SAT</w:t>
      </w:r>
      <w:bookmarkEnd w:id="256"/>
      <w:bookmarkEnd w:id="257"/>
      <w:bookmarkEnd w:id="258"/>
      <w:bookmarkEnd w:id="259"/>
      <w:bookmarkEnd w:id="260"/>
      <w:bookmarkEnd w:id="261"/>
      <w:bookmarkEnd w:id="262"/>
      <w:bookmarkEnd w:id="263"/>
    </w:p>
    <w:p w14:paraId="1080FBA8" w14:textId="55C32BB7" w:rsidR="00EB451F" w:rsidRDefault="006130DF" w:rsidP="00EB451F">
      <w:pPr>
        <w:pStyle w:val="Body"/>
      </w:pPr>
      <w:r>
        <w:t>The first step in creating a new solution or SAT is to right-click on the EIRA entry in the CarTool model overview panel. You will see a context menu that includes the options:</w:t>
      </w:r>
    </w:p>
    <w:p w14:paraId="3F4304CB" w14:textId="594AC4BA" w:rsidR="006130DF" w:rsidRDefault="00AE5CF8" w:rsidP="006E6DFC">
      <w:pPr>
        <w:pStyle w:val="Body"/>
        <w:numPr>
          <w:ilvl w:val="0"/>
          <w:numId w:val="10"/>
        </w:numPr>
      </w:pPr>
      <w:r w:rsidRPr="00AE5CF8">
        <w:rPr>
          <w:noProof/>
        </w:rPr>
        <w:drawing>
          <wp:anchor distT="0" distB="0" distL="114300" distR="114300" simplePos="0" relativeHeight="251658316" behindDoc="0" locked="0" layoutInCell="1" allowOverlap="1" wp14:anchorId="28B06984" wp14:editId="1C1374CB">
            <wp:simplePos x="0" y="0"/>
            <wp:positionH relativeFrom="column">
              <wp:posOffset>3304103</wp:posOffset>
            </wp:positionH>
            <wp:positionV relativeFrom="paragraph">
              <wp:posOffset>1905</wp:posOffset>
            </wp:positionV>
            <wp:extent cx="2942484" cy="1763084"/>
            <wp:effectExtent l="0" t="0" r="0" b="8890"/>
            <wp:wrapThrough wrapText="bothSides">
              <wp:wrapPolygon edited="0">
                <wp:start x="0" y="0"/>
                <wp:lineTo x="0" y="21476"/>
                <wp:lineTo x="21400" y="21476"/>
                <wp:lineTo x="21400" y="0"/>
                <wp:lineTo x="0" y="0"/>
              </wp:wrapPolygon>
            </wp:wrapThrough>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42484" cy="1763084"/>
                    </a:xfrm>
                    <a:prstGeom prst="rect">
                      <a:avLst/>
                    </a:prstGeom>
                  </pic:spPr>
                </pic:pic>
              </a:graphicData>
            </a:graphic>
          </wp:anchor>
        </w:drawing>
      </w:r>
      <w:r w:rsidR="006130DF">
        <w:t>New Solution</w:t>
      </w:r>
    </w:p>
    <w:p w14:paraId="2469F31B" w14:textId="3636A435" w:rsidR="005578D8" w:rsidRDefault="005578D8" w:rsidP="006E6DFC">
      <w:pPr>
        <w:pStyle w:val="Body"/>
        <w:numPr>
          <w:ilvl w:val="0"/>
          <w:numId w:val="10"/>
        </w:numPr>
      </w:pPr>
      <w:r>
        <w:t>New Reference Architecture</w:t>
      </w:r>
    </w:p>
    <w:p w14:paraId="091BB265" w14:textId="10B141EF" w:rsidR="004627FD" w:rsidRDefault="006130DF" w:rsidP="006E6DFC">
      <w:pPr>
        <w:pStyle w:val="Body"/>
        <w:numPr>
          <w:ilvl w:val="0"/>
          <w:numId w:val="10"/>
        </w:numPr>
      </w:pPr>
      <w:r>
        <w:t xml:space="preserve">New </w:t>
      </w:r>
      <w:r w:rsidR="00BA7437">
        <w:t>High-level Interoperability Requirements SAT</w:t>
      </w:r>
    </w:p>
    <w:p w14:paraId="06978D95" w14:textId="77777777" w:rsidR="00BA7437" w:rsidRDefault="004627FD" w:rsidP="006E6DFC">
      <w:pPr>
        <w:pStyle w:val="Body"/>
        <w:numPr>
          <w:ilvl w:val="0"/>
          <w:numId w:val="10"/>
        </w:numPr>
      </w:pPr>
      <w:r>
        <w:t>N</w:t>
      </w:r>
      <w:r w:rsidR="00BA7437" w:rsidRPr="00BA7437">
        <w:t xml:space="preserve">ew </w:t>
      </w:r>
      <w:r w:rsidR="00BA7437">
        <w:t>Detailed</w:t>
      </w:r>
      <w:r w:rsidR="00BA7437" w:rsidRPr="00BA7437">
        <w:t>-level Interoperability Requirements SAT</w:t>
      </w:r>
      <w:r w:rsidR="00BA7437" w:rsidRPr="00BA7437" w:rsidDel="00BA7437">
        <w:t xml:space="preserve"> </w:t>
      </w:r>
    </w:p>
    <w:p w14:paraId="7F1F4C24" w14:textId="338F342B" w:rsidR="009536F8" w:rsidRDefault="00C904C4" w:rsidP="00C904C4">
      <w:pPr>
        <w:pStyle w:val="Body"/>
      </w:pPr>
      <w:r>
        <w:t xml:space="preserve">Pick the option that corresponds to the model </w:t>
      </w:r>
      <w:r w:rsidR="00DE57FE">
        <w:t xml:space="preserve">type </w:t>
      </w:r>
      <w:r>
        <w:t xml:space="preserve">you want to create. </w:t>
      </w:r>
      <w:r w:rsidR="00803C4F">
        <w:t>When selecting to create a new SAT you will simply get prompted with the location to which you want to sa</w:t>
      </w:r>
      <w:r w:rsidR="0004096F">
        <w:t>v</w:t>
      </w:r>
      <w:r w:rsidR="00803C4F">
        <w:t xml:space="preserve">e your model. In case you are creating a solution however, you will first be prompted with a dialog to enter </w:t>
      </w:r>
      <w:r w:rsidR="003E1B2F">
        <w:t xml:space="preserve">a </w:t>
      </w:r>
      <w:r w:rsidR="00486ACA">
        <w:t xml:space="preserve">first </w:t>
      </w:r>
      <w:r w:rsidR="003E1B2F">
        <w:t xml:space="preserve">set of </w:t>
      </w:r>
      <w:r w:rsidR="00803C4F">
        <w:t xml:space="preserve">key </w:t>
      </w:r>
      <w:r w:rsidR="00AE3BB7">
        <w:t>attributes</w:t>
      </w:r>
      <w:r w:rsidR="00803C4F">
        <w:t>.</w:t>
      </w:r>
    </w:p>
    <w:p w14:paraId="6EB8F810" w14:textId="77777777" w:rsidR="00232BFF" w:rsidRDefault="00CE2B22" w:rsidP="00232BFF">
      <w:pPr>
        <w:pStyle w:val="Body"/>
        <w:jc w:val="center"/>
      </w:pPr>
      <w:r>
        <w:rPr>
          <w:noProof/>
          <w:lang w:val="en-US"/>
        </w:rPr>
        <w:lastRenderedPageBreak/>
        <w:drawing>
          <wp:inline distT="0" distB="0" distL="0" distR="0" wp14:anchorId="1D2CD94A" wp14:editId="29048E66">
            <wp:extent cx="5522053" cy="3321050"/>
            <wp:effectExtent l="0" t="0" r="2540"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24926" cy="3322778"/>
                    </a:xfrm>
                    <a:prstGeom prst="rect">
                      <a:avLst/>
                    </a:prstGeom>
                  </pic:spPr>
                </pic:pic>
              </a:graphicData>
            </a:graphic>
          </wp:inline>
        </w:drawing>
      </w:r>
    </w:p>
    <w:p w14:paraId="491168BC" w14:textId="77777777" w:rsidR="00C02094" w:rsidRDefault="00AE3BB7" w:rsidP="00EB451F">
      <w:pPr>
        <w:pStyle w:val="Body"/>
      </w:pPr>
      <w:r>
        <w:t xml:space="preserve">Hovering </w:t>
      </w:r>
      <w:r w:rsidR="00F24B5D">
        <w:t xml:space="preserve">your mouse pointer </w:t>
      </w:r>
      <w:r>
        <w:t xml:space="preserve">over the “i” icon next to each </w:t>
      </w:r>
      <w:r w:rsidR="00F24B5D">
        <w:t xml:space="preserve">attribute’s label will display a tooltip to explain the attribute’s meaning. The values you enter will be stored as attributes </w:t>
      </w:r>
      <w:r w:rsidR="00C02094">
        <w:t>(using the displayed names) of the solution’s model. Mandatory attributes are marked in bold and consist of:</w:t>
      </w:r>
    </w:p>
    <w:p w14:paraId="3BEBD5EE" w14:textId="77777777" w:rsidR="00C02094" w:rsidRDefault="00C02094" w:rsidP="006E6DFC">
      <w:pPr>
        <w:pStyle w:val="Body"/>
        <w:numPr>
          <w:ilvl w:val="0"/>
          <w:numId w:val="10"/>
        </w:numPr>
      </w:pPr>
      <w:r w:rsidRPr="00C02094">
        <w:rPr>
          <w:b/>
        </w:rPr>
        <w:t>Solution name</w:t>
      </w:r>
      <w:r>
        <w:t>: The name of the solution you are modelling.</w:t>
      </w:r>
    </w:p>
    <w:p w14:paraId="617AD8EF" w14:textId="77777777" w:rsidR="00C02094" w:rsidRDefault="00C02094" w:rsidP="006E6DFC">
      <w:pPr>
        <w:pStyle w:val="Body"/>
        <w:numPr>
          <w:ilvl w:val="0"/>
          <w:numId w:val="10"/>
        </w:numPr>
      </w:pPr>
      <w:r>
        <w:rPr>
          <w:b/>
        </w:rPr>
        <w:t>dct</w:t>
      </w:r>
      <w:r w:rsidRPr="00C02094">
        <w:rPr>
          <w:b/>
        </w:rPr>
        <w:t>:publisher</w:t>
      </w:r>
      <w:r>
        <w:t>: The name of the person, party or organisation that is providing the information. This can be your name or e.g. the title of your organisational unit.</w:t>
      </w:r>
      <w:r w:rsidR="00916ACA">
        <w:t xml:space="preserve"> Picking an appropriate value for this is important as this is recorded by default in all subsequently added SBBs, as the provider of the information</w:t>
      </w:r>
      <w:r w:rsidR="00FB7E46">
        <w:t xml:space="preserve"> (but can be modified if appropriate)</w:t>
      </w:r>
      <w:r w:rsidR="00916ACA">
        <w:t>.</w:t>
      </w:r>
    </w:p>
    <w:p w14:paraId="40E141FC" w14:textId="77777777" w:rsidR="006130DF" w:rsidRDefault="008E75ED" w:rsidP="00EB451F">
      <w:pPr>
        <w:pStyle w:val="Body"/>
      </w:pPr>
      <w:r>
        <w:t xml:space="preserve">Once you have provided this initial information you </w:t>
      </w:r>
      <w:r w:rsidR="00AE3106">
        <w:t xml:space="preserve">will be </w:t>
      </w:r>
      <w:r>
        <w:t xml:space="preserve">prompted to </w:t>
      </w:r>
      <w:r w:rsidR="00AE3106">
        <w:t>pick a location to save your new model.</w:t>
      </w:r>
      <w:r w:rsidR="00DF316B">
        <w:t xml:space="preserve"> </w:t>
      </w:r>
    </w:p>
    <w:p w14:paraId="1CAD2F60" w14:textId="77777777" w:rsidR="007F1F81" w:rsidRDefault="007F1F81" w:rsidP="00EB451F">
      <w:pPr>
        <w:pStyle w:val="Body"/>
      </w:pPr>
      <w:r>
        <w:t xml:space="preserve">The result in both cases (new solution or </w:t>
      </w:r>
      <w:r w:rsidR="008A3F31">
        <w:t xml:space="preserve">new </w:t>
      </w:r>
      <w:r>
        <w:t xml:space="preserve">SAT) is that you have a new model created for you </w:t>
      </w:r>
      <w:r w:rsidR="008B651D">
        <w:t>in Archi</w:t>
      </w:r>
      <w:r w:rsidR="004C73C3">
        <w:t>®</w:t>
      </w:r>
      <w:r w:rsidR="008B651D">
        <w:t>’s open models’ panel containing:</w:t>
      </w:r>
    </w:p>
    <w:p w14:paraId="3AFF2CA6" w14:textId="77777777" w:rsidR="008B651D" w:rsidRDefault="005D2EF7" w:rsidP="006E6DFC">
      <w:pPr>
        <w:pStyle w:val="Body"/>
        <w:numPr>
          <w:ilvl w:val="0"/>
          <w:numId w:val="10"/>
        </w:numPr>
      </w:pPr>
      <w:r>
        <w:t>ArchiMate</w:t>
      </w:r>
      <w:r w:rsidR="004C73C3">
        <w:t>®</w:t>
      </w:r>
      <w:r w:rsidR="006E2ACC">
        <w:t xml:space="preserve"> view</w:t>
      </w:r>
      <w:r w:rsidR="005C7277">
        <w:t>s</w:t>
      </w:r>
      <w:r>
        <w:t xml:space="preserve"> created for each EIRA view that are currently empty of building blocks.</w:t>
      </w:r>
    </w:p>
    <w:p w14:paraId="6A60ADAD" w14:textId="77777777" w:rsidR="008F558D" w:rsidRDefault="008F558D" w:rsidP="006E6DFC">
      <w:pPr>
        <w:pStyle w:val="Body"/>
        <w:numPr>
          <w:ilvl w:val="0"/>
          <w:numId w:val="10"/>
        </w:numPr>
      </w:pPr>
      <w:r>
        <w:t>An introductory note in each view explaining the view’s purpose. This is for your initial information and should be subsequently deleted. To view this text again you can always refer to the corresponding view’s narrative in the CarTool model details</w:t>
      </w:r>
      <w:r w:rsidR="001F1530">
        <w:t>’</w:t>
      </w:r>
      <w:r>
        <w:t xml:space="preserve"> panel when in graphica</w:t>
      </w:r>
      <w:r w:rsidR="005C7277">
        <w:t xml:space="preserve">l mode as described in Chapter </w:t>
      </w:r>
      <w:r w:rsidR="005C7277">
        <w:fldChar w:fldCharType="begin"/>
      </w:r>
      <w:r w:rsidR="005C7277">
        <w:instrText xml:space="preserve"> REF _Ref460945888 \r \h </w:instrText>
      </w:r>
      <w:r w:rsidR="005C7277">
        <w:fldChar w:fldCharType="separate"/>
      </w:r>
      <w:r w:rsidR="00A27C86">
        <w:t>4.2</w:t>
      </w:r>
      <w:r w:rsidR="005C7277">
        <w:fldChar w:fldCharType="end"/>
      </w:r>
      <w:r w:rsidR="005C7277">
        <w:t>, “</w:t>
      </w:r>
      <w:r w:rsidR="005C7277">
        <w:fldChar w:fldCharType="begin"/>
      </w:r>
      <w:r w:rsidR="005C7277">
        <w:instrText xml:space="preserve"> REF _Ref460945893 \h </w:instrText>
      </w:r>
      <w:r w:rsidR="005C7277">
        <w:fldChar w:fldCharType="separate"/>
      </w:r>
      <w:r w:rsidR="00A27C86">
        <w:t>Inspecting views and building blocks graphically</w:t>
      </w:r>
      <w:r w:rsidR="005C7277">
        <w:fldChar w:fldCharType="end"/>
      </w:r>
      <w:r w:rsidR="005C7277">
        <w:t>”</w:t>
      </w:r>
      <w:r>
        <w:t>.</w:t>
      </w:r>
    </w:p>
    <w:p w14:paraId="19F3A9BB" w14:textId="77777777" w:rsidR="00542587" w:rsidRDefault="00542587" w:rsidP="006E6DFC">
      <w:pPr>
        <w:pStyle w:val="Body"/>
        <w:numPr>
          <w:ilvl w:val="0"/>
          <w:numId w:val="10"/>
        </w:numPr>
      </w:pPr>
      <w:r>
        <w:t>(In case of a solution) The information you entered in the first dialog recorded as attributes of the model.</w:t>
      </w:r>
    </w:p>
    <w:p w14:paraId="33C32348" w14:textId="77777777" w:rsidR="00072C50" w:rsidRDefault="000A3966" w:rsidP="00072C50">
      <w:pPr>
        <w:pStyle w:val="Body"/>
      </w:pPr>
      <w:r w:rsidRPr="00AF6283">
        <w:rPr>
          <w:noProof/>
          <w:lang w:val="en-US"/>
        </w:rPr>
        <w:lastRenderedPageBreak/>
        <w:drawing>
          <wp:inline distT="0" distB="0" distL="0" distR="0" wp14:anchorId="003BA76F" wp14:editId="49380B34">
            <wp:extent cx="6189345" cy="1663244"/>
            <wp:effectExtent l="38100" t="38100" r="59055" b="70485"/>
            <wp:docPr id="11" name="Imagen 11" title="Archi 4.7.1 new mode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1">
                      <a:extLst>
                        <a:ext uri="{28A0092B-C50C-407E-A947-70E740481C1C}">
                          <a14:useLocalDpi xmlns:a14="http://schemas.microsoft.com/office/drawing/2010/main" val="0"/>
                        </a:ext>
                      </a:extLst>
                    </a:blip>
                    <a:stretch>
                      <a:fillRect/>
                    </a:stretch>
                  </pic:blipFill>
                  <pic:spPr>
                    <a:xfrm>
                      <a:off x="0" y="0"/>
                      <a:ext cx="6189345" cy="1663244"/>
                    </a:xfrm>
                    <a:prstGeom prst="rect">
                      <a:avLst/>
                    </a:prstGeom>
                    <a:effectLst>
                      <a:outerShdw blurRad="50800" dist="38100" dir="2700000" algn="tl" rotWithShape="0">
                        <a:prstClr val="black">
                          <a:alpha val="40000"/>
                        </a:prstClr>
                      </a:outerShdw>
                      <a:softEdge rad="31750"/>
                    </a:effectLst>
                  </pic:spPr>
                </pic:pic>
              </a:graphicData>
            </a:graphic>
          </wp:inline>
        </w:drawing>
      </w:r>
    </w:p>
    <w:p w14:paraId="44B2D535" w14:textId="77777777" w:rsidR="00072C50" w:rsidRDefault="004B62F8" w:rsidP="00072C50">
      <w:pPr>
        <w:pStyle w:val="Body"/>
      </w:pPr>
      <w:r>
        <w:t xml:space="preserve">The next step is to proceed </w:t>
      </w:r>
      <w:r w:rsidR="004703DF">
        <w:t>in adding</w:t>
      </w:r>
      <w:r>
        <w:t xml:space="preserve"> building blocks to your new model.</w:t>
      </w:r>
    </w:p>
    <w:p w14:paraId="1BAA38D5" w14:textId="77777777" w:rsidR="005B73C7" w:rsidRDefault="005B73C7" w:rsidP="005B73C7">
      <w:pPr>
        <w:pStyle w:val="Ttulo2"/>
      </w:pPr>
      <w:bookmarkStart w:id="264" w:name="_Toc460934372"/>
      <w:bookmarkStart w:id="265" w:name="_Toc460938116"/>
      <w:bookmarkStart w:id="266" w:name="_Toc460939184"/>
      <w:bookmarkStart w:id="267" w:name="_Toc460939393"/>
      <w:bookmarkStart w:id="268" w:name="_Toc460940453"/>
      <w:bookmarkStart w:id="269" w:name="_Ref460942794"/>
      <w:bookmarkStart w:id="270" w:name="_Ref460942800"/>
      <w:bookmarkStart w:id="271" w:name="_Ref460945010"/>
      <w:bookmarkStart w:id="272" w:name="_Ref460945014"/>
      <w:bookmarkStart w:id="273" w:name="_Toc507509056"/>
      <w:bookmarkStart w:id="274" w:name="_Toc145505547"/>
      <w:r>
        <w:t>Adding building blocks to a solution or SAT</w:t>
      </w:r>
      <w:bookmarkEnd w:id="264"/>
      <w:bookmarkEnd w:id="265"/>
      <w:bookmarkEnd w:id="266"/>
      <w:bookmarkEnd w:id="267"/>
      <w:bookmarkEnd w:id="268"/>
      <w:bookmarkEnd w:id="269"/>
      <w:bookmarkEnd w:id="270"/>
      <w:bookmarkEnd w:id="271"/>
      <w:bookmarkEnd w:id="272"/>
      <w:bookmarkEnd w:id="273"/>
      <w:bookmarkEnd w:id="274"/>
    </w:p>
    <w:p w14:paraId="6C531067" w14:textId="77777777" w:rsidR="009D2093" w:rsidRDefault="00B23978" w:rsidP="001F1530">
      <w:pPr>
        <w:pStyle w:val="Body"/>
      </w:pPr>
      <w:r>
        <w:t>Building blocks represent the key elements that make up your solution or SAT. EIRA</w:t>
      </w:r>
      <w:r w:rsidR="009D2093">
        <w:t xml:space="preserve"> building blocks </w:t>
      </w:r>
      <w:r w:rsidR="003C41C0">
        <w:t>are modelled as ArchiMate</w:t>
      </w:r>
      <w:r w:rsidR="004C73C3">
        <w:t>®</w:t>
      </w:r>
      <w:r w:rsidR="003C41C0">
        <w:t xml:space="preserve"> elements with certain points to consider:</w:t>
      </w:r>
    </w:p>
    <w:p w14:paraId="49A93521" w14:textId="77777777" w:rsidR="003C41C0" w:rsidRDefault="003C41C0" w:rsidP="006E6DFC">
      <w:pPr>
        <w:pStyle w:val="Body"/>
        <w:numPr>
          <w:ilvl w:val="0"/>
          <w:numId w:val="10"/>
        </w:numPr>
      </w:pPr>
      <w:r>
        <w:t>ABBs include a set of attributes to store metadata (e.g. date modelled) and data (e.g. reusability information). T</w:t>
      </w:r>
      <w:r w:rsidR="003E1984">
        <w:t>hese attributes are defined as</w:t>
      </w:r>
      <w:r>
        <w:t xml:space="preserve"> ArchiMate</w:t>
      </w:r>
      <w:r w:rsidR="004C73C3">
        <w:t>®</w:t>
      </w:r>
      <w:r>
        <w:t xml:space="preserve"> element properties.</w:t>
      </w:r>
    </w:p>
    <w:p w14:paraId="7B681A9C" w14:textId="77777777" w:rsidR="003C41C0" w:rsidRDefault="003C41C0" w:rsidP="006E6DFC">
      <w:pPr>
        <w:pStyle w:val="Body"/>
        <w:numPr>
          <w:ilvl w:val="0"/>
          <w:numId w:val="10"/>
        </w:numPr>
      </w:pPr>
      <w:r>
        <w:t xml:space="preserve">When an ABB is selected for addition to a solution’s model it becomes an SBB, i.e. a specific instance of the ABB. </w:t>
      </w:r>
      <w:r w:rsidR="00872A55">
        <w:t>In terms of modelling, SBBs differ from ABBs in that:</w:t>
      </w:r>
    </w:p>
    <w:p w14:paraId="63D1DAE4" w14:textId="77777777" w:rsidR="00872A55" w:rsidRDefault="00872A55" w:rsidP="006E6DFC">
      <w:pPr>
        <w:pStyle w:val="Body"/>
        <w:numPr>
          <w:ilvl w:val="1"/>
          <w:numId w:val="10"/>
        </w:numPr>
      </w:pPr>
      <w:r>
        <w:t>The properties corresponding to the ABB’s attributes are populated with appropriate values (automatically or manually).</w:t>
      </w:r>
    </w:p>
    <w:p w14:paraId="6AD680CA" w14:textId="77777777" w:rsidR="007A4317" w:rsidRDefault="007A4317" w:rsidP="006E6DFC">
      <w:pPr>
        <w:pStyle w:val="Body"/>
        <w:numPr>
          <w:ilvl w:val="0"/>
          <w:numId w:val="10"/>
        </w:numPr>
      </w:pPr>
      <w:r>
        <w:t>When an ABB is selected for addition to an SAT it can be added either as an ABB or as an SBB. Adding it as an</w:t>
      </w:r>
      <w:r w:rsidR="001B5AE6">
        <w:t xml:space="preserve"> </w:t>
      </w:r>
      <w:r>
        <w:t xml:space="preserve">ABB </w:t>
      </w:r>
      <w:r w:rsidR="008F12DB">
        <w:t>highlights this</w:t>
      </w:r>
      <w:r>
        <w:t xml:space="preserve"> as an important element for solutions that are based on the SAT, for which </w:t>
      </w:r>
      <w:r w:rsidR="005A3D8E">
        <w:t>a</w:t>
      </w:r>
      <w:r>
        <w:t xml:space="preserve"> solution will need to find an appropriate</w:t>
      </w:r>
      <w:r w:rsidR="008F12DB">
        <w:rPr>
          <w:rStyle w:val="Refdenotaalpie"/>
        </w:rPr>
        <w:footnoteReference w:id="9"/>
      </w:r>
      <w:r>
        <w:t xml:space="preserve"> SBB.</w:t>
      </w:r>
      <w:r w:rsidR="00A622EB">
        <w:t xml:space="preserve"> </w:t>
      </w:r>
      <w:r w:rsidR="005A3D8E">
        <w:t>On the other hand, a</w:t>
      </w:r>
      <w:r w:rsidR="00A622EB">
        <w:t>dding it as an SBB highlights this as a required element of target solutions.</w:t>
      </w:r>
    </w:p>
    <w:p w14:paraId="61BB33FA" w14:textId="4A5D7B37" w:rsidR="000B6221" w:rsidRDefault="00EA7BDE" w:rsidP="000B6221">
      <w:pPr>
        <w:pStyle w:val="Body"/>
        <w:numPr>
          <w:ilvl w:val="0"/>
          <w:numId w:val="10"/>
        </w:numPr>
      </w:pPr>
      <w:r>
        <w:t xml:space="preserve">The user can add </w:t>
      </w:r>
      <w:r w:rsidR="00533949">
        <w:t>an ABB or SBB</w:t>
      </w:r>
      <w:r>
        <w:t xml:space="preserve"> by clicking on “Add to Model”. Moreover, </w:t>
      </w:r>
      <w:r w:rsidRPr="001E265A">
        <w:t xml:space="preserve">the user can update the building block </w:t>
      </w:r>
      <w:r w:rsidR="004627FD" w:rsidRPr="001E265A">
        <w:t>d</w:t>
      </w:r>
      <w:r w:rsidRPr="001E265A">
        <w:t>escription thanks to the new field “Description” added in the pop-up. The user can optionally change this description that will then be saved in the model</w:t>
      </w:r>
      <w:r w:rsidR="001E265A">
        <w:t xml:space="preserve">. </w:t>
      </w:r>
      <w:r w:rsidR="008A722C" w:rsidRPr="001E265A">
        <w:t>Regardless</w:t>
      </w:r>
      <w:r w:rsidR="008A722C">
        <w:t xml:space="preserve"> of whether you are adding a SBB or ABB to a solution or </w:t>
      </w:r>
      <w:r w:rsidR="006F2DD6">
        <w:t>S</w:t>
      </w:r>
      <w:r w:rsidR="008A722C">
        <w:t>AT respectively, make sure you place it in the appropriate EIRA view for your model</w:t>
      </w:r>
      <w:r w:rsidR="00091A5D">
        <w:t>.</w:t>
      </w:r>
    </w:p>
    <w:p w14:paraId="733CB110" w14:textId="77777777" w:rsidR="00B23978" w:rsidRDefault="00091A5D" w:rsidP="001F1530">
      <w:pPr>
        <w:pStyle w:val="Body"/>
      </w:pPr>
      <w:r>
        <w:t>To add a SBB (based on an ABB) to your solution or SAT, follow these steps:</w:t>
      </w:r>
    </w:p>
    <w:p w14:paraId="7A61A0E1" w14:textId="77777777" w:rsidR="00091A5D" w:rsidRDefault="001C52D4" w:rsidP="006E6DFC">
      <w:pPr>
        <w:pStyle w:val="Body"/>
        <w:numPr>
          <w:ilvl w:val="0"/>
          <w:numId w:val="12"/>
        </w:numPr>
      </w:pPr>
      <w:r>
        <w:t>Open the EIRA (or an SAT) from the CarTool model overview panel.</w:t>
      </w:r>
    </w:p>
    <w:p w14:paraId="0E65D180" w14:textId="77777777" w:rsidR="00CC021B" w:rsidRDefault="00CC021B" w:rsidP="006E6DFC">
      <w:pPr>
        <w:pStyle w:val="Body"/>
        <w:numPr>
          <w:ilvl w:val="0"/>
          <w:numId w:val="12"/>
        </w:numPr>
      </w:pPr>
      <w:r>
        <w:t>Make sure that in the view editor you have opened the view to which you want to add the SBB.</w:t>
      </w:r>
      <w:r w:rsidR="00585383">
        <w:t xml:space="preserve"> Select your view by double-clicking it from </w:t>
      </w:r>
      <w:r w:rsidR="007B0DB4">
        <w:t xml:space="preserve">your model in </w:t>
      </w:r>
      <w:r w:rsidR="00585383">
        <w:t xml:space="preserve">the </w:t>
      </w:r>
      <w:r w:rsidR="002B3D6F">
        <w:t>open models</w:t>
      </w:r>
      <w:r w:rsidR="00BB34CE">
        <w:t>’</w:t>
      </w:r>
      <w:r w:rsidR="002B3D6F">
        <w:t xml:space="preserve"> panel so that it is </w:t>
      </w:r>
      <w:r w:rsidR="001C40F4">
        <w:t>opened</w:t>
      </w:r>
      <w:r w:rsidR="002B3D6F">
        <w:t xml:space="preserve"> in the view editor.</w:t>
      </w:r>
    </w:p>
    <w:p w14:paraId="7322D56B" w14:textId="77777777" w:rsidR="001C52D4" w:rsidRDefault="001C52D4" w:rsidP="006E6DFC">
      <w:pPr>
        <w:pStyle w:val="Body"/>
        <w:numPr>
          <w:ilvl w:val="0"/>
          <w:numId w:val="12"/>
        </w:numPr>
      </w:pPr>
      <w:r>
        <w:t>In the CarTool model details panel, either in graphical or tabu</w:t>
      </w:r>
      <w:r w:rsidR="00BB34CE">
        <w:t>lar mode, locate the ABB you wis</w:t>
      </w:r>
      <w:r>
        <w:t>h to add.</w:t>
      </w:r>
    </w:p>
    <w:p w14:paraId="1A62535F" w14:textId="77777777" w:rsidR="00272088" w:rsidRDefault="00272088" w:rsidP="006E6DFC">
      <w:pPr>
        <w:pStyle w:val="Body"/>
        <w:numPr>
          <w:ilvl w:val="0"/>
          <w:numId w:val="12"/>
        </w:numPr>
      </w:pPr>
      <w:r>
        <w:t>Right-click on the ABB and select “Add to Model”</w:t>
      </w:r>
      <w:r w:rsidR="00E4524D">
        <w:t xml:space="preserve"> (note that there needs to be an open view editor to enable this)</w:t>
      </w:r>
      <w:r>
        <w:t>.</w:t>
      </w:r>
      <w:r w:rsidR="006E5BB7">
        <w:t xml:space="preserve"> Notice how the cursor changes at this point to show that it is ready to place the new SBB.</w:t>
      </w:r>
    </w:p>
    <w:p w14:paraId="492533C2" w14:textId="77777777" w:rsidR="006E5BB7" w:rsidRDefault="00E4524D" w:rsidP="006E6DFC">
      <w:pPr>
        <w:pStyle w:val="Body"/>
        <w:numPr>
          <w:ilvl w:val="0"/>
          <w:numId w:val="12"/>
        </w:numPr>
      </w:pPr>
      <w:r>
        <w:lastRenderedPageBreak/>
        <w:t xml:space="preserve">Find the location on </w:t>
      </w:r>
      <w:r w:rsidR="008A722C">
        <w:t>your view</w:t>
      </w:r>
      <w:r w:rsidR="008C7FE4">
        <w:t xml:space="preserve"> (in the view editor) where you want to add the SBB and </w:t>
      </w:r>
      <w:r w:rsidR="00B8523C">
        <w:t>left-</w:t>
      </w:r>
      <w:r w:rsidR="008C7FE4">
        <w:t>click</w:t>
      </w:r>
      <w:r>
        <w:t>.</w:t>
      </w:r>
    </w:p>
    <w:p w14:paraId="333F87EC" w14:textId="77777777" w:rsidR="001E265A" w:rsidRDefault="002A241E" w:rsidP="006E6DFC">
      <w:pPr>
        <w:pStyle w:val="Body"/>
        <w:numPr>
          <w:ilvl w:val="0"/>
          <w:numId w:val="12"/>
        </w:numPr>
      </w:pPr>
      <w:r>
        <w:t>Complete the name for the SBB and the attributes as requested through the dialog that opens up.</w:t>
      </w:r>
      <w:r w:rsidR="00661ECF">
        <w:t xml:space="preserve"> Regarding the SBB name, the only required input marked as such in bold, </w:t>
      </w:r>
      <w:r w:rsidR="008F721F">
        <w:t>typing will suggest matching SBB entries from the Cartography.</w:t>
      </w:r>
      <w:r w:rsidR="0091575F">
        <w:t xml:space="preserve"> You can either select one of these (by left-clicking or selecting using </w:t>
      </w:r>
      <w:r w:rsidR="0095679D">
        <w:t xml:space="preserve">the up and down </w:t>
      </w:r>
      <w:r w:rsidR="0091575F">
        <w:t>arrow keys and pressing enter), or define your own</w:t>
      </w:r>
      <w:r w:rsidR="00F91C78">
        <w:t xml:space="preserve"> name</w:t>
      </w:r>
      <w:r w:rsidR="0091575F">
        <w:t>.</w:t>
      </w:r>
    </w:p>
    <w:p w14:paraId="274E3889" w14:textId="7F4CCE62" w:rsidR="0088171A" w:rsidRDefault="00EA7BDE" w:rsidP="006E6DFC">
      <w:pPr>
        <w:pStyle w:val="Body"/>
        <w:numPr>
          <w:ilvl w:val="0"/>
          <w:numId w:val="12"/>
        </w:numPr>
      </w:pPr>
      <w:r w:rsidRPr="001E265A">
        <w:t>the user can update the building block Description thanks to the new field “</w:t>
      </w:r>
      <w:r w:rsidR="00D02742" w:rsidRPr="001E265A">
        <w:t>Documentation</w:t>
      </w:r>
      <w:r w:rsidRPr="001E265A">
        <w:t>” added in the pop-up. The user can optionally change this description that will then be saved in the model</w:t>
      </w:r>
      <w:r w:rsidR="003D5FCD">
        <w:t>.</w:t>
      </w:r>
    </w:p>
    <w:p w14:paraId="3122DF5C" w14:textId="766E40E3" w:rsidR="003D5FCD" w:rsidRDefault="003D5FCD" w:rsidP="003D5FCD">
      <w:pPr>
        <w:pStyle w:val="Body"/>
        <w:ind w:left="720"/>
        <w:jc w:val="center"/>
      </w:pPr>
      <w:r w:rsidRPr="003D5FCD">
        <w:rPr>
          <w:noProof/>
        </w:rPr>
        <w:drawing>
          <wp:inline distT="0" distB="0" distL="0" distR="0" wp14:anchorId="7EBC3BE6" wp14:editId="562306B2">
            <wp:extent cx="3667125" cy="2955309"/>
            <wp:effectExtent l="38100" t="38100" r="47625" b="73660"/>
            <wp:docPr id="1727909799" name="Imagen 172790979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09799" name="Imagen 1" descr="Interfaz de usuario gráfica, Texto, Aplicación, Correo electrónico&#10;&#10;Descripción generada automáticamente"/>
                    <pic:cNvPicPr/>
                  </pic:nvPicPr>
                  <pic:blipFill rotWithShape="1">
                    <a:blip r:embed="rId42"/>
                    <a:srcRect l="7080" t="5395" r="4125" b="1691"/>
                    <a:stretch/>
                  </pic:blipFill>
                  <pic:spPr bwMode="auto">
                    <a:xfrm>
                      <a:off x="0" y="0"/>
                      <a:ext cx="3669738" cy="2957415"/>
                    </a:xfrm>
                    <a:prstGeom prst="rect">
                      <a:avLst/>
                    </a:prstGeom>
                    <a:effectLst>
                      <a:outerShdw blurRad="50800" dist="38100" dir="2700000" algn="tl" rotWithShape="0">
                        <a:prstClr val="black">
                          <a:alpha val="40000"/>
                        </a:prstClr>
                      </a:outerShdw>
                      <a:softEdge rad="31750"/>
                    </a:effectLst>
                    <a:extLst>
                      <a:ext uri="{53640926-AAD7-44D8-BBD7-CCE9431645EC}">
                        <a14:shadowObscured xmlns:a14="http://schemas.microsoft.com/office/drawing/2010/main"/>
                      </a:ext>
                    </a:extLst>
                  </pic:spPr>
                </pic:pic>
              </a:graphicData>
            </a:graphic>
          </wp:inline>
        </w:drawing>
      </w:r>
    </w:p>
    <w:p w14:paraId="7EDBA466" w14:textId="77777777" w:rsidR="00661ECF" w:rsidRPr="00F208F0" w:rsidRDefault="00F208F0" w:rsidP="006E6DFC">
      <w:pPr>
        <w:pStyle w:val="Body"/>
        <w:numPr>
          <w:ilvl w:val="0"/>
          <w:numId w:val="12"/>
        </w:numPr>
        <w:rPr>
          <w:lang w:val="en-US"/>
        </w:rPr>
      </w:pPr>
      <w:r>
        <w:t>Clicking “OK” will result in the new SBB being placed in your view and model.</w:t>
      </w:r>
    </w:p>
    <w:p w14:paraId="4B3EEBF1" w14:textId="77777777" w:rsidR="00091A5D" w:rsidRDefault="00EB0572" w:rsidP="001F1530">
      <w:pPr>
        <w:pStyle w:val="Body"/>
      </w:pPr>
      <w:r>
        <w:t>To better illustrate this process, the above steps are also illustrated in the screenshot that follows</w:t>
      </w:r>
      <w:r w:rsidR="00805B2B">
        <w:t xml:space="preserve"> (using the graphical display mode of the EIRA to locate the ABB)</w:t>
      </w:r>
      <w:r>
        <w:t>:</w:t>
      </w:r>
    </w:p>
    <w:p w14:paraId="47EE6560" w14:textId="7E9B13AE" w:rsidR="00EB0572" w:rsidRDefault="0047790B" w:rsidP="001E265A">
      <w:pPr>
        <w:pStyle w:val="Body"/>
        <w:tabs>
          <w:tab w:val="left" w:pos="8647"/>
        </w:tabs>
      </w:pPr>
      <w:r>
        <w:rPr>
          <w:noProof/>
          <w:lang w:val="en-US"/>
        </w:rPr>
        <w:lastRenderedPageBreak/>
        <mc:AlternateContent>
          <mc:Choice Requires="wps">
            <w:drawing>
              <wp:anchor distT="0" distB="0" distL="114300" distR="114300" simplePos="0" relativeHeight="251658256" behindDoc="0" locked="0" layoutInCell="1" allowOverlap="1" wp14:anchorId="4CF9E76B" wp14:editId="3EFB459C">
                <wp:simplePos x="0" y="0"/>
                <wp:positionH relativeFrom="margin">
                  <wp:posOffset>651510</wp:posOffset>
                </wp:positionH>
                <wp:positionV relativeFrom="paragraph">
                  <wp:posOffset>2037715</wp:posOffset>
                </wp:positionV>
                <wp:extent cx="1028700" cy="200025"/>
                <wp:effectExtent l="0" t="0" r="0" b="9525"/>
                <wp:wrapNone/>
                <wp:docPr id="47" name="Cuadro de texto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8700" cy="200025"/>
                        </a:xfrm>
                        <a:prstGeom prst="rect">
                          <a:avLst/>
                        </a:prstGeom>
                        <a:solidFill>
                          <a:srgbClr val="EEECE1"/>
                        </a:solidFill>
                        <a:ln w="12700">
                          <a:solidFill>
                            <a:srgbClr val="C00000"/>
                          </a:solidFill>
                        </a:ln>
                        <a:effectLst/>
                      </wps:spPr>
                      <wps:txbx>
                        <w:txbxContent>
                          <w:p w14:paraId="1274D6E8" w14:textId="77777777" w:rsidR="00AF580B" w:rsidRPr="00EB0572" w:rsidRDefault="00AF580B" w:rsidP="00EB0572">
                            <w:pPr>
                              <w:rPr>
                                <w:rFonts w:ascii="Verdana" w:hAnsi="Verdana"/>
                                <w:i/>
                                <w:color w:val="C00000"/>
                                <w:sz w:val="16"/>
                                <w:lang w:val="en-GB"/>
                              </w:rPr>
                            </w:pPr>
                            <w:r>
                              <w:rPr>
                                <w:rFonts w:ascii="Verdana" w:hAnsi="Verdana"/>
                                <w:i/>
                                <w:color w:val="C00000"/>
                                <w:sz w:val="20"/>
                                <w:lang w:val="en-US"/>
                              </w:rPr>
                              <w:t xml:space="preserve">[1] </w:t>
                            </w:r>
                            <w:r w:rsidRPr="00EB0572">
                              <w:rPr>
                                <w:rFonts w:ascii="Verdana" w:hAnsi="Verdana"/>
                                <w:i/>
                                <w:color w:val="C00000"/>
                                <w:sz w:val="20"/>
                                <w:lang w:val="en-US"/>
                              </w:rPr>
                              <w:t>Select EIRA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9E76B" id="Cuadro de texto 47" o:spid="_x0000_s1062" type="#_x0000_t202" style="position:absolute;left:0;text-align:left;margin-left:51.3pt;margin-top:160.45pt;width:81pt;height:15.75pt;z-index:251658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" fillcolor="#eeece1" strokecolor="#c00000" strokeweight="1pt">
                <v:path arrowok="t"/>
                <v:textbox inset="0,0,0,0">
                  <w:txbxContent>
                    <w:p w14:paraId="1274D6E8" w14:textId="77777777" w:rsidR="00AF580B" w:rsidRPr="00EB0572" w:rsidRDefault="00AF580B" w:rsidP="00EB0572">
                      <w:pPr>
                        <w:rPr>
                          <w:rFonts w:ascii="Verdana" w:hAnsi="Verdana"/>
                          <w:i/>
                          <w:color w:val="C00000"/>
                          <w:sz w:val="16"/>
                          <w:lang w:val="en-GB"/>
                        </w:rPr>
                      </w:pPr>
                      <w:r>
                        <w:rPr>
                          <w:rFonts w:ascii="Verdana" w:hAnsi="Verdana"/>
                          <w:i/>
                          <w:color w:val="C00000"/>
                          <w:sz w:val="20"/>
                          <w:lang w:val="en-US"/>
                        </w:rPr>
                        <w:t xml:space="preserve">[1] </w:t>
                      </w:r>
                      <w:r w:rsidRPr="00EB0572">
                        <w:rPr>
                          <w:rFonts w:ascii="Verdana" w:hAnsi="Verdana"/>
                          <w:i/>
                          <w:color w:val="C00000"/>
                          <w:sz w:val="20"/>
                          <w:lang w:val="en-US"/>
                        </w:rPr>
                        <w:t>Select EIRA</w:t>
                      </w:r>
                    </w:p>
                  </w:txbxContent>
                </v:textbox>
                <w10:wrap anchorx="margin"/>
              </v:shape>
            </w:pict>
          </mc:Fallback>
        </mc:AlternateContent>
      </w:r>
      <w:r>
        <w:rPr>
          <w:noProof/>
          <w:lang w:val="en-US"/>
        </w:rPr>
        <mc:AlternateContent>
          <mc:Choice Requires="wps">
            <w:drawing>
              <wp:anchor distT="0" distB="0" distL="114300" distR="114300" simplePos="0" relativeHeight="251658258" behindDoc="0" locked="0" layoutInCell="1" allowOverlap="1" wp14:anchorId="063E78F1" wp14:editId="29FB28CC">
                <wp:simplePos x="0" y="0"/>
                <wp:positionH relativeFrom="margin">
                  <wp:posOffset>3108325</wp:posOffset>
                </wp:positionH>
                <wp:positionV relativeFrom="paragraph">
                  <wp:posOffset>2546350</wp:posOffset>
                </wp:positionV>
                <wp:extent cx="1466850" cy="171450"/>
                <wp:effectExtent l="0" t="0" r="0" b="0"/>
                <wp:wrapNone/>
                <wp:docPr id="776194" name="Cuadro de texto 776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6850" cy="171450"/>
                        </a:xfrm>
                        <a:prstGeom prst="rect">
                          <a:avLst/>
                        </a:prstGeom>
                        <a:solidFill>
                          <a:srgbClr val="EEECE1"/>
                        </a:solidFill>
                        <a:ln w="12700">
                          <a:solidFill>
                            <a:srgbClr val="C00000"/>
                          </a:solidFill>
                        </a:ln>
                        <a:effectLst/>
                      </wps:spPr>
                      <wps:txbx>
                        <w:txbxContent>
                          <w:p w14:paraId="1C7DE6CB" w14:textId="77777777" w:rsidR="00AF580B" w:rsidRPr="00EB0572" w:rsidRDefault="00AF580B" w:rsidP="00990C11">
                            <w:pPr>
                              <w:jc w:val="left"/>
                              <w:rPr>
                                <w:rFonts w:ascii="Verdana" w:hAnsi="Verdana"/>
                                <w:i/>
                                <w:color w:val="C00000"/>
                                <w:sz w:val="16"/>
                                <w:lang w:val="en-GB"/>
                              </w:rPr>
                            </w:pPr>
                            <w:r>
                              <w:rPr>
                                <w:rFonts w:ascii="Verdana" w:hAnsi="Verdana"/>
                                <w:i/>
                                <w:color w:val="C00000"/>
                                <w:sz w:val="20"/>
                                <w:lang w:val="en-US"/>
                              </w:rPr>
                              <w:t>[3-4] Find ABB to add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E78F1" id="Cuadro de texto 776194" o:spid="_x0000_s1063" type="#_x0000_t202" style="position:absolute;left:0;text-align:left;margin-left:244.75pt;margin-top:200.5pt;width:115.5pt;height:13.5pt;z-index:2516582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" fillcolor="#eeece1" strokecolor="#c00000" strokeweight="1pt">
                <v:path arrowok="t"/>
                <v:textbox inset="0,0,0,0">
                  <w:txbxContent>
                    <w:p w14:paraId="1C7DE6CB" w14:textId="77777777" w:rsidR="00AF580B" w:rsidRPr="00EB0572" w:rsidRDefault="00AF580B" w:rsidP="00990C11">
                      <w:pPr>
                        <w:jc w:val="left"/>
                        <w:rPr>
                          <w:rFonts w:ascii="Verdana" w:hAnsi="Verdana"/>
                          <w:i/>
                          <w:color w:val="C00000"/>
                          <w:sz w:val="16"/>
                          <w:lang w:val="en-GB"/>
                        </w:rPr>
                      </w:pPr>
                      <w:r>
                        <w:rPr>
                          <w:rFonts w:ascii="Verdana" w:hAnsi="Verdana"/>
                          <w:i/>
                          <w:color w:val="C00000"/>
                          <w:sz w:val="20"/>
                          <w:lang w:val="en-US"/>
                        </w:rPr>
                        <w:t>[3-4] Find ABB to add</w:t>
                      </w:r>
                    </w:p>
                  </w:txbxContent>
                </v:textbox>
                <w10:wrap anchorx="margin"/>
              </v:shape>
            </w:pict>
          </mc:Fallback>
        </mc:AlternateContent>
      </w:r>
      <w:r>
        <w:rPr>
          <w:noProof/>
          <w:lang w:val="en-US"/>
        </w:rPr>
        <mc:AlternateContent>
          <mc:Choice Requires="wps">
            <w:drawing>
              <wp:anchor distT="0" distB="0" distL="114300" distR="114300" simplePos="0" relativeHeight="251658262" behindDoc="0" locked="0" layoutInCell="1" allowOverlap="1" wp14:anchorId="286A3D91" wp14:editId="7081649E">
                <wp:simplePos x="0" y="0"/>
                <wp:positionH relativeFrom="margin">
                  <wp:posOffset>1728470</wp:posOffset>
                </wp:positionH>
                <wp:positionV relativeFrom="paragraph">
                  <wp:posOffset>699135</wp:posOffset>
                </wp:positionV>
                <wp:extent cx="990600" cy="190500"/>
                <wp:effectExtent l="0" t="0" r="0" b="0"/>
                <wp:wrapNone/>
                <wp:docPr id="776204" name="Cuadro de texto 776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90600" cy="190500"/>
                        </a:xfrm>
                        <a:prstGeom prst="rect">
                          <a:avLst/>
                        </a:prstGeom>
                        <a:solidFill>
                          <a:srgbClr val="EEECE1"/>
                        </a:solidFill>
                        <a:ln w="12700">
                          <a:solidFill>
                            <a:srgbClr val="C00000"/>
                          </a:solidFill>
                        </a:ln>
                        <a:effectLst/>
                      </wps:spPr>
                      <wps:txbx>
                        <w:txbxContent>
                          <w:p w14:paraId="2720A54E" w14:textId="77777777" w:rsidR="00AF580B" w:rsidRPr="00EB0572" w:rsidRDefault="00AF580B" w:rsidP="00990C11">
                            <w:pPr>
                              <w:jc w:val="left"/>
                              <w:rPr>
                                <w:rFonts w:ascii="Verdana" w:hAnsi="Verdana"/>
                                <w:i/>
                                <w:color w:val="C00000"/>
                                <w:sz w:val="16"/>
                                <w:lang w:val="en-GB"/>
                              </w:rPr>
                            </w:pPr>
                            <w:r>
                              <w:rPr>
                                <w:rFonts w:ascii="Verdana" w:hAnsi="Verdana"/>
                                <w:i/>
                                <w:color w:val="C00000"/>
                                <w:sz w:val="20"/>
                                <w:lang w:val="en-US"/>
                              </w:rPr>
                              <w:t>[7] SBB added</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A3D91" id="Cuadro de texto 776204" o:spid="_x0000_s1064" type="#_x0000_t202" style="position:absolute;left:0;text-align:left;margin-left:136.1pt;margin-top:55.05pt;width:78pt;height:15pt;z-index:25165826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" fillcolor="#eeece1" strokecolor="#c00000" strokeweight="1pt">
                <v:path arrowok="t"/>
                <v:textbox inset="0,0,0,0">
                  <w:txbxContent>
                    <w:p w14:paraId="2720A54E" w14:textId="77777777" w:rsidR="00AF580B" w:rsidRPr="00EB0572" w:rsidRDefault="00AF580B" w:rsidP="00990C11">
                      <w:pPr>
                        <w:jc w:val="left"/>
                        <w:rPr>
                          <w:rFonts w:ascii="Verdana" w:hAnsi="Verdana"/>
                          <w:i/>
                          <w:color w:val="C00000"/>
                          <w:sz w:val="16"/>
                          <w:lang w:val="en-GB"/>
                        </w:rPr>
                      </w:pPr>
                      <w:r>
                        <w:rPr>
                          <w:rFonts w:ascii="Verdana" w:hAnsi="Verdana"/>
                          <w:i/>
                          <w:color w:val="C00000"/>
                          <w:sz w:val="20"/>
                          <w:lang w:val="en-US"/>
                        </w:rPr>
                        <w:t>[7] SBB added</w:t>
                      </w:r>
                    </w:p>
                  </w:txbxContent>
                </v:textbox>
                <w10:wrap anchorx="margin"/>
              </v:shape>
            </w:pict>
          </mc:Fallback>
        </mc:AlternateContent>
      </w:r>
      <w:r>
        <w:rPr>
          <w:noProof/>
          <w:lang w:val="en-US"/>
        </w:rPr>
        <mc:AlternateContent>
          <mc:Choice Requires="wps">
            <w:drawing>
              <wp:anchor distT="0" distB="0" distL="114300" distR="114300" simplePos="0" relativeHeight="251658260" behindDoc="0" locked="0" layoutInCell="1" allowOverlap="1" wp14:anchorId="4304C631" wp14:editId="0F46E63C">
                <wp:simplePos x="0" y="0"/>
                <wp:positionH relativeFrom="margin">
                  <wp:posOffset>4544060</wp:posOffset>
                </wp:positionH>
                <wp:positionV relativeFrom="paragraph">
                  <wp:posOffset>1190625</wp:posOffset>
                </wp:positionV>
                <wp:extent cx="1333500" cy="333375"/>
                <wp:effectExtent l="0" t="0" r="0" b="9525"/>
                <wp:wrapNone/>
                <wp:docPr id="776196" name="Cuadro de texto 776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3500" cy="333375"/>
                        </a:xfrm>
                        <a:prstGeom prst="rect">
                          <a:avLst/>
                        </a:prstGeom>
                        <a:solidFill>
                          <a:srgbClr val="EEECE1"/>
                        </a:solidFill>
                        <a:ln w="12700">
                          <a:solidFill>
                            <a:srgbClr val="C00000"/>
                          </a:solidFill>
                        </a:ln>
                        <a:effectLst/>
                      </wps:spPr>
                      <wps:txbx>
                        <w:txbxContent>
                          <w:p w14:paraId="19CDA297" w14:textId="77777777" w:rsidR="00AF580B" w:rsidRPr="00EB0572" w:rsidRDefault="00AF580B" w:rsidP="00990C11">
                            <w:pPr>
                              <w:jc w:val="left"/>
                              <w:rPr>
                                <w:rFonts w:ascii="Verdana" w:hAnsi="Verdana"/>
                                <w:i/>
                                <w:color w:val="C00000"/>
                                <w:sz w:val="16"/>
                                <w:lang w:val="en-GB"/>
                              </w:rPr>
                            </w:pPr>
                            <w:r>
                              <w:rPr>
                                <w:rFonts w:ascii="Verdana" w:hAnsi="Verdana"/>
                                <w:i/>
                                <w:color w:val="C00000"/>
                                <w:sz w:val="20"/>
                                <w:lang w:val="en-US"/>
                              </w:rPr>
                              <w:t>[5-6] Complete SBB name and attributes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4C631" id="Cuadro de texto 776196" o:spid="_x0000_s1065" type="#_x0000_t202" style="position:absolute;left:0;text-align:left;margin-left:357.8pt;margin-top:93.75pt;width:105pt;height:26.25pt;z-index:2516582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" fillcolor="#eeece1" strokecolor="#c00000" strokeweight="1pt">
                <v:path arrowok="t"/>
                <v:textbox inset="0,0,0,0">
                  <w:txbxContent>
                    <w:p w14:paraId="19CDA297" w14:textId="77777777" w:rsidR="00AF580B" w:rsidRPr="00EB0572" w:rsidRDefault="00AF580B" w:rsidP="00990C11">
                      <w:pPr>
                        <w:jc w:val="left"/>
                        <w:rPr>
                          <w:rFonts w:ascii="Verdana" w:hAnsi="Verdana"/>
                          <w:i/>
                          <w:color w:val="C00000"/>
                          <w:sz w:val="16"/>
                          <w:lang w:val="en-GB"/>
                        </w:rPr>
                      </w:pPr>
                      <w:r>
                        <w:rPr>
                          <w:rFonts w:ascii="Verdana" w:hAnsi="Verdana"/>
                          <w:i/>
                          <w:color w:val="C00000"/>
                          <w:sz w:val="20"/>
                          <w:lang w:val="en-US"/>
                        </w:rPr>
                        <w:t>[5-6] Complete SBB name and attributes</w:t>
                      </w:r>
                    </w:p>
                  </w:txbxContent>
                </v:textbox>
                <w10:wrap anchorx="margin"/>
              </v:shape>
            </w:pict>
          </mc:Fallback>
        </mc:AlternateContent>
      </w:r>
      <w:r w:rsidR="00D311D8">
        <w:rPr>
          <w:noProof/>
          <w:lang w:val="en-US"/>
        </w:rPr>
        <mc:AlternateContent>
          <mc:Choice Requires="wps">
            <w:drawing>
              <wp:anchor distT="0" distB="0" distL="114300" distR="114300" simplePos="0" relativeHeight="251658257" behindDoc="0" locked="0" layoutInCell="1" allowOverlap="1" wp14:anchorId="470CB361" wp14:editId="0B5DAA35">
                <wp:simplePos x="0" y="0"/>
                <wp:positionH relativeFrom="margin">
                  <wp:posOffset>543146</wp:posOffset>
                </wp:positionH>
                <wp:positionV relativeFrom="paragraph">
                  <wp:posOffset>889369</wp:posOffset>
                </wp:positionV>
                <wp:extent cx="971550" cy="342900"/>
                <wp:effectExtent l="0" t="0" r="0" b="0"/>
                <wp:wrapNone/>
                <wp:docPr id="776193" name="Cuadro de texto 776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71550" cy="342900"/>
                        </a:xfrm>
                        <a:prstGeom prst="rect">
                          <a:avLst/>
                        </a:prstGeom>
                        <a:solidFill>
                          <a:srgbClr val="EEECE1"/>
                        </a:solidFill>
                        <a:ln w="12700">
                          <a:solidFill>
                            <a:srgbClr val="C00000"/>
                          </a:solidFill>
                        </a:ln>
                        <a:effectLst/>
                      </wps:spPr>
                      <wps:txbx>
                        <w:txbxContent>
                          <w:p w14:paraId="695DB41B" w14:textId="77777777" w:rsidR="00AF580B" w:rsidRPr="00EB0572" w:rsidRDefault="00AF580B" w:rsidP="00990C11">
                            <w:pPr>
                              <w:jc w:val="left"/>
                              <w:rPr>
                                <w:rFonts w:ascii="Verdana" w:hAnsi="Verdana"/>
                                <w:i/>
                                <w:color w:val="C00000"/>
                                <w:sz w:val="16"/>
                                <w:lang w:val="en-GB"/>
                              </w:rPr>
                            </w:pPr>
                            <w:r>
                              <w:rPr>
                                <w:rFonts w:ascii="Verdana" w:hAnsi="Verdana"/>
                                <w:i/>
                                <w:color w:val="C00000"/>
                                <w:sz w:val="20"/>
                                <w:lang w:val="en-US"/>
                              </w:rPr>
                              <w:t>[2] Open your solution’s view</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CB361" id="Cuadro de texto 776193" o:spid="_x0000_s1066" type="#_x0000_t202" style="position:absolute;left:0;text-align:left;margin-left:42.75pt;margin-top:70.05pt;width:76.5pt;height:27pt;z-index:25165825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" fillcolor="#eeece1" strokecolor="#c00000" strokeweight="1pt">
                <v:path arrowok="t"/>
                <v:textbox inset="0,0,0,0">
                  <w:txbxContent>
                    <w:p w14:paraId="695DB41B" w14:textId="77777777" w:rsidR="00AF580B" w:rsidRPr="00EB0572" w:rsidRDefault="00AF580B" w:rsidP="00990C11">
                      <w:pPr>
                        <w:jc w:val="left"/>
                        <w:rPr>
                          <w:rFonts w:ascii="Verdana" w:hAnsi="Verdana"/>
                          <w:i/>
                          <w:color w:val="C00000"/>
                          <w:sz w:val="16"/>
                          <w:lang w:val="en-GB"/>
                        </w:rPr>
                      </w:pPr>
                      <w:r>
                        <w:rPr>
                          <w:rFonts w:ascii="Verdana" w:hAnsi="Verdana"/>
                          <w:i/>
                          <w:color w:val="C00000"/>
                          <w:sz w:val="20"/>
                          <w:lang w:val="en-US"/>
                        </w:rPr>
                        <w:t>[2] Open your solution’s view</w:t>
                      </w:r>
                    </w:p>
                  </w:txbxContent>
                </v:textbox>
                <w10:wrap anchorx="margin"/>
              </v:shape>
            </w:pict>
          </mc:Fallback>
        </mc:AlternateContent>
      </w:r>
      <w:r w:rsidR="008421E9" w:rsidRPr="00964124">
        <w:rPr>
          <w:rFonts w:ascii="Times New Roman" w:hAnsi="Times New Roman"/>
          <w:noProof/>
          <w:sz w:val="24"/>
          <w:lang w:eastAsia="it-IT"/>
        </w:rPr>
        <w:t xml:space="preserve"> </w:t>
      </w:r>
      <w:r w:rsidR="0073568C">
        <w:rPr>
          <w:noProof/>
          <w:lang w:eastAsia="it-IT"/>
        </w:rPr>
        <w:drawing>
          <wp:inline distT="0" distB="0" distL="0" distR="0" wp14:anchorId="7FC2C3A1" wp14:editId="1BB31377">
            <wp:extent cx="6189345" cy="3307080"/>
            <wp:effectExtent l="0" t="0" r="1905" b="7620"/>
            <wp:docPr id="3" name="Imagen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43"/>
                    <a:stretch>
                      <a:fillRect/>
                    </a:stretch>
                  </pic:blipFill>
                  <pic:spPr>
                    <a:xfrm>
                      <a:off x="0" y="0"/>
                      <a:ext cx="6189345" cy="3307080"/>
                    </a:xfrm>
                    <a:prstGeom prst="rect">
                      <a:avLst/>
                    </a:prstGeom>
                  </pic:spPr>
                </pic:pic>
              </a:graphicData>
            </a:graphic>
          </wp:inline>
        </w:drawing>
      </w:r>
      <w:r w:rsidR="008421E9" w:rsidRPr="00964124">
        <w:rPr>
          <w:noProof/>
          <w:lang w:eastAsia="it-IT"/>
        </w:rPr>
        <w:t xml:space="preserve"> </w:t>
      </w:r>
    </w:p>
    <w:p w14:paraId="250BB790" w14:textId="77777777" w:rsidR="00EA2C17" w:rsidRDefault="00EA2C17" w:rsidP="001F1530">
      <w:pPr>
        <w:pStyle w:val="Body"/>
      </w:pPr>
      <w:r>
        <w:t>Apart from adding an SBB to your solution or SAT based on one of the EIRA’s ABBs, you also have the following possibilities:</w:t>
      </w:r>
    </w:p>
    <w:p w14:paraId="4D8DE388" w14:textId="77777777" w:rsidR="00091A5D" w:rsidRDefault="00EA2C17" w:rsidP="006E6DFC">
      <w:pPr>
        <w:pStyle w:val="Body"/>
        <w:numPr>
          <w:ilvl w:val="0"/>
          <w:numId w:val="10"/>
        </w:numPr>
      </w:pPr>
      <w:r w:rsidRPr="00EA2C17">
        <w:rPr>
          <w:b/>
        </w:rPr>
        <w:t>Add an existing SBB to your solution or SAT</w:t>
      </w:r>
      <w:r>
        <w:t xml:space="preserve">: </w:t>
      </w:r>
      <w:r w:rsidR="00C47782">
        <w:t>If you are using another solution or an SAT as your reference it could be the case that you want to include in your model one of its existing SBBs.</w:t>
      </w:r>
      <w:r w:rsidR="008559C2">
        <w:t xml:space="preserve"> In this case when right-clicking on the SBB (in graphical or tabular mode) and selecting to “Add to Model”, the same dialog to provide the name and attributes will open but will be prefilled with the SBB’s information for </w:t>
      </w:r>
      <w:r w:rsidR="00E34204">
        <w:t>you</w:t>
      </w:r>
      <w:r w:rsidR="009F2743">
        <w:t xml:space="preserve"> to confirm</w:t>
      </w:r>
      <w:r w:rsidR="008559C2">
        <w:t>.</w:t>
      </w:r>
      <w:r w:rsidR="005C4DFE">
        <w:t xml:space="preserve"> </w:t>
      </w:r>
    </w:p>
    <w:p w14:paraId="575EB88A" w14:textId="77777777" w:rsidR="00EA2C17" w:rsidRDefault="00EA2C17" w:rsidP="006E6DFC">
      <w:pPr>
        <w:pStyle w:val="Body"/>
        <w:numPr>
          <w:ilvl w:val="0"/>
          <w:numId w:val="10"/>
        </w:numPr>
      </w:pPr>
      <w:r>
        <w:rPr>
          <w:b/>
        </w:rPr>
        <w:t>Add an ABB to your SAT</w:t>
      </w:r>
      <w:r w:rsidRPr="00EA2C17">
        <w:t xml:space="preserve">: </w:t>
      </w:r>
      <w:r>
        <w:t xml:space="preserve">If you are in the process of modelling an SAT you will want to include ABBs from the EIRA that will remain as ABBs, for solutions to specialise. In this case, and only if the active view editor corresponds to an SAT, you will also have the option to “Add to Model as ABB”.  In this case the ABB is simply copied as-is from the EIRA without prompting for </w:t>
      </w:r>
      <w:r w:rsidR="00EE3518">
        <w:t>a name</w:t>
      </w:r>
      <w:r>
        <w:t xml:space="preserve"> or attribute values.</w:t>
      </w:r>
    </w:p>
    <w:p w14:paraId="67DA61B1" w14:textId="77777777" w:rsidR="00BE55E2" w:rsidRDefault="00BE55E2" w:rsidP="006E6DFC">
      <w:pPr>
        <w:pStyle w:val="Body"/>
        <w:numPr>
          <w:ilvl w:val="0"/>
          <w:numId w:val="10"/>
        </w:numPr>
      </w:pPr>
      <w:r>
        <w:rPr>
          <w:b/>
        </w:rPr>
        <w:t>Add a non</w:t>
      </w:r>
      <w:r w:rsidRPr="00BE55E2">
        <w:rPr>
          <w:b/>
        </w:rPr>
        <w:t>-EIRA</w:t>
      </w:r>
      <w:r>
        <w:t xml:space="preserve"> </w:t>
      </w:r>
      <w:r w:rsidRPr="00BE55E2">
        <w:rPr>
          <w:b/>
        </w:rPr>
        <w:t>building block to your solution or SAT</w:t>
      </w:r>
      <w:r>
        <w:t>: In case a solution or SAT includes elements that are not EIRA-related (i.e. “simple” ArchiMate</w:t>
      </w:r>
      <w:r w:rsidR="004C73C3">
        <w:t>®</w:t>
      </w:r>
      <w:r>
        <w:t xml:space="preserve"> elements) you can still choose to add these to your model. Selecting “Add to Model” in this case will copy the building block as-is to your model without further prompts.</w:t>
      </w:r>
    </w:p>
    <w:p w14:paraId="3FE2C228" w14:textId="77777777" w:rsidR="005B73C7" w:rsidRDefault="000A3966" w:rsidP="00EE4071">
      <w:pPr>
        <w:pStyle w:val="Body"/>
      </w:pPr>
      <w:r>
        <w:rPr>
          <w:noProof/>
          <w:lang w:val="en-US"/>
        </w:rPr>
        <w:drawing>
          <wp:anchor distT="6096" distB="51435" distL="120396" distR="165989" simplePos="0" relativeHeight="251658255" behindDoc="0" locked="0" layoutInCell="1" allowOverlap="1" wp14:anchorId="187BA92F" wp14:editId="04C3B6F3">
            <wp:simplePos x="0" y="0"/>
            <wp:positionH relativeFrom="margin">
              <wp:align>right</wp:align>
            </wp:positionH>
            <wp:positionV relativeFrom="paragraph">
              <wp:posOffset>44196</wp:posOffset>
            </wp:positionV>
            <wp:extent cx="1771015" cy="1198499"/>
            <wp:effectExtent l="38100" t="38100" r="76835" b="78105"/>
            <wp:wrapSquare wrapText="bothSides"/>
            <wp:docPr id="46" name="Imagen 46" title="Archi v4.7.1 palette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36" name="Picture 776236"/>
                    <pic:cNvPicPr/>
                  </pic:nvPicPr>
                  <pic:blipFill>
                    <a:blip r:embed="rId44">
                      <a:extLst>
                        <a:ext uri="{28A0092B-C50C-407E-A947-70E740481C1C}">
                          <a14:useLocalDpi xmlns:a14="http://schemas.microsoft.com/office/drawing/2010/main" val="0"/>
                        </a:ext>
                      </a:extLst>
                    </a:blip>
                    <a:stretch>
                      <a:fillRect/>
                    </a:stretch>
                  </pic:blipFill>
                  <pic:spPr>
                    <a:xfrm>
                      <a:off x="0" y="0"/>
                      <a:ext cx="1771015" cy="1198245"/>
                    </a:xfrm>
                    <a:prstGeom prst="rect">
                      <a:avLst/>
                    </a:prstGeom>
                    <a:effectLst>
                      <a:outerShdw blurRad="50800" dist="38100" dir="2700000" algn="tl" rotWithShape="0">
                        <a:prstClr val="black">
                          <a:alpha val="40000"/>
                        </a:prstClr>
                      </a:outerShdw>
                      <a:softEdge rad="31750"/>
                    </a:effectLst>
                  </pic:spPr>
                </pic:pic>
              </a:graphicData>
            </a:graphic>
            <wp14:sizeRelH relativeFrom="margin">
              <wp14:pctWidth>0</wp14:pctWidth>
            </wp14:sizeRelH>
            <wp14:sizeRelV relativeFrom="margin">
              <wp14:pctHeight>0</wp14:pctHeight>
            </wp14:sizeRelV>
          </wp:anchor>
        </w:drawing>
      </w:r>
      <w:r w:rsidR="00EE4071">
        <w:t xml:space="preserve">Once you have added one or more building blocks to your model </w:t>
      </w:r>
      <w:r w:rsidR="002631AC">
        <w:t xml:space="preserve">your next task will be to </w:t>
      </w:r>
      <w:r w:rsidR="002631AC" w:rsidRPr="002631AC">
        <w:rPr>
          <w:b/>
        </w:rPr>
        <w:t>model their relationships</w:t>
      </w:r>
      <w:r w:rsidR="002631AC">
        <w:t xml:space="preserve">. The EIRA guides you in this by representing the relationships between its ABBs which are especially important for SATs where relationships between modelled ABBs are expected to match those in </w:t>
      </w:r>
      <w:r w:rsidR="004C1F5D">
        <w:t xml:space="preserve">the </w:t>
      </w:r>
      <w:r w:rsidR="002631AC">
        <w:t xml:space="preserve">EIRA. Regarding SBBs however, in solutions or SATs, relationships can be modelled more freely to e.g. represent specific relationships that are in force. The CarTool does not provide additional tools for modelling relationships; this is achieved using </w:t>
      </w:r>
      <w:r w:rsidR="00EE4071">
        <w:t>the base Archi</w:t>
      </w:r>
      <w:r w:rsidR="004C73C3">
        <w:t>®</w:t>
      </w:r>
      <w:r w:rsidR="00EE4071">
        <w:t xml:space="preserve"> modelling features to associate building blocks</w:t>
      </w:r>
      <w:r w:rsidR="002631AC">
        <w:t>, notably the palette</w:t>
      </w:r>
      <w:r w:rsidR="00881DE8">
        <w:t xml:space="preserve"> (displayed here)</w:t>
      </w:r>
      <w:r w:rsidR="002631AC">
        <w:t>.</w:t>
      </w:r>
      <w:r w:rsidR="00EE4071">
        <w:t xml:space="preserve"> </w:t>
      </w:r>
      <w:r w:rsidR="002631AC">
        <w:t xml:space="preserve">The palette can also be used to </w:t>
      </w:r>
      <w:r w:rsidR="00EE4071">
        <w:t>add new ArchiMate</w:t>
      </w:r>
      <w:r w:rsidR="004C73C3">
        <w:t>®</w:t>
      </w:r>
      <w:r w:rsidR="00EE4071">
        <w:t xml:space="preserve"> elements </w:t>
      </w:r>
      <w:r w:rsidR="002631AC">
        <w:t>that are not related to the EIRA</w:t>
      </w:r>
      <w:r w:rsidR="00EE4071">
        <w:t>.</w:t>
      </w:r>
    </w:p>
    <w:p w14:paraId="793F3FDC" w14:textId="77777777" w:rsidR="000E6274" w:rsidRDefault="000E6274" w:rsidP="000E6274">
      <w:pPr>
        <w:pStyle w:val="Ttulo3"/>
      </w:pPr>
      <w:bookmarkStart w:id="275" w:name="_Toc69721944"/>
      <w:bookmarkStart w:id="276" w:name="_Toc145505548"/>
      <w:r>
        <w:lastRenderedPageBreak/>
        <w:t>Avoiding building block duplication</w:t>
      </w:r>
      <w:bookmarkEnd w:id="275"/>
      <w:bookmarkEnd w:id="276"/>
    </w:p>
    <w:p w14:paraId="0A81D821" w14:textId="77777777" w:rsidR="000E6274" w:rsidRPr="00A97657" w:rsidRDefault="000E6274" w:rsidP="000E6274">
      <w:pPr>
        <w:pStyle w:val="Body"/>
      </w:pPr>
      <w:r>
        <w:t>Each EIRA view has certain focal ABBs that represent the links between its views. For example the Public Policy ABB links the Legal View to the Organisational View, thus providing the required regulatory context to a solution’s organisational elements. When modelling your solution it is typically interesting to include SBBs corresponding to such ABBs in multiple views to provide richer information and model specific relationships. In such cases it is important to not add multiple times the same ABB from the EIRA or to copy and paste it from the view you are editing. The correct approach to reference multiple times the same building block, similar actually to any element from an ArchiMate® model, would be to select it from Archi®’s model overview panel and then drag and drop it on the desired view.</w:t>
      </w:r>
    </w:p>
    <w:p w14:paraId="324D318C" w14:textId="77777777" w:rsidR="00CA3675" w:rsidRDefault="0061740D" w:rsidP="0061740D">
      <w:pPr>
        <w:pStyle w:val="Ttulo2"/>
      </w:pPr>
      <w:bookmarkStart w:id="277" w:name="_Toc69721945"/>
      <w:bookmarkStart w:id="278" w:name="_Toc145505549"/>
      <w:r>
        <w:t>Adding Building Blocks to a Solution or SAT from an imported Reference Architecture</w:t>
      </w:r>
      <w:bookmarkEnd w:id="277"/>
      <w:bookmarkEnd w:id="278"/>
    </w:p>
    <w:p w14:paraId="56728D3E" w14:textId="77777777" w:rsidR="0061740D" w:rsidRDefault="00BE4BF7" w:rsidP="00EE4071">
      <w:pPr>
        <w:pStyle w:val="Body"/>
      </w:pPr>
      <w:r>
        <w:t xml:space="preserve">This new version of the CarTool provides the possibility to </w:t>
      </w:r>
      <w:r w:rsidR="00A93924">
        <w:t xml:space="preserve">use </w:t>
      </w:r>
      <w:r>
        <w:t>import</w:t>
      </w:r>
      <w:r w:rsidR="000D1C69">
        <w:t>e</w:t>
      </w:r>
      <w:r w:rsidR="00A93924">
        <w:t>d</w:t>
      </w:r>
      <w:r>
        <w:t xml:space="preserve"> Reference Architectures to </w:t>
      </w:r>
      <w:r w:rsidR="00A93924">
        <w:t>model your S</w:t>
      </w:r>
      <w:r>
        <w:t>olutions</w:t>
      </w:r>
      <w:r w:rsidR="00A93924">
        <w:t xml:space="preserve"> or SATs</w:t>
      </w:r>
      <w:r>
        <w:t xml:space="preserve">. </w:t>
      </w:r>
    </w:p>
    <w:p w14:paraId="03A16502" w14:textId="77777777" w:rsidR="009D43D8" w:rsidRDefault="009D43D8" w:rsidP="009D43D8">
      <w:pPr>
        <w:pStyle w:val="Body"/>
      </w:pPr>
      <w:r>
        <w:t xml:space="preserve">To import a </w:t>
      </w:r>
      <w:r w:rsidR="005934A5">
        <w:t>Reference</w:t>
      </w:r>
      <w:r>
        <w:t xml:space="preserve"> Architecture in the CarTool, in the EIRA menu option, right-click on “My Reference Architectures” under the folder “My Library”, a pop-up window will give you the possibility to import any Reference Architecture. Please refer to the image below for a deeper understanding:</w:t>
      </w:r>
    </w:p>
    <w:p w14:paraId="61ACBD44" w14:textId="53A9BF41" w:rsidR="009D43D8" w:rsidRDefault="00640CF1" w:rsidP="00EE4071">
      <w:pPr>
        <w:pStyle w:val="Body"/>
      </w:pPr>
      <w:r>
        <w:rPr>
          <w:noProof/>
          <w:lang w:val="en-US"/>
        </w:rPr>
        <w:drawing>
          <wp:anchor distT="0" distB="0" distL="114300" distR="114300" simplePos="0" relativeHeight="251658280" behindDoc="0" locked="0" layoutInCell="1" allowOverlap="1" wp14:anchorId="0D8764E9" wp14:editId="2E3D1468">
            <wp:simplePos x="0" y="0"/>
            <wp:positionH relativeFrom="margin">
              <wp:posOffset>-88900</wp:posOffset>
            </wp:positionH>
            <wp:positionV relativeFrom="paragraph">
              <wp:posOffset>9525</wp:posOffset>
            </wp:positionV>
            <wp:extent cx="3050540" cy="1538605"/>
            <wp:effectExtent l="0" t="0" r="0" b="4445"/>
            <wp:wrapSquare wrapText="bothSides"/>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5"/>
                    <a:srcRect t="7535" b="7535"/>
                    <a:stretch>
                      <a:fillRect/>
                    </a:stretch>
                  </pic:blipFill>
                  <pic:spPr bwMode="auto">
                    <a:xfrm>
                      <a:off x="0" y="0"/>
                      <a:ext cx="3050540" cy="15386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D43D8">
        <w:t xml:space="preserve">By clicking on “Import Reference Architecture”, you will be able to search in your local repository the reference architecture you want to upload. </w:t>
      </w:r>
      <w:r w:rsidR="009D43D8" w:rsidRPr="00EC25F9">
        <w:t>The imported "</w:t>
      </w:r>
      <w:r w:rsidR="009D43D8">
        <w:t>architecture</w:t>
      </w:r>
      <w:r w:rsidR="009D43D8" w:rsidRPr="00EC25F9">
        <w:t xml:space="preserve">" shall be expressed in the </w:t>
      </w:r>
      <w:r w:rsidR="009D43D8">
        <w:t xml:space="preserve">Archimate </w:t>
      </w:r>
      <w:r w:rsidR="005741D2">
        <w:t>f</w:t>
      </w:r>
      <w:r w:rsidR="009D43D8">
        <w:t>ormat to be readable by the CarTool</w:t>
      </w:r>
      <w:r w:rsidR="009D43D8" w:rsidRPr="00EC25F9">
        <w:t>.</w:t>
      </w:r>
    </w:p>
    <w:p w14:paraId="3AE5B4BE" w14:textId="08698897" w:rsidR="00F052EF" w:rsidRDefault="009D43D8" w:rsidP="009D43D8">
      <w:pPr>
        <w:pStyle w:val="Body"/>
        <w:jc w:val="left"/>
      </w:pPr>
      <w:r w:rsidRPr="00EC25F9">
        <w:t xml:space="preserve">Once uploaded, the CarTool provides you with the possibility </w:t>
      </w:r>
      <w:r w:rsidR="00F867B8">
        <w:t xml:space="preserve">visualise the new Reference Architecture and to use it to </w:t>
      </w:r>
      <w:r w:rsidR="00F052EF">
        <w:t xml:space="preserve">create a new Solution based on the imported Reference Architecture by right-clicking in in the reference architecture and select “New Solution” (please </w:t>
      </w:r>
      <w:r w:rsidR="005934A5">
        <w:t>refer</w:t>
      </w:r>
      <w:r w:rsidR="00F052EF">
        <w:t xml:space="preserve"> to the image below). </w:t>
      </w:r>
    </w:p>
    <w:p w14:paraId="1953AB1A" w14:textId="391ABB67" w:rsidR="00F052EF" w:rsidRPr="00946CC0" w:rsidRDefault="00946CC0" w:rsidP="009D43D8">
      <w:pPr>
        <w:pStyle w:val="Body"/>
        <w:jc w:val="left"/>
      </w:pPr>
      <w:r w:rsidRPr="00946CC0">
        <w:rPr>
          <w:noProof/>
        </w:rPr>
        <w:drawing>
          <wp:inline distT="0" distB="0" distL="0" distR="0" wp14:anchorId="51943D20" wp14:editId="50E06F24">
            <wp:extent cx="6189345" cy="1647825"/>
            <wp:effectExtent l="0" t="0" r="190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89345" cy="1647825"/>
                    </a:xfrm>
                    <a:prstGeom prst="rect">
                      <a:avLst/>
                    </a:prstGeom>
                  </pic:spPr>
                </pic:pic>
              </a:graphicData>
            </a:graphic>
          </wp:inline>
        </w:drawing>
      </w:r>
    </w:p>
    <w:p w14:paraId="39D7C243" w14:textId="40968AE6" w:rsidR="00F052EF" w:rsidRDefault="00F052EF" w:rsidP="009D43D8">
      <w:pPr>
        <w:pStyle w:val="Body"/>
        <w:jc w:val="left"/>
      </w:pPr>
      <w:r>
        <w:t xml:space="preserve">In addition, instead of creating a new Solution, it is possible to </w:t>
      </w:r>
      <w:r w:rsidR="00F867B8">
        <w:t xml:space="preserve">add a building block into your </w:t>
      </w:r>
      <w:r>
        <w:t xml:space="preserve">EIRA base or blank </w:t>
      </w:r>
      <w:r w:rsidR="00F867B8">
        <w:t>model</w:t>
      </w:r>
      <w:r>
        <w:t xml:space="preserve"> following the below described procedure:</w:t>
      </w:r>
    </w:p>
    <w:p w14:paraId="25445890" w14:textId="77777777" w:rsidR="00F052EF" w:rsidRDefault="00F052EF" w:rsidP="006E6DFC">
      <w:pPr>
        <w:pStyle w:val="Body"/>
        <w:numPr>
          <w:ilvl w:val="0"/>
          <w:numId w:val="41"/>
        </w:numPr>
      </w:pPr>
      <w:r>
        <w:t xml:space="preserve">Open the imported Reference Architecture, placed under the “My </w:t>
      </w:r>
      <w:r w:rsidR="00C46A9B">
        <w:t>Reference</w:t>
      </w:r>
      <w:r>
        <w:t xml:space="preserve"> Architecture Folder” in the CarTool model overview panel.</w:t>
      </w:r>
    </w:p>
    <w:p w14:paraId="4A064615" w14:textId="77777777" w:rsidR="00F052EF" w:rsidRDefault="00F052EF" w:rsidP="006E6DFC">
      <w:pPr>
        <w:pStyle w:val="Body"/>
        <w:numPr>
          <w:ilvl w:val="0"/>
          <w:numId w:val="41"/>
        </w:numPr>
      </w:pPr>
      <w:r>
        <w:lastRenderedPageBreak/>
        <w:t>Make sure that in the view editor you have opened the view to which you want to add the SBB. Select your view by double-clicking it from your model in the open models’ panel so that it is opened in the view editor.</w:t>
      </w:r>
    </w:p>
    <w:p w14:paraId="6DBB6F30" w14:textId="77777777" w:rsidR="00F052EF" w:rsidRDefault="00F052EF" w:rsidP="006E6DFC">
      <w:pPr>
        <w:pStyle w:val="Body"/>
        <w:numPr>
          <w:ilvl w:val="0"/>
          <w:numId w:val="41"/>
        </w:numPr>
      </w:pPr>
      <w:r>
        <w:t>In the imported Reference Architecture model details panel, either in graphical or tabular mode, locate the ABB you wish to add.</w:t>
      </w:r>
    </w:p>
    <w:p w14:paraId="4AA5834A" w14:textId="77777777" w:rsidR="00F052EF" w:rsidRDefault="00F052EF" w:rsidP="006E6DFC">
      <w:pPr>
        <w:pStyle w:val="Body"/>
        <w:numPr>
          <w:ilvl w:val="0"/>
          <w:numId w:val="41"/>
        </w:numPr>
      </w:pPr>
      <w:r>
        <w:t>Right-click on the ABB and select “Add to Model” (note that there needs to be an open view editor to enable this)</w:t>
      </w:r>
      <w:r w:rsidR="00C46A9B">
        <w:t xml:space="preserve"> if you want to add the ABB as SBB</w:t>
      </w:r>
      <w:r>
        <w:t>. Notice how the cursor changes at this point to show that it is ready to place the new SBB.</w:t>
      </w:r>
    </w:p>
    <w:p w14:paraId="4AAA9BA7" w14:textId="4B579686" w:rsidR="00F052EF" w:rsidRDefault="00915E39" w:rsidP="00F052EF">
      <w:pPr>
        <w:pStyle w:val="Body"/>
        <w:ind w:left="720"/>
        <w:jc w:val="center"/>
      </w:pPr>
      <w:r>
        <w:rPr>
          <w:noProof/>
        </w:rPr>
        <mc:AlternateContent>
          <mc:Choice Requires="wps">
            <w:drawing>
              <wp:anchor distT="0" distB="0" distL="114300" distR="114300" simplePos="0" relativeHeight="251658319" behindDoc="0" locked="0" layoutInCell="1" allowOverlap="1" wp14:anchorId="7A367A4D" wp14:editId="78653E80">
                <wp:simplePos x="0" y="0"/>
                <wp:positionH relativeFrom="column">
                  <wp:posOffset>3019508</wp:posOffset>
                </wp:positionH>
                <wp:positionV relativeFrom="paragraph">
                  <wp:posOffset>840298</wp:posOffset>
                </wp:positionV>
                <wp:extent cx="914400" cy="262228"/>
                <wp:effectExtent l="0" t="0" r="19050" b="24130"/>
                <wp:wrapNone/>
                <wp:docPr id="57" name="Rectángulo: esquinas redondeadas 57"/>
                <wp:cNvGraphicFramePr/>
                <a:graphic xmlns:a="http://schemas.openxmlformats.org/drawingml/2006/main">
                  <a:graphicData uri="http://schemas.microsoft.com/office/word/2010/wordprocessingShape">
                    <wps:wsp>
                      <wps:cNvSpPr/>
                      <wps:spPr>
                        <a:xfrm>
                          <a:off x="0" y="0"/>
                          <a:ext cx="914400" cy="262228"/>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0F19FF" w14:textId="77777777" w:rsidR="00915E39" w:rsidRDefault="00915E39" w:rsidP="00915E3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A367A4D" id="Rectángulo: esquinas redondeadas 57" o:spid="_x0000_s1067" style="position:absolute;left:0;text-align:left;margin-left:237.75pt;margin-top:66.15pt;width:1in;height:20.65pt;z-index:25165831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" filled="f" strokecolor="red" strokeweight="2pt">
                <v:textbox>
                  <w:txbxContent>
                    <w:p w14:paraId="620F19FF" w14:textId="77777777" w:rsidR="00915E39" w:rsidRDefault="00915E39" w:rsidP="00915E39">
                      <w:pPr>
                        <w:jc w:val="center"/>
                      </w:pPr>
                    </w:p>
                  </w:txbxContent>
                </v:textbox>
              </v:roundrect>
            </w:pict>
          </mc:Fallback>
        </mc:AlternateContent>
      </w:r>
      <w:r w:rsidR="00000A51" w:rsidRPr="00000A51">
        <w:rPr>
          <w:noProof/>
        </w:rPr>
        <w:drawing>
          <wp:inline distT="0" distB="0" distL="0" distR="0" wp14:anchorId="13A0CD7F" wp14:editId="268D2717">
            <wp:extent cx="6189345" cy="160147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89345" cy="1601470"/>
                    </a:xfrm>
                    <a:prstGeom prst="rect">
                      <a:avLst/>
                    </a:prstGeom>
                  </pic:spPr>
                </pic:pic>
              </a:graphicData>
            </a:graphic>
          </wp:inline>
        </w:drawing>
      </w:r>
    </w:p>
    <w:p w14:paraId="0E22337B" w14:textId="77777777" w:rsidR="00F052EF" w:rsidRDefault="00F052EF" w:rsidP="006E6DFC">
      <w:pPr>
        <w:pStyle w:val="Body"/>
        <w:numPr>
          <w:ilvl w:val="0"/>
          <w:numId w:val="41"/>
        </w:numPr>
      </w:pPr>
      <w:r>
        <w:t>Find the location on your view (in the view editor) where you want to add the SBB and left-click.</w:t>
      </w:r>
    </w:p>
    <w:p w14:paraId="511DB90B" w14:textId="634364CB" w:rsidR="00F54EDD" w:rsidRPr="0078400D" w:rsidRDefault="00F052EF" w:rsidP="006E6DFC">
      <w:pPr>
        <w:pStyle w:val="Body"/>
        <w:numPr>
          <w:ilvl w:val="0"/>
          <w:numId w:val="41"/>
        </w:numPr>
      </w:pPr>
      <w:r>
        <w:t>Complete the name for the SBB.</w:t>
      </w:r>
    </w:p>
    <w:p w14:paraId="2B7E9BAF" w14:textId="01BC8449" w:rsidR="0078400D" w:rsidRDefault="0078400D" w:rsidP="0078400D">
      <w:pPr>
        <w:pStyle w:val="Body"/>
        <w:ind w:left="720"/>
      </w:pPr>
      <w:r w:rsidRPr="0078400D">
        <w:rPr>
          <w:noProof/>
        </w:rPr>
        <w:drawing>
          <wp:inline distT="0" distB="0" distL="0" distR="0" wp14:anchorId="382BA7F5" wp14:editId="2FBA0CC8">
            <wp:extent cx="6189345" cy="3271520"/>
            <wp:effectExtent l="0" t="0" r="1905" b="508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89345" cy="3271520"/>
                    </a:xfrm>
                    <a:prstGeom prst="rect">
                      <a:avLst/>
                    </a:prstGeom>
                  </pic:spPr>
                </pic:pic>
              </a:graphicData>
            </a:graphic>
          </wp:inline>
        </w:drawing>
      </w:r>
    </w:p>
    <w:p w14:paraId="7C50C025" w14:textId="77777777" w:rsidR="00F54EDD" w:rsidRDefault="00F54EDD" w:rsidP="00F54EDD">
      <w:pPr>
        <w:pStyle w:val="Body"/>
      </w:pPr>
      <w:bookmarkStart w:id="279" w:name="_Toc460934373"/>
      <w:bookmarkStart w:id="280" w:name="_Toc460938117"/>
      <w:bookmarkStart w:id="281" w:name="_Toc460939185"/>
      <w:bookmarkStart w:id="282" w:name="_Toc460939394"/>
      <w:bookmarkStart w:id="283" w:name="_Toc460940454"/>
      <w:bookmarkStart w:id="284" w:name="_Toc507509058"/>
    </w:p>
    <w:p w14:paraId="40E853E3" w14:textId="47F5723B" w:rsidR="00F54EDD" w:rsidRDefault="00F54EDD" w:rsidP="00F54EDD">
      <w:pPr>
        <w:pStyle w:val="Body"/>
      </w:pPr>
      <w:r>
        <w:t xml:space="preserve">Once the SBB will be instantiated in the new model, the SBB will have a </w:t>
      </w:r>
      <w:r w:rsidR="00592064">
        <w:t xml:space="preserve">property </w:t>
      </w:r>
      <w:r w:rsidR="00DB483A">
        <w:t xml:space="preserve">indicating the ABB that is instantiating. The property will be available in the section “properties” as </w:t>
      </w:r>
      <w:r w:rsidR="00BF6A69">
        <w:t>“</w:t>
      </w:r>
      <w:r w:rsidR="00DB483A">
        <w:t>eira:ABB</w:t>
      </w:r>
      <w:r w:rsidR="00BF6A69">
        <w:t>”</w:t>
      </w:r>
      <w:r w:rsidR="00DB483A">
        <w:t xml:space="preserve">. Here, the SBB will include the same element as EIRA’s ABBs </w:t>
      </w:r>
      <w:r w:rsidR="00BF6A69">
        <w:t>have in the property “dct:type”</w:t>
      </w:r>
      <w:r w:rsidR="005C4DFE">
        <w:t>.</w:t>
      </w:r>
    </w:p>
    <w:p w14:paraId="2BE6FC77" w14:textId="77777777" w:rsidR="000D1C69" w:rsidRDefault="000D1C69" w:rsidP="000D1C69">
      <w:pPr>
        <w:pStyle w:val="Ttulo2"/>
      </w:pPr>
      <w:bookmarkStart w:id="285" w:name="_Toc69721946"/>
      <w:bookmarkStart w:id="286" w:name="_Toc145505550"/>
      <w:r>
        <w:lastRenderedPageBreak/>
        <w:t>Adding Building Blocks to a Solution or SAT from an imported High-Level or Detail-Level SAT</w:t>
      </w:r>
      <w:bookmarkEnd w:id="285"/>
      <w:bookmarkEnd w:id="286"/>
    </w:p>
    <w:p w14:paraId="57702244" w14:textId="77777777" w:rsidR="000D1C69" w:rsidRDefault="000D1C69" w:rsidP="000D1C69">
      <w:pPr>
        <w:pStyle w:val="Body"/>
      </w:pPr>
      <w:r>
        <w:t xml:space="preserve">This new version of the CarTool provides the possibility to use imported </w:t>
      </w:r>
      <w:r w:rsidR="008B75E2">
        <w:t>High-Level and Detailed-Level Solution</w:t>
      </w:r>
      <w:r>
        <w:t xml:space="preserve"> Architecture</w:t>
      </w:r>
      <w:r w:rsidR="008B75E2">
        <w:t xml:space="preserve"> Templates</w:t>
      </w:r>
      <w:r>
        <w:t xml:space="preserve"> to model your Solutions or SATs. </w:t>
      </w:r>
    </w:p>
    <w:p w14:paraId="03DF7E06" w14:textId="250E598F" w:rsidR="000D1C69" w:rsidRDefault="00640CF1" w:rsidP="000D1C69">
      <w:pPr>
        <w:pStyle w:val="Body"/>
      </w:pPr>
      <w:r>
        <w:rPr>
          <w:noProof/>
          <w:lang w:val="en-US"/>
        </w:rPr>
        <w:drawing>
          <wp:anchor distT="0" distB="0" distL="114300" distR="114300" simplePos="0" relativeHeight="251658286" behindDoc="0" locked="0" layoutInCell="1" allowOverlap="1" wp14:anchorId="336DFE24" wp14:editId="35507FE1">
            <wp:simplePos x="0" y="0"/>
            <wp:positionH relativeFrom="margin">
              <wp:posOffset>19050</wp:posOffset>
            </wp:positionH>
            <wp:positionV relativeFrom="paragraph">
              <wp:posOffset>607060</wp:posOffset>
            </wp:positionV>
            <wp:extent cx="4213225" cy="2089785"/>
            <wp:effectExtent l="0" t="0" r="0" b="5715"/>
            <wp:wrapSquare wrapText="bothSides"/>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9"/>
                    <a:srcRect t="6101" b="6101"/>
                    <a:stretch>
                      <a:fillRect/>
                    </a:stretch>
                  </pic:blipFill>
                  <pic:spPr bwMode="auto">
                    <a:xfrm>
                      <a:off x="0" y="0"/>
                      <a:ext cx="4213225" cy="20897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D1C69">
        <w:t xml:space="preserve">To import a </w:t>
      </w:r>
      <w:r w:rsidR="008B75E2" w:rsidRPr="008B75E2">
        <w:t>High-Level and Detailed-Level S</w:t>
      </w:r>
      <w:r w:rsidR="008B75E2">
        <w:t xml:space="preserve">AT </w:t>
      </w:r>
      <w:r w:rsidR="000D1C69">
        <w:t xml:space="preserve">in the CarTool, in the EIRA menu option, </w:t>
      </w:r>
      <w:r w:rsidR="008B75E2">
        <w:t xml:space="preserve">expand the folder “My Solution Architecture templates” and </w:t>
      </w:r>
      <w:r w:rsidR="000D1C69">
        <w:t xml:space="preserve">right-click on “My </w:t>
      </w:r>
      <w:r w:rsidR="008B75E2">
        <w:t xml:space="preserve">Detailed-Level interoperability Requirements SAT” to import a Detailed-Level SAT or on “My High-level Interoperability Requirement SAT” to import a High-Level SAT. A </w:t>
      </w:r>
      <w:r w:rsidR="000D1C69">
        <w:t xml:space="preserve">pop-up window will give you the possibility to import any </w:t>
      </w:r>
      <w:r w:rsidR="008B75E2">
        <w:t>SAT</w:t>
      </w:r>
      <w:r w:rsidR="000D1C69">
        <w:t>. Please refer to the image below for a deeper understanding:</w:t>
      </w:r>
    </w:p>
    <w:p w14:paraId="2FF24E33" w14:textId="51B82B6E" w:rsidR="000D1C69" w:rsidRDefault="000D1C69" w:rsidP="000D1C69">
      <w:pPr>
        <w:pStyle w:val="Body"/>
      </w:pPr>
      <w:r>
        <w:t xml:space="preserve">By clicking on “Import </w:t>
      </w:r>
      <w:r w:rsidR="008B75E2">
        <w:t>High-level/Detailed-level Interoperability Requirements SAT</w:t>
      </w:r>
      <w:r>
        <w:t xml:space="preserve">”, you will be able to search in your local repository the </w:t>
      </w:r>
      <w:r w:rsidR="008B75E2">
        <w:t>SAT</w:t>
      </w:r>
      <w:r>
        <w:t xml:space="preserve"> you want to upload. </w:t>
      </w:r>
      <w:r w:rsidRPr="00EC25F9">
        <w:t xml:space="preserve">The imported </w:t>
      </w:r>
      <w:r w:rsidR="008B75E2">
        <w:t>SAT</w:t>
      </w:r>
      <w:r w:rsidRPr="00EC25F9">
        <w:t xml:space="preserve"> shall be expressed in the </w:t>
      </w:r>
      <w:r>
        <w:t>Archimate format to be readable by the CarTool</w:t>
      </w:r>
      <w:r w:rsidRPr="00EC25F9">
        <w:t>.</w:t>
      </w:r>
    </w:p>
    <w:p w14:paraId="7DAEBFD5" w14:textId="2E2C1042" w:rsidR="000D1C69" w:rsidRDefault="000D1C69" w:rsidP="000D1C69">
      <w:pPr>
        <w:pStyle w:val="Body"/>
        <w:jc w:val="left"/>
      </w:pPr>
      <w:r w:rsidRPr="00EC25F9">
        <w:t xml:space="preserve">Once uploaded, the CarTool provides you with the possibility </w:t>
      </w:r>
      <w:r>
        <w:t xml:space="preserve">visualise the new </w:t>
      </w:r>
      <w:r w:rsidR="008B75E2">
        <w:t>SAT</w:t>
      </w:r>
      <w:r>
        <w:t xml:space="preserve"> and to use it to </w:t>
      </w:r>
      <w:r w:rsidR="00AE166C">
        <w:t>instantiate new ABBs or SBBs in a new solution or SAT, as explained below.</w:t>
      </w:r>
      <w:r>
        <w:t xml:space="preserve"> </w:t>
      </w:r>
    </w:p>
    <w:p w14:paraId="34024F42" w14:textId="6B78911C" w:rsidR="000D1C69" w:rsidRDefault="00AE166C" w:rsidP="000D1C69">
      <w:pPr>
        <w:pStyle w:val="Body"/>
        <w:jc w:val="left"/>
      </w:pPr>
      <w:r>
        <w:t>I</w:t>
      </w:r>
      <w:r w:rsidR="000D1C69">
        <w:t>t is possible to add a building block into your EIRA base or blank model following the below described procedure:</w:t>
      </w:r>
    </w:p>
    <w:p w14:paraId="57A75AA3" w14:textId="77777777" w:rsidR="000D1C69" w:rsidRDefault="000D1C69" w:rsidP="006E6DFC">
      <w:pPr>
        <w:pStyle w:val="Body"/>
        <w:numPr>
          <w:ilvl w:val="0"/>
          <w:numId w:val="41"/>
        </w:numPr>
      </w:pPr>
      <w:r>
        <w:t xml:space="preserve">Open the imported </w:t>
      </w:r>
      <w:r w:rsidR="00AE166C">
        <w:t>SAT</w:t>
      </w:r>
      <w:r>
        <w:t xml:space="preserve">, placed under </w:t>
      </w:r>
      <w:r w:rsidR="00AE166C">
        <w:t xml:space="preserve">either </w:t>
      </w:r>
      <w:r>
        <w:t>the “</w:t>
      </w:r>
      <w:r w:rsidR="00AE166C" w:rsidRPr="00AE166C">
        <w:t>My High-level Interoperability Requirement SAT</w:t>
      </w:r>
      <w:r>
        <w:t>”</w:t>
      </w:r>
      <w:r w:rsidR="00AE166C">
        <w:t xml:space="preserve"> or “My Detailed-Level interoperability Requirements SAT”</w:t>
      </w:r>
      <w:r>
        <w:t xml:space="preserve"> in the CarTool model overview panel.</w:t>
      </w:r>
    </w:p>
    <w:p w14:paraId="4A4CF9E1" w14:textId="77777777" w:rsidR="000D1C69" w:rsidRDefault="000D1C69" w:rsidP="006E6DFC">
      <w:pPr>
        <w:pStyle w:val="Body"/>
        <w:numPr>
          <w:ilvl w:val="0"/>
          <w:numId w:val="41"/>
        </w:numPr>
      </w:pPr>
      <w:r>
        <w:t>Make sure that in the view editor you have opened the view to which you want to add the SBB</w:t>
      </w:r>
      <w:r w:rsidR="00AE166C">
        <w:t xml:space="preserve"> or ABB</w:t>
      </w:r>
      <w:r>
        <w:t>. Select your view by double-clicking it from your model in the open models’ panel so that it is opened in the view editor.</w:t>
      </w:r>
    </w:p>
    <w:p w14:paraId="061AFE57" w14:textId="77777777" w:rsidR="000D1C69" w:rsidRDefault="000D1C69" w:rsidP="006E6DFC">
      <w:pPr>
        <w:pStyle w:val="Body"/>
        <w:numPr>
          <w:ilvl w:val="0"/>
          <w:numId w:val="41"/>
        </w:numPr>
      </w:pPr>
      <w:r>
        <w:t xml:space="preserve">In the imported </w:t>
      </w:r>
      <w:r w:rsidR="00AE166C">
        <w:t>SAT</w:t>
      </w:r>
      <w:r>
        <w:t xml:space="preserve"> model details panel, either in graphical or tabular mode, locate the ABB </w:t>
      </w:r>
      <w:r w:rsidR="00AE166C">
        <w:t xml:space="preserve">or SBB </w:t>
      </w:r>
      <w:r>
        <w:t>you wish to add.</w:t>
      </w:r>
    </w:p>
    <w:p w14:paraId="549BFBAA" w14:textId="77777777" w:rsidR="000D1C69" w:rsidRDefault="000D1C69" w:rsidP="006E6DFC">
      <w:pPr>
        <w:pStyle w:val="Body"/>
        <w:numPr>
          <w:ilvl w:val="0"/>
          <w:numId w:val="41"/>
        </w:numPr>
      </w:pPr>
      <w:r>
        <w:t xml:space="preserve">Right-click on the ABB </w:t>
      </w:r>
      <w:r w:rsidR="00AE166C">
        <w:t xml:space="preserve">or SBB </w:t>
      </w:r>
      <w:r>
        <w:t>and select “Add to Model”</w:t>
      </w:r>
      <w:r w:rsidR="00AE166C">
        <w:t xml:space="preserve"> or “Add to Model as ABB”, depending on the type of model you are creating,</w:t>
      </w:r>
      <w:r>
        <w:t xml:space="preserve"> (note that there needs to be an open view editor to enable this). Notice how the cursor changes at this point to show that it is ready to place the new SBB</w:t>
      </w:r>
      <w:r w:rsidR="00AE166C">
        <w:t xml:space="preserve"> or ABB</w:t>
      </w:r>
      <w:r>
        <w:t>.</w:t>
      </w:r>
    </w:p>
    <w:p w14:paraId="7F127B1A" w14:textId="78386F2F" w:rsidR="008D59A6" w:rsidRDefault="00E930AD" w:rsidP="00084DE4">
      <w:pPr>
        <w:pStyle w:val="Body"/>
        <w:ind w:left="360"/>
        <w:rPr>
          <w:b/>
          <w:bCs/>
        </w:rPr>
      </w:pPr>
      <w:r w:rsidRPr="00E930AD">
        <w:rPr>
          <w:b/>
          <w:bCs/>
          <w:noProof/>
        </w:rPr>
        <w:lastRenderedPageBreak/>
        <w:drawing>
          <wp:inline distT="0" distB="0" distL="0" distR="0" wp14:anchorId="6415F2E6" wp14:editId="3922698F">
            <wp:extent cx="6189345" cy="3287395"/>
            <wp:effectExtent l="0" t="0" r="1905" b="825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311" t="905" r="311" b="905"/>
                    <a:stretch/>
                  </pic:blipFill>
                  <pic:spPr>
                    <a:xfrm>
                      <a:off x="0" y="0"/>
                      <a:ext cx="6189345" cy="3287395"/>
                    </a:xfrm>
                    <a:prstGeom prst="rect">
                      <a:avLst/>
                    </a:prstGeom>
                  </pic:spPr>
                </pic:pic>
              </a:graphicData>
            </a:graphic>
          </wp:inline>
        </w:drawing>
      </w:r>
    </w:p>
    <w:p w14:paraId="280E4EEB" w14:textId="77777777" w:rsidR="00E930AD" w:rsidRPr="003644B6" w:rsidRDefault="00E930AD" w:rsidP="00084DE4">
      <w:pPr>
        <w:pStyle w:val="Body"/>
        <w:ind w:left="360"/>
        <w:rPr>
          <w:b/>
          <w:bCs/>
        </w:rPr>
      </w:pPr>
    </w:p>
    <w:p w14:paraId="03098631" w14:textId="77777777" w:rsidR="000D1C69" w:rsidRDefault="000D1C69" w:rsidP="006E6DFC">
      <w:pPr>
        <w:pStyle w:val="Body"/>
        <w:numPr>
          <w:ilvl w:val="0"/>
          <w:numId w:val="41"/>
        </w:numPr>
      </w:pPr>
      <w:r>
        <w:t>Find the location on your view (in the view editor) where you want to add the SBB</w:t>
      </w:r>
      <w:r w:rsidR="00AE166C">
        <w:t xml:space="preserve"> or ABB</w:t>
      </w:r>
      <w:r>
        <w:t xml:space="preserve"> and left-click.</w:t>
      </w:r>
    </w:p>
    <w:p w14:paraId="4DE2BC0E" w14:textId="5EB9D158" w:rsidR="000D1C69" w:rsidRDefault="00935BAA" w:rsidP="009C4D72">
      <w:pPr>
        <w:pStyle w:val="Body"/>
        <w:ind w:left="360"/>
      </w:pPr>
      <w:r w:rsidRPr="00935BAA">
        <w:rPr>
          <w:noProof/>
        </w:rPr>
        <w:drawing>
          <wp:inline distT="0" distB="0" distL="0" distR="0" wp14:anchorId="22D49432" wp14:editId="741DE2FD">
            <wp:extent cx="6189345" cy="3283585"/>
            <wp:effectExtent l="0" t="0" r="1905"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89345" cy="3283585"/>
                    </a:xfrm>
                    <a:prstGeom prst="rect">
                      <a:avLst/>
                    </a:prstGeom>
                  </pic:spPr>
                </pic:pic>
              </a:graphicData>
            </a:graphic>
          </wp:inline>
        </w:drawing>
      </w:r>
      <w:r>
        <w:t xml:space="preserve">12. </w:t>
      </w:r>
      <w:r w:rsidR="00AE166C">
        <w:t>In case of SBBs, c</w:t>
      </w:r>
      <w:r w:rsidR="000D1C69">
        <w:t>omplete the name for the SBB.</w:t>
      </w:r>
    </w:p>
    <w:p w14:paraId="49D8C132" w14:textId="7BF5DAF3" w:rsidR="00AE166C" w:rsidRDefault="009C4D72" w:rsidP="009C4D72">
      <w:pPr>
        <w:pStyle w:val="Body"/>
      </w:pPr>
      <w:r>
        <w:t>Once the SBB will be instantiated in the new model, the SBB will have a property indicating the ABB that is instantiating. The property will be available in the section “properties” as “eira:ABB”. Here, the SBB will include the same element as EIRA’s ABBs have in the property “dct:type”</w:t>
      </w:r>
      <w:r w:rsidR="00AE166C">
        <w:t>.</w:t>
      </w:r>
    </w:p>
    <w:p w14:paraId="1B787BE6" w14:textId="77777777" w:rsidR="005B73C7" w:rsidRDefault="005B73C7" w:rsidP="005B73C7">
      <w:pPr>
        <w:pStyle w:val="Ttulo2"/>
      </w:pPr>
      <w:bookmarkStart w:id="287" w:name="_Toc69721947"/>
      <w:bookmarkStart w:id="288" w:name="_Toc69721948"/>
      <w:bookmarkStart w:id="289" w:name="_Toc145505551"/>
      <w:bookmarkEnd w:id="287"/>
      <w:r>
        <w:lastRenderedPageBreak/>
        <w:t>Updating a solution or SAT’s building blocks</w:t>
      </w:r>
      <w:bookmarkEnd w:id="279"/>
      <w:bookmarkEnd w:id="280"/>
      <w:bookmarkEnd w:id="281"/>
      <w:bookmarkEnd w:id="282"/>
      <w:bookmarkEnd w:id="283"/>
      <w:bookmarkEnd w:id="284"/>
      <w:bookmarkEnd w:id="288"/>
      <w:bookmarkEnd w:id="289"/>
    </w:p>
    <w:p w14:paraId="7835ED22" w14:textId="77777777" w:rsidR="00792DF7" w:rsidRDefault="00D1402B" w:rsidP="00792DF7">
      <w:pPr>
        <w:pStyle w:val="Body"/>
      </w:pPr>
      <w:r>
        <w:t xml:space="preserve">Once a building block has been added to your solution or SAT there is (currently) no additional advanced support in editing or viewing its attributes and metadata. </w:t>
      </w:r>
      <w:r w:rsidR="00863AE7">
        <w:t>To do this you would follow the approach used for any ArchiMate</w:t>
      </w:r>
      <w:r w:rsidR="004C73C3">
        <w:t>®</w:t>
      </w:r>
      <w:r w:rsidR="00863AE7">
        <w:t xml:space="preserve"> element, by using Archi</w:t>
      </w:r>
      <w:r w:rsidR="004C73C3">
        <w:t>®</w:t>
      </w:r>
      <w:r w:rsidR="00863AE7">
        <w:t>’s property editor.</w:t>
      </w:r>
    </w:p>
    <w:p w14:paraId="47D7359A" w14:textId="77777777" w:rsidR="00A32CC5" w:rsidRDefault="00A32CC5" w:rsidP="00792DF7">
      <w:pPr>
        <w:pStyle w:val="Body"/>
      </w:pPr>
      <w:r>
        <w:t>The property editor, or simply properties’ panel, is not open by default. To display it select from the Archi</w:t>
      </w:r>
      <w:r w:rsidR="004C73C3">
        <w:t>®</w:t>
      </w:r>
      <w:r>
        <w:t xml:space="preserve"> menu bar “Window” and then “Properties”. As in the case with all Archi</w:t>
      </w:r>
      <w:r w:rsidR="004C73C3">
        <w:t>®</w:t>
      </w:r>
      <w:r>
        <w:t xml:space="preserve"> and CarTool panels, this panel can be placed at any location that best suits your needs.</w:t>
      </w:r>
    </w:p>
    <w:p w14:paraId="26301F5A" w14:textId="77777777" w:rsidR="001159CB" w:rsidRDefault="001159CB" w:rsidP="00792DF7">
      <w:pPr>
        <w:pStyle w:val="Body"/>
      </w:pPr>
      <w:r>
        <w:t xml:space="preserve">When selecting the SBB that you want to update, the content of the properties’ panel </w:t>
      </w:r>
      <w:r w:rsidR="00400AD4">
        <w:t>includes the following tabs:</w:t>
      </w:r>
    </w:p>
    <w:p w14:paraId="1F2F8156" w14:textId="77777777" w:rsidR="00400AD4" w:rsidRDefault="00400AD4" w:rsidP="006E6DFC">
      <w:pPr>
        <w:pStyle w:val="Body"/>
        <w:numPr>
          <w:ilvl w:val="0"/>
          <w:numId w:val="10"/>
        </w:numPr>
      </w:pPr>
      <w:r w:rsidRPr="00E366E6">
        <w:rPr>
          <w:b/>
        </w:rPr>
        <w:t>Main</w:t>
      </w:r>
      <w:r>
        <w:t>: Includes the name of the SBB and its documentation (if present).</w:t>
      </w:r>
    </w:p>
    <w:p w14:paraId="7C817836" w14:textId="77777777" w:rsidR="002F10F5" w:rsidRDefault="002F10F5" w:rsidP="006E6DFC">
      <w:pPr>
        <w:pStyle w:val="Body"/>
        <w:numPr>
          <w:ilvl w:val="0"/>
          <w:numId w:val="10"/>
        </w:numPr>
      </w:pPr>
      <w:r w:rsidRPr="00E366E6">
        <w:rPr>
          <w:b/>
        </w:rPr>
        <w:t>Properties</w:t>
      </w:r>
      <w:r>
        <w:t>: Includes the list of the SBB’s attributes and their values.</w:t>
      </w:r>
    </w:p>
    <w:p w14:paraId="0DEDA3C2" w14:textId="77777777" w:rsidR="001B04C8" w:rsidRDefault="001B04C8" w:rsidP="006E6DFC">
      <w:pPr>
        <w:pStyle w:val="Body"/>
        <w:numPr>
          <w:ilvl w:val="0"/>
          <w:numId w:val="10"/>
        </w:numPr>
      </w:pPr>
      <w:r w:rsidRPr="00E366E6">
        <w:rPr>
          <w:b/>
        </w:rPr>
        <w:t>Analysis</w:t>
      </w:r>
      <w:r>
        <w:t>: Shows you the views in which this SBB is included and the relations to other elements.</w:t>
      </w:r>
    </w:p>
    <w:p w14:paraId="70B011EE" w14:textId="339AF58E" w:rsidR="001B04C8" w:rsidRDefault="001B04C8" w:rsidP="006E6DFC">
      <w:pPr>
        <w:pStyle w:val="Body"/>
        <w:numPr>
          <w:ilvl w:val="0"/>
          <w:numId w:val="10"/>
        </w:numPr>
      </w:pPr>
      <w:r w:rsidRPr="00E366E6">
        <w:rPr>
          <w:b/>
        </w:rPr>
        <w:t>Appearance</w:t>
      </w:r>
      <w:r>
        <w:t>: Allows you to customise the shape, colour and font for the SBB’s display.</w:t>
      </w:r>
    </w:p>
    <w:p w14:paraId="5ACB1888" w14:textId="10E2DB9B" w:rsidR="002368EF" w:rsidRDefault="002368EF" w:rsidP="006E6DFC">
      <w:pPr>
        <w:pStyle w:val="Body"/>
        <w:numPr>
          <w:ilvl w:val="0"/>
          <w:numId w:val="10"/>
        </w:numPr>
      </w:pPr>
      <w:r>
        <w:rPr>
          <w:b/>
        </w:rPr>
        <w:t>Label</w:t>
      </w:r>
    </w:p>
    <w:p w14:paraId="6A0F901D" w14:textId="53FFD3F6" w:rsidR="002368EF" w:rsidRDefault="002368EF" w:rsidP="006E6DFC">
      <w:pPr>
        <w:pStyle w:val="Body"/>
        <w:numPr>
          <w:ilvl w:val="0"/>
          <w:numId w:val="10"/>
        </w:numPr>
        <w:rPr>
          <w:b/>
          <w:bCs/>
        </w:rPr>
      </w:pPr>
      <w:r w:rsidRPr="002368EF">
        <w:rPr>
          <w:b/>
          <w:bCs/>
        </w:rPr>
        <w:t>Figure</w:t>
      </w:r>
    </w:p>
    <w:p w14:paraId="18736C25" w14:textId="50ABB4BE" w:rsidR="002368EF" w:rsidRPr="002368EF" w:rsidRDefault="002368EF" w:rsidP="006E6DFC">
      <w:pPr>
        <w:pStyle w:val="Body"/>
        <w:numPr>
          <w:ilvl w:val="0"/>
          <w:numId w:val="10"/>
        </w:numPr>
        <w:rPr>
          <w:b/>
          <w:bCs/>
        </w:rPr>
      </w:pPr>
      <w:r>
        <w:rPr>
          <w:b/>
          <w:bCs/>
        </w:rPr>
        <w:t>Image</w:t>
      </w:r>
    </w:p>
    <w:p w14:paraId="1AADDE90" w14:textId="1C2EA184" w:rsidR="002368EF" w:rsidRDefault="00E366E6" w:rsidP="00E366E6">
      <w:pPr>
        <w:pStyle w:val="Body"/>
      </w:pPr>
      <w:r>
        <w:t>Of these tabs, the most important is the “Properties” tab in which you can edit individual properties.</w:t>
      </w:r>
      <w:r w:rsidR="005E150E">
        <w:t xml:space="preserve"> Note that all properties are treated as text values for which you need to manually enter the appropriate value(s). You are not presented in this case with controls such as single and multiple selection lists</w:t>
      </w:r>
      <w:r w:rsidR="00752BF6">
        <w:t xml:space="preserve"> </w:t>
      </w:r>
      <w:r w:rsidR="001A07B9">
        <w:t>enumerating</w:t>
      </w:r>
      <w:r w:rsidR="00752BF6">
        <w:t xml:space="preserve"> accepted values</w:t>
      </w:r>
      <w:r w:rsidR="005C25E0">
        <w:t xml:space="preserve">, but rather need to input values as </w:t>
      </w:r>
      <w:r w:rsidR="00A80E7C">
        <w:t>simple</w:t>
      </w:r>
      <w:r w:rsidR="005C25E0">
        <w:t xml:space="preserve"> text</w:t>
      </w:r>
      <w:r w:rsidR="005E150E">
        <w:t>.</w:t>
      </w:r>
    </w:p>
    <w:p w14:paraId="43F6F67B" w14:textId="77777777" w:rsidR="002368EF" w:rsidRDefault="002368EF" w:rsidP="00E366E6">
      <w:pPr>
        <w:pStyle w:val="Body"/>
      </w:pPr>
    </w:p>
    <w:p w14:paraId="58D21DFC" w14:textId="77777777" w:rsidR="001159CB" w:rsidRDefault="00CF4646" w:rsidP="00792DF7">
      <w:pPr>
        <w:pStyle w:val="Body"/>
      </w:pPr>
      <w:r w:rsidRPr="00CF4646">
        <w:rPr>
          <w:noProof/>
          <w:lang w:val="en-US"/>
        </w:rPr>
        <w:drawing>
          <wp:inline distT="0" distB="0" distL="0" distR="0" wp14:anchorId="7BD48497" wp14:editId="287031F1">
            <wp:extent cx="4279900" cy="2789479"/>
            <wp:effectExtent l="38100" t="38100" r="101600" b="87630"/>
            <wp:docPr id="776214" name="Imagen 776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214" name="Immagine 3"/>
                    <pic:cNvPicPr>
                      <a:picLocks noChangeAspect="1"/>
                    </pic:cNvPicPr>
                  </pic:nvPicPr>
                  <pic:blipFill>
                    <a:blip r:embed="rId52"/>
                    <a:stretch>
                      <a:fillRect/>
                    </a:stretch>
                  </pic:blipFill>
                  <pic:spPr>
                    <a:xfrm>
                      <a:off x="0" y="0"/>
                      <a:ext cx="4304963" cy="2805814"/>
                    </a:xfrm>
                    <a:prstGeom prst="rect">
                      <a:avLst/>
                    </a:prstGeom>
                    <a:effectLst>
                      <a:outerShdw blurRad="50800" dist="38100" dir="2700000" algn="tl" rotWithShape="0">
                        <a:prstClr val="black">
                          <a:alpha val="40000"/>
                        </a:prstClr>
                      </a:outerShdw>
                    </a:effectLst>
                  </pic:spPr>
                </pic:pic>
              </a:graphicData>
            </a:graphic>
          </wp:inline>
        </w:drawing>
      </w:r>
    </w:p>
    <w:p w14:paraId="0FD544E3" w14:textId="4CEE7642" w:rsidR="005B73C7" w:rsidRPr="00366EB8" w:rsidRDefault="00D73982" w:rsidP="00563D98">
      <w:pPr>
        <w:pStyle w:val="Body"/>
      </w:pPr>
      <w:r>
        <w:t xml:space="preserve">Regarding the name of the SBB, this can be edited both by </w:t>
      </w:r>
      <w:r w:rsidR="000B1D82">
        <w:t xml:space="preserve">entering the new value in the “Main” tab of the properties’ panel or by simply double-clicking the SBB’s element in the view editor. </w:t>
      </w:r>
    </w:p>
    <w:p w14:paraId="03C06101" w14:textId="77777777" w:rsidR="00775A20" w:rsidRDefault="00775A20" w:rsidP="00775A20">
      <w:pPr>
        <w:pStyle w:val="Ttulo2"/>
      </w:pPr>
      <w:bookmarkStart w:id="290" w:name="_Toc460934374"/>
      <w:bookmarkStart w:id="291" w:name="_Toc460938118"/>
      <w:bookmarkStart w:id="292" w:name="_Toc460939186"/>
      <w:bookmarkStart w:id="293" w:name="_Toc460939395"/>
      <w:bookmarkStart w:id="294" w:name="_Toc460940455"/>
      <w:bookmarkStart w:id="295" w:name="_Toc507509059"/>
      <w:bookmarkStart w:id="296" w:name="_Toc69721949"/>
      <w:bookmarkStart w:id="297" w:name="_Toc145505552"/>
      <w:r>
        <w:lastRenderedPageBreak/>
        <w:t>Updating a solution or SAT from the Cartography</w:t>
      </w:r>
      <w:bookmarkEnd w:id="290"/>
      <w:bookmarkEnd w:id="291"/>
      <w:bookmarkEnd w:id="292"/>
      <w:bookmarkEnd w:id="293"/>
      <w:bookmarkEnd w:id="294"/>
      <w:bookmarkEnd w:id="295"/>
      <w:bookmarkEnd w:id="296"/>
      <w:bookmarkEnd w:id="297"/>
    </w:p>
    <w:p w14:paraId="0656211C" w14:textId="77777777" w:rsidR="00D879CF" w:rsidRDefault="00D879CF" w:rsidP="00D879CF">
      <w:pPr>
        <w:pStyle w:val="Body"/>
      </w:pPr>
      <w:r>
        <w:t xml:space="preserve">The solutions and SATs listed in the CarTool model </w:t>
      </w:r>
      <w:r w:rsidR="0051607B">
        <w:t xml:space="preserve">overview panel are read-only and serve for reference purposes. </w:t>
      </w:r>
      <w:r w:rsidR="00520B9C">
        <w:t>If you want to make an update to one of these you need to:</w:t>
      </w:r>
    </w:p>
    <w:p w14:paraId="3140D610" w14:textId="77777777" w:rsidR="00520B9C" w:rsidRDefault="00520B9C" w:rsidP="006E6DFC">
      <w:pPr>
        <w:pStyle w:val="Body"/>
        <w:numPr>
          <w:ilvl w:val="0"/>
          <w:numId w:val="13"/>
        </w:numPr>
      </w:pPr>
      <w:r>
        <w:t>Find the desired solution or SAT.</w:t>
      </w:r>
    </w:p>
    <w:p w14:paraId="1F60E1B5" w14:textId="77777777" w:rsidR="00CE2E5F" w:rsidRDefault="00CE2E5F" w:rsidP="006E6DFC">
      <w:pPr>
        <w:pStyle w:val="Body"/>
        <w:numPr>
          <w:ilvl w:val="0"/>
          <w:numId w:val="13"/>
        </w:numPr>
      </w:pPr>
      <w:r>
        <w:t>Right-click its entry in the model overview panel and select “Edit”.</w:t>
      </w:r>
    </w:p>
    <w:p w14:paraId="62BF9194" w14:textId="77777777" w:rsidR="001A6685" w:rsidRDefault="0020265F" w:rsidP="006E6DFC">
      <w:pPr>
        <w:pStyle w:val="Body"/>
        <w:numPr>
          <w:ilvl w:val="0"/>
          <w:numId w:val="13"/>
        </w:numPr>
      </w:pPr>
      <w:r>
        <w:t xml:space="preserve">In the file explorer that appears, select the location to which you want to save a copy of the </w:t>
      </w:r>
      <w:r w:rsidR="00E37333">
        <w:t>solution or SAT</w:t>
      </w:r>
      <w:r>
        <w:t>.</w:t>
      </w:r>
    </w:p>
    <w:p w14:paraId="6A40B6C6" w14:textId="77777777" w:rsidR="00FB49CC" w:rsidRPr="00D879CF" w:rsidRDefault="00AE3FB1" w:rsidP="00FB49CC">
      <w:pPr>
        <w:pStyle w:val="Body"/>
      </w:pPr>
      <w:r>
        <w:t xml:space="preserve">Once saved on your file system you can proceed to update the solution or SAT in the same way as any other </w:t>
      </w:r>
      <w:r w:rsidR="00497492">
        <w:t>Archi</w:t>
      </w:r>
      <w:r w:rsidR="004C73C3">
        <w:t>®</w:t>
      </w:r>
      <w:r w:rsidR="00497492">
        <w:t xml:space="preserve"> </w:t>
      </w:r>
      <w:r>
        <w:t>model.</w:t>
      </w:r>
    </w:p>
    <w:p w14:paraId="4FB0CC3B" w14:textId="77777777" w:rsidR="005B73C7" w:rsidRDefault="005B73C7" w:rsidP="005B73C7">
      <w:pPr>
        <w:pStyle w:val="Ttulo2"/>
      </w:pPr>
      <w:bookmarkStart w:id="298" w:name="_Toc460934375"/>
      <w:bookmarkStart w:id="299" w:name="_Toc460938119"/>
      <w:bookmarkStart w:id="300" w:name="_Toc460939187"/>
      <w:bookmarkStart w:id="301" w:name="_Toc460939396"/>
      <w:bookmarkStart w:id="302" w:name="_Toc460940456"/>
      <w:bookmarkStart w:id="303" w:name="_Ref461703472"/>
      <w:bookmarkStart w:id="304" w:name="_Toc507509060"/>
      <w:bookmarkStart w:id="305" w:name="_Toc69721950"/>
      <w:bookmarkStart w:id="306" w:name="_Toc145505553"/>
      <w:r>
        <w:t>Submitting a</w:t>
      </w:r>
      <w:r w:rsidR="0052698B">
        <w:t xml:space="preserve"> TES or SAT</w:t>
      </w:r>
      <w:r>
        <w:t xml:space="preserve"> update to the Cartography</w:t>
      </w:r>
      <w:bookmarkEnd w:id="298"/>
      <w:bookmarkEnd w:id="299"/>
      <w:bookmarkEnd w:id="300"/>
      <w:bookmarkEnd w:id="301"/>
      <w:bookmarkEnd w:id="302"/>
      <w:r w:rsidR="0052698B">
        <w:t xml:space="preserve"> (European Commission only)</w:t>
      </w:r>
      <w:bookmarkEnd w:id="303"/>
      <w:bookmarkEnd w:id="304"/>
      <w:bookmarkEnd w:id="305"/>
      <w:bookmarkEnd w:id="306"/>
    </w:p>
    <w:p w14:paraId="4C97C867" w14:textId="77777777" w:rsidR="0011241B" w:rsidRDefault="0011241B" w:rsidP="0011241B">
      <w:pPr>
        <w:pStyle w:val="Body"/>
      </w:pPr>
      <w:r>
        <w:t>Once you complete your model</w:t>
      </w:r>
      <w:r w:rsidR="00FF0987">
        <w:t>ling</w:t>
      </w:r>
      <w:r>
        <w:t xml:space="preserve">, either by creating a new </w:t>
      </w:r>
      <w:r w:rsidR="00463206">
        <w:t xml:space="preserve">TES </w:t>
      </w:r>
      <w:r>
        <w:t>solution or SAT, or by updating an existing one, you will want to publish your changes in the Cartography.</w:t>
      </w:r>
      <w:r w:rsidR="0063713F">
        <w:t xml:space="preserve"> You need to keep in mind that the Cartography data you access with the CarTool is a local, read-only copy, and that changes made are also local and not shared with other CarTool and Cartography users.</w:t>
      </w:r>
      <w:r w:rsidR="00093D9E">
        <w:t xml:space="preserve"> </w:t>
      </w:r>
      <w:r w:rsidR="00146EA7">
        <w:t xml:space="preserve">Cartography </w:t>
      </w:r>
      <w:r w:rsidR="00463206">
        <w:t xml:space="preserve">and SAT </w:t>
      </w:r>
      <w:r w:rsidR="00146EA7">
        <w:t xml:space="preserve">updates need to be submitted for review and validation, and </w:t>
      </w:r>
      <w:r w:rsidR="009833B2">
        <w:t xml:space="preserve">only </w:t>
      </w:r>
      <w:r w:rsidR="00146EA7">
        <w:t>then get integrated into a subsequent Cartography version.</w:t>
      </w:r>
      <w:r w:rsidR="00B52B20">
        <w:t xml:space="preserve"> The updated Cartography version, once published, will be automatically synchronised to users’ CarTool instances, using the</w:t>
      </w:r>
      <w:r w:rsidR="005200B3">
        <w:t xml:space="preserve"> features described in Chapter </w:t>
      </w:r>
      <w:r w:rsidR="005200B3">
        <w:fldChar w:fldCharType="begin"/>
      </w:r>
      <w:r w:rsidR="005200B3">
        <w:instrText xml:space="preserve"> REF _Ref460946610 \r \h </w:instrText>
      </w:r>
      <w:r w:rsidR="005200B3">
        <w:fldChar w:fldCharType="separate"/>
      </w:r>
      <w:r w:rsidR="00A27C86">
        <w:t>8</w:t>
      </w:r>
      <w:r w:rsidR="005200B3">
        <w:fldChar w:fldCharType="end"/>
      </w:r>
      <w:r w:rsidR="005200B3">
        <w:t>, “</w:t>
      </w:r>
      <w:r w:rsidR="008F6B7E">
        <w:fldChar w:fldCharType="begin"/>
      </w:r>
      <w:r w:rsidR="008F6B7E">
        <w:instrText xml:space="preserve"> REF _Ref461717140 \h </w:instrText>
      </w:r>
      <w:r w:rsidR="008F6B7E">
        <w:fldChar w:fldCharType="separate"/>
      </w:r>
      <w:r w:rsidR="00A27C86">
        <w:t>Keeping the CarTool, Cartography copy and SATs up to date</w:t>
      </w:r>
      <w:r w:rsidR="008F6B7E">
        <w:fldChar w:fldCharType="end"/>
      </w:r>
      <w:r w:rsidR="005200B3">
        <w:t>”</w:t>
      </w:r>
      <w:r w:rsidR="00B52B20">
        <w:t>.</w:t>
      </w:r>
    </w:p>
    <w:p w14:paraId="75EFF081" w14:textId="77777777" w:rsidR="009833B2" w:rsidRDefault="009833B2" w:rsidP="0011241B">
      <w:pPr>
        <w:pStyle w:val="Body"/>
      </w:pPr>
      <w:r>
        <w:t>To submit a new or updated model for publishing in the Cartography, you need to:</w:t>
      </w:r>
    </w:p>
    <w:p w14:paraId="10EA83F2" w14:textId="77777777" w:rsidR="009833B2" w:rsidRDefault="009833B2" w:rsidP="006E6DFC">
      <w:pPr>
        <w:pStyle w:val="Body"/>
        <w:numPr>
          <w:ilvl w:val="0"/>
          <w:numId w:val="14"/>
        </w:numPr>
      </w:pPr>
      <w:r>
        <w:t xml:space="preserve">Select your model, either by left-clicking </w:t>
      </w:r>
      <w:r w:rsidR="00ED4721">
        <w:t>it</w:t>
      </w:r>
      <w:r>
        <w:t xml:space="preserve"> from the open models’ panel, or by focusing (via left-click) on one of the model’s open views in the view editor.</w:t>
      </w:r>
    </w:p>
    <w:p w14:paraId="0FD490CA" w14:textId="77777777" w:rsidR="00966AD6" w:rsidRDefault="00966AD6" w:rsidP="006E6DFC">
      <w:pPr>
        <w:pStyle w:val="Body"/>
        <w:numPr>
          <w:ilvl w:val="0"/>
          <w:numId w:val="14"/>
        </w:numPr>
      </w:pPr>
      <w:r>
        <w:t>Select from the Archi</w:t>
      </w:r>
      <w:r w:rsidR="004C73C3">
        <w:t>®</w:t>
      </w:r>
      <w:r>
        <w:t xml:space="preserve"> menu bar “File”, then “Export”, and finally “Model to Open Exchange File…”</w:t>
      </w:r>
      <w:r w:rsidR="00031045">
        <w:t>.</w:t>
      </w:r>
    </w:p>
    <w:p w14:paraId="68C35FDC" w14:textId="77777777" w:rsidR="009769D1" w:rsidRDefault="009769D1" w:rsidP="006E6DFC">
      <w:pPr>
        <w:pStyle w:val="Body"/>
        <w:numPr>
          <w:ilvl w:val="0"/>
          <w:numId w:val="14"/>
        </w:numPr>
      </w:pPr>
      <w:r>
        <w:t xml:space="preserve">In the dialog that pops up, enter the target location for the export and, optionally, select to “Include Folder Organisation”. There is no need to “Copy XSD schema </w:t>
      </w:r>
      <w:r w:rsidR="006B1A48">
        <w:t>file</w:t>
      </w:r>
      <w:r>
        <w:t xml:space="preserve"> to target location” or to select a different “Language”.</w:t>
      </w:r>
    </w:p>
    <w:p w14:paraId="2A4169E4" w14:textId="77777777" w:rsidR="006B1A48" w:rsidRPr="0011241B" w:rsidRDefault="006B1A48" w:rsidP="006E6DFC">
      <w:pPr>
        <w:pStyle w:val="Body"/>
        <w:numPr>
          <w:ilvl w:val="0"/>
          <w:numId w:val="14"/>
        </w:numPr>
      </w:pPr>
      <w:r>
        <w:t>Click on “Save”.</w:t>
      </w:r>
    </w:p>
    <w:p w14:paraId="2A882A0B" w14:textId="77777777" w:rsidR="005B73C7" w:rsidRDefault="000A3966" w:rsidP="00921F46">
      <w:pPr>
        <w:pStyle w:val="Body"/>
        <w:jc w:val="center"/>
      </w:pPr>
      <w:r w:rsidRPr="00AF6283">
        <w:rPr>
          <w:noProof/>
          <w:lang w:val="en-US"/>
        </w:rPr>
        <w:lastRenderedPageBreak/>
        <w:drawing>
          <wp:inline distT="0" distB="0" distL="0" distR="0" wp14:anchorId="59D1EDD1" wp14:editId="3C97AF1C">
            <wp:extent cx="3750945" cy="3673085"/>
            <wp:effectExtent l="38100" t="38100" r="59055" b="80010"/>
            <wp:docPr id="7" name="Imagen 7" title="Archi v4.7.1 export model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3">
                      <a:extLst>
                        <a:ext uri="{28A0092B-C50C-407E-A947-70E740481C1C}">
                          <a14:useLocalDpi xmlns:a14="http://schemas.microsoft.com/office/drawing/2010/main" val="0"/>
                        </a:ext>
                      </a:extLst>
                    </a:blip>
                    <a:stretch>
                      <a:fillRect/>
                    </a:stretch>
                  </pic:blipFill>
                  <pic:spPr>
                    <a:xfrm>
                      <a:off x="0" y="0"/>
                      <a:ext cx="3750945" cy="3672840"/>
                    </a:xfrm>
                    <a:prstGeom prst="rect">
                      <a:avLst/>
                    </a:prstGeom>
                    <a:effectLst>
                      <a:outerShdw blurRad="50800" dist="38100" dir="2700000" algn="tl" rotWithShape="0">
                        <a:prstClr val="black">
                          <a:alpha val="40000"/>
                        </a:prstClr>
                      </a:outerShdw>
                      <a:softEdge rad="31750"/>
                    </a:effectLst>
                  </pic:spPr>
                </pic:pic>
              </a:graphicData>
            </a:graphic>
          </wp:inline>
        </w:drawing>
      </w:r>
    </w:p>
    <w:p w14:paraId="44C1B625" w14:textId="77777777" w:rsidR="00292EE0" w:rsidRPr="00292EE0" w:rsidRDefault="00723696" w:rsidP="006E6DFC">
      <w:pPr>
        <w:pStyle w:val="Body"/>
        <w:numPr>
          <w:ilvl w:val="0"/>
          <w:numId w:val="14"/>
        </w:numPr>
        <w:rPr>
          <w:rStyle w:val="Hipervnculo"/>
          <w:color w:val="auto"/>
          <w:u w:val="none"/>
        </w:rPr>
      </w:pPr>
      <w:r>
        <w:t xml:space="preserve">Email the exported model file to </w:t>
      </w:r>
      <w:hyperlink r:id="rId54" w:history="1">
        <w:r w:rsidR="00292EE0" w:rsidRPr="00EE4EA3">
          <w:rPr>
            <w:rStyle w:val="Hipervnculo"/>
          </w:rPr>
          <w:t>DIGIT-EIRA@ec.europa.eu</w:t>
        </w:r>
      </w:hyperlink>
      <w:r w:rsidR="00292EE0">
        <w:t xml:space="preserve">. To facilitate subsequent analysis please mention briefly in this email the high-level changes </w:t>
      </w:r>
      <w:r w:rsidR="00EC4257">
        <w:t>your update includes</w:t>
      </w:r>
      <w:r w:rsidR="00292EE0">
        <w:t>.</w:t>
      </w:r>
    </w:p>
    <w:p w14:paraId="56759496" w14:textId="77777777" w:rsidR="005B73C7" w:rsidRPr="00C10460" w:rsidRDefault="00921F46" w:rsidP="0028055B">
      <w:pPr>
        <w:pStyle w:val="Body"/>
        <w:ind w:left="360"/>
      </w:pPr>
      <w:r>
        <w:t xml:space="preserve">By following these steps you have </w:t>
      </w:r>
      <w:r w:rsidR="00100083">
        <w:t>submitted</w:t>
      </w:r>
      <w:r>
        <w:t xml:space="preserve"> your solution’s ArchiMate</w:t>
      </w:r>
      <w:r w:rsidR="004C73C3">
        <w:t>®</w:t>
      </w:r>
      <w:r>
        <w:t xml:space="preserve"> model </w:t>
      </w:r>
      <w:r w:rsidR="00100083">
        <w:t>in</w:t>
      </w:r>
      <w:r>
        <w:t xml:space="preserve"> the Open Group’</w:t>
      </w:r>
      <w:r w:rsidR="00E94898">
        <w:t>s Model Exchange Format, the standard means of exchanging ArchiMate</w:t>
      </w:r>
      <w:r w:rsidR="004C73C3">
        <w:t>®</w:t>
      </w:r>
      <w:r w:rsidR="00E94898">
        <w:t xml:space="preserve"> content.</w:t>
      </w:r>
      <w:r w:rsidR="00100083">
        <w:t xml:space="preserve"> </w:t>
      </w:r>
      <w:r w:rsidR="00315B7A">
        <w:t xml:space="preserve">By using this format, other </w:t>
      </w:r>
      <w:r w:rsidR="001A2567">
        <w:t>users, which</w:t>
      </w:r>
      <w:r w:rsidR="00315B7A">
        <w:t xml:space="preserve"> do not necessarily use the CarTool can also submit Cartography modifications.</w:t>
      </w:r>
      <w:r w:rsidR="001F01E6">
        <w:t xml:space="preserve"> Upon validation, a new version of the Cartography will be made available that you will be able to use in the CarTool following your next update.</w:t>
      </w:r>
    </w:p>
    <w:p w14:paraId="77D234F3" w14:textId="77777777" w:rsidR="005B73C7" w:rsidRPr="0087136A" w:rsidRDefault="005B73C7" w:rsidP="000274BA">
      <w:pPr>
        <w:pStyle w:val="Ttulo1"/>
      </w:pPr>
      <w:bookmarkStart w:id="307" w:name="_Toc460934376"/>
      <w:bookmarkStart w:id="308" w:name="_Toc460938120"/>
      <w:bookmarkStart w:id="309" w:name="_Toc460939188"/>
      <w:bookmarkStart w:id="310" w:name="_Toc460939397"/>
      <w:bookmarkStart w:id="311" w:name="_Toc460940457"/>
      <w:bookmarkStart w:id="312" w:name="_Toc507509061"/>
      <w:bookmarkStart w:id="313" w:name="_Toc69721951"/>
      <w:bookmarkStart w:id="314" w:name="_Toc145505554"/>
      <w:r w:rsidRPr="0087136A">
        <w:lastRenderedPageBreak/>
        <w:t>Accessing interoperability specifications</w:t>
      </w:r>
      <w:bookmarkEnd w:id="307"/>
      <w:bookmarkEnd w:id="308"/>
      <w:bookmarkEnd w:id="309"/>
      <w:bookmarkEnd w:id="310"/>
      <w:bookmarkEnd w:id="311"/>
      <w:bookmarkEnd w:id="312"/>
      <w:bookmarkEnd w:id="313"/>
      <w:bookmarkEnd w:id="314"/>
    </w:p>
    <w:p w14:paraId="56465526" w14:textId="77777777" w:rsidR="00AA0ED3" w:rsidRDefault="00AA0ED3" w:rsidP="00AA0ED3">
      <w:pPr>
        <w:pStyle w:val="Body"/>
      </w:pPr>
      <w:r>
        <w:t>An important feature of the CarTool is to help you in identifying the interoperability specifications to base you</w:t>
      </w:r>
      <w:r w:rsidR="00F95272">
        <w:t>r</w:t>
      </w:r>
      <w:r>
        <w:t xml:space="preserve"> solution</w:t>
      </w:r>
      <w:r w:rsidR="00AE24A4">
        <w:t xml:space="preserve"> or SAT</w:t>
      </w:r>
      <w:r>
        <w:t xml:space="preserve"> on. Interoperability specifications serve as requirements for interoperability that are linked to specific ABBs, either in a cross-domain or domain-specific manner.</w:t>
      </w:r>
      <w:r w:rsidR="00AE24A4">
        <w:t xml:space="preserve"> Simply put, an ABB defines </w:t>
      </w:r>
      <w:r w:rsidR="00463206">
        <w:t xml:space="preserve">the features and functionalities that </w:t>
      </w:r>
      <w:r w:rsidR="00E049B4">
        <w:t>you need</w:t>
      </w:r>
      <w:r w:rsidR="00AE24A4">
        <w:t xml:space="preserve"> at </w:t>
      </w:r>
      <w:r w:rsidR="00E049B4">
        <w:t xml:space="preserve">an </w:t>
      </w:r>
      <w:r w:rsidR="00AE24A4">
        <w:t xml:space="preserve">abstract level, for which you can find an appropriate </w:t>
      </w:r>
      <w:r w:rsidR="00E049B4">
        <w:t xml:space="preserve">specific </w:t>
      </w:r>
      <w:r w:rsidR="00AE24A4">
        <w:t xml:space="preserve">SBB based on the interoperability specifications that it </w:t>
      </w:r>
      <w:r w:rsidR="00ED4721">
        <w:t>conforms to</w:t>
      </w:r>
      <w:r w:rsidR="00AE24A4">
        <w:t>.</w:t>
      </w:r>
    </w:p>
    <w:p w14:paraId="633D6AD8" w14:textId="77777777" w:rsidR="004D0F0E" w:rsidRDefault="004D0F0E" w:rsidP="00AA0ED3">
      <w:pPr>
        <w:pStyle w:val="Body"/>
      </w:pPr>
      <w:r>
        <w:t>The CarTool provides support with respect to interoperability specifications helping you to:</w:t>
      </w:r>
    </w:p>
    <w:p w14:paraId="4638CAB8" w14:textId="77777777" w:rsidR="008823B2" w:rsidRDefault="008823B2" w:rsidP="006E6DFC">
      <w:pPr>
        <w:pStyle w:val="Body"/>
        <w:numPr>
          <w:ilvl w:val="0"/>
          <w:numId w:val="37"/>
        </w:numPr>
      </w:pPr>
      <w:r>
        <w:t xml:space="preserve">Consult the </w:t>
      </w:r>
      <w:r>
        <w:rPr>
          <w:i/>
        </w:rPr>
        <w:t>ELIS (European Library of Interoperability Specifications)</w:t>
      </w:r>
      <w:r w:rsidR="00906CF6">
        <w:t xml:space="preserve">, the </w:t>
      </w:r>
      <w:r w:rsidR="00906CF6" w:rsidRPr="00906CF6">
        <w:t>library containing the standards and specifications defining the interoperability requirements of the architectural building blocks (ABBs)</w:t>
      </w:r>
    </w:p>
    <w:p w14:paraId="0BC5BE0D" w14:textId="77777777" w:rsidR="004D0F0E" w:rsidRDefault="004D0F0E" w:rsidP="006E6DFC">
      <w:pPr>
        <w:pStyle w:val="Body"/>
        <w:numPr>
          <w:ilvl w:val="0"/>
          <w:numId w:val="10"/>
        </w:numPr>
      </w:pPr>
      <w:r>
        <w:t xml:space="preserve">Find </w:t>
      </w:r>
      <w:r w:rsidR="008B6888">
        <w:t xml:space="preserve">interoperability </w:t>
      </w:r>
      <w:r>
        <w:t>specifications that are proposed for a given ABB, potentially in a specific domain.</w:t>
      </w:r>
    </w:p>
    <w:p w14:paraId="3C18BDF5" w14:textId="77777777" w:rsidR="004D0F0E" w:rsidRDefault="003835D0" w:rsidP="006E6DFC">
      <w:pPr>
        <w:pStyle w:val="Body"/>
        <w:numPr>
          <w:ilvl w:val="0"/>
          <w:numId w:val="10"/>
        </w:numPr>
      </w:pPr>
      <w:r>
        <w:t xml:space="preserve">Find </w:t>
      </w:r>
      <w:r w:rsidR="008B6888">
        <w:t xml:space="preserve">interoperability </w:t>
      </w:r>
      <w:r>
        <w:t>specifications that are actually in use within the Cartography.</w:t>
      </w:r>
    </w:p>
    <w:p w14:paraId="1C3C338D" w14:textId="77777777" w:rsidR="003835D0" w:rsidRDefault="003835D0" w:rsidP="006E6DFC">
      <w:pPr>
        <w:pStyle w:val="Body"/>
        <w:numPr>
          <w:ilvl w:val="0"/>
          <w:numId w:val="10"/>
        </w:numPr>
      </w:pPr>
      <w:r>
        <w:t xml:space="preserve">Find SBBs from within the Cartography that conform to </w:t>
      </w:r>
      <w:r w:rsidR="008B6888">
        <w:t xml:space="preserve">a given interoperability </w:t>
      </w:r>
      <w:r>
        <w:t>specification.</w:t>
      </w:r>
    </w:p>
    <w:p w14:paraId="4C927001" w14:textId="77777777" w:rsidR="00AA0ED3" w:rsidRDefault="003835D0" w:rsidP="00AA0ED3">
      <w:pPr>
        <w:pStyle w:val="Body"/>
      </w:pPr>
      <w:r>
        <w:t xml:space="preserve">These features are </w:t>
      </w:r>
      <w:r w:rsidR="00F91A62">
        <w:t>discussed</w:t>
      </w:r>
      <w:r>
        <w:t xml:space="preserve"> in the sections</w:t>
      </w:r>
      <w:r w:rsidR="00C249A8">
        <w:t xml:space="preserve"> that follow</w:t>
      </w:r>
      <w:r>
        <w:t>.</w:t>
      </w:r>
    </w:p>
    <w:p w14:paraId="28DFB0A7" w14:textId="77777777" w:rsidR="00906CF6" w:rsidRDefault="00906CF6" w:rsidP="00906CF6">
      <w:pPr>
        <w:pStyle w:val="Ttulo2"/>
      </w:pPr>
      <w:bookmarkStart w:id="315" w:name="_Toc69721952"/>
      <w:bookmarkStart w:id="316" w:name="_Toc145505555"/>
      <w:r>
        <w:t>Consult the European Library of Interoperability Specifications</w:t>
      </w:r>
      <w:bookmarkEnd w:id="315"/>
      <w:bookmarkEnd w:id="316"/>
    </w:p>
    <w:p w14:paraId="22FEC50C" w14:textId="0605E152" w:rsidR="00B225D3" w:rsidRDefault="002D4E02" w:rsidP="00906CF6">
      <w:pPr>
        <w:pStyle w:val="Body"/>
        <w:rPr>
          <w:rFonts w:ascii="Times New Roman" w:hAnsi="Times New Roman"/>
          <w:sz w:val="24"/>
          <w:lang w:val="en-US" w:eastAsia="it-IT"/>
        </w:rPr>
      </w:pPr>
      <w:r w:rsidRPr="002D4E02">
        <w:t>The EIRA Library of Interoperability Specifications is a library containing the standards and specifications defining the interoperability requirements of the architectural building blocks (ABBs) contained in the European Interoperability Reference Architecture (EIRA). The aim of this library is supporting solutions architects when modelling using EIRA.</w:t>
      </w:r>
    </w:p>
    <w:p w14:paraId="32F97203" w14:textId="20FCF477" w:rsidR="00A30310" w:rsidRDefault="00A30310" w:rsidP="00906CF6">
      <w:pPr>
        <w:pStyle w:val="Body"/>
      </w:pPr>
      <w:r w:rsidRPr="00A30310">
        <w:rPr>
          <w:noProof/>
        </w:rPr>
        <w:drawing>
          <wp:inline distT="0" distB="0" distL="0" distR="0" wp14:anchorId="233B382C" wp14:editId="11E15900">
            <wp:extent cx="6189345" cy="1588135"/>
            <wp:effectExtent l="0" t="0" r="1905" b="0"/>
            <wp:docPr id="1800051320" name="Imagen 18000513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051320" name="Imagen 1" descr="Interfaz de usuario gráfica, Texto, Aplicación&#10;&#10;Descripción generada automáticamente"/>
                    <pic:cNvPicPr/>
                  </pic:nvPicPr>
                  <pic:blipFill>
                    <a:blip r:embed="rId55"/>
                    <a:stretch>
                      <a:fillRect/>
                    </a:stretch>
                  </pic:blipFill>
                  <pic:spPr>
                    <a:xfrm>
                      <a:off x="0" y="0"/>
                      <a:ext cx="6189345" cy="1588135"/>
                    </a:xfrm>
                    <a:prstGeom prst="rect">
                      <a:avLst/>
                    </a:prstGeom>
                  </pic:spPr>
                </pic:pic>
              </a:graphicData>
            </a:graphic>
          </wp:inline>
        </w:drawing>
      </w:r>
    </w:p>
    <w:p w14:paraId="50CFB3E8" w14:textId="77777777" w:rsidR="00B225D3" w:rsidRDefault="00B225D3" w:rsidP="00906CF6">
      <w:pPr>
        <w:pStyle w:val="Body"/>
      </w:pPr>
      <w:r>
        <w:t>The ELIS displays the following elements:</w:t>
      </w:r>
    </w:p>
    <w:p w14:paraId="4B359E00" w14:textId="442F73B1" w:rsidR="00B225D3" w:rsidRDefault="00B225D3" w:rsidP="006E6DFC">
      <w:pPr>
        <w:pStyle w:val="Body"/>
        <w:numPr>
          <w:ilvl w:val="0"/>
          <w:numId w:val="38"/>
        </w:numPr>
      </w:pPr>
      <w:r>
        <w:rPr>
          <w:b/>
        </w:rPr>
        <w:t xml:space="preserve">Architecture Building Block: </w:t>
      </w:r>
      <w:r>
        <w:t>EIRA ABBs linked to the interoperability specifications</w:t>
      </w:r>
      <w:r w:rsidR="00AE70E9">
        <w:t>;</w:t>
      </w:r>
    </w:p>
    <w:p w14:paraId="62FB5438" w14:textId="6B763500" w:rsidR="00B225D3" w:rsidRDefault="00B225D3" w:rsidP="006E6DFC">
      <w:pPr>
        <w:pStyle w:val="Body"/>
        <w:numPr>
          <w:ilvl w:val="0"/>
          <w:numId w:val="38"/>
        </w:numPr>
      </w:pPr>
      <w:r>
        <w:rPr>
          <w:b/>
        </w:rPr>
        <w:t xml:space="preserve">Specification name: </w:t>
      </w:r>
      <w:r w:rsidR="000C41DE">
        <w:t>T</w:t>
      </w:r>
      <w:r>
        <w:t>he specific name of the interoperability specification that serve as requirements for interoperability that are linked to specific EIRA ABBs</w:t>
      </w:r>
      <w:r w:rsidR="00AE70E9">
        <w:t>;</w:t>
      </w:r>
    </w:p>
    <w:p w14:paraId="5EDAC999" w14:textId="30DC29D3" w:rsidR="000C41DE" w:rsidRDefault="000C41DE" w:rsidP="006E6DFC">
      <w:pPr>
        <w:pStyle w:val="Body"/>
        <w:numPr>
          <w:ilvl w:val="0"/>
          <w:numId w:val="38"/>
        </w:numPr>
      </w:pPr>
      <w:r>
        <w:rPr>
          <w:b/>
        </w:rPr>
        <w:t>Domain:</w:t>
      </w:r>
      <w:r>
        <w:t xml:space="preserve"> </w:t>
      </w:r>
      <w:r w:rsidR="00BF4DB3">
        <w:t>the specific domain associated to the interoperability specification</w:t>
      </w:r>
      <w:r w:rsidR="00AE70E9">
        <w:t>;</w:t>
      </w:r>
    </w:p>
    <w:p w14:paraId="5457A642" w14:textId="0B73AA50" w:rsidR="003222A5" w:rsidRDefault="003222A5" w:rsidP="006E6DFC">
      <w:pPr>
        <w:pStyle w:val="Body"/>
        <w:numPr>
          <w:ilvl w:val="0"/>
          <w:numId w:val="38"/>
        </w:numPr>
      </w:pPr>
      <w:r>
        <w:rPr>
          <w:b/>
        </w:rPr>
        <w:t>Type:</w:t>
      </w:r>
      <w:r>
        <w:t xml:space="preserve"> shows if the specification is a standard, an application profile, a family of specifications or simply a specification according to the CSSV</w:t>
      </w:r>
      <w:r w:rsidR="00F41738">
        <w:t>;</w:t>
      </w:r>
    </w:p>
    <w:p w14:paraId="0A74E9F2" w14:textId="093D61FE" w:rsidR="000C41DE" w:rsidRPr="00D044AE" w:rsidRDefault="000C41DE" w:rsidP="006E6DFC">
      <w:pPr>
        <w:pStyle w:val="Body"/>
        <w:numPr>
          <w:ilvl w:val="0"/>
          <w:numId w:val="38"/>
        </w:numPr>
        <w:rPr>
          <w:b/>
        </w:rPr>
      </w:pPr>
      <w:r w:rsidRPr="000C41DE">
        <w:rPr>
          <w:b/>
        </w:rPr>
        <w:t>URL</w:t>
      </w:r>
      <w:r>
        <w:rPr>
          <w:b/>
        </w:rPr>
        <w:t xml:space="preserve">: </w:t>
      </w:r>
      <w:r>
        <w:t>The URLs of the interoperability specification</w:t>
      </w:r>
      <w:r w:rsidR="00AE70E9">
        <w:t>.</w:t>
      </w:r>
    </w:p>
    <w:p w14:paraId="048D436A" w14:textId="0B4F1B93" w:rsidR="00083ACE" w:rsidRPr="00D044AE" w:rsidRDefault="00083ACE" w:rsidP="006E6DFC">
      <w:pPr>
        <w:pStyle w:val="Body"/>
        <w:numPr>
          <w:ilvl w:val="0"/>
          <w:numId w:val="38"/>
        </w:numPr>
        <w:rPr>
          <w:b/>
        </w:rPr>
      </w:pPr>
      <w:r>
        <w:rPr>
          <w:b/>
        </w:rPr>
        <w:t>Assessment:</w:t>
      </w:r>
      <w:r>
        <w:rPr>
          <w:bCs/>
        </w:rPr>
        <w:t xml:space="preserve"> pro</w:t>
      </w:r>
      <w:r w:rsidR="00EE636C">
        <w:rPr>
          <w:bCs/>
        </w:rPr>
        <w:t>vides the title of the assessment performed by the CAMSS team if any;</w:t>
      </w:r>
    </w:p>
    <w:p w14:paraId="09E0E085" w14:textId="006A393F" w:rsidR="00EE636C" w:rsidRPr="00D044AE" w:rsidRDefault="00EE636C" w:rsidP="006E6DFC">
      <w:pPr>
        <w:pStyle w:val="Body"/>
        <w:numPr>
          <w:ilvl w:val="0"/>
          <w:numId w:val="38"/>
        </w:numPr>
        <w:rPr>
          <w:b/>
        </w:rPr>
      </w:pPr>
      <w:r>
        <w:rPr>
          <w:b/>
        </w:rPr>
        <w:lastRenderedPageBreak/>
        <w:t xml:space="preserve">Assessment landing page: </w:t>
      </w:r>
      <w:r>
        <w:rPr>
          <w:bCs/>
        </w:rPr>
        <w:t xml:space="preserve">link to the assessment in Joinup for its consultation. </w:t>
      </w:r>
    </w:p>
    <w:p w14:paraId="423FA9F4" w14:textId="77777777" w:rsidR="00D044AE" w:rsidRDefault="00D044AE" w:rsidP="00D044AE">
      <w:pPr>
        <w:pStyle w:val="Body"/>
        <w:rPr>
          <w:b/>
        </w:rPr>
      </w:pPr>
    </w:p>
    <w:p w14:paraId="1F67C298" w14:textId="77777777" w:rsidR="00D044AE" w:rsidRDefault="00D044AE" w:rsidP="00D044AE">
      <w:pPr>
        <w:pStyle w:val="Body"/>
        <w:rPr>
          <w:b/>
        </w:rPr>
      </w:pPr>
    </w:p>
    <w:p w14:paraId="6AA10999" w14:textId="77777777" w:rsidR="00D044AE" w:rsidRDefault="00D044AE" w:rsidP="00D044AE">
      <w:pPr>
        <w:pStyle w:val="Ttulo2"/>
      </w:pPr>
      <w:bookmarkStart w:id="317" w:name="_Hlk103089611"/>
      <w:bookmarkStart w:id="318" w:name="_Toc145505556"/>
      <w:r>
        <w:t>Consult the European Library of Architecture Principles</w:t>
      </w:r>
      <w:bookmarkEnd w:id="317"/>
      <w:bookmarkEnd w:id="318"/>
    </w:p>
    <w:p w14:paraId="3EFA1E41" w14:textId="77777777" w:rsidR="00D044AE" w:rsidRDefault="00D044AE" w:rsidP="00D044AE">
      <w:pPr>
        <w:pStyle w:val="Body"/>
        <w:rPr>
          <w:rFonts w:ascii="Times New Roman" w:hAnsi="Times New Roman"/>
          <w:noProof/>
          <w:sz w:val="24"/>
          <w:lang w:val="en-US" w:eastAsia="it-IT"/>
        </w:rPr>
      </w:pPr>
      <w:r w:rsidRPr="002D4E02">
        <w:t xml:space="preserve">The EIRA Library of </w:t>
      </w:r>
      <w:r>
        <w:t>Architecture Principles</w:t>
      </w:r>
      <w:r w:rsidRPr="002D4E02">
        <w:t xml:space="preserve"> is a library containing the </w:t>
      </w:r>
      <w:r>
        <w:t xml:space="preserve">architecture principles </w:t>
      </w:r>
      <w:r w:rsidRPr="002D4E02">
        <w:t xml:space="preserve">defining the </w:t>
      </w:r>
      <w:r w:rsidR="00705EA5">
        <w:t xml:space="preserve">guidelines for designing interoperable digital public services. </w:t>
      </w:r>
      <w:r w:rsidRPr="002D4E02">
        <w:t>The aim of this library is supporting solutions architects when modelling using EIRA.</w:t>
      </w:r>
    </w:p>
    <w:p w14:paraId="1C677E21" w14:textId="2AA1B2B3" w:rsidR="00D044AE" w:rsidRDefault="00D044AE" w:rsidP="00D044AE">
      <w:pPr>
        <w:pStyle w:val="Body"/>
      </w:pPr>
      <w:r w:rsidRPr="00D60D5C">
        <w:rPr>
          <w:rFonts w:ascii="Times New Roman" w:hAnsi="Times New Roman"/>
          <w:noProof/>
          <w:sz w:val="24"/>
          <w:lang w:val="en-US" w:eastAsia="it-IT"/>
        </w:rPr>
        <w:t xml:space="preserve"> </w:t>
      </w:r>
      <w:r w:rsidR="0017265D" w:rsidRPr="0017265D">
        <w:rPr>
          <w:rFonts w:ascii="Times New Roman" w:hAnsi="Times New Roman"/>
          <w:noProof/>
          <w:sz w:val="24"/>
          <w:lang w:val="en-US" w:eastAsia="it-IT"/>
        </w:rPr>
        <w:drawing>
          <wp:inline distT="0" distB="0" distL="0" distR="0" wp14:anchorId="46316EE9" wp14:editId="1BAD2C01">
            <wp:extent cx="6189345" cy="1632585"/>
            <wp:effectExtent l="0" t="0" r="1905" b="5715"/>
            <wp:docPr id="869465955" name="Imagen 869465955"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465955" name="Imagen 1" descr="Interfaz de usuario gráfica, Aplicación, Tabla, Excel&#10;&#10;Descripción generada automáticamente"/>
                    <pic:cNvPicPr/>
                  </pic:nvPicPr>
                  <pic:blipFill>
                    <a:blip r:embed="rId56"/>
                    <a:stretch>
                      <a:fillRect/>
                    </a:stretch>
                  </pic:blipFill>
                  <pic:spPr>
                    <a:xfrm>
                      <a:off x="0" y="0"/>
                      <a:ext cx="6189345" cy="1632585"/>
                    </a:xfrm>
                    <a:prstGeom prst="rect">
                      <a:avLst/>
                    </a:prstGeom>
                  </pic:spPr>
                </pic:pic>
              </a:graphicData>
            </a:graphic>
          </wp:inline>
        </w:drawing>
      </w:r>
    </w:p>
    <w:p w14:paraId="29CAACA6" w14:textId="18756E5D" w:rsidR="00D044AE" w:rsidRDefault="00D044AE" w:rsidP="00D044AE">
      <w:pPr>
        <w:pStyle w:val="Body"/>
      </w:pPr>
      <w:r>
        <w:t>The EL</w:t>
      </w:r>
      <w:r w:rsidR="006F2FC3">
        <w:t>AP</w:t>
      </w:r>
      <w:r>
        <w:t xml:space="preserve"> displays the following elements:</w:t>
      </w:r>
    </w:p>
    <w:p w14:paraId="5F4E1D31" w14:textId="77777777" w:rsidR="00D044AE" w:rsidRPr="00705EA5" w:rsidRDefault="00705EA5" w:rsidP="006E6DFC">
      <w:pPr>
        <w:pStyle w:val="Body"/>
        <w:numPr>
          <w:ilvl w:val="0"/>
          <w:numId w:val="38"/>
        </w:numPr>
      </w:pPr>
      <w:r>
        <w:rPr>
          <w:b/>
        </w:rPr>
        <w:t>Category</w:t>
      </w:r>
      <w:r w:rsidR="00D044AE">
        <w:rPr>
          <w:b/>
        </w:rPr>
        <w:t xml:space="preserve">: </w:t>
      </w:r>
      <w:r w:rsidRPr="00705EA5">
        <w:t xml:space="preserve">the type of architecture principle; </w:t>
      </w:r>
    </w:p>
    <w:p w14:paraId="72A4F06F" w14:textId="582C798A" w:rsidR="004B504E" w:rsidRPr="00705EA5" w:rsidRDefault="004B504E" w:rsidP="006E6DFC">
      <w:pPr>
        <w:pStyle w:val="Body"/>
        <w:numPr>
          <w:ilvl w:val="0"/>
          <w:numId w:val="38"/>
        </w:numPr>
      </w:pPr>
      <w:r>
        <w:rPr>
          <w:b/>
        </w:rPr>
        <w:t>Scope:</w:t>
      </w:r>
      <w:r w:rsidR="00FD5ABE" w:rsidRPr="00FD5ABE">
        <w:t xml:space="preserve"> </w:t>
      </w:r>
      <w:r w:rsidR="00FD5ABE">
        <w:t>t</w:t>
      </w:r>
      <w:r w:rsidR="00FD5ABE" w:rsidRPr="00705EA5">
        <w:t>he Policy Domain to which the architecture principle belongs to</w:t>
      </w:r>
      <w:r w:rsidR="00FD5ABE">
        <w:t>;</w:t>
      </w:r>
    </w:p>
    <w:p w14:paraId="4DB82695" w14:textId="5171F317" w:rsidR="00C8027D" w:rsidRDefault="00C8027D" w:rsidP="006E6DFC">
      <w:pPr>
        <w:pStyle w:val="Body"/>
        <w:numPr>
          <w:ilvl w:val="0"/>
          <w:numId w:val="38"/>
        </w:numPr>
      </w:pPr>
      <w:r w:rsidRPr="00CB259F">
        <w:rPr>
          <w:b/>
          <w:bCs/>
        </w:rPr>
        <w:t>Principle name:</w:t>
      </w:r>
      <w:r w:rsidR="00CB259F">
        <w:t xml:space="preserve"> the name of the architecture principle</w:t>
      </w:r>
      <w:r w:rsidR="0071078C">
        <w:t>;</w:t>
      </w:r>
    </w:p>
    <w:p w14:paraId="24A15290" w14:textId="00483950" w:rsidR="00C8027D" w:rsidRDefault="00C8027D" w:rsidP="006E6DFC">
      <w:pPr>
        <w:pStyle w:val="Body"/>
        <w:numPr>
          <w:ilvl w:val="0"/>
          <w:numId w:val="38"/>
        </w:numPr>
      </w:pPr>
      <w:r w:rsidRPr="00C30708">
        <w:rPr>
          <w:b/>
          <w:bCs/>
        </w:rPr>
        <w:t>Statement:</w:t>
      </w:r>
      <w:r w:rsidR="00C30708">
        <w:t xml:space="preserve"> </w:t>
      </w:r>
      <w:r w:rsidR="00495D9A">
        <w:t xml:space="preserve">describes the fundamentals of the principle; </w:t>
      </w:r>
    </w:p>
    <w:p w14:paraId="060FA882" w14:textId="6DCB5A72" w:rsidR="00C8027D" w:rsidRPr="00705EA5" w:rsidRDefault="006F296E" w:rsidP="006E6DFC">
      <w:pPr>
        <w:pStyle w:val="Body"/>
        <w:numPr>
          <w:ilvl w:val="0"/>
          <w:numId w:val="38"/>
        </w:numPr>
      </w:pPr>
      <w:r w:rsidRPr="00014312">
        <w:rPr>
          <w:b/>
          <w:bCs/>
        </w:rPr>
        <w:t>Rationale:</w:t>
      </w:r>
      <w:r w:rsidR="00014312">
        <w:t xml:space="preserve"> highlight the business benefits of adhering to the principle. Defined using business terminology; </w:t>
      </w:r>
    </w:p>
    <w:p w14:paraId="26C46CE7" w14:textId="7FC7A6ED" w:rsidR="006F296E" w:rsidRDefault="006F296E" w:rsidP="006E6DFC">
      <w:pPr>
        <w:pStyle w:val="Body"/>
        <w:numPr>
          <w:ilvl w:val="0"/>
          <w:numId w:val="38"/>
        </w:numPr>
      </w:pPr>
      <w:r w:rsidRPr="009A6E6D">
        <w:rPr>
          <w:b/>
          <w:bCs/>
        </w:rPr>
        <w:t>Implications:</w:t>
      </w:r>
      <w:r w:rsidR="009A6E6D">
        <w:t xml:space="preserve"> highlight the business benefits of adhering to the principle. Defined using business terminology </w:t>
      </w:r>
    </w:p>
    <w:p w14:paraId="09D7A8F8" w14:textId="3B3D4E4E" w:rsidR="006F296E" w:rsidRPr="0071078C" w:rsidRDefault="006F296E" w:rsidP="006E6DFC">
      <w:pPr>
        <w:pStyle w:val="Body"/>
        <w:numPr>
          <w:ilvl w:val="0"/>
          <w:numId w:val="38"/>
        </w:numPr>
        <w:rPr>
          <w:b/>
        </w:rPr>
      </w:pPr>
      <w:r w:rsidRPr="0071078C">
        <w:rPr>
          <w:b/>
        </w:rPr>
        <w:t xml:space="preserve">Interoperability </w:t>
      </w:r>
      <w:r w:rsidRPr="0071078C">
        <w:rPr>
          <w:b/>
          <w:bCs/>
        </w:rPr>
        <w:t>Laye</w:t>
      </w:r>
      <w:r w:rsidR="0071078C">
        <w:rPr>
          <w:b/>
          <w:bCs/>
        </w:rPr>
        <w:t>r</w:t>
      </w:r>
      <w:r w:rsidRPr="0071078C">
        <w:rPr>
          <w:b/>
        </w:rPr>
        <w:t xml:space="preserve"> (IoP Layer):</w:t>
      </w:r>
    </w:p>
    <w:p w14:paraId="77D7F904" w14:textId="25419075" w:rsidR="00CB259F" w:rsidRDefault="00CB259F" w:rsidP="006E6DFC">
      <w:pPr>
        <w:pStyle w:val="Body"/>
        <w:numPr>
          <w:ilvl w:val="0"/>
          <w:numId w:val="38"/>
        </w:numPr>
      </w:pPr>
      <w:r w:rsidRPr="0071078C">
        <w:rPr>
          <w:b/>
          <w:bCs/>
        </w:rPr>
        <w:t>Principle Source:</w:t>
      </w:r>
      <w:r w:rsidR="00F13655">
        <w:t xml:space="preserve"> name </w:t>
      </w:r>
      <w:r w:rsidR="0071078C">
        <w:t xml:space="preserve">and </w:t>
      </w:r>
      <w:r w:rsidR="00FD5ABE">
        <w:t xml:space="preserve">basic information of </w:t>
      </w:r>
      <w:r w:rsidR="0071078C">
        <w:t>the source for the architecture principles;</w:t>
      </w:r>
    </w:p>
    <w:p w14:paraId="6362BE7A" w14:textId="6E936213" w:rsidR="00CB259F" w:rsidRDefault="00CB259F" w:rsidP="006E6DFC">
      <w:pPr>
        <w:pStyle w:val="Body"/>
        <w:numPr>
          <w:ilvl w:val="0"/>
          <w:numId w:val="38"/>
        </w:numPr>
      </w:pPr>
      <w:r w:rsidRPr="0071078C">
        <w:rPr>
          <w:b/>
        </w:rPr>
        <w:t>URL:</w:t>
      </w:r>
      <w:r w:rsidR="002A7B72">
        <w:t xml:space="preserve"> The URL to the princi</w:t>
      </w:r>
      <w:r w:rsidR="00F13655">
        <w:t>ple source or basis</w:t>
      </w:r>
    </w:p>
    <w:p w14:paraId="46847EC9" w14:textId="6177A4F4" w:rsidR="00CB259F" w:rsidRDefault="00CB259F" w:rsidP="006E6DFC">
      <w:pPr>
        <w:pStyle w:val="Body"/>
        <w:numPr>
          <w:ilvl w:val="0"/>
          <w:numId w:val="38"/>
        </w:numPr>
      </w:pPr>
      <w:r w:rsidRPr="00FD5ABE">
        <w:rPr>
          <w:b/>
          <w:bCs/>
        </w:rPr>
        <w:t>About source:</w:t>
      </w:r>
      <w:r w:rsidR="00C30708">
        <w:t xml:space="preserve"> </w:t>
      </w:r>
      <w:r w:rsidR="00FD5ABE">
        <w:t>context information for the source of architecture principles;</w:t>
      </w:r>
    </w:p>
    <w:p w14:paraId="54A0CAA1" w14:textId="39BE7957" w:rsidR="00CB259F" w:rsidRPr="00705EA5" w:rsidRDefault="00CB259F" w:rsidP="006E6DFC">
      <w:pPr>
        <w:pStyle w:val="Body"/>
        <w:numPr>
          <w:ilvl w:val="0"/>
          <w:numId w:val="38"/>
        </w:numPr>
      </w:pPr>
      <w:r w:rsidRPr="00C30708">
        <w:rPr>
          <w:b/>
          <w:bCs/>
        </w:rPr>
        <w:t>PURI:</w:t>
      </w:r>
      <w:r w:rsidR="00C30708">
        <w:t xml:space="preserve"> the Persistent URI for each principle;</w:t>
      </w:r>
    </w:p>
    <w:p w14:paraId="5F3BDECD" w14:textId="568DE438" w:rsidR="00705EA5" w:rsidRPr="00705EA5" w:rsidRDefault="00705EA5" w:rsidP="00FD5ABE">
      <w:pPr>
        <w:pStyle w:val="Body"/>
        <w:ind w:left="360"/>
        <w:rPr>
          <w:b/>
        </w:rPr>
      </w:pPr>
    </w:p>
    <w:p w14:paraId="16DF4008" w14:textId="77777777" w:rsidR="005B73C7" w:rsidRDefault="005B73C7" w:rsidP="008823B2">
      <w:pPr>
        <w:pStyle w:val="Ttulo2"/>
      </w:pPr>
      <w:bookmarkStart w:id="319" w:name="_Toc460934377"/>
      <w:bookmarkStart w:id="320" w:name="_Toc460938121"/>
      <w:bookmarkStart w:id="321" w:name="_Toc460939189"/>
      <w:bookmarkStart w:id="322" w:name="_Toc460939398"/>
      <w:bookmarkStart w:id="323" w:name="_Toc460940458"/>
      <w:bookmarkStart w:id="324" w:name="_Ref460942613"/>
      <w:bookmarkStart w:id="325" w:name="_Ref460942619"/>
      <w:bookmarkStart w:id="326" w:name="_Ref460945028"/>
      <w:bookmarkStart w:id="327" w:name="_Ref460945034"/>
      <w:bookmarkStart w:id="328" w:name="_Toc507509062"/>
      <w:bookmarkStart w:id="329" w:name="_Toc69721953"/>
      <w:bookmarkStart w:id="330" w:name="_Toc145505557"/>
      <w:r>
        <w:t xml:space="preserve">Viewing </w:t>
      </w:r>
      <w:r w:rsidR="008823B2" w:rsidRPr="008823B2">
        <w:t>available interoperability specifications</w:t>
      </w:r>
      <w:bookmarkEnd w:id="319"/>
      <w:bookmarkEnd w:id="320"/>
      <w:bookmarkEnd w:id="321"/>
      <w:bookmarkEnd w:id="322"/>
      <w:bookmarkEnd w:id="323"/>
      <w:bookmarkEnd w:id="324"/>
      <w:bookmarkEnd w:id="325"/>
      <w:bookmarkEnd w:id="326"/>
      <w:bookmarkEnd w:id="327"/>
      <w:bookmarkEnd w:id="328"/>
      <w:bookmarkEnd w:id="329"/>
      <w:bookmarkEnd w:id="330"/>
    </w:p>
    <w:p w14:paraId="0DA8396B" w14:textId="77777777" w:rsidR="00D16857" w:rsidRDefault="00D16857" w:rsidP="00250544">
      <w:pPr>
        <w:pStyle w:val="Body"/>
      </w:pPr>
      <w:r>
        <w:t xml:space="preserve">To view the complete list of proposed </w:t>
      </w:r>
      <w:r w:rsidR="008B6888">
        <w:t xml:space="preserve">interoperability </w:t>
      </w:r>
      <w:r>
        <w:t>specifications</w:t>
      </w:r>
      <w:r w:rsidR="00250544">
        <w:t xml:space="preserve"> se</w:t>
      </w:r>
      <w:r>
        <w:t>lect option</w:t>
      </w:r>
      <w:r w:rsidR="008823B2">
        <w:t xml:space="preserve"> </w:t>
      </w:r>
      <w:r>
        <w:t>“</w:t>
      </w:r>
      <w:r w:rsidR="008823B2" w:rsidRPr="008823B2">
        <w:t>available interoperability specifications</w:t>
      </w:r>
      <w:r>
        <w:t>” from the EIRA menu.</w:t>
      </w:r>
      <w:r w:rsidR="00250544">
        <w:t xml:space="preserve"> This will open up the results’ display panel listing all proposed interoperability specifications per EIRA view, ABB and policy domain (if applicable). Through this listing you can inspect information on the specification such as their </w:t>
      </w:r>
      <w:r w:rsidR="00250544">
        <w:lastRenderedPageBreak/>
        <w:t>name, persistent URI and documentation URL. To facilitate inspection, you may also rearrange the table’s columns, sort per column, or export the results in Microsoft Excel format.</w:t>
      </w:r>
    </w:p>
    <w:p w14:paraId="09AF6E6E" w14:textId="77777777" w:rsidR="00444D42" w:rsidRDefault="0090741C" w:rsidP="00250544">
      <w:pPr>
        <w:pStyle w:val="Body"/>
      </w:pPr>
      <w:r>
        <w:t xml:space="preserve">Each specification </w:t>
      </w:r>
      <w:r w:rsidR="001D72CE">
        <w:t xml:space="preserve">listed in the </w:t>
      </w:r>
      <w:r>
        <w:t>table supports right-clicking to bring up a context menu with the following options:</w:t>
      </w:r>
    </w:p>
    <w:p w14:paraId="2A2C1A0D" w14:textId="77777777" w:rsidR="0090741C" w:rsidRDefault="002A5DD2" w:rsidP="006E6DFC">
      <w:pPr>
        <w:pStyle w:val="Body"/>
        <w:numPr>
          <w:ilvl w:val="0"/>
          <w:numId w:val="10"/>
        </w:numPr>
      </w:pPr>
      <w:r w:rsidRPr="002A5DD2">
        <w:rPr>
          <w:b/>
        </w:rPr>
        <w:t>Add Interoperability Specification to Model</w:t>
      </w:r>
      <w:r>
        <w:t xml:space="preserve">: </w:t>
      </w:r>
      <w:r w:rsidR="00934DD7">
        <w:t xml:space="preserve">Selecting this will prompt you to </w:t>
      </w:r>
      <w:r w:rsidR="00584FBE">
        <w:t>add</w:t>
      </w:r>
      <w:r w:rsidR="00934DD7">
        <w:t xml:space="preserve"> the specification as a SBB in your currently active model</w:t>
      </w:r>
      <w:r w:rsidR="001D72CE">
        <w:t>’s</w:t>
      </w:r>
      <w:r w:rsidR="00934DD7">
        <w:t xml:space="preserve"> view.</w:t>
      </w:r>
    </w:p>
    <w:p w14:paraId="78F01F04" w14:textId="77777777" w:rsidR="00250544" w:rsidRDefault="002A5DD2" w:rsidP="006E6DFC">
      <w:pPr>
        <w:pStyle w:val="Body"/>
        <w:numPr>
          <w:ilvl w:val="0"/>
          <w:numId w:val="10"/>
        </w:numPr>
      </w:pPr>
      <w:r w:rsidRPr="00584FBE">
        <w:rPr>
          <w:b/>
        </w:rPr>
        <w:t>Find Implementing Solution Building Blocks</w:t>
      </w:r>
      <w:r w:rsidR="00584FBE">
        <w:t xml:space="preserve">: Triggers a search in the Cartography to find SBBs for the related ABB that conform to the selected specification. These are presented in the results’ panel and, through right-click and by selecting “Add Solution Building Block to Model” can be added </w:t>
      </w:r>
      <w:r w:rsidR="00AF1D8B">
        <w:t xml:space="preserve">as </w:t>
      </w:r>
      <w:r w:rsidR="00584FBE">
        <w:t>a SBB to your currently open model.</w:t>
      </w:r>
    </w:p>
    <w:p w14:paraId="2EE2C26F" w14:textId="77777777" w:rsidR="009F0B75" w:rsidRDefault="009F0B75" w:rsidP="009F0B75">
      <w:pPr>
        <w:pStyle w:val="Body"/>
      </w:pPr>
      <w:r>
        <w:t xml:space="preserve">In both cases, when either adding an interoperability specification to your model, or when adding a SBB that implements it, you will be prompted with a dialog to confirm the SBB and its attributes </w:t>
      </w:r>
      <w:r w:rsidR="0099388C">
        <w:t>before addition</w:t>
      </w:r>
      <w:r>
        <w:t>.</w:t>
      </w:r>
    </w:p>
    <w:p w14:paraId="4C49D80B" w14:textId="77777777" w:rsidR="00A62DF7" w:rsidRDefault="000A3966" w:rsidP="00A62DF7">
      <w:pPr>
        <w:pStyle w:val="Body"/>
        <w:jc w:val="center"/>
      </w:pPr>
      <w:r w:rsidRPr="00AF6283">
        <w:rPr>
          <w:noProof/>
          <w:lang w:val="en-US"/>
        </w:rPr>
        <w:drawing>
          <wp:inline distT="0" distB="0" distL="0" distR="0" wp14:anchorId="7356F280" wp14:editId="0A153C64">
            <wp:extent cx="4939030" cy="3419327"/>
            <wp:effectExtent l="38100" t="38100" r="52070" b="67310"/>
            <wp:docPr id="6" name="Imagen 6" title="How to add a new interoperability spec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57">
                      <a:extLst>
                        <a:ext uri="{28A0092B-C50C-407E-A947-70E740481C1C}">
                          <a14:useLocalDpi xmlns:a14="http://schemas.microsoft.com/office/drawing/2010/main" val="0"/>
                        </a:ext>
                      </a:extLst>
                    </a:blip>
                    <a:stretch>
                      <a:fillRect/>
                    </a:stretch>
                  </pic:blipFill>
                  <pic:spPr>
                    <a:xfrm>
                      <a:off x="0" y="0"/>
                      <a:ext cx="4939030" cy="3419327"/>
                    </a:xfrm>
                    <a:prstGeom prst="rect">
                      <a:avLst/>
                    </a:prstGeom>
                    <a:effectLst>
                      <a:outerShdw blurRad="50800" dist="38100" dir="2700000" algn="tl" rotWithShape="0">
                        <a:prstClr val="black">
                          <a:alpha val="40000"/>
                        </a:prstClr>
                      </a:outerShdw>
                      <a:softEdge rad="31750"/>
                    </a:effectLst>
                  </pic:spPr>
                </pic:pic>
              </a:graphicData>
            </a:graphic>
          </wp:inline>
        </w:drawing>
      </w:r>
    </w:p>
    <w:p w14:paraId="47F1EEEB" w14:textId="77777777" w:rsidR="00A86675" w:rsidRDefault="00A86675" w:rsidP="00A86675">
      <w:pPr>
        <w:pStyle w:val="Body"/>
      </w:pPr>
      <w:bookmarkStart w:id="331" w:name="OLE_LINK1"/>
      <w:r>
        <w:t xml:space="preserve">An alternate way of viewing proposed specifications is not to start from their complete listing </w:t>
      </w:r>
      <w:r w:rsidR="005C21BE">
        <w:t xml:space="preserve">as described previously </w:t>
      </w:r>
      <w:r>
        <w:t xml:space="preserve">but to start from </w:t>
      </w:r>
      <w:r w:rsidR="00ED10D0">
        <w:t>a</w:t>
      </w:r>
      <w:r w:rsidR="008F0639">
        <w:t>n ABB</w:t>
      </w:r>
      <w:r w:rsidR="005C21BE">
        <w:t xml:space="preserve"> or SBB</w:t>
      </w:r>
      <w:r>
        <w:t>.</w:t>
      </w:r>
      <w:r w:rsidR="005C21BE">
        <w:t xml:space="preserve"> To do this:</w:t>
      </w:r>
    </w:p>
    <w:p w14:paraId="27678DCE" w14:textId="77777777" w:rsidR="005C21BE" w:rsidRDefault="005C21BE" w:rsidP="006E6DFC">
      <w:pPr>
        <w:pStyle w:val="Body"/>
        <w:numPr>
          <w:ilvl w:val="0"/>
          <w:numId w:val="15"/>
        </w:numPr>
      </w:pPr>
      <w:r>
        <w:t>Open the EIRA or any other model (solution or SAT) in the CarTool model details’ panel.</w:t>
      </w:r>
    </w:p>
    <w:p w14:paraId="4AB7E8E8" w14:textId="77777777" w:rsidR="005C21BE" w:rsidRDefault="005C21BE" w:rsidP="006E6DFC">
      <w:pPr>
        <w:pStyle w:val="Body"/>
        <w:numPr>
          <w:ilvl w:val="0"/>
          <w:numId w:val="15"/>
        </w:numPr>
      </w:pPr>
      <w:r>
        <w:t>Either in graphical or tabular mode, right-click on an ABB or SBB and select “Propose Interoperability specifications”.</w:t>
      </w:r>
    </w:p>
    <w:p w14:paraId="228F81E0" w14:textId="7B2A50C3" w:rsidR="00A82F4D" w:rsidRDefault="005C21BE" w:rsidP="005C21BE">
      <w:pPr>
        <w:pStyle w:val="Body"/>
      </w:pPr>
      <w:r>
        <w:t xml:space="preserve">You will now be </w:t>
      </w:r>
      <w:r w:rsidR="00E23A71">
        <w:t>presented</w:t>
      </w:r>
      <w:r>
        <w:t xml:space="preserve"> </w:t>
      </w:r>
      <w:r w:rsidR="00A649B4">
        <w:t xml:space="preserve">in the results’ panel </w:t>
      </w:r>
      <w:r>
        <w:t xml:space="preserve">with the proposed interoperability specifications that </w:t>
      </w:r>
      <w:r w:rsidR="00E23A71">
        <w:t>apply</w:t>
      </w:r>
      <w:r>
        <w:t xml:space="preserve"> to the ABB you selected.</w:t>
      </w:r>
    </w:p>
    <w:p w14:paraId="1892A180" w14:textId="77777777" w:rsidR="005B73C7" w:rsidRDefault="005B73C7" w:rsidP="00584FBE">
      <w:pPr>
        <w:pStyle w:val="Ttulo2"/>
      </w:pPr>
      <w:bookmarkStart w:id="332" w:name="_Toc460934378"/>
      <w:bookmarkStart w:id="333" w:name="_Toc460938122"/>
      <w:bookmarkStart w:id="334" w:name="_Toc460939190"/>
      <w:bookmarkStart w:id="335" w:name="_Toc460939399"/>
      <w:bookmarkStart w:id="336" w:name="_Toc460940459"/>
      <w:bookmarkStart w:id="337" w:name="_Ref460942632"/>
      <w:bookmarkStart w:id="338" w:name="_Ref460942637"/>
      <w:bookmarkStart w:id="339" w:name="_Ref461703556"/>
      <w:bookmarkStart w:id="340" w:name="_Ref461703561"/>
      <w:bookmarkStart w:id="341" w:name="_Toc507509063"/>
      <w:bookmarkStart w:id="342" w:name="_Toc69721954"/>
      <w:bookmarkStart w:id="343" w:name="_Toc145505558"/>
      <w:bookmarkEnd w:id="331"/>
      <w:r>
        <w:t xml:space="preserve">Viewing used </w:t>
      </w:r>
      <w:r w:rsidR="008B6888">
        <w:t xml:space="preserve">interoperability </w:t>
      </w:r>
      <w:r>
        <w:t>specifications</w:t>
      </w:r>
      <w:bookmarkEnd w:id="332"/>
      <w:bookmarkEnd w:id="333"/>
      <w:bookmarkEnd w:id="334"/>
      <w:bookmarkEnd w:id="335"/>
      <w:bookmarkEnd w:id="336"/>
      <w:bookmarkEnd w:id="337"/>
      <w:bookmarkEnd w:id="338"/>
      <w:bookmarkEnd w:id="339"/>
      <w:bookmarkEnd w:id="340"/>
      <w:bookmarkEnd w:id="341"/>
      <w:bookmarkEnd w:id="342"/>
      <w:bookmarkEnd w:id="343"/>
    </w:p>
    <w:p w14:paraId="4C4A7441" w14:textId="77777777" w:rsidR="00CF372A" w:rsidRDefault="00CF372A" w:rsidP="00CF372A">
      <w:pPr>
        <w:pStyle w:val="Body"/>
      </w:pPr>
      <w:r>
        <w:t xml:space="preserve">The feature of viewing used interoperability specification is very similar in terms of supporting functionality as that described in the previous section for proposed specifications. In this case the </w:t>
      </w:r>
      <w:r>
        <w:lastRenderedPageBreak/>
        <w:t>difference is that you can view the specifications that have actually been used as SBBs in the Cartography, which may or may not be part of the list of proposed specifications.</w:t>
      </w:r>
    </w:p>
    <w:p w14:paraId="5F5AC9C3" w14:textId="77777777" w:rsidR="00CF372A" w:rsidRDefault="00CF372A" w:rsidP="00CF372A">
      <w:pPr>
        <w:pStyle w:val="Body"/>
      </w:pPr>
      <w:r>
        <w:t>To view the list of used specifications, select from the EIRA menu option “Interoperability Specifications in Use”. The contents of the results’ panel will now be completed with the specifications found as SBBs in the Cartography. From this point on, all options are similar to those of proposed specifications in that:</w:t>
      </w:r>
    </w:p>
    <w:p w14:paraId="38FB2A1D" w14:textId="77777777" w:rsidR="00CF372A" w:rsidRDefault="00CF372A" w:rsidP="006E6DFC">
      <w:pPr>
        <w:pStyle w:val="Body"/>
        <w:numPr>
          <w:ilvl w:val="0"/>
          <w:numId w:val="10"/>
        </w:numPr>
      </w:pPr>
      <w:r>
        <w:t>Specifications can be added as SBBs to your current model.</w:t>
      </w:r>
    </w:p>
    <w:p w14:paraId="168B6012" w14:textId="5401BE2B" w:rsidR="006A4F81" w:rsidRDefault="006A4F81" w:rsidP="006E6DFC">
      <w:pPr>
        <w:pStyle w:val="Body"/>
        <w:numPr>
          <w:ilvl w:val="0"/>
          <w:numId w:val="10"/>
        </w:numPr>
      </w:pPr>
      <w:r>
        <w:t>SBBs can be located in the Cartography that implement selected specifications and be added themselves to your model.</w:t>
      </w:r>
    </w:p>
    <w:p w14:paraId="61E96371" w14:textId="77777777" w:rsidR="00925447" w:rsidRDefault="00925447" w:rsidP="00925447">
      <w:pPr>
        <w:pStyle w:val="Body"/>
        <w:ind w:left="720"/>
      </w:pPr>
    </w:p>
    <w:p w14:paraId="0F173319" w14:textId="4671DA47" w:rsidR="00697EFA" w:rsidRDefault="00854681" w:rsidP="00697EFA">
      <w:pPr>
        <w:pStyle w:val="Ttulo2"/>
      </w:pPr>
      <w:bookmarkStart w:id="344" w:name="_Toc145505559"/>
      <w:bookmarkStart w:id="345" w:name="_Hlk103090211"/>
      <w:r>
        <w:t>View</w:t>
      </w:r>
      <w:r w:rsidR="00241430">
        <w:t>ing</w:t>
      </w:r>
      <w:r>
        <w:t xml:space="preserve"> Available </w:t>
      </w:r>
      <w:r w:rsidR="00241430">
        <w:t>Architecture Principles</w:t>
      </w:r>
      <w:bookmarkEnd w:id="344"/>
      <w:r w:rsidR="00697EFA">
        <w:t xml:space="preserve"> </w:t>
      </w:r>
    </w:p>
    <w:bookmarkEnd w:id="345"/>
    <w:p w14:paraId="2920AB9E" w14:textId="1220CF72" w:rsidR="00C47984" w:rsidRDefault="00600AA2" w:rsidP="00C47984">
      <w:pPr>
        <w:pStyle w:val="Body"/>
      </w:pPr>
      <w:r>
        <w:t>To view the complete list of proposed interoperability specifications select option “</w:t>
      </w:r>
      <w:r w:rsidR="00925447">
        <w:t>V</w:t>
      </w:r>
      <w:r w:rsidR="009352FA">
        <w:t xml:space="preserve">iew </w:t>
      </w:r>
      <w:r w:rsidR="00925447">
        <w:t>A</w:t>
      </w:r>
      <w:r w:rsidRPr="008823B2">
        <w:t xml:space="preserve">vailable </w:t>
      </w:r>
      <w:r w:rsidR="00925447">
        <w:t>A</w:t>
      </w:r>
      <w:r w:rsidR="009352FA">
        <w:t>rchitecture</w:t>
      </w:r>
      <w:r w:rsidR="00925447">
        <w:t xml:space="preserve"> Principles</w:t>
      </w:r>
      <w:r w:rsidRPr="008823B2">
        <w:t xml:space="preserve"> </w:t>
      </w:r>
      <w:r>
        <w:t>”</w:t>
      </w:r>
      <w:r w:rsidR="006F53DE">
        <w:t xml:space="preserve"> (Figure 1.1)</w:t>
      </w:r>
      <w:r>
        <w:t xml:space="preserve"> from the EIRA menu.</w:t>
      </w:r>
      <w:r w:rsidR="00C47984" w:rsidRPr="00C47984">
        <w:t xml:space="preserve"> </w:t>
      </w:r>
      <w:r w:rsidR="00C47984">
        <w:t xml:space="preserve">This will open up the results’ display panel listing all proposed architecture principles per EIRA view, </w:t>
      </w:r>
      <w:r w:rsidR="00DE1F7B">
        <w:t>name</w:t>
      </w:r>
      <w:r w:rsidR="0065173F">
        <w:t>, body, scope</w:t>
      </w:r>
      <w:r w:rsidR="00C47984">
        <w:t xml:space="preserve"> and policy domain (if applicable)</w:t>
      </w:r>
      <w:r w:rsidR="00CD6ABB">
        <w:t xml:space="preserve"> (Figure 1.2)</w:t>
      </w:r>
      <w:r w:rsidR="00C47984">
        <w:t xml:space="preserve">. Through this listing you can inspect information on the specification such as their </w:t>
      </w:r>
      <w:r w:rsidR="00ED5E6F">
        <w:t>p</w:t>
      </w:r>
      <w:r w:rsidR="0017582C">
        <w:t>ri</w:t>
      </w:r>
      <w:r w:rsidR="00A6395A">
        <w:t>nci</w:t>
      </w:r>
      <w:r w:rsidR="0017582C">
        <w:t>ple</w:t>
      </w:r>
      <w:r w:rsidR="00C47984">
        <w:t xml:space="preserve">, </w:t>
      </w:r>
      <w:r w:rsidR="00ED5E6F">
        <w:t>d</w:t>
      </w:r>
      <w:r w:rsidR="00EF51C8">
        <w:t xml:space="preserve">efinition of the </w:t>
      </w:r>
      <w:r w:rsidR="00ED5E6F">
        <w:t>p</w:t>
      </w:r>
      <w:r w:rsidR="00EF51C8">
        <w:t>rinciple</w:t>
      </w:r>
      <w:r w:rsidR="004009DB">
        <w:t xml:space="preserve">, domain, category, source </w:t>
      </w:r>
      <w:r w:rsidR="0035215F">
        <w:t>and about source documentation</w:t>
      </w:r>
      <w:r w:rsidR="00C47984">
        <w:t>. To facilitate inspection, you may also rearrange the table’s columns, sort per column, or export the results in Microsoft Excel format.</w:t>
      </w:r>
    </w:p>
    <w:p w14:paraId="6564966D" w14:textId="6A9A8554" w:rsidR="00C47984" w:rsidRDefault="00C47984" w:rsidP="00C47984">
      <w:pPr>
        <w:pStyle w:val="Body"/>
      </w:pPr>
      <w:r>
        <w:t>Each specification listed in the table supports right-clicking to bring up a context menu with the following option:</w:t>
      </w:r>
    </w:p>
    <w:p w14:paraId="2F5AB06A" w14:textId="4CA077C5" w:rsidR="006F53DE" w:rsidRDefault="006F53DE" w:rsidP="00C47984">
      <w:pPr>
        <w:pStyle w:val="Body"/>
        <w:numPr>
          <w:ilvl w:val="0"/>
          <w:numId w:val="10"/>
        </w:numPr>
      </w:pPr>
      <w:r w:rsidRPr="002A5DD2">
        <w:rPr>
          <w:b/>
        </w:rPr>
        <w:t xml:space="preserve">Add </w:t>
      </w:r>
      <w:r>
        <w:rPr>
          <w:b/>
        </w:rPr>
        <w:t xml:space="preserve">Architecture Principle to Model: </w:t>
      </w:r>
      <w:r>
        <w:t>Selecting this will prompt you to add the specification as a SBB in your currently active model’s view.</w:t>
      </w:r>
      <w:r w:rsidR="002C0747">
        <w:t>(Figure 1.</w:t>
      </w:r>
      <w:r w:rsidR="002E579F">
        <w:t>4</w:t>
      </w:r>
      <w:r w:rsidR="002C0747">
        <w:t>)</w:t>
      </w:r>
    </w:p>
    <w:p w14:paraId="0794A7D2" w14:textId="47EDD262" w:rsidR="00CD6ABB" w:rsidRDefault="00CD6ABB" w:rsidP="00CD6ABB">
      <w:pPr>
        <w:pStyle w:val="Body"/>
      </w:pPr>
    </w:p>
    <w:p w14:paraId="09ACE73A" w14:textId="2E483B65" w:rsidR="00C73DD8" w:rsidRDefault="00C73DD8" w:rsidP="00CD6ABB">
      <w:pPr>
        <w:pStyle w:val="Body"/>
      </w:pPr>
      <w:r>
        <w:t>When adding an Architecture Principle to your model, you will be prompted with a dialog to confirm the SBB and its attributes before addition.</w:t>
      </w:r>
      <w:r w:rsidR="00D556E5">
        <w:t>(Figure 1.</w:t>
      </w:r>
      <w:r w:rsidR="002E579F">
        <w:t>3</w:t>
      </w:r>
      <w:r w:rsidR="00D556E5">
        <w:t>)</w:t>
      </w:r>
    </w:p>
    <w:p w14:paraId="18CFAE23" w14:textId="5EEBBF1E" w:rsidR="00600AA2" w:rsidRPr="00600AA2" w:rsidRDefault="00600AA2" w:rsidP="00600AA2">
      <w:pPr>
        <w:pStyle w:val="Body"/>
      </w:pPr>
    </w:p>
    <w:p w14:paraId="1F531FFC" w14:textId="05E700D4" w:rsidR="00697EFA" w:rsidRDefault="006F53DE" w:rsidP="00697EFA">
      <w:pPr>
        <w:pStyle w:val="Body"/>
      </w:pPr>
      <w:r>
        <w:t xml:space="preserve"> </w:t>
      </w:r>
      <w:r w:rsidR="00854681" w:rsidRPr="00854681">
        <w:rPr>
          <w:noProof/>
        </w:rPr>
        <w:drawing>
          <wp:inline distT="0" distB="0" distL="0" distR="0" wp14:anchorId="64EB4F1D" wp14:editId="42F2A28E">
            <wp:extent cx="5953956" cy="2800741"/>
            <wp:effectExtent l="0" t="0" r="889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53956" cy="2800741"/>
                    </a:xfrm>
                    <a:prstGeom prst="rect">
                      <a:avLst/>
                    </a:prstGeom>
                  </pic:spPr>
                </pic:pic>
              </a:graphicData>
            </a:graphic>
          </wp:inline>
        </w:drawing>
      </w:r>
    </w:p>
    <w:p w14:paraId="0A17725A" w14:textId="3FE3F41E" w:rsidR="006F53DE" w:rsidRDefault="006F53DE" w:rsidP="00697EFA">
      <w:pPr>
        <w:pStyle w:val="Body"/>
      </w:pPr>
      <w:r>
        <w:t>Figure</w:t>
      </w:r>
      <w:r w:rsidR="008E58B5">
        <w:t xml:space="preserve"> </w:t>
      </w:r>
      <w:r>
        <w:t>1.1</w:t>
      </w:r>
    </w:p>
    <w:p w14:paraId="2718F83E" w14:textId="734BB099" w:rsidR="002A0FB2" w:rsidRDefault="000E5577" w:rsidP="00697EFA">
      <w:pPr>
        <w:pStyle w:val="Body"/>
      </w:pPr>
      <w:r w:rsidRPr="000E5577">
        <w:rPr>
          <w:noProof/>
        </w:rPr>
        <w:lastRenderedPageBreak/>
        <w:drawing>
          <wp:inline distT="0" distB="0" distL="0" distR="0" wp14:anchorId="17ACF1DC" wp14:editId="3A89A6D4">
            <wp:extent cx="6189345" cy="2196465"/>
            <wp:effectExtent l="0" t="0" r="1905" b="0"/>
            <wp:docPr id="1645625754" name="Imagen 164562575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625754" name="Imagen 1" descr="Interfaz de usuario gráfica, Texto, Aplicación&#10;&#10;Descripción generada automáticamente"/>
                    <pic:cNvPicPr/>
                  </pic:nvPicPr>
                  <pic:blipFill>
                    <a:blip r:embed="rId59"/>
                    <a:stretch>
                      <a:fillRect/>
                    </a:stretch>
                  </pic:blipFill>
                  <pic:spPr>
                    <a:xfrm>
                      <a:off x="0" y="0"/>
                      <a:ext cx="6189345" cy="2196465"/>
                    </a:xfrm>
                    <a:prstGeom prst="rect">
                      <a:avLst/>
                    </a:prstGeom>
                  </pic:spPr>
                </pic:pic>
              </a:graphicData>
            </a:graphic>
          </wp:inline>
        </w:drawing>
      </w:r>
      <w:r>
        <w:rPr>
          <w:noProof/>
        </w:rPr>
        <w:br/>
      </w:r>
      <w:r w:rsidR="002A0FB2">
        <w:t>Figure 1.2</w:t>
      </w:r>
    </w:p>
    <w:p w14:paraId="54109569" w14:textId="6A47BA74" w:rsidR="008E58B5" w:rsidRDefault="000C2266" w:rsidP="008E58B5">
      <w:pPr>
        <w:pStyle w:val="Body"/>
      </w:pPr>
      <w:r>
        <w:rPr>
          <w:noProof/>
        </w:rPr>
        <w:br/>
      </w:r>
      <w:r w:rsidRPr="000C2266">
        <w:rPr>
          <w:noProof/>
        </w:rPr>
        <w:drawing>
          <wp:inline distT="0" distB="0" distL="0" distR="0" wp14:anchorId="3B9CC617" wp14:editId="469411C9">
            <wp:extent cx="6189345" cy="3787140"/>
            <wp:effectExtent l="0" t="0" r="1905" b="3810"/>
            <wp:docPr id="259038821" name="Imagen 259038821"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38821" name="Imagen 1" descr="Interfaz de usuario gráfica, Texto, Aplicación&#10;&#10;Descripción generada automáticamente con confianza media"/>
                    <pic:cNvPicPr/>
                  </pic:nvPicPr>
                  <pic:blipFill>
                    <a:blip r:embed="rId60"/>
                    <a:stretch>
                      <a:fillRect/>
                    </a:stretch>
                  </pic:blipFill>
                  <pic:spPr>
                    <a:xfrm>
                      <a:off x="0" y="0"/>
                      <a:ext cx="6189345" cy="3787140"/>
                    </a:xfrm>
                    <a:prstGeom prst="rect">
                      <a:avLst/>
                    </a:prstGeom>
                  </pic:spPr>
                </pic:pic>
              </a:graphicData>
            </a:graphic>
          </wp:inline>
        </w:drawing>
      </w:r>
      <w:r>
        <w:rPr>
          <w:noProof/>
        </w:rPr>
        <w:br/>
      </w:r>
      <w:r w:rsidR="008E58B5">
        <w:t>Figure 1.</w:t>
      </w:r>
      <w:r w:rsidR="00276084">
        <w:t>3</w:t>
      </w:r>
    </w:p>
    <w:p w14:paraId="70DFC835" w14:textId="3BD23CED" w:rsidR="008E58B5" w:rsidRDefault="00E47C17" w:rsidP="00697EFA">
      <w:pPr>
        <w:pStyle w:val="Body"/>
      </w:pPr>
      <w:r w:rsidRPr="00E47C17">
        <w:rPr>
          <w:noProof/>
        </w:rPr>
        <w:drawing>
          <wp:inline distT="0" distB="0" distL="0" distR="0" wp14:anchorId="6EEF983E" wp14:editId="2F9C869C">
            <wp:extent cx="6189345" cy="2118995"/>
            <wp:effectExtent l="0" t="0" r="1905" b="0"/>
            <wp:docPr id="1679125348" name="Imagen 167912534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25348" name="Imagen 1" descr="Interfaz de usuario gráfica, Texto, Aplicación&#10;&#10;Descripción generada automáticamente"/>
                    <pic:cNvPicPr/>
                  </pic:nvPicPr>
                  <pic:blipFill>
                    <a:blip r:embed="rId61"/>
                    <a:stretch>
                      <a:fillRect/>
                    </a:stretch>
                  </pic:blipFill>
                  <pic:spPr>
                    <a:xfrm>
                      <a:off x="0" y="0"/>
                      <a:ext cx="6189345" cy="2118995"/>
                    </a:xfrm>
                    <a:prstGeom prst="rect">
                      <a:avLst/>
                    </a:prstGeom>
                  </pic:spPr>
                </pic:pic>
              </a:graphicData>
            </a:graphic>
          </wp:inline>
        </w:drawing>
      </w:r>
    </w:p>
    <w:p w14:paraId="6E1E8C7E" w14:textId="7F27F284" w:rsidR="008E58B5" w:rsidRDefault="008E58B5" w:rsidP="00697EFA">
      <w:pPr>
        <w:pStyle w:val="Body"/>
      </w:pPr>
      <w:r>
        <w:lastRenderedPageBreak/>
        <w:t>Figure 1.</w:t>
      </w:r>
      <w:r w:rsidR="00276084">
        <w:t>4</w:t>
      </w:r>
    </w:p>
    <w:p w14:paraId="5DCDEC0E" w14:textId="257E3F59" w:rsidR="00A82F4D" w:rsidRDefault="00A82F4D" w:rsidP="00A82F4D">
      <w:pPr>
        <w:pStyle w:val="Body"/>
      </w:pPr>
    </w:p>
    <w:p w14:paraId="79513392" w14:textId="7EC04DBF" w:rsidR="00ED4772" w:rsidRDefault="00ED4772" w:rsidP="00ED4772">
      <w:pPr>
        <w:pStyle w:val="Body"/>
      </w:pPr>
      <w:r>
        <w:t>An alternate way of viewing proposed principles is not to start from their complete listing as described previously but to start from an ABB or SBB. To do this:</w:t>
      </w:r>
    </w:p>
    <w:p w14:paraId="3B3467F1" w14:textId="77777777" w:rsidR="00ED4772" w:rsidRDefault="00ED4772" w:rsidP="00ED4772">
      <w:pPr>
        <w:pStyle w:val="Body"/>
        <w:numPr>
          <w:ilvl w:val="0"/>
          <w:numId w:val="46"/>
        </w:numPr>
      </w:pPr>
      <w:r>
        <w:t>Open the EIRA or any other model (solution or SAT) in the CarTool model details’ panel.</w:t>
      </w:r>
    </w:p>
    <w:p w14:paraId="648464C9" w14:textId="47D42204" w:rsidR="00ED4772" w:rsidRDefault="00ED4772" w:rsidP="00ED4772">
      <w:pPr>
        <w:pStyle w:val="Body"/>
        <w:numPr>
          <w:ilvl w:val="0"/>
          <w:numId w:val="46"/>
        </w:numPr>
      </w:pPr>
      <w:r>
        <w:t>Either in graphical or tabular mode, right-click on an ABB or SBB and select “</w:t>
      </w:r>
      <w:r w:rsidR="003247FF">
        <w:t>Add Architecture Principle</w:t>
      </w:r>
      <w:r w:rsidR="009E7301">
        <w:t xml:space="preserve"> to Model</w:t>
      </w:r>
      <w:r>
        <w:t>”.</w:t>
      </w:r>
    </w:p>
    <w:p w14:paraId="461B63DD" w14:textId="61CDC65A" w:rsidR="00ED4772" w:rsidRDefault="00ED4772" w:rsidP="00ED4772">
      <w:pPr>
        <w:pStyle w:val="Body"/>
      </w:pPr>
      <w:r>
        <w:t xml:space="preserve">You will now be presented in the results’ panel with </w:t>
      </w:r>
      <w:r w:rsidR="009E7301">
        <w:t>Add Architecture Principle to Model</w:t>
      </w:r>
      <w:r>
        <w:t xml:space="preserve"> that apply to the ABB you selected.</w:t>
      </w:r>
    </w:p>
    <w:p w14:paraId="7750FEF0" w14:textId="77777777" w:rsidR="00ED4772" w:rsidRDefault="00ED4772" w:rsidP="00A82F4D">
      <w:pPr>
        <w:pStyle w:val="Body"/>
      </w:pPr>
    </w:p>
    <w:p w14:paraId="7BF15B97" w14:textId="77777777" w:rsidR="005B73C7" w:rsidRDefault="00D02742" w:rsidP="00D02742">
      <w:pPr>
        <w:pStyle w:val="Ttulo2"/>
      </w:pPr>
      <w:bookmarkStart w:id="346" w:name="_Toc69721955"/>
      <w:bookmarkStart w:id="347" w:name="_Toc145505560"/>
      <w:r>
        <w:t>Import of National Interoperability Specifications</w:t>
      </w:r>
      <w:bookmarkEnd w:id="346"/>
      <w:bookmarkEnd w:id="347"/>
    </w:p>
    <w:p w14:paraId="7553B3E0" w14:textId="77777777" w:rsidR="00D02742" w:rsidRDefault="009E4983" w:rsidP="005B73C7">
      <w:pPr>
        <w:pStyle w:val="Body"/>
      </w:pPr>
      <w:r>
        <w:t>The CarTool provides a new feature which enables the user to import National Inteorperabilty Specifications or any other specification needed to be used by the user.</w:t>
      </w:r>
    </w:p>
    <w:p w14:paraId="27289AAD" w14:textId="0A1F0D10" w:rsidR="009E4983" w:rsidRDefault="009E4983" w:rsidP="005B73C7">
      <w:pPr>
        <w:pStyle w:val="Body"/>
      </w:pPr>
      <w:r>
        <w:t>To import Interoperability Specifications, in the EIRA menu option, right-click on “My library of Interoperability Specifications” under the folder “My Library”, a pop-up window will give you the possibility to import national interoperability specification to the CarTool. Please refer to the image below for a deeper understanding:</w:t>
      </w:r>
    </w:p>
    <w:p w14:paraId="5BC2B3E4" w14:textId="4A1ECE0F" w:rsidR="009E4983" w:rsidRPr="00EC25F9" w:rsidRDefault="00007D29" w:rsidP="009E4983">
      <w:pPr>
        <w:pStyle w:val="Body"/>
      </w:pPr>
      <w:r>
        <w:rPr>
          <w:noProof/>
        </w:rPr>
        <w:drawing>
          <wp:anchor distT="0" distB="0" distL="114300" distR="114300" simplePos="0" relativeHeight="251658317" behindDoc="0" locked="0" layoutInCell="1" allowOverlap="1" wp14:anchorId="1AD3FBBB" wp14:editId="2D4343FF">
            <wp:simplePos x="0" y="0"/>
            <wp:positionH relativeFrom="column">
              <wp:posOffset>0</wp:posOffset>
            </wp:positionH>
            <wp:positionV relativeFrom="paragraph">
              <wp:posOffset>1270</wp:posOffset>
            </wp:positionV>
            <wp:extent cx="3714099" cy="1980000"/>
            <wp:effectExtent l="0" t="0" r="1270" b="1270"/>
            <wp:wrapSquare wrapText="bothSides"/>
            <wp:docPr id="9" name="Imagen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62"/>
                    <a:stretch>
                      <a:fillRect/>
                    </a:stretch>
                  </pic:blipFill>
                  <pic:spPr>
                    <a:xfrm>
                      <a:off x="0" y="0"/>
                      <a:ext cx="3714099" cy="1980000"/>
                    </a:xfrm>
                    <a:prstGeom prst="rect">
                      <a:avLst/>
                    </a:prstGeom>
                  </pic:spPr>
                </pic:pic>
              </a:graphicData>
            </a:graphic>
            <wp14:sizeRelH relativeFrom="page">
              <wp14:pctWidth>0</wp14:pctWidth>
            </wp14:sizeRelH>
            <wp14:sizeRelV relativeFrom="page">
              <wp14:pctHeight>0</wp14:pctHeight>
            </wp14:sizeRelV>
          </wp:anchor>
        </w:drawing>
      </w:r>
      <w:r w:rsidR="009E4983">
        <w:t xml:space="preserve">By clicking on “Import Interoperability Specifications”, you will be able to search in your local repository the </w:t>
      </w:r>
      <w:r w:rsidR="00EC25F9">
        <w:t>catalogue of interoperability specification</w:t>
      </w:r>
      <w:r w:rsidR="00C058EE">
        <w:t xml:space="preserve"> you want to upload. </w:t>
      </w:r>
      <w:r w:rsidR="00EC25F9" w:rsidRPr="00EC25F9">
        <w:t>The imported "catalogue" of Interoperability specifications shall be expressed in the same format of the "ELIS specifications" under the "EIRA Library of Interoperability Specifications".</w:t>
      </w:r>
    </w:p>
    <w:p w14:paraId="577C11E3" w14:textId="708315D4" w:rsidR="00C058EE" w:rsidRDefault="00EC25F9" w:rsidP="00480837">
      <w:pPr>
        <w:pStyle w:val="Body"/>
        <w:jc w:val="left"/>
      </w:pPr>
      <w:r w:rsidRPr="00EC25F9">
        <w:t xml:space="preserve">Once uploaded, the CarTool provides you with </w:t>
      </w:r>
      <w:r w:rsidR="00C058EE" w:rsidRPr="00EC25F9">
        <w:t xml:space="preserve">the possibility to select and add the imported Interoperability specifications into a new model (Solution or a SAT). Specifically, when right-clicking on a selected Interoperability Specification, </w:t>
      </w:r>
      <w:r>
        <w:t>you will</w:t>
      </w:r>
      <w:r w:rsidR="00C058EE" w:rsidRPr="00EC25F9">
        <w:t xml:space="preserve"> visualize the option "Add Interoperability Specification" to the model (Solution or SAT).</w:t>
      </w:r>
    </w:p>
    <w:p w14:paraId="4DC7060F" w14:textId="77777777" w:rsidR="0048725C" w:rsidRPr="00C44190" w:rsidRDefault="0048725C" w:rsidP="000274BA">
      <w:pPr>
        <w:pStyle w:val="Ttulo1"/>
      </w:pPr>
      <w:bookmarkStart w:id="348" w:name="_Toc460934379"/>
      <w:bookmarkStart w:id="349" w:name="_Toc460938123"/>
      <w:bookmarkStart w:id="350" w:name="_Toc460939191"/>
      <w:bookmarkStart w:id="351" w:name="_Toc460939400"/>
      <w:bookmarkStart w:id="352" w:name="_Toc460940460"/>
      <w:bookmarkStart w:id="353" w:name="_Ref460943138"/>
      <w:bookmarkStart w:id="354" w:name="_Ref460943144"/>
      <w:bookmarkStart w:id="355" w:name="_Ref460945043"/>
      <w:bookmarkStart w:id="356" w:name="_Ref460945049"/>
      <w:bookmarkStart w:id="357" w:name="_Ref461703454"/>
      <w:bookmarkStart w:id="358" w:name="_Ref461703459"/>
      <w:bookmarkStart w:id="359" w:name="_Toc507509064"/>
      <w:bookmarkStart w:id="360" w:name="_Toc69721956"/>
      <w:bookmarkStart w:id="361" w:name="_Toc145505561"/>
      <w:r w:rsidRPr="00C44190">
        <w:lastRenderedPageBreak/>
        <w:t>Q</w:t>
      </w:r>
      <w:r w:rsidR="00BF4C7E" w:rsidRPr="00C44190">
        <w:t>uerying the Cartography</w:t>
      </w:r>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p>
    <w:p w14:paraId="67404A0F" w14:textId="77777777" w:rsidR="004D3C15" w:rsidRDefault="00F657A8" w:rsidP="00F657A8">
      <w:pPr>
        <w:pStyle w:val="Body"/>
      </w:pPr>
      <w:r>
        <w:t>Aside from modelling solutions and SATs, the CarTool offers you a second key use case: running queries on the solutions’ Cartography data.</w:t>
      </w:r>
    </w:p>
    <w:p w14:paraId="28660EC5" w14:textId="77777777" w:rsidR="004D3C15" w:rsidRDefault="004D3C15" w:rsidP="00F657A8">
      <w:pPr>
        <w:pStyle w:val="Body"/>
      </w:pPr>
      <w:r>
        <w:t>The overall approach to querying in the CarTool is as follows:</w:t>
      </w:r>
    </w:p>
    <w:p w14:paraId="6E5175ED" w14:textId="77777777" w:rsidR="00F657A8" w:rsidRDefault="004D3C15" w:rsidP="006E6DFC">
      <w:pPr>
        <w:pStyle w:val="Body"/>
        <w:numPr>
          <w:ilvl w:val="0"/>
          <w:numId w:val="16"/>
        </w:numPr>
      </w:pPr>
      <w:r>
        <w:t>Use the EIRA, as well as solutions and SATs to collect building blocks and attributes to include in your query.</w:t>
      </w:r>
    </w:p>
    <w:p w14:paraId="4626078C" w14:textId="77777777" w:rsidR="00AC79CF" w:rsidRDefault="00AC79CF" w:rsidP="006E6DFC">
      <w:pPr>
        <w:pStyle w:val="Body"/>
        <w:numPr>
          <w:ilvl w:val="0"/>
          <w:numId w:val="16"/>
        </w:numPr>
      </w:pPr>
      <w:r>
        <w:t>Once you have selected the query items you want, open the query builder to tune them by specifying reporting columns and filtering criteria.</w:t>
      </w:r>
    </w:p>
    <w:p w14:paraId="3BFC68D7" w14:textId="77777777" w:rsidR="00AC79CF" w:rsidRDefault="00AC79CF" w:rsidP="006E6DFC">
      <w:pPr>
        <w:pStyle w:val="Body"/>
        <w:numPr>
          <w:ilvl w:val="0"/>
          <w:numId w:val="16"/>
        </w:numPr>
      </w:pPr>
      <w:r>
        <w:t>Run the query and view the matching SBBs and attributes in the results’ panel.</w:t>
      </w:r>
    </w:p>
    <w:p w14:paraId="5D4ED7EC" w14:textId="77777777" w:rsidR="00AC79CF" w:rsidRDefault="00AC79CF" w:rsidP="006E6DFC">
      <w:pPr>
        <w:pStyle w:val="Body"/>
        <w:numPr>
          <w:ilvl w:val="0"/>
          <w:numId w:val="16"/>
        </w:numPr>
      </w:pPr>
      <w:r>
        <w:t xml:space="preserve">Export to excel in case further analysis is required (e.g. organisation </w:t>
      </w:r>
      <w:r w:rsidR="00F40781">
        <w:t>in</w:t>
      </w:r>
      <w:r>
        <w:t xml:space="preserve"> pivot tables).</w:t>
      </w:r>
    </w:p>
    <w:p w14:paraId="34BE4E14" w14:textId="77777777" w:rsidR="00485FE2" w:rsidRDefault="00485FE2" w:rsidP="006E6DFC">
      <w:pPr>
        <w:pStyle w:val="Body"/>
        <w:numPr>
          <w:ilvl w:val="0"/>
          <w:numId w:val="16"/>
        </w:numPr>
      </w:pPr>
      <w:r>
        <w:t xml:space="preserve">Save queries that you </w:t>
      </w:r>
      <w:r w:rsidR="002808A9">
        <w:t>expect to be frequently using</w:t>
      </w:r>
      <w:r>
        <w:t>.</w:t>
      </w:r>
    </w:p>
    <w:p w14:paraId="03C62AD6" w14:textId="77777777" w:rsidR="002808A9" w:rsidRPr="00F657A8" w:rsidRDefault="002808A9" w:rsidP="002808A9">
      <w:pPr>
        <w:pStyle w:val="Body"/>
      </w:pPr>
      <w:r>
        <w:t>These steps are discussed in detail in the sections that follow.</w:t>
      </w:r>
    </w:p>
    <w:p w14:paraId="646617DA" w14:textId="77777777" w:rsidR="00D94298" w:rsidRDefault="00D94298" w:rsidP="00D94298">
      <w:pPr>
        <w:pStyle w:val="Ttulo2"/>
      </w:pPr>
      <w:bookmarkStart w:id="362" w:name="_Toc460934380"/>
      <w:bookmarkStart w:id="363" w:name="_Toc460938124"/>
      <w:bookmarkStart w:id="364" w:name="_Toc460939192"/>
      <w:bookmarkStart w:id="365" w:name="_Toc460939401"/>
      <w:bookmarkStart w:id="366" w:name="_Toc460940461"/>
      <w:bookmarkStart w:id="367" w:name="_Ref460945068"/>
      <w:bookmarkStart w:id="368" w:name="_Ref460945073"/>
      <w:bookmarkStart w:id="369" w:name="_Toc507509065"/>
      <w:bookmarkStart w:id="370" w:name="_Toc69721957"/>
      <w:bookmarkStart w:id="371" w:name="_Toc145505562"/>
      <w:r>
        <w:t>Selecting query items</w:t>
      </w:r>
      <w:bookmarkEnd w:id="362"/>
      <w:bookmarkEnd w:id="363"/>
      <w:bookmarkEnd w:id="364"/>
      <w:bookmarkEnd w:id="365"/>
      <w:bookmarkEnd w:id="366"/>
      <w:bookmarkEnd w:id="367"/>
      <w:bookmarkEnd w:id="368"/>
      <w:bookmarkEnd w:id="369"/>
      <w:bookmarkEnd w:id="370"/>
      <w:bookmarkEnd w:id="371"/>
    </w:p>
    <w:p w14:paraId="3BADE44E" w14:textId="77777777" w:rsidR="00D15BCF" w:rsidRDefault="000C7FCE" w:rsidP="000C7FCE">
      <w:pPr>
        <w:pStyle w:val="Body"/>
      </w:pPr>
      <w:r>
        <w:t xml:space="preserve">Query items are the elements that form a given query, either as information to be displayed in the query results, or as filtering criteria with which to limit results. They are collected </w:t>
      </w:r>
      <w:r w:rsidR="00D15BCF">
        <w:t>from the EIRA, or from a specific solution or SAT that you would like to refer to. Selecting the EIRA or solution you want to ins</w:t>
      </w:r>
      <w:r w:rsidR="00F40781">
        <w:t xml:space="preserve">pect is the subject of Chapter </w:t>
      </w:r>
      <w:r w:rsidR="00F40781">
        <w:fldChar w:fldCharType="begin"/>
      </w:r>
      <w:r w:rsidR="00F40781">
        <w:instrText xml:space="preserve"> REF _Ref460947063 \r \h </w:instrText>
      </w:r>
      <w:r w:rsidR="00F40781">
        <w:fldChar w:fldCharType="separate"/>
      </w:r>
      <w:r w:rsidR="00A27C86">
        <w:t>4</w:t>
      </w:r>
      <w:r w:rsidR="00F40781">
        <w:fldChar w:fldCharType="end"/>
      </w:r>
      <w:r w:rsidR="00F40781">
        <w:t>, “</w:t>
      </w:r>
      <w:r w:rsidR="00F40781">
        <w:fldChar w:fldCharType="begin"/>
      </w:r>
      <w:r w:rsidR="00F40781">
        <w:instrText xml:space="preserve"> REF _Ref460947067 \h </w:instrText>
      </w:r>
      <w:r w:rsidR="00F40781">
        <w:fldChar w:fldCharType="separate"/>
      </w:r>
      <w:r w:rsidR="00A27C86" w:rsidRPr="00AC1705">
        <w:t xml:space="preserve">Inspecting the EIRA, the EIRA Extension Library and </w:t>
      </w:r>
      <w:r w:rsidR="00F40781">
        <w:fldChar w:fldCharType="end"/>
      </w:r>
      <w:r w:rsidR="00F40781">
        <w:t>”</w:t>
      </w:r>
      <w:r w:rsidR="00D15BCF">
        <w:t>.</w:t>
      </w:r>
    </w:p>
    <w:p w14:paraId="191C6393" w14:textId="77777777" w:rsidR="00D810CE" w:rsidRDefault="002002AE" w:rsidP="000C7FCE">
      <w:pPr>
        <w:pStyle w:val="Body"/>
      </w:pPr>
      <w:r>
        <w:t>Once you have the EIRA (or a solution/SAT) open in the CarTool model details’ panel, you can add items to your current query both using the graphical and tabular display mode.</w:t>
      </w:r>
      <w:r w:rsidR="00D810CE">
        <w:t xml:space="preserve"> Specifically:</w:t>
      </w:r>
    </w:p>
    <w:p w14:paraId="7124ACB5" w14:textId="77777777" w:rsidR="00D810CE" w:rsidRDefault="00D810CE" w:rsidP="006E6DFC">
      <w:pPr>
        <w:pStyle w:val="Body"/>
        <w:numPr>
          <w:ilvl w:val="0"/>
          <w:numId w:val="10"/>
        </w:numPr>
      </w:pPr>
      <w:r w:rsidRPr="00CE7BC4">
        <w:rPr>
          <w:b/>
        </w:rPr>
        <w:t>Graphical mode</w:t>
      </w:r>
      <w:r>
        <w:t>:</w:t>
      </w:r>
    </w:p>
    <w:p w14:paraId="27027F56" w14:textId="77777777" w:rsidR="00D810CE" w:rsidRDefault="00D810CE" w:rsidP="006E6DFC">
      <w:pPr>
        <w:pStyle w:val="Body"/>
        <w:numPr>
          <w:ilvl w:val="1"/>
          <w:numId w:val="10"/>
        </w:numPr>
      </w:pPr>
      <w:r>
        <w:t xml:space="preserve">Add a </w:t>
      </w:r>
      <w:r w:rsidRPr="00CE7BC4">
        <w:rPr>
          <w:b/>
        </w:rPr>
        <w:t>building block</w:t>
      </w:r>
      <w:r>
        <w:t xml:space="preserve"> by left-clicking it, or by right-clicking and selecting “Add to Query”.</w:t>
      </w:r>
    </w:p>
    <w:p w14:paraId="25DBC928" w14:textId="77777777" w:rsidR="00CE7BC4" w:rsidRDefault="00CE7BC4" w:rsidP="006E6DFC">
      <w:pPr>
        <w:pStyle w:val="Body"/>
        <w:numPr>
          <w:ilvl w:val="1"/>
          <w:numId w:val="10"/>
        </w:numPr>
      </w:pPr>
      <w:r>
        <w:t xml:space="preserve">Add an </w:t>
      </w:r>
      <w:r w:rsidRPr="00CE7BC4">
        <w:rPr>
          <w:b/>
        </w:rPr>
        <w:t>attribute</w:t>
      </w:r>
      <w:r>
        <w:t xml:space="preserve"> by right-clicking the building block, selecting “Add Attribute to Query” and then selecting the specific attribute you wish.</w:t>
      </w:r>
    </w:p>
    <w:p w14:paraId="7BC0BEDF" w14:textId="77777777" w:rsidR="00D810CE" w:rsidRDefault="00D810CE" w:rsidP="006E6DFC">
      <w:pPr>
        <w:pStyle w:val="Body"/>
        <w:numPr>
          <w:ilvl w:val="0"/>
          <w:numId w:val="10"/>
        </w:numPr>
      </w:pPr>
      <w:r w:rsidRPr="007220C2">
        <w:rPr>
          <w:b/>
        </w:rPr>
        <w:t>Tabular mode</w:t>
      </w:r>
      <w:r>
        <w:t>:</w:t>
      </w:r>
    </w:p>
    <w:p w14:paraId="2C676BD2" w14:textId="77777777" w:rsidR="00CE7BC4" w:rsidRDefault="00CE7BC4" w:rsidP="006E6DFC">
      <w:pPr>
        <w:pStyle w:val="Body"/>
        <w:numPr>
          <w:ilvl w:val="1"/>
          <w:numId w:val="10"/>
        </w:numPr>
      </w:pPr>
      <w:r>
        <w:t xml:space="preserve">Add a </w:t>
      </w:r>
      <w:r w:rsidRPr="007220C2">
        <w:rPr>
          <w:b/>
        </w:rPr>
        <w:t>building block</w:t>
      </w:r>
      <w:r>
        <w:t xml:space="preserve"> by right-clicking in its row in the building blocks’ table and selecting “Add to Query”.</w:t>
      </w:r>
    </w:p>
    <w:p w14:paraId="16A0260B" w14:textId="77777777" w:rsidR="004F6A56" w:rsidRDefault="004F6A56" w:rsidP="006E6DFC">
      <w:pPr>
        <w:pStyle w:val="Body"/>
        <w:numPr>
          <w:ilvl w:val="1"/>
          <w:numId w:val="10"/>
        </w:numPr>
      </w:pPr>
      <w:r>
        <w:t xml:space="preserve">Add an </w:t>
      </w:r>
      <w:r w:rsidRPr="007220C2">
        <w:rPr>
          <w:b/>
        </w:rPr>
        <w:t>attribute</w:t>
      </w:r>
      <w:r>
        <w:t xml:space="preserve"> either by right-clicking on a building block row, selecting “Add Attribute to Query” and then selecting the attribute, or by right-clicking in a row in the attributes’ table and selecting “Add to Query”.</w:t>
      </w:r>
    </w:p>
    <w:p w14:paraId="18E023CE" w14:textId="77777777" w:rsidR="00314DB7" w:rsidRDefault="00967B25" w:rsidP="000C7FCE">
      <w:pPr>
        <w:pStyle w:val="Body"/>
      </w:pPr>
      <w:r>
        <w:t xml:space="preserve">Depending on whether you are collecting query items from the EIRA, an SAT or a solution, the behaviour of adding a query item differs based on the nature of </w:t>
      </w:r>
      <w:r w:rsidR="005E735D">
        <w:t xml:space="preserve">the selected </w:t>
      </w:r>
      <w:r>
        <w:t>building block. The following table summarises what happens in each case.</w:t>
      </w:r>
      <w:r w:rsidR="00314DB7">
        <w:br w:type="page"/>
      </w:r>
    </w:p>
    <w:p w14:paraId="69CA44F7" w14:textId="77777777" w:rsidR="00EF4ADC" w:rsidRDefault="00EF4ADC" w:rsidP="00EF4ADC">
      <w:pPr>
        <w:pStyle w:val="Descripcin"/>
      </w:pPr>
      <w:r>
        <w:lastRenderedPageBreak/>
        <w:t xml:space="preserve">Table </w:t>
      </w:r>
      <w:r w:rsidR="00746B31">
        <w:fldChar w:fldCharType="begin"/>
      </w:r>
      <w:r w:rsidR="00746B31">
        <w:instrText xml:space="preserve"> STYLEREF 1 \s </w:instrText>
      </w:r>
      <w:r w:rsidR="00746B31">
        <w:fldChar w:fldCharType="separate"/>
      </w:r>
      <w:r w:rsidR="00A27C86">
        <w:rPr>
          <w:noProof/>
        </w:rPr>
        <w:t>7</w:t>
      </w:r>
      <w:r w:rsidR="00746B31">
        <w:rPr>
          <w:noProof/>
        </w:rPr>
        <w:fldChar w:fldCharType="end"/>
      </w:r>
      <w:r w:rsidR="008C2673">
        <w:t>-</w:t>
      </w:r>
      <w:r w:rsidR="00746B31">
        <w:fldChar w:fldCharType="begin"/>
      </w:r>
      <w:r w:rsidR="00746B31">
        <w:instrText xml:space="preserve"> SEQ Table \* ARABIC \s 1 </w:instrText>
      </w:r>
      <w:r w:rsidR="00746B31">
        <w:fldChar w:fldCharType="separate"/>
      </w:r>
      <w:r w:rsidR="00A27C86">
        <w:rPr>
          <w:noProof/>
        </w:rPr>
        <w:t>1</w:t>
      </w:r>
      <w:r w:rsidR="00746B31">
        <w:rPr>
          <w:noProof/>
        </w:rPr>
        <w:fldChar w:fldCharType="end"/>
      </w:r>
      <w:r>
        <w:t xml:space="preserve">: </w:t>
      </w:r>
      <w:r w:rsidRPr="00DE517F">
        <w:t>Items you can add to a query</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top w:w="113" w:type="dxa"/>
          <w:bottom w:w="113" w:type="dxa"/>
        </w:tblCellMar>
        <w:tblLook w:val="04A0" w:firstRow="1" w:lastRow="0" w:firstColumn="1" w:lastColumn="0" w:noHBand="0" w:noVBand="1"/>
      </w:tblPr>
      <w:tblGrid>
        <w:gridCol w:w="1555"/>
        <w:gridCol w:w="1842"/>
        <w:gridCol w:w="6340"/>
      </w:tblGrid>
      <w:tr w:rsidR="00BE4C3B" w14:paraId="33888D9C" w14:textId="77777777" w:rsidTr="00AF6283">
        <w:trPr>
          <w:trHeight w:val="284"/>
        </w:trPr>
        <w:tc>
          <w:tcPr>
            <w:tcW w:w="1555" w:type="dxa"/>
            <w:shd w:val="clear" w:color="auto" w:fill="002395"/>
            <w:vAlign w:val="center"/>
          </w:tcPr>
          <w:p w14:paraId="0FC49B3D" w14:textId="77777777" w:rsidR="003C007E" w:rsidRPr="00AF6283" w:rsidRDefault="003C007E" w:rsidP="00AF6283">
            <w:pPr>
              <w:pStyle w:val="Body"/>
              <w:spacing w:after="0"/>
              <w:contextualSpacing/>
              <w:jc w:val="left"/>
              <w:rPr>
                <w:b/>
              </w:rPr>
            </w:pPr>
            <w:r w:rsidRPr="00AF6283">
              <w:rPr>
                <w:b/>
              </w:rPr>
              <w:t xml:space="preserve">Item to add </w:t>
            </w:r>
          </w:p>
        </w:tc>
        <w:tc>
          <w:tcPr>
            <w:tcW w:w="1842" w:type="dxa"/>
            <w:shd w:val="clear" w:color="auto" w:fill="002395"/>
            <w:vAlign w:val="center"/>
          </w:tcPr>
          <w:p w14:paraId="04842F08" w14:textId="77777777" w:rsidR="003C007E" w:rsidRPr="00AF6283" w:rsidRDefault="003C007E" w:rsidP="00AF6283">
            <w:pPr>
              <w:pStyle w:val="Body"/>
              <w:spacing w:after="0"/>
              <w:contextualSpacing/>
              <w:jc w:val="left"/>
              <w:rPr>
                <w:b/>
              </w:rPr>
            </w:pPr>
            <w:r w:rsidRPr="00AF6283">
              <w:rPr>
                <w:b/>
              </w:rPr>
              <w:t>Source</w:t>
            </w:r>
          </w:p>
        </w:tc>
        <w:tc>
          <w:tcPr>
            <w:tcW w:w="6340" w:type="dxa"/>
            <w:shd w:val="clear" w:color="auto" w:fill="002395"/>
            <w:vAlign w:val="center"/>
          </w:tcPr>
          <w:p w14:paraId="5E0CFE67" w14:textId="77777777" w:rsidR="003C007E" w:rsidRPr="00AF6283" w:rsidRDefault="003C007E" w:rsidP="00AF6283">
            <w:pPr>
              <w:pStyle w:val="Body"/>
              <w:spacing w:after="0"/>
              <w:contextualSpacing/>
              <w:jc w:val="center"/>
              <w:rPr>
                <w:b/>
              </w:rPr>
            </w:pPr>
            <w:r w:rsidRPr="00AF6283">
              <w:rPr>
                <w:b/>
              </w:rPr>
              <w:t>Resulting query item</w:t>
            </w:r>
          </w:p>
        </w:tc>
      </w:tr>
      <w:tr w:rsidR="00BE4C3B" w:rsidRPr="00F8553D" w14:paraId="4BE24F76" w14:textId="77777777" w:rsidTr="00AF6283">
        <w:tc>
          <w:tcPr>
            <w:tcW w:w="1555" w:type="dxa"/>
            <w:shd w:val="clear" w:color="auto" w:fill="F2F2F2"/>
            <w:vAlign w:val="center"/>
          </w:tcPr>
          <w:p w14:paraId="18AD6B7F" w14:textId="77777777" w:rsidR="003C007E" w:rsidRPr="00AF6283" w:rsidRDefault="003C007E" w:rsidP="00AF6283">
            <w:pPr>
              <w:pStyle w:val="Body"/>
              <w:contextualSpacing/>
              <w:jc w:val="center"/>
              <w:rPr>
                <w:sz w:val="18"/>
              </w:rPr>
            </w:pPr>
            <w:r w:rsidRPr="00AF6283">
              <w:rPr>
                <w:sz w:val="18"/>
              </w:rPr>
              <w:t>ABB</w:t>
            </w:r>
          </w:p>
        </w:tc>
        <w:tc>
          <w:tcPr>
            <w:tcW w:w="1842" w:type="dxa"/>
            <w:shd w:val="clear" w:color="auto" w:fill="F2F2F2"/>
            <w:vAlign w:val="center"/>
          </w:tcPr>
          <w:p w14:paraId="5001A819" w14:textId="77777777" w:rsidR="003C007E" w:rsidRPr="00AF6283" w:rsidRDefault="003C007E" w:rsidP="00AF6283">
            <w:pPr>
              <w:pStyle w:val="Body"/>
              <w:spacing w:after="0"/>
              <w:contextualSpacing/>
              <w:rPr>
                <w:sz w:val="18"/>
              </w:rPr>
            </w:pPr>
            <w:r w:rsidRPr="00AF6283">
              <w:rPr>
                <w:sz w:val="18"/>
              </w:rPr>
              <w:t>EIRA or SAT</w:t>
            </w:r>
          </w:p>
        </w:tc>
        <w:tc>
          <w:tcPr>
            <w:tcW w:w="6340" w:type="dxa"/>
            <w:shd w:val="clear" w:color="auto" w:fill="F2F2F2"/>
            <w:vAlign w:val="center"/>
          </w:tcPr>
          <w:p w14:paraId="6A9AB36D" w14:textId="77777777" w:rsidR="003C007E" w:rsidRPr="00AF6283" w:rsidRDefault="003C007E" w:rsidP="00AF6283">
            <w:pPr>
              <w:pStyle w:val="Body"/>
              <w:spacing w:after="0"/>
              <w:contextualSpacing/>
              <w:jc w:val="left"/>
              <w:rPr>
                <w:sz w:val="18"/>
              </w:rPr>
            </w:pPr>
            <w:r w:rsidRPr="00AF6283">
              <w:rPr>
                <w:sz w:val="18"/>
              </w:rPr>
              <w:t>The ABB is added to the set of building blocks to query with.</w:t>
            </w:r>
          </w:p>
        </w:tc>
      </w:tr>
      <w:tr w:rsidR="00BE4C3B" w:rsidRPr="00F8553D" w14:paraId="43C2CD61" w14:textId="77777777" w:rsidTr="00AF6283">
        <w:tc>
          <w:tcPr>
            <w:tcW w:w="1555" w:type="dxa"/>
            <w:shd w:val="clear" w:color="auto" w:fill="F2F2F2"/>
            <w:vAlign w:val="center"/>
          </w:tcPr>
          <w:p w14:paraId="440F4D2A" w14:textId="77777777" w:rsidR="003C007E" w:rsidRPr="00AF6283" w:rsidRDefault="003C007E" w:rsidP="00AF6283">
            <w:pPr>
              <w:pStyle w:val="Body"/>
              <w:contextualSpacing/>
              <w:jc w:val="center"/>
              <w:rPr>
                <w:sz w:val="18"/>
              </w:rPr>
            </w:pPr>
            <w:r w:rsidRPr="00AF6283">
              <w:rPr>
                <w:sz w:val="18"/>
              </w:rPr>
              <w:t>ABB attribute</w:t>
            </w:r>
          </w:p>
        </w:tc>
        <w:tc>
          <w:tcPr>
            <w:tcW w:w="1842" w:type="dxa"/>
            <w:shd w:val="clear" w:color="auto" w:fill="F2F2F2"/>
            <w:vAlign w:val="center"/>
          </w:tcPr>
          <w:p w14:paraId="1A10224C" w14:textId="77777777" w:rsidR="003C007E" w:rsidRPr="00AF6283" w:rsidRDefault="003C007E" w:rsidP="00AF6283">
            <w:pPr>
              <w:pStyle w:val="Body"/>
              <w:spacing w:after="0"/>
              <w:contextualSpacing/>
              <w:rPr>
                <w:sz w:val="18"/>
              </w:rPr>
            </w:pPr>
            <w:r w:rsidRPr="00AF6283">
              <w:rPr>
                <w:sz w:val="18"/>
              </w:rPr>
              <w:t>EIRA or SAT</w:t>
            </w:r>
          </w:p>
        </w:tc>
        <w:tc>
          <w:tcPr>
            <w:tcW w:w="6340" w:type="dxa"/>
            <w:shd w:val="clear" w:color="auto" w:fill="F2F2F2"/>
            <w:vAlign w:val="center"/>
          </w:tcPr>
          <w:p w14:paraId="78006F82" w14:textId="77777777" w:rsidR="003C007E" w:rsidRPr="00AF6283" w:rsidRDefault="003C007E" w:rsidP="00AF6283">
            <w:pPr>
              <w:pStyle w:val="Body"/>
              <w:spacing w:after="0"/>
              <w:contextualSpacing/>
              <w:jc w:val="left"/>
              <w:rPr>
                <w:sz w:val="18"/>
              </w:rPr>
            </w:pPr>
            <w:r w:rsidRPr="00AF6283">
              <w:rPr>
                <w:sz w:val="18"/>
              </w:rPr>
              <w:t xml:space="preserve">The </w:t>
            </w:r>
            <w:r w:rsidR="000B38E8" w:rsidRPr="00AF6283">
              <w:rPr>
                <w:sz w:val="18"/>
              </w:rPr>
              <w:t>attribute</w:t>
            </w:r>
            <w:r w:rsidRPr="00AF6283">
              <w:rPr>
                <w:sz w:val="18"/>
              </w:rPr>
              <w:t xml:space="preserve"> is added to the set of attributes to query with.</w:t>
            </w:r>
          </w:p>
        </w:tc>
      </w:tr>
      <w:tr w:rsidR="00BE4C3B" w:rsidRPr="00F8553D" w14:paraId="4EADA19D" w14:textId="77777777" w:rsidTr="00AF6283">
        <w:tc>
          <w:tcPr>
            <w:tcW w:w="1555" w:type="dxa"/>
            <w:shd w:val="clear" w:color="auto" w:fill="F2F2F2"/>
            <w:vAlign w:val="center"/>
          </w:tcPr>
          <w:p w14:paraId="234DE585" w14:textId="77777777" w:rsidR="003C007E" w:rsidRPr="00AF6283" w:rsidRDefault="003C007E" w:rsidP="00AF6283">
            <w:pPr>
              <w:pStyle w:val="Body"/>
              <w:contextualSpacing/>
              <w:jc w:val="center"/>
              <w:rPr>
                <w:sz w:val="18"/>
              </w:rPr>
            </w:pPr>
            <w:r w:rsidRPr="00AF6283">
              <w:rPr>
                <w:sz w:val="18"/>
              </w:rPr>
              <w:t>SBB</w:t>
            </w:r>
          </w:p>
        </w:tc>
        <w:tc>
          <w:tcPr>
            <w:tcW w:w="1842" w:type="dxa"/>
            <w:shd w:val="clear" w:color="auto" w:fill="F2F2F2"/>
            <w:vAlign w:val="center"/>
          </w:tcPr>
          <w:p w14:paraId="7E6AECA4" w14:textId="77777777" w:rsidR="003C007E" w:rsidRPr="00AF6283" w:rsidRDefault="003C007E" w:rsidP="00AF6283">
            <w:pPr>
              <w:pStyle w:val="Body"/>
              <w:spacing w:after="0"/>
              <w:contextualSpacing/>
              <w:rPr>
                <w:sz w:val="18"/>
              </w:rPr>
            </w:pPr>
            <w:r w:rsidRPr="00AF6283">
              <w:rPr>
                <w:sz w:val="18"/>
              </w:rPr>
              <w:t>Solution or SAT</w:t>
            </w:r>
          </w:p>
        </w:tc>
        <w:tc>
          <w:tcPr>
            <w:tcW w:w="6340" w:type="dxa"/>
            <w:shd w:val="clear" w:color="auto" w:fill="F2F2F2"/>
            <w:vAlign w:val="center"/>
          </w:tcPr>
          <w:p w14:paraId="67053ACC" w14:textId="77777777" w:rsidR="003C007E" w:rsidRPr="00AF6283" w:rsidRDefault="003C007E" w:rsidP="00AF6283">
            <w:pPr>
              <w:pStyle w:val="Body"/>
              <w:spacing w:after="0"/>
              <w:contextualSpacing/>
              <w:jc w:val="left"/>
              <w:rPr>
                <w:sz w:val="18"/>
              </w:rPr>
            </w:pPr>
            <w:r w:rsidRPr="00AF6283">
              <w:rPr>
                <w:sz w:val="18"/>
              </w:rPr>
              <w:t>The SBB’s ABB is added to the set of building blocks to query with. The specific SBB</w:t>
            </w:r>
            <w:r w:rsidR="0026111D" w:rsidRPr="00AF6283">
              <w:rPr>
                <w:sz w:val="18"/>
              </w:rPr>
              <w:t xml:space="preserve"> itself</w:t>
            </w:r>
            <w:r w:rsidRPr="00AF6283">
              <w:rPr>
                <w:sz w:val="18"/>
              </w:rPr>
              <w:t xml:space="preserve"> is added as a filter value.</w:t>
            </w:r>
          </w:p>
        </w:tc>
      </w:tr>
      <w:tr w:rsidR="00BE4C3B" w:rsidRPr="00F8553D" w14:paraId="7C983AAB" w14:textId="77777777" w:rsidTr="00AF6283">
        <w:tc>
          <w:tcPr>
            <w:tcW w:w="1555" w:type="dxa"/>
            <w:shd w:val="clear" w:color="auto" w:fill="F2F2F2"/>
            <w:vAlign w:val="center"/>
          </w:tcPr>
          <w:p w14:paraId="761DE763" w14:textId="77777777" w:rsidR="003C007E" w:rsidRPr="00AF6283" w:rsidRDefault="003C007E" w:rsidP="00AF6283">
            <w:pPr>
              <w:pStyle w:val="Body"/>
              <w:contextualSpacing/>
              <w:jc w:val="center"/>
              <w:rPr>
                <w:sz w:val="18"/>
              </w:rPr>
            </w:pPr>
            <w:r w:rsidRPr="00AF6283">
              <w:rPr>
                <w:sz w:val="18"/>
              </w:rPr>
              <w:t>SBB attribute</w:t>
            </w:r>
          </w:p>
        </w:tc>
        <w:tc>
          <w:tcPr>
            <w:tcW w:w="1842" w:type="dxa"/>
            <w:shd w:val="clear" w:color="auto" w:fill="F2F2F2"/>
            <w:vAlign w:val="center"/>
          </w:tcPr>
          <w:p w14:paraId="7442BB9F" w14:textId="77777777" w:rsidR="003C007E" w:rsidRPr="00AF6283" w:rsidRDefault="003C007E" w:rsidP="00AF6283">
            <w:pPr>
              <w:pStyle w:val="Body"/>
              <w:spacing w:after="0"/>
              <w:contextualSpacing/>
              <w:rPr>
                <w:sz w:val="18"/>
              </w:rPr>
            </w:pPr>
            <w:r w:rsidRPr="00AF6283">
              <w:rPr>
                <w:sz w:val="18"/>
              </w:rPr>
              <w:t>Solution or SAT</w:t>
            </w:r>
          </w:p>
        </w:tc>
        <w:tc>
          <w:tcPr>
            <w:tcW w:w="6340" w:type="dxa"/>
            <w:shd w:val="clear" w:color="auto" w:fill="F2F2F2"/>
            <w:vAlign w:val="center"/>
          </w:tcPr>
          <w:p w14:paraId="3F24A9F0" w14:textId="77777777" w:rsidR="003C007E" w:rsidRPr="00AF6283" w:rsidRDefault="003C007E" w:rsidP="00AF6283">
            <w:pPr>
              <w:pStyle w:val="Body"/>
              <w:spacing w:after="0"/>
              <w:contextualSpacing/>
              <w:jc w:val="left"/>
              <w:rPr>
                <w:sz w:val="18"/>
              </w:rPr>
            </w:pPr>
            <w:r w:rsidRPr="00AF6283">
              <w:rPr>
                <w:sz w:val="18"/>
              </w:rPr>
              <w:t>The attribute is added to the set of attributes to query with. The specific attribute value in the SBB is added as a filter value.</w:t>
            </w:r>
          </w:p>
        </w:tc>
      </w:tr>
      <w:tr w:rsidR="00BE4C3B" w:rsidRPr="00F8553D" w14:paraId="1DAC442A" w14:textId="77777777" w:rsidTr="00AF6283">
        <w:tc>
          <w:tcPr>
            <w:tcW w:w="1555" w:type="dxa"/>
            <w:shd w:val="clear" w:color="auto" w:fill="F2F2F2"/>
            <w:vAlign w:val="center"/>
          </w:tcPr>
          <w:p w14:paraId="770FB432" w14:textId="77777777" w:rsidR="003C007E" w:rsidRPr="00AF6283" w:rsidRDefault="003C007E" w:rsidP="00AF6283">
            <w:pPr>
              <w:pStyle w:val="Body"/>
              <w:contextualSpacing/>
              <w:jc w:val="center"/>
              <w:rPr>
                <w:sz w:val="18"/>
              </w:rPr>
            </w:pPr>
            <w:r w:rsidRPr="00AF6283">
              <w:rPr>
                <w:sz w:val="18"/>
              </w:rPr>
              <w:t>Non EIRA building block</w:t>
            </w:r>
          </w:p>
        </w:tc>
        <w:tc>
          <w:tcPr>
            <w:tcW w:w="1842" w:type="dxa"/>
            <w:shd w:val="clear" w:color="auto" w:fill="F2F2F2"/>
            <w:vAlign w:val="center"/>
          </w:tcPr>
          <w:p w14:paraId="3080C898" w14:textId="77777777" w:rsidR="003C007E" w:rsidRPr="00AF6283" w:rsidRDefault="003C007E" w:rsidP="00AF6283">
            <w:pPr>
              <w:pStyle w:val="Body"/>
              <w:spacing w:after="0"/>
              <w:contextualSpacing/>
              <w:rPr>
                <w:sz w:val="18"/>
              </w:rPr>
            </w:pPr>
            <w:r w:rsidRPr="00AF6283">
              <w:rPr>
                <w:sz w:val="18"/>
              </w:rPr>
              <w:t>Solution or SAT</w:t>
            </w:r>
          </w:p>
        </w:tc>
        <w:tc>
          <w:tcPr>
            <w:tcW w:w="6340" w:type="dxa"/>
            <w:shd w:val="clear" w:color="auto" w:fill="F2F2F2"/>
            <w:vAlign w:val="center"/>
          </w:tcPr>
          <w:p w14:paraId="579C2E62" w14:textId="77777777" w:rsidR="003C007E" w:rsidRPr="00AF6283" w:rsidRDefault="003C007E" w:rsidP="00AF6283">
            <w:pPr>
              <w:pStyle w:val="Body"/>
              <w:spacing w:after="0"/>
              <w:contextualSpacing/>
              <w:jc w:val="left"/>
              <w:rPr>
                <w:sz w:val="18"/>
              </w:rPr>
            </w:pPr>
            <w:r w:rsidRPr="00AF6283">
              <w:rPr>
                <w:sz w:val="18"/>
              </w:rPr>
              <w:t>N/A (the option is disabled).</w:t>
            </w:r>
          </w:p>
        </w:tc>
      </w:tr>
      <w:tr w:rsidR="00BE4C3B" w:rsidRPr="00F8553D" w14:paraId="07AF9147" w14:textId="77777777" w:rsidTr="00AF6283">
        <w:tc>
          <w:tcPr>
            <w:tcW w:w="1555" w:type="dxa"/>
            <w:shd w:val="clear" w:color="auto" w:fill="F2F2F2"/>
            <w:vAlign w:val="center"/>
          </w:tcPr>
          <w:p w14:paraId="74BFBB92" w14:textId="77777777" w:rsidR="003C007E" w:rsidRPr="00AF6283" w:rsidRDefault="003C007E" w:rsidP="00AF6283">
            <w:pPr>
              <w:pStyle w:val="Body"/>
              <w:contextualSpacing/>
              <w:jc w:val="center"/>
              <w:rPr>
                <w:sz w:val="18"/>
              </w:rPr>
            </w:pPr>
            <w:r w:rsidRPr="00AF6283">
              <w:rPr>
                <w:sz w:val="18"/>
              </w:rPr>
              <w:t>Non EIRA attribute</w:t>
            </w:r>
          </w:p>
        </w:tc>
        <w:tc>
          <w:tcPr>
            <w:tcW w:w="1842" w:type="dxa"/>
            <w:shd w:val="clear" w:color="auto" w:fill="F2F2F2"/>
            <w:vAlign w:val="center"/>
          </w:tcPr>
          <w:p w14:paraId="7A8BD8B4" w14:textId="77777777" w:rsidR="003C007E" w:rsidRPr="00AF6283" w:rsidRDefault="003C007E" w:rsidP="00AF6283">
            <w:pPr>
              <w:pStyle w:val="Body"/>
              <w:spacing w:after="0"/>
              <w:contextualSpacing/>
              <w:rPr>
                <w:sz w:val="18"/>
              </w:rPr>
            </w:pPr>
            <w:r w:rsidRPr="00AF6283">
              <w:rPr>
                <w:sz w:val="18"/>
              </w:rPr>
              <w:t>Solution or SAT</w:t>
            </w:r>
          </w:p>
        </w:tc>
        <w:tc>
          <w:tcPr>
            <w:tcW w:w="6340" w:type="dxa"/>
            <w:shd w:val="clear" w:color="auto" w:fill="F2F2F2"/>
            <w:vAlign w:val="center"/>
          </w:tcPr>
          <w:p w14:paraId="62057D94" w14:textId="77777777" w:rsidR="003C007E" w:rsidRPr="00AF6283" w:rsidRDefault="003C007E" w:rsidP="00AF6283">
            <w:pPr>
              <w:pStyle w:val="Body"/>
              <w:spacing w:after="0"/>
              <w:contextualSpacing/>
              <w:jc w:val="left"/>
              <w:rPr>
                <w:sz w:val="18"/>
              </w:rPr>
            </w:pPr>
            <w:r w:rsidRPr="00AF6283">
              <w:rPr>
                <w:sz w:val="18"/>
              </w:rPr>
              <w:t>N/A (the option is disabled).</w:t>
            </w:r>
          </w:p>
        </w:tc>
      </w:tr>
    </w:tbl>
    <w:p w14:paraId="75650397" w14:textId="77777777" w:rsidR="006A5682" w:rsidRDefault="00CE0104" w:rsidP="000C7FCE">
      <w:pPr>
        <w:pStyle w:val="Body"/>
      </w:pPr>
      <w:r>
        <w:rPr>
          <w:noProof/>
          <w:lang w:val="en-US"/>
        </w:rPr>
        <w:drawing>
          <wp:anchor distT="0" distB="0" distL="114300" distR="114300" simplePos="0" relativeHeight="251658261" behindDoc="0" locked="0" layoutInCell="1" allowOverlap="1" wp14:anchorId="0B2D1C9F" wp14:editId="521E91E7">
            <wp:simplePos x="0" y="0"/>
            <wp:positionH relativeFrom="column">
              <wp:posOffset>3813893</wp:posOffset>
            </wp:positionH>
            <wp:positionV relativeFrom="paragraph">
              <wp:posOffset>256016</wp:posOffset>
            </wp:positionV>
            <wp:extent cx="2293620" cy="2356485"/>
            <wp:effectExtent l="38100" t="38100" r="87630" b="100965"/>
            <wp:wrapSquare wrapText="bothSides"/>
            <wp:docPr id="776208" name="Imagen 776208" title="CarTool v4.0.0 query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2"/>
                    <pic:cNvPicPr>
                      <a:picLocks noChangeAspect="1"/>
                    </pic:cNvPicPr>
                  </pic:nvPicPr>
                  <pic:blipFill rotWithShape="1">
                    <a:blip r:embed="rId63">
                      <a:extLst>
                        <a:ext uri="{28A0092B-C50C-407E-A947-70E740481C1C}">
                          <a14:useLocalDpi xmlns:a14="http://schemas.microsoft.com/office/drawing/2010/main" val="0"/>
                        </a:ext>
                      </a:extLst>
                    </a:blip>
                    <a:srcRect/>
                    <a:stretch/>
                  </pic:blipFill>
                  <pic:spPr>
                    <a:xfrm>
                      <a:off x="0" y="0"/>
                      <a:ext cx="2293620" cy="2356485"/>
                    </a:xfrm>
                    <a:prstGeom prst="rect">
                      <a:avLst/>
                    </a:prstGeom>
                    <a:effectLst>
                      <a:outerShdw blurRad="50800" dist="38100" dir="2700000" algn="tl" rotWithShape="0">
                        <a:prstClr val="black">
                          <a:alpha val="40000"/>
                        </a:prstClr>
                      </a:outerShdw>
                    </a:effectLst>
                  </pic:spPr>
                </pic:pic>
              </a:graphicData>
            </a:graphic>
          </wp:anchor>
        </w:drawing>
      </w:r>
    </w:p>
    <w:p w14:paraId="3F47BDE7" w14:textId="77777777" w:rsidR="00967B25" w:rsidRDefault="00CE0104" w:rsidP="000C7FCE">
      <w:pPr>
        <w:pStyle w:val="Body"/>
      </w:pPr>
      <w:r>
        <w:rPr>
          <w:noProof/>
          <w:lang w:val="en-US"/>
        </w:rPr>
        <mc:AlternateContent>
          <mc:Choice Requires="wps">
            <w:drawing>
              <wp:anchor distT="0" distB="0" distL="114300" distR="114300" simplePos="0" relativeHeight="251658268" behindDoc="0" locked="0" layoutInCell="1" allowOverlap="1" wp14:anchorId="5AC1253D" wp14:editId="3EBE6DE0">
                <wp:simplePos x="0" y="0"/>
                <wp:positionH relativeFrom="margin">
                  <wp:posOffset>4670894</wp:posOffset>
                </wp:positionH>
                <wp:positionV relativeFrom="paragraph">
                  <wp:posOffset>290388</wp:posOffset>
                </wp:positionV>
                <wp:extent cx="276225" cy="200025"/>
                <wp:effectExtent l="0" t="0" r="9525" b="9525"/>
                <wp:wrapNone/>
                <wp:docPr id="776239" name="Cuadro de texto 776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6225" cy="200025"/>
                        </a:xfrm>
                        <a:prstGeom prst="rect">
                          <a:avLst/>
                        </a:prstGeom>
                        <a:solidFill>
                          <a:srgbClr val="EEECE1"/>
                        </a:solidFill>
                        <a:ln w="12700">
                          <a:solidFill>
                            <a:srgbClr val="C00000"/>
                          </a:solidFill>
                        </a:ln>
                        <a:effectLst/>
                      </wps:spPr>
                      <wps:txbx>
                        <w:txbxContent>
                          <w:p w14:paraId="72436599" w14:textId="77777777" w:rsidR="00AF580B" w:rsidRPr="00EB0572" w:rsidRDefault="00AF580B" w:rsidP="00B70C0B">
                            <w:pPr>
                              <w:jc w:val="center"/>
                              <w:rPr>
                                <w:rFonts w:ascii="Verdana" w:hAnsi="Verdana"/>
                                <w:i/>
                                <w:color w:val="C00000"/>
                                <w:sz w:val="16"/>
                                <w:lang w:val="en-GB"/>
                              </w:rPr>
                            </w:pPr>
                            <w:r>
                              <w:rPr>
                                <w:rFonts w:ascii="Verdana" w:hAnsi="Verdana"/>
                                <w:i/>
                                <w:color w:val="C00000"/>
                                <w:sz w:val="20"/>
                                <w:lang w:val="en-US"/>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1253D" id="Cuadro de texto 776239" o:spid="_x0000_s1068" type="#_x0000_t202" style="position:absolute;left:0;text-align:left;margin-left:367.8pt;margin-top:22.85pt;width:21.75pt;height:15.75pt;z-index:2516582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" fillcolor="#eeece1" strokecolor="#c00000" strokeweight="1pt">
                <v:path arrowok="t"/>
                <v:textbox inset="0,0,0,0">
                  <w:txbxContent>
                    <w:p w14:paraId="72436599" w14:textId="77777777" w:rsidR="00AF580B" w:rsidRPr="00EB0572" w:rsidRDefault="00AF580B" w:rsidP="00B70C0B">
                      <w:pPr>
                        <w:jc w:val="center"/>
                        <w:rPr>
                          <w:rFonts w:ascii="Verdana" w:hAnsi="Verdana"/>
                          <w:i/>
                          <w:color w:val="C00000"/>
                          <w:sz w:val="16"/>
                          <w:lang w:val="en-GB"/>
                        </w:rPr>
                      </w:pPr>
                      <w:r>
                        <w:rPr>
                          <w:rFonts w:ascii="Verdana" w:hAnsi="Verdana"/>
                          <w:i/>
                          <w:color w:val="C00000"/>
                          <w:sz w:val="20"/>
                          <w:lang w:val="en-US"/>
                        </w:rPr>
                        <w:t>1</w:t>
                      </w:r>
                    </w:p>
                  </w:txbxContent>
                </v:textbox>
                <w10:wrap anchorx="margin"/>
              </v:shape>
            </w:pict>
          </mc:Fallback>
        </mc:AlternateContent>
      </w:r>
      <w:r>
        <w:rPr>
          <w:noProof/>
          <w:lang w:val="en-US"/>
        </w:rPr>
        <mc:AlternateContent>
          <mc:Choice Requires="wps">
            <w:drawing>
              <wp:anchor distT="0" distB="0" distL="114300" distR="114300" simplePos="0" relativeHeight="251658267" behindDoc="0" locked="0" layoutInCell="1" allowOverlap="1" wp14:anchorId="2A8A069D" wp14:editId="0C2C7F84">
                <wp:simplePos x="0" y="0"/>
                <wp:positionH relativeFrom="margin">
                  <wp:posOffset>3895725</wp:posOffset>
                </wp:positionH>
                <wp:positionV relativeFrom="paragraph">
                  <wp:posOffset>868293</wp:posOffset>
                </wp:positionV>
                <wp:extent cx="276225" cy="200025"/>
                <wp:effectExtent l="0" t="0" r="9525" b="9525"/>
                <wp:wrapNone/>
                <wp:docPr id="776241" name="Cuadro de texto 776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6225" cy="200025"/>
                        </a:xfrm>
                        <a:prstGeom prst="rect">
                          <a:avLst/>
                        </a:prstGeom>
                        <a:solidFill>
                          <a:srgbClr val="EEECE1"/>
                        </a:solidFill>
                        <a:ln w="12700">
                          <a:solidFill>
                            <a:srgbClr val="C00000"/>
                          </a:solidFill>
                        </a:ln>
                        <a:effectLst/>
                      </wps:spPr>
                      <wps:txbx>
                        <w:txbxContent>
                          <w:p w14:paraId="7BE9C067" w14:textId="77777777" w:rsidR="00AF580B" w:rsidRPr="00EB0572" w:rsidRDefault="00AF580B" w:rsidP="00B70C0B">
                            <w:pPr>
                              <w:jc w:val="center"/>
                              <w:rPr>
                                <w:rFonts w:ascii="Verdana" w:hAnsi="Verdana"/>
                                <w:i/>
                                <w:color w:val="C00000"/>
                                <w:sz w:val="16"/>
                                <w:lang w:val="en-GB"/>
                              </w:rPr>
                            </w:pPr>
                            <w:r>
                              <w:rPr>
                                <w:rFonts w:ascii="Verdana" w:hAnsi="Verdana"/>
                                <w:i/>
                                <w:color w:val="C00000"/>
                                <w:sz w:val="20"/>
                                <w:lang w:val="en-US"/>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A069D" id="Cuadro de texto 776241" o:spid="_x0000_s1069" type="#_x0000_t202" style="position:absolute;left:0;text-align:left;margin-left:306.75pt;margin-top:68.35pt;width:21.75pt;height:15.75pt;z-index:25165826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" fillcolor="#eeece1" strokecolor="#c00000" strokeweight="1pt">
                <v:path arrowok="t"/>
                <v:textbox inset="0,0,0,0">
                  <w:txbxContent>
                    <w:p w14:paraId="7BE9C067" w14:textId="77777777" w:rsidR="00AF580B" w:rsidRPr="00EB0572" w:rsidRDefault="00AF580B" w:rsidP="00B70C0B">
                      <w:pPr>
                        <w:jc w:val="center"/>
                        <w:rPr>
                          <w:rFonts w:ascii="Verdana" w:hAnsi="Verdana"/>
                          <w:i/>
                          <w:color w:val="C00000"/>
                          <w:sz w:val="16"/>
                          <w:lang w:val="en-GB"/>
                        </w:rPr>
                      </w:pPr>
                      <w:r>
                        <w:rPr>
                          <w:rFonts w:ascii="Verdana" w:hAnsi="Verdana"/>
                          <w:i/>
                          <w:color w:val="C00000"/>
                          <w:sz w:val="20"/>
                          <w:lang w:val="en-US"/>
                        </w:rPr>
                        <w:t>3</w:t>
                      </w:r>
                    </w:p>
                  </w:txbxContent>
                </v:textbox>
                <w10:wrap anchorx="margin"/>
              </v:shape>
            </w:pict>
          </mc:Fallback>
        </mc:AlternateContent>
      </w:r>
      <w:r w:rsidR="000A3966">
        <w:rPr>
          <w:noProof/>
          <w:lang w:val="en-US"/>
        </w:rPr>
        <mc:AlternateContent>
          <mc:Choice Requires="wps">
            <w:drawing>
              <wp:anchor distT="0" distB="0" distL="114300" distR="114300" simplePos="0" relativeHeight="251658269" behindDoc="0" locked="0" layoutInCell="1" allowOverlap="1" wp14:anchorId="2224B390" wp14:editId="75094F29">
                <wp:simplePos x="0" y="0"/>
                <wp:positionH relativeFrom="margin">
                  <wp:posOffset>5562600</wp:posOffset>
                </wp:positionH>
                <wp:positionV relativeFrom="paragraph">
                  <wp:posOffset>89535</wp:posOffset>
                </wp:positionV>
                <wp:extent cx="276225" cy="200025"/>
                <wp:effectExtent l="0" t="0" r="9525" b="9525"/>
                <wp:wrapNone/>
                <wp:docPr id="776244" name="Cuadro de texto 776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6225" cy="200025"/>
                        </a:xfrm>
                        <a:prstGeom prst="rect">
                          <a:avLst/>
                        </a:prstGeom>
                        <a:solidFill>
                          <a:srgbClr val="EEECE1"/>
                        </a:solidFill>
                        <a:ln w="12700">
                          <a:solidFill>
                            <a:srgbClr val="C00000"/>
                          </a:solidFill>
                        </a:ln>
                        <a:effectLst/>
                      </wps:spPr>
                      <wps:txbx>
                        <w:txbxContent>
                          <w:p w14:paraId="06EADD7E" w14:textId="77777777" w:rsidR="00AF580B" w:rsidRPr="00EB0572" w:rsidRDefault="00AF580B" w:rsidP="00B70C0B">
                            <w:pPr>
                              <w:jc w:val="center"/>
                              <w:rPr>
                                <w:rFonts w:ascii="Verdana" w:hAnsi="Verdana"/>
                                <w:i/>
                                <w:color w:val="C00000"/>
                                <w:sz w:val="16"/>
                                <w:lang w:val="en-GB"/>
                              </w:rPr>
                            </w:pPr>
                            <w:r>
                              <w:rPr>
                                <w:rFonts w:ascii="Verdana" w:hAnsi="Verdana"/>
                                <w:i/>
                                <w:color w:val="C00000"/>
                                <w:sz w:val="20"/>
                                <w:lang w:val="en-US"/>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24B390" id="Cuadro de texto 776244" o:spid="_x0000_s1070" type="#_x0000_t202" style="position:absolute;left:0;text-align:left;margin-left:438pt;margin-top:7.05pt;width:21.75pt;height:15.75pt;z-index:25165826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" fillcolor="#eeece1" strokecolor="#c00000" strokeweight="1pt">
                <v:path arrowok="t"/>
                <v:textbox inset="0,0,0,0">
                  <w:txbxContent>
                    <w:p w14:paraId="06EADD7E" w14:textId="77777777" w:rsidR="00AF580B" w:rsidRPr="00EB0572" w:rsidRDefault="00AF580B" w:rsidP="00B70C0B">
                      <w:pPr>
                        <w:jc w:val="center"/>
                        <w:rPr>
                          <w:rFonts w:ascii="Verdana" w:hAnsi="Verdana"/>
                          <w:i/>
                          <w:color w:val="C00000"/>
                          <w:sz w:val="16"/>
                          <w:lang w:val="en-GB"/>
                        </w:rPr>
                      </w:pPr>
                      <w:r>
                        <w:rPr>
                          <w:rFonts w:ascii="Verdana" w:hAnsi="Verdana"/>
                          <w:i/>
                          <w:color w:val="C00000"/>
                          <w:sz w:val="20"/>
                          <w:lang w:val="en-US"/>
                        </w:rPr>
                        <w:t>6</w:t>
                      </w:r>
                    </w:p>
                  </w:txbxContent>
                </v:textbox>
                <w10:wrap anchorx="margin"/>
              </v:shape>
            </w:pict>
          </mc:Fallback>
        </mc:AlternateContent>
      </w:r>
      <w:r w:rsidRPr="00CE0104">
        <w:rPr>
          <w:noProof/>
          <w:lang w:eastAsia="it-IT"/>
        </w:rPr>
        <w:t xml:space="preserve"> </w:t>
      </w:r>
      <w:r>
        <w:t xml:space="preserve"> </w:t>
      </w:r>
      <w:r w:rsidR="006A741D">
        <w:t>The set of currently s</w:t>
      </w:r>
      <w:r w:rsidR="003C007E">
        <w:t xml:space="preserve">elected </w:t>
      </w:r>
      <w:r w:rsidR="006A741D">
        <w:t>building blocks and attributes</w:t>
      </w:r>
      <w:r w:rsidR="003C007E">
        <w:t xml:space="preserve"> appear in the </w:t>
      </w:r>
      <w:r w:rsidR="006A741D">
        <w:t>query item panel. Building blocks appear with the ABB name, whereas attributes are displayed using their name and their ABB</w:t>
      </w:r>
      <w:r w:rsidR="00346F18">
        <w:t>’s</w:t>
      </w:r>
      <w:r w:rsidR="006A741D">
        <w:t xml:space="preserve"> name. </w:t>
      </w:r>
      <w:r w:rsidR="00C62477">
        <w:t>Note that all building blocks and attributes selected are unique.</w:t>
      </w:r>
      <w:r w:rsidR="00B70C0B" w:rsidRPr="00B70C0B">
        <w:rPr>
          <w:noProof/>
          <w:lang w:eastAsia="en-GB"/>
        </w:rPr>
        <w:t xml:space="preserve"> </w:t>
      </w:r>
    </w:p>
    <w:p w14:paraId="7B3FE0A5" w14:textId="77777777" w:rsidR="00C62477" w:rsidRDefault="00C62477" w:rsidP="000C7FCE">
      <w:pPr>
        <w:pStyle w:val="Body"/>
      </w:pPr>
      <w:r>
        <w:t xml:space="preserve">The query item panel </w:t>
      </w:r>
      <w:r w:rsidR="008C5E75">
        <w:t>allows you to do the following:</w:t>
      </w:r>
    </w:p>
    <w:p w14:paraId="5C9A0AC8" w14:textId="77777777" w:rsidR="008C5E75" w:rsidRDefault="00CE0104" w:rsidP="006E6DFC">
      <w:pPr>
        <w:pStyle w:val="Body"/>
        <w:numPr>
          <w:ilvl w:val="0"/>
          <w:numId w:val="10"/>
        </w:numPr>
      </w:pPr>
      <w:r>
        <w:rPr>
          <w:noProof/>
          <w:lang w:val="en-US"/>
        </w:rPr>
        <mc:AlternateContent>
          <mc:Choice Requires="wps">
            <w:drawing>
              <wp:anchor distT="0" distB="0" distL="114300" distR="114300" simplePos="0" relativeHeight="251658266" behindDoc="0" locked="0" layoutInCell="1" allowOverlap="1" wp14:anchorId="012ECC6A" wp14:editId="7B649D00">
                <wp:simplePos x="0" y="0"/>
                <wp:positionH relativeFrom="margin">
                  <wp:posOffset>3895090</wp:posOffset>
                </wp:positionH>
                <wp:positionV relativeFrom="paragraph">
                  <wp:posOffset>452755</wp:posOffset>
                </wp:positionV>
                <wp:extent cx="276225" cy="200025"/>
                <wp:effectExtent l="0" t="0" r="9525" b="9525"/>
                <wp:wrapNone/>
                <wp:docPr id="776240" name="Cuadro de texto 776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6225" cy="200025"/>
                        </a:xfrm>
                        <a:prstGeom prst="rect">
                          <a:avLst/>
                        </a:prstGeom>
                        <a:solidFill>
                          <a:srgbClr val="EEECE1"/>
                        </a:solidFill>
                        <a:ln w="12700">
                          <a:solidFill>
                            <a:srgbClr val="C00000"/>
                          </a:solidFill>
                        </a:ln>
                        <a:effectLst/>
                      </wps:spPr>
                      <wps:txbx>
                        <w:txbxContent>
                          <w:p w14:paraId="0A8C408A" w14:textId="77777777" w:rsidR="00AF580B" w:rsidRPr="00EB0572" w:rsidRDefault="00AF580B" w:rsidP="00B70C0B">
                            <w:pPr>
                              <w:jc w:val="center"/>
                              <w:rPr>
                                <w:rFonts w:ascii="Verdana" w:hAnsi="Verdana"/>
                                <w:i/>
                                <w:color w:val="C00000"/>
                                <w:sz w:val="16"/>
                                <w:lang w:val="en-GB"/>
                              </w:rPr>
                            </w:pPr>
                            <w:r>
                              <w:rPr>
                                <w:rFonts w:ascii="Verdana" w:hAnsi="Verdana"/>
                                <w:i/>
                                <w:color w:val="C00000"/>
                                <w:sz w:val="20"/>
                                <w:lang w:val="en-US"/>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ECC6A" id="Cuadro de texto 776240" o:spid="_x0000_s1071" type="#_x0000_t202" style="position:absolute;left:0;text-align:left;margin-left:306.7pt;margin-top:35.65pt;width:21.75pt;height:15.75pt;z-index:25165826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" fillcolor="#eeece1" strokecolor="#c00000" strokeweight="1pt">
                <v:path arrowok="t"/>
                <v:textbox inset="0,0,0,0">
                  <w:txbxContent>
                    <w:p w14:paraId="0A8C408A" w14:textId="77777777" w:rsidR="00AF580B" w:rsidRPr="00EB0572" w:rsidRDefault="00AF580B" w:rsidP="00B70C0B">
                      <w:pPr>
                        <w:jc w:val="center"/>
                        <w:rPr>
                          <w:rFonts w:ascii="Verdana" w:hAnsi="Verdana"/>
                          <w:i/>
                          <w:color w:val="C00000"/>
                          <w:sz w:val="16"/>
                          <w:lang w:val="en-GB"/>
                        </w:rPr>
                      </w:pPr>
                      <w:r>
                        <w:rPr>
                          <w:rFonts w:ascii="Verdana" w:hAnsi="Verdana"/>
                          <w:i/>
                          <w:color w:val="C00000"/>
                          <w:sz w:val="20"/>
                          <w:lang w:val="en-US"/>
                        </w:rPr>
                        <w:t>2</w:t>
                      </w:r>
                    </w:p>
                  </w:txbxContent>
                </v:textbox>
                <w10:wrap anchorx="margin"/>
              </v:shape>
            </w:pict>
          </mc:Fallback>
        </mc:AlternateContent>
      </w:r>
      <w:r w:rsidR="008C5E75">
        <w:t xml:space="preserve">View the ABBs [1] and attributes [2] </w:t>
      </w:r>
      <w:r w:rsidR="007C4422">
        <w:t xml:space="preserve">currently </w:t>
      </w:r>
      <w:r w:rsidR="008C5E75">
        <w:t>selected.</w:t>
      </w:r>
    </w:p>
    <w:p w14:paraId="4194B3AB" w14:textId="77777777" w:rsidR="008C5E75" w:rsidRDefault="000A3966" w:rsidP="006E6DFC">
      <w:pPr>
        <w:pStyle w:val="Body"/>
        <w:numPr>
          <w:ilvl w:val="0"/>
          <w:numId w:val="10"/>
        </w:numPr>
      </w:pPr>
      <w:r>
        <w:rPr>
          <w:noProof/>
          <w:lang w:val="en-US"/>
        </w:rPr>
        <mc:AlternateContent>
          <mc:Choice Requires="wps">
            <w:drawing>
              <wp:anchor distT="0" distB="0" distL="114300" distR="114300" simplePos="0" relativeHeight="251658263" behindDoc="0" locked="0" layoutInCell="1" allowOverlap="1" wp14:anchorId="5DE8066E" wp14:editId="294B91E3">
                <wp:simplePos x="0" y="0"/>
                <wp:positionH relativeFrom="margin">
                  <wp:posOffset>5657850</wp:posOffset>
                </wp:positionH>
                <wp:positionV relativeFrom="paragraph">
                  <wp:posOffset>496570</wp:posOffset>
                </wp:positionV>
                <wp:extent cx="276225" cy="200025"/>
                <wp:effectExtent l="0" t="0" r="9525" b="9525"/>
                <wp:wrapNone/>
                <wp:docPr id="776243" name="Cuadro de texto 776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6225" cy="200025"/>
                        </a:xfrm>
                        <a:prstGeom prst="rect">
                          <a:avLst/>
                        </a:prstGeom>
                        <a:solidFill>
                          <a:srgbClr val="EEECE1"/>
                        </a:solidFill>
                        <a:ln w="12700">
                          <a:solidFill>
                            <a:srgbClr val="C00000"/>
                          </a:solidFill>
                        </a:ln>
                        <a:effectLst/>
                      </wps:spPr>
                      <wps:txbx>
                        <w:txbxContent>
                          <w:p w14:paraId="5AC1C483" w14:textId="77777777" w:rsidR="00AF580B" w:rsidRPr="00EB0572" w:rsidRDefault="00AF580B" w:rsidP="00B70C0B">
                            <w:pPr>
                              <w:jc w:val="center"/>
                              <w:rPr>
                                <w:rFonts w:ascii="Verdana" w:hAnsi="Verdana"/>
                                <w:i/>
                                <w:color w:val="C00000"/>
                                <w:sz w:val="16"/>
                                <w:lang w:val="en-GB"/>
                              </w:rPr>
                            </w:pPr>
                            <w:r>
                              <w:rPr>
                                <w:rFonts w:ascii="Verdana" w:hAnsi="Verdana"/>
                                <w:i/>
                                <w:color w:val="C00000"/>
                                <w:sz w:val="20"/>
                                <w:lang w:val="en-US"/>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8066E" id="Cuadro de texto 776243" o:spid="_x0000_s1072" type="#_x0000_t202" style="position:absolute;left:0;text-align:left;margin-left:445.5pt;margin-top:39.1pt;width:21.75pt;height:15.75pt;z-index:25165826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" fillcolor="#eeece1" strokecolor="#c00000" strokeweight="1pt">
                <v:path arrowok="t"/>
                <v:textbox inset="0,0,0,0">
                  <w:txbxContent>
                    <w:p w14:paraId="5AC1C483" w14:textId="77777777" w:rsidR="00AF580B" w:rsidRPr="00EB0572" w:rsidRDefault="00AF580B" w:rsidP="00B70C0B">
                      <w:pPr>
                        <w:jc w:val="center"/>
                        <w:rPr>
                          <w:rFonts w:ascii="Verdana" w:hAnsi="Verdana"/>
                          <w:i/>
                          <w:color w:val="C00000"/>
                          <w:sz w:val="16"/>
                          <w:lang w:val="en-GB"/>
                        </w:rPr>
                      </w:pPr>
                      <w:r>
                        <w:rPr>
                          <w:rFonts w:ascii="Verdana" w:hAnsi="Verdana"/>
                          <w:i/>
                          <w:color w:val="C00000"/>
                          <w:sz w:val="20"/>
                          <w:lang w:val="en-US"/>
                        </w:rPr>
                        <w:t>5</w:t>
                      </w:r>
                    </w:p>
                  </w:txbxContent>
                </v:textbox>
                <w10:wrap anchorx="margin"/>
              </v:shape>
            </w:pict>
          </mc:Fallback>
        </mc:AlternateContent>
      </w:r>
      <w:r w:rsidR="008C5E75">
        <w:t>Remove an ABB or attribute from the query [3].</w:t>
      </w:r>
    </w:p>
    <w:p w14:paraId="569CCE99" w14:textId="77777777" w:rsidR="008C5E75" w:rsidRDefault="00CE0104" w:rsidP="006E6DFC">
      <w:pPr>
        <w:pStyle w:val="Body"/>
        <w:numPr>
          <w:ilvl w:val="0"/>
          <w:numId w:val="10"/>
        </w:numPr>
      </w:pPr>
      <w:r>
        <w:rPr>
          <w:noProof/>
          <w:lang w:val="en-US"/>
        </w:rPr>
        <mc:AlternateContent>
          <mc:Choice Requires="wps">
            <w:drawing>
              <wp:anchor distT="0" distB="0" distL="114300" distR="114300" simplePos="0" relativeHeight="251658265" behindDoc="0" locked="0" layoutInCell="1" allowOverlap="1" wp14:anchorId="532888D5" wp14:editId="55162546">
                <wp:simplePos x="0" y="0"/>
                <wp:positionH relativeFrom="margin">
                  <wp:posOffset>5283890</wp:posOffset>
                </wp:positionH>
                <wp:positionV relativeFrom="paragraph">
                  <wp:posOffset>242570</wp:posOffset>
                </wp:positionV>
                <wp:extent cx="276225" cy="200025"/>
                <wp:effectExtent l="0" t="0" r="9525" b="9525"/>
                <wp:wrapNone/>
                <wp:docPr id="776242" name="Cuadro de texto 776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6225" cy="200025"/>
                        </a:xfrm>
                        <a:prstGeom prst="rect">
                          <a:avLst/>
                        </a:prstGeom>
                        <a:solidFill>
                          <a:srgbClr val="EEECE1"/>
                        </a:solidFill>
                        <a:ln w="12700">
                          <a:solidFill>
                            <a:srgbClr val="C00000"/>
                          </a:solidFill>
                        </a:ln>
                        <a:effectLst/>
                      </wps:spPr>
                      <wps:txbx>
                        <w:txbxContent>
                          <w:p w14:paraId="0BF6ED1A" w14:textId="77777777" w:rsidR="00AF580B" w:rsidRPr="00EB0572" w:rsidRDefault="00AF580B" w:rsidP="00B70C0B">
                            <w:pPr>
                              <w:jc w:val="center"/>
                              <w:rPr>
                                <w:rFonts w:ascii="Verdana" w:hAnsi="Verdana"/>
                                <w:i/>
                                <w:color w:val="C00000"/>
                                <w:sz w:val="16"/>
                                <w:lang w:val="en-GB"/>
                              </w:rPr>
                            </w:pPr>
                            <w:r>
                              <w:rPr>
                                <w:rFonts w:ascii="Verdana" w:hAnsi="Verdana"/>
                                <w:i/>
                                <w:color w:val="C00000"/>
                                <w:sz w:val="20"/>
                                <w:lang w:val="en-US"/>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888D5" id="Cuadro de texto 776242" o:spid="_x0000_s1073" type="#_x0000_t202" style="position:absolute;left:0;text-align:left;margin-left:416.05pt;margin-top:19.1pt;width:21.75pt;height:15.75pt;z-index:251658265;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" fillcolor="#eeece1" strokecolor="#c00000" strokeweight="1pt">
                <v:path arrowok="t"/>
                <v:textbox inset="0,0,0,0">
                  <w:txbxContent>
                    <w:p w14:paraId="0BF6ED1A" w14:textId="77777777" w:rsidR="00AF580B" w:rsidRPr="00EB0572" w:rsidRDefault="00AF580B" w:rsidP="00B70C0B">
                      <w:pPr>
                        <w:jc w:val="center"/>
                        <w:rPr>
                          <w:rFonts w:ascii="Verdana" w:hAnsi="Verdana"/>
                          <w:i/>
                          <w:color w:val="C00000"/>
                          <w:sz w:val="16"/>
                          <w:lang w:val="en-GB"/>
                        </w:rPr>
                      </w:pPr>
                      <w:r>
                        <w:rPr>
                          <w:rFonts w:ascii="Verdana" w:hAnsi="Verdana"/>
                          <w:i/>
                          <w:color w:val="C00000"/>
                          <w:sz w:val="20"/>
                          <w:lang w:val="en-US"/>
                        </w:rPr>
                        <w:t>4</w:t>
                      </w:r>
                    </w:p>
                  </w:txbxContent>
                </v:textbox>
                <w10:wrap anchorx="margin"/>
              </v:shape>
            </w:pict>
          </mc:Fallback>
        </mc:AlternateContent>
      </w:r>
      <w:r w:rsidR="008C5E75">
        <w:t>Clear all query items [4].</w:t>
      </w:r>
    </w:p>
    <w:p w14:paraId="1AF2C302" w14:textId="77777777" w:rsidR="008C5E75" w:rsidRDefault="008C5E75" w:rsidP="006E6DFC">
      <w:pPr>
        <w:pStyle w:val="Body"/>
        <w:numPr>
          <w:ilvl w:val="0"/>
          <w:numId w:val="10"/>
        </w:numPr>
      </w:pPr>
      <w:r>
        <w:t xml:space="preserve">Proceed to build the query using the </w:t>
      </w:r>
      <w:r w:rsidR="00872EE6">
        <w:t xml:space="preserve">selected query </w:t>
      </w:r>
      <w:r>
        <w:t>items [5].</w:t>
      </w:r>
    </w:p>
    <w:p w14:paraId="6E2FDEEB" w14:textId="77777777" w:rsidR="008C5E75" w:rsidRDefault="008C5E75" w:rsidP="006E6DFC">
      <w:pPr>
        <w:pStyle w:val="Body"/>
        <w:numPr>
          <w:ilvl w:val="0"/>
          <w:numId w:val="10"/>
        </w:numPr>
      </w:pPr>
      <w:r>
        <w:t>Hide (or show) the query item panel [6].</w:t>
      </w:r>
    </w:p>
    <w:p w14:paraId="3D87CA3E" w14:textId="77777777" w:rsidR="00965613" w:rsidRPr="006B1598" w:rsidRDefault="007C4422" w:rsidP="003C007E">
      <w:pPr>
        <w:pStyle w:val="Body"/>
      </w:pPr>
      <w:r>
        <w:t xml:space="preserve">Once you have selected the ABBs and attributes to include in your query, the next step is to </w:t>
      </w:r>
      <w:r w:rsidR="00560060">
        <w:t>build the query by defining</w:t>
      </w:r>
      <w:r>
        <w:t xml:space="preserve"> its details.</w:t>
      </w:r>
      <w:r w:rsidR="00965613">
        <w:t xml:space="preserve"> </w:t>
      </w:r>
    </w:p>
    <w:p w14:paraId="1D668385" w14:textId="77777777" w:rsidR="00BF7634" w:rsidRDefault="00BF7634" w:rsidP="00BF7634">
      <w:pPr>
        <w:pStyle w:val="Ttulo2"/>
      </w:pPr>
      <w:bookmarkStart w:id="372" w:name="_Toc460934381"/>
      <w:bookmarkStart w:id="373" w:name="_Toc460938125"/>
      <w:bookmarkStart w:id="374" w:name="_Toc460939193"/>
      <w:bookmarkStart w:id="375" w:name="_Toc460939402"/>
      <w:bookmarkStart w:id="376" w:name="_Toc460940462"/>
      <w:bookmarkStart w:id="377" w:name="_Toc507509066"/>
      <w:bookmarkStart w:id="378" w:name="_Toc69721958"/>
      <w:bookmarkStart w:id="379" w:name="_Toc145505563"/>
      <w:r>
        <w:t xml:space="preserve">Building the </w:t>
      </w:r>
      <w:r w:rsidR="00AF6233">
        <w:t>query</w:t>
      </w:r>
      <w:bookmarkEnd w:id="372"/>
      <w:bookmarkEnd w:id="373"/>
      <w:bookmarkEnd w:id="374"/>
      <w:bookmarkEnd w:id="375"/>
      <w:bookmarkEnd w:id="376"/>
      <w:bookmarkEnd w:id="377"/>
      <w:bookmarkEnd w:id="378"/>
      <w:bookmarkEnd w:id="379"/>
    </w:p>
    <w:p w14:paraId="00D03460" w14:textId="77777777" w:rsidR="007C4422" w:rsidRDefault="00A80CDF" w:rsidP="007C4422">
      <w:pPr>
        <w:pStyle w:val="Body"/>
      </w:pPr>
      <w:r>
        <w:t>Selecting to build a query opens up the query builder dialog.</w:t>
      </w:r>
      <w:r w:rsidR="008D6984">
        <w:t xml:space="preserve"> The purpose of this dialog is to refine the selected query items (ABBs and attributes) by defining:</w:t>
      </w:r>
    </w:p>
    <w:p w14:paraId="4E75FD0C" w14:textId="77777777" w:rsidR="008D6984" w:rsidRDefault="008D6984" w:rsidP="006E6DFC">
      <w:pPr>
        <w:pStyle w:val="Body"/>
        <w:numPr>
          <w:ilvl w:val="0"/>
          <w:numId w:val="10"/>
        </w:numPr>
      </w:pPr>
      <w:r>
        <w:t>Which of the items will be included in the results as report columns.</w:t>
      </w:r>
    </w:p>
    <w:p w14:paraId="1F799BB7" w14:textId="77777777" w:rsidR="008D6984" w:rsidRDefault="008D6984" w:rsidP="006E6DFC">
      <w:pPr>
        <w:pStyle w:val="Body"/>
        <w:numPr>
          <w:ilvl w:val="0"/>
          <w:numId w:val="10"/>
        </w:numPr>
      </w:pPr>
      <w:r>
        <w:t>Which of the items will be used as search criteria to filter returned values.</w:t>
      </w:r>
    </w:p>
    <w:p w14:paraId="17577F12" w14:textId="77777777" w:rsidR="008D6984" w:rsidRDefault="008D6984" w:rsidP="006E6DFC">
      <w:pPr>
        <w:pStyle w:val="Body"/>
        <w:numPr>
          <w:ilvl w:val="0"/>
          <w:numId w:val="10"/>
        </w:numPr>
      </w:pPr>
      <w:r>
        <w:t>For filter items, which values are to be considered for the filtering.</w:t>
      </w:r>
    </w:p>
    <w:p w14:paraId="12B282E0" w14:textId="77777777" w:rsidR="008D6984" w:rsidRDefault="008D6984" w:rsidP="007C4422">
      <w:pPr>
        <w:pStyle w:val="Body"/>
      </w:pPr>
    </w:p>
    <w:p w14:paraId="65537ABA" w14:textId="77777777" w:rsidR="008D6984" w:rsidRDefault="00D41947" w:rsidP="007C4422">
      <w:pPr>
        <w:pStyle w:val="Body"/>
      </w:pPr>
      <w:r w:rsidRPr="00760A5E">
        <w:rPr>
          <w:noProof/>
          <w:lang w:eastAsia="fr-BE"/>
        </w:rPr>
        <w:lastRenderedPageBreak/>
        <w:t xml:space="preserve"> </w:t>
      </w:r>
      <w:r w:rsidR="00CE0104" w:rsidRPr="00CE0104">
        <w:rPr>
          <w:noProof/>
          <w:lang w:eastAsia="it-IT"/>
        </w:rPr>
        <w:t xml:space="preserve"> </w:t>
      </w:r>
      <w:r w:rsidR="00CE0104" w:rsidRPr="00CE0104">
        <w:rPr>
          <w:noProof/>
          <w:lang w:val="en-US"/>
        </w:rPr>
        <w:drawing>
          <wp:inline distT="0" distB="0" distL="0" distR="0" wp14:anchorId="4DA0DCB9" wp14:editId="6C9EC185">
            <wp:extent cx="6189345" cy="2259965"/>
            <wp:effectExtent l="0" t="0" r="1905" b="6985"/>
            <wp:docPr id="776200" name="Imagen 776200" title="CarTool v4.0.0 query builde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0"/>
                    <pic:cNvPicPr>
                      <a:picLocks noChangeAspect="1"/>
                    </pic:cNvPicPr>
                  </pic:nvPicPr>
                  <pic:blipFill>
                    <a:blip r:embed="rId64"/>
                    <a:stretch>
                      <a:fillRect/>
                    </a:stretch>
                  </pic:blipFill>
                  <pic:spPr>
                    <a:xfrm>
                      <a:off x="0" y="0"/>
                      <a:ext cx="6189345" cy="2259965"/>
                    </a:xfrm>
                    <a:prstGeom prst="rect">
                      <a:avLst/>
                    </a:prstGeom>
                  </pic:spPr>
                </pic:pic>
              </a:graphicData>
            </a:graphic>
          </wp:inline>
        </w:drawing>
      </w:r>
      <w:r w:rsidR="00CE0104" w:rsidRPr="00CE0104">
        <w:rPr>
          <w:noProof/>
          <w:lang w:eastAsia="it-IT"/>
        </w:rPr>
        <w:t xml:space="preserve"> </w:t>
      </w:r>
    </w:p>
    <w:p w14:paraId="4E9829FB" w14:textId="77777777" w:rsidR="00C42865" w:rsidRDefault="009553EF" w:rsidP="007C4422">
      <w:pPr>
        <w:pStyle w:val="Body"/>
      </w:pPr>
      <w:r>
        <w:t>The selected items’ names</w:t>
      </w:r>
      <w:r w:rsidR="00CD4711">
        <w:t xml:space="preserve"> appear</w:t>
      </w:r>
      <w:r>
        <w:t xml:space="preserve"> in the left of the dialog [1] as rows, presenting </w:t>
      </w:r>
      <w:r w:rsidR="00760A5E">
        <w:t xml:space="preserve">one </w:t>
      </w:r>
      <w:r>
        <w:t>checkbox</w:t>
      </w:r>
      <w:r w:rsidR="00CE0104">
        <w:t xml:space="preserve"> </w:t>
      </w:r>
      <w:r w:rsidR="00760A5E">
        <w:t>and a combo box</w:t>
      </w:r>
      <w:r>
        <w:t xml:space="preserve">, allowing </w:t>
      </w:r>
      <w:r w:rsidR="00760A5E">
        <w:t>choosing</w:t>
      </w:r>
      <w:r>
        <w:t xml:space="preserve"> whether you want to include it in the results [2] or </w:t>
      </w:r>
      <w:r w:rsidR="00E66185">
        <w:t>add</w:t>
      </w:r>
      <w:r>
        <w:t xml:space="preserve"> filter criteria [3]. In case </w:t>
      </w:r>
      <w:r w:rsidR="00E66185">
        <w:t xml:space="preserve">one of the values (different to “NO FILTER”) in the combo box </w:t>
      </w:r>
      <w:r>
        <w:t>is selected, the user is prompted to include a value for the filter item that is proposed, as you type, from the existing Cartography SBBs (for a query item that is an ABB), or from the list of accepted values (for an attribute query item).</w:t>
      </w:r>
      <w:r w:rsidR="00C42865">
        <w:t xml:space="preserve"> Additional filter values can be added for an item by clicking “+”, and existing ones removed by </w:t>
      </w:r>
      <w:r w:rsidR="00F832AC">
        <w:t>clicking</w:t>
      </w:r>
      <w:r w:rsidR="00C42865">
        <w:t xml:space="preserve"> “-”.</w:t>
      </w:r>
      <w:r w:rsidR="00F7365E">
        <w:t xml:space="preserve"> In terms of filtering semantics:</w:t>
      </w:r>
    </w:p>
    <w:p w14:paraId="3E8F580D" w14:textId="77777777" w:rsidR="00F7365E" w:rsidRDefault="00F7365E" w:rsidP="006E6DFC">
      <w:pPr>
        <w:pStyle w:val="Body"/>
        <w:numPr>
          <w:ilvl w:val="0"/>
          <w:numId w:val="10"/>
        </w:numPr>
      </w:pPr>
      <w:r>
        <w:t xml:space="preserve">Each </w:t>
      </w:r>
      <w:r w:rsidR="00266D25">
        <w:t xml:space="preserve">separate </w:t>
      </w:r>
      <w:r>
        <w:t>query item set as a filter is applied with “and” semantics.</w:t>
      </w:r>
    </w:p>
    <w:p w14:paraId="1C31CAB5" w14:textId="77777777" w:rsidR="00F7365E" w:rsidRDefault="00F7365E" w:rsidP="006E6DFC">
      <w:pPr>
        <w:pStyle w:val="Body"/>
        <w:numPr>
          <w:ilvl w:val="0"/>
          <w:numId w:val="10"/>
        </w:numPr>
      </w:pPr>
      <w:r>
        <w:t xml:space="preserve">The </w:t>
      </w:r>
      <w:r w:rsidR="002072F5">
        <w:t xml:space="preserve">different </w:t>
      </w:r>
      <w:r>
        <w:t xml:space="preserve">values for a </w:t>
      </w:r>
      <w:r w:rsidR="002072F5">
        <w:t>single</w:t>
      </w:r>
      <w:r>
        <w:t xml:space="preserve"> query item set as a filter are applied with “or” semantics.</w:t>
      </w:r>
    </w:p>
    <w:p w14:paraId="3D3A4F61" w14:textId="77777777" w:rsidR="008D6984" w:rsidRDefault="002072F5" w:rsidP="007C4422">
      <w:pPr>
        <w:pStyle w:val="Body"/>
      </w:pPr>
      <w:r>
        <w:t>Once the query is defined according to your needs, you can:</w:t>
      </w:r>
    </w:p>
    <w:p w14:paraId="01041CFA" w14:textId="77777777" w:rsidR="002072F5" w:rsidRDefault="002072F5" w:rsidP="006E6DFC">
      <w:pPr>
        <w:pStyle w:val="Body"/>
        <w:numPr>
          <w:ilvl w:val="0"/>
          <w:numId w:val="10"/>
        </w:numPr>
      </w:pPr>
      <w:r>
        <w:t>Run the query to view its results [5].</w:t>
      </w:r>
    </w:p>
    <w:p w14:paraId="15D8430B" w14:textId="77777777" w:rsidR="005D2861" w:rsidRDefault="005D2861" w:rsidP="006E6DFC">
      <w:pPr>
        <w:pStyle w:val="Body"/>
        <w:numPr>
          <w:ilvl w:val="0"/>
          <w:numId w:val="10"/>
        </w:numPr>
      </w:pPr>
      <w:r>
        <w:t xml:space="preserve">Close the query builder dialog [6] without running the query. Note that the state of your query is not lost in this case, allowing you to </w:t>
      </w:r>
      <w:r w:rsidR="003672E3">
        <w:t>collect</w:t>
      </w:r>
      <w:r>
        <w:t xml:space="preserve"> additional query items and return to continue where you stopped.</w:t>
      </w:r>
    </w:p>
    <w:p w14:paraId="2490B485" w14:textId="77777777" w:rsidR="008F0543" w:rsidRPr="007C4422" w:rsidRDefault="002072F5" w:rsidP="006E6DFC">
      <w:pPr>
        <w:pStyle w:val="Body"/>
        <w:numPr>
          <w:ilvl w:val="0"/>
          <w:numId w:val="10"/>
        </w:numPr>
      </w:pPr>
      <w:r>
        <w:t>Access query management feat</w:t>
      </w:r>
      <w:r w:rsidR="00E15889">
        <w:t xml:space="preserve">ures [7], described in Chapter </w:t>
      </w:r>
      <w:r w:rsidR="00E15889">
        <w:fldChar w:fldCharType="begin"/>
      </w:r>
      <w:r w:rsidR="00E15889">
        <w:instrText xml:space="preserve"> REF _Ref460947429 \r \h </w:instrText>
      </w:r>
      <w:r w:rsidR="00E15889">
        <w:fldChar w:fldCharType="separate"/>
      </w:r>
      <w:r w:rsidR="00A27C86">
        <w:t>7.4</w:t>
      </w:r>
      <w:r w:rsidR="00E15889">
        <w:fldChar w:fldCharType="end"/>
      </w:r>
      <w:r w:rsidR="00E15889">
        <w:t>, “</w:t>
      </w:r>
      <w:r w:rsidR="00E15889">
        <w:fldChar w:fldCharType="begin"/>
      </w:r>
      <w:r w:rsidR="00E15889">
        <w:instrText xml:space="preserve"> REF _Ref460947435 \h </w:instrText>
      </w:r>
      <w:r w:rsidR="00E15889">
        <w:fldChar w:fldCharType="separate"/>
      </w:r>
      <w:r w:rsidR="00A27C86">
        <w:t>Managing saved queries</w:t>
      </w:r>
      <w:r w:rsidR="00E15889">
        <w:fldChar w:fldCharType="end"/>
      </w:r>
      <w:r w:rsidR="00E15889">
        <w:t>”</w:t>
      </w:r>
      <w:r>
        <w:t>.</w:t>
      </w:r>
    </w:p>
    <w:p w14:paraId="5E6A2825" w14:textId="77777777" w:rsidR="00BB1B2A" w:rsidRDefault="00BD4631" w:rsidP="00BB1B2A">
      <w:pPr>
        <w:pStyle w:val="Ttulo2"/>
      </w:pPr>
      <w:bookmarkStart w:id="380" w:name="_Toc460934382"/>
      <w:bookmarkStart w:id="381" w:name="_Toc460938126"/>
      <w:bookmarkStart w:id="382" w:name="_Toc460939194"/>
      <w:bookmarkStart w:id="383" w:name="_Toc460939403"/>
      <w:bookmarkStart w:id="384" w:name="_Toc460940463"/>
      <w:bookmarkStart w:id="385" w:name="_Toc507509067"/>
      <w:bookmarkStart w:id="386" w:name="_Toc69721959"/>
      <w:bookmarkStart w:id="387" w:name="_Toc145505564"/>
      <w:r>
        <w:t>Running the query</w:t>
      </w:r>
      <w:bookmarkEnd w:id="380"/>
      <w:bookmarkEnd w:id="381"/>
      <w:bookmarkEnd w:id="382"/>
      <w:bookmarkEnd w:id="383"/>
      <w:bookmarkEnd w:id="384"/>
      <w:bookmarkEnd w:id="385"/>
      <w:bookmarkEnd w:id="386"/>
      <w:bookmarkEnd w:id="387"/>
    </w:p>
    <w:p w14:paraId="29930320" w14:textId="77777777" w:rsidR="00CD4711" w:rsidRDefault="00153A42" w:rsidP="00533F2A">
      <w:pPr>
        <w:pStyle w:val="Body"/>
      </w:pPr>
      <w:r>
        <w:t xml:space="preserve">Once your query is built according to your needs, the next step is to run it </w:t>
      </w:r>
      <w:r w:rsidR="009D5735">
        <w:t>and</w:t>
      </w:r>
      <w:r>
        <w:t xml:space="preserve"> </w:t>
      </w:r>
      <w:r w:rsidR="009D5735">
        <w:t xml:space="preserve">inspect </w:t>
      </w:r>
      <w:r>
        <w:t xml:space="preserve">its results. This is achieved by clicking the “Run” button </w:t>
      </w:r>
      <w:r w:rsidR="0016160B">
        <w:t>from</w:t>
      </w:r>
      <w:r>
        <w:t xml:space="preserve"> the query builder dialog.</w:t>
      </w:r>
    </w:p>
    <w:p w14:paraId="07EB9F2C" w14:textId="77777777" w:rsidR="009D5735" w:rsidRDefault="009D5735" w:rsidP="00533F2A">
      <w:pPr>
        <w:pStyle w:val="Body"/>
      </w:pPr>
      <w:r>
        <w:t xml:space="preserve">The query results are displayed in the results’ panel that is automatically opened, if previously closed, and brought into focus. </w:t>
      </w:r>
      <w:r w:rsidR="000A3588">
        <w:t>As with all Archi</w:t>
      </w:r>
      <w:r w:rsidR="004C73C3">
        <w:t>®</w:t>
      </w:r>
      <w:r w:rsidR="000A3588">
        <w:t xml:space="preserve"> and CarTool panels, the results’ panel can be freely positioned using drag and drop and resized according to your preferences. </w:t>
      </w:r>
      <w:r>
        <w:t>The panel displays as columns the selected query items that have been marked as part of the result, including, in the first column, the name of the corresponding solution.</w:t>
      </w:r>
      <w:r w:rsidR="006F3F38">
        <w:t xml:space="preserve"> All columns are sortable in ascending or descending manner by clicking on their header and can be repositioned using drag and drop.</w:t>
      </w:r>
      <w:r w:rsidR="000A3588">
        <w:t xml:space="preserve"> </w:t>
      </w:r>
      <w:r w:rsidR="00415183">
        <w:t>In addition, n</w:t>
      </w:r>
      <w:r w:rsidR="000A3588">
        <w:t xml:space="preserve">ote that accessing other panels and using other controls will not clear the panel’s results; this is only done if you close the panel or run </w:t>
      </w:r>
      <w:r w:rsidR="00B96497">
        <w:t>a new</w:t>
      </w:r>
      <w:r w:rsidR="000A3588">
        <w:t xml:space="preserve"> query.</w:t>
      </w:r>
    </w:p>
    <w:p w14:paraId="75460577" w14:textId="77777777" w:rsidR="00912FB6" w:rsidRDefault="000A3966" w:rsidP="00533F2A">
      <w:pPr>
        <w:pStyle w:val="Body"/>
      </w:pPr>
      <w:r>
        <w:rPr>
          <w:noProof/>
          <w:lang w:val="en-US"/>
        </w:rPr>
        <w:lastRenderedPageBreak/>
        <mc:AlternateContent>
          <mc:Choice Requires="wps">
            <w:drawing>
              <wp:anchor distT="0" distB="0" distL="114300" distR="114300" simplePos="0" relativeHeight="251658251" behindDoc="0" locked="0" layoutInCell="1" allowOverlap="1" wp14:anchorId="5A7EA833" wp14:editId="4807944E">
                <wp:simplePos x="0" y="0"/>
                <wp:positionH relativeFrom="margin">
                  <wp:posOffset>5271880</wp:posOffset>
                </wp:positionH>
                <wp:positionV relativeFrom="paragraph">
                  <wp:posOffset>243205</wp:posOffset>
                </wp:positionV>
                <wp:extent cx="276225" cy="200025"/>
                <wp:effectExtent l="0" t="0" r="9525" b="9525"/>
                <wp:wrapNone/>
                <wp:docPr id="776254" name="Cuadro de texto 7762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6225" cy="200025"/>
                        </a:xfrm>
                        <a:prstGeom prst="rect">
                          <a:avLst/>
                        </a:prstGeom>
                        <a:solidFill>
                          <a:srgbClr val="EEECE1"/>
                        </a:solidFill>
                        <a:ln w="12700">
                          <a:solidFill>
                            <a:srgbClr val="C00000"/>
                          </a:solidFill>
                        </a:ln>
                        <a:effectLst/>
                      </wps:spPr>
                      <wps:txbx>
                        <w:txbxContent>
                          <w:p w14:paraId="4359DB50" w14:textId="77777777" w:rsidR="00AF580B" w:rsidRPr="00EB0572" w:rsidRDefault="00AF580B" w:rsidP="00912FB6">
                            <w:pPr>
                              <w:jc w:val="center"/>
                              <w:rPr>
                                <w:rFonts w:ascii="Verdana" w:hAnsi="Verdana"/>
                                <w:i/>
                                <w:color w:val="C00000"/>
                                <w:sz w:val="16"/>
                                <w:lang w:val="en-GB"/>
                              </w:rPr>
                            </w:pPr>
                            <w:r>
                              <w:rPr>
                                <w:rFonts w:ascii="Verdana" w:hAnsi="Verdana"/>
                                <w:i/>
                                <w:color w:val="C00000"/>
                                <w:sz w:val="20"/>
                                <w:lang w:val="en-US"/>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EA833" id="Cuadro de texto 776254" o:spid="_x0000_s1074" type="#_x0000_t202" style="position:absolute;left:0;text-align:left;margin-left:415.1pt;margin-top:19.15pt;width:21.75pt;height:15.75pt;z-index:2516582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" fillcolor="#eeece1" strokecolor="#c00000" strokeweight="1pt">
                <v:path arrowok="t"/>
                <v:textbox inset="0,0,0,0">
                  <w:txbxContent>
                    <w:p w14:paraId="4359DB50" w14:textId="77777777" w:rsidR="00AF580B" w:rsidRPr="00EB0572" w:rsidRDefault="00AF580B" w:rsidP="00912FB6">
                      <w:pPr>
                        <w:jc w:val="center"/>
                        <w:rPr>
                          <w:rFonts w:ascii="Verdana" w:hAnsi="Verdana"/>
                          <w:i/>
                          <w:color w:val="C00000"/>
                          <w:sz w:val="16"/>
                          <w:lang w:val="en-GB"/>
                        </w:rPr>
                      </w:pPr>
                      <w:r>
                        <w:rPr>
                          <w:rFonts w:ascii="Verdana" w:hAnsi="Verdana"/>
                          <w:i/>
                          <w:color w:val="C00000"/>
                          <w:sz w:val="20"/>
                          <w:lang w:val="en-US"/>
                        </w:rPr>
                        <w:t>1</w:t>
                      </w:r>
                    </w:p>
                  </w:txbxContent>
                </v:textbox>
                <w10:wrap anchorx="margin"/>
              </v:shape>
            </w:pict>
          </mc:Fallback>
        </mc:AlternateContent>
      </w:r>
      <w:r w:rsidR="00267A07" w:rsidRPr="00CE6D78">
        <w:rPr>
          <w:rFonts w:ascii="Times New Roman" w:hAnsi="Times New Roman"/>
          <w:noProof/>
          <w:sz w:val="24"/>
          <w:lang w:eastAsia="it-IT"/>
        </w:rPr>
        <w:t xml:space="preserve"> </w:t>
      </w:r>
      <w:r w:rsidR="00267A07" w:rsidRPr="00267A07">
        <w:rPr>
          <w:noProof/>
          <w:lang w:val="en-US"/>
        </w:rPr>
        <w:drawing>
          <wp:inline distT="0" distB="0" distL="0" distR="0" wp14:anchorId="65D13DC4" wp14:editId="452268B6">
            <wp:extent cx="6189345" cy="1597660"/>
            <wp:effectExtent l="0" t="0" r="1905" b="2540"/>
            <wp:docPr id="776211" name="Imagen 776211" title="CarTool v4.0.0 query results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4"/>
                    <pic:cNvPicPr>
                      <a:picLocks noChangeAspect="1"/>
                    </pic:cNvPicPr>
                  </pic:nvPicPr>
                  <pic:blipFill rotWithShape="1">
                    <a:blip r:embed="rId65"/>
                    <a:srcRect t="10271"/>
                    <a:stretch/>
                  </pic:blipFill>
                  <pic:spPr bwMode="auto">
                    <a:xfrm>
                      <a:off x="0" y="0"/>
                      <a:ext cx="6189345" cy="1597660"/>
                    </a:xfrm>
                    <a:prstGeom prst="rect">
                      <a:avLst/>
                    </a:prstGeom>
                    <a:ln>
                      <a:noFill/>
                    </a:ln>
                    <a:extLst>
                      <a:ext uri="{53640926-AAD7-44D8-BBD7-CCE9431645EC}">
                        <a14:shadowObscured xmlns:a14="http://schemas.microsoft.com/office/drawing/2010/main"/>
                      </a:ext>
                    </a:extLst>
                  </pic:spPr>
                </pic:pic>
              </a:graphicData>
            </a:graphic>
          </wp:inline>
        </w:drawing>
      </w:r>
      <w:r w:rsidR="00267A07" w:rsidRPr="00CE6D78">
        <w:rPr>
          <w:noProof/>
          <w:lang w:eastAsia="it-IT"/>
        </w:rPr>
        <w:t xml:space="preserve">  </w:t>
      </w:r>
    </w:p>
    <w:p w14:paraId="693F7689" w14:textId="77777777" w:rsidR="00912FB6" w:rsidRDefault="000A3966" w:rsidP="00533F2A">
      <w:pPr>
        <w:pStyle w:val="Body"/>
      </w:pPr>
      <w:r>
        <w:rPr>
          <w:noProof/>
          <w:lang w:val="en-US"/>
        </w:rPr>
        <w:drawing>
          <wp:anchor distT="6096" distB="51816" distL="120396" distR="169672" simplePos="0" relativeHeight="251658252" behindDoc="0" locked="0" layoutInCell="1" allowOverlap="1" wp14:anchorId="2C389127" wp14:editId="51691CA7">
            <wp:simplePos x="0" y="0"/>
            <wp:positionH relativeFrom="margin">
              <wp:align>right</wp:align>
            </wp:positionH>
            <wp:positionV relativeFrom="paragraph">
              <wp:posOffset>564261</wp:posOffset>
            </wp:positionV>
            <wp:extent cx="4132707" cy="1295908"/>
            <wp:effectExtent l="38100" t="38100" r="58420" b="76200"/>
            <wp:wrapSquare wrapText="bothSides"/>
            <wp:docPr id="44" name="Imagen 44" title="CarTool v4.0.0 query results limit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66">
                      <a:extLst>
                        <a:ext uri="{28A0092B-C50C-407E-A947-70E740481C1C}">
                          <a14:useLocalDpi xmlns:a14="http://schemas.microsoft.com/office/drawing/2010/main" val="0"/>
                        </a:ext>
                      </a:extLst>
                    </a:blip>
                    <a:stretch>
                      <a:fillRect/>
                    </a:stretch>
                  </pic:blipFill>
                  <pic:spPr>
                    <a:xfrm>
                      <a:off x="0" y="0"/>
                      <a:ext cx="4132580" cy="1295400"/>
                    </a:xfrm>
                    <a:prstGeom prst="rect">
                      <a:avLst/>
                    </a:prstGeom>
                    <a:effectLst>
                      <a:outerShdw blurRad="50800" dist="38100" dir="2700000" algn="tl" rotWithShape="0">
                        <a:prstClr val="black">
                          <a:alpha val="40000"/>
                        </a:prstClr>
                      </a:outerShdw>
                      <a:softEdge rad="31750"/>
                    </a:effectLst>
                  </pic:spPr>
                </pic:pic>
              </a:graphicData>
            </a:graphic>
            <wp14:sizeRelH relativeFrom="page">
              <wp14:pctWidth>0</wp14:pctWidth>
            </wp14:sizeRelH>
            <wp14:sizeRelV relativeFrom="page">
              <wp14:pctHeight>0</wp14:pctHeight>
            </wp14:sizeRelV>
          </wp:anchor>
        </w:drawing>
      </w:r>
      <w:r w:rsidR="00912FB6">
        <w:t>The results’ panel includes a button in the top-right corner [1] that allows you to export the result set in Microsoft Excel.</w:t>
      </w:r>
      <w:r w:rsidR="007260CD">
        <w:t xml:space="preserve"> You may want to do this to keep a copy of the results or use Excel’s features to gain further insight into the data, for example</w:t>
      </w:r>
      <w:r w:rsidR="003D50F2">
        <w:t xml:space="preserve"> through data filtering and</w:t>
      </w:r>
      <w:r w:rsidR="007260CD">
        <w:t xml:space="preserve"> pivot tables.</w:t>
      </w:r>
      <w:r w:rsidR="00B662E7">
        <w:t xml:space="preserve"> An export to Excel is automatically proposed as well when running a query if its results are too numerous to be displayed within the results’ panel.</w:t>
      </w:r>
      <w:r w:rsidR="00544D5F">
        <w:t xml:space="preserve"> In such a case you are </w:t>
      </w:r>
      <w:r w:rsidR="00081F74">
        <w:t>prompted with the following options:</w:t>
      </w:r>
    </w:p>
    <w:p w14:paraId="42B343E1" w14:textId="77777777" w:rsidR="00081F74" w:rsidRDefault="00081F74" w:rsidP="006E6DFC">
      <w:pPr>
        <w:pStyle w:val="Body"/>
        <w:numPr>
          <w:ilvl w:val="0"/>
          <w:numId w:val="10"/>
        </w:numPr>
      </w:pPr>
      <w:r w:rsidRPr="00081F74">
        <w:rPr>
          <w:b/>
        </w:rPr>
        <w:t>Export to Excel</w:t>
      </w:r>
      <w:r>
        <w:t xml:space="preserve">: </w:t>
      </w:r>
      <w:r w:rsidR="00753CC0">
        <w:t>To</w:t>
      </w:r>
      <w:r>
        <w:t xml:space="preserve"> directly prompt you to save the results as an Excel file.</w:t>
      </w:r>
    </w:p>
    <w:p w14:paraId="723FEDF8" w14:textId="77777777" w:rsidR="00081F74" w:rsidRDefault="00081F74" w:rsidP="006E6DFC">
      <w:pPr>
        <w:pStyle w:val="Body"/>
        <w:numPr>
          <w:ilvl w:val="0"/>
          <w:numId w:val="10"/>
        </w:numPr>
      </w:pPr>
      <w:r w:rsidRPr="00081F74">
        <w:rPr>
          <w:b/>
        </w:rPr>
        <w:t>Display Limited Results</w:t>
      </w:r>
      <w:r>
        <w:t xml:space="preserve">: </w:t>
      </w:r>
      <w:r w:rsidR="00753CC0">
        <w:t>To truncate the results and show the limited result set in the results’ panel.</w:t>
      </w:r>
    </w:p>
    <w:p w14:paraId="19993E21" w14:textId="77777777" w:rsidR="00753CC0" w:rsidRDefault="00753CC0" w:rsidP="006E6DFC">
      <w:pPr>
        <w:pStyle w:val="Body"/>
        <w:numPr>
          <w:ilvl w:val="0"/>
          <w:numId w:val="10"/>
        </w:numPr>
      </w:pPr>
      <w:r>
        <w:rPr>
          <w:b/>
        </w:rPr>
        <w:t>Cancel</w:t>
      </w:r>
      <w:r w:rsidRPr="00753CC0">
        <w:t>:</w:t>
      </w:r>
      <w:r>
        <w:t xml:space="preserve"> To cancel the query’s execution.</w:t>
      </w:r>
    </w:p>
    <w:p w14:paraId="26F1355B" w14:textId="77777777" w:rsidR="0016160B" w:rsidRPr="00533F2A" w:rsidRDefault="00FE466C" w:rsidP="00533F2A">
      <w:pPr>
        <w:pStyle w:val="Body"/>
      </w:pPr>
      <w:r>
        <w:t xml:space="preserve">It is important to understand that a large number of results can be frequently achieved due to the nature of the underlying data. If you select multiple ABBs for your query, these will be expanded as a </w:t>
      </w:r>
      <w:r w:rsidR="004613BF">
        <w:t>Cartesian</w:t>
      </w:r>
      <w:r>
        <w:t xml:space="preserve"> product for the different values to achieve a row-based report without loss of information, </w:t>
      </w:r>
      <w:r w:rsidR="004613BF">
        <w:t xml:space="preserve">and to allow consistent data manipulation </w:t>
      </w:r>
      <w:r w:rsidR="00AD47E1">
        <w:t>through</w:t>
      </w:r>
      <w:r w:rsidR="004613BF">
        <w:t xml:space="preserve"> Excel.</w:t>
      </w:r>
      <w:r w:rsidR="00E44248" w:rsidRPr="00E44248">
        <w:t xml:space="preserve"> </w:t>
      </w:r>
      <w:r w:rsidR="00E44248">
        <w:t xml:space="preserve">To better deal with large result sets, the current best approach is to filter appropriately and </w:t>
      </w:r>
      <w:r w:rsidR="00DF5E52">
        <w:t xml:space="preserve">potentially </w:t>
      </w:r>
      <w:r w:rsidR="00E44248">
        <w:t>use Excel’s advanced functions for further analysis.</w:t>
      </w:r>
    </w:p>
    <w:p w14:paraId="0E98B4D6" w14:textId="77777777" w:rsidR="00EE2A1C" w:rsidRDefault="00EE2A1C" w:rsidP="00EE2A1C">
      <w:pPr>
        <w:pStyle w:val="Ttulo2"/>
      </w:pPr>
      <w:bookmarkStart w:id="388" w:name="_Toc460934383"/>
      <w:bookmarkStart w:id="389" w:name="_Toc460938127"/>
      <w:bookmarkStart w:id="390" w:name="_Toc460939195"/>
      <w:bookmarkStart w:id="391" w:name="_Toc460939404"/>
      <w:bookmarkStart w:id="392" w:name="_Toc460940464"/>
      <w:bookmarkStart w:id="393" w:name="_Ref460942653"/>
      <w:bookmarkStart w:id="394" w:name="_Ref460942659"/>
      <w:bookmarkStart w:id="395" w:name="_Ref460947429"/>
      <w:bookmarkStart w:id="396" w:name="_Ref460947435"/>
      <w:bookmarkStart w:id="397" w:name="_Toc507509068"/>
      <w:bookmarkStart w:id="398" w:name="_Toc69721960"/>
      <w:bookmarkStart w:id="399" w:name="_Toc145505565"/>
      <w:r>
        <w:t>Managing saved queries</w:t>
      </w:r>
      <w:bookmarkEnd w:id="388"/>
      <w:bookmarkEnd w:id="389"/>
      <w:bookmarkEnd w:id="390"/>
      <w:bookmarkEnd w:id="391"/>
      <w:bookmarkEnd w:id="392"/>
      <w:bookmarkEnd w:id="393"/>
      <w:bookmarkEnd w:id="394"/>
      <w:bookmarkEnd w:id="395"/>
      <w:bookmarkEnd w:id="396"/>
      <w:bookmarkEnd w:id="397"/>
      <w:bookmarkEnd w:id="398"/>
      <w:bookmarkEnd w:id="399"/>
    </w:p>
    <w:p w14:paraId="135E21E1" w14:textId="77777777" w:rsidR="00873234" w:rsidRDefault="00873234" w:rsidP="00EE2A1C">
      <w:pPr>
        <w:pStyle w:val="Body"/>
      </w:pPr>
      <w:r>
        <w:t xml:space="preserve">To facilitate searching and </w:t>
      </w:r>
      <w:r w:rsidR="00CE00F4">
        <w:t xml:space="preserve">to </w:t>
      </w:r>
      <w:r>
        <w:t>streamline your work</w:t>
      </w:r>
      <w:r w:rsidR="003C6E68">
        <w:t xml:space="preserve">, the CarTool offers </w:t>
      </w:r>
      <w:r w:rsidR="00801C17">
        <w:t>a set of useful</w:t>
      </w:r>
      <w:r w:rsidR="003C6E68">
        <w:t xml:space="preserve"> management capabilities over </w:t>
      </w:r>
      <w:r w:rsidR="00801C17">
        <w:t xml:space="preserve">the </w:t>
      </w:r>
      <w:r w:rsidR="003C6E68">
        <w:t>queries</w:t>
      </w:r>
      <w:r w:rsidR="00801C17">
        <w:t xml:space="preserve"> you build</w:t>
      </w:r>
      <w:r w:rsidR="003C6E68">
        <w:t>. It allows you to save queries and share them with others, tasks that could be very useful in the following cases:</w:t>
      </w:r>
    </w:p>
    <w:p w14:paraId="1D4667B1" w14:textId="77777777" w:rsidR="003C6E68" w:rsidRDefault="003C6E68" w:rsidP="006E6DFC">
      <w:pPr>
        <w:pStyle w:val="Body"/>
        <w:numPr>
          <w:ilvl w:val="0"/>
          <w:numId w:val="10"/>
        </w:numPr>
      </w:pPr>
      <w:r>
        <w:t xml:space="preserve">You want to </w:t>
      </w:r>
      <w:r w:rsidRPr="00801C17">
        <w:rPr>
          <w:b/>
        </w:rPr>
        <w:t>repeat complex queries</w:t>
      </w:r>
      <w:r>
        <w:t xml:space="preserve"> and avoid the time needed to define them from scratch.</w:t>
      </w:r>
    </w:p>
    <w:p w14:paraId="3104B88F" w14:textId="77777777" w:rsidR="003C6E68" w:rsidRDefault="003C6E68" w:rsidP="006E6DFC">
      <w:pPr>
        <w:pStyle w:val="Body"/>
        <w:numPr>
          <w:ilvl w:val="0"/>
          <w:numId w:val="10"/>
        </w:numPr>
      </w:pPr>
      <w:r>
        <w:t xml:space="preserve">You want to </w:t>
      </w:r>
      <w:r w:rsidR="00801C17" w:rsidRPr="00801C17">
        <w:rPr>
          <w:b/>
        </w:rPr>
        <w:t>share ready-to-use queries</w:t>
      </w:r>
      <w:r>
        <w:t xml:space="preserve"> </w:t>
      </w:r>
      <w:r w:rsidR="00801C17">
        <w:t xml:space="preserve">with </w:t>
      </w:r>
      <w:r>
        <w:t>other CarTool users.</w:t>
      </w:r>
    </w:p>
    <w:p w14:paraId="1D2915D3" w14:textId="77777777" w:rsidR="00801C17" w:rsidRDefault="00801C17" w:rsidP="006E6DFC">
      <w:pPr>
        <w:pStyle w:val="Body"/>
        <w:numPr>
          <w:ilvl w:val="0"/>
          <w:numId w:val="10"/>
        </w:numPr>
      </w:pPr>
      <w:r>
        <w:t xml:space="preserve">You want to </w:t>
      </w:r>
      <w:r w:rsidRPr="00801C17">
        <w:rPr>
          <w:b/>
        </w:rPr>
        <w:t>build variations of existing queries</w:t>
      </w:r>
      <w:r>
        <w:t xml:space="preserve"> without redefining </w:t>
      </w:r>
      <w:r w:rsidR="0021139D">
        <w:t>their</w:t>
      </w:r>
      <w:r>
        <w:t xml:space="preserve"> common elements.</w:t>
      </w:r>
    </w:p>
    <w:p w14:paraId="4C370B41" w14:textId="77777777" w:rsidR="00873234" w:rsidRDefault="0021139D" w:rsidP="00EE2A1C">
      <w:pPr>
        <w:pStyle w:val="Body"/>
      </w:pPr>
      <w:r>
        <w:t xml:space="preserve">Such tasks can be achieved through the query builder dialog, with query management </w:t>
      </w:r>
      <w:r w:rsidR="00802DD5">
        <w:t xml:space="preserve">features </w:t>
      </w:r>
      <w:r>
        <w:t>enabled. You can do this in two ways:</w:t>
      </w:r>
    </w:p>
    <w:p w14:paraId="76B7A104" w14:textId="77777777" w:rsidR="0021139D" w:rsidRDefault="00BF405C" w:rsidP="006E6DFC">
      <w:pPr>
        <w:pStyle w:val="Body"/>
        <w:numPr>
          <w:ilvl w:val="0"/>
          <w:numId w:val="10"/>
        </w:numPr>
      </w:pPr>
      <w:r>
        <w:t>Through the EIRA menu, by selecting option “Manage Saved Queries”.</w:t>
      </w:r>
    </w:p>
    <w:p w14:paraId="7DA8FF93" w14:textId="77777777" w:rsidR="00676B29" w:rsidRDefault="00676B29" w:rsidP="006E6DFC">
      <w:pPr>
        <w:pStyle w:val="Body"/>
        <w:numPr>
          <w:ilvl w:val="0"/>
          <w:numId w:val="10"/>
        </w:numPr>
      </w:pPr>
      <w:r>
        <w:lastRenderedPageBreak/>
        <w:t xml:space="preserve">Through the query builder itself, by </w:t>
      </w:r>
      <w:r w:rsidR="006D5FDE">
        <w:t>clicking</w:t>
      </w:r>
      <w:r>
        <w:t xml:space="preserve"> the “Manage Queries” button.</w:t>
      </w:r>
    </w:p>
    <w:p w14:paraId="5761A49C" w14:textId="77777777" w:rsidR="00B525F5" w:rsidRDefault="00C51621" w:rsidP="00B525F5">
      <w:pPr>
        <w:pStyle w:val="Body"/>
      </w:pPr>
      <w:r w:rsidRPr="00C51621">
        <w:rPr>
          <w:noProof/>
          <w:lang w:val="en-US"/>
        </w:rPr>
        <w:drawing>
          <wp:inline distT="0" distB="0" distL="0" distR="0" wp14:anchorId="5F30FEA0" wp14:editId="6D92DC08">
            <wp:extent cx="6189345" cy="2380615"/>
            <wp:effectExtent l="0" t="0" r="1905" b="0"/>
            <wp:docPr id="64" name="Imagen 64" title="CarTool v4.0.0 query builder window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6"/>
                    <pic:cNvPicPr>
                      <a:picLocks noChangeAspect="1"/>
                    </pic:cNvPicPr>
                  </pic:nvPicPr>
                  <pic:blipFill>
                    <a:blip r:embed="rId67"/>
                    <a:stretch>
                      <a:fillRect/>
                    </a:stretch>
                  </pic:blipFill>
                  <pic:spPr>
                    <a:xfrm>
                      <a:off x="0" y="0"/>
                      <a:ext cx="6189345" cy="2380615"/>
                    </a:xfrm>
                    <a:prstGeom prst="rect">
                      <a:avLst/>
                    </a:prstGeom>
                  </pic:spPr>
                </pic:pic>
              </a:graphicData>
            </a:graphic>
          </wp:inline>
        </w:drawing>
      </w:r>
    </w:p>
    <w:p w14:paraId="57F4D866" w14:textId="77777777" w:rsidR="00EE2A1C" w:rsidRDefault="009B2006" w:rsidP="00EE2A1C">
      <w:pPr>
        <w:pStyle w:val="Body"/>
      </w:pPr>
      <w:r>
        <w:t>When query management is enabled, the query builder includes the following sections:</w:t>
      </w:r>
    </w:p>
    <w:p w14:paraId="671EB830" w14:textId="77777777" w:rsidR="009B2006" w:rsidRDefault="009B2006" w:rsidP="006E6DFC">
      <w:pPr>
        <w:pStyle w:val="Body"/>
        <w:numPr>
          <w:ilvl w:val="0"/>
          <w:numId w:val="10"/>
        </w:numPr>
      </w:pPr>
      <w:r>
        <w:t xml:space="preserve">The saved query list (marked as “1”), originally empty, shows </w:t>
      </w:r>
      <w:r w:rsidR="00F80FAE">
        <w:t>your saved</w:t>
      </w:r>
      <w:r>
        <w:t xml:space="preserve"> queries, with the active one (if any) marked as highlighted.</w:t>
      </w:r>
      <w:r w:rsidR="00C64B25">
        <w:t xml:space="preserve"> Clicking on individual queries refreshes the query details panel.</w:t>
      </w:r>
      <w:r w:rsidR="00692F21">
        <w:t xml:space="preserve"> Note that multiple queries can be selected at once by holding control or shift when clicking.</w:t>
      </w:r>
    </w:p>
    <w:p w14:paraId="208D024D" w14:textId="77777777" w:rsidR="009B2006" w:rsidRDefault="00496362" w:rsidP="006E6DFC">
      <w:pPr>
        <w:pStyle w:val="Body"/>
        <w:numPr>
          <w:ilvl w:val="0"/>
          <w:numId w:val="10"/>
        </w:numPr>
      </w:pPr>
      <w:r>
        <w:t>The query details panel (marked as “2”) is the main panel of the query builder t</w:t>
      </w:r>
      <w:r w:rsidR="00562D8B">
        <w:t>hat is always visible, showing you the elements of the selected saved query, or of the query that is currently being built.</w:t>
      </w:r>
    </w:p>
    <w:p w14:paraId="5C9DF6EC" w14:textId="77777777" w:rsidR="005134BA" w:rsidRDefault="005134BA" w:rsidP="006E6DFC">
      <w:pPr>
        <w:pStyle w:val="Body"/>
        <w:numPr>
          <w:ilvl w:val="0"/>
          <w:numId w:val="10"/>
        </w:numPr>
      </w:pPr>
      <w:r>
        <w:t>The query management controls (marked as “3”) allow you to do the following:</w:t>
      </w:r>
    </w:p>
    <w:p w14:paraId="3316A95B" w14:textId="77777777" w:rsidR="005134BA" w:rsidRDefault="005134BA" w:rsidP="006E6DFC">
      <w:pPr>
        <w:pStyle w:val="Body"/>
        <w:numPr>
          <w:ilvl w:val="1"/>
          <w:numId w:val="10"/>
        </w:numPr>
      </w:pPr>
      <w:r w:rsidRPr="00C64B25">
        <w:rPr>
          <w:b/>
        </w:rPr>
        <w:t>Manage Queries</w:t>
      </w:r>
      <w:r w:rsidR="00692F21" w:rsidRPr="00692F21">
        <w:t>,</w:t>
      </w:r>
      <w:r w:rsidR="00692F21">
        <w:t xml:space="preserve"> to hide or show</w:t>
      </w:r>
      <w:r>
        <w:t xml:space="preserve"> the query management features. The button is indicated as active or inactive to better illustrate this.</w:t>
      </w:r>
    </w:p>
    <w:p w14:paraId="076BD7F0" w14:textId="77777777" w:rsidR="00D74520" w:rsidRDefault="00D74520" w:rsidP="006E6DFC">
      <w:pPr>
        <w:pStyle w:val="Body"/>
        <w:numPr>
          <w:ilvl w:val="1"/>
          <w:numId w:val="10"/>
        </w:numPr>
      </w:pPr>
      <w:r w:rsidRPr="00C64B25">
        <w:rPr>
          <w:b/>
        </w:rPr>
        <w:t>Import</w:t>
      </w:r>
      <w:r w:rsidR="00692F21">
        <w:t>, to</w:t>
      </w:r>
      <w:r>
        <w:t xml:space="preserve"> </w:t>
      </w:r>
      <w:r w:rsidR="00692F21">
        <w:t>i</w:t>
      </w:r>
      <w:r>
        <w:t>mport one or more queries from your file system.</w:t>
      </w:r>
    </w:p>
    <w:p w14:paraId="4F47B76D" w14:textId="77777777" w:rsidR="00D74520" w:rsidRDefault="00D74520" w:rsidP="006E6DFC">
      <w:pPr>
        <w:pStyle w:val="Body"/>
        <w:numPr>
          <w:ilvl w:val="1"/>
          <w:numId w:val="10"/>
        </w:numPr>
      </w:pPr>
      <w:r w:rsidRPr="00C64B25">
        <w:rPr>
          <w:b/>
        </w:rPr>
        <w:t>Export</w:t>
      </w:r>
      <w:r w:rsidR="00692F21">
        <w:t>, to</w:t>
      </w:r>
      <w:r>
        <w:t xml:space="preserve"> </w:t>
      </w:r>
      <w:r w:rsidR="00692F21">
        <w:t>e</w:t>
      </w:r>
      <w:r>
        <w:t xml:space="preserve">xport one or more </w:t>
      </w:r>
      <w:r w:rsidR="009945C9">
        <w:t xml:space="preserve">selected </w:t>
      </w:r>
      <w:r>
        <w:t>queries to a location of your file system.</w:t>
      </w:r>
    </w:p>
    <w:p w14:paraId="0D54B501" w14:textId="77777777" w:rsidR="009945C9" w:rsidRDefault="009945C9" w:rsidP="006E6DFC">
      <w:pPr>
        <w:pStyle w:val="Body"/>
        <w:numPr>
          <w:ilvl w:val="1"/>
          <w:numId w:val="10"/>
        </w:numPr>
      </w:pPr>
      <w:r w:rsidRPr="00C64B25">
        <w:rPr>
          <w:b/>
        </w:rPr>
        <w:t>Save</w:t>
      </w:r>
      <w:r w:rsidR="00692F21">
        <w:t>,</w:t>
      </w:r>
      <w:r>
        <w:t xml:space="preserve"> </w:t>
      </w:r>
      <w:r w:rsidR="00692F21">
        <w:t>to s</w:t>
      </w:r>
      <w:r>
        <w:t xml:space="preserve">ave the current query. You are always prompted for the query name to allow you </w:t>
      </w:r>
      <w:r w:rsidR="00692F21">
        <w:t xml:space="preserve">to </w:t>
      </w:r>
      <w:r w:rsidR="00EE767A">
        <w:t xml:space="preserve">potentially </w:t>
      </w:r>
      <w:r w:rsidR="00692F21">
        <w:t>change it and effectively make</w:t>
      </w:r>
      <w:r>
        <w:t xml:space="preserve"> a copy of the query.</w:t>
      </w:r>
    </w:p>
    <w:p w14:paraId="05B0AA21" w14:textId="77777777" w:rsidR="009945C9" w:rsidRDefault="009945C9" w:rsidP="006E6DFC">
      <w:pPr>
        <w:pStyle w:val="Body"/>
        <w:numPr>
          <w:ilvl w:val="1"/>
          <w:numId w:val="10"/>
        </w:numPr>
      </w:pPr>
      <w:r w:rsidRPr="00C64B25">
        <w:rPr>
          <w:b/>
        </w:rPr>
        <w:t>Delete</w:t>
      </w:r>
      <w:r>
        <w:t>: Delete one or more selected queries.</w:t>
      </w:r>
    </w:p>
    <w:p w14:paraId="657B6165" w14:textId="77777777" w:rsidR="00C64B25" w:rsidRPr="00EE2A1C" w:rsidRDefault="00C64B25" w:rsidP="006E6DFC">
      <w:pPr>
        <w:pStyle w:val="Body"/>
        <w:numPr>
          <w:ilvl w:val="0"/>
          <w:numId w:val="10"/>
        </w:numPr>
      </w:pPr>
      <w:r w:rsidRPr="00C64B25">
        <w:t xml:space="preserve">The </w:t>
      </w:r>
      <w:r>
        <w:t xml:space="preserve">basic query controls (marked as “4”) allowing you to run the current query or close the query builder dialog. Note that </w:t>
      </w:r>
      <w:r w:rsidR="00CF7F61">
        <w:t xml:space="preserve">if you close </w:t>
      </w:r>
      <w:r>
        <w:t xml:space="preserve">the query builder </w:t>
      </w:r>
      <w:r w:rsidR="00CF7F61">
        <w:t>dialog and reopen it, it will display the query management features and the saved query you had open. You can use this approach to update saved queries by adding more items to them from the EIRA.</w:t>
      </w:r>
    </w:p>
    <w:p w14:paraId="49543C61" w14:textId="77777777" w:rsidR="008E3C56" w:rsidRDefault="008E3C56" w:rsidP="000274BA">
      <w:pPr>
        <w:pStyle w:val="Ttulo1"/>
      </w:pPr>
      <w:bookmarkStart w:id="400" w:name="_Toc460934384"/>
      <w:bookmarkStart w:id="401" w:name="_Toc460938128"/>
      <w:bookmarkStart w:id="402" w:name="_Toc460939196"/>
      <w:bookmarkStart w:id="403" w:name="_Toc460939405"/>
      <w:bookmarkStart w:id="404" w:name="_Toc460940465"/>
      <w:bookmarkStart w:id="405" w:name="_Ref460946610"/>
      <w:bookmarkStart w:id="406" w:name="_Ref460946615"/>
      <w:bookmarkStart w:id="407" w:name="_Ref461635779"/>
      <w:bookmarkStart w:id="408" w:name="_Ref461635793"/>
      <w:bookmarkStart w:id="409" w:name="_Ref461714645"/>
      <w:bookmarkStart w:id="410" w:name="_Ref461717041"/>
      <w:bookmarkStart w:id="411" w:name="_Ref461717113"/>
      <w:bookmarkStart w:id="412" w:name="_Ref461717140"/>
      <w:bookmarkStart w:id="413" w:name="_Toc507509069"/>
      <w:bookmarkStart w:id="414" w:name="_Toc69721961"/>
      <w:bookmarkStart w:id="415" w:name="_Toc145505566"/>
      <w:r>
        <w:lastRenderedPageBreak/>
        <w:t>Keeping the CarTool</w:t>
      </w:r>
      <w:r w:rsidR="00C675E1">
        <w:t>,</w:t>
      </w:r>
      <w:r>
        <w:t xml:space="preserve"> </w:t>
      </w:r>
      <w:r w:rsidR="00A85F10">
        <w:t xml:space="preserve">Cartography </w:t>
      </w:r>
      <w:r w:rsidR="00437206">
        <w:t xml:space="preserve">copy </w:t>
      </w:r>
      <w:r w:rsidR="00C675E1">
        <w:t xml:space="preserve">and SATs </w:t>
      </w:r>
      <w:r>
        <w:t>up to date</w:t>
      </w:r>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p>
    <w:p w14:paraId="3F9D232A" w14:textId="77777777" w:rsidR="008C7E5C" w:rsidRDefault="00F830FA" w:rsidP="008C7E5C">
      <w:pPr>
        <w:pStyle w:val="Body"/>
      </w:pPr>
      <w:r>
        <w:t>The update process of the CarTool is designed to stay as much as possible out of your way. The process addresses both the tool itself as well as your local copy of the Cartography data</w:t>
      </w:r>
      <w:r w:rsidR="006948A6">
        <w:t xml:space="preserve"> and</w:t>
      </w:r>
      <w:r>
        <w:t xml:space="preserve"> can be triggered in two ways:</w:t>
      </w:r>
    </w:p>
    <w:p w14:paraId="0A5AD881" w14:textId="77777777" w:rsidR="00F830FA" w:rsidRDefault="00F830FA" w:rsidP="006E6DFC">
      <w:pPr>
        <w:pStyle w:val="Body"/>
        <w:numPr>
          <w:ilvl w:val="0"/>
          <w:numId w:val="10"/>
        </w:numPr>
      </w:pPr>
      <w:r>
        <w:t>Automatically, whenever you restart Archi</w:t>
      </w:r>
      <w:r w:rsidR="004C73C3">
        <w:t>®</w:t>
      </w:r>
      <w:r>
        <w:t>.</w:t>
      </w:r>
    </w:p>
    <w:p w14:paraId="5A3082F6" w14:textId="584E6634" w:rsidR="00F830FA" w:rsidRDefault="00F830FA" w:rsidP="006E6DFC">
      <w:pPr>
        <w:pStyle w:val="Body"/>
        <w:numPr>
          <w:ilvl w:val="0"/>
          <w:numId w:val="10"/>
        </w:numPr>
      </w:pPr>
      <w:r>
        <w:t>Man</w:t>
      </w:r>
      <w:r w:rsidR="008B34D2">
        <w:t xml:space="preserve">ually, as explained in Chapter </w:t>
      </w:r>
      <w:r w:rsidR="00044605">
        <w:t>2.3</w:t>
      </w:r>
    </w:p>
    <w:p w14:paraId="121CF6C1" w14:textId="77777777" w:rsidR="00F830FA" w:rsidRDefault="00F830FA" w:rsidP="008C7E5C">
      <w:pPr>
        <w:pStyle w:val="Body"/>
      </w:pPr>
      <w:r>
        <w:t xml:space="preserve">In both cases the prerequisite to a successful update check is to have a working internet connection. Note that this is the only situation when you need a connection; working with the </w:t>
      </w:r>
      <w:r w:rsidR="00354091">
        <w:t>CarTool</w:t>
      </w:r>
      <w:r>
        <w:t xml:space="preserve"> otherwise takes place is a fully offline manner.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37"/>
      </w:tblGrid>
      <w:tr w:rsidR="00E412E2" w:rsidRPr="00F8553D" w14:paraId="4C87AC65" w14:textId="77777777" w:rsidTr="00AF6283">
        <w:tc>
          <w:tcPr>
            <w:tcW w:w="9737" w:type="dxa"/>
            <w:shd w:val="clear" w:color="auto" w:fill="auto"/>
          </w:tcPr>
          <w:p w14:paraId="7C33065A" w14:textId="77777777" w:rsidR="00E412E2" w:rsidRPr="00AF6283" w:rsidRDefault="00BB3D9F" w:rsidP="00E412E2">
            <w:pPr>
              <w:pStyle w:val="Body"/>
              <w:rPr>
                <w:b/>
              </w:rPr>
            </w:pPr>
            <w:r w:rsidRPr="00AF6283">
              <w:rPr>
                <w:b/>
              </w:rPr>
              <w:t>IMPORTANT: Archi® needs to be installed in a folder on which the user has write permission. The automatic update of the CarTool will fail if you do not have write permission!</w:t>
            </w:r>
          </w:p>
        </w:tc>
      </w:tr>
    </w:tbl>
    <w:p w14:paraId="0BED88B8" w14:textId="77777777" w:rsidR="008A583C" w:rsidRDefault="008A583C" w:rsidP="008A583C">
      <w:pPr>
        <w:pStyle w:val="Body"/>
      </w:pPr>
      <w:bookmarkStart w:id="416" w:name="_Toc487036832"/>
      <w:bookmarkEnd w:id="4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37"/>
      </w:tblGrid>
      <w:tr w:rsidR="008A583C" w:rsidRPr="00F8553D" w14:paraId="2625F00A" w14:textId="77777777" w:rsidTr="00AF6283">
        <w:tc>
          <w:tcPr>
            <w:tcW w:w="9737" w:type="dxa"/>
            <w:shd w:val="clear" w:color="auto" w:fill="auto"/>
          </w:tcPr>
          <w:p w14:paraId="32A2AF25" w14:textId="352A22DF" w:rsidR="008A583C" w:rsidRPr="00AF6283" w:rsidRDefault="008A583C" w:rsidP="00E82A45">
            <w:pPr>
              <w:pStyle w:val="Body"/>
              <w:rPr>
                <w:b/>
              </w:rPr>
            </w:pPr>
            <w:r w:rsidRPr="00AF6283">
              <w:rPr>
                <w:b/>
              </w:rPr>
              <w:t>IMPORTANT: If you are behind a proxy, you can set the URL and the port in the local-config.properties file. This file is located within the “.cartool</w:t>
            </w:r>
            <w:r w:rsidR="00497D6E">
              <w:rPr>
                <w:b/>
              </w:rPr>
              <w:t>6_0</w:t>
            </w:r>
            <w:r w:rsidRPr="00AF6283">
              <w:rPr>
                <w:b/>
              </w:rPr>
              <w:t xml:space="preserve">” folder, a subdirectory under </w:t>
            </w:r>
            <w:r w:rsidR="008F51F6">
              <w:rPr>
                <w:b/>
              </w:rPr>
              <w:t>the Archi</w:t>
            </w:r>
            <w:r w:rsidR="002F0D79">
              <w:rPr>
                <w:b/>
              </w:rPr>
              <w:t>’s</w:t>
            </w:r>
            <w:r w:rsidR="00D320AC">
              <w:rPr>
                <w:b/>
              </w:rPr>
              <w:t xml:space="preserve"> </w:t>
            </w:r>
            <w:r w:rsidR="00607041">
              <w:rPr>
                <w:b/>
              </w:rPr>
              <w:t>“</w:t>
            </w:r>
            <w:r w:rsidR="00D320AC">
              <w:rPr>
                <w:b/>
              </w:rPr>
              <w:t>plugins</w:t>
            </w:r>
            <w:r w:rsidR="00607041">
              <w:rPr>
                <w:b/>
              </w:rPr>
              <w:t>”</w:t>
            </w:r>
            <w:r w:rsidR="00D320AC">
              <w:rPr>
                <w:b/>
              </w:rPr>
              <w:t xml:space="preserve"> f</w:t>
            </w:r>
            <w:r w:rsidR="00B45267">
              <w:rPr>
                <w:b/>
              </w:rPr>
              <w:t>older</w:t>
            </w:r>
            <w:r w:rsidRPr="00AF6283">
              <w:rPr>
                <w:b/>
              </w:rPr>
              <w:t>.</w:t>
            </w:r>
          </w:p>
        </w:tc>
      </w:tr>
    </w:tbl>
    <w:p w14:paraId="1876820F" w14:textId="77777777" w:rsidR="00EB65D7" w:rsidRDefault="00EB65D7" w:rsidP="00EB65D7">
      <w:pPr>
        <w:pStyle w:val="Ttulo2"/>
      </w:pPr>
      <w:bookmarkStart w:id="417" w:name="_Toc487041426"/>
      <w:bookmarkStart w:id="418" w:name="_Toc489020771"/>
      <w:bookmarkStart w:id="419" w:name="_Toc489287866"/>
      <w:bookmarkStart w:id="420" w:name="_Toc460934385"/>
      <w:bookmarkStart w:id="421" w:name="_Toc460938129"/>
      <w:bookmarkStart w:id="422" w:name="_Toc460939197"/>
      <w:bookmarkStart w:id="423" w:name="_Toc460939406"/>
      <w:bookmarkStart w:id="424" w:name="_Toc460940466"/>
      <w:bookmarkStart w:id="425" w:name="_Ref460942713"/>
      <w:bookmarkStart w:id="426" w:name="_Ref460942718"/>
      <w:bookmarkStart w:id="427" w:name="_Toc507509070"/>
      <w:bookmarkStart w:id="428" w:name="_Toc69721962"/>
      <w:bookmarkStart w:id="429" w:name="_Toc145505567"/>
      <w:bookmarkEnd w:id="417"/>
      <w:bookmarkEnd w:id="418"/>
      <w:bookmarkEnd w:id="419"/>
      <w:r>
        <w:t>Viewing the CarTool version and licensing information</w:t>
      </w:r>
      <w:bookmarkEnd w:id="420"/>
      <w:bookmarkEnd w:id="421"/>
      <w:bookmarkEnd w:id="422"/>
      <w:bookmarkEnd w:id="423"/>
      <w:bookmarkEnd w:id="424"/>
      <w:bookmarkEnd w:id="425"/>
      <w:bookmarkEnd w:id="426"/>
      <w:bookmarkEnd w:id="427"/>
      <w:bookmarkEnd w:id="428"/>
      <w:bookmarkEnd w:id="429"/>
    </w:p>
    <w:p w14:paraId="0EFD7854" w14:textId="06897D9A" w:rsidR="004F5445" w:rsidRDefault="007D6DF7" w:rsidP="004F5445">
      <w:pPr>
        <w:pStyle w:val="Body"/>
        <w:jc w:val="left"/>
      </w:pPr>
      <w:r>
        <w:t>To view the CarTool’s current version and licensing information</w:t>
      </w:r>
      <w:r w:rsidR="004F5445">
        <w:t xml:space="preserve">, select from the EIRA menu the </w:t>
      </w:r>
      <w:r>
        <w:t xml:space="preserve">option “About Cartography Tool”. </w:t>
      </w:r>
    </w:p>
    <w:p w14:paraId="5770DEB3" w14:textId="5CA89241" w:rsidR="007D6DF7" w:rsidRDefault="00095D36" w:rsidP="004F5445">
      <w:pPr>
        <w:pStyle w:val="Body"/>
        <w:jc w:val="center"/>
        <w:rPr>
          <w:noProof/>
          <w:lang w:eastAsia="it-IT"/>
        </w:rPr>
      </w:pPr>
      <w:r w:rsidRPr="00095D36">
        <w:rPr>
          <w:noProof/>
        </w:rPr>
        <w:drawing>
          <wp:inline distT="0" distB="0" distL="0" distR="0" wp14:anchorId="49FFA87F" wp14:editId="1A3FA9C9">
            <wp:extent cx="6189345" cy="2834615"/>
            <wp:effectExtent l="0" t="0" r="1905" b="444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pic:cNvPicPr/>
                  </pic:nvPicPr>
                  <pic:blipFill>
                    <a:blip r:embed="rId68"/>
                    <a:stretch>
                      <a:fillRect/>
                    </a:stretch>
                  </pic:blipFill>
                  <pic:spPr>
                    <a:xfrm>
                      <a:off x="0" y="0"/>
                      <a:ext cx="6189345" cy="2834615"/>
                    </a:xfrm>
                    <a:prstGeom prst="rect">
                      <a:avLst/>
                    </a:prstGeom>
                  </pic:spPr>
                </pic:pic>
              </a:graphicData>
            </a:graphic>
          </wp:inline>
        </w:drawing>
      </w:r>
      <w:r w:rsidR="007B25BF" w:rsidRPr="007B25BF">
        <w:t xml:space="preserve"> </w:t>
      </w:r>
      <w:r w:rsidR="007B25BF" w:rsidRPr="007B25BF" w:rsidDel="00401F09">
        <w:t xml:space="preserve"> </w:t>
      </w:r>
    </w:p>
    <w:p w14:paraId="201C6EE4" w14:textId="77777777" w:rsidR="007D6DF7" w:rsidRDefault="007D6DF7" w:rsidP="007D6DF7">
      <w:pPr>
        <w:pStyle w:val="Body"/>
      </w:pPr>
      <w:r>
        <w:t>Doing so brings up a dialog with two tabs</w:t>
      </w:r>
      <w:r w:rsidR="00820191">
        <w:t>:</w:t>
      </w:r>
    </w:p>
    <w:p w14:paraId="7DD6EFF3" w14:textId="77777777" w:rsidR="00820191" w:rsidRDefault="00820191" w:rsidP="006E6DFC">
      <w:pPr>
        <w:pStyle w:val="Body"/>
        <w:numPr>
          <w:ilvl w:val="0"/>
          <w:numId w:val="10"/>
        </w:numPr>
      </w:pPr>
      <w:r w:rsidRPr="00820191">
        <w:rPr>
          <w:b/>
        </w:rPr>
        <w:t>Version</w:t>
      </w:r>
      <w:r>
        <w:t>, displaying the current version numbers of the tool and local data copy, including their respective changelogs.</w:t>
      </w:r>
    </w:p>
    <w:p w14:paraId="39C0364A" w14:textId="77777777" w:rsidR="00DF7D21" w:rsidRDefault="00DF7D21" w:rsidP="006E6DFC">
      <w:pPr>
        <w:pStyle w:val="Body"/>
        <w:numPr>
          <w:ilvl w:val="0"/>
          <w:numId w:val="10"/>
        </w:numPr>
      </w:pPr>
      <w:r>
        <w:rPr>
          <w:b/>
        </w:rPr>
        <w:t xml:space="preserve">Contact, </w:t>
      </w:r>
      <w:r>
        <w:t>contact information.</w:t>
      </w:r>
    </w:p>
    <w:p w14:paraId="1DEF75D9" w14:textId="77777777" w:rsidR="00820191" w:rsidRPr="007D6DF7" w:rsidRDefault="00820191" w:rsidP="006E6DFC">
      <w:pPr>
        <w:pStyle w:val="Body"/>
        <w:numPr>
          <w:ilvl w:val="0"/>
          <w:numId w:val="10"/>
        </w:numPr>
      </w:pPr>
      <w:r w:rsidRPr="00560508">
        <w:rPr>
          <w:b/>
        </w:rPr>
        <w:t>License</w:t>
      </w:r>
      <w:r w:rsidR="00560508">
        <w:t>, to show the CarTool’s licens</w:t>
      </w:r>
      <w:r w:rsidR="001E553A">
        <w:t>ing information</w:t>
      </w:r>
      <w:r w:rsidR="00560508">
        <w:t>.</w:t>
      </w:r>
    </w:p>
    <w:p w14:paraId="0688CBD2" w14:textId="77777777" w:rsidR="000B0DCD" w:rsidRDefault="000B0DCD" w:rsidP="000274BA">
      <w:pPr>
        <w:pStyle w:val="Ttulo1"/>
      </w:pPr>
      <w:bookmarkStart w:id="430" w:name="_Toc69721963"/>
      <w:bookmarkStart w:id="431" w:name="_Toc69721964"/>
      <w:bookmarkStart w:id="432" w:name="_Toc69721965"/>
      <w:bookmarkStart w:id="433" w:name="_Toc69721968"/>
      <w:bookmarkStart w:id="434" w:name="_Toc69721969"/>
      <w:bookmarkStart w:id="435" w:name="_Toc69721971"/>
      <w:bookmarkStart w:id="436" w:name="_Toc69721972"/>
      <w:bookmarkStart w:id="437" w:name="_Toc69721973"/>
      <w:bookmarkStart w:id="438" w:name="_Toc69721974"/>
      <w:bookmarkStart w:id="439" w:name="_Toc8125983"/>
      <w:bookmarkStart w:id="440" w:name="_Toc8295276"/>
      <w:bookmarkStart w:id="441" w:name="_Toc8321839"/>
      <w:bookmarkStart w:id="442" w:name="_Toc8986433"/>
      <w:bookmarkStart w:id="443" w:name="_Toc8986741"/>
      <w:bookmarkStart w:id="444" w:name="_Toc8986823"/>
      <w:bookmarkStart w:id="445" w:name="_Toc8125984"/>
      <w:bookmarkStart w:id="446" w:name="_Toc8295277"/>
      <w:bookmarkStart w:id="447" w:name="_Toc8321840"/>
      <w:bookmarkStart w:id="448" w:name="_Toc8986434"/>
      <w:bookmarkStart w:id="449" w:name="_Toc8986742"/>
      <w:bookmarkStart w:id="450" w:name="_Toc8986824"/>
      <w:bookmarkStart w:id="451" w:name="_Toc8125985"/>
      <w:bookmarkStart w:id="452" w:name="_Toc8295278"/>
      <w:bookmarkStart w:id="453" w:name="_Toc8321841"/>
      <w:bookmarkStart w:id="454" w:name="_Toc8986435"/>
      <w:bookmarkStart w:id="455" w:name="_Toc8986743"/>
      <w:bookmarkStart w:id="456" w:name="_Toc8986825"/>
      <w:bookmarkStart w:id="457" w:name="_Toc8125988"/>
      <w:bookmarkStart w:id="458" w:name="_Toc8295281"/>
      <w:bookmarkStart w:id="459" w:name="_Toc8321844"/>
      <w:bookmarkStart w:id="460" w:name="_Toc8986438"/>
      <w:bookmarkStart w:id="461" w:name="_Toc8986746"/>
      <w:bookmarkStart w:id="462" w:name="_Toc8986828"/>
      <w:bookmarkStart w:id="463" w:name="_Toc8125989"/>
      <w:bookmarkStart w:id="464" w:name="_Toc8295282"/>
      <w:bookmarkStart w:id="465" w:name="_Toc8321845"/>
      <w:bookmarkStart w:id="466" w:name="_Toc8986439"/>
      <w:bookmarkStart w:id="467" w:name="_Toc8986747"/>
      <w:bookmarkStart w:id="468" w:name="_Toc8986829"/>
      <w:bookmarkStart w:id="469" w:name="_Toc487036835"/>
      <w:bookmarkStart w:id="470" w:name="_Toc487041429"/>
      <w:bookmarkStart w:id="471" w:name="_Toc489020774"/>
      <w:bookmarkStart w:id="472" w:name="_Toc489287869"/>
      <w:bookmarkStart w:id="473" w:name="_Toc460934387"/>
      <w:bookmarkStart w:id="474" w:name="_Toc460938131"/>
      <w:bookmarkStart w:id="475" w:name="_Toc460939199"/>
      <w:bookmarkStart w:id="476" w:name="_Toc460939408"/>
      <w:bookmarkStart w:id="477" w:name="_Toc460940468"/>
      <w:bookmarkStart w:id="478" w:name="_Toc507509072"/>
      <w:bookmarkStart w:id="479" w:name="_Toc69721976"/>
      <w:bookmarkStart w:id="480" w:name="_Toc145505568"/>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r>
        <w:lastRenderedPageBreak/>
        <w:t>Troubleshooting</w:t>
      </w:r>
      <w:bookmarkEnd w:id="473"/>
      <w:bookmarkEnd w:id="474"/>
      <w:bookmarkEnd w:id="475"/>
      <w:bookmarkEnd w:id="476"/>
      <w:bookmarkEnd w:id="477"/>
      <w:bookmarkEnd w:id="478"/>
      <w:bookmarkEnd w:id="479"/>
      <w:bookmarkEnd w:id="480"/>
    </w:p>
    <w:p w14:paraId="48FFDD6D" w14:textId="77777777" w:rsidR="00C826B7" w:rsidRPr="00C826B7" w:rsidRDefault="006A5E7F" w:rsidP="00C826B7">
      <w:pPr>
        <w:pStyle w:val="Body"/>
      </w:pPr>
      <w:r>
        <w:t>The current chapter’s purpose is to help you deal with problems that may arise</w:t>
      </w:r>
      <w:r w:rsidR="002C536D">
        <w:t xml:space="preserve">, propose workarounds </w:t>
      </w:r>
      <w:r>
        <w:t xml:space="preserve">and </w:t>
      </w:r>
      <w:r w:rsidR="002C536D">
        <w:t>guide you in</w:t>
      </w:r>
      <w:r>
        <w:t xml:space="preserve"> seek</w:t>
      </w:r>
      <w:r w:rsidR="002C536D">
        <w:t>ing</w:t>
      </w:r>
      <w:r>
        <w:t xml:space="preserve"> further help.</w:t>
      </w:r>
    </w:p>
    <w:p w14:paraId="1ADE89E6" w14:textId="77777777" w:rsidR="00640664" w:rsidRDefault="00640664" w:rsidP="00640664">
      <w:pPr>
        <w:pStyle w:val="Ttulo2"/>
      </w:pPr>
      <w:bookmarkStart w:id="481" w:name="_Toc460934388"/>
      <w:bookmarkStart w:id="482" w:name="_Toc460938132"/>
      <w:bookmarkStart w:id="483" w:name="_Toc460939200"/>
      <w:bookmarkStart w:id="484" w:name="_Toc460939409"/>
      <w:bookmarkStart w:id="485" w:name="_Toc460940469"/>
      <w:bookmarkStart w:id="486" w:name="_Ref460948430"/>
      <w:bookmarkStart w:id="487" w:name="_Ref460948434"/>
      <w:bookmarkStart w:id="488" w:name="_Toc507509073"/>
      <w:bookmarkStart w:id="489" w:name="_Toc69721977"/>
      <w:bookmarkStart w:id="490" w:name="_Toc145505569"/>
      <w:r>
        <w:t>Accessing the log file</w:t>
      </w:r>
      <w:bookmarkEnd w:id="481"/>
      <w:bookmarkEnd w:id="482"/>
      <w:bookmarkEnd w:id="483"/>
      <w:bookmarkEnd w:id="484"/>
      <w:bookmarkEnd w:id="485"/>
      <w:bookmarkEnd w:id="486"/>
      <w:bookmarkEnd w:id="487"/>
      <w:bookmarkEnd w:id="488"/>
      <w:bookmarkEnd w:id="489"/>
      <w:bookmarkEnd w:id="490"/>
    </w:p>
    <w:p w14:paraId="665CF439" w14:textId="77777777" w:rsidR="00D16171" w:rsidRDefault="00D16171" w:rsidP="00D16171">
      <w:pPr>
        <w:pStyle w:val="Body"/>
      </w:pPr>
      <w:r>
        <w:t>Certain errors are reported to you when they occur, such as when manually checking for updates. In other cases however, you may experience behaviour you don’t expect without a visual indication of a problem. The first point to check in such cases is the CarTool’s log file.</w:t>
      </w:r>
    </w:p>
    <w:p w14:paraId="17122D57" w14:textId="46B24F57" w:rsidR="00B67C23" w:rsidRDefault="00D16171" w:rsidP="00D16171">
      <w:pPr>
        <w:pStyle w:val="Body"/>
      </w:pPr>
      <w:r>
        <w:t xml:space="preserve">The log file is located </w:t>
      </w:r>
      <w:r w:rsidR="00E10735">
        <w:t>within</w:t>
      </w:r>
      <w:r>
        <w:t xml:space="preserve"> </w:t>
      </w:r>
      <w:r w:rsidR="00E10735">
        <w:t xml:space="preserve">the </w:t>
      </w:r>
      <w:r w:rsidR="00E34BA7">
        <w:t>“</w:t>
      </w:r>
      <w:r w:rsidR="008527FA">
        <w:t>.cartool</w:t>
      </w:r>
      <w:r w:rsidR="00EE7084">
        <w:t>6</w:t>
      </w:r>
      <w:r w:rsidR="00EF159C">
        <w:t>_</w:t>
      </w:r>
      <w:r w:rsidR="0052466E">
        <w:t>0</w:t>
      </w:r>
      <w:r w:rsidR="00E34BA7">
        <w:t>”</w:t>
      </w:r>
      <w:r w:rsidR="00E10735">
        <w:t xml:space="preserve"> folder, a subdirectory under</w:t>
      </w:r>
      <w:r w:rsidR="00F75259">
        <w:t xml:space="preserve"> Archi</w:t>
      </w:r>
      <w:r w:rsidR="00EF7372">
        <w:t>’s</w:t>
      </w:r>
      <w:r w:rsidR="00E10735">
        <w:t xml:space="preserve"> </w:t>
      </w:r>
      <w:r w:rsidR="00155F30">
        <w:t>“</w:t>
      </w:r>
      <w:r w:rsidR="00851919" w:rsidRPr="006534E1">
        <w:t>./</w:t>
      </w:r>
      <w:r w:rsidR="00656FBC" w:rsidRPr="006534E1">
        <w:t>plugins</w:t>
      </w:r>
      <w:r w:rsidR="006534E1">
        <w:rPr>
          <w:b/>
          <w:bCs/>
        </w:rPr>
        <w:t>”</w:t>
      </w:r>
      <w:r w:rsidR="00656FBC">
        <w:t xml:space="preserve"> folder</w:t>
      </w:r>
      <w:r>
        <w:t xml:space="preserve">, in a file named </w:t>
      </w:r>
      <w:r w:rsidRPr="00D16171">
        <w:rPr>
          <w:b/>
        </w:rPr>
        <w:t>cartool.log</w:t>
      </w:r>
      <w:r>
        <w:t>.</w:t>
      </w:r>
      <w:r w:rsidR="00E34BA7">
        <w:t xml:space="preserve"> Errors </w:t>
      </w:r>
      <w:r w:rsidR="00B67C23">
        <w:t>are dated</w:t>
      </w:r>
      <w:r w:rsidR="00E34BA7">
        <w:t xml:space="preserve"> and, although technical, may </w:t>
      </w:r>
      <w:r w:rsidR="00B67C23">
        <w:t xml:space="preserve">provide enough information </w:t>
      </w:r>
      <w:r w:rsidR="00E34BA7">
        <w:t xml:space="preserve">to determine a solution </w:t>
      </w:r>
      <w:r w:rsidR="003F1734">
        <w:t>yourself</w:t>
      </w:r>
      <w:r w:rsidR="00E34BA7">
        <w:t>, assuming this relates to your environment (e.g. lack of an internet connection).</w:t>
      </w:r>
    </w:p>
    <w:p w14:paraId="2F621509" w14:textId="77777777" w:rsidR="00D16171" w:rsidRPr="00D16171" w:rsidRDefault="00A70761" w:rsidP="00D16171">
      <w:pPr>
        <w:pStyle w:val="Body"/>
      </w:pPr>
      <w:r>
        <w:t>The log file will typically be requested of you when you get in contact with the support team.</w:t>
      </w:r>
    </w:p>
    <w:p w14:paraId="60CDB71C" w14:textId="77777777" w:rsidR="00640664" w:rsidRDefault="00640664" w:rsidP="00640664">
      <w:pPr>
        <w:pStyle w:val="Ttulo2"/>
      </w:pPr>
      <w:bookmarkStart w:id="491" w:name="_Toc460934391"/>
      <w:bookmarkStart w:id="492" w:name="_Toc460938135"/>
      <w:bookmarkStart w:id="493" w:name="_Toc460939203"/>
      <w:bookmarkStart w:id="494" w:name="_Toc460939412"/>
      <w:bookmarkStart w:id="495" w:name="_Toc460940472"/>
      <w:bookmarkStart w:id="496" w:name="_Ref460948516"/>
      <w:bookmarkStart w:id="497" w:name="_Ref460948521"/>
      <w:bookmarkStart w:id="498" w:name="_Toc507509074"/>
      <w:bookmarkStart w:id="499" w:name="_Toc69721978"/>
      <w:bookmarkStart w:id="500" w:name="_Toc145505570"/>
      <w:r>
        <w:t>Reset</w:t>
      </w:r>
      <w:r w:rsidR="007F3B55">
        <w:t>ting</w:t>
      </w:r>
      <w:r>
        <w:t xml:space="preserve"> the CarTool to its original state</w:t>
      </w:r>
      <w:bookmarkEnd w:id="491"/>
      <w:bookmarkEnd w:id="492"/>
      <w:bookmarkEnd w:id="493"/>
      <w:bookmarkEnd w:id="494"/>
      <w:bookmarkEnd w:id="495"/>
      <w:bookmarkEnd w:id="496"/>
      <w:bookmarkEnd w:id="497"/>
      <w:bookmarkEnd w:id="498"/>
      <w:bookmarkEnd w:id="499"/>
      <w:bookmarkEnd w:id="500"/>
    </w:p>
    <w:p w14:paraId="4EF699E4" w14:textId="77777777" w:rsidR="00BA48FC" w:rsidRDefault="00D5289A" w:rsidP="00BA48FC">
      <w:pPr>
        <w:pStyle w:val="Body"/>
      </w:pPr>
      <w:r>
        <w:t>Use of the CarTool results in its local state being modified, either by saving queries or by receiving data modifications through the tool’s update process. Normally it should never be needed, but if you wish to return to a clean state, reflecting the original first run of the CarTool plug-in following its installation, you may do so by deleting its local data and metadata. To do this:</w:t>
      </w:r>
    </w:p>
    <w:p w14:paraId="657AAF2B" w14:textId="77777777" w:rsidR="00D5289A" w:rsidRDefault="00D5289A" w:rsidP="006E6DFC">
      <w:pPr>
        <w:pStyle w:val="Body"/>
        <w:numPr>
          <w:ilvl w:val="0"/>
          <w:numId w:val="17"/>
        </w:numPr>
      </w:pPr>
      <w:r>
        <w:t>Ensure you are not running Archi</w:t>
      </w:r>
      <w:r w:rsidR="004C73C3">
        <w:t>®</w:t>
      </w:r>
      <w:r>
        <w:t>.</w:t>
      </w:r>
    </w:p>
    <w:p w14:paraId="2E9F01AE" w14:textId="633EFB26" w:rsidR="00D5289A" w:rsidRDefault="00D5289A" w:rsidP="006E6DFC">
      <w:pPr>
        <w:pStyle w:val="Body"/>
        <w:numPr>
          <w:ilvl w:val="0"/>
          <w:numId w:val="17"/>
        </w:numPr>
      </w:pPr>
      <w:r>
        <w:t>Locate</w:t>
      </w:r>
      <w:r w:rsidR="00B11EF2">
        <w:t xml:space="preserve"> </w:t>
      </w:r>
      <w:r>
        <w:t>and delete the “</w:t>
      </w:r>
      <w:r w:rsidR="008527FA">
        <w:t>.</w:t>
      </w:r>
      <w:r w:rsidR="00A21840">
        <w:t>cartool</w:t>
      </w:r>
      <w:r w:rsidR="00181C61">
        <w:t>6</w:t>
      </w:r>
      <w:r w:rsidR="003B40DC">
        <w:t>_</w:t>
      </w:r>
      <w:r w:rsidR="00181C61">
        <w:t>0</w:t>
      </w:r>
      <w:r>
        <w:t xml:space="preserve">” folder under </w:t>
      </w:r>
      <w:r w:rsidR="00A04B3B">
        <w:t>your</w:t>
      </w:r>
      <w:r w:rsidR="00FB3F6D">
        <w:t xml:space="preserve"> Archi’s “./plugins” folder</w:t>
      </w:r>
      <w:r>
        <w:t>.</w:t>
      </w:r>
    </w:p>
    <w:p w14:paraId="251029C2" w14:textId="77777777" w:rsidR="005D3610" w:rsidRDefault="005D3610" w:rsidP="006E6DFC">
      <w:pPr>
        <w:pStyle w:val="Body"/>
        <w:numPr>
          <w:ilvl w:val="0"/>
          <w:numId w:val="17"/>
        </w:numPr>
      </w:pPr>
      <w:r>
        <w:t>Restart Archi</w:t>
      </w:r>
      <w:r w:rsidR="004C73C3">
        <w:t>®</w:t>
      </w:r>
      <w:r>
        <w:t>.</w:t>
      </w:r>
    </w:p>
    <w:p w14:paraId="781EBE21" w14:textId="2EE5FF41" w:rsidR="003F0089" w:rsidRDefault="003F0089" w:rsidP="008976CA">
      <w:pPr>
        <w:pStyle w:val="Body"/>
      </w:pPr>
      <w:r>
        <w:t>When Archi</w:t>
      </w:r>
      <w:r w:rsidR="004C73C3">
        <w:t>®</w:t>
      </w:r>
      <w:r>
        <w:t xml:space="preserve"> restarts you will be running the latest downloaded CarTool plug-in version</w:t>
      </w:r>
      <w:r w:rsidR="002B1371">
        <w:t xml:space="preserve">. If you are using a Cartography, you will need to re-install the Cartography as described in Section </w:t>
      </w:r>
      <w:r w:rsidR="005C778F">
        <w:t>2.3</w:t>
      </w:r>
      <w:r w:rsidR="002B1371">
        <w:t>.</w:t>
      </w:r>
    </w:p>
    <w:p w14:paraId="4E710334" w14:textId="77777777" w:rsidR="001E68E8" w:rsidRDefault="001E68E8" w:rsidP="001E68E8">
      <w:pPr>
        <w:pStyle w:val="Ttulo2"/>
      </w:pPr>
      <w:bookmarkStart w:id="501" w:name="_Toc487041433"/>
      <w:bookmarkStart w:id="502" w:name="_Toc489020778"/>
      <w:bookmarkStart w:id="503" w:name="_Toc489287873"/>
      <w:bookmarkStart w:id="504" w:name="_Toc460934390"/>
      <w:bookmarkStart w:id="505" w:name="_Toc460938134"/>
      <w:bookmarkStart w:id="506" w:name="_Toc460939202"/>
      <w:bookmarkStart w:id="507" w:name="_Toc460939411"/>
      <w:bookmarkStart w:id="508" w:name="_Toc460940471"/>
      <w:bookmarkStart w:id="509" w:name="_Toc507509075"/>
      <w:bookmarkStart w:id="510" w:name="_Toc69721979"/>
      <w:bookmarkStart w:id="511" w:name="_Toc145505571"/>
      <w:bookmarkEnd w:id="501"/>
      <w:bookmarkEnd w:id="502"/>
      <w:bookmarkEnd w:id="503"/>
      <w:r>
        <w:t>Contacting support</w:t>
      </w:r>
      <w:bookmarkEnd w:id="504"/>
      <w:bookmarkEnd w:id="505"/>
      <w:bookmarkEnd w:id="506"/>
      <w:bookmarkEnd w:id="507"/>
      <w:bookmarkEnd w:id="508"/>
      <w:bookmarkEnd w:id="509"/>
      <w:bookmarkEnd w:id="510"/>
      <w:bookmarkEnd w:id="511"/>
    </w:p>
    <w:p w14:paraId="6094CE9C" w14:textId="77777777" w:rsidR="001E68E8" w:rsidRPr="0093517B" w:rsidRDefault="001E68E8" w:rsidP="001E68E8">
      <w:pPr>
        <w:pStyle w:val="Body"/>
      </w:pPr>
      <w:r>
        <w:t xml:space="preserve">To get additional support, ask questions or provide feedback, please contact the CarTool support team at </w:t>
      </w:r>
      <w:hyperlink r:id="rId69" w:history="1">
        <w:r w:rsidRPr="00EE4EA3">
          <w:rPr>
            <w:rStyle w:val="Hipervnculo"/>
          </w:rPr>
          <w:t>DIGIT-EIRA@ec.europa.eu</w:t>
        </w:r>
      </w:hyperlink>
      <w:r>
        <w:t>. If contacting to report an error please provide already as an attachment the CarTool log file (information on h</w:t>
      </w:r>
      <w:r w:rsidR="00B31684">
        <w:t xml:space="preserve">ow to retrieve this in Chapter </w:t>
      </w:r>
      <w:r w:rsidR="00B31684">
        <w:fldChar w:fldCharType="begin"/>
      </w:r>
      <w:r w:rsidR="00B31684">
        <w:instrText xml:space="preserve"> REF _Ref460948430 \r \h </w:instrText>
      </w:r>
      <w:r w:rsidR="00B31684">
        <w:fldChar w:fldCharType="separate"/>
      </w:r>
      <w:r w:rsidR="00A27C86">
        <w:t>9.1</w:t>
      </w:r>
      <w:r w:rsidR="00B31684">
        <w:fldChar w:fldCharType="end"/>
      </w:r>
      <w:r w:rsidR="00B31684">
        <w:t>, “</w:t>
      </w:r>
      <w:r w:rsidR="00B31684">
        <w:fldChar w:fldCharType="begin"/>
      </w:r>
      <w:r w:rsidR="00B31684">
        <w:instrText xml:space="preserve"> REF _Ref460948434 \h </w:instrText>
      </w:r>
      <w:r w:rsidR="00B31684">
        <w:fldChar w:fldCharType="separate"/>
      </w:r>
      <w:r w:rsidR="00A27C86">
        <w:t>Accessing the log file</w:t>
      </w:r>
      <w:r w:rsidR="00B31684">
        <w:fldChar w:fldCharType="end"/>
      </w:r>
      <w:r w:rsidR="00B31684">
        <w:t>”</w:t>
      </w:r>
      <w:r>
        <w:t>).</w:t>
      </w:r>
    </w:p>
    <w:p w14:paraId="47C72604" w14:textId="77777777" w:rsidR="00220867" w:rsidRDefault="00220867" w:rsidP="00220867">
      <w:pPr>
        <w:pStyle w:val="Ttulo2"/>
      </w:pPr>
      <w:bookmarkStart w:id="512" w:name="_Toc460934392"/>
      <w:bookmarkStart w:id="513" w:name="_Toc460938136"/>
      <w:bookmarkStart w:id="514" w:name="_Toc460939204"/>
      <w:bookmarkStart w:id="515" w:name="_Toc460939413"/>
      <w:bookmarkStart w:id="516" w:name="_Toc460940473"/>
      <w:bookmarkStart w:id="517" w:name="_Toc507509076"/>
      <w:bookmarkStart w:id="518" w:name="_Toc69721980"/>
      <w:bookmarkStart w:id="519" w:name="_Toc145505572"/>
      <w:r>
        <w:t>Known issues</w:t>
      </w:r>
      <w:bookmarkEnd w:id="512"/>
      <w:bookmarkEnd w:id="513"/>
      <w:bookmarkEnd w:id="514"/>
      <w:bookmarkEnd w:id="515"/>
      <w:bookmarkEnd w:id="516"/>
      <w:r w:rsidR="00756AAD">
        <w:t xml:space="preserve"> and workarounds</w:t>
      </w:r>
      <w:bookmarkEnd w:id="517"/>
      <w:bookmarkEnd w:id="518"/>
      <w:bookmarkEnd w:id="519"/>
    </w:p>
    <w:p w14:paraId="3E0A3E25" w14:textId="77777777" w:rsidR="00071526" w:rsidRDefault="00865D47" w:rsidP="00071526">
      <w:pPr>
        <w:pStyle w:val="Body"/>
      </w:pPr>
      <w:r>
        <w:t xml:space="preserve">The following </w:t>
      </w:r>
      <w:r w:rsidR="00106E5A">
        <w:t>sections list</w:t>
      </w:r>
      <w:r>
        <w:t xml:space="preserve"> currently known issues, impacts and potential workarounds.</w:t>
      </w:r>
    </w:p>
    <w:p w14:paraId="29FEF15A" w14:textId="77777777" w:rsidR="00557FAF" w:rsidRPr="00106E5A" w:rsidRDefault="008563D8" w:rsidP="00557FAF">
      <w:pPr>
        <w:pStyle w:val="Body"/>
        <w:spacing w:before="360"/>
        <w:rPr>
          <w:b/>
        </w:rPr>
      </w:pPr>
      <w:r>
        <w:rPr>
          <w:b/>
        </w:rPr>
        <w:t>Brief e</w:t>
      </w:r>
      <w:r w:rsidR="00557FAF">
        <w:rPr>
          <w:b/>
        </w:rPr>
        <w:t xml:space="preserve">rror </w:t>
      </w:r>
      <w:r>
        <w:rPr>
          <w:b/>
        </w:rPr>
        <w:t xml:space="preserve">popup </w:t>
      </w:r>
      <w:r w:rsidR="00557FAF">
        <w:rPr>
          <w:b/>
        </w:rPr>
        <w:t>during tool update process</w:t>
      </w:r>
    </w:p>
    <w:p w14:paraId="347DD05B" w14:textId="77777777" w:rsidR="00557FAF" w:rsidRDefault="00557FAF" w:rsidP="006E6DFC">
      <w:pPr>
        <w:pStyle w:val="Body"/>
        <w:numPr>
          <w:ilvl w:val="0"/>
          <w:numId w:val="10"/>
        </w:numPr>
      </w:pPr>
      <w:r w:rsidRPr="00106E5A">
        <w:rPr>
          <w:b/>
        </w:rPr>
        <w:t>Description</w:t>
      </w:r>
      <w:r>
        <w:t>: On certain Windows environments, when an update to the tool itself (or tool with data) is carried out, a brief error popup is displayed before Archi</w:t>
      </w:r>
      <w:r w:rsidR="004C73C3">
        <w:t>®</w:t>
      </w:r>
      <w:r>
        <w:t xml:space="preserve"> automatically restarts. Upon restart the update has completed without problems.</w:t>
      </w:r>
    </w:p>
    <w:p w14:paraId="59AEF18C" w14:textId="2A1AEC54" w:rsidR="00557FAF" w:rsidRDefault="00557FAF" w:rsidP="006E6DFC">
      <w:pPr>
        <w:pStyle w:val="Body"/>
        <w:numPr>
          <w:ilvl w:val="0"/>
          <w:numId w:val="10"/>
        </w:numPr>
      </w:pPr>
      <w:r w:rsidRPr="008F7724">
        <w:rPr>
          <w:b/>
        </w:rPr>
        <w:t>Workaround</w:t>
      </w:r>
      <w:r>
        <w:t xml:space="preserve">: </w:t>
      </w:r>
      <w:r w:rsidR="00052634">
        <w:t xml:space="preserve">Ignore the brief error message; the update process should have </w:t>
      </w:r>
      <w:r w:rsidR="00423D6C">
        <w:t xml:space="preserve">been </w:t>
      </w:r>
      <w:r w:rsidR="00052634">
        <w:t>completed successfully.</w:t>
      </w:r>
    </w:p>
    <w:p w14:paraId="2775746F" w14:textId="77777777" w:rsidR="006472BD" w:rsidRPr="00106E5A" w:rsidRDefault="006472BD" w:rsidP="006472BD">
      <w:pPr>
        <w:pStyle w:val="Body"/>
        <w:spacing w:before="360"/>
        <w:rPr>
          <w:b/>
        </w:rPr>
      </w:pPr>
      <w:r>
        <w:rPr>
          <w:b/>
        </w:rPr>
        <w:t xml:space="preserve">Cancelling the restart </w:t>
      </w:r>
      <w:r w:rsidR="00C60430">
        <w:rPr>
          <w:b/>
        </w:rPr>
        <w:t xml:space="preserve">of Archi® </w:t>
      </w:r>
      <w:r>
        <w:rPr>
          <w:b/>
        </w:rPr>
        <w:t>during the tool update process triggers repeated errors</w:t>
      </w:r>
    </w:p>
    <w:p w14:paraId="6000815E" w14:textId="77777777" w:rsidR="006472BD" w:rsidRDefault="006472BD" w:rsidP="006E6DFC">
      <w:pPr>
        <w:pStyle w:val="Body"/>
        <w:numPr>
          <w:ilvl w:val="0"/>
          <w:numId w:val="10"/>
        </w:numPr>
      </w:pPr>
      <w:r w:rsidRPr="00106E5A">
        <w:rPr>
          <w:b/>
        </w:rPr>
        <w:lastRenderedPageBreak/>
        <w:t>Description</w:t>
      </w:r>
      <w:r>
        <w:t xml:space="preserve">: When a manual or automatic update process </w:t>
      </w:r>
      <w:r w:rsidR="00BA1692">
        <w:t>results in an update to the tool itself, Archi® needs to restart to complete the update</w:t>
      </w:r>
      <w:r>
        <w:t>.</w:t>
      </w:r>
      <w:r w:rsidR="00BA1692">
        <w:t xml:space="preserve"> If at this time unsaved work exists a prompt is displayed to save, not save, or cancel the restart. Cancelling the restart leaves the update process in an unfinished state and any subsequent CarTool actions will result in </w:t>
      </w:r>
      <w:r w:rsidR="00727887">
        <w:t xml:space="preserve">repeated </w:t>
      </w:r>
      <w:r w:rsidR="00BA1692">
        <w:t>errors referring to “invalid registry objects”</w:t>
      </w:r>
      <w:r w:rsidR="00B865EB">
        <w:t>.</w:t>
      </w:r>
    </w:p>
    <w:p w14:paraId="0E6FD216" w14:textId="77777777" w:rsidR="006472BD" w:rsidRDefault="006472BD" w:rsidP="006E6DFC">
      <w:pPr>
        <w:pStyle w:val="Body"/>
        <w:numPr>
          <w:ilvl w:val="0"/>
          <w:numId w:val="10"/>
        </w:numPr>
      </w:pPr>
      <w:r w:rsidRPr="008F7724">
        <w:rPr>
          <w:b/>
        </w:rPr>
        <w:t>Workaround</w:t>
      </w:r>
      <w:r>
        <w:t>:</w:t>
      </w:r>
      <w:r w:rsidR="00EC60F2">
        <w:t xml:space="preserve"> You can prevent this from happening by confirming an update only once your work is saved</w:t>
      </w:r>
      <w:r>
        <w:t>.</w:t>
      </w:r>
      <w:r w:rsidR="00EC60F2">
        <w:t xml:space="preserve"> Alternatively, if you proceed and face such errors simply save your work and restart Archi®. Following the restart the new version will have been successfully applied.</w:t>
      </w:r>
    </w:p>
    <w:p w14:paraId="72DB4EC9" w14:textId="77777777" w:rsidR="008563D8" w:rsidRPr="00106E5A" w:rsidRDefault="008563D8" w:rsidP="008563D8">
      <w:pPr>
        <w:pStyle w:val="Body"/>
        <w:spacing w:before="360"/>
        <w:rPr>
          <w:b/>
        </w:rPr>
      </w:pPr>
      <w:r>
        <w:rPr>
          <w:b/>
        </w:rPr>
        <w:t xml:space="preserve">Failure to successfully update  </w:t>
      </w:r>
    </w:p>
    <w:p w14:paraId="626A6915" w14:textId="77777777" w:rsidR="008563D8" w:rsidRDefault="008563D8" w:rsidP="006E6DFC">
      <w:pPr>
        <w:pStyle w:val="Body"/>
        <w:numPr>
          <w:ilvl w:val="0"/>
          <w:numId w:val="10"/>
        </w:numPr>
      </w:pPr>
      <w:r w:rsidRPr="00106E5A">
        <w:rPr>
          <w:b/>
        </w:rPr>
        <w:t>Description</w:t>
      </w:r>
      <w:r>
        <w:t>:</w:t>
      </w:r>
      <w:r w:rsidR="00F56BE1">
        <w:t xml:space="preserve"> </w:t>
      </w:r>
      <w:r w:rsidR="00950864">
        <w:t xml:space="preserve">The tool’s update process should normally complete automatically and revert to its previous state in case of error. There are certain cases however where </w:t>
      </w:r>
      <w:r w:rsidR="00C62223">
        <w:t>errors may still occur after the point where they can be reverted (e.g. due to locked file system locations).</w:t>
      </w:r>
      <w:r w:rsidR="00225012">
        <w:t xml:space="preserve"> Alternatively, the version of the CarTool you are running may consistently fail to update potentially due to a bug in its update process.</w:t>
      </w:r>
    </w:p>
    <w:p w14:paraId="274E3268" w14:textId="13A38B74" w:rsidR="008563D8" w:rsidRPr="008563D8" w:rsidRDefault="008563D8" w:rsidP="006E6DFC">
      <w:pPr>
        <w:pStyle w:val="Body"/>
        <w:numPr>
          <w:ilvl w:val="0"/>
          <w:numId w:val="10"/>
        </w:numPr>
      </w:pPr>
      <w:r w:rsidRPr="008F7724">
        <w:rPr>
          <w:b/>
        </w:rPr>
        <w:t>Workaround</w:t>
      </w:r>
      <w:r>
        <w:t>:</w:t>
      </w:r>
      <w:r w:rsidR="00225012">
        <w:t xml:space="preserve"> As a first step delete the “</w:t>
      </w:r>
      <w:r w:rsidR="008527FA">
        <w:t>.cartool</w:t>
      </w:r>
      <w:r w:rsidR="00DA62B0">
        <w:t>6_0</w:t>
      </w:r>
      <w:r w:rsidR="00225012">
        <w:t xml:space="preserve">” </w:t>
      </w:r>
      <w:r w:rsidR="00A61347">
        <w:t xml:space="preserve">folder as described in Chapter </w:t>
      </w:r>
      <w:r w:rsidR="00A61347">
        <w:fldChar w:fldCharType="begin"/>
      </w:r>
      <w:r w:rsidR="00A61347">
        <w:instrText xml:space="preserve"> REF _Ref460948516 \r \h </w:instrText>
      </w:r>
      <w:r w:rsidR="00A61347">
        <w:fldChar w:fldCharType="separate"/>
      </w:r>
      <w:r w:rsidR="00A27C86">
        <w:t>9.2</w:t>
      </w:r>
      <w:r w:rsidR="00A61347">
        <w:fldChar w:fldCharType="end"/>
      </w:r>
      <w:r w:rsidR="00A61347">
        <w:t>, “</w:t>
      </w:r>
      <w:r w:rsidR="00A61347">
        <w:fldChar w:fldCharType="begin"/>
      </w:r>
      <w:r w:rsidR="00A61347">
        <w:instrText xml:space="preserve"> REF _Ref460948521 \h </w:instrText>
      </w:r>
      <w:r w:rsidR="00A61347">
        <w:fldChar w:fldCharType="separate"/>
      </w:r>
      <w:r w:rsidR="00A27C86">
        <w:t>Resetting the CarTool to its original state</w:t>
      </w:r>
      <w:r w:rsidR="00A61347">
        <w:fldChar w:fldCharType="end"/>
      </w:r>
      <w:r w:rsidR="00A61347">
        <w:t>”</w:t>
      </w:r>
      <w:r>
        <w:t>.</w:t>
      </w:r>
      <w:r w:rsidR="00225012">
        <w:t xml:space="preserve"> If upon restart the update continues to fail, </w:t>
      </w:r>
      <w:r w:rsidR="00BD60CE">
        <w:t>uninstall the CarTool p</w:t>
      </w:r>
      <w:r w:rsidR="00A61347">
        <w:t xml:space="preserve">lug-in and install it again as described in Chapter </w:t>
      </w:r>
      <w:r w:rsidR="00A61347">
        <w:fldChar w:fldCharType="begin"/>
      </w:r>
      <w:r w:rsidR="00A61347">
        <w:instrText xml:space="preserve"> REF _Ref460948593 \r \h </w:instrText>
      </w:r>
      <w:r w:rsidR="00A61347">
        <w:fldChar w:fldCharType="separate"/>
      </w:r>
      <w:r w:rsidR="00A27C86">
        <w:t>2</w:t>
      </w:r>
      <w:r w:rsidR="00A61347">
        <w:fldChar w:fldCharType="end"/>
      </w:r>
      <w:r w:rsidR="00A61347">
        <w:t>, “</w:t>
      </w:r>
      <w:r w:rsidR="00A61347">
        <w:fldChar w:fldCharType="begin"/>
      </w:r>
      <w:r w:rsidR="00A61347">
        <w:instrText xml:space="preserve"> REF _Ref460948599 \h </w:instrText>
      </w:r>
      <w:r w:rsidR="00A61347">
        <w:fldChar w:fldCharType="separate"/>
      </w:r>
      <w:r w:rsidR="00A27C86">
        <w:t>Installation</w:t>
      </w:r>
      <w:r w:rsidR="00A61347">
        <w:fldChar w:fldCharType="end"/>
      </w:r>
      <w:r w:rsidR="00A61347">
        <w:t>”</w:t>
      </w:r>
      <w:r w:rsidR="00BD60CE">
        <w:t>.</w:t>
      </w:r>
    </w:p>
    <w:p w14:paraId="7DF08935" w14:textId="77777777" w:rsidR="00106E5A" w:rsidRPr="00106E5A" w:rsidRDefault="00106E5A" w:rsidP="00106E5A">
      <w:pPr>
        <w:pStyle w:val="Body"/>
        <w:spacing w:before="360"/>
        <w:rPr>
          <w:b/>
        </w:rPr>
      </w:pPr>
      <w:r w:rsidRPr="00106E5A">
        <w:rPr>
          <w:b/>
        </w:rPr>
        <w:t>Using the last modification date as a query filter</w:t>
      </w:r>
    </w:p>
    <w:p w14:paraId="0FCCB6C2" w14:textId="77777777" w:rsidR="00106E5A" w:rsidRDefault="00106E5A" w:rsidP="006E6DFC">
      <w:pPr>
        <w:pStyle w:val="Body"/>
        <w:numPr>
          <w:ilvl w:val="0"/>
          <w:numId w:val="10"/>
        </w:numPr>
      </w:pPr>
      <w:r w:rsidRPr="00106E5A">
        <w:rPr>
          <w:b/>
        </w:rPr>
        <w:t>Description</w:t>
      </w:r>
      <w:r>
        <w:t xml:space="preserve">: All EIRA ABBs have a “dct:modified” attribute recording the last modification date for </w:t>
      </w:r>
      <w:r w:rsidR="0044605B">
        <w:t>an SBB’s</w:t>
      </w:r>
      <w:r>
        <w:t xml:space="preserve"> information. </w:t>
      </w:r>
      <w:r w:rsidR="00AA1061">
        <w:t>Adding this to a query and selecting it as a filter criterion results in an error.</w:t>
      </w:r>
    </w:p>
    <w:p w14:paraId="3B8BF7BC" w14:textId="77777777" w:rsidR="00106E5A" w:rsidRDefault="00106E5A" w:rsidP="006E6DFC">
      <w:pPr>
        <w:pStyle w:val="Body"/>
        <w:numPr>
          <w:ilvl w:val="0"/>
          <w:numId w:val="10"/>
        </w:numPr>
      </w:pPr>
      <w:r w:rsidRPr="008F7724">
        <w:rPr>
          <w:b/>
        </w:rPr>
        <w:t>Workaround</w:t>
      </w:r>
      <w:r>
        <w:t>:</w:t>
      </w:r>
      <w:r w:rsidR="008F7724">
        <w:t xml:space="preserve"> Do not filter search results using this attribute. </w:t>
      </w:r>
      <w:r w:rsidR="006B7935">
        <w:t xml:space="preserve">Note that you can still select </w:t>
      </w:r>
      <w:r w:rsidR="003D5640">
        <w:t xml:space="preserve">and use </w:t>
      </w:r>
      <w:r w:rsidR="006B7935">
        <w:t>such attributes as part of your reporting columns.</w:t>
      </w:r>
    </w:p>
    <w:p w14:paraId="03ABB72D" w14:textId="77777777" w:rsidR="00557FAF" w:rsidRPr="008B2D04" w:rsidRDefault="008B2D04" w:rsidP="008B2D04">
      <w:pPr>
        <w:pStyle w:val="Body"/>
        <w:spacing w:before="360"/>
        <w:rPr>
          <w:b/>
        </w:rPr>
      </w:pPr>
      <w:r w:rsidRPr="008B2D04">
        <w:rPr>
          <w:b/>
        </w:rPr>
        <w:t>Overwriting a solution o</w:t>
      </w:r>
      <w:r w:rsidR="00280E08">
        <w:rPr>
          <w:b/>
        </w:rPr>
        <w:t>r</w:t>
      </w:r>
      <w:r w:rsidRPr="008B2D04">
        <w:rPr>
          <w:b/>
        </w:rPr>
        <w:t xml:space="preserve"> SAT</w:t>
      </w:r>
      <w:r w:rsidR="00EF4D19">
        <w:rPr>
          <w:b/>
        </w:rPr>
        <w:t xml:space="preserve"> that is currently open</w:t>
      </w:r>
    </w:p>
    <w:p w14:paraId="6D9EDE96" w14:textId="77777777" w:rsidR="008B2D04" w:rsidRDefault="008B2D04" w:rsidP="006E6DFC">
      <w:pPr>
        <w:pStyle w:val="Body"/>
        <w:numPr>
          <w:ilvl w:val="0"/>
          <w:numId w:val="10"/>
        </w:numPr>
      </w:pPr>
      <w:r w:rsidRPr="00720B64">
        <w:rPr>
          <w:b/>
        </w:rPr>
        <w:t>Description</w:t>
      </w:r>
      <w:r>
        <w:t xml:space="preserve">: </w:t>
      </w:r>
      <w:r w:rsidR="00720B64">
        <w:t xml:space="preserve">When creating a new solution or SAT, or editing one from the Cartography, </w:t>
      </w:r>
      <w:r w:rsidR="00BA72A3">
        <w:t>you are prompted to select a target file for the model on your file system.</w:t>
      </w:r>
      <w:r w:rsidR="00EF4D19">
        <w:t xml:space="preserve"> In case you select an existing file </w:t>
      </w:r>
      <w:r w:rsidR="00CC084A">
        <w:t>that is already open in Archi</w:t>
      </w:r>
      <w:r w:rsidR="004C73C3">
        <w:t>®</w:t>
      </w:r>
      <w:r w:rsidR="00CC084A">
        <w:t xml:space="preserve"> </w:t>
      </w:r>
      <w:r w:rsidR="00791006">
        <w:t>and confirm to overwrite it</w:t>
      </w:r>
      <w:r w:rsidR="00CC084A">
        <w:t>,</w:t>
      </w:r>
      <w:r w:rsidR="00EF4D19">
        <w:t xml:space="preserve"> the replacement appears </w:t>
      </w:r>
      <w:r w:rsidR="00CC084A">
        <w:t>to take place but the model remains unchanged.</w:t>
      </w:r>
    </w:p>
    <w:p w14:paraId="02CE04E6" w14:textId="77777777" w:rsidR="00E61EC0" w:rsidRDefault="00791006" w:rsidP="006E6DFC">
      <w:pPr>
        <w:pStyle w:val="Body"/>
        <w:numPr>
          <w:ilvl w:val="0"/>
          <w:numId w:val="10"/>
        </w:numPr>
      </w:pPr>
      <w:r>
        <w:rPr>
          <w:b/>
        </w:rPr>
        <w:t>Workaround</w:t>
      </w:r>
      <w:r w:rsidRPr="00791006">
        <w:t>:</w:t>
      </w:r>
      <w:r>
        <w:t xml:space="preserve"> Select another </w:t>
      </w:r>
      <w:r w:rsidR="00CE5442">
        <w:t xml:space="preserve">target location or </w:t>
      </w:r>
      <w:r w:rsidR="00A95603">
        <w:t xml:space="preserve">ensure you have </w:t>
      </w:r>
      <w:r w:rsidR="00CE5442">
        <w:t>close</w:t>
      </w:r>
      <w:r w:rsidR="00A95603">
        <w:t>d</w:t>
      </w:r>
      <w:r w:rsidR="00CE5442">
        <w:t xml:space="preserve"> the existing model from Archi</w:t>
      </w:r>
      <w:r w:rsidR="004C73C3">
        <w:t>®</w:t>
      </w:r>
      <w:r w:rsidR="00CE5442">
        <w:t xml:space="preserve">’s open models’ panel </w:t>
      </w:r>
      <w:r w:rsidR="00A95603">
        <w:t xml:space="preserve">as a </w:t>
      </w:r>
      <w:r w:rsidR="00BD682C">
        <w:t>first</w:t>
      </w:r>
      <w:r w:rsidR="00A95603">
        <w:t xml:space="preserve"> step</w:t>
      </w:r>
      <w:r w:rsidR="00CE5442">
        <w:t>.</w:t>
      </w:r>
    </w:p>
    <w:p w14:paraId="349EAE51" w14:textId="77777777" w:rsidR="000D044B" w:rsidRDefault="000D044B" w:rsidP="000D044B">
      <w:pPr>
        <w:pStyle w:val="Ttulo1"/>
      </w:pPr>
      <w:bookmarkStart w:id="520" w:name="_Toc507509077"/>
      <w:bookmarkStart w:id="521" w:name="_Toc69721981"/>
      <w:bookmarkStart w:id="522" w:name="_Toc145505573"/>
      <w:r>
        <w:lastRenderedPageBreak/>
        <w:t>Glossary</w:t>
      </w:r>
      <w:bookmarkEnd w:id="520"/>
      <w:bookmarkEnd w:id="521"/>
      <w:bookmarkEnd w:id="522"/>
    </w:p>
    <w:p w14:paraId="46922D33" w14:textId="77777777" w:rsidR="000D044B" w:rsidRDefault="000D044B" w:rsidP="000D044B">
      <w:pPr>
        <w:pStyle w:val="Body"/>
      </w:pPr>
      <w:r w:rsidRPr="00071239">
        <w:t xml:space="preserve">The following table </w:t>
      </w:r>
      <w:r>
        <w:t xml:space="preserve">summarises the </w:t>
      </w:r>
      <w:r w:rsidR="000B2008">
        <w:t>terms and acronyms</w:t>
      </w:r>
      <w:r w:rsidR="000B2008" w:rsidRPr="00071239">
        <w:t xml:space="preserve"> </w:t>
      </w:r>
      <w:r w:rsidRPr="00071239">
        <w:t>mentioned in the document text</w:t>
      </w:r>
      <w:r>
        <w:t xml:space="preserve"> for ease of reference.</w:t>
      </w:r>
    </w:p>
    <w:p w14:paraId="70DCCADA" w14:textId="77777777" w:rsidR="000D044B" w:rsidRDefault="000D044B" w:rsidP="000D044B">
      <w:pPr>
        <w:pStyle w:val="Descripcin"/>
      </w:pPr>
      <w:r>
        <w:t xml:space="preserve">Table </w:t>
      </w:r>
      <w:r w:rsidR="00746B31">
        <w:fldChar w:fldCharType="begin"/>
      </w:r>
      <w:r w:rsidR="00746B31">
        <w:instrText xml:space="preserve"> STYLEREF 1 \s </w:instrText>
      </w:r>
      <w:r w:rsidR="00746B31">
        <w:fldChar w:fldCharType="separate"/>
      </w:r>
      <w:r w:rsidR="00A27C86">
        <w:rPr>
          <w:noProof/>
        </w:rPr>
        <w:t>10</w:t>
      </w:r>
      <w:r w:rsidR="00746B31">
        <w:rPr>
          <w:noProof/>
        </w:rPr>
        <w:fldChar w:fldCharType="end"/>
      </w:r>
      <w:r w:rsidR="008C2673">
        <w:t>-</w:t>
      </w:r>
      <w:r w:rsidR="00746B31">
        <w:fldChar w:fldCharType="begin"/>
      </w:r>
      <w:r w:rsidR="00746B31">
        <w:instrText xml:space="preserve"> SEQ Table \* ARABIC \s 1 </w:instrText>
      </w:r>
      <w:r w:rsidR="00746B31">
        <w:fldChar w:fldCharType="separate"/>
      </w:r>
      <w:r w:rsidR="00A27C86">
        <w:rPr>
          <w:noProof/>
        </w:rPr>
        <w:t>1</w:t>
      </w:r>
      <w:r w:rsidR="00746B31">
        <w:rPr>
          <w:noProof/>
        </w:rPr>
        <w:fldChar w:fldCharType="end"/>
      </w:r>
      <w:r>
        <w:t xml:space="preserve">: </w:t>
      </w:r>
      <w:r w:rsidR="00FE691C">
        <w:t>Terms and a</w:t>
      </w:r>
      <w:r>
        <w:t>cronyms</w:t>
      </w:r>
    </w:p>
    <w:tbl>
      <w:tblPr>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CellMar>
          <w:top w:w="113" w:type="dxa"/>
          <w:bottom w:w="113" w:type="dxa"/>
        </w:tblCellMar>
        <w:tblLook w:val="04A0" w:firstRow="1" w:lastRow="0" w:firstColumn="1" w:lastColumn="0" w:noHBand="0" w:noVBand="1"/>
      </w:tblPr>
      <w:tblGrid>
        <w:gridCol w:w="2122"/>
        <w:gridCol w:w="7615"/>
      </w:tblGrid>
      <w:tr w:rsidR="000D044B" w14:paraId="56736E72" w14:textId="77777777" w:rsidTr="00AF6283">
        <w:trPr>
          <w:trHeight w:val="284"/>
        </w:trPr>
        <w:tc>
          <w:tcPr>
            <w:tcW w:w="2122" w:type="dxa"/>
            <w:shd w:val="clear" w:color="auto" w:fill="002395"/>
            <w:vAlign w:val="center"/>
          </w:tcPr>
          <w:p w14:paraId="615EF86A" w14:textId="77777777" w:rsidR="000D044B" w:rsidRPr="00AF6283" w:rsidRDefault="000B2008" w:rsidP="00AF6283">
            <w:pPr>
              <w:pStyle w:val="Body"/>
              <w:spacing w:after="0"/>
              <w:contextualSpacing/>
              <w:jc w:val="center"/>
              <w:rPr>
                <w:b/>
              </w:rPr>
            </w:pPr>
            <w:r w:rsidRPr="00AF6283">
              <w:rPr>
                <w:b/>
              </w:rPr>
              <w:t>Term /</w:t>
            </w:r>
            <w:r w:rsidR="000D044B" w:rsidRPr="00AF6283">
              <w:rPr>
                <w:b/>
              </w:rPr>
              <w:t>Acronym</w:t>
            </w:r>
          </w:p>
        </w:tc>
        <w:tc>
          <w:tcPr>
            <w:tcW w:w="7615" w:type="dxa"/>
            <w:shd w:val="clear" w:color="auto" w:fill="002395"/>
            <w:vAlign w:val="center"/>
          </w:tcPr>
          <w:p w14:paraId="136CF804" w14:textId="77777777" w:rsidR="000D044B" w:rsidRPr="00AF6283" w:rsidRDefault="000D044B" w:rsidP="00AF6283">
            <w:pPr>
              <w:pStyle w:val="Body"/>
              <w:spacing w:after="0"/>
              <w:contextualSpacing/>
              <w:jc w:val="left"/>
              <w:rPr>
                <w:b/>
              </w:rPr>
            </w:pPr>
            <w:r w:rsidRPr="00AF6283">
              <w:rPr>
                <w:b/>
              </w:rPr>
              <w:t>Definition</w:t>
            </w:r>
          </w:p>
        </w:tc>
      </w:tr>
      <w:tr w:rsidR="000D044B" w:rsidRPr="00D16E59" w14:paraId="284DEE00" w14:textId="77777777" w:rsidTr="00AF6283">
        <w:tc>
          <w:tcPr>
            <w:tcW w:w="2122" w:type="dxa"/>
            <w:shd w:val="clear" w:color="auto" w:fill="F2F2F2"/>
            <w:vAlign w:val="center"/>
          </w:tcPr>
          <w:p w14:paraId="2560DFB6" w14:textId="77777777" w:rsidR="000D044B" w:rsidRPr="00AF6283" w:rsidRDefault="000D044B" w:rsidP="00AF6283">
            <w:pPr>
              <w:pStyle w:val="Body"/>
              <w:contextualSpacing/>
              <w:jc w:val="center"/>
              <w:rPr>
                <w:sz w:val="18"/>
              </w:rPr>
            </w:pPr>
            <w:r w:rsidRPr="00AF6283">
              <w:rPr>
                <w:sz w:val="18"/>
              </w:rPr>
              <w:t>ABB</w:t>
            </w:r>
          </w:p>
        </w:tc>
        <w:tc>
          <w:tcPr>
            <w:tcW w:w="7615" w:type="dxa"/>
            <w:shd w:val="clear" w:color="auto" w:fill="F2F2F2"/>
            <w:vAlign w:val="center"/>
          </w:tcPr>
          <w:p w14:paraId="107309DC" w14:textId="77777777" w:rsidR="000D044B" w:rsidRPr="00AF6283" w:rsidRDefault="000D044B" w:rsidP="00AF6283">
            <w:pPr>
              <w:pStyle w:val="Body"/>
              <w:spacing w:after="0"/>
              <w:contextualSpacing/>
              <w:rPr>
                <w:sz w:val="18"/>
              </w:rPr>
            </w:pPr>
            <w:r w:rsidRPr="00AF6283">
              <w:rPr>
                <w:sz w:val="18"/>
              </w:rPr>
              <w:t>Architecture Building Block</w:t>
            </w:r>
          </w:p>
        </w:tc>
      </w:tr>
      <w:tr w:rsidR="000D044B" w:rsidRPr="00D16E59" w14:paraId="060A971C" w14:textId="77777777" w:rsidTr="00AF6283">
        <w:tc>
          <w:tcPr>
            <w:tcW w:w="2122" w:type="dxa"/>
            <w:shd w:val="clear" w:color="auto" w:fill="F2F2F2"/>
            <w:vAlign w:val="center"/>
          </w:tcPr>
          <w:p w14:paraId="50B04EDD" w14:textId="77777777" w:rsidR="000D044B" w:rsidRPr="00AF6283" w:rsidRDefault="000D044B" w:rsidP="00AF6283">
            <w:pPr>
              <w:pStyle w:val="Body"/>
              <w:contextualSpacing/>
              <w:jc w:val="center"/>
              <w:rPr>
                <w:sz w:val="18"/>
              </w:rPr>
            </w:pPr>
            <w:r w:rsidRPr="00AF6283">
              <w:rPr>
                <w:sz w:val="18"/>
              </w:rPr>
              <w:t>EIRA</w:t>
            </w:r>
          </w:p>
        </w:tc>
        <w:tc>
          <w:tcPr>
            <w:tcW w:w="7615" w:type="dxa"/>
            <w:shd w:val="clear" w:color="auto" w:fill="F2F2F2"/>
            <w:vAlign w:val="center"/>
          </w:tcPr>
          <w:p w14:paraId="16CE5E76" w14:textId="77777777" w:rsidR="000D044B" w:rsidRPr="00AF6283" w:rsidRDefault="000D044B" w:rsidP="00AF6283">
            <w:pPr>
              <w:pStyle w:val="Body"/>
              <w:spacing w:after="0"/>
              <w:contextualSpacing/>
              <w:rPr>
                <w:sz w:val="18"/>
              </w:rPr>
            </w:pPr>
            <w:r w:rsidRPr="00AF6283">
              <w:rPr>
                <w:sz w:val="18"/>
              </w:rPr>
              <w:t>European Interoperability Reference Architecture</w:t>
            </w:r>
          </w:p>
        </w:tc>
      </w:tr>
      <w:tr w:rsidR="005D0444" w:rsidRPr="00F8553D" w14:paraId="39285D44" w14:textId="77777777" w:rsidTr="00AF6283">
        <w:tc>
          <w:tcPr>
            <w:tcW w:w="2122" w:type="dxa"/>
            <w:shd w:val="clear" w:color="auto" w:fill="F2F2F2"/>
            <w:vAlign w:val="center"/>
          </w:tcPr>
          <w:p w14:paraId="5F53B029" w14:textId="77777777" w:rsidR="005D0444" w:rsidRPr="00AF6283" w:rsidRDefault="005D0444" w:rsidP="00AF6283">
            <w:pPr>
              <w:pStyle w:val="Body"/>
              <w:contextualSpacing/>
              <w:jc w:val="center"/>
              <w:rPr>
                <w:sz w:val="18"/>
              </w:rPr>
            </w:pPr>
            <w:r>
              <w:rPr>
                <w:sz w:val="18"/>
              </w:rPr>
              <w:t>ELIS</w:t>
            </w:r>
          </w:p>
        </w:tc>
        <w:tc>
          <w:tcPr>
            <w:tcW w:w="7615" w:type="dxa"/>
            <w:shd w:val="clear" w:color="auto" w:fill="F2F2F2"/>
            <w:vAlign w:val="center"/>
          </w:tcPr>
          <w:p w14:paraId="289A0E6E" w14:textId="77777777" w:rsidR="005D0444" w:rsidRPr="00AF6283" w:rsidRDefault="005D0444" w:rsidP="00AF6283">
            <w:pPr>
              <w:pStyle w:val="Body"/>
              <w:spacing w:after="0"/>
              <w:contextualSpacing/>
              <w:rPr>
                <w:sz w:val="18"/>
              </w:rPr>
            </w:pPr>
            <w:r>
              <w:rPr>
                <w:sz w:val="18"/>
              </w:rPr>
              <w:t>T</w:t>
            </w:r>
            <w:r w:rsidRPr="005D0444">
              <w:rPr>
                <w:sz w:val="18"/>
              </w:rPr>
              <w:t>he repository of interoperability solutions for European public administrations provided by Union institutions and Member States, presented in a common format and complying with specific re-usability and interoperability criteria that can be represented on the EIRA.</w:t>
            </w:r>
          </w:p>
        </w:tc>
      </w:tr>
      <w:tr w:rsidR="00085148" w:rsidRPr="00F8553D" w14:paraId="358CB7E4" w14:textId="77777777" w:rsidTr="00AF6283">
        <w:tc>
          <w:tcPr>
            <w:tcW w:w="2122" w:type="dxa"/>
            <w:shd w:val="clear" w:color="auto" w:fill="F2F2F2"/>
            <w:vAlign w:val="center"/>
          </w:tcPr>
          <w:p w14:paraId="76D511B5" w14:textId="20869A22" w:rsidR="00085148" w:rsidRDefault="00085148" w:rsidP="00AF6283">
            <w:pPr>
              <w:pStyle w:val="Body"/>
              <w:contextualSpacing/>
              <w:jc w:val="center"/>
              <w:rPr>
                <w:sz w:val="18"/>
              </w:rPr>
            </w:pPr>
            <w:r>
              <w:rPr>
                <w:sz w:val="18"/>
              </w:rPr>
              <w:t>ELAP</w:t>
            </w:r>
          </w:p>
        </w:tc>
        <w:tc>
          <w:tcPr>
            <w:tcW w:w="7615" w:type="dxa"/>
            <w:shd w:val="clear" w:color="auto" w:fill="F2F2F2"/>
            <w:vAlign w:val="center"/>
          </w:tcPr>
          <w:p w14:paraId="671541DD" w14:textId="3CBA7923" w:rsidR="00085148" w:rsidRDefault="00B36D25" w:rsidP="00AF6283">
            <w:pPr>
              <w:pStyle w:val="Body"/>
              <w:spacing w:after="0"/>
              <w:contextualSpacing/>
              <w:rPr>
                <w:sz w:val="18"/>
              </w:rPr>
            </w:pPr>
            <w:r w:rsidRPr="002D4E02">
              <w:t xml:space="preserve">The EIRA Library of </w:t>
            </w:r>
            <w:r>
              <w:t>Architecture Principles</w:t>
            </w:r>
            <w:r w:rsidRPr="002D4E02">
              <w:t xml:space="preserve"> is a library containing the </w:t>
            </w:r>
            <w:r>
              <w:t xml:space="preserve">architecture principles </w:t>
            </w:r>
            <w:r w:rsidRPr="002D4E02">
              <w:t xml:space="preserve">defining the </w:t>
            </w:r>
            <w:r>
              <w:t xml:space="preserve">guidelines for designing interoperable digital public services. </w:t>
            </w:r>
            <w:r w:rsidRPr="002D4E02">
              <w:t>The aim of this library is supporting solutions architects when modelling using EIRA</w:t>
            </w:r>
            <w:r>
              <w:t>.</w:t>
            </w:r>
          </w:p>
        </w:tc>
      </w:tr>
      <w:tr w:rsidR="000D044B" w:rsidRPr="00D16E59" w14:paraId="7E51B744" w14:textId="77777777" w:rsidTr="00AF6283">
        <w:tc>
          <w:tcPr>
            <w:tcW w:w="2122" w:type="dxa"/>
            <w:shd w:val="clear" w:color="auto" w:fill="F2F2F2"/>
            <w:vAlign w:val="center"/>
          </w:tcPr>
          <w:p w14:paraId="5C8EC23B" w14:textId="77777777" w:rsidR="000D044B" w:rsidRPr="00AF6283" w:rsidRDefault="000D044B" w:rsidP="00AF6283">
            <w:pPr>
              <w:pStyle w:val="Body"/>
              <w:contextualSpacing/>
              <w:jc w:val="center"/>
              <w:rPr>
                <w:sz w:val="18"/>
              </w:rPr>
            </w:pPr>
            <w:r w:rsidRPr="00AF6283">
              <w:rPr>
                <w:sz w:val="18"/>
              </w:rPr>
              <w:t>ICT</w:t>
            </w:r>
          </w:p>
        </w:tc>
        <w:tc>
          <w:tcPr>
            <w:tcW w:w="7615" w:type="dxa"/>
            <w:shd w:val="clear" w:color="auto" w:fill="F2F2F2"/>
            <w:vAlign w:val="center"/>
          </w:tcPr>
          <w:p w14:paraId="6BBE4B0A" w14:textId="77777777" w:rsidR="000D044B" w:rsidRPr="00AF6283" w:rsidRDefault="000D044B" w:rsidP="00AF6283">
            <w:pPr>
              <w:pStyle w:val="Body"/>
              <w:spacing w:after="0"/>
              <w:contextualSpacing/>
              <w:rPr>
                <w:sz w:val="18"/>
              </w:rPr>
            </w:pPr>
            <w:r w:rsidRPr="00AF6283">
              <w:rPr>
                <w:sz w:val="18"/>
              </w:rPr>
              <w:t>Information and Communications Technology</w:t>
            </w:r>
          </w:p>
        </w:tc>
      </w:tr>
      <w:tr w:rsidR="000D044B" w:rsidRPr="00F8553D" w14:paraId="0CB334F5" w14:textId="77777777" w:rsidTr="00AF6283">
        <w:tc>
          <w:tcPr>
            <w:tcW w:w="2122" w:type="dxa"/>
            <w:shd w:val="clear" w:color="auto" w:fill="F2F2F2"/>
            <w:vAlign w:val="center"/>
          </w:tcPr>
          <w:p w14:paraId="1FF096A1" w14:textId="77777777" w:rsidR="000D044B" w:rsidRPr="00AF6283" w:rsidRDefault="000D044B" w:rsidP="00AF6283">
            <w:pPr>
              <w:pStyle w:val="Body"/>
              <w:contextualSpacing/>
              <w:jc w:val="center"/>
              <w:rPr>
                <w:sz w:val="18"/>
              </w:rPr>
            </w:pPr>
            <w:r w:rsidRPr="00AF6283">
              <w:rPr>
                <w:sz w:val="18"/>
              </w:rPr>
              <w:t>IES</w:t>
            </w:r>
          </w:p>
        </w:tc>
        <w:tc>
          <w:tcPr>
            <w:tcW w:w="7615" w:type="dxa"/>
            <w:shd w:val="clear" w:color="auto" w:fill="F2F2F2"/>
            <w:vAlign w:val="center"/>
          </w:tcPr>
          <w:p w14:paraId="6BCF59C1" w14:textId="77777777" w:rsidR="000D044B" w:rsidRPr="00AF6283" w:rsidRDefault="0027214D" w:rsidP="00AF6283">
            <w:pPr>
              <w:pStyle w:val="Body"/>
              <w:spacing w:after="0"/>
              <w:contextualSpacing/>
              <w:rPr>
                <w:sz w:val="18"/>
              </w:rPr>
            </w:pPr>
            <w:r w:rsidRPr="00AF6283">
              <w:rPr>
                <w:sz w:val="18"/>
              </w:rPr>
              <w:t xml:space="preserve">An </w:t>
            </w:r>
            <w:r w:rsidR="000D044B" w:rsidRPr="00AF6283">
              <w:rPr>
                <w:sz w:val="18"/>
              </w:rPr>
              <w:t>Interoperable European Solution</w:t>
            </w:r>
            <w:r w:rsidRPr="00AF6283">
              <w:rPr>
                <w:sz w:val="18"/>
              </w:rPr>
              <w:t xml:space="preserve"> is an ICT interoperability solution, developed or used by Public Administrations that facilitate the delivery of electronic Public Services by supporting business capabilities involving cross-border exchange of information between Public Administrations and Public Administrations (or Citizens or Businesses) in support to the implementation and advancement of EU, national or local Public Policies</w:t>
            </w:r>
          </w:p>
        </w:tc>
      </w:tr>
      <w:tr w:rsidR="000D044B" w:rsidRPr="00D16E59" w14:paraId="7ED4EC81" w14:textId="77777777" w:rsidTr="00AF6283">
        <w:tc>
          <w:tcPr>
            <w:tcW w:w="2122" w:type="dxa"/>
            <w:shd w:val="clear" w:color="auto" w:fill="F2F2F2"/>
            <w:vAlign w:val="center"/>
          </w:tcPr>
          <w:p w14:paraId="52034796" w14:textId="77777777" w:rsidR="000D044B" w:rsidRPr="00AF6283" w:rsidRDefault="000D044B" w:rsidP="00AF6283">
            <w:pPr>
              <w:pStyle w:val="Body"/>
              <w:contextualSpacing/>
              <w:jc w:val="center"/>
              <w:rPr>
                <w:sz w:val="18"/>
              </w:rPr>
            </w:pPr>
            <w:r w:rsidRPr="00AF6283">
              <w:rPr>
                <w:sz w:val="18"/>
              </w:rPr>
              <w:t>JAR</w:t>
            </w:r>
          </w:p>
        </w:tc>
        <w:tc>
          <w:tcPr>
            <w:tcW w:w="7615" w:type="dxa"/>
            <w:shd w:val="clear" w:color="auto" w:fill="F2F2F2"/>
            <w:vAlign w:val="center"/>
          </w:tcPr>
          <w:p w14:paraId="62DE2240" w14:textId="77777777" w:rsidR="000D044B" w:rsidRPr="00AF6283" w:rsidRDefault="000D044B" w:rsidP="00AF6283">
            <w:pPr>
              <w:pStyle w:val="Body"/>
              <w:spacing w:after="0"/>
              <w:contextualSpacing/>
              <w:rPr>
                <w:sz w:val="18"/>
              </w:rPr>
            </w:pPr>
            <w:r w:rsidRPr="00AF6283">
              <w:rPr>
                <w:sz w:val="18"/>
              </w:rPr>
              <w:t>Java Archive</w:t>
            </w:r>
          </w:p>
        </w:tc>
      </w:tr>
      <w:tr w:rsidR="000D044B" w:rsidRPr="00F8553D" w14:paraId="45E7E57C" w14:textId="77777777" w:rsidTr="00AF6283">
        <w:tc>
          <w:tcPr>
            <w:tcW w:w="2122" w:type="dxa"/>
            <w:shd w:val="clear" w:color="auto" w:fill="F2F2F2"/>
            <w:vAlign w:val="center"/>
          </w:tcPr>
          <w:p w14:paraId="49820959" w14:textId="77777777" w:rsidR="000D044B" w:rsidRPr="00AF6283" w:rsidRDefault="000D044B" w:rsidP="00AF6283">
            <w:pPr>
              <w:pStyle w:val="Body"/>
              <w:contextualSpacing/>
              <w:jc w:val="center"/>
              <w:rPr>
                <w:sz w:val="18"/>
              </w:rPr>
            </w:pPr>
            <w:r w:rsidRPr="00AF6283">
              <w:rPr>
                <w:sz w:val="18"/>
              </w:rPr>
              <w:t>SAT</w:t>
            </w:r>
          </w:p>
        </w:tc>
        <w:tc>
          <w:tcPr>
            <w:tcW w:w="7615" w:type="dxa"/>
            <w:shd w:val="clear" w:color="auto" w:fill="F2F2F2"/>
            <w:vAlign w:val="center"/>
          </w:tcPr>
          <w:p w14:paraId="1CAD782C" w14:textId="77777777" w:rsidR="000D044B" w:rsidRPr="00AF6283" w:rsidRDefault="000B2008" w:rsidP="00AF6283">
            <w:pPr>
              <w:pStyle w:val="Body"/>
              <w:spacing w:after="0"/>
              <w:contextualSpacing/>
              <w:rPr>
                <w:sz w:val="18"/>
              </w:rPr>
            </w:pPr>
            <w:r w:rsidRPr="00AF6283">
              <w:rPr>
                <w:sz w:val="18"/>
              </w:rPr>
              <w:t xml:space="preserve">A </w:t>
            </w:r>
            <w:r w:rsidR="000D044B" w:rsidRPr="00AF6283">
              <w:rPr>
                <w:sz w:val="18"/>
              </w:rPr>
              <w:t>Solution Architecture Template</w:t>
            </w:r>
            <w:r w:rsidRPr="00AF6283">
              <w:rPr>
                <w:sz w:val="18"/>
              </w:rPr>
              <w:t xml:space="preserve"> is an EIRA-based blueprint for specific types of solutions, potentially in specific domains</w:t>
            </w:r>
          </w:p>
        </w:tc>
      </w:tr>
      <w:tr w:rsidR="000D044B" w:rsidRPr="00D16E59" w14:paraId="38B75261" w14:textId="77777777" w:rsidTr="00AF6283">
        <w:tc>
          <w:tcPr>
            <w:tcW w:w="2122" w:type="dxa"/>
            <w:shd w:val="clear" w:color="auto" w:fill="F2F2F2"/>
            <w:vAlign w:val="center"/>
          </w:tcPr>
          <w:p w14:paraId="6C5B940B" w14:textId="77777777" w:rsidR="000D044B" w:rsidRPr="00AF6283" w:rsidRDefault="000D044B" w:rsidP="00AF6283">
            <w:pPr>
              <w:pStyle w:val="Body"/>
              <w:contextualSpacing/>
              <w:jc w:val="center"/>
              <w:rPr>
                <w:sz w:val="18"/>
              </w:rPr>
            </w:pPr>
            <w:r w:rsidRPr="00AF6283">
              <w:rPr>
                <w:sz w:val="18"/>
              </w:rPr>
              <w:t>SBB</w:t>
            </w:r>
          </w:p>
        </w:tc>
        <w:tc>
          <w:tcPr>
            <w:tcW w:w="7615" w:type="dxa"/>
            <w:shd w:val="clear" w:color="auto" w:fill="F2F2F2"/>
            <w:vAlign w:val="center"/>
          </w:tcPr>
          <w:p w14:paraId="104B6D93" w14:textId="77777777" w:rsidR="000D044B" w:rsidRPr="00AF6283" w:rsidRDefault="000D044B" w:rsidP="00AF6283">
            <w:pPr>
              <w:pStyle w:val="Body"/>
              <w:spacing w:after="0"/>
              <w:contextualSpacing/>
              <w:rPr>
                <w:sz w:val="18"/>
              </w:rPr>
            </w:pPr>
            <w:r w:rsidRPr="00AF6283">
              <w:rPr>
                <w:sz w:val="18"/>
              </w:rPr>
              <w:t>Solution Building Block</w:t>
            </w:r>
          </w:p>
        </w:tc>
      </w:tr>
      <w:tr w:rsidR="000B2008" w:rsidRPr="00F8553D" w14:paraId="17C66304" w14:textId="77777777" w:rsidTr="00AF6283">
        <w:tc>
          <w:tcPr>
            <w:tcW w:w="2122" w:type="dxa"/>
            <w:shd w:val="clear" w:color="auto" w:fill="F2F2F2"/>
            <w:vAlign w:val="center"/>
          </w:tcPr>
          <w:p w14:paraId="6BE032FF" w14:textId="77777777" w:rsidR="000B2008" w:rsidRPr="00AF6283" w:rsidRDefault="000B2008" w:rsidP="00AF6283">
            <w:pPr>
              <w:pStyle w:val="Body"/>
              <w:contextualSpacing/>
              <w:jc w:val="center"/>
              <w:rPr>
                <w:sz w:val="18"/>
              </w:rPr>
            </w:pPr>
            <w:r w:rsidRPr="00AF6283">
              <w:rPr>
                <w:sz w:val="18"/>
              </w:rPr>
              <w:t>Solution</w:t>
            </w:r>
          </w:p>
        </w:tc>
        <w:tc>
          <w:tcPr>
            <w:tcW w:w="7615" w:type="dxa"/>
            <w:shd w:val="clear" w:color="auto" w:fill="F2F2F2"/>
            <w:vAlign w:val="center"/>
          </w:tcPr>
          <w:p w14:paraId="13113FB9" w14:textId="77777777" w:rsidR="000B2008" w:rsidRPr="00AF6283" w:rsidRDefault="000B2008" w:rsidP="00AF6283">
            <w:pPr>
              <w:pStyle w:val="Body"/>
              <w:spacing w:after="0"/>
              <w:contextualSpacing/>
              <w:rPr>
                <w:sz w:val="18"/>
              </w:rPr>
            </w:pPr>
            <w:r w:rsidRPr="00AF6283">
              <w:rPr>
                <w:sz w:val="18"/>
              </w:rPr>
              <w:t>Refers to an ICT solution that can be a software component, a service or a complete software suite</w:t>
            </w:r>
          </w:p>
        </w:tc>
      </w:tr>
      <w:tr w:rsidR="000D044B" w:rsidRPr="00D16E59" w14:paraId="60535BD6" w14:textId="77777777" w:rsidTr="00AF6283">
        <w:tc>
          <w:tcPr>
            <w:tcW w:w="2122" w:type="dxa"/>
            <w:shd w:val="clear" w:color="auto" w:fill="F2F2F2"/>
            <w:vAlign w:val="center"/>
          </w:tcPr>
          <w:p w14:paraId="36C3D2EC" w14:textId="77777777" w:rsidR="000D044B" w:rsidRPr="00AF6283" w:rsidRDefault="000D044B" w:rsidP="00AF6283">
            <w:pPr>
              <w:pStyle w:val="Body"/>
              <w:contextualSpacing/>
              <w:jc w:val="center"/>
              <w:rPr>
                <w:sz w:val="18"/>
              </w:rPr>
            </w:pPr>
            <w:r w:rsidRPr="00AF6283">
              <w:rPr>
                <w:sz w:val="18"/>
              </w:rPr>
              <w:t>URL</w:t>
            </w:r>
          </w:p>
        </w:tc>
        <w:tc>
          <w:tcPr>
            <w:tcW w:w="7615" w:type="dxa"/>
            <w:shd w:val="clear" w:color="auto" w:fill="F2F2F2"/>
            <w:vAlign w:val="center"/>
          </w:tcPr>
          <w:p w14:paraId="117F6BB3" w14:textId="77777777" w:rsidR="000D044B" w:rsidRPr="00AF6283" w:rsidRDefault="000D044B" w:rsidP="00AF6283">
            <w:pPr>
              <w:pStyle w:val="Body"/>
              <w:spacing w:after="0"/>
              <w:contextualSpacing/>
              <w:rPr>
                <w:sz w:val="18"/>
              </w:rPr>
            </w:pPr>
            <w:r w:rsidRPr="00AF6283">
              <w:rPr>
                <w:sz w:val="18"/>
              </w:rPr>
              <w:t>Uniform Resource Locator</w:t>
            </w:r>
          </w:p>
        </w:tc>
      </w:tr>
      <w:tr w:rsidR="00AA0CD0" w:rsidRPr="00D16E59" w14:paraId="6AF994F6" w14:textId="77777777" w:rsidTr="00AF6283">
        <w:tc>
          <w:tcPr>
            <w:tcW w:w="2122" w:type="dxa"/>
            <w:shd w:val="clear" w:color="auto" w:fill="F2F2F2"/>
            <w:vAlign w:val="center"/>
          </w:tcPr>
          <w:p w14:paraId="78F70837" w14:textId="77777777" w:rsidR="00AA0CD0" w:rsidRPr="00AF6283" w:rsidRDefault="00AA0CD0" w:rsidP="00AF6283">
            <w:pPr>
              <w:pStyle w:val="Body"/>
              <w:contextualSpacing/>
              <w:jc w:val="center"/>
              <w:rPr>
                <w:sz w:val="18"/>
              </w:rPr>
            </w:pPr>
            <w:r>
              <w:rPr>
                <w:sz w:val="18"/>
              </w:rPr>
              <w:t>PURI</w:t>
            </w:r>
          </w:p>
        </w:tc>
        <w:tc>
          <w:tcPr>
            <w:tcW w:w="7615" w:type="dxa"/>
            <w:shd w:val="clear" w:color="auto" w:fill="F2F2F2"/>
            <w:vAlign w:val="center"/>
          </w:tcPr>
          <w:p w14:paraId="38032044" w14:textId="77777777" w:rsidR="00AA0CD0" w:rsidRPr="00AF6283" w:rsidRDefault="00AA0CD0" w:rsidP="00AF6283">
            <w:pPr>
              <w:pStyle w:val="Body"/>
              <w:spacing w:after="0"/>
              <w:contextualSpacing/>
              <w:rPr>
                <w:sz w:val="18"/>
              </w:rPr>
            </w:pPr>
            <w:r>
              <w:rPr>
                <w:sz w:val="18"/>
              </w:rPr>
              <w:t>Persistent Unique Identifier</w:t>
            </w:r>
          </w:p>
        </w:tc>
      </w:tr>
    </w:tbl>
    <w:p w14:paraId="03D48D6B" w14:textId="77777777" w:rsidR="000D044B" w:rsidRPr="000D044B" w:rsidRDefault="000D044B" w:rsidP="000D044B">
      <w:pPr>
        <w:pStyle w:val="Body"/>
      </w:pPr>
    </w:p>
    <w:bookmarkEnd w:id="0"/>
    <w:p w14:paraId="0C41F2A7" w14:textId="543C3F4F" w:rsidR="000D044B" w:rsidRPr="00E61EC0" w:rsidRDefault="000D044B" w:rsidP="000D044B">
      <w:pPr>
        <w:pStyle w:val="Body"/>
      </w:pPr>
    </w:p>
    <w:sectPr w:rsidR="000D044B" w:rsidRPr="00E61EC0" w:rsidSect="007B28E7">
      <w:headerReference w:type="first" r:id="rId70"/>
      <w:footerReference w:type="first" r:id="rId71"/>
      <w:pgSz w:w="11907" w:h="16839" w:code="9"/>
      <w:pgMar w:top="1440" w:right="1080" w:bottom="1440" w:left="1080" w:header="567" w:footer="567"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5B15EC" w14:textId="77777777" w:rsidR="006509D8" w:rsidRDefault="006509D8">
      <w:r>
        <w:separator/>
      </w:r>
    </w:p>
  </w:endnote>
  <w:endnote w:type="continuationSeparator" w:id="0">
    <w:p w14:paraId="5C6CBC3D" w14:textId="77777777" w:rsidR="006509D8" w:rsidRDefault="006509D8">
      <w:r>
        <w:continuationSeparator/>
      </w:r>
    </w:p>
  </w:endnote>
  <w:endnote w:type="continuationNotice" w:id="1">
    <w:p w14:paraId="51349BD2" w14:textId="77777777" w:rsidR="006509D8" w:rsidRDefault="006509D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Tms Rmn">
    <w:panose1 w:val="020206030405050203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right"/>
      <w:tblBorders>
        <w:top w:val="single" w:sz="4" w:space="0" w:color="7F7F7F"/>
      </w:tblBorders>
      <w:tblLook w:val="04A0" w:firstRow="1" w:lastRow="0" w:firstColumn="1" w:lastColumn="0" w:noHBand="0" w:noVBand="1"/>
    </w:tblPr>
    <w:tblGrid>
      <w:gridCol w:w="5265"/>
      <w:gridCol w:w="2622"/>
      <w:gridCol w:w="1860"/>
    </w:tblGrid>
    <w:tr w:rsidR="00AF580B" w:rsidRPr="009241B0" w14:paraId="7656820D" w14:textId="77777777" w:rsidTr="0022656F">
      <w:trPr>
        <w:jc w:val="right"/>
      </w:trPr>
      <w:tc>
        <w:tcPr>
          <w:tcW w:w="5272" w:type="dxa"/>
          <w:shd w:val="clear" w:color="auto" w:fill="auto"/>
        </w:tcPr>
        <w:p w14:paraId="5220199C" w14:textId="6AF9BF6D" w:rsidR="00AF580B" w:rsidRPr="00D96229" w:rsidRDefault="00AF580B" w:rsidP="00F4165D">
          <w:pPr>
            <w:pStyle w:val="FooterDate"/>
            <w:ind w:right="-707"/>
            <w:rPr>
              <w:sz w:val="15"/>
              <w:szCs w:val="15"/>
              <w:lang w:val="en-GB"/>
            </w:rPr>
          </w:pPr>
          <w:r w:rsidRPr="00D96229">
            <w:rPr>
              <w:sz w:val="15"/>
              <w:szCs w:val="15"/>
              <w:lang w:val="en-GB"/>
            </w:rPr>
            <w:t>Cartography Tool user guide v</w:t>
          </w:r>
          <w:r>
            <w:rPr>
              <w:sz w:val="15"/>
              <w:szCs w:val="15"/>
              <w:lang w:val="en-GB"/>
            </w:rPr>
            <w:t>5</w:t>
          </w:r>
          <w:r w:rsidRPr="00D96229">
            <w:rPr>
              <w:sz w:val="15"/>
              <w:szCs w:val="15"/>
              <w:lang w:val="en-GB"/>
            </w:rPr>
            <w:t>.</w:t>
          </w:r>
          <w:r>
            <w:rPr>
              <w:sz w:val="15"/>
              <w:szCs w:val="15"/>
              <w:lang w:val="en-GB"/>
            </w:rPr>
            <w:t>0.0</w:t>
          </w:r>
        </w:p>
      </w:tc>
      <w:tc>
        <w:tcPr>
          <w:tcW w:w="2626" w:type="dxa"/>
          <w:shd w:val="clear" w:color="auto" w:fill="auto"/>
        </w:tcPr>
        <w:p w14:paraId="348345B2" w14:textId="77777777" w:rsidR="00AF580B" w:rsidRPr="00D96229" w:rsidRDefault="00AF580B" w:rsidP="000846B0">
          <w:pPr>
            <w:pStyle w:val="FooterDate"/>
            <w:rPr>
              <w:sz w:val="15"/>
              <w:szCs w:val="15"/>
              <w:lang w:val="en-GB"/>
            </w:rPr>
          </w:pPr>
        </w:p>
      </w:tc>
      <w:tc>
        <w:tcPr>
          <w:tcW w:w="1862" w:type="dxa"/>
          <w:shd w:val="clear" w:color="auto" w:fill="auto"/>
        </w:tcPr>
        <w:p w14:paraId="2B159734" w14:textId="17A4FC4D" w:rsidR="00AF580B" w:rsidRPr="009241B0" w:rsidRDefault="00AF580B" w:rsidP="00274500">
          <w:pPr>
            <w:pStyle w:val="Piedepgina"/>
            <w:tabs>
              <w:tab w:val="right" w:pos="9240"/>
            </w:tabs>
            <w:ind w:right="0"/>
            <w:jc w:val="right"/>
            <w:rPr>
              <w:rFonts w:ascii="Verdana" w:hAnsi="Verdana" w:cs="Arial"/>
              <w:color w:val="333333"/>
              <w:sz w:val="15"/>
              <w:szCs w:val="15"/>
            </w:rPr>
          </w:pPr>
          <w:r w:rsidRPr="009241B0">
            <w:rPr>
              <w:rFonts w:ascii="Verdana" w:hAnsi="Verdana"/>
              <w:sz w:val="15"/>
              <w:szCs w:val="15"/>
              <w:lang w:val="fr-BE"/>
            </w:rPr>
            <w:t xml:space="preserve">Page </w:t>
          </w:r>
          <w:r>
            <w:rPr>
              <w:rFonts w:ascii="Verdana" w:hAnsi="Verdana"/>
              <w:sz w:val="15"/>
              <w:szCs w:val="15"/>
              <w:lang w:val="fr-BE"/>
            </w:rPr>
            <w:fldChar w:fldCharType="begin"/>
          </w:r>
          <w:r>
            <w:rPr>
              <w:rFonts w:ascii="Verdana" w:hAnsi="Verdana"/>
              <w:sz w:val="15"/>
              <w:szCs w:val="15"/>
              <w:lang w:val="fr-BE"/>
            </w:rPr>
            <w:instrText xml:space="preserve"> PAGE  \* Arabic  \* MERGEFORMAT </w:instrText>
          </w:r>
          <w:r>
            <w:rPr>
              <w:rFonts w:ascii="Verdana" w:hAnsi="Verdana"/>
              <w:sz w:val="15"/>
              <w:szCs w:val="15"/>
              <w:lang w:val="fr-BE"/>
            </w:rPr>
            <w:fldChar w:fldCharType="separate"/>
          </w:r>
          <w:r>
            <w:rPr>
              <w:rFonts w:ascii="Verdana" w:hAnsi="Verdana"/>
              <w:noProof/>
              <w:sz w:val="15"/>
              <w:szCs w:val="15"/>
              <w:lang w:val="fr-BE"/>
            </w:rPr>
            <w:t>22</w:t>
          </w:r>
          <w:r>
            <w:rPr>
              <w:rFonts w:ascii="Verdana" w:hAnsi="Verdana"/>
              <w:sz w:val="15"/>
              <w:szCs w:val="15"/>
              <w:lang w:val="fr-BE"/>
            </w:rPr>
            <w:fldChar w:fldCharType="end"/>
          </w:r>
          <w:r>
            <w:rPr>
              <w:rFonts w:ascii="Verdana" w:hAnsi="Verdana"/>
              <w:sz w:val="15"/>
              <w:szCs w:val="15"/>
              <w:lang w:val="fr-BE"/>
            </w:rPr>
            <w:t xml:space="preserve"> of </w:t>
          </w:r>
          <w:r>
            <w:rPr>
              <w:rFonts w:ascii="Verdana" w:hAnsi="Verdana"/>
              <w:sz w:val="15"/>
              <w:szCs w:val="15"/>
              <w:lang w:val="fr-BE"/>
            </w:rPr>
            <w:fldChar w:fldCharType="begin"/>
          </w:r>
          <w:r>
            <w:rPr>
              <w:rFonts w:ascii="Verdana" w:hAnsi="Verdana"/>
              <w:sz w:val="15"/>
              <w:szCs w:val="15"/>
              <w:lang w:val="fr-BE"/>
            </w:rPr>
            <w:instrText xml:space="preserve"> NUMPAGES   \* MERGEFORMAT </w:instrText>
          </w:r>
          <w:r>
            <w:rPr>
              <w:rFonts w:ascii="Verdana" w:hAnsi="Verdana"/>
              <w:sz w:val="15"/>
              <w:szCs w:val="15"/>
              <w:lang w:val="fr-BE"/>
            </w:rPr>
            <w:fldChar w:fldCharType="separate"/>
          </w:r>
          <w:r>
            <w:rPr>
              <w:rFonts w:ascii="Verdana" w:hAnsi="Verdana"/>
              <w:noProof/>
              <w:sz w:val="15"/>
              <w:szCs w:val="15"/>
              <w:lang w:val="fr-BE"/>
            </w:rPr>
            <w:t>50</w:t>
          </w:r>
          <w:r>
            <w:rPr>
              <w:rFonts w:ascii="Verdana" w:hAnsi="Verdana"/>
              <w:sz w:val="15"/>
              <w:szCs w:val="15"/>
              <w:lang w:val="fr-BE"/>
            </w:rPr>
            <w:fldChar w:fldCharType="end"/>
          </w:r>
        </w:p>
      </w:tc>
    </w:tr>
  </w:tbl>
  <w:p w14:paraId="6FC81698" w14:textId="77777777" w:rsidR="00AF580B" w:rsidRDefault="00AF580B" w:rsidP="000624B2">
    <w:pPr>
      <w:pStyle w:val="FooterDate"/>
      <w:tabs>
        <w:tab w:val="clear" w:pos="9240"/>
        <w:tab w:val="right" w:pos="8789"/>
      </w:tabs>
      <w:ind w:right="-17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right"/>
      <w:tblBorders>
        <w:top w:val="single" w:sz="4" w:space="0" w:color="7F7F7F"/>
      </w:tblBorders>
      <w:tblLook w:val="04A0" w:firstRow="1" w:lastRow="0" w:firstColumn="1" w:lastColumn="0" w:noHBand="0" w:noVBand="1"/>
    </w:tblPr>
    <w:tblGrid>
      <w:gridCol w:w="9612"/>
      <w:gridCol w:w="2534"/>
      <w:gridCol w:w="1813"/>
    </w:tblGrid>
    <w:tr w:rsidR="00AF580B" w:rsidRPr="009241B0" w14:paraId="7D92497B" w14:textId="77777777" w:rsidTr="007B28E7">
      <w:trPr>
        <w:jc w:val="right"/>
      </w:trPr>
      <w:tc>
        <w:tcPr>
          <w:tcW w:w="9951" w:type="dxa"/>
          <w:shd w:val="clear" w:color="auto" w:fill="auto"/>
        </w:tcPr>
        <w:p w14:paraId="73433BC1" w14:textId="77777777" w:rsidR="00AF580B" w:rsidRPr="00D96229" w:rsidRDefault="00AF580B" w:rsidP="007B28E7">
          <w:pPr>
            <w:pStyle w:val="FooterDate"/>
            <w:ind w:right="-707"/>
            <w:rPr>
              <w:sz w:val="15"/>
              <w:szCs w:val="15"/>
              <w:lang w:val="en-GB"/>
            </w:rPr>
          </w:pPr>
          <w:r w:rsidRPr="00D96229">
            <w:rPr>
              <w:sz w:val="15"/>
              <w:szCs w:val="15"/>
              <w:lang w:val="en-GB"/>
            </w:rPr>
            <w:t>Cartography Tool user guide v</w:t>
          </w:r>
          <w:r>
            <w:rPr>
              <w:sz w:val="15"/>
              <w:szCs w:val="15"/>
              <w:lang w:val="en-GB"/>
            </w:rPr>
            <w:t>2.2.0</w:t>
          </w:r>
        </w:p>
      </w:tc>
      <w:tc>
        <w:tcPr>
          <w:tcW w:w="2626" w:type="dxa"/>
          <w:shd w:val="clear" w:color="auto" w:fill="auto"/>
        </w:tcPr>
        <w:p w14:paraId="755862CE" w14:textId="77777777" w:rsidR="00AF580B" w:rsidRPr="00D96229" w:rsidRDefault="00AF580B" w:rsidP="007B28E7">
          <w:pPr>
            <w:pStyle w:val="FooterDate"/>
            <w:rPr>
              <w:sz w:val="15"/>
              <w:szCs w:val="15"/>
              <w:lang w:val="en-GB"/>
            </w:rPr>
          </w:pPr>
        </w:p>
      </w:tc>
      <w:tc>
        <w:tcPr>
          <w:tcW w:w="1862" w:type="dxa"/>
          <w:shd w:val="clear" w:color="auto" w:fill="auto"/>
        </w:tcPr>
        <w:p w14:paraId="5AD3773D" w14:textId="5507D30D" w:rsidR="00AF580B" w:rsidRPr="009241B0" w:rsidRDefault="00AF580B" w:rsidP="00752F43">
          <w:pPr>
            <w:pStyle w:val="Piedepgina"/>
            <w:tabs>
              <w:tab w:val="right" w:pos="9240"/>
            </w:tabs>
            <w:ind w:right="0"/>
            <w:jc w:val="right"/>
            <w:rPr>
              <w:rFonts w:ascii="Verdana" w:hAnsi="Verdana" w:cs="Arial"/>
              <w:color w:val="333333"/>
              <w:sz w:val="15"/>
              <w:szCs w:val="15"/>
            </w:rPr>
          </w:pPr>
          <w:r w:rsidRPr="009241B0">
            <w:rPr>
              <w:rFonts w:ascii="Verdana" w:hAnsi="Verdana"/>
              <w:sz w:val="15"/>
              <w:szCs w:val="15"/>
              <w:lang w:val="fr-BE"/>
            </w:rPr>
            <w:t xml:space="preserve">Page </w:t>
          </w:r>
          <w:r>
            <w:rPr>
              <w:rFonts w:ascii="Verdana" w:hAnsi="Verdana"/>
              <w:sz w:val="15"/>
              <w:szCs w:val="15"/>
              <w:lang w:val="fr-BE"/>
            </w:rPr>
            <w:fldChar w:fldCharType="begin"/>
          </w:r>
          <w:r>
            <w:rPr>
              <w:rFonts w:ascii="Verdana" w:hAnsi="Verdana"/>
              <w:sz w:val="15"/>
              <w:szCs w:val="15"/>
              <w:lang w:val="fr-BE"/>
            </w:rPr>
            <w:instrText xml:space="preserve"> PAGE  \* Arabic  \* MERGEFORMAT </w:instrText>
          </w:r>
          <w:r>
            <w:rPr>
              <w:rFonts w:ascii="Verdana" w:hAnsi="Verdana"/>
              <w:sz w:val="15"/>
              <w:szCs w:val="15"/>
              <w:lang w:val="fr-BE"/>
            </w:rPr>
            <w:fldChar w:fldCharType="separate"/>
          </w:r>
          <w:r>
            <w:rPr>
              <w:rFonts w:ascii="Verdana" w:hAnsi="Verdana"/>
              <w:noProof/>
              <w:sz w:val="15"/>
              <w:szCs w:val="15"/>
              <w:lang w:val="fr-BE"/>
            </w:rPr>
            <w:t>16</w:t>
          </w:r>
          <w:r>
            <w:rPr>
              <w:rFonts w:ascii="Verdana" w:hAnsi="Verdana"/>
              <w:sz w:val="15"/>
              <w:szCs w:val="15"/>
              <w:lang w:val="fr-BE"/>
            </w:rPr>
            <w:fldChar w:fldCharType="end"/>
          </w:r>
          <w:r>
            <w:rPr>
              <w:rFonts w:ascii="Verdana" w:hAnsi="Verdana"/>
              <w:sz w:val="15"/>
              <w:szCs w:val="15"/>
              <w:lang w:val="fr-BE"/>
            </w:rPr>
            <w:t xml:space="preserve"> of </w:t>
          </w:r>
          <w:r>
            <w:rPr>
              <w:rFonts w:ascii="Verdana" w:hAnsi="Verdana"/>
              <w:sz w:val="15"/>
              <w:szCs w:val="15"/>
              <w:lang w:val="fr-BE"/>
            </w:rPr>
            <w:fldChar w:fldCharType="begin"/>
          </w:r>
          <w:r>
            <w:rPr>
              <w:rFonts w:ascii="Verdana" w:hAnsi="Verdana"/>
              <w:sz w:val="15"/>
              <w:szCs w:val="15"/>
              <w:lang w:val="fr-BE"/>
            </w:rPr>
            <w:instrText xml:space="preserve"> NUMPAGES   \* MERGEFORMAT </w:instrText>
          </w:r>
          <w:r>
            <w:rPr>
              <w:rFonts w:ascii="Verdana" w:hAnsi="Verdana"/>
              <w:sz w:val="15"/>
              <w:szCs w:val="15"/>
              <w:lang w:val="fr-BE"/>
            </w:rPr>
            <w:fldChar w:fldCharType="separate"/>
          </w:r>
          <w:r>
            <w:rPr>
              <w:rFonts w:ascii="Verdana" w:hAnsi="Verdana"/>
              <w:noProof/>
              <w:sz w:val="15"/>
              <w:szCs w:val="15"/>
              <w:lang w:val="fr-BE"/>
            </w:rPr>
            <w:t>50</w:t>
          </w:r>
          <w:r>
            <w:rPr>
              <w:rFonts w:ascii="Verdana" w:hAnsi="Verdana"/>
              <w:sz w:val="15"/>
              <w:szCs w:val="15"/>
              <w:lang w:val="fr-BE"/>
            </w:rPr>
            <w:fldChar w:fldCharType="end"/>
          </w:r>
        </w:p>
      </w:tc>
    </w:tr>
  </w:tbl>
  <w:p w14:paraId="7019EA38" w14:textId="77777777" w:rsidR="00AF580B" w:rsidRPr="0022656F" w:rsidRDefault="00AF580B" w:rsidP="0022656F">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right"/>
      <w:tblBorders>
        <w:top w:val="single" w:sz="4" w:space="0" w:color="7F7F7F"/>
      </w:tblBorders>
      <w:tblLook w:val="04A0" w:firstRow="1" w:lastRow="0" w:firstColumn="1" w:lastColumn="0" w:noHBand="0" w:noVBand="1"/>
    </w:tblPr>
    <w:tblGrid>
      <w:gridCol w:w="5265"/>
      <w:gridCol w:w="2622"/>
      <w:gridCol w:w="1860"/>
    </w:tblGrid>
    <w:tr w:rsidR="00AF580B" w:rsidRPr="009241B0" w14:paraId="15613338" w14:textId="77777777" w:rsidTr="0037449B">
      <w:trPr>
        <w:jc w:val="right"/>
      </w:trPr>
      <w:tc>
        <w:tcPr>
          <w:tcW w:w="5272" w:type="dxa"/>
          <w:shd w:val="clear" w:color="auto" w:fill="auto"/>
        </w:tcPr>
        <w:p w14:paraId="6CE62212" w14:textId="77777777" w:rsidR="00AF580B" w:rsidRPr="00D96229" w:rsidRDefault="00AF580B" w:rsidP="007B28E7">
          <w:pPr>
            <w:pStyle w:val="FooterDate"/>
            <w:ind w:right="-707"/>
            <w:rPr>
              <w:sz w:val="15"/>
              <w:szCs w:val="15"/>
              <w:lang w:val="en-GB"/>
            </w:rPr>
          </w:pPr>
          <w:r w:rsidRPr="00D96229">
            <w:rPr>
              <w:sz w:val="15"/>
              <w:szCs w:val="15"/>
              <w:lang w:val="en-GB"/>
            </w:rPr>
            <w:t>Cartography Tool user guide v</w:t>
          </w:r>
          <w:r>
            <w:rPr>
              <w:sz w:val="15"/>
              <w:szCs w:val="15"/>
              <w:lang w:val="en-GB"/>
            </w:rPr>
            <w:t>2.2.0</w:t>
          </w:r>
        </w:p>
      </w:tc>
      <w:tc>
        <w:tcPr>
          <w:tcW w:w="2626" w:type="dxa"/>
          <w:shd w:val="clear" w:color="auto" w:fill="auto"/>
        </w:tcPr>
        <w:p w14:paraId="53B60BC4" w14:textId="77777777" w:rsidR="00AF580B" w:rsidRPr="00D96229" w:rsidRDefault="00AF580B" w:rsidP="007B28E7">
          <w:pPr>
            <w:pStyle w:val="FooterDate"/>
            <w:rPr>
              <w:sz w:val="15"/>
              <w:szCs w:val="15"/>
              <w:lang w:val="en-GB"/>
            </w:rPr>
          </w:pPr>
        </w:p>
      </w:tc>
      <w:tc>
        <w:tcPr>
          <w:tcW w:w="1862" w:type="dxa"/>
          <w:shd w:val="clear" w:color="auto" w:fill="auto"/>
        </w:tcPr>
        <w:p w14:paraId="09EE4888" w14:textId="0EB693CE" w:rsidR="00AF580B" w:rsidRPr="009241B0" w:rsidRDefault="00AF580B" w:rsidP="00752F43">
          <w:pPr>
            <w:pStyle w:val="Piedepgina"/>
            <w:tabs>
              <w:tab w:val="right" w:pos="9240"/>
            </w:tabs>
            <w:ind w:right="0"/>
            <w:jc w:val="right"/>
            <w:rPr>
              <w:rFonts w:ascii="Verdana" w:hAnsi="Verdana" w:cs="Arial"/>
              <w:color w:val="333333"/>
              <w:sz w:val="15"/>
              <w:szCs w:val="15"/>
            </w:rPr>
          </w:pPr>
          <w:r w:rsidRPr="009241B0">
            <w:rPr>
              <w:rFonts w:ascii="Verdana" w:hAnsi="Verdana"/>
              <w:sz w:val="15"/>
              <w:szCs w:val="15"/>
              <w:lang w:val="fr-BE"/>
            </w:rPr>
            <w:t xml:space="preserve">Page </w:t>
          </w:r>
          <w:r>
            <w:rPr>
              <w:rFonts w:ascii="Verdana" w:hAnsi="Verdana"/>
              <w:sz w:val="15"/>
              <w:szCs w:val="15"/>
              <w:lang w:val="fr-BE"/>
            </w:rPr>
            <w:fldChar w:fldCharType="begin"/>
          </w:r>
          <w:r>
            <w:rPr>
              <w:rFonts w:ascii="Verdana" w:hAnsi="Verdana"/>
              <w:sz w:val="15"/>
              <w:szCs w:val="15"/>
              <w:lang w:val="fr-BE"/>
            </w:rPr>
            <w:instrText xml:space="preserve"> PAGE  \* Arabic  \* MERGEFORMAT </w:instrText>
          </w:r>
          <w:r>
            <w:rPr>
              <w:rFonts w:ascii="Verdana" w:hAnsi="Verdana"/>
              <w:sz w:val="15"/>
              <w:szCs w:val="15"/>
              <w:lang w:val="fr-BE"/>
            </w:rPr>
            <w:fldChar w:fldCharType="separate"/>
          </w:r>
          <w:r>
            <w:rPr>
              <w:rFonts w:ascii="Verdana" w:hAnsi="Verdana"/>
              <w:noProof/>
              <w:sz w:val="15"/>
              <w:szCs w:val="15"/>
              <w:lang w:val="fr-BE"/>
            </w:rPr>
            <w:t>17</w:t>
          </w:r>
          <w:r>
            <w:rPr>
              <w:rFonts w:ascii="Verdana" w:hAnsi="Verdana"/>
              <w:sz w:val="15"/>
              <w:szCs w:val="15"/>
              <w:lang w:val="fr-BE"/>
            </w:rPr>
            <w:fldChar w:fldCharType="end"/>
          </w:r>
          <w:r>
            <w:rPr>
              <w:rFonts w:ascii="Verdana" w:hAnsi="Verdana"/>
              <w:sz w:val="15"/>
              <w:szCs w:val="15"/>
              <w:lang w:val="fr-BE"/>
            </w:rPr>
            <w:t xml:space="preserve"> of </w:t>
          </w:r>
          <w:r>
            <w:rPr>
              <w:rFonts w:ascii="Verdana" w:hAnsi="Verdana"/>
              <w:sz w:val="15"/>
              <w:szCs w:val="15"/>
              <w:lang w:val="fr-BE"/>
            </w:rPr>
            <w:fldChar w:fldCharType="begin"/>
          </w:r>
          <w:r>
            <w:rPr>
              <w:rFonts w:ascii="Verdana" w:hAnsi="Verdana"/>
              <w:sz w:val="15"/>
              <w:szCs w:val="15"/>
              <w:lang w:val="fr-BE"/>
            </w:rPr>
            <w:instrText xml:space="preserve"> NUMPAGES   \* MERGEFORMAT </w:instrText>
          </w:r>
          <w:r>
            <w:rPr>
              <w:rFonts w:ascii="Verdana" w:hAnsi="Verdana"/>
              <w:sz w:val="15"/>
              <w:szCs w:val="15"/>
              <w:lang w:val="fr-BE"/>
            </w:rPr>
            <w:fldChar w:fldCharType="separate"/>
          </w:r>
          <w:r>
            <w:rPr>
              <w:rFonts w:ascii="Verdana" w:hAnsi="Verdana"/>
              <w:noProof/>
              <w:sz w:val="15"/>
              <w:szCs w:val="15"/>
              <w:lang w:val="fr-BE"/>
            </w:rPr>
            <w:t>50</w:t>
          </w:r>
          <w:r>
            <w:rPr>
              <w:rFonts w:ascii="Verdana" w:hAnsi="Verdana"/>
              <w:sz w:val="15"/>
              <w:szCs w:val="15"/>
              <w:lang w:val="fr-BE"/>
            </w:rPr>
            <w:fldChar w:fldCharType="end"/>
          </w:r>
        </w:p>
      </w:tc>
    </w:tr>
  </w:tbl>
  <w:p w14:paraId="4CF6AC75" w14:textId="77777777" w:rsidR="00AF580B" w:rsidRPr="0022656F" w:rsidRDefault="00AF580B" w:rsidP="0022656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DCAFD5" w14:textId="77777777" w:rsidR="006509D8" w:rsidRDefault="006509D8">
      <w:r>
        <w:separator/>
      </w:r>
    </w:p>
  </w:footnote>
  <w:footnote w:type="continuationSeparator" w:id="0">
    <w:p w14:paraId="75AAE98F" w14:textId="77777777" w:rsidR="006509D8" w:rsidRDefault="006509D8">
      <w:r>
        <w:continuationSeparator/>
      </w:r>
    </w:p>
  </w:footnote>
  <w:footnote w:type="continuationNotice" w:id="1">
    <w:p w14:paraId="7A5DF980" w14:textId="77777777" w:rsidR="006509D8" w:rsidRDefault="006509D8">
      <w:pPr>
        <w:spacing w:after="0"/>
      </w:pPr>
    </w:p>
  </w:footnote>
  <w:footnote w:id="2">
    <w:p w14:paraId="0A7EF983" w14:textId="77777777" w:rsidR="00AF580B" w:rsidRPr="00F4165D" w:rsidRDefault="00AF580B" w:rsidP="00F4165D">
      <w:pPr>
        <w:pStyle w:val="Textonotapie"/>
        <w:rPr>
          <w:color w:val="0000FF"/>
          <w:u w:val="single"/>
          <w:lang w:val="en-US"/>
        </w:rPr>
      </w:pPr>
      <w:r w:rsidRPr="00535C4A">
        <w:rPr>
          <w:rStyle w:val="Refdenotaalpie"/>
        </w:rPr>
        <w:footnoteRef/>
      </w:r>
      <w:r w:rsidRPr="00535C4A">
        <w:t xml:space="preserve"> </w:t>
      </w:r>
      <w:r w:rsidRPr="00535C4A">
        <w:rPr>
          <w:lang w:val="en-US"/>
        </w:rPr>
        <w:t xml:space="preserve">CarTool source repository: </w:t>
      </w:r>
      <w:hyperlink r:id="rId1" w:history="1">
        <w:r w:rsidRPr="00535C4A">
          <w:rPr>
            <w:rStyle w:val="Hipervnculo"/>
            <w:lang w:val="en-US"/>
          </w:rPr>
          <w:t>https://webgate.ec.europa.eu/CITnet/stash/projects/CARTOOL/repos/cartoolplugin/browse</w:t>
        </w:r>
      </w:hyperlink>
      <w:r>
        <w:rPr>
          <w:rStyle w:val="Hipervnculo"/>
          <w:lang w:val="en-US"/>
        </w:rPr>
        <w:t xml:space="preserve"> </w:t>
      </w:r>
      <w:r w:rsidRPr="00584C16">
        <w:t>Public CarTool source repository:</w:t>
      </w:r>
      <w:r>
        <w:rPr>
          <w:rStyle w:val="Hipervnculo"/>
          <w:lang w:val="en-US"/>
        </w:rPr>
        <w:t xml:space="preserve"> </w:t>
      </w:r>
      <w:r w:rsidRPr="00584C16">
        <w:rPr>
          <w:rStyle w:val="Hipervnculo"/>
          <w:lang w:val="en-US"/>
        </w:rPr>
        <w:t>https://github.com/CarTool-EC/CartTool-v4.0.0</w:t>
      </w:r>
    </w:p>
  </w:footnote>
  <w:footnote w:id="3">
    <w:p w14:paraId="4436C7F8" w14:textId="77777777" w:rsidR="00AF580B" w:rsidRPr="0055065F" w:rsidRDefault="00AF580B">
      <w:pPr>
        <w:pStyle w:val="Textonotapie"/>
        <w:rPr>
          <w:lang w:val="fr-BE"/>
        </w:rPr>
      </w:pPr>
      <w:r w:rsidRPr="00A93924">
        <w:rPr>
          <w:rStyle w:val="Refdenotaalpie"/>
        </w:rPr>
        <w:footnoteRef/>
      </w:r>
      <w:r w:rsidRPr="00A93924">
        <w:rPr>
          <w:lang w:val="fr-BE"/>
        </w:rPr>
        <w:t xml:space="preserve"> </w:t>
      </w:r>
      <w:r w:rsidRPr="00D0600A">
        <w:rPr>
          <w:lang w:val="fr-BE"/>
        </w:rPr>
        <w:t>Latest EIRA version:</w:t>
      </w:r>
      <w:r w:rsidRPr="00A93924">
        <w:rPr>
          <w:lang w:val="fr-BE"/>
        </w:rPr>
        <w:t xml:space="preserve"> </w:t>
      </w:r>
      <w:hyperlink r:id="rId2" w:history="1">
        <w:r w:rsidRPr="00A93924">
          <w:rPr>
            <w:rStyle w:val="Hipervnculo"/>
          </w:rPr>
          <w:t>https://joinup.ec.europa.eu/solution/eira/about</w:t>
        </w:r>
      </w:hyperlink>
    </w:p>
  </w:footnote>
  <w:footnote w:id="4">
    <w:p w14:paraId="04A24379" w14:textId="77777777" w:rsidR="00AF580B" w:rsidRPr="00D96229" w:rsidRDefault="00AF580B" w:rsidP="008E6F2C">
      <w:pPr>
        <w:pStyle w:val="Textonotapie"/>
        <w:rPr>
          <w:lang w:val="fi-FI"/>
        </w:rPr>
      </w:pPr>
      <w:r w:rsidRPr="00A93924">
        <w:rPr>
          <w:rStyle w:val="Refdenotaalpie"/>
        </w:rPr>
        <w:footnoteRef/>
      </w:r>
      <w:r w:rsidRPr="00A93924">
        <w:rPr>
          <w:lang w:val="fi-FI"/>
        </w:rPr>
        <w:t xml:space="preserve"> EIRA on Joinup: </w:t>
      </w:r>
      <w:hyperlink r:id="rId3" w:history="1">
        <w:r w:rsidRPr="00A93924">
          <w:rPr>
            <w:rStyle w:val="Hipervnculo"/>
            <w:lang w:val="fi-FI"/>
          </w:rPr>
          <w:t>https://joinup.ec.europa.eu/collection/european-interoperability-reference-architecture-eira</w:t>
        </w:r>
      </w:hyperlink>
      <w:r w:rsidRPr="00D96229">
        <w:rPr>
          <w:lang w:val="fi-FI"/>
        </w:rPr>
        <w:t xml:space="preserve"> </w:t>
      </w:r>
    </w:p>
  </w:footnote>
  <w:footnote w:id="5">
    <w:p w14:paraId="60032C48" w14:textId="77777777" w:rsidR="00AF580B" w:rsidRPr="00471D79" w:rsidRDefault="00AF580B" w:rsidP="00993E37">
      <w:pPr>
        <w:pStyle w:val="Textonotapie"/>
        <w:rPr>
          <w:lang w:val="en-US"/>
        </w:rPr>
      </w:pPr>
      <w:r>
        <w:rPr>
          <w:rStyle w:val="Refdenotaalpie"/>
        </w:rPr>
        <w:footnoteRef/>
      </w:r>
      <w:r>
        <w:t xml:space="preserve"> </w:t>
      </w:r>
      <w:r>
        <w:rPr>
          <w:lang w:val="en-US"/>
        </w:rPr>
        <w:t xml:space="preserve">Archi® download page: </w:t>
      </w:r>
      <w:hyperlink r:id="rId4" w:history="1">
        <w:r w:rsidRPr="00EE4EA3">
          <w:rPr>
            <w:rStyle w:val="Hipervnculo"/>
            <w:lang w:val="en-US"/>
          </w:rPr>
          <w:t>http://www.archimatetool.com/download</w:t>
        </w:r>
      </w:hyperlink>
      <w:r>
        <w:rPr>
          <w:lang w:val="en-US"/>
        </w:rPr>
        <w:t xml:space="preserve"> </w:t>
      </w:r>
    </w:p>
  </w:footnote>
  <w:footnote w:id="6">
    <w:p w14:paraId="74C6B040" w14:textId="77777777" w:rsidR="00AF580B" w:rsidRPr="00C20535" w:rsidRDefault="00AF580B" w:rsidP="00E755B9">
      <w:pPr>
        <w:pStyle w:val="Textonotapie"/>
        <w:rPr>
          <w:lang w:val="en-US"/>
        </w:rPr>
      </w:pPr>
      <w:r>
        <w:rPr>
          <w:rStyle w:val="Refdenotaalpie"/>
        </w:rPr>
        <w:footnoteRef/>
      </w:r>
      <w:r>
        <w:t xml:space="preserve"> The latest CarTool build is </w:t>
      </w:r>
      <w:r w:rsidRPr="00A93924">
        <w:t>available at</w:t>
      </w:r>
      <w:r w:rsidRPr="00A93924">
        <w:rPr>
          <w:lang w:val="en-US"/>
        </w:rPr>
        <w:t xml:space="preserve">: </w:t>
      </w:r>
      <w:hyperlink r:id="rId5" w:history="1">
        <w:r w:rsidRPr="00A93924">
          <w:rPr>
            <w:rStyle w:val="Hipervnculo"/>
            <w:lang w:val="en-US"/>
          </w:rPr>
          <w:t>https://joinup.ec.europa.eu/solution/cartography-tool</w:t>
        </w:r>
      </w:hyperlink>
      <w:r>
        <w:rPr>
          <w:lang w:val="en-US"/>
        </w:rPr>
        <w:t xml:space="preserve"> </w:t>
      </w:r>
      <w:r>
        <w:rPr>
          <w:rStyle w:val="Hipervnculo"/>
          <w:lang w:val="en-US"/>
        </w:rPr>
        <w:t xml:space="preserve"> </w:t>
      </w:r>
    </w:p>
  </w:footnote>
  <w:footnote w:id="7">
    <w:p w14:paraId="23F420A6" w14:textId="77777777" w:rsidR="00447330" w:rsidRPr="00C20535" w:rsidRDefault="00447330" w:rsidP="00447330">
      <w:pPr>
        <w:pStyle w:val="Textonotapie"/>
        <w:rPr>
          <w:lang w:val="en-US"/>
        </w:rPr>
      </w:pPr>
      <w:r>
        <w:rPr>
          <w:rStyle w:val="Refdenotaalpie"/>
        </w:rPr>
        <w:footnoteRef/>
      </w:r>
      <w:r>
        <w:t xml:space="preserve"> The latest CarTool build is </w:t>
      </w:r>
      <w:r w:rsidRPr="00A93924">
        <w:t>available at</w:t>
      </w:r>
      <w:r w:rsidRPr="00A93924">
        <w:rPr>
          <w:lang w:val="en-US"/>
        </w:rPr>
        <w:t xml:space="preserve">: </w:t>
      </w:r>
      <w:hyperlink r:id="rId6" w:history="1">
        <w:r w:rsidRPr="00A93924">
          <w:rPr>
            <w:rStyle w:val="Hipervnculo"/>
            <w:lang w:val="en-US"/>
          </w:rPr>
          <w:t>https://joinup.ec.europa.eu/solution/cartography-tool</w:t>
        </w:r>
      </w:hyperlink>
      <w:r>
        <w:rPr>
          <w:lang w:val="en-US"/>
        </w:rPr>
        <w:t xml:space="preserve"> </w:t>
      </w:r>
      <w:r>
        <w:rPr>
          <w:rStyle w:val="Hipervnculo"/>
          <w:lang w:val="en-US"/>
        </w:rPr>
        <w:t xml:space="preserve"> </w:t>
      </w:r>
    </w:p>
  </w:footnote>
  <w:footnote w:id="8">
    <w:p w14:paraId="37101EB9" w14:textId="77777777" w:rsidR="00AF580B" w:rsidRPr="00471D79" w:rsidRDefault="00AF580B" w:rsidP="00D667B1">
      <w:pPr>
        <w:pStyle w:val="Textonotapie"/>
        <w:rPr>
          <w:lang w:val="en-US"/>
        </w:rPr>
      </w:pPr>
      <w:r>
        <w:rPr>
          <w:rStyle w:val="Refdenotaalpie"/>
        </w:rPr>
        <w:footnoteRef/>
      </w:r>
      <w:r>
        <w:t xml:space="preserve"> </w:t>
      </w:r>
      <w:r>
        <w:rPr>
          <w:lang w:val="en-US"/>
        </w:rPr>
        <w:t xml:space="preserve">Archi® download page: </w:t>
      </w:r>
      <w:hyperlink r:id="rId7" w:history="1">
        <w:r w:rsidRPr="00EE4EA3">
          <w:rPr>
            <w:rStyle w:val="Hipervnculo"/>
            <w:lang w:val="en-US"/>
          </w:rPr>
          <w:t>http://www.archimatetool.com/download</w:t>
        </w:r>
      </w:hyperlink>
      <w:r>
        <w:rPr>
          <w:lang w:val="en-US"/>
        </w:rPr>
        <w:t xml:space="preserve"> </w:t>
      </w:r>
    </w:p>
  </w:footnote>
  <w:footnote w:id="9">
    <w:p w14:paraId="007764D2" w14:textId="77777777" w:rsidR="00AF580B" w:rsidRPr="008F12DB" w:rsidRDefault="00AF580B">
      <w:pPr>
        <w:pStyle w:val="Textonotapie"/>
        <w:rPr>
          <w:lang w:val="en-US"/>
        </w:rPr>
      </w:pPr>
      <w:r>
        <w:rPr>
          <w:rStyle w:val="Refdenotaalpie"/>
        </w:rPr>
        <w:footnoteRef/>
      </w:r>
      <w:r>
        <w:t xml:space="preserve"> </w:t>
      </w:r>
      <w:r>
        <w:rPr>
          <w:lang w:val="en-US"/>
        </w:rPr>
        <w:t>One of the primary purposes of an SAT is to propose interoperability specifications linked to its ABBs that act as requirements in the selection of appropriate SBBs when modelling a solution.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0BE929" w14:textId="58776F78" w:rsidR="00AF580B" w:rsidRPr="00076A5E" w:rsidRDefault="00AF580B" w:rsidP="00B1388D">
    <w:pPr>
      <w:pStyle w:val="Encabezado"/>
      <w:jc w:val="center"/>
      <w:rPr>
        <w:lang w:val="en-GB"/>
      </w:rPr>
    </w:pPr>
    <w:r>
      <w:rPr>
        <w:rFonts w:ascii="Verdana" w:hAnsi="Verdana"/>
        <w:b/>
        <w:sz w:val="20"/>
        <w:lang w:val="en-GB"/>
      </w:rPr>
      <w:t>Cartography Tool user guide v</w:t>
    </w:r>
    <w:r w:rsidR="00ED41B8">
      <w:rPr>
        <w:rFonts w:ascii="Verdana" w:hAnsi="Verdana"/>
        <w:b/>
        <w:sz w:val="20"/>
        <w:lang w:val="en-GB"/>
      </w:rPr>
      <w:t>6</w:t>
    </w:r>
    <w:r>
      <w:rPr>
        <w:rFonts w:ascii="Verdana" w:hAnsi="Verdana"/>
        <w:b/>
        <w:sz w:val="20"/>
        <w:lang w:val="en-GB"/>
      </w:rPr>
      <w:t>.0.0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09687C" w14:textId="77777777" w:rsidR="00AF580B" w:rsidRPr="009D0F8F" w:rsidRDefault="00AF580B" w:rsidP="00434779">
    <w:pPr>
      <w:pStyle w:val="Encabezado"/>
      <w:tabs>
        <w:tab w:val="clear" w:pos="8306"/>
      </w:tabs>
      <w:ind w:right="-742"/>
      <w:rPr>
        <w:lang w:val="en-GB"/>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6E998" w14:textId="77777777" w:rsidR="00AF580B" w:rsidRPr="009D0F8F" w:rsidRDefault="00AF580B" w:rsidP="007B28E7">
    <w:pPr>
      <w:pStyle w:val="Encabezado"/>
      <w:tabs>
        <w:tab w:val="clear" w:pos="8306"/>
      </w:tabs>
      <w:ind w:right="-742"/>
      <w:jc w:val="center"/>
      <w:rPr>
        <w:lang w:val="en-GB"/>
      </w:rPr>
    </w:pPr>
    <w:r>
      <w:rPr>
        <w:rFonts w:ascii="Verdana" w:hAnsi="Verdana"/>
        <w:b/>
        <w:sz w:val="20"/>
        <w:lang w:val="en-GB"/>
      </w:rPr>
      <w:t>Cartography Tool user guide v2.2.0</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100B0" w14:textId="5F3954F7" w:rsidR="00AF580B" w:rsidRPr="009D0F8F" w:rsidRDefault="00AF580B" w:rsidP="007B28E7">
    <w:pPr>
      <w:pStyle w:val="Encabezado"/>
      <w:tabs>
        <w:tab w:val="clear" w:pos="8306"/>
      </w:tabs>
      <w:ind w:right="-742"/>
      <w:jc w:val="center"/>
      <w:rPr>
        <w:lang w:val="en-GB"/>
      </w:rPr>
    </w:pPr>
    <w:r>
      <w:rPr>
        <w:rFonts w:ascii="Verdana" w:hAnsi="Verdana"/>
        <w:b/>
        <w:sz w:val="20"/>
        <w:lang w:val="en-GB"/>
      </w:rPr>
      <w:t>Cartography Tool user guide v5.0.0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A58E78E"/>
    <w:lvl w:ilvl="0">
      <w:start w:val="1"/>
      <w:numFmt w:val="decimal"/>
      <w:pStyle w:val="Listaconnmeros5"/>
      <w:lvlText w:val="%1."/>
      <w:lvlJc w:val="left"/>
      <w:pPr>
        <w:tabs>
          <w:tab w:val="num" w:pos="1634"/>
        </w:tabs>
        <w:ind w:left="1634" w:hanging="360"/>
      </w:pPr>
    </w:lvl>
  </w:abstractNum>
  <w:abstractNum w:abstractNumId="1" w15:restartNumberingAfterBreak="0">
    <w:nsid w:val="FFFFFF80"/>
    <w:multiLevelType w:val="singleLevel"/>
    <w:tmpl w:val="E7A64A6A"/>
    <w:lvl w:ilvl="0">
      <w:start w:val="1"/>
      <w:numFmt w:val="bullet"/>
      <w:pStyle w:val="Listaconvietas5"/>
      <w:lvlText w:val=""/>
      <w:lvlJc w:val="left"/>
      <w:pPr>
        <w:tabs>
          <w:tab w:val="num" w:pos="1492"/>
        </w:tabs>
        <w:ind w:left="1492" w:hanging="360"/>
      </w:pPr>
      <w:rPr>
        <w:rFonts w:ascii="Symbol" w:hAnsi="Symbol" w:hint="default"/>
      </w:rPr>
    </w:lvl>
  </w:abstractNum>
  <w:abstractNum w:abstractNumId="2" w15:restartNumberingAfterBreak="0">
    <w:nsid w:val="0984408E"/>
    <w:multiLevelType w:val="multilevel"/>
    <w:tmpl w:val="EE3860A0"/>
    <w:name w:val="PwCListNumbers1"/>
    <w:styleLink w:val="PwCListNumbers1"/>
    <w:lvl w:ilvl="0">
      <w:start w:val="1"/>
      <w:numFmt w:val="decimal"/>
      <w:lvlText w:val="%1."/>
      <w:lvlJc w:val="left"/>
      <w:pPr>
        <w:tabs>
          <w:tab w:val="num" w:pos="567"/>
        </w:tabs>
        <w:ind w:left="567" w:hanging="567"/>
      </w:pPr>
      <w:rPr>
        <w:rFonts w:hint="default"/>
      </w:rPr>
    </w:lvl>
    <w:lvl w:ilvl="1">
      <w:start w:val="1"/>
      <w:numFmt w:val="lowerLetter"/>
      <w:lvlText w:val="%2."/>
      <w:lvlJc w:val="left"/>
      <w:pPr>
        <w:tabs>
          <w:tab w:val="num" w:pos="1134"/>
        </w:tabs>
        <w:ind w:left="1134" w:hanging="567"/>
      </w:pPr>
      <w:rPr>
        <w:rFonts w:hint="default"/>
      </w:rPr>
    </w:lvl>
    <w:lvl w:ilvl="2">
      <w:start w:val="1"/>
      <w:numFmt w:val="lowerRoman"/>
      <w:lvlText w:val="%3."/>
      <w:lvlJc w:val="left"/>
      <w:pPr>
        <w:tabs>
          <w:tab w:val="num" w:pos="1701"/>
        </w:tabs>
        <w:ind w:left="1701" w:hanging="567"/>
      </w:pPr>
      <w:rPr>
        <w:rFonts w:hint="default"/>
      </w:rPr>
    </w:lvl>
    <w:lvl w:ilvl="3">
      <w:start w:val="1"/>
      <w:numFmt w:val="decimal"/>
      <w:lvlText w:val="%4."/>
      <w:lvlJc w:val="left"/>
      <w:pPr>
        <w:tabs>
          <w:tab w:val="num" w:pos="2268"/>
        </w:tabs>
        <w:ind w:left="2268" w:hanging="567"/>
      </w:pPr>
      <w:rPr>
        <w:rFonts w:hint="default"/>
      </w:rPr>
    </w:lvl>
    <w:lvl w:ilvl="4">
      <w:start w:val="1"/>
      <w:numFmt w:val="lowerLetter"/>
      <w:lvlText w:val="%5."/>
      <w:lvlJc w:val="left"/>
      <w:pPr>
        <w:tabs>
          <w:tab w:val="num" w:pos="2835"/>
        </w:tabs>
        <w:ind w:left="2835" w:hanging="567"/>
      </w:pPr>
      <w:rPr>
        <w:rFonts w:hint="default"/>
      </w:rPr>
    </w:lvl>
    <w:lvl w:ilvl="5">
      <w:start w:val="1"/>
      <w:numFmt w:val="lowerRoman"/>
      <w:lvlText w:val="%6."/>
      <w:lvlJc w:val="left"/>
      <w:pPr>
        <w:tabs>
          <w:tab w:val="num" w:pos="3402"/>
        </w:tabs>
        <w:ind w:left="3402" w:hanging="567"/>
      </w:pPr>
      <w:rPr>
        <w:rFonts w:hint="default"/>
      </w:rPr>
    </w:lvl>
    <w:lvl w:ilvl="6">
      <w:start w:val="1"/>
      <w:numFmt w:val="decimal"/>
      <w:lvlText w:val="%7."/>
      <w:lvlJc w:val="left"/>
      <w:pPr>
        <w:tabs>
          <w:tab w:val="num" w:pos="3969"/>
        </w:tabs>
        <w:ind w:left="3969" w:hanging="567"/>
      </w:pPr>
      <w:rPr>
        <w:rFonts w:hint="default"/>
      </w:rPr>
    </w:lvl>
    <w:lvl w:ilvl="7">
      <w:start w:val="1"/>
      <w:numFmt w:val="lowerLetter"/>
      <w:lvlText w:val="%8."/>
      <w:lvlJc w:val="left"/>
      <w:pPr>
        <w:tabs>
          <w:tab w:val="num" w:pos="4536"/>
        </w:tabs>
        <w:ind w:left="4536" w:hanging="567"/>
      </w:pPr>
      <w:rPr>
        <w:rFonts w:hint="default"/>
      </w:rPr>
    </w:lvl>
    <w:lvl w:ilvl="8">
      <w:start w:val="1"/>
      <w:numFmt w:val="lowerRoman"/>
      <w:lvlText w:val="%9."/>
      <w:lvlJc w:val="left"/>
      <w:pPr>
        <w:tabs>
          <w:tab w:val="num" w:pos="5103"/>
        </w:tabs>
        <w:ind w:left="5103" w:hanging="567"/>
      </w:pPr>
      <w:rPr>
        <w:rFonts w:hint="default"/>
      </w:rPr>
    </w:lvl>
  </w:abstractNum>
  <w:abstractNum w:abstractNumId="3" w15:restartNumberingAfterBreak="0">
    <w:nsid w:val="09AA6FB5"/>
    <w:multiLevelType w:val="hybridMultilevel"/>
    <w:tmpl w:val="99524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3E664E"/>
    <w:multiLevelType w:val="hybridMultilevel"/>
    <w:tmpl w:val="0758F690"/>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8390577"/>
    <w:multiLevelType w:val="hybridMultilevel"/>
    <w:tmpl w:val="669AB9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93C3ADA"/>
    <w:multiLevelType w:val="hybridMultilevel"/>
    <w:tmpl w:val="434AD3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B1530A4"/>
    <w:multiLevelType w:val="multilevel"/>
    <w:tmpl w:val="8CE23BCC"/>
    <w:lvl w:ilvl="0">
      <w:start w:val="1"/>
      <w:numFmt w:val="decimal"/>
      <w:pStyle w:val="Listaconnmeros2"/>
      <w:lvlText w:val="(%1)"/>
      <w:lvlJc w:val="left"/>
      <w:pPr>
        <w:tabs>
          <w:tab w:val="num" w:pos="1911"/>
        </w:tabs>
        <w:ind w:left="1911" w:hanging="709"/>
      </w:pPr>
    </w:lvl>
    <w:lvl w:ilvl="1">
      <w:start w:val="1"/>
      <w:numFmt w:val="lowerLetter"/>
      <w:pStyle w:val="ListNumber2Level2"/>
      <w:lvlText w:val="(%2)"/>
      <w:lvlJc w:val="left"/>
      <w:pPr>
        <w:tabs>
          <w:tab w:val="num" w:pos="2619"/>
        </w:tabs>
        <w:ind w:left="2619" w:hanging="708"/>
      </w:pPr>
    </w:lvl>
    <w:lvl w:ilvl="2">
      <w:start w:val="1"/>
      <w:numFmt w:val="bullet"/>
      <w:pStyle w:val="ListNumber2Level3"/>
      <w:lvlText w:val="–"/>
      <w:lvlJc w:val="left"/>
      <w:pPr>
        <w:tabs>
          <w:tab w:val="num" w:pos="3328"/>
        </w:tabs>
        <w:ind w:left="3328" w:hanging="709"/>
      </w:pPr>
      <w:rPr>
        <w:rFonts w:ascii="Times New Roman" w:hAnsi="Times New Roman"/>
      </w:rPr>
    </w:lvl>
    <w:lvl w:ilvl="3">
      <w:start w:val="1"/>
      <w:numFmt w:val="bullet"/>
      <w:pStyle w:val="ListNumber2Level4"/>
      <w:lvlText w:val=""/>
      <w:lvlJc w:val="left"/>
      <w:pPr>
        <w:tabs>
          <w:tab w:val="num" w:pos="4037"/>
        </w:tabs>
        <w:ind w:left="403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15:restartNumberingAfterBreak="0">
    <w:nsid w:val="1D115EC0"/>
    <w:multiLevelType w:val="hybridMultilevel"/>
    <w:tmpl w:val="4BB60B9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696A96"/>
    <w:multiLevelType w:val="hybridMultilevel"/>
    <w:tmpl w:val="7938DF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2DD3599"/>
    <w:multiLevelType w:val="multilevel"/>
    <w:tmpl w:val="4EAA5BA6"/>
    <w:lvl w:ilvl="0">
      <w:start w:val="1"/>
      <w:numFmt w:val="decimal"/>
      <w:pStyle w:val="Listaconnmeros"/>
      <w:lvlText w:val="(%1)"/>
      <w:lvlJc w:val="left"/>
      <w:pPr>
        <w:tabs>
          <w:tab w:val="num" w:pos="709"/>
        </w:tabs>
        <w:ind w:left="709" w:hanging="709"/>
      </w:pPr>
    </w:lvl>
    <w:lvl w:ilvl="1">
      <w:start w:val="1"/>
      <w:numFmt w:val="lowerLetter"/>
      <w:pStyle w:val="ListNumberLevel2"/>
      <w:lvlText w:val="(%2)"/>
      <w:lvlJc w:val="left"/>
      <w:pPr>
        <w:tabs>
          <w:tab w:val="num" w:pos="1417"/>
        </w:tabs>
        <w:ind w:left="1417" w:hanging="708"/>
      </w:pPr>
    </w:lvl>
    <w:lvl w:ilvl="2">
      <w:start w:val="1"/>
      <w:numFmt w:val="bullet"/>
      <w:pStyle w:val="ListNumberLevel3"/>
      <w:lvlText w:val="–"/>
      <w:lvlJc w:val="left"/>
      <w:pPr>
        <w:tabs>
          <w:tab w:val="num" w:pos="2126"/>
        </w:tabs>
        <w:ind w:left="2126" w:hanging="709"/>
      </w:pPr>
      <w:rPr>
        <w:rFonts w:ascii="Times New Roman" w:hAnsi="Times New Roman"/>
      </w:rPr>
    </w:lvl>
    <w:lvl w:ilvl="3">
      <w:start w:val="1"/>
      <w:numFmt w:val="bullet"/>
      <w:pStyle w:val="ListNumberLevel4"/>
      <w:lvlText w:val=""/>
      <w:lvlJc w:val="left"/>
      <w:pPr>
        <w:tabs>
          <w:tab w:val="num" w:pos="2835"/>
        </w:tabs>
        <w:ind w:left="2835"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15:restartNumberingAfterBreak="0">
    <w:nsid w:val="269974EB"/>
    <w:multiLevelType w:val="hybridMultilevel"/>
    <w:tmpl w:val="C518C0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A205187"/>
    <w:multiLevelType w:val="hybridMultilevel"/>
    <w:tmpl w:val="C518C0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75631B"/>
    <w:multiLevelType w:val="singleLevel"/>
    <w:tmpl w:val="A4DC141A"/>
    <w:lvl w:ilvl="0">
      <w:start w:val="1"/>
      <w:numFmt w:val="bullet"/>
      <w:pStyle w:val="ListBullet1"/>
      <w:lvlText w:val=""/>
      <w:lvlJc w:val="left"/>
      <w:pPr>
        <w:tabs>
          <w:tab w:val="num" w:pos="765"/>
        </w:tabs>
        <w:ind w:left="765" w:hanging="283"/>
      </w:pPr>
      <w:rPr>
        <w:rFonts w:ascii="Symbol" w:hAnsi="Symbol"/>
      </w:rPr>
    </w:lvl>
  </w:abstractNum>
  <w:abstractNum w:abstractNumId="14" w15:restartNumberingAfterBreak="0">
    <w:nsid w:val="2CAB4527"/>
    <w:multiLevelType w:val="multilevel"/>
    <w:tmpl w:val="26C24C12"/>
    <w:lvl w:ilvl="0">
      <w:start w:val="1"/>
      <w:numFmt w:val="decimal"/>
      <w:pStyle w:val="Listaconnmeros3"/>
      <w:lvlText w:val="(%1)"/>
      <w:lvlJc w:val="left"/>
      <w:pPr>
        <w:tabs>
          <w:tab w:val="num" w:pos="1911"/>
        </w:tabs>
        <w:ind w:left="1911" w:hanging="709"/>
      </w:pPr>
    </w:lvl>
    <w:lvl w:ilvl="1">
      <w:start w:val="1"/>
      <w:numFmt w:val="lowerLetter"/>
      <w:pStyle w:val="ListNumber3Level2"/>
      <w:lvlText w:val="(%2)"/>
      <w:lvlJc w:val="left"/>
      <w:pPr>
        <w:tabs>
          <w:tab w:val="num" w:pos="2619"/>
        </w:tabs>
        <w:ind w:left="2619" w:hanging="708"/>
      </w:pPr>
    </w:lvl>
    <w:lvl w:ilvl="2">
      <w:start w:val="1"/>
      <w:numFmt w:val="bullet"/>
      <w:pStyle w:val="ListNumber3Level3"/>
      <w:lvlText w:val="–"/>
      <w:lvlJc w:val="left"/>
      <w:pPr>
        <w:tabs>
          <w:tab w:val="num" w:pos="3328"/>
        </w:tabs>
        <w:ind w:left="3328" w:hanging="709"/>
      </w:pPr>
      <w:rPr>
        <w:rFonts w:ascii="Times New Roman" w:hAnsi="Times New Roman"/>
      </w:rPr>
    </w:lvl>
    <w:lvl w:ilvl="3">
      <w:start w:val="1"/>
      <w:numFmt w:val="bullet"/>
      <w:pStyle w:val="ListNumber3Level4"/>
      <w:lvlText w:val=""/>
      <w:lvlJc w:val="left"/>
      <w:pPr>
        <w:tabs>
          <w:tab w:val="num" w:pos="4037"/>
        </w:tabs>
        <w:ind w:left="403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2D2E6E7A"/>
    <w:multiLevelType w:val="hybridMultilevel"/>
    <w:tmpl w:val="9F8074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4293F3F"/>
    <w:multiLevelType w:val="singleLevel"/>
    <w:tmpl w:val="B074E4EC"/>
    <w:lvl w:ilvl="0">
      <w:start w:val="1"/>
      <w:numFmt w:val="bullet"/>
      <w:pStyle w:val="ListDash"/>
      <w:lvlText w:val="–"/>
      <w:lvlJc w:val="left"/>
      <w:pPr>
        <w:tabs>
          <w:tab w:val="num" w:pos="283"/>
        </w:tabs>
        <w:ind w:left="283" w:hanging="283"/>
      </w:pPr>
      <w:rPr>
        <w:rFonts w:ascii="Times New Roman" w:hAnsi="Times New Roman"/>
      </w:rPr>
    </w:lvl>
  </w:abstractNum>
  <w:abstractNum w:abstractNumId="17" w15:restartNumberingAfterBreak="0">
    <w:nsid w:val="35861393"/>
    <w:multiLevelType w:val="hybridMultilevel"/>
    <w:tmpl w:val="434AD3C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58B6119"/>
    <w:multiLevelType w:val="multilevel"/>
    <w:tmpl w:val="A8BA546C"/>
    <w:lvl w:ilvl="0">
      <w:start w:val="1"/>
      <w:numFmt w:val="decimal"/>
      <w:pStyle w:val="ListNumber1"/>
      <w:lvlText w:val="(%1)"/>
      <w:lvlJc w:val="left"/>
      <w:pPr>
        <w:tabs>
          <w:tab w:val="num" w:pos="1191"/>
        </w:tabs>
        <w:ind w:left="1191" w:hanging="709"/>
      </w:pPr>
    </w:lvl>
    <w:lvl w:ilvl="1">
      <w:start w:val="1"/>
      <w:numFmt w:val="lowerLetter"/>
      <w:pStyle w:val="ListNumber1Level2"/>
      <w:lvlText w:val="(%2)"/>
      <w:lvlJc w:val="left"/>
      <w:pPr>
        <w:tabs>
          <w:tab w:val="num" w:pos="1899"/>
        </w:tabs>
        <w:ind w:left="1899" w:hanging="708"/>
      </w:pPr>
    </w:lvl>
    <w:lvl w:ilvl="2">
      <w:start w:val="1"/>
      <w:numFmt w:val="bullet"/>
      <w:pStyle w:val="ListNumber1Level3"/>
      <w:lvlText w:val="–"/>
      <w:lvlJc w:val="left"/>
      <w:pPr>
        <w:tabs>
          <w:tab w:val="num" w:pos="2608"/>
        </w:tabs>
        <w:ind w:left="2608" w:hanging="709"/>
      </w:pPr>
      <w:rPr>
        <w:rFonts w:ascii="Times New Roman" w:hAnsi="Times New Roman"/>
      </w:rPr>
    </w:lvl>
    <w:lvl w:ilvl="3">
      <w:start w:val="1"/>
      <w:numFmt w:val="bullet"/>
      <w:pStyle w:val="ListNumber1Level4"/>
      <w:lvlText w:val=""/>
      <w:lvlJc w:val="left"/>
      <w:pPr>
        <w:tabs>
          <w:tab w:val="num" w:pos="3317"/>
        </w:tabs>
        <w:ind w:left="331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9" w15:restartNumberingAfterBreak="0">
    <w:nsid w:val="38670C3E"/>
    <w:multiLevelType w:val="multilevel"/>
    <w:tmpl w:val="11D8ED58"/>
    <w:lvl w:ilvl="0">
      <w:start w:val="1"/>
      <w:numFmt w:val="upperRoman"/>
      <w:lvlText w:val="Annex %1."/>
      <w:lvlJc w:val="left"/>
      <w:pPr>
        <w:tabs>
          <w:tab w:val="num" w:pos="480"/>
        </w:tabs>
        <w:ind w:left="480" w:hanging="480"/>
      </w:pPr>
      <w:rPr>
        <w:rFonts w:cs="Times New Roman" w:hint="default"/>
      </w:rPr>
    </w:lvl>
    <w:lvl w:ilvl="1">
      <w:start w:val="1"/>
      <w:numFmt w:val="decimal"/>
      <w:pStyle w:val="AnnexI1"/>
      <w:lvlText w:val="%1.%2."/>
      <w:lvlJc w:val="left"/>
      <w:pPr>
        <w:tabs>
          <w:tab w:val="num" w:pos="1200"/>
        </w:tabs>
        <w:ind w:left="1200" w:hanging="720"/>
      </w:pPr>
      <w:rPr>
        <w:rFonts w:cs="Times New Roman" w:hint="default"/>
      </w:rPr>
    </w:lvl>
    <w:lvl w:ilvl="2">
      <w:start w:val="1"/>
      <w:numFmt w:val="decimal"/>
      <w:lvlText w:val="%1.%2.%3."/>
      <w:lvlJc w:val="left"/>
      <w:pPr>
        <w:tabs>
          <w:tab w:val="num" w:pos="1920"/>
        </w:tabs>
        <w:ind w:left="1920" w:hanging="72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20"/>
        <w:szCs w:val="20"/>
        <w:u w:val="none" w:color="000000"/>
        <w:effect w:val="none"/>
        <w:vertAlign w:val="baseline"/>
      </w:rPr>
    </w:lvl>
    <w:lvl w:ilvl="3">
      <w:start w:val="1"/>
      <w:numFmt w:val="decimal"/>
      <w:lvlText w:val="%1.%2.%3.%4."/>
      <w:lvlJc w:val="left"/>
      <w:pPr>
        <w:tabs>
          <w:tab w:val="num" w:pos="1920"/>
        </w:tabs>
        <w:ind w:left="1920" w:hanging="720"/>
      </w:pPr>
      <w:rPr>
        <w:rFonts w:cs="Times New Roman" w:hint="default"/>
      </w:rPr>
    </w:lvl>
    <w:lvl w:ilvl="4">
      <w:start w:val="1"/>
      <w:numFmt w:val="lowerLetter"/>
      <w:lvlText w:val="(%5)"/>
      <w:lvlJc w:val="left"/>
      <w:pPr>
        <w:tabs>
          <w:tab w:val="num" w:pos="1800"/>
        </w:tabs>
        <w:ind w:left="1800" w:hanging="360"/>
      </w:pPr>
      <w:rPr>
        <w:rFonts w:cs="Times New Roman" w:hint="default"/>
      </w:rPr>
    </w:lvl>
    <w:lvl w:ilvl="5">
      <w:start w:val="1"/>
      <w:numFmt w:val="lowerRoman"/>
      <w:lvlText w:val="(%6)"/>
      <w:lvlJc w:val="left"/>
      <w:pPr>
        <w:tabs>
          <w:tab w:val="num" w:pos="2160"/>
        </w:tabs>
        <w:ind w:left="2160" w:hanging="360"/>
      </w:pPr>
      <w:rPr>
        <w:rFonts w:cs="Times New Roman" w:hint="default"/>
      </w:rPr>
    </w:lvl>
    <w:lvl w:ilvl="6">
      <w:start w:val="1"/>
      <w:numFmt w:val="decimal"/>
      <w:lvlText w:val="%7."/>
      <w:lvlJc w:val="left"/>
      <w:pPr>
        <w:tabs>
          <w:tab w:val="num" w:pos="2520"/>
        </w:tabs>
        <w:ind w:left="2520" w:hanging="360"/>
      </w:pPr>
      <w:rPr>
        <w:rFonts w:cs="Times New Roman" w:hint="default"/>
      </w:rPr>
    </w:lvl>
    <w:lvl w:ilvl="7">
      <w:start w:val="1"/>
      <w:numFmt w:val="lowerLetter"/>
      <w:lvlText w:val="%8."/>
      <w:lvlJc w:val="left"/>
      <w:pPr>
        <w:tabs>
          <w:tab w:val="num" w:pos="2880"/>
        </w:tabs>
        <w:ind w:left="2880" w:hanging="360"/>
      </w:pPr>
      <w:rPr>
        <w:rFonts w:cs="Times New Roman" w:hint="default"/>
      </w:rPr>
    </w:lvl>
    <w:lvl w:ilvl="8">
      <w:start w:val="1"/>
      <w:numFmt w:val="lowerRoman"/>
      <w:lvlText w:val="%9."/>
      <w:lvlJc w:val="left"/>
      <w:pPr>
        <w:tabs>
          <w:tab w:val="num" w:pos="3240"/>
        </w:tabs>
        <w:ind w:left="3240" w:hanging="360"/>
      </w:pPr>
      <w:rPr>
        <w:rFonts w:cs="Times New Roman" w:hint="default"/>
      </w:rPr>
    </w:lvl>
  </w:abstractNum>
  <w:abstractNum w:abstractNumId="20" w15:restartNumberingAfterBreak="0">
    <w:nsid w:val="3A57486E"/>
    <w:multiLevelType w:val="multilevel"/>
    <w:tmpl w:val="EE3860A0"/>
    <w:name w:val="PwCListNumbers13"/>
    <w:lvl w:ilvl="0">
      <w:start w:val="1"/>
      <w:numFmt w:val="decimal"/>
      <w:lvlText w:val="%1."/>
      <w:lvlJc w:val="left"/>
      <w:pPr>
        <w:tabs>
          <w:tab w:val="num" w:pos="567"/>
        </w:tabs>
        <w:ind w:left="567" w:hanging="567"/>
      </w:pPr>
      <w:rPr>
        <w:rFonts w:hint="default"/>
      </w:rPr>
    </w:lvl>
    <w:lvl w:ilvl="1">
      <w:start w:val="1"/>
      <w:numFmt w:val="lowerLetter"/>
      <w:lvlText w:val="%2."/>
      <w:lvlJc w:val="left"/>
      <w:pPr>
        <w:tabs>
          <w:tab w:val="num" w:pos="1134"/>
        </w:tabs>
        <w:ind w:left="1134" w:hanging="567"/>
      </w:pPr>
      <w:rPr>
        <w:rFonts w:hint="default"/>
      </w:rPr>
    </w:lvl>
    <w:lvl w:ilvl="2">
      <w:start w:val="1"/>
      <w:numFmt w:val="lowerRoman"/>
      <w:lvlText w:val="%3."/>
      <w:lvlJc w:val="left"/>
      <w:pPr>
        <w:tabs>
          <w:tab w:val="num" w:pos="1701"/>
        </w:tabs>
        <w:ind w:left="1701" w:hanging="567"/>
      </w:pPr>
      <w:rPr>
        <w:rFonts w:hint="default"/>
      </w:rPr>
    </w:lvl>
    <w:lvl w:ilvl="3">
      <w:start w:val="1"/>
      <w:numFmt w:val="decimal"/>
      <w:lvlText w:val="%4."/>
      <w:lvlJc w:val="left"/>
      <w:pPr>
        <w:tabs>
          <w:tab w:val="num" w:pos="2268"/>
        </w:tabs>
        <w:ind w:left="2268" w:hanging="567"/>
      </w:pPr>
      <w:rPr>
        <w:rFonts w:hint="default"/>
      </w:rPr>
    </w:lvl>
    <w:lvl w:ilvl="4">
      <w:start w:val="1"/>
      <w:numFmt w:val="lowerLetter"/>
      <w:lvlText w:val="%5."/>
      <w:lvlJc w:val="left"/>
      <w:pPr>
        <w:tabs>
          <w:tab w:val="num" w:pos="2835"/>
        </w:tabs>
        <w:ind w:left="2835" w:hanging="567"/>
      </w:pPr>
      <w:rPr>
        <w:rFonts w:hint="default"/>
      </w:rPr>
    </w:lvl>
    <w:lvl w:ilvl="5">
      <w:start w:val="1"/>
      <w:numFmt w:val="lowerRoman"/>
      <w:lvlText w:val="%6."/>
      <w:lvlJc w:val="left"/>
      <w:pPr>
        <w:tabs>
          <w:tab w:val="num" w:pos="3402"/>
        </w:tabs>
        <w:ind w:left="3402" w:hanging="567"/>
      </w:pPr>
      <w:rPr>
        <w:rFonts w:hint="default"/>
      </w:rPr>
    </w:lvl>
    <w:lvl w:ilvl="6">
      <w:start w:val="1"/>
      <w:numFmt w:val="decimal"/>
      <w:lvlText w:val="%7."/>
      <w:lvlJc w:val="left"/>
      <w:pPr>
        <w:tabs>
          <w:tab w:val="num" w:pos="3969"/>
        </w:tabs>
        <w:ind w:left="3969" w:hanging="567"/>
      </w:pPr>
      <w:rPr>
        <w:rFonts w:hint="default"/>
      </w:rPr>
    </w:lvl>
    <w:lvl w:ilvl="7">
      <w:start w:val="1"/>
      <w:numFmt w:val="lowerLetter"/>
      <w:lvlText w:val="%8."/>
      <w:lvlJc w:val="left"/>
      <w:pPr>
        <w:tabs>
          <w:tab w:val="num" w:pos="4536"/>
        </w:tabs>
        <w:ind w:left="4536" w:hanging="567"/>
      </w:pPr>
      <w:rPr>
        <w:rFonts w:hint="default"/>
      </w:rPr>
    </w:lvl>
    <w:lvl w:ilvl="8">
      <w:start w:val="1"/>
      <w:numFmt w:val="lowerRoman"/>
      <w:lvlText w:val="%9."/>
      <w:lvlJc w:val="left"/>
      <w:pPr>
        <w:tabs>
          <w:tab w:val="num" w:pos="5103"/>
        </w:tabs>
        <w:ind w:left="5103" w:hanging="567"/>
      </w:pPr>
      <w:rPr>
        <w:rFonts w:hint="default"/>
      </w:rPr>
    </w:lvl>
  </w:abstractNum>
  <w:abstractNum w:abstractNumId="21" w15:restartNumberingAfterBreak="0">
    <w:nsid w:val="3A8A02E1"/>
    <w:multiLevelType w:val="hybridMultilevel"/>
    <w:tmpl w:val="54E445BE"/>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AFB6DC8"/>
    <w:multiLevelType w:val="singleLevel"/>
    <w:tmpl w:val="D97CFDF8"/>
    <w:lvl w:ilvl="0">
      <w:start w:val="1"/>
      <w:numFmt w:val="bullet"/>
      <w:pStyle w:val="Listaconvietas2"/>
      <w:lvlText w:val=""/>
      <w:lvlJc w:val="left"/>
      <w:pPr>
        <w:tabs>
          <w:tab w:val="num" w:pos="1485"/>
        </w:tabs>
        <w:ind w:left="1485" w:hanging="283"/>
      </w:pPr>
      <w:rPr>
        <w:rFonts w:ascii="Symbol" w:hAnsi="Symbol"/>
      </w:rPr>
    </w:lvl>
  </w:abstractNum>
  <w:abstractNum w:abstractNumId="23" w15:restartNumberingAfterBreak="0">
    <w:nsid w:val="3CF00E18"/>
    <w:multiLevelType w:val="singleLevel"/>
    <w:tmpl w:val="4E1A982C"/>
    <w:lvl w:ilvl="0">
      <w:start w:val="1"/>
      <w:numFmt w:val="bullet"/>
      <w:pStyle w:val="Listaconvietas"/>
      <w:lvlText w:val=""/>
      <w:lvlJc w:val="left"/>
      <w:pPr>
        <w:tabs>
          <w:tab w:val="num" w:pos="283"/>
        </w:tabs>
        <w:ind w:left="283" w:hanging="283"/>
      </w:pPr>
      <w:rPr>
        <w:rFonts w:ascii="Symbol" w:hAnsi="Symbol"/>
      </w:rPr>
    </w:lvl>
  </w:abstractNum>
  <w:abstractNum w:abstractNumId="24" w15:restartNumberingAfterBreak="0">
    <w:nsid w:val="3FA30B95"/>
    <w:multiLevelType w:val="hybridMultilevel"/>
    <w:tmpl w:val="0E88FE36"/>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1731F3B"/>
    <w:multiLevelType w:val="singleLevel"/>
    <w:tmpl w:val="08090001"/>
    <w:lvl w:ilvl="0">
      <w:start w:val="1"/>
      <w:numFmt w:val="bullet"/>
      <w:lvlText w:val=""/>
      <w:lvlJc w:val="left"/>
      <w:pPr>
        <w:ind w:left="720" w:hanging="360"/>
      </w:pPr>
      <w:rPr>
        <w:rFonts w:ascii="Symbol" w:hAnsi="Symbol" w:hint="default"/>
        <w:color w:val="auto"/>
        <w:sz w:val="24"/>
      </w:rPr>
    </w:lvl>
  </w:abstractNum>
  <w:abstractNum w:abstractNumId="26" w15:restartNumberingAfterBreak="0">
    <w:nsid w:val="418E2D8D"/>
    <w:multiLevelType w:val="hybridMultilevel"/>
    <w:tmpl w:val="54E445BE"/>
    <w:lvl w:ilvl="0" w:tplc="0809000F">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2271694"/>
    <w:multiLevelType w:val="hybridMultilevel"/>
    <w:tmpl w:val="244CEC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6113D4F"/>
    <w:multiLevelType w:val="singleLevel"/>
    <w:tmpl w:val="A3323CB8"/>
    <w:lvl w:ilvl="0">
      <w:start w:val="1"/>
      <w:numFmt w:val="bullet"/>
      <w:pStyle w:val="ListDash3"/>
      <w:lvlText w:val="–"/>
      <w:lvlJc w:val="left"/>
      <w:pPr>
        <w:tabs>
          <w:tab w:val="num" w:pos="1485"/>
        </w:tabs>
        <w:ind w:left="1485" w:hanging="283"/>
      </w:pPr>
      <w:rPr>
        <w:rFonts w:ascii="Times New Roman" w:hAnsi="Times New Roman"/>
      </w:rPr>
    </w:lvl>
  </w:abstractNum>
  <w:abstractNum w:abstractNumId="29" w15:restartNumberingAfterBreak="0">
    <w:nsid w:val="47D74997"/>
    <w:multiLevelType w:val="hybridMultilevel"/>
    <w:tmpl w:val="434AD3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B4A1CE1"/>
    <w:multiLevelType w:val="hybridMultilevel"/>
    <w:tmpl w:val="2EEA4DF0"/>
    <w:lvl w:ilvl="0" w:tplc="508EE518">
      <w:start w:val="1"/>
      <w:numFmt w:val="bullet"/>
      <w:pStyle w:val="BulletPoint2"/>
      <w:lvlText w:val=""/>
      <w:lvlJc w:val="left"/>
      <w:pPr>
        <w:ind w:left="1080" w:hanging="360"/>
      </w:pPr>
      <w:rPr>
        <w:rFonts w:ascii="Symbol" w:hAnsi="Symbol" w:hint="default"/>
        <w:color w:val="7F7F7F"/>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04C2EFF"/>
    <w:multiLevelType w:val="hybridMultilevel"/>
    <w:tmpl w:val="50F2AE58"/>
    <w:lvl w:ilvl="0" w:tplc="0809000F">
      <w:start w:val="1"/>
      <w:numFmt w:val="decimal"/>
      <w:lvlText w:val="%1."/>
      <w:lvlJc w:val="left"/>
      <w:pPr>
        <w:ind w:left="795" w:hanging="360"/>
      </w:pPr>
    </w:lvl>
    <w:lvl w:ilvl="1" w:tplc="08090019" w:tentative="1">
      <w:start w:val="1"/>
      <w:numFmt w:val="lowerLetter"/>
      <w:lvlText w:val="%2."/>
      <w:lvlJc w:val="left"/>
      <w:pPr>
        <w:ind w:left="1515" w:hanging="360"/>
      </w:pPr>
    </w:lvl>
    <w:lvl w:ilvl="2" w:tplc="0809001B" w:tentative="1">
      <w:start w:val="1"/>
      <w:numFmt w:val="lowerRoman"/>
      <w:lvlText w:val="%3."/>
      <w:lvlJc w:val="right"/>
      <w:pPr>
        <w:ind w:left="2235" w:hanging="180"/>
      </w:pPr>
    </w:lvl>
    <w:lvl w:ilvl="3" w:tplc="0809000F" w:tentative="1">
      <w:start w:val="1"/>
      <w:numFmt w:val="decimal"/>
      <w:lvlText w:val="%4."/>
      <w:lvlJc w:val="left"/>
      <w:pPr>
        <w:ind w:left="2955" w:hanging="360"/>
      </w:pPr>
    </w:lvl>
    <w:lvl w:ilvl="4" w:tplc="08090019" w:tentative="1">
      <w:start w:val="1"/>
      <w:numFmt w:val="lowerLetter"/>
      <w:lvlText w:val="%5."/>
      <w:lvlJc w:val="left"/>
      <w:pPr>
        <w:ind w:left="3675" w:hanging="360"/>
      </w:pPr>
    </w:lvl>
    <w:lvl w:ilvl="5" w:tplc="0809001B" w:tentative="1">
      <w:start w:val="1"/>
      <w:numFmt w:val="lowerRoman"/>
      <w:lvlText w:val="%6."/>
      <w:lvlJc w:val="right"/>
      <w:pPr>
        <w:ind w:left="4395" w:hanging="180"/>
      </w:pPr>
    </w:lvl>
    <w:lvl w:ilvl="6" w:tplc="0809000F" w:tentative="1">
      <w:start w:val="1"/>
      <w:numFmt w:val="decimal"/>
      <w:lvlText w:val="%7."/>
      <w:lvlJc w:val="left"/>
      <w:pPr>
        <w:ind w:left="5115" w:hanging="360"/>
      </w:pPr>
    </w:lvl>
    <w:lvl w:ilvl="7" w:tplc="08090019" w:tentative="1">
      <w:start w:val="1"/>
      <w:numFmt w:val="lowerLetter"/>
      <w:lvlText w:val="%8."/>
      <w:lvlJc w:val="left"/>
      <w:pPr>
        <w:ind w:left="5835" w:hanging="360"/>
      </w:pPr>
    </w:lvl>
    <w:lvl w:ilvl="8" w:tplc="0809001B" w:tentative="1">
      <w:start w:val="1"/>
      <w:numFmt w:val="lowerRoman"/>
      <w:lvlText w:val="%9."/>
      <w:lvlJc w:val="right"/>
      <w:pPr>
        <w:ind w:left="6555" w:hanging="180"/>
      </w:pPr>
    </w:lvl>
  </w:abstractNum>
  <w:abstractNum w:abstractNumId="32" w15:restartNumberingAfterBreak="0">
    <w:nsid w:val="54D10AB0"/>
    <w:multiLevelType w:val="singleLevel"/>
    <w:tmpl w:val="5B50620E"/>
    <w:lvl w:ilvl="0">
      <w:start w:val="1"/>
      <w:numFmt w:val="bullet"/>
      <w:pStyle w:val="ListDash4"/>
      <w:lvlText w:val="–"/>
      <w:lvlJc w:val="left"/>
      <w:pPr>
        <w:tabs>
          <w:tab w:val="num" w:pos="1485"/>
        </w:tabs>
        <w:ind w:left="1485" w:hanging="283"/>
      </w:pPr>
      <w:rPr>
        <w:rFonts w:ascii="Times New Roman" w:hAnsi="Times New Roman"/>
      </w:rPr>
    </w:lvl>
  </w:abstractNum>
  <w:abstractNum w:abstractNumId="33" w15:restartNumberingAfterBreak="0">
    <w:nsid w:val="5E0D6286"/>
    <w:multiLevelType w:val="singleLevel"/>
    <w:tmpl w:val="B0567122"/>
    <w:lvl w:ilvl="0">
      <w:start w:val="1"/>
      <w:numFmt w:val="bullet"/>
      <w:pStyle w:val="ListDash2"/>
      <w:lvlText w:val="–"/>
      <w:lvlJc w:val="left"/>
      <w:pPr>
        <w:tabs>
          <w:tab w:val="num" w:pos="1485"/>
        </w:tabs>
        <w:ind w:left="1485" w:hanging="283"/>
      </w:pPr>
      <w:rPr>
        <w:rFonts w:ascii="Times New Roman" w:hAnsi="Times New Roman"/>
      </w:rPr>
    </w:lvl>
  </w:abstractNum>
  <w:abstractNum w:abstractNumId="34" w15:restartNumberingAfterBreak="0">
    <w:nsid w:val="6057433F"/>
    <w:multiLevelType w:val="singleLevel"/>
    <w:tmpl w:val="3D5ECD48"/>
    <w:lvl w:ilvl="0">
      <w:start w:val="1"/>
      <w:numFmt w:val="bullet"/>
      <w:pStyle w:val="ListDash1"/>
      <w:lvlText w:val="–"/>
      <w:lvlJc w:val="left"/>
      <w:pPr>
        <w:tabs>
          <w:tab w:val="num" w:pos="765"/>
        </w:tabs>
        <w:ind w:left="765" w:hanging="283"/>
      </w:pPr>
      <w:rPr>
        <w:rFonts w:ascii="Times New Roman" w:hAnsi="Times New Roman"/>
      </w:rPr>
    </w:lvl>
  </w:abstractNum>
  <w:abstractNum w:abstractNumId="35" w15:restartNumberingAfterBreak="0">
    <w:nsid w:val="620F2440"/>
    <w:multiLevelType w:val="singleLevel"/>
    <w:tmpl w:val="6860A420"/>
    <w:lvl w:ilvl="0">
      <w:start w:val="1"/>
      <w:numFmt w:val="bullet"/>
      <w:pStyle w:val="Listaconvietas3"/>
      <w:lvlText w:val=""/>
      <w:lvlJc w:val="left"/>
      <w:pPr>
        <w:tabs>
          <w:tab w:val="num" w:pos="1485"/>
        </w:tabs>
        <w:ind w:left="1485" w:hanging="283"/>
      </w:pPr>
      <w:rPr>
        <w:rFonts w:ascii="Symbol" w:hAnsi="Symbol"/>
      </w:rPr>
    </w:lvl>
  </w:abstractNum>
  <w:abstractNum w:abstractNumId="36" w15:restartNumberingAfterBreak="0">
    <w:nsid w:val="64AB510A"/>
    <w:multiLevelType w:val="singleLevel"/>
    <w:tmpl w:val="08090001"/>
    <w:lvl w:ilvl="0">
      <w:start w:val="1"/>
      <w:numFmt w:val="bullet"/>
      <w:lvlText w:val=""/>
      <w:lvlJc w:val="left"/>
      <w:pPr>
        <w:ind w:left="720" w:hanging="360"/>
      </w:pPr>
      <w:rPr>
        <w:rFonts w:ascii="Symbol" w:hAnsi="Symbol" w:hint="default"/>
        <w:color w:val="auto"/>
        <w:sz w:val="24"/>
      </w:rPr>
    </w:lvl>
  </w:abstractNum>
  <w:abstractNum w:abstractNumId="37" w15:restartNumberingAfterBreak="0">
    <w:nsid w:val="664E1A55"/>
    <w:multiLevelType w:val="hybridMultilevel"/>
    <w:tmpl w:val="9B0A66AA"/>
    <w:lvl w:ilvl="0" w:tplc="08090001">
      <w:start w:val="10"/>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6686BE6"/>
    <w:multiLevelType w:val="hybridMultilevel"/>
    <w:tmpl w:val="4462F920"/>
    <w:lvl w:ilvl="0" w:tplc="0809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7C5388E"/>
    <w:multiLevelType w:val="hybridMultilevel"/>
    <w:tmpl w:val="A57C201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84149AD"/>
    <w:multiLevelType w:val="hybridMultilevel"/>
    <w:tmpl w:val="75D00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92F707A"/>
    <w:multiLevelType w:val="hybridMultilevel"/>
    <w:tmpl w:val="E4BEDDD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DF118C0"/>
    <w:multiLevelType w:val="singleLevel"/>
    <w:tmpl w:val="B90C8B88"/>
    <w:lvl w:ilvl="0">
      <w:start w:val="1"/>
      <w:numFmt w:val="bullet"/>
      <w:pStyle w:val="Listaconvietas4"/>
      <w:lvlText w:val=""/>
      <w:lvlJc w:val="left"/>
      <w:pPr>
        <w:tabs>
          <w:tab w:val="num" w:pos="1485"/>
        </w:tabs>
        <w:ind w:left="1485" w:hanging="283"/>
      </w:pPr>
      <w:rPr>
        <w:rFonts w:ascii="Symbol" w:hAnsi="Symbol"/>
      </w:rPr>
    </w:lvl>
  </w:abstractNum>
  <w:abstractNum w:abstractNumId="43" w15:restartNumberingAfterBreak="0">
    <w:nsid w:val="71E81CF1"/>
    <w:multiLevelType w:val="singleLevel"/>
    <w:tmpl w:val="08090001"/>
    <w:lvl w:ilvl="0">
      <w:start w:val="1"/>
      <w:numFmt w:val="bullet"/>
      <w:lvlText w:val=""/>
      <w:lvlJc w:val="left"/>
      <w:pPr>
        <w:ind w:left="720" w:hanging="360"/>
      </w:pPr>
      <w:rPr>
        <w:rFonts w:ascii="Symbol" w:hAnsi="Symbol" w:hint="default"/>
        <w:color w:val="auto"/>
        <w:sz w:val="24"/>
      </w:rPr>
    </w:lvl>
  </w:abstractNum>
  <w:abstractNum w:abstractNumId="44" w15:restartNumberingAfterBreak="0">
    <w:nsid w:val="722304D7"/>
    <w:multiLevelType w:val="multilevel"/>
    <w:tmpl w:val="9DE2758E"/>
    <w:lvl w:ilvl="0">
      <w:start w:val="1"/>
      <w:numFmt w:val="decimal"/>
      <w:pStyle w:val="Listaconnmeros4"/>
      <w:lvlText w:val="(%1)"/>
      <w:lvlJc w:val="left"/>
      <w:pPr>
        <w:tabs>
          <w:tab w:val="num" w:pos="1911"/>
        </w:tabs>
        <w:ind w:left="1911" w:hanging="709"/>
      </w:pPr>
    </w:lvl>
    <w:lvl w:ilvl="1">
      <w:start w:val="1"/>
      <w:numFmt w:val="lowerLetter"/>
      <w:pStyle w:val="ListNumber4Level2"/>
      <w:lvlText w:val="(%2)"/>
      <w:lvlJc w:val="left"/>
      <w:pPr>
        <w:tabs>
          <w:tab w:val="num" w:pos="2619"/>
        </w:tabs>
        <w:ind w:left="2619" w:hanging="708"/>
      </w:pPr>
    </w:lvl>
    <w:lvl w:ilvl="2">
      <w:start w:val="1"/>
      <w:numFmt w:val="bullet"/>
      <w:pStyle w:val="ListNumber4Level3"/>
      <w:lvlText w:val="–"/>
      <w:lvlJc w:val="left"/>
      <w:pPr>
        <w:tabs>
          <w:tab w:val="num" w:pos="3328"/>
        </w:tabs>
        <w:ind w:left="3328" w:hanging="709"/>
      </w:pPr>
      <w:rPr>
        <w:rFonts w:ascii="Times New Roman" w:hAnsi="Times New Roman"/>
      </w:rPr>
    </w:lvl>
    <w:lvl w:ilvl="3">
      <w:start w:val="1"/>
      <w:numFmt w:val="bullet"/>
      <w:pStyle w:val="ListNumber4Level4"/>
      <w:lvlText w:val=""/>
      <w:lvlJc w:val="left"/>
      <w:pPr>
        <w:tabs>
          <w:tab w:val="num" w:pos="4037"/>
        </w:tabs>
        <w:ind w:left="4037" w:hanging="709"/>
      </w:pPr>
      <w:rPr>
        <w:rFonts w:ascii="Symbol" w:hAnsi="Symbol"/>
      </w:r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45" w15:restartNumberingAfterBreak="0">
    <w:nsid w:val="72BA2450"/>
    <w:multiLevelType w:val="hybridMultilevel"/>
    <w:tmpl w:val="434AD3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8DD18DC"/>
    <w:multiLevelType w:val="hybridMultilevel"/>
    <w:tmpl w:val="C518C0F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79AF12C0"/>
    <w:multiLevelType w:val="multilevel"/>
    <w:tmpl w:val="E494959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8" w15:restartNumberingAfterBreak="0">
    <w:nsid w:val="7B3D1E79"/>
    <w:multiLevelType w:val="hybridMultilevel"/>
    <w:tmpl w:val="8878CF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579172425">
    <w:abstractNumId w:val="1"/>
  </w:num>
  <w:num w:numId="2" w16cid:durableId="24061339">
    <w:abstractNumId w:val="0"/>
  </w:num>
  <w:num w:numId="3" w16cid:durableId="1580017356">
    <w:abstractNumId w:val="30"/>
  </w:num>
  <w:num w:numId="4" w16cid:durableId="1232041305">
    <w:abstractNumId w:val="2"/>
  </w:num>
  <w:num w:numId="5" w16cid:durableId="804279100">
    <w:abstractNumId w:val="19"/>
  </w:num>
  <w:num w:numId="6" w16cid:durableId="839001223">
    <w:abstractNumId w:val="47"/>
  </w:num>
  <w:num w:numId="7" w16cid:durableId="1779332002">
    <w:abstractNumId w:val="24"/>
  </w:num>
  <w:num w:numId="8" w16cid:durableId="1274823737">
    <w:abstractNumId w:val="29"/>
  </w:num>
  <w:num w:numId="9" w16cid:durableId="1052996637">
    <w:abstractNumId w:val="41"/>
  </w:num>
  <w:num w:numId="10" w16cid:durableId="1019235693">
    <w:abstractNumId w:val="8"/>
  </w:num>
  <w:num w:numId="11" w16cid:durableId="694504228">
    <w:abstractNumId w:val="27"/>
  </w:num>
  <w:num w:numId="12" w16cid:durableId="1374576773">
    <w:abstractNumId w:val="21"/>
  </w:num>
  <w:num w:numId="13" w16cid:durableId="406809149">
    <w:abstractNumId w:val="5"/>
  </w:num>
  <w:num w:numId="14" w16cid:durableId="565844071">
    <w:abstractNumId w:val="46"/>
  </w:num>
  <w:num w:numId="15" w16cid:durableId="990250306">
    <w:abstractNumId w:val="12"/>
  </w:num>
  <w:num w:numId="16" w16cid:durableId="378435269">
    <w:abstractNumId w:val="31"/>
  </w:num>
  <w:num w:numId="17" w16cid:durableId="1965428856">
    <w:abstractNumId w:val="39"/>
  </w:num>
  <w:num w:numId="18" w16cid:durableId="338167783">
    <w:abstractNumId w:val="37"/>
  </w:num>
  <w:num w:numId="19" w16cid:durableId="188495313">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54839115">
    <w:abstractNumId w:val="45"/>
  </w:num>
  <w:num w:numId="21" w16cid:durableId="807238026">
    <w:abstractNumId w:val="23"/>
  </w:num>
  <w:num w:numId="22" w16cid:durableId="332413122">
    <w:abstractNumId w:val="13"/>
  </w:num>
  <w:num w:numId="23" w16cid:durableId="2125883371">
    <w:abstractNumId w:val="22"/>
  </w:num>
  <w:num w:numId="24" w16cid:durableId="1980572398">
    <w:abstractNumId w:val="35"/>
  </w:num>
  <w:num w:numId="25" w16cid:durableId="1020544700">
    <w:abstractNumId w:val="42"/>
  </w:num>
  <w:num w:numId="26" w16cid:durableId="2094937944">
    <w:abstractNumId w:val="16"/>
  </w:num>
  <w:num w:numId="27" w16cid:durableId="1726446133">
    <w:abstractNumId w:val="34"/>
  </w:num>
  <w:num w:numId="28" w16cid:durableId="309292187">
    <w:abstractNumId w:val="33"/>
  </w:num>
  <w:num w:numId="29" w16cid:durableId="1709909316">
    <w:abstractNumId w:val="28"/>
  </w:num>
  <w:num w:numId="30" w16cid:durableId="1538855811">
    <w:abstractNumId w:val="32"/>
  </w:num>
  <w:num w:numId="31" w16cid:durableId="1864905402">
    <w:abstractNumId w:val="10"/>
  </w:num>
  <w:num w:numId="32" w16cid:durableId="572473227">
    <w:abstractNumId w:val="18"/>
  </w:num>
  <w:num w:numId="33" w16cid:durableId="1453330928">
    <w:abstractNumId w:val="7"/>
  </w:num>
  <w:num w:numId="34" w16cid:durableId="1111129051">
    <w:abstractNumId w:val="14"/>
  </w:num>
  <w:num w:numId="35" w16cid:durableId="247884757">
    <w:abstractNumId w:val="44"/>
  </w:num>
  <w:num w:numId="36" w16cid:durableId="379136400">
    <w:abstractNumId w:val="36"/>
  </w:num>
  <w:num w:numId="37" w16cid:durableId="2109231306">
    <w:abstractNumId w:val="25"/>
  </w:num>
  <w:num w:numId="38" w16cid:durableId="456606221">
    <w:abstractNumId w:val="38"/>
  </w:num>
  <w:num w:numId="39" w16cid:durableId="102380457">
    <w:abstractNumId w:val="43"/>
  </w:num>
  <w:num w:numId="40" w16cid:durableId="2002082500">
    <w:abstractNumId w:val="15"/>
  </w:num>
  <w:num w:numId="41" w16cid:durableId="712383435">
    <w:abstractNumId w:val="26"/>
  </w:num>
  <w:num w:numId="42" w16cid:durableId="1896887426">
    <w:abstractNumId w:val="3"/>
  </w:num>
  <w:num w:numId="43" w16cid:durableId="1173296593">
    <w:abstractNumId w:val="4"/>
  </w:num>
  <w:num w:numId="44" w16cid:durableId="651299240">
    <w:abstractNumId w:val="48"/>
  </w:num>
  <w:num w:numId="45" w16cid:durableId="743143998">
    <w:abstractNumId w:val="40"/>
  </w:num>
  <w:num w:numId="46" w16cid:durableId="703601990">
    <w:abstractNumId w:val="11"/>
  </w:num>
  <w:num w:numId="47" w16cid:durableId="492185446">
    <w:abstractNumId w:val="9"/>
  </w:num>
  <w:num w:numId="48" w16cid:durableId="263197334">
    <w:abstractNumId w:val="17"/>
  </w:num>
  <w:num w:numId="49" w16cid:durableId="1862861010">
    <w:abstractNumId w:val="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ctiveWritingStyle w:appName="MSWord" w:lang="it-IT" w:vendorID="64" w:dllVersion="6" w:nlCheck="1" w:checkStyle="0"/>
  <w:activeWritingStyle w:appName="MSWord" w:lang="en-GB" w:vendorID="64" w:dllVersion="6" w:nlCheck="1" w:checkStyle="1"/>
  <w:activeWritingStyle w:appName="MSWord" w:lang="en-US" w:vendorID="64" w:dllVersion="6" w:nlCheck="1" w:checkStyle="1"/>
  <w:activeWritingStyle w:appName="MSWord" w:lang="fr-BE" w:vendorID="64" w:dllVersion="6" w:nlCheck="1" w:checkStyle="0"/>
  <w:activeWritingStyle w:appName="MSWord" w:lang="fr-FR" w:vendorID="64" w:dllVersion="6" w:nlCheck="1" w:checkStyle="0"/>
  <w:activeWritingStyle w:appName="MSWord" w:lang="fi-FI" w:vendorID="64" w:dllVersion="6" w:nlCheck="1" w:checkStyle="0"/>
  <w:activeWritingStyle w:appName="MSWord" w:lang="es-ES_tradnl" w:vendorID="64" w:dllVersion="6" w:nlCheck="1" w:checkStyle="0"/>
  <w:activeWritingStyle w:appName="MSWord" w:lang="en-GB" w:vendorID="64" w:dllVersion="0" w:nlCheck="1" w:checkStyle="0"/>
  <w:activeWritingStyle w:appName="MSWord" w:lang="en-US" w:vendorID="64" w:dllVersion="0" w:nlCheck="1" w:checkStyle="0"/>
  <w:activeWritingStyle w:appName="MSWord" w:lang="fr-BE" w:vendorID="64" w:dllVersion="0" w:nlCheck="1" w:checkStyle="0"/>
  <w:activeWritingStyle w:appName="MSWord" w:lang="es-ES_tradnl" w:vendorID="64" w:dllVersion="0" w:nlCheck="1" w:checkStyle="0"/>
  <w:activeWritingStyle w:appName="MSWord" w:lang="fr-FR"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hyphenationZone w:val="425"/>
  <w:defaultTableStyle w:val="Tablaconcuadrcula"/>
  <w:drawingGridHorizontalSpacing w:val="120"/>
  <w:displayHorizontalDrawingGridEvery w:val="0"/>
  <w:displayVerticalDrawingGridEvery w:val="0"/>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szA1sjQ0NTY3MjAwNDBW0lEKTi0uzszPAymwqAUA0zUQaywAAAA="/>
    <w:docVar w:name="LW_DocType" w:val="REP"/>
  </w:docVars>
  <w:rsids>
    <w:rsidRoot w:val="00D63776"/>
    <w:rsid w:val="00000112"/>
    <w:rsid w:val="00000A51"/>
    <w:rsid w:val="00001281"/>
    <w:rsid w:val="000017B9"/>
    <w:rsid w:val="00001BDB"/>
    <w:rsid w:val="00001CCB"/>
    <w:rsid w:val="00001FA5"/>
    <w:rsid w:val="000027C9"/>
    <w:rsid w:val="00002A85"/>
    <w:rsid w:val="00002C28"/>
    <w:rsid w:val="00002CA6"/>
    <w:rsid w:val="00002E88"/>
    <w:rsid w:val="00003553"/>
    <w:rsid w:val="000045B6"/>
    <w:rsid w:val="00004E56"/>
    <w:rsid w:val="00005F4D"/>
    <w:rsid w:val="00006438"/>
    <w:rsid w:val="00006E64"/>
    <w:rsid w:val="000077B7"/>
    <w:rsid w:val="00007D29"/>
    <w:rsid w:val="000110A7"/>
    <w:rsid w:val="00011214"/>
    <w:rsid w:val="00011501"/>
    <w:rsid w:val="00011D68"/>
    <w:rsid w:val="000120CC"/>
    <w:rsid w:val="00012209"/>
    <w:rsid w:val="000125A1"/>
    <w:rsid w:val="00012B87"/>
    <w:rsid w:val="00012BA8"/>
    <w:rsid w:val="00013931"/>
    <w:rsid w:val="00013C85"/>
    <w:rsid w:val="000140C5"/>
    <w:rsid w:val="00014312"/>
    <w:rsid w:val="00014439"/>
    <w:rsid w:val="00014746"/>
    <w:rsid w:val="0001492A"/>
    <w:rsid w:val="0001494C"/>
    <w:rsid w:val="00014C88"/>
    <w:rsid w:val="00015542"/>
    <w:rsid w:val="0001584B"/>
    <w:rsid w:val="00015A74"/>
    <w:rsid w:val="00015F7E"/>
    <w:rsid w:val="00016F48"/>
    <w:rsid w:val="00017030"/>
    <w:rsid w:val="0001758E"/>
    <w:rsid w:val="0002013E"/>
    <w:rsid w:val="00020468"/>
    <w:rsid w:val="00020865"/>
    <w:rsid w:val="000212B2"/>
    <w:rsid w:val="00021469"/>
    <w:rsid w:val="00021BA1"/>
    <w:rsid w:val="00022AF8"/>
    <w:rsid w:val="00022C42"/>
    <w:rsid w:val="00022F47"/>
    <w:rsid w:val="00022F49"/>
    <w:rsid w:val="00023184"/>
    <w:rsid w:val="00023762"/>
    <w:rsid w:val="00024857"/>
    <w:rsid w:val="00024D7F"/>
    <w:rsid w:val="00025FDA"/>
    <w:rsid w:val="00026A41"/>
    <w:rsid w:val="00026B0B"/>
    <w:rsid w:val="00026C0F"/>
    <w:rsid w:val="00027207"/>
    <w:rsid w:val="000274BA"/>
    <w:rsid w:val="00030154"/>
    <w:rsid w:val="0003033C"/>
    <w:rsid w:val="00030D8F"/>
    <w:rsid w:val="00031045"/>
    <w:rsid w:val="00031070"/>
    <w:rsid w:val="00031B11"/>
    <w:rsid w:val="0003205F"/>
    <w:rsid w:val="00032066"/>
    <w:rsid w:val="00032141"/>
    <w:rsid w:val="00032924"/>
    <w:rsid w:val="00032D78"/>
    <w:rsid w:val="00032F4A"/>
    <w:rsid w:val="00032F99"/>
    <w:rsid w:val="00032FC4"/>
    <w:rsid w:val="000336C1"/>
    <w:rsid w:val="00034088"/>
    <w:rsid w:val="00034B00"/>
    <w:rsid w:val="00034C1A"/>
    <w:rsid w:val="000357E9"/>
    <w:rsid w:val="0003583F"/>
    <w:rsid w:val="00035AAA"/>
    <w:rsid w:val="00035D94"/>
    <w:rsid w:val="00036371"/>
    <w:rsid w:val="000365E8"/>
    <w:rsid w:val="0003684B"/>
    <w:rsid w:val="000369B8"/>
    <w:rsid w:val="00037770"/>
    <w:rsid w:val="00037806"/>
    <w:rsid w:val="000378E5"/>
    <w:rsid w:val="00037FDB"/>
    <w:rsid w:val="0004096F"/>
    <w:rsid w:val="00041343"/>
    <w:rsid w:val="000420DD"/>
    <w:rsid w:val="000426ED"/>
    <w:rsid w:val="00042DEF"/>
    <w:rsid w:val="0004336F"/>
    <w:rsid w:val="000433C8"/>
    <w:rsid w:val="00044204"/>
    <w:rsid w:val="00044605"/>
    <w:rsid w:val="0004466D"/>
    <w:rsid w:val="00044954"/>
    <w:rsid w:val="00044FA4"/>
    <w:rsid w:val="0004502E"/>
    <w:rsid w:val="0004529F"/>
    <w:rsid w:val="0004538E"/>
    <w:rsid w:val="00046501"/>
    <w:rsid w:val="00046915"/>
    <w:rsid w:val="00047453"/>
    <w:rsid w:val="00050260"/>
    <w:rsid w:val="00050692"/>
    <w:rsid w:val="00050BFB"/>
    <w:rsid w:val="000511B9"/>
    <w:rsid w:val="0005152F"/>
    <w:rsid w:val="000518DA"/>
    <w:rsid w:val="00051ADC"/>
    <w:rsid w:val="00052009"/>
    <w:rsid w:val="000520A0"/>
    <w:rsid w:val="000522E2"/>
    <w:rsid w:val="00052634"/>
    <w:rsid w:val="00052E1B"/>
    <w:rsid w:val="00052EF3"/>
    <w:rsid w:val="00052FE4"/>
    <w:rsid w:val="0005322B"/>
    <w:rsid w:val="000545E0"/>
    <w:rsid w:val="00054600"/>
    <w:rsid w:val="00054AE9"/>
    <w:rsid w:val="00054C47"/>
    <w:rsid w:val="00054D4D"/>
    <w:rsid w:val="000550D2"/>
    <w:rsid w:val="00055306"/>
    <w:rsid w:val="00055F2B"/>
    <w:rsid w:val="000561AB"/>
    <w:rsid w:val="000565B2"/>
    <w:rsid w:val="00056E18"/>
    <w:rsid w:val="00057452"/>
    <w:rsid w:val="00057949"/>
    <w:rsid w:val="00057D4B"/>
    <w:rsid w:val="000600EA"/>
    <w:rsid w:val="00060477"/>
    <w:rsid w:val="00060AC8"/>
    <w:rsid w:val="00060B59"/>
    <w:rsid w:val="0006112F"/>
    <w:rsid w:val="000611CB"/>
    <w:rsid w:val="0006191D"/>
    <w:rsid w:val="00061B80"/>
    <w:rsid w:val="00062309"/>
    <w:rsid w:val="000624B2"/>
    <w:rsid w:val="0006324B"/>
    <w:rsid w:val="00063540"/>
    <w:rsid w:val="0006369C"/>
    <w:rsid w:val="0006446D"/>
    <w:rsid w:val="00064FF5"/>
    <w:rsid w:val="000652DE"/>
    <w:rsid w:val="0006537D"/>
    <w:rsid w:val="00066956"/>
    <w:rsid w:val="00066E90"/>
    <w:rsid w:val="00067527"/>
    <w:rsid w:val="000675CA"/>
    <w:rsid w:val="00067796"/>
    <w:rsid w:val="00070231"/>
    <w:rsid w:val="000706C5"/>
    <w:rsid w:val="00070C2A"/>
    <w:rsid w:val="00070E3F"/>
    <w:rsid w:val="00071239"/>
    <w:rsid w:val="00071526"/>
    <w:rsid w:val="00071611"/>
    <w:rsid w:val="00071CE2"/>
    <w:rsid w:val="00071D15"/>
    <w:rsid w:val="000725BC"/>
    <w:rsid w:val="000728C0"/>
    <w:rsid w:val="000728D0"/>
    <w:rsid w:val="00072C50"/>
    <w:rsid w:val="000737A3"/>
    <w:rsid w:val="00073C7F"/>
    <w:rsid w:val="00074109"/>
    <w:rsid w:val="00074F87"/>
    <w:rsid w:val="0007535D"/>
    <w:rsid w:val="00075687"/>
    <w:rsid w:val="000759BE"/>
    <w:rsid w:val="0007600C"/>
    <w:rsid w:val="00076A5B"/>
    <w:rsid w:val="00076A5E"/>
    <w:rsid w:val="000776AC"/>
    <w:rsid w:val="00077CA9"/>
    <w:rsid w:val="00077FE4"/>
    <w:rsid w:val="00081D8E"/>
    <w:rsid w:val="00081E01"/>
    <w:rsid w:val="00081F74"/>
    <w:rsid w:val="000836EA"/>
    <w:rsid w:val="00083754"/>
    <w:rsid w:val="00083ACE"/>
    <w:rsid w:val="000846B0"/>
    <w:rsid w:val="00084DE4"/>
    <w:rsid w:val="00085148"/>
    <w:rsid w:val="00085232"/>
    <w:rsid w:val="00086AF7"/>
    <w:rsid w:val="00086C43"/>
    <w:rsid w:val="000876A5"/>
    <w:rsid w:val="00090253"/>
    <w:rsid w:val="0009045F"/>
    <w:rsid w:val="0009063A"/>
    <w:rsid w:val="0009089E"/>
    <w:rsid w:val="000913D2"/>
    <w:rsid w:val="00091416"/>
    <w:rsid w:val="00091899"/>
    <w:rsid w:val="00091A5D"/>
    <w:rsid w:val="0009264F"/>
    <w:rsid w:val="00093789"/>
    <w:rsid w:val="00093D9E"/>
    <w:rsid w:val="000941D3"/>
    <w:rsid w:val="00094298"/>
    <w:rsid w:val="0009466D"/>
    <w:rsid w:val="00095D36"/>
    <w:rsid w:val="000961D1"/>
    <w:rsid w:val="000963F6"/>
    <w:rsid w:val="00096470"/>
    <w:rsid w:val="000965CF"/>
    <w:rsid w:val="000966B2"/>
    <w:rsid w:val="0009678C"/>
    <w:rsid w:val="00096838"/>
    <w:rsid w:val="00096E51"/>
    <w:rsid w:val="00097276"/>
    <w:rsid w:val="000973D5"/>
    <w:rsid w:val="00097B85"/>
    <w:rsid w:val="00097DEB"/>
    <w:rsid w:val="000A0221"/>
    <w:rsid w:val="000A0A09"/>
    <w:rsid w:val="000A112E"/>
    <w:rsid w:val="000A1382"/>
    <w:rsid w:val="000A177C"/>
    <w:rsid w:val="000A1A18"/>
    <w:rsid w:val="000A1E2D"/>
    <w:rsid w:val="000A25BB"/>
    <w:rsid w:val="000A25FB"/>
    <w:rsid w:val="000A3186"/>
    <w:rsid w:val="000A3588"/>
    <w:rsid w:val="000A3692"/>
    <w:rsid w:val="000A3966"/>
    <w:rsid w:val="000A3A80"/>
    <w:rsid w:val="000A4C47"/>
    <w:rsid w:val="000A4CE0"/>
    <w:rsid w:val="000A5D02"/>
    <w:rsid w:val="000A5DED"/>
    <w:rsid w:val="000A63E8"/>
    <w:rsid w:val="000A66C6"/>
    <w:rsid w:val="000A6864"/>
    <w:rsid w:val="000A6B22"/>
    <w:rsid w:val="000A776F"/>
    <w:rsid w:val="000B01AF"/>
    <w:rsid w:val="000B0339"/>
    <w:rsid w:val="000B0B3A"/>
    <w:rsid w:val="000B0DCD"/>
    <w:rsid w:val="000B11D2"/>
    <w:rsid w:val="000B1D82"/>
    <w:rsid w:val="000B2008"/>
    <w:rsid w:val="000B260B"/>
    <w:rsid w:val="000B31DE"/>
    <w:rsid w:val="000B36CE"/>
    <w:rsid w:val="000B38E8"/>
    <w:rsid w:val="000B3D84"/>
    <w:rsid w:val="000B46A9"/>
    <w:rsid w:val="000B48BE"/>
    <w:rsid w:val="000B496F"/>
    <w:rsid w:val="000B51A0"/>
    <w:rsid w:val="000B6221"/>
    <w:rsid w:val="000B62F1"/>
    <w:rsid w:val="000B6895"/>
    <w:rsid w:val="000B72A2"/>
    <w:rsid w:val="000C078D"/>
    <w:rsid w:val="000C0A49"/>
    <w:rsid w:val="000C0BB8"/>
    <w:rsid w:val="000C1718"/>
    <w:rsid w:val="000C1CE2"/>
    <w:rsid w:val="000C2266"/>
    <w:rsid w:val="000C269E"/>
    <w:rsid w:val="000C270A"/>
    <w:rsid w:val="000C27E2"/>
    <w:rsid w:val="000C2BB5"/>
    <w:rsid w:val="000C2D83"/>
    <w:rsid w:val="000C33A6"/>
    <w:rsid w:val="000C33B1"/>
    <w:rsid w:val="000C34C3"/>
    <w:rsid w:val="000C3CFF"/>
    <w:rsid w:val="000C3F9E"/>
    <w:rsid w:val="000C4110"/>
    <w:rsid w:val="000C41DE"/>
    <w:rsid w:val="000C4D56"/>
    <w:rsid w:val="000C50AC"/>
    <w:rsid w:val="000C5528"/>
    <w:rsid w:val="000C552A"/>
    <w:rsid w:val="000C56E1"/>
    <w:rsid w:val="000C587B"/>
    <w:rsid w:val="000C67BD"/>
    <w:rsid w:val="000C6ACB"/>
    <w:rsid w:val="000C7425"/>
    <w:rsid w:val="000C7828"/>
    <w:rsid w:val="000C7FCE"/>
    <w:rsid w:val="000D044B"/>
    <w:rsid w:val="000D0A55"/>
    <w:rsid w:val="000D0B9F"/>
    <w:rsid w:val="000D1301"/>
    <w:rsid w:val="000D134C"/>
    <w:rsid w:val="000D1C69"/>
    <w:rsid w:val="000D3BC2"/>
    <w:rsid w:val="000D44FB"/>
    <w:rsid w:val="000D4D6B"/>
    <w:rsid w:val="000D555A"/>
    <w:rsid w:val="000D5D91"/>
    <w:rsid w:val="000D5EA9"/>
    <w:rsid w:val="000D67D7"/>
    <w:rsid w:val="000D6D3E"/>
    <w:rsid w:val="000D6EB7"/>
    <w:rsid w:val="000D7086"/>
    <w:rsid w:val="000D7105"/>
    <w:rsid w:val="000D753D"/>
    <w:rsid w:val="000D7A88"/>
    <w:rsid w:val="000D7D2F"/>
    <w:rsid w:val="000E0382"/>
    <w:rsid w:val="000E0996"/>
    <w:rsid w:val="000E0B85"/>
    <w:rsid w:val="000E1245"/>
    <w:rsid w:val="000E1A32"/>
    <w:rsid w:val="000E264A"/>
    <w:rsid w:val="000E2CBB"/>
    <w:rsid w:val="000E2DA4"/>
    <w:rsid w:val="000E2E0B"/>
    <w:rsid w:val="000E3358"/>
    <w:rsid w:val="000E3476"/>
    <w:rsid w:val="000E3564"/>
    <w:rsid w:val="000E3B88"/>
    <w:rsid w:val="000E508E"/>
    <w:rsid w:val="000E50E3"/>
    <w:rsid w:val="000E5577"/>
    <w:rsid w:val="000E5FE7"/>
    <w:rsid w:val="000E6140"/>
    <w:rsid w:val="000E6274"/>
    <w:rsid w:val="000E6431"/>
    <w:rsid w:val="000E6EFF"/>
    <w:rsid w:val="000E78D2"/>
    <w:rsid w:val="000E7DEA"/>
    <w:rsid w:val="000E7F23"/>
    <w:rsid w:val="000F0583"/>
    <w:rsid w:val="000F0B29"/>
    <w:rsid w:val="000F1176"/>
    <w:rsid w:val="000F1316"/>
    <w:rsid w:val="000F1544"/>
    <w:rsid w:val="000F1813"/>
    <w:rsid w:val="000F2289"/>
    <w:rsid w:val="000F23CF"/>
    <w:rsid w:val="000F2D8A"/>
    <w:rsid w:val="000F3122"/>
    <w:rsid w:val="000F3550"/>
    <w:rsid w:val="000F35B3"/>
    <w:rsid w:val="000F3680"/>
    <w:rsid w:val="000F3D2F"/>
    <w:rsid w:val="000F40C6"/>
    <w:rsid w:val="000F43AA"/>
    <w:rsid w:val="000F4447"/>
    <w:rsid w:val="000F45D0"/>
    <w:rsid w:val="000F4E2A"/>
    <w:rsid w:val="000F5558"/>
    <w:rsid w:val="000F5D1E"/>
    <w:rsid w:val="000F66D0"/>
    <w:rsid w:val="000F67A1"/>
    <w:rsid w:val="000F75FC"/>
    <w:rsid w:val="000F77F3"/>
    <w:rsid w:val="00100083"/>
    <w:rsid w:val="00100D8B"/>
    <w:rsid w:val="00101C1F"/>
    <w:rsid w:val="0010268F"/>
    <w:rsid w:val="00103014"/>
    <w:rsid w:val="0010339F"/>
    <w:rsid w:val="00103803"/>
    <w:rsid w:val="00103A45"/>
    <w:rsid w:val="00103DF3"/>
    <w:rsid w:val="00103EC0"/>
    <w:rsid w:val="001046A7"/>
    <w:rsid w:val="001053D1"/>
    <w:rsid w:val="0010579A"/>
    <w:rsid w:val="00105819"/>
    <w:rsid w:val="001058C4"/>
    <w:rsid w:val="001066AB"/>
    <w:rsid w:val="00106759"/>
    <w:rsid w:val="0010683A"/>
    <w:rsid w:val="00106E5A"/>
    <w:rsid w:val="00107EE8"/>
    <w:rsid w:val="0011072A"/>
    <w:rsid w:val="00110DAD"/>
    <w:rsid w:val="0011109A"/>
    <w:rsid w:val="00111515"/>
    <w:rsid w:val="001119BD"/>
    <w:rsid w:val="00111A34"/>
    <w:rsid w:val="0011241B"/>
    <w:rsid w:val="00112B4D"/>
    <w:rsid w:val="00113532"/>
    <w:rsid w:val="00113E80"/>
    <w:rsid w:val="001142F4"/>
    <w:rsid w:val="00114B5D"/>
    <w:rsid w:val="0011563B"/>
    <w:rsid w:val="001159CB"/>
    <w:rsid w:val="0011681E"/>
    <w:rsid w:val="00116BCF"/>
    <w:rsid w:val="00116EAC"/>
    <w:rsid w:val="00116ED4"/>
    <w:rsid w:val="00116FCF"/>
    <w:rsid w:val="00117C7D"/>
    <w:rsid w:val="00120214"/>
    <w:rsid w:val="00121124"/>
    <w:rsid w:val="00121974"/>
    <w:rsid w:val="00121B50"/>
    <w:rsid w:val="00121ECE"/>
    <w:rsid w:val="00122707"/>
    <w:rsid w:val="00122987"/>
    <w:rsid w:val="001229FD"/>
    <w:rsid w:val="00122C84"/>
    <w:rsid w:val="00123031"/>
    <w:rsid w:val="00123548"/>
    <w:rsid w:val="0012377B"/>
    <w:rsid w:val="00123810"/>
    <w:rsid w:val="0012391D"/>
    <w:rsid w:val="00123C32"/>
    <w:rsid w:val="0012475B"/>
    <w:rsid w:val="00124791"/>
    <w:rsid w:val="00124E09"/>
    <w:rsid w:val="00124EAB"/>
    <w:rsid w:val="00125214"/>
    <w:rsid w:val="001259C2"/>
    <w:rsid w:val="00125A64"/>
    <w:rsid w:val="00126149"/>
    <w:rsid w:val="0012686B"/>
    <w:rsid w:val="001268DD"/>
    <w:rsid w:val="00126B66"/>
    <w:rsid w:val="00127014"/>
    <w:rsid w:val="00127CDC"/>
    <w:rsid w:val="0013006E"/>
    <w:rsid w:val="00131B7E"/>
    <w:rsid w:val="00131DCB"/>
    <w:rsid w:val="001326DE"/>
    <w:rsid w:val="001327A5"/>
    <w:rsid w:val="00133CAF"/>
    <w:rsid w:val="001344AC"/>
    <w:rsid w:val="001345AF"/>
    <w:rsid w:val="00134BD7"/>
    <w:rsid w:val="00135545"/>
    <w:rsid w:val="00136138"/>
    <w:rsid w:val="00136385"/>
    <w:rsid w:val="001366DA"/>
    <w:rsid w:val="00136C0B"/>
    <w:rsid w:val="00137208"/>
    <w:rsid w:val="0013788C"/>
    <w:rsid w:val="00137A28"/>
    <w:rsid w:val="00137D64"/>
    <w:rsid w:val="00140B13"/>
    <w:rsid w:val="00141F54"/>
    <w:rsid w:val="0014207D"/>
    <w:rsid w:val="001421D6"/>
    <w:rsid w:val="00142B3D"/>
    <w:rsid w:val="00142E38"/>
    <w:rsid w:val="00143181"/>
    <w:rsid w:val="001432BF"/>
    <w:rsid w:val="00143416"/>
    <w:rsid w:val="00143856"/>
    <w:rsid w:val="00143A7E"/>
    <w:rsid w:val="001448E4"/>
    <w:rsid w:val="00145DDC"/>
    <w:rsid w:val="001465A0"/>
    <w:rsid w:val="00146B95"/>
    <w:rsid w:val="00146D55"/>
    <w:rsid w:val="00146DA9"/>
    <w:rsid w:val="00146EA7"/>
    <w:rsid w:val="001476F2"/>
    <w:rsid w:val="00147ABD"/>
    <w:rsid w:val="00150966"/>
    <w:rsid w:val="00151546"/>
    <w:rsid w:val="00151839"/>
    <w:rsid w:val="00151905"/>
    <w:rsid w:val="00151D17"/>
    <w:rsid w:val="00151DA2"/>
    <w:rsid w:val="00151EA9"/>
    <w:rsid w:val="00151EC9"/>
    <w:rsid w:val="00151FB0"/>
    <w:rsid w:val="00152386"/>
    <w:rsid w:val="00152560"/>
    <w:rsid w:val="00153A42"/>
    <w:rsid w:val="001546DB"/>
    <w:rsid w:val="001547FA"/>
    <w:rsid w:val="00154AD9"/>
    <w:rsid w:val="0015515A"/>
    <w:rsid w:val="00155F30"/>
    <w:rsid w:val="0015605D"/>
    <w:rsid w:val="001563C1"/>
    <w:rsid w:val="00156579"/>
    <w:rsid w:val="001566E4"/>
    <w:rsid w:val="00156890"/>
    <w:rsid w:val="00156C24"/>
    <w:rsid w:val="001577A6"/>
    <w:rsid w:val="00157F76"/>
    <w:rsid w:val="00160C59"/>
    <w:rsid w:val="00160E8B"/>
    <w:rsid w:val="0016160B"/>
    <w:rsid w:val="0016257C"/>
    <w:rsid w:val="00162BB4"/>
    <w:rsid w:val="00162D9D"/>
    <w:rsid w:val="001633E2"/>
    <w:rsid w:val="0016357C"/>
    <w:rsid w:val="0016447E"/>
    <w:rsid w:val="00164535"/>
    <w:rsid w:val="001645CC"/>
    <w:rsid w:val="00164BC6"/>
    <w:rsid w:val="00164D38"/>
    <w:rsid w:val="00164EBC"/>
    <w:rsid w:val="00164FBD"/>
    <w:rsid w:val="00165AE8"/>
    <w:rsid w:val="00166658"/>
    <w:rsid w:val="001669E6"/>
    <w:rsid w:val="0016791F"/>
    <w:rsid w:val="00170246"/>
    <w:rsid w:val="001704B3"/>
    <w:rsid w:val="0017070C"/>
    <w:rsid w:val="00170B32"/>
    <w:rsid w:val="00170E3C"/>
    <w:rsid w:val="00170E53"/>
    <w:rsid w:val="001717F5"/>
    <w:rsid w:val="00171E8E"/>
    <w:rsid w:val="00171FD0"/>
    <w:rsid w:val="00172655"/>
    <w:rsid w:val="0017265D"/>
    <w:rsid w:val="0017270A"/>
    <w:rsid w:val="00172B7E"/>
    <w:rsid w:val="00172CC9"/>
    <w:rsid w:val="0017370B"/>
    <w:rsid w:val="00174A54"/>
    <w:rsid w:val="00174D65"/>
    <w:rsid w:val="00175222"/>
    <w:rsid w:val="001756EC"/>
    <w:rsid w:val="0017582C"/>
    <w:rsid w:val="0017595E"/>
    <w:rsid w:val="00175A38"/>
    <w:rsid w:val="00175BF8"/>
    <w:rsid w:val="00176910"/>
    <w:rsid w:val="00176B77"/>
    <w:rsid w:val="00176EC8"/>
    <w:rsid w:val="00177365"/>
    <w:rsid w:val="00177F39"/>
    <w:rsid w:val="001800AA"/>
    <w:rsid w:val="00180E5C"/>
    <w:rsid w:val="00180EA7"/>
    <w:rsid w:val="00181AFA"/>
    <w:rsid w:val="00181C61"/>
    <w:rsid w:val="00181CC4"/>
    <w:rsid w:val="001820A1"/>
    <w:rsid w:val="0018222A"/>
    <w:rsid w:val="0018421A"/>
    <w:rsid w:val="0018493C"/>
    <w:rsid w:val="00184C67"/>
    <w:rsid w:val="00184E4A"/>
    <w:rsid w:val="00184E91"/>
    <w:rsid w:val="00185347"/>
    <w:rsid w:val="00185380"/>
    <w:rsid w:val="00185AE1"/>
    <w:rsid w:val="00185FA7"/>
    <w:rsid w:val="00186743"/>
    <w:rsid w:val="00186FDA"/>
    <w:rsid w:val="001874A1"/>
    <w:rsid w:val="0018788D"/>
    <w:rsid w:val="001879C2"/>
    <w:rsid w:val="00187D0A"/>
    <w:rsid w:val="00187E27"/>
    <w:rsid w:val="001901AA"/>
    <w:rsid w:val="00190809"/>
    <w:rsid w:val="00190E27"/>
    <w:rsid w:val="00190FE5"/>
    <w:rsid w:val="001917D5"/>
    <w:rsid w:val="00191947"/>
    <w:rsid w:val="0019272F"/>
    <w:rsid w:val="00192782"/>
    <w:rsid w:val="001928DC"/>
    <w:rsid w:val="00192A44"/>
    <w:rsid w:val="00192E29"/>
    <w:rsid w:val="00193FF7"/>
    <w:rsid w:val="00194631"/>
    <w:rsid w:val="001948DD"/>
    <w:rsid w:val="001956CF"/>
    <w:rsid w:val="001959D5"/>
    <w:rsid w:val="00195F17"/>
    <w:rsid w:val="00195F87"/>
    <w:rsid w:val="00196521"/>
    <w:rsid w:val="001969D1"/>
    <w:rsid w:val="00196FFB"/>
    <w:rsid w:val="001974BE"/>
    <w:rsid w:val="001976B4"/>
    <w:rsid w:val="00197B5B"/>
    <w:rsid w:val="00197BC2"/>
    <w:rsid w:val="001A0330"/>
    <w:rsid w:val="001A06BC"/>
    <w:rsid w:val="001A06D4"/>
    <w:rsid w:val="001A07B9"/>
    <w:rsid w:val="001A0BAD"/>
    <w:rsid w:val="001A0C63"/>
    <w:rsid w:val="001A12EF"/>
    <w:rsid w:val="001A1791"/>
    <w:rsid w:val="001A20EE"/>
    <w:rsid w:val="001A246F"/>
    <w:rsid w:val="001A2567"/>
    <w:rsid w:val="001A2FC8"/>
    <w:rsid w:val="001A318D"/>
    <w:rsid w:val="001A3654"/>
    <w:rsid w:val="001A37B5"/>
    <w:rsid w:val="001A3871"/>
    <w:rsid w:val="001A3B9E"/>
    <w:rsid w:val="001A42C3"/>
    <w:rsid w:val="001A44E7"/>
    <w:rsid w:val="001A45B8"/>
    <w:rsid w:val="001A4F07"/>
    <w:rsid w:val="001A5091"/>
    <w:rsid w:val="001A50C0"/>
    <w:rsid w:val="001A50F2"/>
    <w:rsid w:val="001A5C2B"/>
    <w:rsid w:val="001A6334"/>
    <w:rsid w:val="001A636F"/>
    <w:rsid w:val="001A6685"/>
    <w:rsid w:val="001A715A"/>
    <w:rsid w:val="001B04C8"/>
    <w:rsid w:val="001B06F6"/>
    <w:rsid w:val="001B08DE"/>
    <w:rsid w:val="001B2065"/>
    <w:rsid w:val="001B2146"/>
    <w:rsid w:val="001B22D0"/>
    <w:rsid w:val="001B2359"/>
    <w:rsid w:val="001B23DA"/>
    <w:rsid w:val="001B4449"/>
    <w:rsid w:val="001B5AA5"/>
    <w:rsid w:val="001B5AE6"/>
    <w:rsid w:val="001B5ECD"/>
    <w:rsid w:val="001B6092"/>
    <w:rsid w:val="001B66B1"/>
    <w:rsid w:val="001B6E5E"/>
    <w:rsid w:val="001B7084"/>
    <w:rsid w:val="001B73BA"/>
    <w:rsid w:val="001B7848"/>
    <w:rsid w:val="001B7B13"/>
    <w:rsid w:val="001B7B37"/>
    <w:rsid w:val="001C000F"/>
    <w:rsid w:val="001C02F5"/>
    <w:rsid w:val="001C0704"/>
    <w:rsid w:val="001C1129"/>
    <w:rsid w:val="001C1C86"/>
    <w:rsid w:val="001C1F15"/>
    <w:rsid w:val="001C2629"/>
    <w:rsid w:val="001C384F"/>
    <w:rsid w:val="001C3AE9"/>
    <w:rsid w:val="001C3D89"/>
    <w:rsid w:val="001C40F4"/>
    <w:rsid w:val="001C4114"/>
    <w:rsid w:val="001C505E"/>
    <w:rsid w:val="001C52D4"/>
    <w:rsid w:val="001C5E3F"/>
    <w:rsid w:val="001C5EA7"/>
    <w:rsid w:val="001C65DD"/>
    <w:rsid w:val="001C6807"/>
    <w:rsid w:val="001C6882"/>
    <w:rsid w:val="001C6BCA"/>
    <w:rsid w:val="001C6FB7"/>
    <w:rsid w:val="001C7FF8"/>
    <w:rsid w:val="001D030D"/>
    <w:rsid w:val="001D094E"/>
    <w:rsid w:val="001D0CF9"/>
    <w:rsid w:val="001D1131"/>
    <w:rsid w:val="001D31A3"/>
    <w:rsid w:val="001D4457"/>
    <w:rsid w:val="001D4485"/>
    <w:rsid w:val="001D473F"/>
    <w:rsid w:val="001D48D6"/>
    <w:rsid w:val="001D4AC3"/>
    <w:rsid w:val="001D5249"/>
    <w:rsid w:val="001D59E3"/>
    <w:rsid w:val="001D5D2A"/>
    <w:rsid w:val="001D6324"/>
    <w:rsid w:val="001D664A"/>
    <w:rsid w:val="001D6FAD"/>
    <w:rsid w:val="001D72CE"/>
    <w:rsid w:val="001D760A"/>
    <w:rsid w:val="001E00B6"/>
    <w:rsid w:val="001E0213"/>
    <w:rsid w:val="001E04C8"/>
    <w:rsid w:val="001E0A5B"/>
    <w:rsid w:val="001E15CB"/>
    <w:rsid w:val="001E15DE"/>
    <w:rsid w:val="001E18B0"/>
    <w:rsid w:val="001E265A"/>
    <w:rsid w:val="001E2946"/>
    <w:rsid w:val="001E3093"/>
    <w:rsid w:val="001E3627"/>
    <w:rsid w:val="001E3680"/>
    <w:rsid w:val="001E44D7"/>
    <w:rsid w:val="001E4E34"/>
    <w:rsid w:val="001E4E53"/>
    <w:rsid w:val="001E54B4"/>
    <w:rsid w:val="001E553A"/>
    <w:rsid w:val="001E5806"/>
    <w:rsid w:val="001E68E8"/>
    <w:rsid w:val="001E6F05"/>
    <w:rsid w:val="001E6F82"/>
    <w:rsid w:val="001E71A5"/>
    <w:rsid w:val="001E7694"/>
    <w:rsid w:val="001F01E6"/>
    <w:rsid w:val="001F0554"/>
    <w:rsid w:val="001F0F9F"/>
    <w:rsid w:val="001F117D"/>
    <w:rsid w:val="001F1231"/>
    <w:rsid w:val="001F1530"/>
    <w:rsid w:val="001F15AA"/>
    <w:rsid w:val="001F1AB1"/>
    <w:rsid w:val="001F23AF"/>
    <w:rsid w:val="001F25C2"/>
    <w:rsid w:val="001F32C2"/>
    <w:rsid w:val="001F333F"/>
    <w:rsid w:val="001F41D1"/>
    <w:rsid w:val="001F41E5"/>
    <w:rsid w:val="001F4664"/>
    <w:rsid w:val="001F475D"/>
    <w:rsid w:val="001F49F1"/>
    <w:rsid w:val="001F4C23"/>
    <w:rsid w:val="001F4CAC"/>
    <w:rsid w:val="001F4CB2"/>
    <w:rsid w:val="001F6784"/>
    <w:rsid w:val="001F7058"/>
    <w:rsid w:val="0020022B"/>
    <w:rsid w:val="002002AE"/>
    <w:rsid w:val="0020118C"/>
    <w:rsid w:val="002013FB"/>
    <w:rsid w:val="002014C9"/>
    <w:rsid w:val="002016DC"/>
    <w:rsid w:val="00201B45"/>
    <w:rsid w:val="00201C13"/>
    <w:rsid w:val="00202606"/>
    <w:rsid w:val="0020265F"/>
    <w:rsid w:val="00203426"/>
    <w:rsid w:val="00203854"/>
    <w:rsid w:val="00203AEA"/>
    <w:rsid w:val="00204205"/>
    <w:rsid w:val="0020420E"/>
    <w:rsid w:val="0020469D"/>
    <w:rsid w:val="00204BBE"/>
    <w:rsid w:val="00205637"/>
    <w:rsid w:val="00205FE1"/>
    <w:rsid w:val="00205FF9"/>
    <w:rsid w:val="00206378"/>
    <w:rsid w:val="002067A1"/>
    <w:rsid w:val="0020718A"/>
    <w:rsid w:val="002072F5"/>
    <w:rsid w:val="002073BA"/>
    <w:rsid w:val="0020778C"/>
    <w:rsid w:val="002111EA"/>
    <w:rsid w:val="0021139D"/>
    <w:rsid w:val="002117AF"/>
    <w:rsid w:val="00211A26"/>
    <w:rsid w:val="0021201F"/>
    <w:rsid w:val="002138AC"/>
    <w:rsid w:val="00213CBB"/>
    <w:rsid w:val="002148CB"/>
    <w:rsid w:val="00214F14"/>
    <w:rsid w:val="00214F8F"/>
    <w:rsid w:val="00215573"/>
    <w:rsid w:val="00215887"/>
    <w:rsid w:val="00215900"/>
    <w:rsid w:val="00215F1E"/>
    <w:rsid w:val="002162DA"/>
    <w:rsid w:val="00216576"/>
    <w:rsid w:val="002167B8"/>
    <w:rsid w:val="002167FF"/>
    <w:rsid w:val="002168AD"/>
    <w:rsid w:val="00216AA8"/>
    <w:rsid w:val="00217424"/>
    <w:rsid w:val="00217C5E"/>
    <w:rsid w:val="002203AA"/>
    <w:rsid w:val="002206B9"/>
    <w:rsid w:val="00220867"/>
    <w:rsid w:val="002208B4"/>
    <w:rsid w:val="00220A2E"/>
    <w:rsid w:val="00221C8A"/>
    <w:rsid w:val="00221F8D"/>
    <w:rsid w:val="00222DCD"/>
    <w:rsid w:val="0022314E"/>
    <w:rsid w:val="002231A5"/>
    <w:rsid w:val="002241F7"/>
    <w:rsid w:val="0022435D"/>
    <w:rsid w:val="002243E1"/>
    <w:rsid w:val="00224EF2"/>
    <w:rsid w:val="00225012"/>
    <w:rsid w:val="0022505D"/>
    <w:rsid w:val="00225364"/>
    <w:rsid w:val="00225520"/>
    <w:rsid w:val="002257F4"/>
    <w:rsid w:val="0022607E"/>
    <w:rsid w:val="00226442"/>
    <w:rsid w:val="0022656F"/>
    <w:rsid w:val="00227335"/>
    <w:rsid w:val="00227AA3"/>
    <w:rsid w:val="00227F6E"/>
    <w:rsid w:val="00227F7F"/>
    <w:rsid w:val="0023062A"/>
    <w:rsid w:val="002325F9"/>
    <w:rsid w:val="00232BFF"/>
    <w:rsid w:val="002331E1"/>
    <w:rsid w:val="00233370"/>
    <w:rsid w:val="00233A73"/>
    <w:rsid w:val="002344BD"/>
    <w:rsid w:val="00234AFB"/>
    <w:rsid w:val="00235D70"/>
    <w:rsid w:val="002367E6"/>
    <w:rsid w:val="002368D3"/>
    <w:rsid w:val="002368EF"/>
    <w:rsid w:val="00236A58"/>
    <w:rsid w:val="00236AC0"/>
    <w:rsid w:val="00237369"/>
    <w:rsid w:val="0023788B"/>
    <w:rsid w:val="00240643"/>
    <w:rsid w:val="0024076B"/>
    <w:rsid w:val="00241430"/>
    <w:rsid w:val="00241B72"/>
    <w:rsid w:val="00241BB5"/>
    <w:rsid w:val="00241FDE"/>
    <w:rsid w:val="002421CA"/>
    <w:rsid w:val="00242549"/>
    <w:rsid w:val="00242A80"/>
    <w:rsid w:val="00243BB7"/>
    <w:rsid w:val="002445E4"/>
    <w:rsid w:val="00244870"/>
    <w:rsid w:val="00245261"/>
    <w:rsid w:val="00245328"/>
    <w:rsid w:val="00246169"/>
    <w:rsid w:val="0024620A"/>
    <w:rsid w:val="00246390"/>
    <w:rsid w:val="002467BC"/>
    <w:rsid w:val="00247071"/>
    <w:rsid w:val="002478A9"/>
    <w:rsid w:val="002479EB"/>
    <w:rsid w:val="00250035"/>
    <w:rsid w:val="002504BD"/>
    <w:rsid w:val="00250544"/>
    <w:rsid w:val="00250715"/>
    <w:rsid w:val="00250AD6"/>
    <w:rsid w:val="0025127B"/>
    <w:rsid w:val="00252288"/>
    <w:rsid w:val="002522B0"/>
    <w:rsid w:val="002523D0"/>
    <w:rsid w:val="00252703"/>
    <w:rsid w:val="00253E56"/>
    <w:rsid w:val="002545B2"/>
    <w:rsid w:val="00254D00"/>
    <w:rsid w:val="00254D99"/>
    <w:rsid w:val="00256044"/>
    <w:rsid w:val="002567CB"/>
    <w:rsid w:val="002568BA"/>
    <w:rsid w:val="002574BF"/>
    <w:rsid w:val="002575D3"/>
    <w:rsid w:val="00257ECC"/>
    <w:rsid w:val="00257F58"/>
    <w:rsid w:val="0026056B"/>
    <w:rsid w:val="00260780"/>
    <w:rsid w:val="00260945"/>
    <w:rsid w:val="00260E4F"/>
    <w:rsid w:val="0026111D"/>
    <w:rsid w:val="00261FA1"/>
    <w:rsid w:val="00262065"/>
    <w:rsid w:val="00262A07"/>
    <w:rsid w:val="002631AC"/>
    <w:rsid w:val="002632FF"/>
    <w:rsid w:val="002635B0"/>
    <w:rsid w:val="0026420A"/>
    <w:rsid w:val="00264BC6"/>
    <w:rsid w:val="00265AB7"/>
    <w:rsid w:val="00266538"/>
    <w:rsid w:val="00266ABC"/>
    <w:rsid w:val="00266B19"/>
    <w:rsid w:val="00266D25"/>
    <w:rsid w:val="00266ED9"/>
    <w:rsid w:val="0026795B"/>
    <w:rsid w:val="00267A07"/>
    <w:rsid w:val="00267B94"/>
    <w:rsid w:val="00270045"/>
    <w:rsid w:val="0027034B"/>
    <w:rsid w:val="00270D6D"/>
    <w:rsid w:val="0027112F"/>
    <w:rsid w:val="00271434"/>
    <w:rsid w:val="00271649"/>
    <w:rsid w:val="00272088"/>
    <w:rsid w:val="0027214D"/>
    <w:rsid w:val="002732CB"/>
    <w:rsid w:val="002733DB"/>
    <w:rsid w:val="00273AEB"/>
    <w:rsid w:val="0027418A"/>
    <w:rsid w:val="00274278"/>
    <w:rsid w:val="00274500"/>
    <w:rsid w:val="00275342"/>
    <w:rsid w:val="00275678"/>
    <w:rsid w:val="00275B08"/>
    <w:rsid w:val="00276084"/>
    <w:rsid w:val="0027647C"/>
    <w:rsid w:val="00277026"/>
    <w:rsid w:val="00277A20"/>
    <w:rsid w:val="00277AB5"/>
    <w:rsid w:val="00277E9F"/>
    <w:rsid w:val="0028055B"/>
    <w:rsid w:val="002807A6"/>
    <w:rsid w:val="002808A9"/>
    <w:rsid w:val="002809EB"/>
    <w:rsid w:val="00280E08"/>
    <w:rsid w:val="00281736"/>
    <w:rsid w:val="00282256"/>
    <w:rsid w:val="0028288C"/>
    <w:rsid w:val="00282A28"/>
    <w:rsid w:val="00282F5B"/>
    <w:rsid w:val="00283412"/>
    <w:rsid w:val="00283726"/>
    <w:rsid w:val="00284296"/>
    <w:rsid w:val="00284538"/>
    <w:rsid w:val="002848D9"/>
    <w:rsid w:val="00284979"/>
    <w:rsid w:val="00285530"/>
    <w:rsid w:val="002857F1"/>
    <w:rsid w:val="00285D46"/>
    <w:rsid w:val="00286016"/>
    <w:rsid w:val="00286259"/>
    <w:rsid w:val="00286660"/>
    <w:rsid w:val="002867A0"/>
    <w:rsid w:val="0028695A"/>
    <w:rsid w:val="00286AF9"/>
    <w:rsid w:val="00286D9D"/>
    <w:rsid w:val="00287C82"/>
    <w:rsid w:val="00287EA9"/>
    <w:rsid w:val="00287F78"/>
    <w:rsid w:val="002906DB"/>
    <w:rsid w:val="002915C3"/>
    <w:rsid w:val="002916C9"/>
    <w:rsid w:val="0029174B"/>
    <w:rsid w:val="00291DF1"/>
    <w:rsid w:val="00291EAC"/>
    <w:rsid w:val="002926E4"/>
    <w:rsid w:val="00292EE0"/>
    <w:rsid w:val="0029321D"/>
    <w:rsid w:val="002936A7"/>
    <w:rsid w:val="0029370F"/>
    <w:rsid w:val="00293A05"/>
    <w:rsid w:val="00296388"/>
    <w:rsid w:val="002966C5"/>
    <w:rsid w:val="00297CC7"/>
    <w:rsid w:val="002A007D"/>
    <w:rsid w:val="002A0FB2"/>
    <w:rsid w:val="002A14B4"/>
    <w:rsid w:val="002A1F9F"/>
    <w:rsid w:val="002A22EB"/>
    <w:rsid w:val="002A241E"/>
    <w:rsid w:val="002A2463"/>
    <w:rsid w:val="002A28EE"/>
    <w:rsid w:val="002A2E69"/>
    <w:rsid w:val="002A31EE"/>
    <w:rsid w:val="002A368C"/>
    <w:rsid w:val="002A4948"/>
    <w:rsid w:val="002A4BE7"/>
    <w:rsid w:val="002A4EF6"/>
    <w:rsid w:val="002A55C2"/>
    <w:rsid w:val="002A596F"/>
    <w:rsid w:val="002A5DD2"/>
    <w:rsid w:val="002A5FF3"/>
    <w:rsid w:val="002A604A"/>
    <w:rsid w:val="002A62EC"/>
    <w:rsid w:val="002A6A2E"/>
    <w:rsid w:val="002A726D"/>
    <w:rsid w:val="002A7B72"/>
    <w:rsid w:val="002B0367"/>
    <w:rsid w:val="002B0497"/>
    <w:rsid w:val="002B1196"/>
    <w:rsid w:val="002B1371"/>
    <w:rsid w:val="002B152D"/>
    <w:rsid w:val="002B156F"/>
    <w:rsid w:val="002B189B"/>
    <w:rsid w:val="002B2032"/>
    <w:rsid w:val="002B2291"/>
    <w:rsid w:val="002B2728"/>
    <w:rsid w:val="002B2E5C"/>
    <w:rsid w:val="002B34C3"/>
    <w:rsid w:val="002B35C3"/>
    <w:rsid w:val="002B3AA3"/>
    <w:rsid w:val="002B3AF8"/>
    <w:rsid w:val="002B3D6F"/>
    <w:rsid w:val="002B44C3"/>
    <w:rsid w:val="002B4B5D"/>
    <w:rsid w:val="002B64E3"/>
    <w:rsid w:val="002B7302"/>
    <w:rsid w:val="002B79C6"/>
    <w:rsid w:val="002C00BD"/>
    <w:rsid w:val="002C0228"/>
    <w:rsid w:val="002C0747"/>
    <w:rsid w:val="002C130D"/>
    <w:rsid w:val="002C1624"/>
    <w:rsid w:val="002C1E66"/>
    <w:rsid w:val="002C22F6"/>
    <w:rsid w:val="002C2C64"/>
    <w:rsid w:val="002C2D9F"/>
    <w:rsid w:val="002C40EE"/>
    <w:rsid w:val="002C45A0"/>
    <w:rsid w:val="002C4F93"/>
    <w:rsid w:val="002C518D"/>
    <w:rsid w:val="002C5277"/>
    <w:rsid w:val="002C536D"/>
    <w:rsid w:val="002C552E"/>
    <w:rsid w:val="002C6AC6"/>
    <w:rsid w:val="002C764F"/>
    <w:rsid w:val="002C7652"/>
    <w:rsid w:val="002C7B17"/>
    <w:rsid w:val="002C7B26"/>
    <w:rsid w:val="002C7B5D"/>
    <w:rsid w:val="002C7FDE"/>
    <w:rsid w:val="002D01BE"/>
    <w:rsid w:val="002D07EF"/>
    <w:rsid w:val="002D0AEB"/>
    <w:rsid w:val="002D0D85"/>
    <w:rsid w:val="002D0DF0"/>
    <w:rsid w:val="002D0FAC"/>
    <w:rsid w:val="002D12B3"/>
    <w:rsid w:val="002D1A78"/>
    <w:rsid w:val="002D1B10"/>
    <w:rsid w:val="002D1EDA"/>
    <w:rsid w:val="002D2347"/>
    <w:rsid w:val="002D2C3E"/>
    <w:rsid w:val="002D3DFB"/>
    <w:rsid w:val="002D3F34"/>
    <w:rsid w:val="002D3F3D"/>
    <w:rsid w:val="002D4BD2"/>
    <w:rsid w:val="002D4E02"/>
    <w:rsid w:val="002D4FB1"/>
    <w:rsid w:val="002D52C0"/>
    <w:rsid w:val="002D545E"/>
    <w:rsid w:val="002D687A"/>
    <w:rsid w:val="002D6CC0"/>
    <w:rsid w:val="002D6ECB"/>
    <w:rsid w:val="002D74F5"/>
    <w:rsid w:val="002D7B2C"/>
    <w:rsid w:val="002E0010"/>
    <w:rsid w:val="002E0789"/>
    <w:rsid w:val="002E0C94"/>
    <w:rsid w:val="002E164E"/>
    <w:rsid w:val="002E1711"/>
    <w:rsid w:val="002E2A89"/>
    <w:rsid w:val="002E2D26"/>
    <w:rsid w:val="002E2FBF"/>
    <w:rsid w:val="002E3070"/>
    <w:rsid w:val="002E3745"/>
    <w:rsid w:val="002E3D9C"/>
    <w:rsid w:val="002E4BD0"/>
    <w:rsid w:val="002E4DE7"/>
    <w:rsid w:val="002E55F4"/>
    <w:rsid w:val="002E5656"/>
    <w:rsid w:val="002E579F"/>
    <w:rsid w:val="002E5BD0"/>
    <w:rsid w:val="002E5D79"/>
    <w:rsid w:val="002E73DE"/>
    <w:rsid w:val="002E782C"/>
    <w:rsid w:val="002E7F43"/>
    <w:rsid w:val="002F033F"/>
    <w:rsid w:val="002F048D"/>
    <w:rsid w:val="002F0D79"/>
    <w:rsid w:val="002F10F5"/>
    <w:rsid w:val="002F1592"/>
    <w:rsid w:val="002F1C1B"/>
    <w:rsid w:val="002F1EC7"/>
    <w:rsid w:val="002F22C4"/>
    <w:rsid w:val="002F2773"/>
    <w:rsid w:val="002F2895"/>
    <w:rsid w:val="002F397F"/>
    <w:rsid w:val="002F3B5E"/>
    <w:rsid w:val="002F405E"/>
    <w:rsid w:val="002F4829"/>
    <w:rsid w:val="002F4869"/>
    <w:rsid w:val="002F4FC7"/>
    <w:rsid w:val="002F5045"/>
    <w:rsid w:val="002F53C2"/>
    <w:rsid w:val="002F558D"/>
    <w:rsid w:val="002F5A26"/>
    <w:rsid w:val="002F5A81"/>
    <w:rsid w:val="002F5AC1"/>
    <w:rsid w:val="002F64F0"/>
    <w:rsid w:val="002F6F7B"/>
    <w:rsid w:val="002F7A72"/>
    <w:rsid w:val="0030007D"/>
    <w:rsid w:val="0030010A"/>
    <w:rsid w:val="00300AFC"/>
    <w:rsid w:val="00301966"/>
    <w:rsid w:val="00301BE3"/>
    <w:rsid w:val="00302099"/>
    <w:rsid w:val="00302206"/>
    <w:rsid w:val="00303A19"/>
    <w:rsid w:val="00304282"/>
    <w:rsid w:val="003048E3"/>
    <w:rsid w:val="00304A05"/>
    <w:rsid w:val="00304D1D"/>
    <w:rsid w:val="00305945"/>
    <w:rsid w:val="003064B6"/>
    <w:rsid w:val="0030668D"/>
    <w:rsid w:val="00310B3B"/>
    <w:rsid w:val="003119B4"/>
    <w:rsid w:val="00311BF6"/>
    <w:rsid w:val="00312568"/>
    <w:rsid w:val="003127BE"/>
    <w:rsid w:val="0031320E"/>
    <w:rsid w:val="00313440"/>
    <w:rsid w:val="00313AD8"/>
    <w:rsid w:val="00313D47"/>
    <w:rsid w:val="003144D8"/>
    <w:rsid w:val="0031471C"/>
    <w:rsid w:val="00314DB7"/>
    <w:rsid w:val="00314EC8"/>
    <w:rsid w:val="0031525E"/>
    <w:rsid w:val="003159E9"/>
    <w:rsid w:val="00315B7A"/>
    <w:rsid w:val="00315CAC"/>
    <w:rsid w:val="00317311"/>
    <w:rsid w:val="00317564"/>
    <w:rsid w:val="0032014D"/>
    <w:rsid w:val="003207F8"/>
    <w:rsid w:val="00320899"/>
    <w:rsid w:val="00320929"/>
    <w:rsid w:val="003212C7"/>
    <w:rsid w:val="00321401"/>
    <w:rsid w:val="00321AF4"/>
    <w:rsid w:val="003222A5"/>
    <w:rsid w:val="00322659"/>
    <w:rsid w:val="003227DE"/>
    <w:rsid w:val="00322A30"/>
    <w:rsid w:val="00322E07"/>
    <w:rsid w:val="003247FF"/>
    <w:rsid w:val="00324BC9"/>
    <w:rsid w:val="003252B6"/>
    <w:rsid w:val="0032591F"/>
    <w:rsid w:val="00325A72"/>
    <w:rsid w:val="00326B7A"/>
    <w:rsid w:val="003274A4"/>
    <w:rsid w:val="00327525"/>
    <w:rsid w:val="003300EA"/>
    <w:rsid w:val="00330479"/>
    <w:rsid w:val="003307E7"/>
    <w:rsid w:val="0033080C"/>
    <w:rsid w:val="003314C4"/>
    <w:rsid w:val="0033163D"/>
    <w:rsid w:val="003316E8"/>
    <w:rsid w:val="00331CB2"/>
    <w:rsid w:val="00332BFB"/>
    <w:rsid w:val="003346B2"/>
    <w:rsid w:val="0033485C"/>
    <w:rsid w:val="003349D3"/>
    <w:rsid w:val="0033547E"/>
    <w:rsid w:val="0033629C"/>
    <w:rsid w:val="00336C8C"/>
    <w:rsid w:val="00337013"/>
    <w:rsid w:val="003377EB"/>
    <w:rsid w:val="0033793D"/>
    <w:rsid w:val="003379EF"/>
    <w:rsid w:val="00340249"/>
    <w:rsid w:val="00340951"/>
    <w:rsid w:val="00340C97"/>
    <w:rsid w:val="003416C6"/>
    <w:rsid w:val="00341AC5"/>
    <w:rsid w:val="00342414"/>
    <w:rsid w:val="003432CF"/>
    <w:rsid w:val="003435A6"/>
    <w:rsid w:val="003438E5"/>
    <w:rsid w:val="00343ABD"/>
    <w:rsid w:val="00344AEE"/>
    <w:rsid w:val="00344B09"/>
    <w:rsid w:val="00345059"/>
    <w:rsid w:val="00345547"/>
    <w:rsid w:val="00346CB7"/>
    <w:rsid w:val="00346EA1"/>
    <w:rsid w:val="00346F18"/>
    <w:rsid w:val="00347D31"/>
    <w:rsid w:val="00350D85"/>
    <w:rsid w:val="0035215F"/>
    <w:rsid w:val="00353541"/>
    <w:rsid w:val="0035398E"/>
    <w:rsid w:val="00353E74"/>
    <w:rsid w:val="00354091"/>
    <w:rsid w:val="003545E2"/>
    <w:rsid w:val="003548E6"/>
    <w:rsid w:val="0035548A"/>
    <w:rsid w:val="00355748"/>
    <w:rsid w:val="003566D6"/>
    <w:rsid w:val="00356A23"/>
    <w:rsid w:val="00356A70"/>
    <w:rsid w:val="00357240"/>
    <w:rsid w:val="00357706"/>
    <w:rsid w:val="003578C7"/>
    <w:rsid w:val="00357AD8"/>
    <w:rsid w:val="00357E62"/>
    <w:rsid w:val="00360069"/>
    <w:rsid w:val="0036050E"/>
    <w:rsid w:val="00360F3E"/>
    <w:rsid w:val="003613EC"/>
    <w:rsid w:val="00361407"/>
    <w:rsid w:val="00361B5C"/>
    <w:rsid w:val="00362388"/>
    <w:rsid w:val="0036260F"/>
    <w:rsid w:val="003628C6"/>
    <w:rsid w:val="003630AA"/>
    <w:rsid w:val="003644B6"/>
    <w:rsid w:val="00364AA0"/>
    <w:rsid w:val="0036518A"/>
    <w:rsid w:val="00365FA3"/>
    <w:rsid w:val="00366016"/>
    <w:rsid w:val="00366467"/>
    <w:rsid w:val="003668D0"/>
    <w:rsid w:val="00366EB8"/>
    <w:rsid w:val="00367264"/>
    <w:rsid w:val="003672E3"/>
    <w:rsid w:val="00370F4C"/>
    <w:rsid w:val="00370F60"/>
    <w:rsid w:val="00371CC0"/>
    <w:rsid w:val="0037245A"/>
    <w:rsid w:val="003730FD"/>
    <w:rsid w:val="003731BE"/>
    <w:rsid w:val="00373D58"/>
    <w:rsid w:val="003741C8"/>
    <w:rsid w:val="003742C7"/>
    <w:rsid w:val="0037449B"/>
    <w:rsid w:val="0037484B"/>
    <w:rsid w:val="003748DB"/>
    <w:rsid w:val="00374F9D"/>
    <w:rsid w:val="003752F8"/>
    <w:rsid w:val="00375ECA"/>
    <w:rsid w:val="003767CF"/>
    <w:rsid w:val="00376D67"/>
    <w:rsid w:val="00377B2A"/>
    <w:rsid w:val="00377BD2"/>
    <w:rsid w:val="00377DCB"/>
    <w:rsid w:val="0038024F"/>
    <w:rsid w:val="00382405"/>
    <w:rsid w:val="00382634"/>
    <w:rsid w:val="003835D0"/>
    <w:rsid w:val="00383CC1"/>
    <w:rsid w:val="00383EA4"/>
    <w:rsid w:val="00383FE1"/>
    <w:rsid w:val="00384B6A"/>
    <w:rsid w:val="0038612F"/>
    <w:rsid w:val="00386A19"/>
    <w:rsid w:val="0038724D"/>
    <w:rsid w:val="00387497"/>
    <w:rsid w:val="003874D8"/>
    <w:rsid w:val="003876BD"/>
    <w:rsid w:val="00387EB4"/>
    <w:rsid w:val="00390161"/>
    <w:rsid w:val="00390C26"/>
    <w:rsid w:val="0039110A"/>
    <w:rsid w:val="0039129F"/>
    <w:rsid w:val="00391E8E"/>
    <w:rsid w:val="00391EC4"/>
    <w:rsid w:val="00391ECC"/>
    <w:rsid w:val="00392B1F"/>
    <w:rsid w:val="0039382C"/>
    <w:rsid w:val="003938CA"/>
    <w:rsid w:val="00394547"/>
    <w:rsid w:val="00394727"/>
    <w:rsid w:val="00395373"/>
    <w:rsid w:val="003958A7"/>
    <w:rsid w:val="00395BBD"/>
    <w:rsid w:val="00396346"/>
    <w:rsid w:val="00396857"/>
    <w:rsid w:val="00396A83"/>
    <w:rsid w:val="00396C34"/>
    <w:rsid w:val="00396DC8"/>
    <w:rsid w:val="00397E58"/>
    <w:rsid w:val="003A020F"/>
    <w:rsid w:val="003A0DDC"/>
    <w:rsid w:val="003A0E3B"/>
    <w:rsid w:val="003A112A"/>
    <w:rsid w:val="003A1169"/>
    <w:rsid w:val="003A1521"/>
    <w:rsid w:val="003A2489"/>
    <w:rsid w:val="003A2A95"/>
    <w:rsid w:val="003A2EF7"/>
    <w:rsid w:val="003A4238"/>
    <w:rsid w:val="003A4447"/>
    <w:rsid w:val="003A4EA4"/>
    <w:rsid w:val="003A61EE"/>
    <w:rsid w:val="003A66A3"/>
    <w:rsid w:val="003A6D67"/>
    <w:rsid w:val="003A74FD"/>
    <w:rsid w:val="003A7B58"/>
    <w:rsid w:val="003A7B5E"/>
    <w:rsid w:val="003B0A62"/>
    <w:rsid w:val="003B1517"/>
    <w:rsid w:val="003B15AA"/>
    <w:rsid w:val="003B19FA"/>
    <w:rsid w:val="003B1A8B"/>
    <w:rsid w:val="003B1BF6"/>
    <w:rsid w:val="003B1D37"/>
    <w:rsid w:val="003B23B7"/>
    <w:rsid w:val="003B25AA"/>
    <w:rsid w:val="003B28E7"/>
    <w:rsid w:val="003B2BCD"/>
    <w:rsid w:val="003B383E"/>
    <w:rsid w:val="003B3A6E"/>
    <w:rsid w:val="003B40DC"/>
    <w:rsid w:val="003B4794"/>
    <w:rsid w:val="003B4CF9"/>
    <w:rsid w:val="003B5DDF"/>
    <w:rsid w:val="003B5EEF"/>
    <w:rsid w:val="003B6052"/>
    <w:rsid w:val="003B6A88"/>
    <w:rsid w:val="003B6F1D"/>
    <w:rsid w:val="003B7433"/>
    <w:rsid w:val="003C007E"/>
    <w:rsid w:val="003C0807"/>
    <w:rsid w:val="003C0D4B"/>
    <w:rsid w:val="003C0F89"/>
    <w:rsid w:val="003C13FA"/>
    <w:rsid w:val="003C14AA"/>
    <w:rsid w:val="003C1952"/>
    <w:rsid w:val="003C19ED"/>
    <w:rsid w:val="003C1C91"/>
    <w:rsid w:val="003C20FA"/>
    <w:rsid w:val="003C2DBC"/>
    <w:rsid w:val="003C36C5"/>
    <w:rsid w:val="003C3B60"/>
    <w:rsid w:val="003C3F00"/>
    <w:rsid w:val="003C41C0"/>
    <w:rsid w:val="003C41EA"/>
    <w:rsid w:val="003C4290"/>
    <w:rsid w:val="003C456A"/>
    <w:rsid w:val="003C4F7A"/>
    <w:rsid w:val="003C62C7"/>
    <w:rsid w:val="003C6878"/>
    <w:rsid w:val="003C6AD4"/>
    <w:rsid w:val="003C6CFD"/>
    <w:rsid w:val="003C6E68"/>
    <w:rsid w:val="003C6F94"/>
    <w:rsid w:val="003C7166"/>
    <w:rsid w:val="003C77AA"/>
    <w:rsid w:val="003C7DC2"/>
    <w:rsid w:val="003C7F4D"/>
    <w:rsid w:val="003D0B12"/>
    <w:rsid w:val="003D0E7F"/>
    <w:rsid w:val="003D16C3"/>
    <w:rsid w:val="003D18CD"/>
    <w:rsid w:val="003D1DBB"/>
    <w:rsid w:val="003D2600"/>
    <w:rsid w:val="003D3241"/>
    <w:rsid w:val="003D363C"/>
    <w:rsid w:val="003D3ECC"/>
    <w:rsid w:val="003D4ACF"/>
    <w:rsid w:val="003D4B8A"/>
    <w:rsid w:val="003D4DEF"/>
    <w:rsid w:val="003D5013"/>
    <w:rsid w:val="003D50F2"/>
    <w:rsid w:val="003D5640"/>
    <w:rsid w:val="003D5E35"/>
    <w:rsid w:val="003D5FCD"/>
    <w:rsid w:val="003D6081"/>
    <w:rsid w:val="003D673B"/>
    <w:rsid w:val="003D6ACF"/>
    <w:rsid w:val="003D6D69"/>
    <w:rsid w:val="003D6D7A"/>
    <w:rsid w:val="003D71E5"/>
    <w:rsid w:val="003D790F"/>
    <w:rsid w:val="003D7D3C"/>
    <w:rsid w:val="003D7E65"/>
    <w:rsid w:val="003E0242"/>
    <w:rsid w:val="003E0784"/>
    <w:rsid w:val="003E07AD"/>
    <w:rsid w:val="003E0AD2"/>
    <w:rsid w:val="003E0F35"/>
    <w:rsid w:val="003E14EF"/>
    <w:rsid w:val="003E1984"/>
    <w:rsid w:val="003E1B2F"/>
    <w:rsid w:val="003E1CCA"/>
    <w:rsid w:val="003E1D6E"/>
    <w:rsid w:val="003E1E69"/>
    <w:rsid w:val="003E23C8"/>
    <w:rsid w:val="003E24E0"/>
    <w:rsid w:val="003E2C6B"/>
    <w:rsid w:val="003E2D8B"/>
    <w:rsid w:val="003E3098"/>
    <w:rsid w:val="003E3850"/>
    <w:rsid w:val="003E38D0"/>
    <w:rsid w:val="003E491A"/>
    <w:rsid w:val="003E5171"/>
    <w:rsid w:val="003E51FA"/>
    <w:rsid w:val="003E5264"/>
    <w:rsid w:val="003E5570"/>
    <w:rsid w:val="003E5612"/>
    <w:rsid w:val="003E61A6"/>
    <w:rsid w:val="003E6C4E"/>
    <w:rsid w:val="003E744A"/>
    <w:rsid w:val="003E79F5"/>
    <w:rsid w:val="003F0089"/>
    <w:rsid w:val="003F042B"/>
    <w:rsid w:val="003F0C8A"/>
    <w:rsid w:val="003F1438"/>
    <w:rsid w:val="003F1554"/>
    <w:rsid w:val="003F1734"/>
    <w:rsid w:val="003F2232"/>
    <w:rsid w:val="003F2A47"/>
    <w:rsid w:val="003F366B"/>
    <w:rsid w:val="003F36CA"/>
    <w:rsid w:val="003F3989"/>
    <w:rsid w:val="003F3EA6"/>
    <w:rsid w:val="003F4621"/>
    <w:rsid w:val="003F4A22"/>
    <w:rsid w:val="003F5780"/>
    <w:rsid w:val="003F5813"/>
    <w:rsid w:val="003F5A91"/>
    <w:rsid w:val="003F61F7"/>
    <w:rsid w:val="003F6B8B"/>
    <w:rsid w:val="003F7E5C"/>
    <w:rsid w:val="003F7F6C"/>
    <w:rsid w:val="004009DB"/>
    <w:rsid w:val="00400AD4"/>
    <w:rsid w:val="00400B0B"/>
    <w:rsid w:val="004010EE"/>
    <w:rsid w:val="00401F09"/>
    <w:rsid w:val="00403278"/>
    <w:rsid w:val="00403C41"/>
    <w:rsid w:val="00403FC1"/>
    <w:rsid w:val="00404C45"/>
    <w:rsid w:val="00404CA4"/>
    <w:rsid w:val="00404DAF"/>
    <w:rsid w:val="00404E95"/>
    <w:rsid w:val="00405589"/>
    <w:rsid w:val="00406396"/>
    <w:rsid w:val="00406D5A"/>
    <w:rsid w:val="00407890"/>
    <w:rsid w:val="0040791C"/>
    <w:rsid w:val="00407DF5"/>
    <w:rsid w:val="00410336"/>
    <w:rsid w:val="0041095A"/>
    <w:rsid w:val="00410B27"/>
    <w:rsid w:val="00411557"/>
    <w:rsid w:val="00411576"/>
    <w:rsid w:val="0041275B"/>
    <w:rsid w:val="00413615"/>
    <w:rsid w:val="00414027"/>
    <w:rsid w:val="00414570"/>
    <w:rsid w:val="00414A4E"/>
    <w:rsid w:val="00414ED5"/>
    <w:rsid w:val="0041500D"/>
    <w:rsid w:val="00415183"/>
    <w:rsid w:val="00415B79"/>
    <w:rsid w:val="0041714C"/>
    <w:rsid w:val="0042019D"/>
    <w:rsid w:val="004214E9"/>
    <w:rsid w:val="0042225D"/>
    <w:rsid w:val="00422299"/>
    <w:rsid w:val="004229BB"/>
    <w:rsid w:val="00423825"/>
    <w:rsid w:val="00423D6C"/>
    <w:rsid w:val="00424095"/>
    <w:rsid w:val="00424700"/>
    <w:rsid w:val="00424717"/>
    <w:rsid w:val="00424EB9"/>
    <w:rsid w:val="0042630F"/>
    <w:rsid w:val="0042675E"/>
    <w:rsid w:val="00427452"/>
    <w:rsid w:val="00427D7F"/>
    <w:rsid w:val="00430031"/>
    <w:rsid w:val="00430171"/>
    <w:rsid w:val="004308DC"/>
    <w:rsid w:val="00430E70"/>
    <w:rsid w:val="00431B42"/>
    <w:rsid w:val="00431C76"/>
    <w:rsid w:val="004328A6"/>
    <w:rsid w:val="00432B3B"/>
    <w:rsid w:val="00432E39"/>
    <w:rsid w:val="00432ED9"/>
    <w:rsid w:val="0043368F"/>
    <w:rsid w:val="00433BB5"/>
    <w:rsid w:val="00434779"/>
    <w:rsid w:val="004349A7"/>
    <w:rsid w:val="004351AE"/>
    <w:rsid w:val="00435854"/>
    <w:rsid w:val="00435894"/>
    <w:rsid w:val="00435C57"/>
    <w:rsid w:val="00436DFA"/>
    <w:rsid w:val="004370CF"/>
    <w:rsid w:val="00437206"/>
    <w:rsid w:val="0044039E"/>
    <w:rsid w:val="004407B3"/>
    <w:rsid w:val="00440D58"/>
    <w:rsid w:val="004412CF"/>
    <w:rsid w:val="00441F80"/>
    <w:rsid w:val="00441FBC"/>
    <w:rsid w:val="0044261E"/>
    <w:rsid w:val="00443467"/>
    <w:rsid w:val="004438BA"/>
    <w:rsid w:val="00443998"/>
    <w:rsid w:val="00443D94"/>
    <w:rsid w:val="00443FA0"/>
    <w:rsid w:val="004443DC"/>
    <w:rsid w:val="00444B0D"/>
    <w:rsid w:val="00444B6B"/>
    <w:rsid w:val="00444D42"/>
    <w:rsid w:val="00444FF4"/>
    <w:rsid w:val="00445017"/>
    <w:rsid w:val="0044503B"/>
    <w:rsid w:val="004452B8"/>
    <w:rsid w:val="0044605B"/>
    <w:rsid w:val="004461DC"/>
    <w:rsid w:val="00446554"/>
    <w:rsid w:val="00446830"/>
    <w:rsid w:val="00446E83"/>
    <w:rsid w:val="00446FD7"/>
    <w:rsid w:val="00447330"/>
    <w:rsid w:val="0044735C"/>
    <w:rsid w:val="0044793B"/>
    <w:rsid w:val="004501A5"/>
    <w:rsid w:val="0045046B"/>
    <w:rsid w:val="00451664"/>
    <w:rsid w:val="00451C79"/>
    <w:rsid w:val="004527F5"/>
    <w:rsid w:val="00453125"/>
    <w:rsid w:val="00453B63"/>
    <w:rsid w:val="00454921"/>
    <w:rsid w:val="00454BD1"/>
    <w:rsid w:val="00455233"/>
    <w:rsid w:val="004556B7"/>
    <w:rsid w:val="00455BA2"/>
    <w:rsid w:val="00455C12"/>
    <w:rsid w:val="004567E2"/>
    <w:rsid w:val="00456A19"/>
    <w:rsid w:val="00456B14"/>
    <w:rsid w:val="00456DBD"/>
    <w:rsid w:val="00456FC8"/>
    <w:rsid w:val="00456FEA"/>
    <w:rsid w:val="0045750E"/>
    <w:rsid w:val="00457DB6"/>
    <w:rsid w:val="00457F7B"/>
    <w:rsid w:val="00460EDB"/>
    <w:rsid w:val="004613BF"/>
    <w:rsid w:val="00461405"/>
    <w:rsid w:val="004619BD"/>
    <w:rsid w:val="00461D24"/>
    <w:rsid w:val="004627FD"/>
    <w:rsid w:val="00462D92"/>
    <w:rsid w:val="00463206"/>
    <w:rsid w:val="0046348A"/>
    <w:rsid w:val="004636D3"/>
    <w:rsid w:val="004649EF"/>
    <w:rsid w:val="00464D57"/>
    <w:rsid w:val="00464D7C"/>
    <w:rsid w:val="00465D28"/>
    <w:rsid w:val="00465F37"/>
    <w:rsid w:val="00466D9F"/>
    <w:rsid w:val="004674FF"/>
    <w:rsid w:val="00467590"/>
    <w:rsid w:val="0046797D"/>
    <w:rsid w:val="004703C5"/>
    <w:rsid w:val="004703DF"/>
    <w:rsid w:val="00470498"/>
    <w:rsid w:val="004705A0"/>
    <w:rsid w:val="00470997"/>
    <w:rsid w:val="00470C52"/>
    <w:rsid w:val="00471C68"/>
    <w:rsid w:val="00471D79"/>
    <w:rsid w:val="004736C7"/>
    <w:rsid w:val="00473C9A"/>
    <w:rsid w:val="00474D29"/>
    <w:rsid w:val="00475217"/>
    <w:rsid w:val="00475C0D"/>
    <w:rsid w:val="0047625C"/>
    <w:rsid w:val="00476BED"/>
    <w:rsid w:val="0047714B"/>
    <w:rsid w:val="00477250"/>
    <w:rsid w:val="0047790B"/>
    <w:rsid w:val="00480666"/>
    <w:rsid w:val="00480837"/>
    <w:rsid w:val="0048093D"/>
    <w:rsid w:val="00480B41"/>
    <w:rsid w:val="0048116B"/>
    <w:rsid w:val="004817C6"/>
    <w:rsid w:val="00481F98"/>
    <w:rsid w:val="00482DE8"/>
    <w:rsid w:val="0048448C"/>
    <w:rsid w:val="0048462E"/>
    <w:rsid w:val="00484C36"/>
    <w:rsid w:val="00484D61"/>
    <w:rsid w:val="00485FE2"/>
    <w:rsid w:val="00486ACA"/>
    <w:rsid w:val="00486B8A"/>
    <w:rsid w:val="004870B0"/>
    <w:rsid w:val="0048725C"/>
    <w:rsid w:val="004872F0"/>
    <w:rsid w:val="00487911"/>
    <w:rsid w:val="00487972"/>
    <w:rsid w:val="00487C29"/>
    <w:rsid w:val="00490E83"/>
    <w:rsid w:val="0049197E"/>
    <w:rsid w:val="0049226C"/>
    <w:rsid w:val="004922AA"/>
    <w:rsid w:val="00493938"/>
    <w:rsid w:val="00493F7E"/>
    <w:rsid w:val="00495915"/>
    <w:rsid w:val="00495D9A"/>
    <w:rsid w:val="00496362"/>
    <w:rsid w:val="004963CE"/>
    <w:rsid w:val="00496569"/>
    <w:rsid w:val="00496CCC"/>
    <w:rsid w:val="00496D18"/>
    <w:rsid w:val="0049729E"/>
    <w:rsid w:val="00497492"/>
    <w:rsid w:val="0049749D"/>
    <w:rsid w:val="00497D6E"/>
    <w:rsid w:val="004A0286"/>
    <w:rsid w:val="004A0BA9"/>
    <w:rsid w:val="004A14BD"/>
    <w:rsid w:val="004A1951"/>
    <w:rsid w:val="004A1EA8"/>
    <w:rsid w:val="004A2272"/>
    <w:rsid w:val="004A2465"/>
    <w:rsid w:val="004A2508"/>
    <w:rsid w:val="004A2E17"/>
    <w:rsid w:val="004A323B"/>
    <w:rsid w:val="004A34F6"/>
    <w:rsid w:val="004A39F2"/>
    <w:rsid w:val="004A4290"/>
    <w:rsid w:val="004A44DD"/>
    <w:rsid w:val="004A4676"/>
    <w:rsid w:val="004A48F2"/>
    <w:rsid w:val="004A4AB3"/>
    <w:rsid w:val="004A4B65"/>
    <w:rsid w:val="004A4C16"/>
    <w:rsid w:val="004A580F"/>
    <w:rsid w:val="004A6099"/>
    <w:rsid w:val="004A73A0"/>
    <w:rsid w:val="004A74A3"/>
    <w:rsid w:val="004B0052"/>
    <w:rsid w:val="004B14AB"/>
    <w:rsid w:val="004B2023"/>
    <w:rsid w:val="004B2649"/>
    <w:rsid w:val="004B2D39"/>
    <w:rsid w:val="004B37C1"/>
    <w:rsid w:val="004B4D19"/>
    <w:rsid w:val="004B504E"/>
    <w:rsid w:val="004B5544"/>
    <w:rsid w:val="004B62F8"/>
    <w:rsid w:val="004B6ED3"/>
    <w:rsid w:val="004B6EDB"/>
    <w:rsid w:val="004B6EFB"/>
    <w:rsid w:val="004B6FBD"/>
    <w:rsid w:val="004B73C8"/>
    <w:rsid w:val="004B7AAF"/>
    <w:rsid w:val="004C07BF"/>
    <w:rsid w:val="004C0855"/>
    <w:rsid w:val="004C19F9"/>
    <w:rsid w:val="004C1A25"/>
    <w:rsid w:val="004C1A69"/>
    <w:rsid w:val="004C1F5D"/>
    <w:rsid w:val="004C2096"/>
    <w:rsid w:val="004C41CD"/>
    <w:rsid w:val="004C45D1"/>
    <w:rsid w:val="004C4A85"/>
    <w:rsid w:val="004C4DC2"/>
    <w:rsid w:val="004C62D6"/>
    <w:rsid w:val="004C63CD"/>
    <w:rsid w:val="004C672C"/>
    <w:rsid w:val="004C6B1E"/>
    <w:rsid w:val="004C73C3"/>
    <w:rsid w:val="004C78FE"/>
    <w:rsid w:val="004C7A7D"/>
    <w:rsid w:val="004D0F0E"/>
    <w:rsid w:val="004D16A3"/>
    <w:rsid w:val="004D1971"/>
    <w:rsid w:val="004D1A45"/>
    <w:rsid w:val="004D2219"/>
    <w:rsid w:val="004D2505"/>
    <w:rsid w:val="004D2751"/>
    <w:rsid w:val="004D28F0"/>
    <w:rsid w:val="004D3C15"/>
    <w:rsid w:val="004D3DF9"/>
    <w:rsid w:val="004D469C"/>
    <w:rsid w:val="004D4C31"/>
    <w:rsid w:val="004D4FCF"/>
    <w:rsid w:val="004D53A3"/>
    <w:rsid w:val="004D5554"/>
    <w:rsid w:val="004D60C2"/>
    <w:rsid w:val="004D6AF4"/>
    <w:rsid w:val="004D701B"/>
    <w:rsid w:val="004D75CE"/>
    <w:rsid w:val="004D7BE6"/>
    <w:rsid w:val="004E0A8E"/>
    <w:rsid w:val="004E159A"/>
    <w:rsid w:val="004E19D0"/>
    <w:rsid w:val="004E3969"/>
    <w:rsid w:val="004E3C71"/>
    <w:rsid w:val="004E4022"/>
    <w:rsid w:val="004E46E5"/>
    <w:rsid w:val="004E485E"/>
    <w:rsid w:val="004E4962"/>
    <w:rsid w:val="004E4A5E"/>
    <w:rsid w:val="004E4ACA"/>
    <w:rsid w:val="004E4EF1"/>
    <w:rsid w:val="004E513A"/>
    <w:rsid w:val="004E5787"/>
    <w:rsid w:val="004E58C3"/>
    <w:rsid w:val="004E6249"/>
    <w:rsid w:val="004E7056"/>
    <w:rsid w:val="004E7AA7"/>
    <w:rsid w:val="004E7C81"/>
    <w:rsid w:val="004F055D"/>
    <w:rsid w:val="004F064F"/>
    <w:rsid w:val="004F0C9D"/>
    <w:rsid w:val="004F0E8D"/>
    <w:rsid w:val="004F0F39"/>
    <w:rsid w:val="004F1814"/>
    <w:rsid w:val="004F19F0"/>
    <w:rsid w:val="004F1DD9"/>
    <w:rsid w:val="004F20B9"/>
    <w:rsid w:val="004F2605"/>
    <w:rsid w:val="004F36AB"/>
    <w:rsid w:val="004F3794"/>
    <w:rsid w:val="004F437D"/>
    <w:rsid w:val="004F4A79"/>
    <w:rsid w:val="004F4ADD"/>
    <w:rsid w:val="004F538A"/>
    <w:rsid w:val="004F5445"/>
    <w:rsid w:val="004F5712"/>
    <w:rsid w:val="004F5F58"/>
    <w:rsid w:val="004F60EA"/>
    <w:rsid w:val="004F64BD"/>
    <w:rsid w:val="004F6A56"/>
    <w:rsid w:val="004F6E97"/>
    <w:rsid w:val="004F6FBD"/>
    <w:rsid w:val="00500A96"/>
    <w:rsid w:val="00501552"/>
    <w:rsid w:val="005018FB"/>
    <w:rsid w:val="00501A2C"/>
    <w:rsid w:val="00501EFE"/>
    <w:rsid w:val="005024B9"/>
    <w:rsid w:val="00502B04"/>
    <w:rsid w:val="00502F46"/>
    <w:rsid w:val="00503170"/>
    <w:rsid w:val="00503178"/>
    <w:rsid w:val="0050340E"/>
    <w:rsid w:val="00503896"/>
    <w:rsid w:val="00503DA8"/>
    <w:rsid w:val="005043B7"/>
    <w:rsid w:val="005052FC"/>
    <w:rsid w:val="005056BD"/>
    <w:rsid w:val="00505983"/>
    <w:rsid w:val="00506408"/>
    <w:rsid w:val="005068B2"/>
    <w:rsid w:val="005075B4"/>
    <w:rsid w:val="005077E6"/>
    <w:rsid w:val="00507F05"/>
    <w:rsid w:val="00510438"/>
    <w:rsid w:val="00510F54"/>
    <w:rsid w:val="0051129C"/>
    <w:rsid w:val="00511553"/>
    <w:rsid w:val="0051159D"/>
    <w:rsid w:val="0051182D"/>
    <w:rsid w:val="00511A34"/>
    <w:rsid w:val="00511F1E"/>
    <w:rsid w:val="00512658"/>
    <w:rsid w:val="00512AE0"/>
    <w:rsid w:val="00512C9E"/>
    <w:rsid w:val="005134BA"/>
    <w:rsid w:val="00513781"/>
    <w:rsid w:val="00515C9E"/>
    <w:rsid w:val="00515E1B"/>
    <w:rsid w:val="00515EA7"/>
    <w:rsid w:val="00515F81"/>
    <w:rsid w:val="0051607B"/>
    <w:rsid w:val="00516115"/>
    <w:rsid w:val="0051684F"/>
    <w:rsid w:val="0051689D"/>
    <w:rsid w:val="00516E49"/>
    <w:rsid w:val="00516EDD"/>
    <w:rsid w:val="00516F1E"/>
    <w:rsid w:val="00517308"/>
    <w:rsid w:val="005179BA"/>
    <w:rsid w:val="00517ECD"/>
    <w:rsid w:val="00517FD6"/>
    <w:rsid w:val="005200B3"/>
    <w:rsid w:val="005206C7"/>
    <w:rsid w:val="00520B9C"/>
    <w:rsid w:val="00520D0D"/>
    <w:rsid w:val="00520D5D"/>
    <w:rsid w:val="00521233"/>
    <w:rsid w:val="00521325"/>
    <w:rsid w:val="005218CC"/>
    <w:rsid w:val="00521FD6"/>
    <w:rsid w:val="00523197"/>
    <w:rsid w:val="0052355F"/>
    <w:rsid w:val="0052466E"/>
    <w:rsid w:val="005246EB"/>
    <w:rsid w:val="005250C1"/>
    <w:rsid w:val="00525457"/>
    <w:rsid w:val="005256D2"/>
    <w:rsid w:val="00525902"/>
    <w:rsid w:val="00525C83"/>
    <w:rsid w:val="0052698B"/>
    <w:rsid w:val="00526EEA"/>
    <w:rsid w:val="005277A4"/>
    <w:rsid w:val="00527DF3"/>
    <w:rsid w:val="005300D1"/>
    <w:rsid w:val="00530334"/>
    <w:rsid w:val="00530A43"/>
    <w:rsid w:val="00530C7C"/>
    <w:rsid w:val="00530E31"/>
    <w:rsid w:val="005310E3"/>
    <w:rsid w:val="005315DA"/>
    <w:rsid w:val="005317B2"/>
    <w:rsid w:val="00531930"/>
    <w:rsid w:val="00531FA4"/>
    <w:rsid w:val="00532073"/>
    <w:rsid w:val="00532C32"/>
    <w:rsid w:val="005330BA"/>
    <w:rsid w:val="005337F7"/>
    <w:rsid w:val="00533949"/>
    <w:rsid w:val="00533F2A"/>
    <w:rsid w:val="005353B8"/>
    <w:rsid w:val="005353FF"/>
    <w:rsid w:val="00535462"/>
    <w:rsid w:val="0053554C"/>
    <w:rsid w:val="0053571C"/>
    <w:rsid w:val="0053575F"/>
    <w:rsid w:val="00535C4A"/>
    <w:rsid w:val="005365BF"/>
    <w:rsid w:val="005368B8"/>
    <w:rsid w:val="00536C83"/>
    <w:rsid w:val="005376D6"/>
    <w:rsid w:val="005404E6"/>
    <w:rsid w:val="00542587"/>
    <w:rsid w:val="005426BB"/>
    <w:rsid w:val="005427EE"/>
    <w:rsid w:val="00542908"/>
    <w:rsid w:val="005431FE"/>
    <w:rsid w:val="00543361"/>
    <w:rsid w:val="00543E63"/>
    <w:rsid w:val="00544273"/>
    <w:rsid w:val="005449B9"/>
    <w:rsid w:val="00544A7A"/>
    <w:rsid w:val="00544AC9"/>
    <w:rsid w:val="00544D5F"/>
    <w:rsid w:val="0054525B"/>
    <w:rsid w:val="005452E2"/>
    <w:rsid w:val="0054648E"/>
    <w:rsid w:val="005464CF"/>
    <w:rsid w:val="0054698A"/>
    <w:rsid w:val="0054782F"/>
    <w:rsid w:val="005478FF"/>
    <w:rsid w:val="00547E8B"/>
    <w:rsid w:val="0055065F"/>
    <w:rsid w:val="00550E73"/>
    <w:rsid w:val="00550F86"/>
    <w:rsid w:val="005519BD"/>
    <w:rsid w:val="00551EB0"/>
    <w:rsid w:val="00551F4A"/>
    <w:rsid w:val="005521C2"/>
    <w:rsid w:val="005521DF"/>
    <w:rsid w:val="00552590"/>
    <w:rsid w:val="0055323B"/>
    <w:rsid w:val="00553783"/>
    <w:rsid w:val="00554012"/>
    <w:rsid w:val="0055412D"/>
    <w:rsid w:val="0055434B"/>
    <w:rsid w:val="00554C1E"/>
    <w:rsid w:val="00554DEC"/>
    <w:rsid w:val="00554E2F"/>
    <w:rsid w:val="00555129"/>
    <w:rsid w:val="00555419"/>
    <w:rsid w:val="00555516"/>
    <w:rsid w:val="00555B96"/>
    <w:rsid w:val="005571D0"/>
    <w:rsid w:val="005573DE"/>
    <w:rsid w:val="0055740B"/>
    <w:rsid w:val="00557685"/>
    <w:rsid w:val="00557708"/>
    <w:rsid w:val="005578D8"/>
    <w:rsid w:val="00557D1A"/>
    <w:rsid w:val="00557D80"/>
    <w:rsid w:val="00557FAF"/>
    <w:rsid w:val="00560060"/>
    <w:rsid w:val="00560508"/>
    <w:rsid w:val="00560626"/>
    <w:rsid w:val="005608AF"/>
    <w:rsid w:val="00560E08"/>
    <w:rsid w:val="00560E59"/>
    <w:rsid w:val="0056148A"/>
    <w:rsid w:val="00561E4C"/>
    <w:rsid w:val="00561E66"/>
    <w:rsid w:val="00562455"/>
    <w:rsid w:val="0056250B"/>
    <w:rsid w:val="00562A06"/>
    <w:rsid w:val="00562D8B"/>
    <w:rsid w:val="00562F82"/>
    <w:rsid w:val="0056316B"/>
    <w:rsid w:val="00563D98"/>
    <w:rsid w:val="0056501A"/>
    <w:rsid w:val="005650B3"/>
    <w:rsid w:val="00565890"/>
    <w:rsid w:val="00565C79"/>
    <w:rsid w:val="00565C9A"/>
    <w:rsid w:val="00565D17"/>
    <w:rsid w:val="00565EA3"/>
    <w:rsid w:val="00565FBD"/>
    <w:rsid w:val="005660F6"/>
    <w:rsid w:val="0056616A"/>
    <w:rsid w:val="005663D6"/>
    <w:rsid w:val="00566917"/>
    <w:rsid w:val="00566BAE"/>
    <w:rsid w:val="0056772B"/>
    <w:rsid w:val="005677CD"/>
    <w:rsid w:val="00567A4D"/>
    <w:rsid w:val="0057027F"/>
    <w:rsid w:val="0057066B"/>
    <w:rsid w:val="00570687"/>
    <w:rsid w:val="005722E2"/>
    <w:rsid w:val="00572645"/>
    <w:rsid w:val="00572F1D"/>
    <w:rsid w:val="005731CF"/>
    <w:rsid w:val="00573436"/>
    <w:rsid w:val="0057362A"/>
    <w:rsid w:val="005737B3"/>
    <w:rsid w:val="005738DB"/>
    <w:rsid w:val="0057396E"/>
    <w:rsid w:val="00573C38"/>
    <w:rsid w:val="005741D2"/>
    <w:rsid w:val="0057478B"/>
    <w:rsid w:val="0057499B"/>
    <w:rsid w:val="005752B5"/>
    <w:rsid w:val="00575A6F"/>
    <w:rsid w:val="00575B90"/>
    <w:rsid w:val="00576333"/>
    <w:rsid w:val="00576C92"/>
    <w:rsid w:val="00576CC9"/>
    <w:rsid w:val="00576FE3"/>
    <w:rsid w:val="005776C7"/>
    <w:rsid w:val="005778ED"/>
    <w:rsid w:val="005800C0"/>
    <w:rsid w:val="00580823"/>
    <w:rsid w:val="00580DA0"/>
    <w:rsid w:val="00580E3D"/>
    <w:rsid w:val="005810E0"/>
    <w:rsid w:val="00581D87"/>
    <w:rsid w:val="00582815"/>
    <w:rsid w:val="005829EB"/>
    <w:rsid w:val="00582A77"/>
    <w:rsid w:val="00582E52"/>
    <w:rsid w:val="00582EDA"/>
    <w:rsid w:val="00583388"/>
    <w:rsid w:val="005834EB"/>
    <w:rsid w:val="00583C7D"/>
    <w:rsid w:val="005844F1"/>
    <w:rsid w:val="005848E1"/>
    <w:rsid w:val="00584C16"/>
    <w:rsid w:val="00584FBE"/>
    <w:rsid w:val="00585270"/>
    <w:rsid w:val="00585383"/>
    <w:rsid w:val="005858C1"/>
    <w:rsid w:val="00585C94"/>
    <w:rsid w:val="005868D4"/>
    <w:rsid w:val="00586C50"/>
    <w:rsid w:val="00586F79"/>
    <w:rsid w:val="00587041"/>
    <w:rsid w:val="005871BF"/>
    <w:rsid w:val="00587357"/>
    <w:rsid w:val="005874CF"/>
    <w:rsid w:val="00587819"/>
    <w:rsid w:val="005907EE"/>
    <w:rsid w:val="00590A24"/>
    <w:rsid w:val="00590C71"/>
    <w:rsid w:val="0059109A"/>
    <w:rsid w:val="005913FF"/>
    <w:rsid w:val="00591691"/>
    <w:rsid w:val="00591C76"/>
    <w:rsid w:val="00592064"/>
    <w:rsid w:val="00592337"/>
    <w:rsid w:val="005924A5"/>
    <w:rsid w:val="005928BD"/>
    <w:rsid w:val="00592EC9"/>
    <w:rsid w:val="005931F7"/>
    <w:rsid w:val="005934A5"/>
    <w:rsid w:val="00594BF7"/>
    <w:rsid w:val="00594C37"/>
    <w:rsid w:val="005955B0"/>
    <w:rsid w:val="00595838"/>
    <w:rsid w:val="0059590A"/>
    <w:rsid w:val="00595A78"/>
    <w:rsid w:val="00596D7D"/>
    <w:rsid w:val="005972A5"/>
    <w:rsid w:val="00597F84"/>
    <w:rsid w:val="005A03E2"/>
    <w:rsid w:val="005A083B"/>
    <w:rsid w:val="005A095A"/>
    <w:rsid w:val="005A2352"/>
    <w:rsid w:val="005A3002"/>
    <w:rsid w:val="005A3D8E"/>
    <w:rsid w:val="005A4D22"/>
    <w:rsid w:val="005A4FFB"/>
    <w:rsid w:val="005A559B"/>
    <w:rsid w:val="005A5DC0"/>
    <w:rsid w:val="005A5E1C"/>
    <w:rsid w:val="005A671F"/>
    <w:rsid w:val="005A6803"/>
    <w:rsid w:val="005A6BDC"/>
    <w:rsid w:val="005A7076"/>
    <w:rsid w:val="005A7306"/>
    <w:rsid w:val="005A76A1"/>
    <w:rsid w:val="005B03F6"/>
    <w:rsid w:val="005B056C"/>
    <w:rsid w:val="005B0D6C"/>
    <w:rsid w:val="005B167A"/>
    <w:rsid w:val="005B1834"/>
    <w:rsid w:val="005B1B1E"/>
    <w:rsid w:val="005B1F42"/>
    <w:rsid w:val="005B26AB"/>
    <w:rsid w:val="005B2D55"/>
    <w:rsid w:val="005B2DA5"/>
    <w:rsid w:val="005B2F6D"/>
    <w:rsid w:val="005B2F92"/>
    <w:rsid w:val="005B3738"/>
    <w:rsid w:val="005B37D8"/>
    <w:rsid w:val="005B3871"/>
    <w:rsid w:val="005B40A3"/>
    <w:rsid w:val="005B4A26"/>
    <w:rsid w:val="005B4E10"/>
    <w:rsid w:val="005B531C"/>
    <w:rsid w:val="005B5786"/>
    <w:rsid w:val="005B5AA4"/>
    <w:rsid w:val="005B73C7"/>
    <w:rsid w:val="005B7518"/>
    <w:rsid w:val="005B75D7"/>
    <w:rsid w:val="005B7875"/>
    <w:rsid w:val="005C035F"/>
    <w:rsid w:val="005C06F3"/>
    <w:rsid w:val="005C0D8A"/>
    <w:rsid w:val="005C14DF"/>
    <w:rsid w:val="005C155E"/>
    <w:rsid w:val="005C15F8"/>
    <w:rsid w:val="005C185C"/>
    <w:rsid w:val="005C1A0F"/>
    <w:rsid w:val="005C1B0E"/>
    <w:rsid w:val="005C1DB5"/>
    <w:rsid w:val="005C1DC3"/>
    <w:rsid w:val="005C21BE"/>
    <w:rsid w:val="005C236E"/>
    <w:rsid w:val="005C2552"/>
    <w:rsid w:val="005C25E0"/>
    <w:rsid w:val="005C2A32"/>
    <w:rsid w:val="005C3421"/>
    <w:rsid w:val="005C3FAC"/>
    <w:rsid w:val="005C454E"/>
    <w:rsid w:val="005C4DFE"/>
    <w:rsid w:val="005C51C9"/>
    <w:rsid w:val="005C5781"/>
    <w:rsid w:val="005C6B13"/>
    <w:rsid w:val="005C6C3C"/>
    <w:rsid w:val="005C6D67"/>
    <w:rsid w:val="005C7277"/>
    <w:rsid w:val="005C74B0"/>
    <w:rsid w:val="005C778F"/>
    <w:rsid w:val="005D0330"/>
    <w:rsid w:val="005D0444"/>
    <w:rsid w:val="005D081B"/>
    <w:rsid w:val="005D097F"/>
    <w:rsid w:val="005D0BBE"/>
    <w:rsid w:val="005D1EA8"/>
    <w:rsid w:val="005D2091"/>
    <w:rsid w:val="005D236E"/>
    <w:rsid w:val="005D247B"/>
    <w:rsid w:val="005D2861"/>
    <w:rsid w:val="005D2EF7"/>
    <w:rsid w:val="005D3610"/>
    <w:rsid w:val="005D3723"/>
    <w:rsid w:val="005D3B1F"/>
    <w:rsid w:val="005D43E9"/>
    <w:rsid w:val="005D465B"/>
    <w:rsid w:val="005D51A6"/>
    <w:rsid w:val="005D60AD"/>
    <w:rsid w:val="005D619E"/>
    <w:rsid w:val="005D6525"/>
    <w:rsid w:val="005D66DC"/>
    <w:rsid w:val="005D7376"/>
    <w:rsid w:val="005D7711"/>
    <w:rsid w:val="005D78FA"/>
    <w:rsid w:val="005D7A2E"/>
    <w:rsid w:val="005D7A8E"/>
    <w:rsid w:val="005E00E4"/>
    <w:rsid w:val="005E150E"/>
    <w:rsid w:val="005E1618"/>
    <w:rsid w:val="005E18CE"/>
    <w:rsid w:val="005E1952"/>
    <w:rsid w:val="005E29D7"/>
    <w:rsid w:val="005E3512"/>
    <w:rsid w:val="005E3DA7"/>
    <w:rsid w:val="005E3E4F"/>
    <w:rsid w:val="005E40C6"/>
    <w:rsid w:val="005E643D"/>
    <w:rsid w:val="005E7296"/>
    <w:rsid w:val="005E72B4"/>
    <w:rsid w:val="005E735D"/>
    <w:rsid w:val="005E74E8"/>
    <w:rsid w:val="005E7EEC"/>
    <w:rsid w:val="005F0210"/>
    <w:rsid w:val="005F08DC"/>
    <w:rsid w:val="005F0AD1"/>
    <w:rsid w:val="005F0B11"/>
    <w:rsid w:val="005F1B3E"/>
    <w:rsid w:val="005F30FA"/>
    <w:rsid w:val="005F3177"/>
    <w:rsid w:val="005F3254"/>
    <w:rsid w:val="005F36B8"/>
    <w:rsid w:val="005F49D5"/>
    <w:rsid w:val="005F4C9C"/>
    <w:rsid w:val="005F4CDF"/>
    <w:rsid w:val="005F5F25"/>
    <w:rsid w:val="005F6AC2"/>
    <w:rsid w:val="005F6E56"/>
    <w:rsid w:val="005F6F34"/>
    <w:rsid w:val="005F7B0B"/>
    <w:rsid w:val="00600199"/>
    <w:rsid w:val="00600AA2"/>
    <w:rsid w:val="00601B08"/>
    <w:rsid w:val="00602775"/>
    <w:rsid w:val="0060298B"/>
    <w:rsid w:val="00603847"/>
    <w:rsid w:val="00604CC5"/>
    <w:rsid w:val="00605C07"/>
    <w:rsid w:val="00605F2E"/>
    <w:rsid w:val="00606377"/>
    <w:rsid w:val="00607041"/>
    <w:rsid w:val="006070E7"/>
    <w:rsid w:val="00607697"/>
    <w:rsid w:val="00607938"/>
    <w:rsid w:val="00607F4C"/>
    <w:rsid w:val="00607FD3"/>
    <w:rsid w:val="0061036C"/>
    <w:rsid w:val="006104AF"/>
    <w:rsid w:val="00610938"/>
    <w:rsid w:val="00610D71"/>
    <w:rsid w:val="0061224A"/>
    <w:rsid w:val="00612A8C"/>
    <w:rsid w:val="006130DF"/>
    <w:rsid w:val="006135FC"/>
    <w:rsid w:val="00613A9A"/>
    <w:rsid w:val="00613DD2"/>
    <w:rsid w:val="006143D6"/>
    <w:rsid w:val="00616C11"/>
    <w:rsid w:val="00616D2F"/>
    <w:rsid w:val="00617007"/>
    <w:rsid w:val="00617341"/>
    <w:rsid w:val="0061740D"/>
    <w:rsid w:val="006176BC"/>
    <w:rsid w:val="00617C18"/>
    <w:rsid w:val="00620B6E"/>
    <w:rsid w:val="00622A0C"/>
    <w:rsid w:val="00622A6C"/>
    <w:rsid w:val="00622B50"/>
    <w:rsid w:val="0062331B"/>
    <w:rsid w:val="00623574"/>
    <w:rsid w:val="00623BB3"/>
    <w:rsid w:val="00623C28"/>
    <w:rsid w:val="00625716"/>
    <w:rsid w:val="006257F9"/>
    <w:rsid w:val="00625952"/>
    <w:rsid w:val="00625964"/>
    <w:rsid w:val="0062598C"/>
    <w:rsid w:val="00626329"/>
    <w:rsid w:val="0062658F"/>
    <w:rsid w:val="00627B8C"/>
    <w:rsid w:val="00627D27"/>
    <w:rsid w:val="006313F5"/>
    <w:rsid w:val="006315BC"/>
    <w:rsid w:val="00631947"/>
    <w:rsid w:val="00632433"/>
    <w:rsid w:val="00632578"/>
    <w:rsid w:val="00632EBB"/>
    <w:rsid w:val="0063360A"/>
    <w:rsid w:val="00633774"/>
    <w:rsid w:val="006345E6"/>
    <w:rsid w:val="006346F2"/>
    <w:rsid w:val="0063535E"/>
    <w:rsid w:val="00635682"/>
    <w:rsid w:val="00635706"/>
    <w:rsid w:val="00635D38"/>
    <w:rsid w:val="00636244"/>
    <w:rsid w:val="006366AD"/>
    <w:rsid w:val="0063684C"/>
    <w:rsid w:val="00636B37"/>
    <w:rsid w:val="00636F0A"/>
    <w:rsid w:val="0063713F"/>
    <w:rsid w:val="006371B4"/>
    <w:rsid w:val="00637C8C"/>
    <w:rsid w:val="00637CC7"/>
    <w:rsid w:val="00637EBD"/>
    <w:rsid w:val="00640033"/>
    <w:rsid w:val="006403DD"/>
    <w:rsid w:val="00640624"/>
    <w:rsid w:val="00640664"/>
    <w:rsid w:val="00640973"/>
    <w:rsid w:val="00640C7F"/>
    <w:rsid w:val="00640CF1"/>
    <w:rsid w:val="00640DD0"/>
    <w:rsid w:val="0064213D"/>
    <w:rsid w:val="00642E50"/>
    <w:rsid w:val="0064317C"/>
    <w:rsid w:val="0064328F"/>
    <w:rsid w:val="006447AA"/>
    <w:rsid w:val="00644B59"/>
    <w:rsid w:val="00645377"/>
    <w:rsid w:val="00646324"/>
    <w:rsid w:val="0064638A"/>
    <w:rsid w:val="00646897"/>
    <w:rsid w:val="0064694F"/>
    <w:rsid w:val="00646C64"/>
    <w:rsid w:val="00646C72"/>
    <w:rsid w:val="006471D0"/>
    <w:rsid w:val="006472BD"/>
    <w:rsid w:val="006472ED"/>
    <w:rsid w:val="00647495"/>
    <w:rsid w:val="006509D8"/>
    <w:rsid w:val="00650B1D"/>
    <w:rsid w:val="00650D5B"/>
    <w:rsid w:val="0065173F"/>
    <w:rsid w:val="00652957"/>
    <w:rsid w:val="00652DE8"/>
    <w:rsid w:val="0065331F"/>
    <w:rsid w:val="0065346D"/>
    <w:rsid w:val="006534E1"/>
    <w:rsid w:val="00653A65"/>
    <w:rsid w:val="00653EFF"/>
    <w:rsid w:val="00654077"/>
    <w:rsid w:val="006540C9"/>
    <w:rsid w:val="006542DD"/>
    <w:rsid w:val="00654EEE"/>
    <w:rsid w:val="00654F54"/>
    <w:rsid w:val="00655775"/>
    <w:rsid w:val="00655AFC"/>
    <w:rsid w:val="00656007"/>
    <w:rsid w:val="006563A1"/>
    <w:rsid w:val="00656FBC"/>
    <w:rsid w:val="00657360"/>
    <w:rsid w:val="0065758E"/>
    <w:rsid w:val="00660830"/>
    <w:rsid w:val="00660CD0"/>
    <w:rsid w:val="00660CE6"/>
    <w:rsid w:val="00660ED2"/>
    <w:rsid w:val="00660F1F"/>
    <w:rsid w:val="00660FA4"/>
    <w:rsid w:val="006617DD"/>
    <w:rsid w:val="00661BDB"/>
    <w:rsid w:val="00661ECF"/>
    <w:rsid w:val="00662577"/>
    <w:rsid w:val="0066323E"/>
    <w:rsid w:val="00663914"/>
    <w:rsid w:val="0066395E"/>
    <w:rsid w:val="00663E9F"/>
    <w:rsid w:val="006642F5"/>
    <w:rsid w:val="006655C1"/>
    <w:rsid w:val="006672C8"/>
    <w:rsid w:val="006706EB"/>
    <w:rsid w:val="00670A82"/>
    <w:rsid w:val="00670E05"/>
    <w:rsid w:val="00670E8D"/>
    <w:rsid w:val="006719E0"/>
    <w:rsid w:val="00671F99"/>
    <w:rsid w:val="00672465"/>
    <w:rsid w:val="00672DC0"/>
    <w:rsid w:val="00672EC2"/>
    <w:rsid w:val="0067383A"/>
    <w:rsid w:val="006742F1"/>
    <w:rsid w:val="0067454C"/>
    <w:rsid w:val="00675030"/>
    <w:rsid w:val="00675741"/>
    <w:rsid w:val="00675C90"/>
    <w:rsid w:val="00675E68"/>
    <w:rsid w:val="00676B29"/>
    <w:rsid w:val="00676B7E"/>
    <w:rsid w:val="00676F28"/>
    <w:rsid w:val="0067736A"/>
    <w:rsid w:val="006776A6"/>
    <w:rsid w:val="00680BDA"/>
    <w:rsid w:val="00680CC4"/>
    <w:rsid w:val="00681504"/>
    <w:rsid w:val="006819BA"/>
    <w:rsid w:val="00681AA5"/>
    <w:rsid w:val="00681BCD"/>
    <w:rsid w:val="00681D47"/>
    <w:rsid w:val="00681EFD"/>
    <w:rsid w:val="00681F48"/>
    <w:rsid w:val="006828CD"/>
    <w:rsid w:val="00683187"/>
    <w:rsid w:val="0068342F"/>
    <w:rsid w:val="00683499"/>
    <w:rsid w:val="00683E23"/>
    <w:rsid w:val="00683EEB"/>
    <w:rsid w:val="00683EF3"/>
    <w:rsid w:val="0068471B"/>
    <w:rsid w:val="00684A8B"/>
    <w:rsid w:val="0068518D"/>
    <w:rsid w:val="00685258"/>
    <w:rsid w:val="00685509"/>
    <w:rsid w:val="00685F20"/>
    <w:rsid w:val="006861CC"/>
    <w:rsid w:val="006862DD"/>
    <w:rsid w:val="0068641B"/>
    <w:rsid w:val="0068697C"/>
    <w:rsid w:val="00687051"/>
    <w:rsid w:val="00687296"/>
    <w:rsid w:val="00690DA5"/>
    <w:rsid w:val="006914AD"/>
    <w:rsid w:val="006929F3"/>
    <w:rsid w:val="00692B1D"/>
    <w:rsid w:val="00692F21"/>
    <w:rsid w:val="0069330D"/>
    <w:rsid w:val="006933EF"/>
    <w:rsid w:val="00693978"/>
    <w:rsid w:val="00693A51"/>
    <w:rsid w:val="00693A97"/>
    <w:rsid w:val="00693B52"/>
    <w:rsid w:val="006940E6"/>
    <w:rsid w:val="00694732"/>
    <w:rsid w:val="006948A6"/>
    <w:rsid w:val="00694BAF"/>
    <w:rsid w:val="006953AB"/>
    <w:rsid w:val="0069542B"/>
    <w:rsid w:val="00695C72"/>
    <w:rsid w:val="00695FAB"/>
    <w:rsid w:val="0069645B"/>
    <w:rsid w:val="006966B4"/>
    <w:rsid w:val="00696E14"/>
    <w:rsid w:val="00697BE4"/>
    <w:rsid w:val="00697EFA"/>
    <w:rsid w:val="006A1268"/>
    <w:rsid w:val="006A20F8"/>
    <w:rsid w:val="006A23EA"/>
    <w:rsid w:val="006A25F8"/>
    <w:rsid w:val="006A2674"/>
    <w:rsid w:val="006A267D"/>
    <w:rsid w:val="006A2719"/>
    <w:rsid w:val="006A28D3"/>
    <w:rsid w:val="006A317C"/>
    <w:rsid w:val="006A4086"/>
    <w:rsid w:val="006A41B0"/>
    <w:rsid w:val="006A4D3F"/>
    <w:rsid w:val="006A4F81"/>
    <w:rsid w:val="006A514F"/>
    <w:rsid w:val="006A527A"/>
    <w:rsid w:val="006A5682"/>
    <w:rsid w:val="006A5DD5"/>
    <w:rsid w:val="006A5E7F"/>
    <w:rsid w:val="006A5F83"/>
    <w:rsid w:val="006A60EF"/>
    <w:rsid w:val="006A62C2"/>
    <w:rsid w:val="006A6301"/>
    <w:rsid w:val="006A6709"/>
    <w:rsid w:val="006A6E67"/>
    <w:rsid w:val="006A741D"/>
    <w:rsid w:val="006A7F7B"/>
    <w:rsid w:val="006B032F"/>
    <w:rsid w:val="006B03FF"/>
    <w:rsid w:val="006B13CA"/>
    <w:rsid w:val="006B1598"/>
    <w:rsid w:val="006B1A48"/>
    <w:rsid w:val="006B1BDA"/>
    <w:rsid w:val="006B2165"/>
    <w:rsid w:val="006B2CAE"/>
    <w:rsid w:val="006B3B89"/>
    <w:rsid w:val="006B41C4"/>
    <w:rsid w:val="006B44E3"/>
    <w:rsid w:val="006B4BB4"/>
    <w:rsid w:val="006B584E"/>
    <w:rsid w:val="006B6094"/>
    <w:rsid w:val="006B672E"/>
    <w:rsid w:val="006B6EAC"/>
    <w:rsid w:val="006B74DD"/>
    <w:rsid w:val="006B7935"/>
    <w:rsid w:val="006B7A15"/>
    <w:rsid w:val="006C0194"/>
    <w:rsid w:val="006C051C"/>
    <w:rsid w:val="006C0631"/>
    <w:rsid w:val="006C0A25"/>
    <w:rsid w:val="006C1071"/>
    <w:rsid w:val="006C1714"/>
    <w:rsid w:val="006C1857"/>
    <w:rsid w:val="006C1BAB"/>
    <w:rsid w:val="006C3074"/>
    <w:rsid w:val="006C33E3"/>
    <w:rsid w:val="006C36DC"/>
    <w:rsid w:val="006C3AF1"/>
    <w:rsid w:val="006C4B64"/>
    <w:rsid w:val="006C4C7C"/>
    <w:rsid w:val="006C5806"/>
    <w:rsid w:val="006C66D2"/>
    <w:rsid w:val="006C6834"/>
    <w:rsid w:val="006C6D1B"/>
    <w:rsid w:val="006C720E"/>
    <w:rsid w:val="006C7278"/>
    <w:rsid w:val="006C75A8"/>
    <w:rsid w:val="006C7AD5"/>
    <w:rsid w:val="006C7F06"/>
    <w:rsid w:val="006D04FA"/>
    <w:rsid w:val="006D0BDD"/>
    <w:rsid w:val="006D1285"/>
    <w:rsid w:val="006D13C5"/>
    <w:rsid w:val="006D163E"/>
    <w:rsid w:val="006D1823"/>
    <w:rsid w:val="006D1860"/>
    <w:rsid w:val="006D1BA2"/>
    <w:rsid w:val="006D1FA3"/>
    <w:rsid w:val="006D2321"/>
    <w:rsid w:val="006D2470"/>
    <w:rsid w:val="006D2606"/>
    <w:rsid w:val="006D2895"/>
    <w:rsid w:val="006D2C71"/>
    <w:rsid w:val="006D2DB8"/>
    <w:rsid w:val="006D42BF"/>
    <w:rsid w:val="006D47B3"/>
    <w:rsid w:val="006D5360"/>
    <w:rsid w:val="006D578F"/>
    <w:rsid w:val="006D5C60"/>
    <w:rsid w:val="006D5FDE"/>
    <w:rsid w:val="006D6AF7"/>
    <w:rsid w:val="006D78FC"/>
    <w:rsid w:val="006D7BB9"/>
    <w:rsid w:val="006E18DF"/>
    <w:rsid w:val="006E1BB4"/>
    <w:rsid w:val="006E1CCE"/>
    <w:rsid w:val="006E268B"/>
    <w:rsid w:val="006E270D"/>
    <w:rsid w:val="006E28FF"/>
    <w:rsid w:val="006E2966"/>
    <w:rsid w:val="006E2ACC"/>
    <w:rsid w:val="006E2C77"/>
    <w:rsid w:val="006E38A4"/>
    <w:rsid w:val="006E455E"/>
    <w:rsid w:val="006E497F"/>
    <w:rsid w:val="006E5623"/>
    <w:rsid w:val="006E5BB7"/>
    <w:rsid w:val="006E5D43"/>
    <w:rsid w:val="006E62CC"/>
    <w:rsid w:val="006E6957"/>
    <w:rsid w:val="006E6DFC"/>
    <w:rsid w:val="006E7B5B"/>
    <w:rsid w:val="006E7F0D"/>
    <w:rsid w:val="006F00CA"/>
    <w:rsid w:val="006F070C"/>
    <w:rsid w:val="006F0970"/>
    <w:rsid w:val="006F0E6A"/>
    <w:rsid w:val="006F296E"/>
    <w:rsid w:val="006F2A3C"/>
    <w:rsid w:val="006F2DD6"/>
    <w:rsid w:val="006F2FC3"/>
    <w:rsid w:val="006F3042"/>
    <w:rsid w:val="006F308A"/>
    <w:rsid w:val="006F324D"/>
    <w:rsid w:val="006F3F38"/>
    <w:rsid w:val="006F4135"/>
    <w:rsid w:val="006F47E9"/>
    <w:rsid w:val="006F48B8"/>
    <w:rsid w:val="006F4C9D"/>
    <w:rsid w:val="006F514F"/>
    <w:rsid w:val="006F53DE"/>
    <w:rsid w:val="006F559A"/>
    <w:rsid w:val="006F732C"/>
    <w:rsid w:val="006F7AF1"/>
    <w:rsid w:val="006F7C1F"/>
    <w:rsid w:val="00700075"/>
    <w:rsid w:val="00700440"/>
    <w:rsid w:val="00700BD0"/>
    <w:rsid w:val="00701108"/>
    <w:rsid w:val="0070116D"/>
    <w:rsid w:val="00701239"/>
    <w:rsid w:val="00701355"/>
    <w:rsid w:val="0070154E"/>
    <w:rsid w:val="007017C6"/>
    <w:rsid w:val="0070184B"/>
    <w:rsid w:val="00701DB0"/>
    <w:rsid w:val="00701EFD"/>
    <w:rsid w:val="00702669"/>
    <w:rsid w:val="00702BB5"/>
    <w:rsid w:val="007030C6"/>
    <w:rsid w:val="0070337F"/>
    <w:rsid w:val="0070422F"/>
    <w:rsid w:val="00704AAB"/>
    <w:rsid w:val="00704CC4"/>
    <w:rsid w:val="00705452"/>
    <w:rsid w:val="00705BC9"/>
    <w:rsid w:val="00705EA5"/>
    <w:rsid w:val="0070639F"/>
    <w:rsid w:val="00706504"/>
    <w:rsid w:val="00706A4B"/>
    <w:rsid w:val="007101E1"/>
    <w:rsid w:val="0071078C"/>
    <w:rsid w:val="00710822"/>
    <w:rsid w:val="007113D0"/>
    <w:rsid w:val="0071242D"/>
    <w:rsid w:val="0071261D"/>
    <w:rsid w:val="00713494"/>
    <w:rsid w:val="0071350E"/>
    <w:rsid w:val="00714347"/>
    <w:rsid w:val="00714F93"/>
    <w:rsid w:val="007153CE"/>
    <w:rsid w:val="007159A5"/>
    <w:rsid w:val="00715BB6"/>
    <w:rsid w:val="00715D4F"/>
    <w:rsid w:val="00715F32"/>
    <w:rsid w:val="007160AC"/>
    <w:rsid w:val="00716AE9"/>
    <w:rsid w:val="0071787B"/>
    <w:rsid w:val="00717B2E"/>
    <w:rsid w:val="007203A2"/>
    <w:rsid w:val="00720B64"/>
    <w:rsid w:val="00720CE1"/>
    <w:rsid w:val="00720D4E"/>
    <w:rsid w:val="0072112F"/>
    <w:rsid w:val="00721242"/>
    <w:rsid w:val="0072129F"/>
    <w:rsid w:val="0072133C"/>
    <w:rsid w:val="00721CF7"/>
    <w:rsid w:val="00721E97"/>
    <w:rsid w:val="007220C2"/>
    <w:rsid w:val="007223D3"/>
    <w:rsid w:val="007227A9"/>
    <w:rsid w:val="00722C97"/>
    <w:rsid w:val="00722D8D"/>
    <w:rsid w:val="007231E6"/>
    <w:rsid w:val="00723696"/>
    <w:rsid w:val="00723765"/>
    <w:rsid w:val="007242AA"/>
    <w:rsid w:val="007245DC"/>
    <w:rsid w:val="007247B8"/>
    <w:rsid w:val="00724AC7"/>
    <w:rsid w:val="00724C70"/>
    <w:rsid w:val="007250B0"/>
    <w:rsid w:val="007255DC"/>
    <w:rsid w:val="0072576F"/>
    <w:rsid w:val="00725B39"/>
    <w:rsid w:val="007260CD"/>
    <w:rsid w:val="00727028"/>
    <w:rsid w:val="007270DE"/>
    <w:rsid w:val="00727887"/>
    <w:rsid w:val="0072789D"/>
    <w:rsid w:val="00727967"/>
    <w:rsid w:val="00727E4F"/>
    <w:rsid w:val="0073068D"/>
    <w:rsid w:val="007309E6"/>
    <w:rsid w:val="007319E5"/>
    <w:rsid w:val="007332FA"/>
    <w:rsid w:val="00734978"/>
    <w:rsid w:val="007352D7"/>
    <w:rsid w:val="007354C7"/>
    <w:rsid w:val="007354EF"/>
    <w:rsid w:val="0073568C"/>
    <w:rsid w:val="00735C56"/>
    <w:rsid w:val="0073604A"/>
    <w:rsid w:val="007365A9"/>
    <w:rsid w:val="00736F63"/>
    <w:rsid w:val="007373B9"/>
    <w:rsid w:val="00737EA5"/>
    <w:rsid w:val="00740171"/>
    <w:rsid w:val="00740CBC"/>
    <w:rsid w:val="0074149E"/>
    <w:rsid w:val="00741820"/>
    <w:rsid w:val="00741B5F"/>
    <w:rsid w:val="0074373D"/>
    <w:rsid w:val="0074392E"/>
    <w:rsid w:val="007439D4"/>
    <w:rsid w:val="007439F1"/>
    <w:rsid w:val="007459F8"/>
    <w:rsid w:val="007464B1"/>
    <w:rsid w:val="00746B31"/>
    <w:rsid w:val="00746C17"/>
    <w:rsid w:val="00747528"/>
    <w:rsid w:val="00747CB2"/>
    <w:rsid w:val="00747D11"/>
    <w:rsid w:val="00750B1A"/>
    <w:rsid w:val="00750D59"/>
    <w:rsid w:val="00751207"/>
    <w:rsid w:val="007512E3"/>
    <w:rsid w:val="00751DD7"/>
    <w:rsid w:val="007520D0"/>
    <w:rsid w:val="00752BF6"/>
    <w:rsid w:val="00752F43"/>
    <w:rsid w:val="0075321A"/>
    <w:rsid w:val="00753CC0"/>
    <w:rsid w:val="00754832"/>
    <w:rsid w:val="00754B28"/>
    <w:rsid w:val="007550A6"/>
    <w:rsid w:val="00755193"/>
    <w:rsid w:val="00755999"/>
    <w:rsid w:val="00756AAD"/>
    <w:rsid w:val="0075735A"/>
    <w:rsid w:val="00757E0E"/>
    <w:rsid w:val="00760A5E"/>
    <w:rsid w:val="0076143E"/>
    <w:rsid w:val="0076229B"/>
    <w:rsid w:val="00762832"/>
    <w:rsid w:val="00763584"/>
    <w:rsid w:val="00763B08"/>
    <w:rsid w:val="00765185"/>
    <w:rsid w:val="00765366"/>
    <w:rsid w:val="0076585E"/>
    <w:rsid w:val="00765E5D"/>
    <w:rsid w:val="00766030"/>
    <w:rsid w:val="007662C4"/>
    <w:rsid w:val="007665B6"/>
    <w:rsid w:val="0076662A"/>
    <w:rsid w:val="00766F4A"/>
    <w:rsid w:val="007674C5"/>
    <w:rsid w:val="0077130D"/>
    <w:rsid w:val="0077165D"/>
    <w:rsid w:val="00771814"/>
    <w:rsid w:val="00771AC0"/>
    <w:rsid w:val="00772479"/>
    <w:rsid w:val="00772566"/>
    <w:rsid w:val="00772DF2"/>
    <w:rsid w:val="00773036"/>
    <w:rsid w:val="0077365C"/>
    <w:rsid w:val="0077382C"/>
    <w:rsid w:val="007741AE"/>
    <w:rsid w:val="00774B1D"/>
    <w:rsid w:val="00774E2C"/>
    <w:rsid w:val="007757B9"/>
    <w:rsid w:val="00775A20"/>
    <w:rsid w:val="00775C73"/>
    <w:rsid w:val="00777918"/>
    <w:rsid w:val="00777A92"/>
    <w:rsid w:val="00780F0B"/>
    <w:rsid w:val="00780F6D"/>
    <w:rsid w:val="007810C3"/>
    <w:rsid w:val="007811B0"/>
    <w:rsid w:val="0078135F"/>
    <w:rsid w:val="00781523"/>
    <w:rsid w:val="00781672"/>
    <w:rsid w:val="00781CFB"/>
    <w:rsid w:val="007825F5"/>
    <w:rsid w:val="0078282F"/>
    <w:rsid w:val="007833B9"/>
    <w:rsid w:val="007837BA"/>
    <w:rsid w:val="0078400D"/>
    <w:rsid w:val="007843F3"/>
    <w:rsid w:val="0078493F"/>
    <w:rsid w:val="00784E06"/>
    <w:rsid w:val="007854AC"/>
    <w:rsid w:val="00785582"/>
    <w:rsid w:val="0078569C"/>
    <w:rsid w:val="0078582E"/>
    <w:rsid w:val="0078615A"/>
    <w:rsid w:val="00786640"/>
    <w:rsid w:val="007869BA"/>
    <w:rsid w:val="00786E29"/>
    <w:rsid w:val="00787C9F"/>
    <w:rsid w:val="0079010D"/>
    <w:rsid w:val="00791006"/>
    <w:rsid w:val="00791559"/>
    <w:rsid w:val="0079220A"/>
    <w:rsid w:val="007928E2"/>
    <w:rsid w:val="00792DF7"/>
    <w:rsid w:val="00793207"/>
    <w:rsid w:val="007934E7"/>
    <w:rsid w:val="007938A7"/>
    <w:rsid w:val="00793CDB"/>
    <w:rsid w:val="00793E03"/>
    <w:rsid w:val="007941D8"/>
    <w:rsid w:val="007942C4"/>
    <w:rsid w:val="00794D08"/>
    <w:rsid w:val="00795434"/>
    <w:rsid w:val="00795A89"/>
    <w:rsid w:val="00795BF5"/>
    <w:rsid w:val="007974D5"/>
    <w:rsid w:val="00797616"/>
    <w:rsid w:val="007977C3"/>
    <w:rsid w:val="00797884"/>
    <w:rsid w:val="007A0086"/>
    <w:rsid w:val="007A0B74"/>
    <w:rsid w:val="007A0D98"/>
    <w:rsid w:val="007A10D0"/>
    <w:rsid w:val="007A14EF"/>
    <w:rsid w:val="007A163C"/>
    <w:rsid w:val="007A1CCA"/>
    <w:rsid w:val="007A1FB3"/>
    <w:rsid w:val="007A2514"/>
    <w:rsid w:val="007A2AEE"/>
    <w:rsid w:val="007A3EC5"/>
    <w:rsid w:val="007A4317"/>
    <w:rsid w:val="007A4813"/>
    <w:rsid w:val="007A4FA1"/>
    <w:rsid w:val="007A56BF"/>
    <w:rsid w:val="007A5CAC"/>
    <w:rsid w:val="007A772C"/>
    <w:rsid w:val="007A7C0B"/>
    <w:rsid w:val="007A7DCD"/>
    <w:rsid w:val="007A7F33"/>
    <w:rsid w:val="007B0704"/>
    <w:rsid w:val="007B0DB4"/>
    <w:rsid w:val="007B0EFA"/>
    <w:rsid w:val="007B1162"/>
    <w:rsid w:val="007B134E"/>
    <w:rsid w:val="007B1390"/>
    <w:rsid w:val="007B1B79"/>
    <w:rsid w:val="007B1CD6"/>
    <w:rsid w:val="007B2158"/>
    <w:rsid w:val="007B2516"/>
    <w:rsid w:val="007B25BF"/>
    <w:rsid w:val="007B28E7"/>
    <w:rsid w:val="007B3099"/>
    <w:rsid w:val="007B4268"/>
    <w:rsid w:val="007B5196"/>
    <w:rsid w:val="007B5FDF"/>
    <w:rsid w:val="007B7681"/>
    <w:rsid w:val="007C04E9"/>
    <w:rsid w:val="007C057E"/>
    <w:rsid w:val="007C05CE"/>
    <w:rsid w:val="007C0ACB"/>
    <w:rsid w:val="007C1066"/>
    <w:rsid w:val="007C1227"/>
    <w:rsid w:val="007C1E55"/>
    <w:rsid w:val="007C2701"/>
    <w:rsid w:val="007C2E8B"/>
    <w:rsid w:val="007C300F"/>
    <w:rsid w:val="007C41D1"/>
    <w:rsid w:val="007C4422"/>
    <w:rsid w:val="007C49ED"/>
    <w:rsid w:val="007C4A81"/>
    <w:rsid w:val="007C4E96"/>
    <w:rsid w:val="007C5F98"/>
    <w:rsid w:val="007C61ED"/>
    <w:rsid w:val="007C677D"/>
    <w:rsid w:val="007C74D9"/>
    <w:rsid w:val="007C7642"/>
    <w:rsid w:val="007D0573"/>
    <w:rsid w:val="007D08D3"/>
    <w:rsid w:val="007D11B6"/>
    <w:rsid w:val="007D1A74"/>
    <w:rsid w:val="007D1A75"/>
    <w:rsid w:val="007D1E18"/>
    <w:rsid w:val="007D20E9"/>
    <w:rsid w:val="007D20F3"/>
    <w:rsid w:val="007D27E3"/>
    <w:rsid w:val="007D2E84"/>
    <w:rsid w:val="007D3684"/>
    <w:rsid w:val="007D378F"/>
    <w:rsid w:val="007D381B"/>
    <w:rsid w:val="007D4575"/>
    <w:rsid w:val="007D463C"/>
    <w:rsid w:val="007D46C5"/>
    <w:rsid w:val="007D4B65"/>
    <w:rsid w:val="007D4E05"/>
    <w:rsid w:val="007D53C0"/>
    <w:rsid w:val="007D5BC5"/>
    <w:rsid w:val="007D6DF7"/>
    <w:rsid w:val="007D78D3"/>
    <w:rsid w:val="007D7FF6"/>
    <w:rsid w:val="007E0378"/>
    <w:rsid w:val="007E1139"/>
    <w:rsid w:val="007E2904"/>
    <w:rsid w:val="007E30ED"/>
    <w:rsid w:val="007E319C"/>
    <w:rsid w:val="007E3287"/>
    <w:rsid w:val="007E3892"/>
    <w:rsid w:val="007E3C05"/>
    <w:rsid w:val="007E3FE6"/>
    <w:rsid w:val="007E5082"/>
    <w:rsid w:val="007E517E"/>
    <w:rsid w:val="007E5AF9"/>
    <w:rsid w:val="007E6C58"/>
    <w:rsid w:val="007E6F9E"/>
    <w:rsid w:val="007E7130"/>
    <w:rsid w:val="007E7290"/>
    <w:rsid w:val="007E7AC8"/>
    <w:rsid w:val="007F0A75"/>
    <w:rsid w:val="007F0E3F"/>
    <w:rsid w:val="007F1F81"/>
    <w:rsid w:val="007F23B5"/>
    <w:rsid w:val="007F2D41"/>
    <w:rsid w:val="007F3268"/>
    <w:rsid w:val="007F3B55"/>
    <w:rsid w:val="007F4079"/>
    <w:rsid w:val="007F4514"/>
    <w:rsid w:val="007F492A"/>
    <w:rsid w:val="007F4D9A"/>
    <w:rsid w:val="007F54CF"/>
    <w:rsid w:val="007F5BA5"/>
    <w:rsid w:val="007F6BC4"/>
    <w:rsid w:val="007F702D"/>
    <w:rsid w:val="007F74DB"/>
    <w:rsid w:val="007F7B08"/>
    <w:rsid w:val="007F7C28"/>
    <w:rsid w:val="007F7CBC"/>
    <w:rsid w:val="00800453"/>
    <w:rsid w:val="0080064C"/>
    <w:rsid w:val="00800CC5"/>
    <w:rsid w:val="00800DB4"/>
    <w:rsid w:val="00800F3C"/>
    <w:rsid w:val="0080130E"/>
    <w:rsid w:val="008013E1"/>
    <w:rsid w:val="00801408"/>
    <w:rsid w:val="00801C17"/>
    <w:rsid w:val="00801EB4"/>
    <w:rsid w:val="00802B0A"/>
    <w:rsid w:val="00802DD5"/>
    <w:rsid w:val="00803608"/>
    <w:rsid w:val="00803679"/>
    <w:rsid w:val="00803BAB"/>
    <w:rsid w:val="00803C4F"/>
    <w:rsid w:val="00803E64"/>
    <w:rsid w:val="00804050"/>
    <w:rsid w:val="00804637"/>
    <w:rsid w:val="00804E48"/>
    <w:rsid w:val="008056FA"/>
    <w:rsid w:val="00805B2B"/>
    <w:rsid w:val="00805F40"/>
    <w:rsid w:val="00806B3E"/>
    <w:rsid w:val="00807052"/>
    <w:rsid w:val="00807681"/>
    <w:rsid w:val="00807FAE"/>
    <w:rsid w:val="0081078D"/>
    <w:rsid w:val="00811AE3"/>
    <w:rsid w:val="00812462"/>
    <w:rsid w:val="008125B0"/>
    <w:rsid w:val="008125BA"/>
    <w:rsid w:val="00812CB0"/>
    <w:rsid w:val="00812E01"/>
    <w:rsid w:val="00812EA3"/>
    <w:rsid w:val="00813138"/>
    <w:rsid w:val="00813477"/>
    <w:rsid w:val="00813A91"/>
    <w:rsid w:val="00813F36"/>
    <w:rsid w:val="008140AB"/>
    <w:rsid w:val="00814442"/>
    <w:rsid w:val="0081483D"/>
    <w:rsid w:val="00814847"/>
    <w:rsid w:val="00814964"/>
    <w:rsid w:val="00814F0D"/>
    <w:rsid w:val="00814F79"/>
    <w:rsid w:val="00815119"/>
    <w:rsid w:val="00815358"/>
    <w:rsid w:val="008154FE"/>
    <w:rsid w:val="0081582A"/>
    <w:rsid w:val="00815FDC"/>
    <w:rsid w:val="00816873"/>
    <w:rsid w:val="00816973"/>
    <w:rsid w:val="00816B2A"/>
    <w:rsid w:val="00817D00"/>
    <w:rsid w:val="00817DF1"/>
    <w:rsid w:val="00820191"/>
    <w:rsid w:val="0082068D"/>
    <w:rsid w:val="0082084B"/>
    <w:rsid w:val="0082092A"/>
    <w:rsid w:val="008209C9"/>
    <w:rsid w:val="00821548"/>
    <w:rsid w:val="008216C7"/>
    <w:rsid w:val="00821E0B"/>
    <w:rsid w:val="00821EDD"/>
    <w:rsid w:val="00822562"/>
    <w:rsid w:val="0082281C"/>
    <w:rsid w:val="00822D4B"/>
    <w:rsid w:val="00822F2B"/>
    <w:rsid w:val="0082331C"/>
    <w:rsid w:val="0082361A"/>
    <w:rsid w:val="00823642"/>
    <w:rsid w:val="00823B4D"/>
    <w:rsid w:val="00824632"/>
    <w:rsid w:val="0082494B"/>
    <w:rsid w:val="00824A99"/>
    <w:rsid w:val="00824C87"/>
    <w:rsid w:val="00824CD7"/>
    <w:rsid w:val="00824FFA"/>
    <w:rsid w:val="0082538D"/>
    <w:rsid w:val="00826595"/>
    <w:rsid w:val="00826B1B"/>
    <w:rsid w:val="00826F1F"/>
    <w:rsid w:val="008277AE"/>
    <w:rsid w:val="00830181"/>
    <w:rsid w:val="0083069E"/>
    <w:rsid w:val="00831048"/>
    <w:rsid w:val="008318DC"/>
    <w:rsid w:val="0083194A"/>
    <w:rsid w:val="00831AD6"/>
    <w:rsid w:val="00831C0F"/>
    <w:rsid w:val="00832302"/>
    <w:rsid w:val="00832920"/>
    <w:rsid w:val="00832C84"/>
    <w:rsid w:val="00832D56"/>
    <w:rsid w:val="008331A0"/>
    <w:rsid w:val="008342F1"/>
    <w:rsid w:val="00834475"/>
    <w:rsid w:val="00834C8A"/>
    <w:rsid w:val="00835E54"/>
    <w:rsid w:val="0083626D"/>
    <w:rsid w:val="008362F2"/>
    <w:rsid w:val="008372D5"/>
    <w:rsid w:val="008377EA"/>
    <w:rsid w:val="00837E97"/>
    <w:rsid w:val="00840089"/>
    <w:rsid w:val="008408F7"/>
    <w:rsid w:val="008418E5"/>
    <w:rsid w:val="00841A70"/>
    <w:rsid w:val="00841A91"/>
    <w:rsid w:val="008421E9"/>
    <w:rsid w:val="00842CF1"/>
    <w:rsid w:val="00843095"/>
    <w:rsid w:val="00843334"/>
    <w:rsid w:val="00843E89"/>
    <w:rsid w:val="00844512"/>
    <w:rsid w:val="00844F37"/>
    <w:rsid w:val="008462A2"/>
    <w:rsid w:val="0084718D"/>
    <w:rsid w:val="00847736"/>
    <w:rsid w:val="00850279"/>
    <w:rsid w:val="008505A3"/>
    <w:rsid w:val="008505D1"/>
    <w:rsid w:val="00850722"/>
    <w:rsid w:val="00851452"/>
    <w:rsid w:val="00851919"/>
    <w:rsid w:val="00851C39"/>
    <w:rsid w:val="00851C71"/>
    <w:rsid w:val="008524DD"/>
    <w:rsid w:val="008527FA"/>
    <w:rsid w:val="0085284F"/>
    <w:rsid w:val="00852A36"/>
    <w:rsid w:val="00852EB8"/>
    <w:rsid w:val="00852F10"/>
    <w:rsid w:val="00853A2A"/>
    <w:rsid w:val="00853B28"/>
    <w:rsid w:val="00853B71"/>
    <w:rsid w:val="00854543"/>
    <w:rsid w:val="00854681"/>
    <w:rsid w:val="00854907"/>
    <w:rsid w:val="0085494D"/>
    <w:rsid w:val="00855000"/>
    <w:rsid w:val="0085550C"/>
    <w:rsid w:val="008559C2"/>
    <w:rsid w:val="00855A0B"/>
    <w:rsid w:val="00855A2A"/>
    <w:rsid w:val="0085618E"/>
    <w:rsid w:val="008563D8"/>
    <w:rsid w:val="00856F9B"/>
    <w:rsid w:val="0085705E"/>
    <w:rsid w:val="0085718D"/>
    <w:rsid w:val="0086078C"/>
    <w:rsid w:val="00860C52"/>
    <w:rsid w:val="0086169A"/>
    <w:rsid w:val="008622FD"/>
    <w:rsid w:val="00862AD7"/>
    <w:rsid w:val="00862D50"/>
    <w:rsid w:val="00863AE7"/>
    <w:rsid w:val="00863CC5"/>
    <w:rsid w:val="008642B4"/>
    <w:rsid w:val="0086457F"/>
    <w:rsid w:val="00865301"/>
    <w:rsid w:val="0086563E"/>
    <w:rsid w:val="00865688"/>
    <w:rsid w:val="00865D47"/>
    <w:rsid w:val="00865FCC"/>
    <w:rsid w:val="008667B1"/>
    <w:rsid w:val="008669C9"/>
    <w:rsid w:val="00866B51"/>
    <w:rsid w:val="00866F56"/>
    <w:rsid w:val="0086757F"/>
    <w:rsid w:val="008677C2"/>
    <w:rsid w:val="00867B0F"/>
    <w:rsid w:val="00867E83"/>
    <w:rsid w:val="008702E6"/>
    <w:rsid w:val="00870ABF"/>
    <w:rsid w:val="0087136A"/>
    <w:rsid w:val="008720CE"/>
    <w:rsid w:val="00872103"/>
    <w:rsid w:val="0087253B"/>
    <w:rsid w:val="00872A55"/>
    <w:rsid w:val="00872C96"/>
    <w:rsid w:val="00872DA9"/>
    <w:rsid w:val="00872DAE"/>
    <w:rsid w:val="00872EE6"/>
    <w:rsid w:val="00872FE8"/>
    <w:rsid w:val="00873234"/>
    <w:rsid w:val="008738CF"/>
    <w:rsid w:val="0087443F"/>
    <w:rsid w:val="00874713"/>
    <w:rsid w:val="008750E5"/>
    <w:rsid w:val="008755A5"/>
    <w:rsid w:val="00875C2B"/>
    <w:rsid w:val="00875E63"/>
    <w:rsid w:val="008771DA"/>
    <w:rsid w:val="008775CE"/>
    <w:rsid w:val="00877CC6"/>
    <w:rsid w:val="00877D70"/>
    <w:rsid w:val="008805B1"/>
    <w:rsid w:val="00880777"/>
    <w:rsid w:val="008808B9"/>
    <w:rsid w:val="00880AA2"/>
    <w:rsid w:val="00880C59"/>
    <w:rsid w:val="00880D61"/>
    <w:rsid w:val="00881466"/>
    <w:rsid w:val="008816C7"/>
    <w:rsid w:val="0088171A"/>
    <w:rsid w:val="00881DE8"/>
    <w:rsid w:val="008823B2"/>
    <w:rsid w:val="008824B2"/>
    <w:rsid w:val="00882704"/>
    <w:rsid w:val="00882CAE"/>
    <w:rsid w:val="00883DA2"/>
    <w:rsid w:val="00884648"/>
    <w:rsid w:val="008851E3"/>
    <w:rsid w:val="008856A1"/>
    <w:rsid w:val="00886369"/>
    <w:rsid w:val="00886930"/>
    <w:rsid w:val="00887EA1"/>
    <w:rsid w:val="00890421"/>
    <w:rsid w:val="008905B0"/>
    <w:rsid w:val="00890F6D"/>
    <w:rsid w:val="008915CF"/>
    <w:rsid w:val="008917E7"/>
    <w:rsid w:val="0089216A"/>
    <w:rsid w:val="0089229D"/>
    <w:rsid w:val="00892979"/>
    <w:rsid w:val="00892D5A"/>
    <w:rsid w:val="00893215"/>
    <w:rsid w:val="008935DD"/>
    <w:rsid w:val="008936FA"/>
    <w:rsid w:val="00893B57"/>
    <w:rsid w:val="0089441B"/>
    <w:rsid w:val="00894472"/>
    <w:rsid w:val="00895217"/>
    <w:rsid w:val="00895651"/>
    <w:rsid w:val="00896E6B"/>
    <w:rsid w:val="00896F6D"/>
    <w:rsid w:val="008976CA"/>
    <w:rsid w:val="00897E73"/>
    <w:rsid w:val="00897F0A"/>
    <w:rsid w:val="008A0180"/>
    <w:rsid w:val="008A0339"/>
    <w:rsid w:val="008A0A29"/>
    <w:rsid w:val="008A101F"/>
    <w:rsid w:val="008A1A0E"/>
    <w:rsid w:val="008A1E47"/>
    <w:rsid w:val="008A2276"/>
    <w:rsid w:val="008A3F31"/>
    <w:rsid w:val="008A47B0"/>
    <w:rsid w:val="008A51AA"/>
    <w:rsid w:val="008A583C"/>
    <w:rsid w:val="008A5A64"/>
    <w:rsid w:val="008A5FE3"/>
    <w:rsid w:val="008A657E"/>
    <w:rsid w:val="008A7127"/>
    <w:rsid w:val="008A722C"/>
    <w:rsid w:val="008A74F1"/>
    <w:rsid w:val="008A791B"/>
    <w:rsid w:val="008B0B18"/>
    <w:rsid w:val="008B0FCF"/>
    <w:rsid w:val="008B1933"/>
    <w:rsid w:val="008B207C"/>
    <w:rsid w:val="008B24FE"/>
    <w:rsid w:val="008B2D04"/>
    <w:rsid w:val="008B34D2"/>
    <w:rsid w:val="008B3C43"/>
    <w:rsid w:val="008B3FAB"/>
    <w:rsid w:val="008B407B"/>
    <w:rsid w:val="008B4885"/>
    <w:rsid w:val="008B5345"/>
    <w:rsid w:val="008B5ACE"/>
    <w:rsid w:val="008B5B0B"/>
    <w:rsid w:val="008B651D"/>
    <w:rsid w:val="008B6888"/>
    <w:rsid w:val="008B75E2"/>
    <w:rsid w:val="008B7ABA"/>
    <w:rsid w:val="008B7BEC"/>
    <w:rsid w:val="008C0305"/>
    <w:rsid w:val="008C04D4"/>
    <w:rsid w:val="008C0BF6"/>
    <w:rsid w:val="008C0D0C"/>
    <w:rsid w:val="008C0FB7"/>
    <w:rsid w:val="008C1E0A"/>
    <w:rsid w:val="008C1E4E"/>
    <w:rsid w:val="008C2673"/>
    <w:rsid w:val="008C2941"/>
    <w:rsid w:val="008C2BF1"/>
    <w:rsid w:val="008C2E05"/>
    <w:rsid w:val="008C3089"/>
    <w:rsid w:val="008C32A6"/>
    <w:rsid w:val="008C3757"/>
    <w:rsid w:val="008C390C"/>
    <w:rsid w:val="008C4054"/>
    <w:rsid w:val="008C4607"/>
    <w:rsid w:val="008C4794"/>
    <w:rsid w:val="008C4D3D"/>
    <w:rsid w:val="008C51D8"/>
    <w:rsid w:val="008C5E75"/>
    <w:rsid w:val="008C5FAA"/>
    <w:rsid w:val="008C6076"/>
    <w:rsid w:val="008C704F"/>
    <w:rsid w:val="008C7185"/>
    <w:rsid w:val="008C729D"/>
    <w:rsid w:val="008C7906"/>
    <w:rsid w:val="008C7D02"/>
    <w:rsid w:val="008C7E5C"/>
    <w:rsid w:val="008C7FE4"/>
    <w:rsid w:val="008D0175"/>
    <w:rsid w:val="008D0474"/>
    <w:rsid w:val="008D06D5"/>
    <w:rsid w:val="008D091A"/>
    <w:rsid w:val="008D0E58"/>
    <w:rsid w:val="008D11CF"/>
    <w:rsid w:val="008D1698"/>
    <w:rsid w:val="008D1B78"/>
    <w:rsid w:val="008D1CB1"/>
    <w:rsid w:val="008D1D54"/>
    <w:rsid w:val="008D2A0D"/>
    <w:rsid w:val="008D2B29"/>
    <w:rsid w:val="008D3093"/>
    <w:rsid w:val="008D33B8"/>
    <w:rsid w:val="008D3795"/>
    <w:rsid w:val="008D4926"/>
    <w:rsid w:val="008D4B18"/>
    <w:rsid w:val="008D4FED"/>
    <w:rsid w:val="008D5115"/>
    <w:rsid w:val="008D519C"/>
    <w:rsid w:val="008D51DB"/>
    <w:rsid w:val="008D538A"/>
    <w:rsid w:val="008D5704"/>
    <w:rsid w:val="008D59A6"/>
    <w:rsid w:val="008D5F90"/>
    <w:rsid w:val="008D63C0"/>
    <w:rsid w:val="008D666D"/>
    <w:rsid w:val="008D6984"/>
    <w:rsid w:val="008D7893"/>
    <w:rsid w:val="008D7F22"/>
    <w:rsid w:val="008E0101"/>
    <w:rsid w:val="008E02D1"/>
    <w:rsid w:val="008E05A1"/>
    <w:rsid w:val="008E1119"/>
    <w:rsid w:val="008E2118"/>
    <w:rsid w:val="008E221F"/>
    <w:rsid w:val="008E2497"/>
    <w:rsid w:val="008E32B7"/>
    <w:rsid w:val="008E3757"/>
    <w:rsid w:val="008E37B3"/>
    <w:rsid w:val="008E3ACF"/>
    <w:rsid w:val="008E3C56"/>
    <w:rsid w:val="008E46C5"/>
    <w:rsid w:val="008E5646"/>
    <w:rsid w:val="008E58B5"/>
    <w:rsid w:val="008E63CA"/>
    <w:rsid w:val="008E6A3E"/>
    <w:rsid w:val="008E6D6E"/>
    <w:rsid w:val="008E6E11"/>
    <w:rsid w:val="008E6F2C"/>
    <w:rsid w:val="008E75ED"/>
    <w:rsid w:val="008E7882"/>
    <w:rsid w:val="008E7D3C"/>
    <w:rsid w:val="008E7DB2"/>
    <w:rsid w:val="008F0543"/>
    <w:rsid w:val="008F0639"/>
    <w:rsid w:val="008F0933"/>
    <w:rsid w:val="008F0A9B"/>
    <w:rsid w:val="008F0AE9"/>
    <w:rsid w:val="008F11BD"/>
    <w:rsid w:val="008F12DB"/>
    <w:rsid w:val="008F22E5"/>
    <w:rsid w:val="008F2A6F"/>
    <w:rsid w:val="008F2DB9"/>
    <w:rsid w:val="008F3496"/>
    <w:rsid w:val="008F368A"/>
    <w:rsid w:val="008F41BA"/>
    <w:rsid w:val="008F45B9"/>
    <w:rsid w:val="008F47C7"/>
    <w:rsid w:val="008F4A8A"/>
    <w:rsid w:val="008F51F6"/>
    <w:rsid w:val="008F558D"/>
    <w:rsid w:val="008F5CB4"/>
    <w:rsid w:val="008F61AB"/>
    <w:rsid w:val="008F6B7E"/>
    <w:rsid w:val="008F6F3D"/>
    <w:rsid w:val="008F6FB0"/>
    <w:rsid w:val="008F7174"/>
    <w:rsid w:val="008F721F"/>
    <w:rsid w:val="008F739E"/>
    <w:rsid w:val="008F7724"/>
    <w:rsid w:val="00900CD6"/>
    <w:rsid w:val="00900ECA"/>
    <w:rsid w:val="00901214"/>
    <w:rsid w:val="00901523"/>
    <w:rsid w:val="00901797"/>
    <w:rsid w:val="00902B84"/>
    <w:rsid w:val="0090300C"/>
    <w:rsid w:val="00903173"/>
    <w:rsid w:val="00903D21"/>
    <w:rsid w:val="00904087"/>
    <w:rsid w:val="0090449B"/>
    <w:rsid w:val="00904D55"/>
    <w:rsid w:val="00905529"/>
    <w:rsid w:val="00905848"/>
    <w:rsid w:val="009059A4"/>
    <w:rsid w:val="00905C07"/>
    <w:rsid w:val="00905DC8"/>
    <w:rsid w:val="00906753"/>
    <w:rsid w:val="00906CF6"/>
    <w:rsid w:val="00906DAD"/>
    <w:rsid w:val="00906E84"/>
    <w:rsid w:val="00906FE2"/>
    <w:rsid w:val="0090741C"/>
    <w:rsid w:val="0090793E"/>
    <w:rsid w:val="00907A9D"/>
    <w:rsid w:val="00907AA5"/>
    <w:rsid w:val="00907B47"/>
    <w:rsid w:val="00907B95"/>
    <w:rsid w:val="00907EF4"/>
    <w:rsid w:val="00910933"/>
    <w:rsid w:val="00910BEB"/>
    <w:rsid w:val="0091252F"/>
    <w:rsid w:val="009127F9"/>
    <w:rsid w:val="00912FB6"/>
    <w:rsid w:val="0091339C"/>
    <w:rsid w:val="0091368A"/>
    <w:rsid w:val="009141E2"/>
    <w:rsid w:val="00914846"/>
    <w:rsid w:val="00914A13"/>
    <w:rsid w:val="00914AEC"/>
    <w:rsid w:val="0091575F"/>
    <w:rsid w:val="00915E39"/>
    <w:rsid w:val="00916ACA"/>
    <w:rsid w:val="00917029"/>
    <w:rsid w:val="009178B8"/>
    <w:rsid w:val="00917910"/>
    <w:rsid w:val="0091797A"/>
    <w:rsid w:val="00917C2F"/>
    <w:rsid w:val="0092037B"/>
    <w:rsid w:val="009203B0"/>
    <w:rsid w:val="0092056C"/>
    <w:rsid w:val="009212E1"/>
    <w:rsid w:val="00921903"/>
    <w:rsid w:val="00921CEB"/>
    <w:rsid w:val="00921F46"/>
    <w:rsid w:val="009225A0"/>
    <w:rsid w:val="00922D73"/>
    <w:rsid w:val="00922E82"/>
    <w:rsid w:val="0092319F"/>
    <w:rsid w:val="00923A19"/>
    <w:rsid w:val="00923BF5"/>
    <w:rsid w:val="00923D67"/>
    <w:rsid w:val="00923F00"/>
    <w:rsid w:val="0092414B"/>
    <w:rsid w:val="009241B0"/>
    <w:rsid w:val="009245A9"/>
    <w:rsid w:val="00924EDD"/>
    <w:rsid w:val="009252C5"/>
    <w:rsid w:val="00925447"/>
    <w:rsid w:val="009254A9"/>
    <w:rsid w:val="00925BB3"/>
    <w:rsid w:val="00925ED6"/>
    <w:rsid w:val="0092608B"/>
    <w:rsid w:val="009268CE"/>
    <w:rsid w:val="00926F4A"/>
    <w:rsid w:val="00926FB2"/>
    <w:rsid w:val="009274DF"/>
    <w:rsid w:val="00930A42"/>
    <w:rsid w:val="00931BEC"/>
    <w:rsid w:val="00931CB8"/>
    <w:rsid w:val="00931E7A"/>
    <w:rsid w:val="0093245B"/>
    <w:rsid w:val="00932D27"/>
    <w:rsid w:val="009339E1"/>
    <w:rsid w:val="00933A5A"/>
    <w:rsid w:val="00934465"/>
    <w:rsid w:val="009349E8"/>
    <w:rsid w:val="00934BF4"/>
    <w:rsid w:val="00934DD7"/>
    <w:rsid w:val="00934F94"/>
    <w:rsid w:val="0093517B"/>
    <w:rsid w:val="0093521B"/>
    <w:rsid w:val="009352FA"/>
    <w:rsid w:val="009356D2"/>
    <w:rsid w:val="00935935"/>
    <w:rsid w:val="00935A49"/>
    <w:rsid w:val="00935BAA"/>
    <w:rsid w:val="00935C75"/>
    <w:rsid w:val="009360B4"/>
    <w:rsid w:val="00936A35"/>
    <w:rsid w:val="00940550"/>
    <w:rsid w:val="00941329"/>
    <w:rsid w:val="009418B0"/>
    <w:rsid w:val="00941D01"/>
    <w:rsid w:val="00941E34"/>
    <w:rsid w:val="00942421"/>
    <w:rsid w:val="009425C9"/>
    <w:rsid w:val="00942D4C"/>
    <w:rsid w:val="0094384C"/>
    <w:rsid w:val="00943BA9"/>
    <w:rsid w:val="00943FD2"/>
    <w:rsid w:val="0094424D"/>
    <w:rsid w:val="00945342"/>
    <w:rsid w:val="00945AFA"/>
    <w:rsid w:val="00945CD2"/>
    <w:rsid w:val="009463FC"/>
    <w:rsid w:val="0094641D"/>
    <w:rsid w:val="00946754"/>
    <w:rsid w:val="009469A2"/>
    <w:rsid w:val="00946CC0"/>
    <w:rsid w:val="00946EF3"/>
    <w:rsid w:val="0094783D"/>
    <w:rsid w:val="00947DB8"/>
    <w:rsid w:val="00950290"/>
    <w:rsid w:val="00950864"/>
    <w:rsid w:val="00950FE9"/>
    <w:rsid w:val="00951072"/>
    <w:rsid w:val="0095110E"/>
    <w:rsid w:val="009512B5"/>
    <w:rsid w:val="0095153D"/>
    <w:rsid w:val="0095201B"/>
    <w:rsid w:val="00952229"/>
    <w:rsid w:val="0095238F"/>
    <w:rsid w:val="009528C1"/>
    <w:rsid w:val="00952F71"/>
    <w:rsid w:val="0095302B"/>
    <w:rsid w:val="009536F8"/>
    <w:rsid w:val="00953C3C"/>
    <w:rsid w:val="0095471A"/>
    <w:rsid w:val="00954991"/>
    <w:rsid w:val="0095501B"/>
    <w:rsid w:val="009553EF"/>
    <w:rsid w:val="00956704"/>
    <w:rsid w:val="0095679D"/>
    <w:rsid w:val="00957432"/>
    <w:rsid w:val="00957753"/>
    <w:rsid w:val="009579A0"/>
    <w:rsid w:val="00957F08"/>
    <w:rsid w:val="009600CB"/>
    <w:rsid w:val="0096107A"/>
    <w:rsid w:val="0096109D"/>
    <w:rsid w:val="009610AC"/>
    <w:rsid w:val="00961534"/>
    <w:rsid w:val="0096203B"/>
    <w:rsid w:val="0096205E"/>
    <w:rsid w:val="009634E5"/>
    <w:rsid w:val="00963585"/>
    <w:rsid w:val="009636EE"/>
    <w:rsid w:val="00963B3A"/>
    <w:rsid w:val="00963B7F"/>
    <w:rsid w:val="00964124"/>
    <w:rsid w:val="00964285"/>
    <w:rsid w:val="00964B1A"/>
    <w:rsid w:val="00965613"/>
    <w:rsid w:val="00965B22"/>
    <w:rsid w:val="00965B85"/>
    <w:rsid w:val="00965DC6"/>
    <w:rsid w:val="0096616A"/>
    <w:rsid w:val="00966256"/>
    <w:rsid w:val="00966473"/>
    <w:rsid w:val="00966AD6"/>
    <w:rsid w:val="00966D77"/>
    <w:rsid w:val="00966E31"/>
    <w:rsid w:val="00966F5F"/>
    <w:rsid w:val="00966FC5"/>
    <w:rsid w:val="009675A5"/>
    <w:rsid w:val="00967B25"/>
    <w:rsid w:val="0097019D"/>
    <w:rsid w:val="009704ED"/>
    <w:rsid w:val="0097056D"/>
    <w:rsid w:val="00970B55"/>
    <w:rsid w:val="009716E3"/>
    <w:rsid w:val="009718FD"/>
    <w:rsid w:val="00972009"/>
    <w:rsid w:val="00972EE7"/>
    <w:rsid w:val="009735C3"/>
    <w:rsid w:val="00973A1A"/>
    <w:rsid w:val="009747C3"/>
    <w:rsid w:val="00974CD8"/>
    <w:rsid w:val="00975C09"/>
    <w:rsid w:val="009768E8"/>
    <w:rsid w:val="009769D1"/>
    <w:rsid w:val="00976F21"/>
    <w:rsid w:val="00977B61"/>
    <w:rsid w:val="00977E9E"/>
    <w:rsid w:val="00980221"/>
    <w:rsid w:val="009809AB"/>
    <w:rsid w:val="00980DAF"/>
    <w:rsid w:val="00980F0D"/>
    <w:rsid w:val="0098134A"/>
    <w:rsid w:val="009816F1"/>
    <w:rsid w:val="0098275E"/>
    <w:rsid w:val="00982EDC"/>
    <w:rsid w:val="009833B2"/>
    <w:rsid w:val="0098455D"/>
    <w:rsid w:val="00985140"/>
    <w:rsid w:val="0098606C"/>
    <w:rsid w:val="0098634F"/>
    <w:rsid w:val="00986C0F"/>
    <w:rsid w:val="00986CE8"/>
    <w:rsid w:val="009873A1"/>
    <w:rsid w:val="009878D2"/>
    <w:rsid w:val="00990A8E"/>
    <w:rsid w:val="00990C11"/>
    <w:rsid w:val="00991289"/>
    <w:rsid w:val="009918BE"/>
    <w:rsid w:val="009919AA"/>
    <w:rsid w:val="00991BD6"/>
    <w:rsid w:val="00992160"/>
    <w:rsid w:val="0099222C"/>
    <w:rsid w:val="009925CF"/>
    <w:rsid w:val="0099346F"/>
    <w:rsid w:val="0099388C"/>
    <w:rsid w:val="00993E37"/>
    <w:rsid w:val="00994290"/>
    <w:rsid w:val="009945C9"/>
    <w:rsid w:val="00994DDC"/>
    <w:rsid w:val="00994EA5"/>
    <w:rsid w:val="00994F96"/>
    <w:rsid w:val="0099501C"/>
    <w:rsid w:val="00995433"/>
    <w:rsid w:val="009955C2"/>
    <w:rsid w:val="0099570A"/>
    <w:rsid w:val="0099578E"/>
    <w:rsid w:val="00995D0B"/>
    <w:rsid w:val="009970BA"/>
    <w:rsid w:val="0099739F"/>
    <w:rsid w:val="0099750E"/>
    <w:rsid w:val="00997F4B"/>
    <w:rsid w:val="009A025A"/>
    <w:rsid w:val="009A0349"/>
    <w:rsid w:val="009A0456"/>
    <w:rsid w:val="009A0E14"/>
    <w:rsid w:val="009A2287"/>
    <w:rsid w:val="009A2E91"/>
    <w:rsid w:val="009A2F3C"/>
    <w:rsid w:val="009A33FA"/>
    <w:rsid w:val="009A3724"/>
    <w:rsid w:val="009A3814"/>
    <w:rsid w:val="009A3986"/>
    <w:rsid w:val="009A440C"/>
    <w:rsid w:val="009A441B"/>
    <w:rsid w:val="009A4C01"/>
    <w:rsid w:val="009A4DDC"/>
    <w:rsid w:val="009A53EB"/>
    <w:rsid w:val="009A5525"/>
    <w:rsid w:val="009A5579"/>
    <w:rsid w:val="009A5B02"/>
    <w:rsid w:val="009A62F7"/>
    <w:rsid w:val="009A64AF"/>
    <w:rsid w:val="009A6E6D"/>
    <w:rsid w:val="009A71EE"/>
    <w:rsid w:val="009A76D8"/>
    <w:rsid w:val="009A7E6E"/>
    <w:rsid w:val="009B0092"/>
    <w:rsid w:val="009B0630"/>
    <w:rsid w:val="009B0EC9"/>
    <w:rsid w:val="009B12D6"/>
    <w:rsid w:val="009B1576"/>
    <w:rsid w:val="009B1A60"/>
    <w:rsid w:val="009B1F2E"/>
    <w:rsid w:val="009B2006"/>
    <w:rsid w:val="009B201E"/>
    <w:rsid w:val="009B2544"/>
    <w:rsid w:val="009B256E"/>
    <w:rsid w:val="009B2A1D"/>
    <w:rsid w:val="009B3300"/>
    <w:rsid w:val="009B4512"/>
    <w:rsid w:val="009B5719"/>
    <w:rsid w:val="009B59FA"/>
    <w:rsid w:val="009B65C2"/>
    <w:rsid w:val="009B77A5"/>
    <w:rsid w:val="009C0AC1"/>
    <w:rsid w:val="009C0EA1"/>
    <w:rsid w:val="009C105E"/>
    <w:rsid w:val="009C10B3"/>
    <w:rsid w:val="009C128A"/>
    <w:rsid w:val="009C12F6"/>
    <w:rsid w:val="009C1AE2"/>
    <w:rsid w:val="009C1D4F"/>
    <w:rsid w:val="009C1EF0"/>
    <w:rsid w:val="009C2987"/>
    <w:rsid w:val="009C31F3"/>
    <w:rsid w:val="009C3A31"/>
    <w:rsid w:val="009C3F77"/>
    <w:rsid w:val="009C4539"/>
    <w:rsid w:val="009C498D"/>
    <w:rsid w:val="009C4A56"/>
    <w:rsid w:val="009C4CDE"/>
    <w:rsid w:val="009C4D72"/>
    <w:rsid w:val="009C50D8"/>
    <w:rsid w:val="009C5B22"/>
    <w:rsid w:val="009C5B49"/>
    <w:rsid w:val="009C6395"/>
    <w:rsid w:val="009C6447"/>
    <w:rsid w:val="009C6914"/>
    <w:rsid w:val="009C6B66"/>
    <w:rsid w:val="009C6BDF"/>
    <w:rsid w:val="009C7694"/>
    <w:rsid w:val="009C7924"/>
    <w:rsid w:val="009C7AF6"/>
    <w:rsid w:val="009C7B96"/>
    <w:rsid w:val="009C7E51"/>
    <w:rsid w:val="009D049D"/>
    <w:rsid w:val="009D0503"/>
    <w:rsid w:val="009D0F8F"/>
    <w:rsid w:val="009D1304"/>
    <w:rsid w:val="009D1F91"/>
    <w:rsid w:val="009D2093"/>
    <w:rsid w:val="009D2A15"/>
    <w:rsid w:val="009D3358"/>
    <w:rsid w:val="009D393B"/>
    <w:rsid w:val="009D3C38"/>
    <w:rsid w:val="009D3F6E"/>
    <w:rsid w:val="009D43D8"/>
    <w:rsid w:val="009D4B1E"/>
    <w:rsid w:val="009D4F8B"/>
    <w:rsid w:val="009D5329"/>
    <w:rsid w:val="009D5735"/>
    <w:rsid w:val="009D5C89"/>
    <w:rsid w:val="009D6040"/>
    <w:rsid w:val="009D6069"/>
    <w:rsid w:val="009D778F"/>
    <w:rsid w:val="009E000F"/>
    <w:rsid w:val="009E054A"/>
    <w:rsid w:val="009E20A0"/>
    <w:rsid w:val="009E357F"/>
    <w:rsid w:val="009E3647"/>
    <w:rsid w:val="009E382C"/>
    <w:rsid w:val="009E400C"/>
    <w:rsid w:val="009E434E"/>
    <w:rsid w:val="009E4352"/>
    <w:rsid w:val="009E4983"/>
    <w:rsid w:val="009E4B2F"/>
    <w:rsid w:val="009E539D"/>
    <w:rsid w:val="009E6756"/>
    <w:rsid w:val="009E6BBA"/>
    <w:rsid w:val="009E6BDD"/>
    <w:rsid w:val="009E7301"/>
    <w:rsid w:val="009E73AA"/>
    <w:rsid w:val="009E740A"/>
    <w:rsid w:val="009E78FD"/>
    <w:rsid w:val="009F05B5"/>
    <w:rsid w:val="009F0B75"/>
    <w:rsid w:val="009F1226"/>
    <w:rsid w:val="009F131C"/>
    <w:rsid w:val="009F16D5"/>
    <w:rsid w:val="009F21FE"/>
    <w:rsid w:val="009F25B2"/>
    <w:rsid w:val="009F2743"/>
    <w:rsid w:val="009F308E"/>
    <w:rsid w:val="009F3F1E"/>
    <w:rsid w:val="009F4716"/>
    <w:rsid w:val="009F48F7"/>
    <w:rsid w:val="009F4C56"/>
    <w:rsid w:val="009F4E56"/>
    <w:rsid w:val="009F582D"/>
    <w:rsid w:val="009F654C"/>
    <w:rsid w:val="009F6830"/>
    <w:rsid w:val="009F76D4"/>
    <w:rsid w:val="009F786C"/>
    <w:rsid w:val="009F7A54"/>
    <w:rsid w:val="00A008F2"/>
    <w:rsid w:val="00A009B9"/>
    <w:rsid w:val="00A00D0C"/>
    <w:rsid w:val="00A014E0"/>
    <w:rsid w:val="00A01AA6"/>
    <w:rsid w:val="00A01AB8"/>
    <w:rsid w:val="00A01F62"/>
    <w:rsid w:val="00A01FCB"/>
    <w:rsid w:val="00A024CD"/>
    <w:rsid w:val="00A026D7"/>
    <w:rsid w:val="00A02FA6"/>
    <w:rsid w:val="00A03194"/>
    <w:rsid w:val="00A04025"/>
    <w:rsid w:val="00A040DB"/>
    <w:rsid w:val="00A04B3B"/>
    <w:rsid w:val="00A0664C"/>
    <w:rsid w:val="00A06C8F"/>
    <w:rsid w:val="00A07CA5"/>
    <w:rsid w:val="00A10950"/>
    <w:rsid w:val="00A11EC1"/>
    <w:rsid w:val="00A1258D"/>
    <w:rsid w:val="00A12886"/>
    <w:rsid w:val="00A128A5"/>
    <w:rsid w:val="00A12A96"/>
    <w:rsid w:val="00A12C5F"/>
    <w:rsid w:val="00A12EA3"/>
    <w:rsid w:val="00A13C43"/>
    <w:rsid w:val="00A140E8"/>
    <w:rsid w:val="00A14B3A"/>
    <w:rsid w:val="00A14C3F"/>
    <w:rsid w:val="00A15E0C"/>
    <w:rsid w:val="00A16901"/>
    <w:rsid w:val="00A20565"/>
    <w:rsid w:val="00A205FD"/>
    <w:rsid w:val="00A20D7A"/>
    <w:rsid w:val="00A21368"/>
    <w:rsid w:val="00A214C1"/>
    <w:rsid w:val="00A21614"/>
    <w:rsid w:val="00A217FC"/>
    <w:rsid w:val="00A21840"/>
    <w:rsid w:val="00A21F1C"/>
    <w:rsid w:val="00A226D6"/>
    <w:rsid w:val="00A236AF"/>
    <w:rsid w:val="00A23822"/>
    <w:rsid w:val="00A23E92"/>
    <w:rsid w:val="00A2447E"/>
    <w:rsid w:val="00A2530F"/>
    <w:rsid w:val="00A255FF"/>
    <w:rsid w:val="00A26B05"/>
    <w:rsid w:val="00A26C4F"/>
    <w:rsid w:val="00A26CF7"/>
    <w:rsid w:val="00A27867"/>
    <w:rsid w:val="00A27C86"/>
    <w:rsid w:val="00A30310"/>
    <w:rsid w:val="00A30571"/>
    <w:rsid w:val="00A30AF1"/>
    <w:rsid w:val="00A30FB9"/>
    <w:rsid w:val="00A311B3"/>
    <w:rsid w:val="00A314D5"/>
    <w:rsid w:val="00A321F1"/>
    <w:rsid w:val="00A32898"/>
    <w:rsid w:val="00A32BA8"/>
    <w:rsid w:val="00A32CC5"/>
    <w:rsid w:val="00A333D7"/>
    <w:rsid w:val="00A336D3"/>
    <w:rsid w:val="00A33764"/>
    <w:rsid w:val="00A338FF"/>
    <w:rsid w:val="00A3417A"/>
    <w:rsid w:val="00A345A1"/>
    <w:rsid w:val="00A34C94"/>
    <w:rsid w:val="00A35DA5"/>
    <w:rsid w:val="00A36000"/>
    <w:rsid w:val="00A36134"/>
    <w:rsid w:val="00A36474"/>
    <w:rsid w:val="00A36AFF"/>
    <w:rsid w:val="00A36D70"/>
    <w:rsid w:val="00A37ADF"/>
    <w:rsid w:val="00A405D7"/>
    <w:rsid w:val="00A40E12"/>
    <w:rsid w:val="00A415DC"/>
    <w:rsid w:val="00A4199E"/>
    <w:rsid w:val="00A41D7B"/>
    <w:rsid w:val="00A41E7F"/>
    <w:rsid w:val="00A42CFE"/>
    <w:rsid w:val="00A42DA2"/>
    <w:rsid w:val="00A42EA2"/>
    <w:rsid w:val="00A436F1"/>
    <w:rsid w:val="00A442D5"/>
    <w:rsid w:val="00A454DF"/>
    <w:rsid w:val="00A45BE6"/>
    <w:rsid w:val="00A45C2B"/>
    <w:rsid w:val="00A4682F"/>
    <w:rsid w:val="00A468DA"/>
    <w:rsid w:val="00A46DDD"/>
    <w:rsid w:val="00A46EE8"/>
    <w:rsid w:val="00A46F3D"/>
    <w:rsid w:val="00A47413"/>
    <w:rsid w:val="00A4746C"/>
    <w:rsid w:val="00A47B49"/>
    <w:rsid w:val="00A47EAF"/>
    <w:rsid w:val="00A50514"/>
    <w:rsid w:val="00A50D0A"/>
    <w:rsid w:val="00A50DB0"/>
    <w:rsid w:val="00A50DE2"/>
    <w:rsid w:val="00A5168A"/>
    <w:rsid w:val="00A521C1"/>
    <w:rsid w:val="00A52854"/>
    <w:rsid w:val="00A5340E"/>
    <w:rsid w:val="00A53DEB"/>
    <w:rsid w:val="00A53ECC"/>
    <w:rsid w:val="00A550BA"/>
    <w:rsid w:val="00A56695"/>
    <w:rsid w:val="00A568D0"/>
    <w:rsid w:val="00A56AE3"/>
    <w:rsid w:val="00A56E79"/>
    <w:rsid w:val="00A5771F"/>
    <w:rsid w:val="00A5772D"/>
    <w:rsid w:val="00A57863"/>
    <w:rsid w:val="00A57C0D"/>
    <w:rsid w:val="00A57F11"/>
    <w:rsid w:val="00A600E1"/>
    <w:rsid w:val="00A60579"/>
    <w:rsid w:val="00A60967"/>
    <w:rsid w:val="00A60D85"/>
    <w:rsid w:val="00A610C0"/>
    <w:rsid w:val="00A611FB"/>
    <w:rsid w:val="00A6122A"/>
    <w:rsid w:val="00A61347"/>
    <w:rsid w:val="00A61379"/>
    <w:rsid w:val="00A61A08"/>
    <w:rsid w:val="00A622EB"/>
    <w:rsid w:val="00A62840"/>
    <w:rsid w:val="00A62C1C"/>
    <w:rsid w:val="00A62DF7"/>
    <w:rsid w:val="00A630BE"/>
    <w:rsid w:val="00A6395A"/>
    <w:rsid w:val="00A63B32"/>
    <w:rsid w:val="00A63F29"/>
    <w:rsid w:val="00A6440D"/>
    <w:rsid w:val="00A64693"/>
    <w:rsid w:val="00A649B4"/>
    <w:rsid w:val="00A64BF0"/>
    <w:rsid w:val="00A65803"/>
    <w:rsid w:val="00A65B5A"/>
    <w:rsid w:val="00A67BC1"/>
    <w:rsid w:val="00A67FF9"/>
    <w:rsid w:val="00A70047"/>
    <w:rsid w:val="00A70761"/>
    <w:rsid w:val="00A70D8D"/>
    <w:rsid w:val="00A724F6"/>
    <w:rsid w:val="00A72B3E"/>
    <w:rsid w:val="00A73378"/>
    <w:rsid w:val="00A73579"/>
    <w:rsid w:val="00A73B09"/>
    <w:rsid w:val="00A7536B"/>
    <w:rsid w:val="00A75645"/>
    <w:rsid w:val="00A75CBB"/>
    <w:rsid w:val="00A77243"/>
    <w:rsid w:val="00A77CCA"/>
    <w:rsid w:val="00A80B44"/>
    <w:rsid w:val="00A80CDF"/>
    <w:rsid w:val="00A80E7C"/>
    <w:rsid w:val="00A80F4B"/>
    <w:rsid w:val="00A812A8"/>
    <w:rsid w:val="00A81909"/>
    <w:rsid w:val="00A82166"/>
    <w:rsid w:val="00A82F4D"/>
    <w:rsid w:val="00A838D2"/>
    <w:rsid w:val="00A83B51"/>
    <w:rsid w:val="00A83D3D"/>
    <w:rsid w:val="00A842AE"/>
    <w:rsid w:val="00A859EE"/>
    <w:rsid w:val="00A85B96"/>
    <w:rsid w:val="00A85F10"/>
    <w:rsid w:val="00A86675"/>
    <w:rsid w:val="00A867AE"/>
    <w:rsid w:val="00A86FC5"/>
    <w:rsid w:val="00A8782E"/>
    <w:rsid w:val="00A87C4F"/>
    <w:rsid w:val="00A91227"/>
    <w:rsid w:val="00A91612"/>
    <w:rsid w:val="00A91A21"/>
    <w:rsid w:val="00A91E81"/>
    <w:rsid w:val="00A92168"/>
    <w:rsid w:val="00A92642"/>
    <w:rsid w:val="00A928B8"/>
    <w:rsid w:val="00A92BAA"/>
    <w:rsid w:val="00A93924"/>
    <w:rsid w:val="00A93A7C"/>
    <w:rsid w:val="00A93F52"/>
    <w:rsid w:val="00A93F6F"/>
    <w:rsid w:val="00A94021"/>
    <w:rsid w:val="00A95056"/>
    <w:rsid w:val="00A95393"/>
    <w:rsid w:val="00A95409"/>
    <w:rsid w:val="00A9559F"/>
    <w:rsid w:val="00A95603"/>
    <w:rsid w:val="00A95824"/>
    <w:rsid w:val="00A961A0"/>
    <w:rsid w:val="00A962FB"/>
    <w:rsid w:val="00A966A1"/>
    <w:rsid w:val="00A97302"/>
    <w:rsid w:val="00A97657"/>
    <w:rsid w:val="00A97C60"/>
    <w:rsid w:val="00A97C7C"/>
    <w:rsid w:val="00AA05FD"/>
    <w:rsid w:val="00AA0836"/>
    <w:rsid w:val="00AA0C2A"/>
    <w:rsid w:val="00AA0CD0"/>
    <w:rsid w:val="00AA0ED3"/>
    <w:rsid w:val="00AA0F6F"/>
    <w:rsid w:val="00AA1061"/>
    <w:rsid w:val="00AA1998"/>
    <w:rsid w:val="00AA1A4C"/>
    <w:rsid w:val="00AA1BE7"/>
    <w:rsid w:val="00AA2128"/>
    <w:rsid w:val="00AA25E8"/>
    <w:rsid w:val="00AA28D4"/>
    <w:rsid w:val="00AA2F4C"/>
    <w:rsid w:val="00AA3561"/>
    <w:rsid w:val="00AA364D"/>
    <w:rsid w:val="00AA3B1B"/>
    <w:rsid w:val="00AA3B53"/>
    <w:rsid w:val="00AA4156"/>
    <w:rsid w:val="00AA41E0"/>
    <w:rsid w:val="00AA47EE"/>
    <w:rsid w:val="00AA5302"/>
    <w:rsid w:val="00AA676C"/>
    <w:rsid w:val="00AA68AC"/>
    <w:rsid w:val="00AA708A"/>
    <w:rsid w:val="00AA795F"/>
    <w:rsid w:val="00AA7A5B"/>
    <w:rsid w:val="00AA7F1E"/>
    <w:rsid w:val="00AA7FCF"/>
    <w:rsid w:val="00AB00CA"/>
    <w:rsid w:val="00AB024A"/>
    <w:rsid w:val="00AB0A93"/>
    <w:rsid w:val="00AB0E61"/>
    <w:rsid w:val="00AB0FC8"/>
    <w:rsid w:val="00AB1241"/>
    <w:rsid w:val="00AB1329"/>
    <w:rsid w:val="00AB1364"/>
    <w:rsid w:val="00AB1DA4"/>
    <w:rsid w:val="00AB22CC"/>
    <w:rsid w:val="00AB34B8"/>
    <w:rsid w:val="00AB3DC6"/>
    <w:rsid w:val="00AB3E70"/>
    <w:rsid w:val="00AB4651"/>
    <w:rsid w:val="00AB48A6"/>
    <w:rsid w:val="00AB4B2E"/>
    <w:rsid w:val="00AB5BAD"/>
    <w:rsid w:val="00AB647F"/>
    <w:rsid w:val="00AB69B7"/>
    <w:rsid w:val="00AB6D8A"/>
    <w:rsid w:val="00AC0AE5"/>
    <w:rsid w:val="00AC1552"/>
    <w:rsid w:val="00AC1705"/>
    <w:rsid w:val="00AC20EF"/>
    <w:rsid w:val="00AC2234"/>
    <w:rsid w:val="00AC2875"/>
    <w:rsid w:val="00AC3926"/>
    <w:rsid w:val="00AC39C6"/>
    <w:rsid w:val="00AC3F92"/>
    <w:rsid w:val="00AC48FA"/>
    <w:rsid w:val="00AC5D46"/>
    <w:rsid w:val="00AC5E66"/>
    <w:rsid w:val="00AC6A1C"/>
    <w:rsid w:val="00AC6AB3"/>
    <w:rsid w:val="00AC7253"/>
    <w:rsid w:val="00AC79CF"/>
    <w:rsid w:val="00AC7B0E"/>
    <w:rsid w:val="00AC7F3B"/>
    <w:rsid w:val="00AD07B5"/>
    <w:rsid w:val="00AD0D62"/>
    <w:rsid w:val="00AD151C"/>
    <w:rsid w:val="00AD17EC"/>
    <w:rsid w:val="00AD1DD3"/>
    <w:rsid w:val="00AD1E0C"/>
    <w:rsid w:val="00AD24B2"/>
    <w:rsid w:val="00AD2B8F"/>
    <w:rsid w:val="00AD47E1"/>
    <w:rsid w:val="00AD4D4B"/>
    <w:rsid w:val="00AD5219"/>
    <w:rsid w:val="00AD59AF"/>
    <w:rsid w:val="00AD5EFD"/>
    <w:rsid w:val="00AD60D8"/>
    <w:rsid w:val="00AD63C5"/>
    <w:rsid w:val="00AD675B"/>
    <w:rsid w:val="00AD6A98"/>
    <w:rsid w:val="00AD703B"/>
    <w:rsid w:val="00AD798B"/>
    <w:rsid w:val="00AE00A3"/>
    <w:rsid w:val="00AE0527"/>
    <w:rsid w:val="00AE139C"/>
    <w:rsid w:val="00AE166C"/>
    <w:rsid w:val="00AE17D2"/>
    <w:rsid w:val="00AE1869"/>
    <w:rsid w:val="00AE18C8"/>
    <w:rsid w:val="00AE1A67"/>
    <w:rsid w:val="00AE1D11"/>
    <w:rsid w:val="00AE1E00"/>
    <w:rsid w:val="00AE1E7B"/>
    <w:rsid w:val="00AE225A"/>
    <w:rsid w:val="00AE24A4"/>
    <w:rsid w:val="00AE3106"/>
    <w:rsid w:val="00AE3BB7"/>
    <w:rsid w:val="00AE3FB1"/>
    <w:rsid w:val="00AE5148"/>
    <w:rsid w:val="00AE51ED"/>
    <w:rsid w:val="00AE54F2"/>
    <w:rsid w:val="00AE5CF8"/>
    <w:rsid w:val="00AE602A"/>
    <w:rsid w:val="00AE6084"/>
    <w:rsid w:val="00AE6F1A"/>
    <w:rsid w:val="00AE70E9"/>
    <w:rsid w:val="00AE73BE"/>
    <w:rsid w:val="00AF106D"/>
    <w:rsid w:val="00AF1181"/>
    <w:rsid w:val="00AF11BD"/>
    <w:rsid w:val="00AF12FD"/>
    <w:rsid w:val="00AF19DF"/>
    <w:rsid w:val="00AF19F9"/>
    <w:rsid w:val="00AF1D8B"/>
    <w:rsid w:val="00AF1DD1"/>
    <w:rsid w:val="00AF1EAF"/>
    <w:rsid w:val="00AF2184"/>
    <w:rsid w:val="00AF26E7"/>
    <w:rsid w:val="00AF2F68"/>
    <w:rsid w:val="00AF3348"/>
    <w:rsid w:val="00AF3859"/>
    <w:rsid w:val="00AF392A"/>
    <w:rsid w:val="00AF3AEF"/>
    <w:rsid w:val="00AF3B26"/>
    <w:rsid w:val="00AF4DC3"/>
    <w:rsid w:val="00AF50FD"/>
    <w:rsid w:val="00AF52A3"/>
    <w:rsid w:val="00AF54FA"/>
    <w:rsid w:val="00AF580B"/>
    <w:rsid w:val="00AF5974"/>
    <w:rsid w:val="00AF61E2"/>
    <w:rsid w:val="00AF6233"/>
    <w:rsid w:val="00AF6283"/>
    <w:rsid w:val="00AF6FDD"/>
    <w:rsid w:val="00AF7CA2"/>
    <w:rsid w:val="00AF7D72"/>
    <w:rsid w:val="00B00415"/>
    <w:rsid w:val="00B0080F"/>
    <w:rsid w:val="00B00AFE"/>
    <w:rsid w:val="00B01336"/>
    <w:rsid w:val="00B0201F"/>
    <w:rsid w:val="00B02226"/>
    <w:rsid w:val="00B03314"/>
    <w:rsid w:val="00B036AE"/>
    <w:rsid w:val="00B038B2"/>
    <w:rsid w:val="00B03AF8"/>
    <w:rsid w:val="00B04080"/>
    <w:rsid w:val="00B04995"/>
    <w:rsid w:val="00B05516"/>
    <w:rsid w:val="00B055D6"/>
    <w:rsid w:val="00B05FAB"/>
    <w:rsid w:val="00B0620B"/>
    <w:rsid w:val="00B068B5"/>
    <w:rsid w:val="00B06EDC"/>
    <w:rsid w:val="00B0771F"/>
    <w:rsid w:val="00B07B23"/>
    <w:rsid w:val="00B10509"/>
    <w:rsid w:val="00B11174"/>
    <w:rsid w:val="00B111E6"/>
    <w:rsid w:val="00B11EF2"/>
    <w:rsid w:val="00B1201C"/>
    <w:rsid w:val="00B12480"/>
    <w:rsid w:val="00B12A09"/>
    <w:rsid w:val="00B1349B"/>
    <w:rsid w:val="00B13531"/>
    <w:rsid w:val="00B136E8"/>
    <w:rsid w:val="00B13715"/>
    <w:rsid w:val="00B1388D"/>
    <w:rsid w:val="00B1455B"/>
    <w:rsid w:val="00B15429"/>
    <w:rsid w:val="00B15952"/>
    <w:rsid w:val="00B1681D"/>
    <w:rsid w:val="00B16ECA"/>
    <w:rsid w:val="00B1764A"/>
    <w:rsid w:val="00B17CA8"/>
    <w:rsid w:val="00B20624"/>
    <w:rsid w:val="00B20FEE"/>
    <w:rsid w:val="00B21120"/>
    <w:rsid w:val="00B21726"/>
    <w:rsid w:val="00B219F6"/>
    <w:rsid w:val="00B225D3"/>
    <w:rsid w:val="00B227AC"/>
    <w:rsid w:val="00B23978"/>
    <w:rsid w:val="00B24531"/>
    <w:rsid w:val="00B24D10"/>
    <w:rsid w:val="00B254C7"/>
    <w:rsid w:val="00B258E3"/>
    <w:rsid w:val="00B26B2D"/>
    <w:rsid w:val="00B272FB"/>
    <w:rsid w:val="00B277E8"/>
    <w:rsid w:val="00B27B24"/>
    <w:rsid w:val="00B27FDE"/>
    <w:rsid w:val="00B304E9"/>
    <w:rsid w:val="00B30BA0"/>
    <w:rsid w:val="00B30BBD"/>
    <w:rsid w:val="00B30CEA"/>
    <w:rsid w:val="00B311CB"/>
    <w:rsid w:val="00B31214"/>
    <w:rsid w:val="00B31684"/>
    <w:rsid w:val="00B320A2"/>
    <w:rsid w:val="00B328E6"/>
    <w:rsid w:val="00B33926"/>
    <w:rsid w:val="00B33D38"/>
    <w:rsid w:val="00B341E4"/>
    <w:rsid w:val="00B344E4"/>
    <w:rsid w:val="00B34710"/>
    <w:rsid w:val="00B34A96"/>
    <w:rsid w:val="00B34BED"/>
    <w:rsid w:val="00B34F16"/>
    <w:rsid w:val="00B35AD4"/>
    <w:rsid w:val="00B3608D"/>
    <w:rsid w:val="00B363C4"/>
    <w:rsid w:val="00B3693C"/>
    <w:rsid w:val="00B36D25"/>
    <w:rsid w:val="00B37848"/>
    <w:rsid w:val="00B4055A"/>
    <w:rsid w:val="00B409FB"/>
    <w:rsid w:val="00B40C39"/>
    <w:rsid w:val="00B41C95"/>
    <w:rsid w:val="00B425C0"/>
    <w:rsid w:val="00B42769"/>
    <w:rsid w:val="00B43F55"/>
    <w:rsid w:val="00B447FD"/>
    <w:rsid w:val="00B44A92"/>
    <w:rsid w:val="00B44D58"/>
    <w:rsid w:val="00B45267"/>
    <w:rsid w:val="00B46837"/>
    <w:rsid w:val="00B474EE"/>
    <w:rsid w:val="00B47530"/>
    <w:rsid w:val="00B47857"/>
    <w:rsid w:val="00B50421"/>
    <w:rsid w:val="00B50CCC"/>
    <w:rsid w:val="00B510EB"/>
    <w:rsid w:val="00B51BAC"/>
    <w:rsid w:val="00B525F5"/>
    <w:rsid w:val="00B525F8"/>
    <w:rsid w:val="00B52637"/>
    <w:rsid w:val="00B526C6"/>
    <w:rsid w:val="00B52B05"/>
    <w:rsid w:val="00B52B20"/>
    <w:rsid w:val="00B52D4D"/>
    <w:rsid w:val="00B533AD"/>
    <w:rsid w:val="00B5357C"/>
    <w:rsid w:val="00B54559"/>
    <w:rsid w:val="00B5687E"/>
    <w:rsid w:val="00B56D07"/>
    <w:rsid w:val="00B56E65"/>
    <w:rsid w:val="00B5749E"/>
    <w:rsid w:val="00B57790"/>
    <w:rsid w:val="00B579D4"/>
    <w:rsid w:val="00B604CB"/>
    <w:rsid w:val="00B60764"/>
    <w:rsid w:val="00B60B7A"/>
    <w:rsid w:val="00B619AF"/>
    <w:rsid w:val="00B61B96"/>
    <w:rsid w:val="00B62594"/>
    <w:rsid w:val="00B62983"/>
    <w:rsid w:val="00B62B1E"/>
    <w:rsid w:val="00B62F20"/>
    <w:rsid w:val="00B6316A"/>
    <w:rsid w:val="00B631AF"/>
    <w:rsid w:val="00B6324C"/>
    <w:rsid w:val="00B637D2"/>
    <w:rsid w:val="00B63DBA"/>
    <w:rsid w:val="00B64364"/>
    <w:rsid w:val="00B64468"/>
    <w:rsid w:val="00B6468B"/>
    <w:rsid w:val="00B6481E"/>
    <w:rsid w:val="00B649D5"/>
    <w:rsid w:val="00B64A09"/>
    <w:rsid w:val="00B64AAD"/>
    <w:rsid w:val="00B64B0C"/>
    <w:rsid w:val="00B65708"/>
    <w:rsid w:val="00B65901"/>
    <w:rsid w:val="00B66070"/>
    <w:rsid w:val="00B662E7"/>
    <w:rsid w:val="00B666FD"/>
    <w:rsid w:val="00B67147"/>
    <w:rsid w:val="00B67367"/>
    <w:rsid w:val="00B67611"/>
    <w:rsid w:val="00B67B4E"/>
    <w:rsid w:val="00B67B62"/>
    <w:rsid w:val="00B67C23"/>
    <w:rsid w:val="00B67C82"/>
    <w:rsid w:val="00B67D99"/>
    <w:rsid w:val="00B700EA"/>
    <w:rsid w:val="00B70A06"/>
    <w:rsid w:val="00B70AA3"/>
    <w:rsid w:val="00B70B46"/>
    <w:rsid w:val="00B70C0B"/>
    <w:rsid w:val="00B70D46"/>
    <w:rsid w:val="00B70EB2"/>
    <w:rsid w:val="00B7103B"/>
    <w:rsid w:val="00B71A5F"/>
    <w:rsid w:val="00B71D96"/>
    <w:rsid w:val="00B721E5"/>
    <w:rsid w:val="00B7298A"/>
    <w:rsid w:val="00B72B09"/>
    <w:rsid w:val="00B73390"/>
    <w:rsid w:val="00B73709"/>
    <w:rsid w:val="00B74326"/>
    <w:rsid w:val="00B743C9"/>
    <w:rsid w:val="00B74B8D"/>
    <w:rsid w:val="00B7507C"/>
    <w:rsid w:val="00B75A7A"/>
    <w:rsid w:val="00B75BAB"/>
    <w:rsid w:val="00B75E25"/>
    <w:rsid w:val="00B7640A"/>
    <w:rsid w:val="00B772D9"/>
    <w:rsid w:val="00B80884"/>
    <w:rsid w:val="00B80C34"/>
    <w:rsid w:val="00B80DCA"/>
    <w:rsid w:val="00B81630"/>
    <w:rsid w:val="00B81881"/>
    <w:rsid w:val="00B81900"/>
    <w:rsid w:val="00B821E9"/>
    <w:rsid w:val="00B822FE"/>
    <w:rsid w:val="00B82CB7"/>
    <w:rsid w:val="00B82E7C"/>
    <w:rsid w:val="00B82EAF"/>
    <w:rsid w:val="00B83B62"/>
    <w:rsid w:val="00B83E2D"/>
    <w:rsid w:val="00B8403F"/>
    <w:rsid w:val="00B85063"/>
    <w:rsid w:val="00B8523C"/>
    <w:rsid w:val="00B853F7"/>
    <w:rsid w:val="00B855F0"/>
    <w:rsid w:val="00B865EB"/>
    <w:rsid w:val="00B86935"/>
    <w:rsid w:val="00B86EF3"/>
    <w:rsid w:val="00B875D8"/>
    <w:rsid w:val="00B905E0"/>
    <w:rsid w:val="00B90986"/>
    <w:rsid w:val="00B9193E"/>
    <w:rsid w:val="00B91C90"/>
    <w:rsid w:val="00B9200D"/>
    <w:rsid w:val="00B92332"/>
    <w:rsid w:val="00B9324E"/>
    <w:rsid w:val="00B94039"/>
    <w:rsid w:val="00B946DB"/>
    <w:rsid w:val="00B94C24"/>
    <w:rsid w:val="00B94FF8"/>
    <w:rsid w:val="00B95205"/>
    <w:rsid w:val="00B952C7"/>
    <w:rsid w:val="00B95587"/>
    <w:rsid w:val="00B95BAA"/>
    <w:rsid w:val="00B95C1A"/>
    <w:rsid w:val="00B96075"/>
    <w:rsid w:val="00B96497"/>
    <w:rsid w:val="00B96BD4"/>
    <w:rsid w:val="00B971E9"/>
    <w:rsid w:val="00B974CE"/>
    <w:rsid w:val="00BA047D"/>
    <w:rsid w:val="00BA061C"/>
    <w:rsid w:val="00BA07EB"/>
    <w:rsid w:val="00BA123C"/>
    <w:rsid w:val="00BA12BD"/>
    <w:rsid w:val="00BA13C4"/>
    <w:rsid w:val="00BA1692"/>
    <w:rsid w:val="00BA2CB5"/>
    <w:rsid w:val="00BA3563"/>
    <w:rsid w:val="00BA369B"/>
    <w:rsid w:val="00BA3D95"/>
    <w:rsid w:val="00BA3DAC"/>
    <w:rsid w:val="00BA4304"/>
    <w:rsid w:val="00BA4580"/>
    <w:rsid w:val="00BA48FC"/>
    <w:rsid w:val="00BA4A6B"/>
    <w:rsid w:val="00BA4EBE"/>
    <w:rsid w:val="00BA56B1"/>
    <w:rsid w:val="00BA59DD"/>
    <w:rsid w:val="00BA62BA"/>
    <w:rsid w:val="00BA6CA7"/>
    <w:rsid w:val="00BA6E6E"/>
    <w:rsid w:val="00BA70E9"/>
    <w:rsid w:val="00BA72A3"/>
    <w:rsid w:val="00BA7406"/>
    <w:rsid w:val="00BA7437"/>
    <w:rsid w:val="00BA77EA"/>
    <w:rsid w:val="00BB000C"/>
    <w:rsid w:val="00BB06CA"/>
    <w:rsid w:val="00BB09AC"/>
    <w:rsid w:val="00BB0B4A"/>
    <w:rsid w:val="00BB0B5E"/>
    <w:rsid w:val="00BB0EF7"/>
    <w:rsid w:val="00BB1B2A"/>
    <w:rsid w:val="00BB2397"/>
    <w:rsid w:val="00BB2D05"/>
    <w:rsid w:val="00BB3142"/>
    <w:rsid w:val="00BB33F1"/>
    <w:rsid w:val="00BB34CE"/>
    <w:rsid w:val="00BB384D"/>
    <w:rsid w:val="00BB3CD1"/>
    <w:rsid w:val="00BB3D54"/>
    <w:rsid w:val="00BB3D9F"/>
    <w:rsid w:val="00BB3FD8"/>
    <w:rsid w:val="00BB46BB"/>
    <w:rsid w:val="00BB4CB8"/>
    <w:rsid w:val="00BB5A0B"/>
    <w:rsid w:val="00BB5EC1"/>
    <w:rsid w:val="00BB68D8"/>
    <w:rsid w:val="00BB6CC5"/>
    <w:rsid w:val="00BC0456"/>
    <w:rsid w:val="00BC0585"/>
    <w:rsid w:val="00BC07F8"/>
    <w:rsid w:val="00BC0A49"/>
    <w:rsid w:val="00BC0BDF"/>
    <w:rsid w:val="00BC148E"/>
    <w:rsid w:val="00BC1A85"/>
    <w:rsid w:val="00BC1C78"/>
    <w:rsid w:val="00BC1CA2"/>
    <w:rsid w:val="00BC23BB"/>
    <w:rsid w:val="00BC3F99"/>
    <w:rsid w:val="00BC4FD3"/>
    <w:rsid w:val="00BC5651"/>
    <w:rsid w:val="00BC570A"/>
    <w:rsid w:val="00BC578F"/>
    <w:rsid w:val="00BC581B"/>
    <w:rsid w:val="00BC5B2C"/>
    <w:rsid w:val="00BC5BAD"/>
    <w:rsid w:val="00BC68CE"/>
    <w:rsid w:val="00BC796E"/>
    <w:rsid w:val="00BD0108"/>
    <w:rsid w:val="00BD044B"/>
    <w:rsid w:val="00BD200B"/>
    <w:rsid w:val="00BD2343"/>
    <w:rsid w:val="00BD2401"/>
    <w:rsid w:val="00BD2813"/>
    <w:rsid w:val="00BD2FB5"/>
    <w:rsid w:val="00BD3DE7"/>
    <w:rsid w:val="00BD428E"/>
    <w:rsid w:val="00BD460C"/>
    <w:rsid w:val="00BD4631"/>
    <w:rsid w:val="00BD4C76"/>
    <w:rsid w:val="00BD4CA8"/>
    <w:rsid w:val="00BD4D2F"/>
    <w:rsid w:val="00BD539F"/>
    <w:rsid w:val="00BD60CE"/>
    <w:rsid w:val="00BD640E"/>
    <w:rsid w:val="00BD682C"/>
    <w:rsid w:val="00BD6AA9"/>
    <w:rsid w:val="00BD6E7E"/>
    <w:rsid w:val="00BD777C"/>
    <w:rsid w:val="00BD7858"/>
    <w:rsid w:val="00BE062F"/>
    <w:rsid w:val="00BE2325"/>
    <w:rsid w:val="00BE274F"/>
    <w:rsid w:val="00BE2BC9"/>
    <w:rsid w:val="00BE31BD"/>
    <w:rsid w:val="00BE354C"/>
    <w:rsid w:val="00BE43EC"/>
    <w:rsid w:val="00BE4BF7"/>
    <w:rsid w:val="00BE4C3B"/>
    <w:rsid w:val="00BE5104"/>
    <w:rsid w:val="00BE55E2"/>
    <w:rsid w:val="00BE605D"/>
    <w:rsid w:val="00BE6F3B"/>
    <w:rsid w:val="00BE78BB"/>
    <w:rsid w:val="00BE79FC"/>
    <w:rsid w:val="00BF030C"/>
    <w:rsid w:val="00BF0BDC"/>
    <w:rsid w:val="00BF1C73"/>
    <w:rsid w:val="00BF1C8F"/>
    <w:rsid w:val="00BF1CB0"/>
    <w:rsid w:val="00BF1DFF"/>
    <w:rsid w:val="00BF2CCE"/>
    <w:rsid w:val="00BF2F76"/>
    <w:rsid w:val="00BF3245"/>
    <w:rsid w:val="00BF336F"/>
    <w:rsid w:val="00BF34E8"/>
    <w:rsid w:val="00BF3936"/>
    <w:rsid w:val="00BF3B7D"/>
    <w:rsid w:val="00BF3D17"/>
    <w:rsid w:val="00BF405C"/>
    <w:rsid w:val="00BF4C7E"/>
    <w:rsid w:val="00BF4DB3"/>
    <w:rsid w:val="00BF51D9"/>
    <w:rsid w:val="00BF52C3"/>
    <w:rsid w:val="00BF63DE"/>
    <w:rsid w:val="00BF6765"/>
    <w:rsid w:val="00BF6A69"/>
    <w:rsid w:val="00BF6AA3"/>
    <w:rsid w:val="00BF6CB8"/>
    <w:rsid w:val="00BF7634"/>
    <w:rsid w:val="00BF77B4"/>
    <w:rsid w:val="00BF7819"/>
    <w:rsid w:val="00BF7B0E"/>
    <w:rsid w:val="00BF7D1D"/>
    <w:rsid w:val="00BF7DC7"/>
    <w:rsid w:val="00C0003A"/>
    <w:rsid w:val="00C0025D"/>
    <w:rsid w:val="00C00545"/>
    <w:rsid w:val="00C0122E"/>
    <w:rsid w:val="00C018E4"/>
    <w:rsid w:val="00C02094"/>
    <w:rsid w:val="00C02386"/>
    <w:rsid w:val="00C03C5F"/>
    <w:rsid w:val="00C04737"/>
    <w:rsid w:val="00C049DB"/>
    <w:rsid w:val="00C0507D"/>
    <w:rsid w:val="00C050B0"/>
    <w:rsid w:val="00C053C2"/>
    <w:rsid w:val="00C058EE"/>
    <w:rsid w:val="00C05BB8"/>
    <w:rsid w:val="00C060B2"/>
    <w:rsid w:val="00C06F34"/>
    <w:rsid w:val="00C07068"/>
    <w:rsid w:val="00C073EE"/>
    <w:rsid w:val="00C07B71"/>
    <w:rsid w:val="00C07F4B"/>
    <w:rsid w:val="00C10460"/>
    <w:rsid w:val="00C10731"/>
    <w:rsid w:val="00C10E2F"/>
    <w:rsid w:val="00C116FB"/>
    <w:rsid w:val="00C11E94"/>
    <w:rsid w:val="00C12983"/>
    <w:rsid w:val="00C12B9E"/>
    <w:rsid w:val="00C12D63"/>
    <w:rsid w:val="00C13674"/>
    <w:rsid w:val="00C144C9"/>
    <w:rsid w:val="00C15335"/>
    <w:rsid w:val="00C157F5"/>
    <w:rsid w:val="00C1652D"/>
    <w:rsid w:val="00C1731A"/>
    <w:rsid w:val="00C17480"/>
    <w:rsid w:val="00C1770E"/>
    <w:rsid w:val="00C17F52"/>
    <w:rsid w:val="00C20535"/>
    <w:rsid w:val="00C20BB9"/>
    <w:rsid w:val="00C21504"/>
    <w:rsid w:val="00C22F98"/>
    <w:rsid w:val="00C233C5"/>
    <w:rsid w:val="00C23D28"/>
    <w:rsid w:val="00C23FB8"/>
    <w:rsid w:val="00C249A8"/>
    <w:rsid w:val="00C24C0D"/>
    <w:rsid w:val="00C24FAF"/>
    <w:rsid w:val="00C259AF"/>
    <w:rsid w:val="00C25BD5"/>
    <w:rsid w:val="00C26269"/>
    <w:rsid w:val="00C26767"/>
    <w:rsid w:val="00C26791"/>
    <w:rsid w:val="00C26F54"/>
    <w:rsid w:val="00C27425"/>
    <w:rsid w:val="00C2776A"/>
    <w:rsid w:val="00C27885"/>
    <w:rsid w:val="00C27E30"/>
    <w:rsid w:val="00C27FE4"/>
    <w:rsid w:val="00C30128"/>
    <w:rsid w:val="00C30271"/>
    <w:rsid w:val="00C30708"/>
    <w:rsid w:val="00C320A3"/>
    <w:rsid w:val="00C32134"/>
    <w:rsid w:val="00C3217B"/>
    <w:rsid w:val="00C337FC"/>
    <w:rsid w:val="00C354DB"/>
    <w:rsid w:val="00C35DFB"/>
    <w:rsid w:val="00C36502"/>
    <w:rsid w:val="00C3699B"/>
    <w:rsid w:val="00C36ABA"/>
    <w:rsid w:val="00C375A6"/>
    <w:rsid w:val="00C375E6"/>
    <w:rsid w:val="00C37A1D"/>
    <w:rsid w:val="00C37EE6"/>
    <w:rsid w:val="00C37F8F"/>
    <w:rsid w:val="00C40C4A"/>
    <w:rsid w:val="00C40E78"/>
    <w:rsid w:val="00C41536"/>
    <w:rsid w:val="00C422DC"/>
    <w:rsid w:val="00C42451"/>
    <w:rsid w:val="00C4258E"/>
    <w:rsid w:val="00C425ED"/>
    <w:rsid w:val="00C42865"/>
    <w:rsid w:val="00C42FCA"/>
    <w:rsid w:val="00C435DD"/>
    <w:rsid w:val="00C43A74"/>
    <w:rsid w:val="00C43AAC"/>
    <w:rsid w:val="00C43CF8"/>
    <w:rsid w:val="00C44190"/>
    <w:rsid w:val="00C44681"/>
    <w:rsid w:val="00C44901"/>
    <w:rsid w:val="00C45015"/>
    <w:rsid w:val="00C45156"/>
    <w:rsid w:val="00C45D47"/>
    <w:rsid w:val="00C46229"/>
    <w:rsid w:val="00C4650A"/>
    <w:rsid w:val="00C465EA"/>
    <w:rsid w:val="00C46770"/>
    <w:rsid w:val="00C46A9B"/>
    <w:rsid w:val="00C4707D"/>
    <w:rsid w:val="00C47782"/>
    <w:rsid w:val="00C47984"/>
    <w:rsid w:val="00C47E5C"/>
    <w:rsid w:val="00C50138"/>
    <w:rsid w:val="00C50DAD"/>
    <w:rsid w:val="00C50F60"/>
    <w:rsid w:val="00C5158F"/>
    <w:rsid w:val="00C51621"/>
    <w:rsid w:val="00C522C3"/>
    <w:rsid w:val="00C52FCE"/>
    <w:rsid w:val="00C5322D"/>
    <w:rsid w:val="00C53602"/>
    <w:rsid w:val="00C537A3"/>
    <w:rsid w:val="00C53968"/>
    <w:rsid w:val="00C54ADD"/>
    <w:rsid w:val="00C54AF4"/>
    <w:rsid w:val="00C54D66"/>
    <w:rsid w:val="00C55298"/>
    <w:rsid w:val="00C5674D"/>
    <w:rsid w:val="00C57015"/>
    <w:rsid w:val="00C571E1"/>
    <w:rsid w:val="00C57C17"/>
    <w:rsid w:val="00C60430"/>
    <w:rsid w:val="00C61222"/>
    <w:rsid w:val="00C615D2"/>
    <w:rsid w:val="00C615E9"/>
    <w:rsid w:val="00C61A6A"/>
    <w:rsid w:val="00C61D8B"/>
    <w:rsid w:val="00C62223"/>
    <w:rsid w:val="00C62477"/>
    <w:rsid w:val="00C62BA4"/>
    <w:rsid w:val="00C6302E"/>
    <w:rsid w:val="00C643E8"/>
    <w:rsid w:val="00C64B25"/>
    <w:rsid w:val="00C64EB3"/>
    <w:rsid w:val="00C65B1F"/>
    <w:rsid w:val="00C65BDC"/>
    <w:rsid w:val="00C65F22"/>
    <w:rsid w:val="00C66E53"/>
    <w:rsid w:val="00C675E1"/>
    <w:rsid w:val="00C67648"/>
    <w:rsid w:val="00C6769D"/>
    <w:rsid w:val="00C676E6"/>
    <w:rsid w:val="00C67F96"/>
    <w:rsid w:val="00C70574"/>
    <w:rsid w:val="00C70AAF"/>
    <w:rsid w:val="00C70E98"/>
    <w:rsid w:val="00C70F2A"/>
    <w:rsid w:val="00C710F2"/>
    <w:rsid w:val="00C71101"/>
    <w:rsid w:val="00C7154A"/>
    <w:rsid w:val="00C71586"/>
    <w:rsid w:val="00C716A3"/>
    <w:rsid w:val="00C73064"/>
    <w:rsid w:val="00C7310C"/>
    <w:rsid w:val="00C73237"/>
    <w:rsid w:val="00C73784"/>
    <w:rsid w:val="00C73DD8"/>
    <w:rsid w:val="00C74208"/>
    <w:rsid w:val="00C7443C"/>
    <w:rsid w:val="00C75585"/>
    <w:rsid w:val="00C75C80"/>
    <w:rsid w:val="00C76D20"/>
    <w:rsid w:val="00C779EE"/>
    <w:rsid w:val="00C77E29"/>
    <w:rsid w:val="00C8027D"/>
    <w:rsid w:val="00C80C41"/>
    <w:rsid w:val="00C8103C"/>
    <w:rsid w:val="00C813B2"/>
    <w:rsid w:val="00C81BD7"/>
    <w:rsid w:val="00C81D5A"/>
    <w:rsid w:val="00C821E6"/>
    <w:rsid w:val="00C82260"/>
    <w:rsid w:val="00C826B7"/>
    <w:rsid w:val="00C833A3"/>
    <w:rsid w:val="00C83DEB"/>
    <w:rsid w:val="00C84C6B"/>
    <w:rsid w:val="00C85105"/>
    <w:rsid w:val="00C8539C"/>
    <w:rsid w:val="00C85B31"/>
    <w:rsid w:val="00C86651"/>
    <w:rsid w:val="00C869EF"/>
    <w:rsid w:val="00C87332"/>
    <w:rsid w:val="00C87600"/>
    <w:rsid w:val="00C87909"/>
    <w:rsid w:val="00C904C4"/>
    <w:rsid w:val="00C91966"/>
    <w:rsid w:val="00C91E64"/>
    <w:rsid w:val="00C91F16"/>
    <w:rsid w:val="00C92B3B"/>
    <w:rsid w:val="00C93203"/>
    <w:rsid w:val="00C9327E"/>
    <w:rsid w:val="00C93CF0"/>
    <w:rsid w:val="00C93EF0"/>
    <w:rsid w:val="00C946F9"/>
    <w:rsid w:val="00C95383"/>
    <w:rsid w:val="00C96FF5"/>
    <w:rsid w:val="00C97C59"/>
    <w:rsid w:val="00CA0164"/>
    <w:rsid w:val="00CA0234"/>
    <w:rsid w:val="00CA0974"/>
    <w:rsid w:val="00CA16EB"/>
    <w:rsid w:val="00CA18F6"/>
    <w:rsid w:val="00CA1A60"/>
    <w:rsid w:val="00CA1A83"/>
    <w:rsid w:val="00CA1AD2"/>
    <w:rsid w:val="00CA1EDC"/>
    <w:rsid w:val="00CA2436"/>
    <w:rsid w:val="00CA24CC"/>
    <w:rsid w:val="00CA2AB1"/>
    <w:rsid w:val="00CA2E19"/>
    <w:rsid w:val="00CA2E94"/>
    <w:rsid w:val="00CA34A4"/>
    <w:rsid w:val="00CA3508"/>
    <w:rsid w:val="00CA3675"/>
    <w:rsid w:val="00CA3F6F"/>
    <w:rsid w:val="00CA41D1"/>
    <w:rsid w:val="00CA4950"/>
    <w:rsid w:val="00CA4EF8"/>
    <w:rsid w:val="00CA5067"/>
    <w:rsid w:val="00CA527C"/>
    <w:rsid w:val="00CA5738"/>
    <w:rsid w:val="00CA5B61"/>
    <w:rsid w:val="00CA5BC0"/>
    <w:rsid w:val="00CA604C"/>
    <w:rsid w:val="00CA65EB"/>
    <w:rsid w:val="00CA66CF"/>
    <w:rsid w:val="00CA6E23"/>
    <w:rsid w:val="00CA6E5D"/>
    <w:rsid w:val="00CA7004"/>
    <w:rsid w:val="00CA7322"/>
    <w:rsid w:val="00CA7940"/>
    <w:rsid w:val="00CA7E4B"/>
    <w:rsid w:val="00CB0627"/>
    <w:rsid w:val="00CB0F66"/>
    <w:rsid w:val="00CB259F"/>
    <w:rsid w:val="00CB2B5B"/>
    <w:rsid w:val="00CB2B5C"/>
    <w:rsid w:val="00CB2E1E"/>
    <w:rsid w:val="00CB3B91"/>
    <w:rsid w:val="00CB3FE2"/>
    <w:rsid w:val="00CB47F6"/>
    <w:rsid w:val="00CB4B2D"/>
    <w:rsid w:val="00CB4EE9"/>
    <w:rsid w:val="00CB522C"/>
    <w:rsid w:val="00CB58EB"/>
    <w:rsid w:val="00CB5AD1"/>
    <w:rsid w:val="00CB61B9"/>
    <w:rsid w:val="00CB63B3"/>
    <w:rsid w:val="00CC021B"/>
    <w:rsid w:val="00CC084A"/>
    <w:rsid w:val="00CC09E0"/>
    <w:rsid w:val="00CC0D3B"/>
    <w:rsid w:val="00CC1901"/>
    <w:rsid w:val="00CC1DCD"/>
    <w:rsid w:val="00CC1FB7"/>
    <w:rsid w:val="00CC2818"/>
    <w:rsid w:val="00CC426D"/>
    <w:rsid w:val="00CC4B03"/>
    <w:rsid w:val="00CC5B54"/>
    <w:rsid w:val="00CC5DAD"/>
    <w:rsid w:val="00CC6209"/>
    <w:rsid w:val="00CC62B7"/>
    <w:rsid w:val="00CC6837"/>
    <w:rsid w:val="00CC6E87"/>
    <w:rsid w:val="00CC75D8"/>
    <w:rsid w:val="00CC799F"/>
    <w:rsid w:val="00CC79C8"/>
    <w:rsid w:val="00CC7E48"/>
    <w:rsid w:val="00CD0407"/>
    <w:rsid w:val="00CD08CF"/>
    <w:rsid w:val="00CD1B18"/>
    <w:rsid w:val="00CD21C4"/>
    <w:rsid w:val="00CD280E"/>
    <w:rsid w:val="00CD2A7A"/>
    <w:rsid w:val="00CD3080"/>
    <w:rsid w:val="00CD31C7"/>
    <w:rsid w:val="00CD366F"/>
    <w:rsid w:val="00CD391C"/>
    <w:rsid w:val="00CD3D4D"/>
    <w:rsid w:val="00CD4711"/>
    <w:rsid w:val="00CD48A8"/>
    <w:rsid w:val="00CD4A78"/>
    <w:rsid w:val="00CD4B34"/>
    <w:rsid w:val="00CD4CF6"/>
    <w:rsid w:val="00CD5505"/>
    <w:rsid w:val="00CD5A4A"/>
    <w:rsid w:val="00CD6752"/>
    <w:rsid w:val="00CD6ABB"/>
    <w:rsid w:val="00CD6C97"/>
    <w:rsid w:val="00CD7E90"/>
    <w:rsid w:val="00CD7EA1"/>
    <w:rsid w:val="00CE00F4"/>
    <w:rsid w:val="00CE0104"/>
    <w:rsid w:val="00CE0A46"/>
    <w:rsid w:val="00CE0C2D"/>
    <w:rsid w:val="00CE1692"/>
    <w:rsid w:val="00CE1702"/>
    <w:rsid w:val="00CE1711"/>
    <w:rsid w:val="00CE1A03"/>
    <w:rsid w:val="00CE1B6F"/>
    <w:rsid w:val="00CE21C9"/>
    <w:rsid w:val="00CE29EE"/>
    <w:rsid w:val="00CE2B22"/>
    <w:rsid w:val="00CE2E5F"/>
    <w:rsid w:val="00CE3413"/>
    <w:rsid w:val="00CE355A"/>
    <w:rsid w:val="00CE39C0"/>
    <w:rsid w:val="00CE3A21"/>
    <w:rsid w:val="00CE3B3E"/>
    <w:rsid w:val="00CE4AC7"/>
    <w:rsid w:val="00CE4C3F"/>
    <w:rsid w:val="00CE5442"/>
    <w:rsid w:val="00CE5639"/>
    <w:rsid w:val="00CE5659"/>
    <w:rsid w:val="00CE5661"/>
    <w:rsid w:val="00CE581E"/>
    <w:rsid w:val="00CE5B98"/>
    <w:rsid w:val="00CE6113"/>
    <w:rsid w:val="00CE677F"/>
    <w:rsid w:val="00CE6908"/>
    <w:rsid w:val="00CE6D78"/>
    <w:rsid w:val="00CE6EEC"/>
    <w:rsid w:val="00CE70D1"/>
    <w:rsid w:val="00CE7122"/>
    <w:rsid w:val="00CE71B9"/>
    <w:rsid w:val="00CE7BC4"/>
    <w:rsid w:val="00CF0CF4"/>
    <w:rsid w:val="00CF1237"/>
    <w:rsid w:val="00CF186B"/>
    <w:rsid w:val="00CF18E4"/>
    <w:rsid w:val="00CF1B6A"/>
    <w:rsid w:val="00CF1D6B"/>
    <w:rsid w:val="00CF22F8"/>
    <w:rsid w:val="00CF24A4"/>
    <w:rsid w:val="00CF2A40"/>
    <w:rsid w:val="00CF2C12"/>
    <w:rsid w:val="00CF2D1A"/>
    <w:rsid w:val="00CF372A"/>
    <w:rsid w:val="00CF3B29"/>
    <w:rsid w:val="00CF3EB8"/>
    <w:rsid w:val="00CF43A0"/>
    <w:rsid w:val="00CF4583"/>
    <w:rsid w:val="00CF4646"/>
    <w:rsid w:val="00CF4D24"/>
    <w:rsid w:val="00CF4E51"/>
    <w:rsid w:val="00CF5124"/>
    <w:rsid w:val="00CF55ED"/>
    <w:rsid w:val="00CF5878"/>
    <w:rsid w:val="00CF5CF3"/>
    <w:rsid w:val="00CF5DE8"/>
    <w:rsid w:val="00CF6088"/>
    <w:rsid w:val="00CF6900"/>
    <w:rsid w:val="00CF7386"/>
    <w:rsid w:val="00CF74F4"/>
    <w:rsid w:val="00CF799F"/>
    <w:rsid w:val="00CF7F61"/>
    <w:rsid w:val="00D0019C"/>
    <w:rsid w:val="00D00233"/>
    <w:rsid w:val="00D00494"/>
    <w:rsid w:val="00D00CF4"/>
    <w:rsid w:val="00D01800"/>
    <w:rsid w:val="00D02473"/>
    <w:rsid w:val="00D02742"/>
    <w:rsid w:val="00D02BAF"/>
    <w:rsid w:val="00D02D14"/>
    <w:rsid w:val="00D03802"/>
    <w:rsid w:val="00D044AE"/>
    <w:rsid w:val="00D04720"/>
    <w:rsid w:val="00D04CCE"/>
    <w:rsid w:val="00D0586E"/>
    <w:rsid w:val="00D05B16"/>
    <w:rsid w:val="00D0600A"/>
    <w:rsid w:val="00D06444"/>
    <w:rsid w:val="00D078A9"/>
    <w:rsid w:val="00D102E4"/>
    <w:rsid w:val="00D108D4"/>
    <w:rsid w:val="00D109E9"/>
    <w:rsid w:val="00D10B67"/>
    <w:rsid w:val="00D1211B"/>
    <w:rsid w:val="00D12431"/>
    <w:rsid w:val="00D1281C"/>
    <w:rsid w:val="00D12CFF"/>
    <w:rsid w:val="00D13783"/>
    <w:rsid w:val="00D1402B"/>
    <w:rsid w:val="00D147CB"/>
    <w:rsid w:val="00D14C06"/>
    <w:rsid w:val="00D14CD5"/>
    <w:rsid w:val="00D1506C"/>
    <w:rsid w:val="00D152C0"/>
    <w:rsid w:val="00D15BCF"/>
    <w:rsid w:val="00D16171"/>
    <w:rsid w:val="00D16857"/>
    <w:rsid w:val="00D16E59"/>
    <w:rsid w:val="00D170B8"/>
    <w:rsid w:val="00D17360"/>
    <w:rsid w:val="00D17975"/>
    <w:rsid w:val="00D17CBB"/>
    <w:rsid w:val="00D2016E"/>
    <w:rsid w:val="00D2044B"/>
    <w:rsid w:val="00D2114D"/>
    <w:rsid w:val="00D21327"/>
    <w:rsid w:val="00D21395"/>
    <w:rsid w:val="00D21752"/>
    <w:rsid w:val="00D2196D"/>
    <w:rsid w:val="00D22149"/>
    <w:rsid w:val="00D22407"/>
    <w:rsid w:val="00D22D69"/>
    <w:rsid w:val="00D22EC0"/>
    <w:rsid w:val="00D231F6"/>
    <w:rsid w:val="00D231FA"/>
    <w:rsid w:val="00D2354C"/>
    <w:rsid w:val="00D23BC1"/>
    <w:rsid w:val="00D240D6"/>
    <w:rsid w:val="00D2457C"/>
    <w:rsid w:val="00D24971"/>
    <w:rsid w:val="00D2648D"/>
    <w:rsid w:val="00D264BE"/>
    <w:rsid w:val="00D266A3"/>
    <w:rsid w:val="00D26D23"/>
    <w:rsid w:val="00D27093"/>
    <w:rsid w:val="00D2718B"/>
    <w:rsid w:val="00D30934"/>
    <w:rsid w:val="00D311D8"/>
    <w:rsid w:val="00D31B58"/>
    <w:rsid w:val="00D320AC"/>
    <w:rsid w:val="00D32171"/>
    <w:rsid w:val="00D32956"/>
    <w:rsid w:val="00D32C42"/>
    <w:rsid w:val="00D338C4"/>
    <w:rsid w:val="00D34050"/>
    <w:rsid w:val="00D34823"/>
    <w:rsid w:val="00D34918"/>
    <w:rsid w:val="00D3531D"/>
    <w:rsid w:val="00D355A4"/>
    <w:rsid w:val="00D3669A"/>
    <w:rsid w:val="00D36F8A"/>
    <w:rsid w:val="00D3755B"/>
    <w:rsid w:val="00D3782E"/>
    <w:rsid w:val="00D379AF"/>
    <w:rsid w:val="00D40E8F"/>
    <w:rsid w:val="00D40EDB"/>
    <w:rsid w:val="00D41576"/>
    <w:rsid w:val="00D417B9"/>
    <w:rsid w:val="00D41947"/>
    <w:rsid w:val="00D41B81"/>
    <w:rsid w:val="00D42079"/>
    <w:rsid w:val="00D429AE"/>
    <w:rsid w:val="00D4329A"/>
    <w:rsid w:val="00D43AE6"/>
    <w:rsid w:val="00D4464E"/>
    <w:rsid w:val="00D456FE"/>
    <w:rsid w:val="00D45796"/>
    <w:rsid w:val="00D46AEC"/>
    <w:rsid w:val="00D46B09"/>
    <w:rsid w:val="00D47076"/>
    <w:rsid w:val="00D47119"/>
    <w:rsid w:val="00D47679"/>
    <w:rsid w:val="00D4793F"/>
    <w:rsid w:val="00D47EAB"/>
    <w:rsid w:val="00D502A7"/>
    <w:rsid w:val="00D503C2"/>
    <w:rsid w:val="00D50C1F"/>
    <w:rsid w:val="00D51BCA"/>
    <w:rsid w:val="00D51C3B"/>
    <w:rsid w:val="00D52160"/>
    <w:rsid w:val="00D5289A"/>
    <w:rsid w:val="00D5335A"/>
    <w:rsid w:val="00D5371B"/>
    <w:rsid w:val="00D53999"/>
    <w:rsid w:val="00D53E7A"/>
    <w:rsid w:val="00D54B4E"/>
    <w:rsid w:val="00D552A4"/>
    <w:rsid w:val="00D5562C"/>
    <w:rsid w:val="00D556E5"/>
    <w:rsid w:val="00D5579B"/>
    <w:rsid w:val="00D568E4"/>
    <w:rsid w:val="00D56C86"/>
    <w:rsid w:val="00D56DDE"/>
    <w:rsid w:val="00D57201"/>
    <w:rsid w:val="00D57BA0"/>
    <w:rsid w:val="00D57D6C"/>
    <w:rsid w:val="00D604A1"/>
    <w:rsid w:val="00D60D5C"/>
    <w:rsid w:val="00D6128D"/>
    <w:rsid w:val="00D61443"/>
    <w:rsid w:val="00D61A18"/>
    <w:rsid w:val="00D61AC2"/>
    <w:rsid w:val="00D62069"/>
    <w:rsid w:val="00D621D9"/>
    <w:rsid w:val="00D623C4"/>
    <w:rsid w:val="00D62568"/>
    <w:rsid w:val="00D62739"/>
    <w:rsid w:val="00D62B9F"/>
    <w:rsid w:val="00D62D94"/>
    <w:rsid w:val="00D630BF"/>
    <w:rsid w:val="00D6315B"/>
    <w:rsid w:val="00D63776"/>
    <w:rsid w:val="00D63E69"/>
    <w:rsid w:val="00D63EE5"/>
    <w:rsid w:val="00D644FE"/>
    <w:rsid w:val="00D64C71"/>
    <w:rsid w:val="00D64DC5"/>
    <w:rsid w:val="00D64DD4"/>
    <w:rsid w:val="00D6557F"/>
    <w:rsid w:val="00D65CBB"/>
    <w:rsid w:val="00D660B3"/>
    <w:rsid w:val="00D662FE"/>
    <w:rsid w:val="00D664E6"/>
    <w:rsid w:val="00D667B1"/>
    <w:rsid w:val="00D66923"/>
    <w:rsid w:val="00D66A10"/>
    <w:rsid w:val="00D6746C"/>
    <w:rsid w:val="00D7017D"/>
    <w:rsid w:val="00D704D2"/>
    <w:rsid w:val="00D70E4E"/>
    <w:rsid w:val="00D72057"/>
    <w:rsid w:val="00D725ED"/>
    <w:rsid w:val="00D73982"/>
    <w:rsid w:val="00D7441A"/>
    <w:rsid w:val="00D74520"/>
    <w:rsid w:val="00D74762"/>
    <w:rsid w:val="00D7480C"/>
    <w:rsid w:val="00D748DC"/>
    <w:rsid w:val="00D7496E"/>
    <w:rsid w:val="00D759E5"/>
    <w:rsid w:val="00D75A11"/>
    <w:rsid w:val="00D76610"/>
    <w:rsid w:val="00D76840"/>
    <w:rsid w:val="00D76F27"/>
    <w:rsid w:val="00D771B4"/>
    <w:rsid w:val="00D7729F"/>
    <w:rsid w:val="00D77958"/>
    <w:rsid w:val="00D77AE7"/>
    <w:rsid w:val="00D8009E"/>
    <w:rsid w:val="00D804B8"/>
    <w:rsid w:val="00D804DD"/>
    <w:rsid w:val="00D809A9"/>
    <w:rsid w:val="00D810CE"/>
    <w:rsid w:val="00D812E4"/>
    <w:rsid w:val="00D8195E"/>
    <w:rsid w:val="00D81D95"/>
    <w:rsid w:val="00D821B5"/>
    <w:rsid w:val="00D82DDA"/>
    <w:rsid w:val="00D84DA3"/>
    <w:rsid w:val="00D84F82"/>
    <w:rsid w:val="00D8511E"/>
    <w:rsid w:val="00D853B7"/>
    <w:rsid w:val="00D85775"/>
    <w:rsid w:val="00D85FD4"/>
    <w:rsid w:val="00D86549"/>
    <w:rsid w:val="00D867B1"/>
    <w:rsid w:val="00D86F4D"/>
    <w:rsid w:val="00D870E4"/>
    <w:rsid w:val="00D879CF"/>
    <w:rsid w:val="00D90F15"/>
    <w:rsid w:val="00D915D6"/>
    <w:rsid w:val="00D91933"/>
    <w:rsid w:val="00D93521"/>
    <w:rsid w:val="00D93821"/>
    <w:rsid w:val="00D93E65"/>
    <w:rsid w:val="00D94298"/>
    <w:rsid w:val="00D94D8B"/>
    <w:rsid w:val="00D94ED8"/>
    <w:rsid w:val="00D95900"/>
    <w:rsid w:val="00D95A6B"/>
    <w:rsid w:val="00D96229"/>
    <w:rsid w:val="00D9668D"/>
    <w:rsid w:val="00D97496"/>
    <w:rsid w:val="00DA05EB"/>
    <w:rsid w:val="00DA06F6"/>
    <w:rsid w:val="00DA121E"/>
    <w:rsid w:val="00DA1367"/>
    <w:rsid w:val="00DA1CE5"/>
    <w:rsid w:val="00DA1DAF"/>
    <w:rsid w:val="00DA20A7"/>
    <w:rsid w:val="00DA2B92"/>
    <w:rsid w:val="00DA3105"/>
    <w:rsid w:val="00DA479E"/>
    <w:rsid w:val="00DA47B4"/>
    <w:rsid w:val="00DA5F49"/>
    <w:rsid w:val="00DA6049"/>
    <w:rsid w:val="00DA62B0"/>
    <w:rsid w:val="00DA6844"/>
    <w:rsid w:val="00DA6993"/>
    <w:rsid w:val="00DA6DC1"/>
    <w:rsid w:val="00DA729E"/>
    <w:rsid w:val="00DA7700"/>
    <w:rsid w:val="00DB13D8"/>
    <w:rsid w:val="00DB148F"/>
    <w:rsid w:val="00DB190D"/>
    <w:rsid w:val="00DB1A24"/>
    <w:rsid w:val="00DB1E45"/>
    <w:rsid w:val="00DB1EEC"/>
    <w:rsid w:val="00DB20D2"/>
    <w:rsid w:val="00DB248D"/>
    <w:rsid w:val="00DB2A3B"/>
    <w:rsid w:val="00DB2F68"/>
    <w:rsid w:val="00DB3885"/>
    <w:rsid w:val="00DB3DDC"/>
    <w:rsid w:val="00DB483A"/>
    <w:rsid w:val="00DB48F1"/>
    <w:rsid w:val="00DB4ABC"/>
    <w:rsid w:val="00DB4B96"/>
    <w:rsid w:val="00DB4C11"/>
    <w:rsid w:val="00DB54A7"/>
    <w:rsid w:val="00DB568D"/>
    <w:rsid w:val="00DB5849"/>
    <w:rsid w:val="00DB79D9"/>
    <w:rsid w:val="00DC01DA"/>
    <w:rsid w:val="00DC07E5"/>
    <w:rsid w:val="00DC09CF"/>
    <w:rsid w:val="00DC1304"/>
    <w:rsid w:val="00DC16B7"/>
    <w:rsid w:val="00DC214B"/>
    <w:rsid w:val="00DC2282"/>
    <w:rsid w:val="00DC2ABE"/>
    <w:rsid w:val="00DC2CC1"/>
    <w:rsid w:val="00DC39C7"/>
    <w:rsid w:val="00DC3B67"/>
    <w:rsid w:val="00DC3F53"/>
    <w:rsid w:val="00DC4868"/>
    <w:rsid w:val="00DC500E"/>
    <w:rsid w:val="00DC5135"/>
    <w:rsid w:val="00DC52AB"/>
    <w:rsid w:val="00DC5A31"/>
    <w:rsid w:val="00DC72B8"/>
    <w:rsid w:val="00DC736F"/>
    <w:rsid w:val="00DC748C"/>
    <w:rsid w:val="00DC7BE4"/>
    <w:rsid w:val="00DD08BA"/>
    <w:rsid w:val="00DD091E"/>
    <w:rsid w:val="00DD0969"/>
    <w:rsid w:val="00DD1458"/>
    <w:rsid w:val="00DD1C1E"/>
    <w:rsid w:val="00DD2F78"/>
    <w:rsid w:val="00DD3D17"/>
    <w:rsid w:val="00DD3DBA"/>
    <w:rsid w:val="00DD4700"/>
    <w:rsid w:val="00DD4A76"/>
    <w:rsid w:val="00DD52D6"/>
    <w:rsid w:val="00DD53CB"/>
    <w:rsid w:val="00DD5890"/>
    <w:rsid w:val="00DD641E"/>
    <w:rsid w:val="00DD6CC7"/>
    <w:rsid w:val="00DD704C"/>
    <w:rsid w:val="00DD706F"/>
    <w:rsid w:val="00DD7499"/>
    <w:rsid w:val="00DD774C"/>
    <w:rsid w:val="00DD7C4D"/>
    <w:rsid w:val="00DD7FA4"/>
    <w:rsid w:val="00DE0633"/>
    <w:rsid w:val="00DE0729"/>
    <w:rsid w:val="00DE0CBA"/>
    <w:rsid w:val="00DE17AC"/>
    <w:rsid w:val="00DE1F7B"/>
    <w:rsid w:val="00DE26B5"/>
    <w:rsid w:val="00DE2C26"/>
    <w:rsid w:val="00DE3650"/>
    <w:rsid w:val="00DE4EC3"/>
    <w:rsid w:val="00DE51F3"/>
    <w:rsid w:val="00DE53DB"/>
    <w:rsid w:val="00DE5458"/>
    <w:rsid w:val="00DE57FE"/>
    <w:rsid w:val="00DE6008"/>
    <w:rsid w:val="00DE62B7"/>
    <w:rsid w:val="00DE6411"/>
    <w:rsid w:val="00DE6498"/>
    <w:rsid w:val="00DE6562"/>
    <w:rsid w:val="00DE6628"/>
    <w:rsid w:val="00DE6C64"/>
    <w:rsid w:val="00DE6FD6"/>
    <w:rsid w:val="00DE740D"/>
    <w:rsid w:val="00DE7655"/>
    <w:rsid w:val="00DE7D0D"/>
    <w:rsid w:val="00DF00F7"/>
    <w:rsid w:val="00DF0940"/>
    <w:rsid w:val="00DF1075"/>
    <w:rsid w:val="00DF1255"/>
    <w:rsid w:val="00DF15EA"/>
    <w:rsid w:val="00DF1830"/>
    <w:rsid w:val="00DF2C89"/>
    <w:rsid w:val="00DF2CEE"/>
    <w:rsid w:val="00DF2F53"/>
    <w:rsid w:val="00DF316B"/>
    <w:rsid w:val="00DF3EDA"/>
    <w:rsid w:val="00DF5280"/>
    <w:rsid w:val="00DF5AE6"/>
    <w:rsid w:val="00DF5D4B"/>
    <w:rsid w:val="00DF5E52"/>
    <w:rsid w:val="00DF65D5"/>
    <w:rsid w:val="00DF680D"/>
    <w:rsid w:val="00DF6B9F"/>
    <w:rsid w:val="00DF6D1D"/>
    <w:rsid w:val="00DF6D41"/>
    <w:rsid w:val="00DF6DD0"/>
    <w:rsid w:val="00DF715A"/>
    <w:rsid w:val="00DF7D16"/>
    <w:rsid w:val="00DF7D21"/>
    <w:rsid w:val="00DF7DA3"/>
    <w:rsid w:val="00E0009F"/>
    <w:rsid w:val="00E014CE"/>
    <w:rsid w:val="00E03800"/>
    <w:rsid w:val="00E04706"/>
    <w:rsid w:val="00E04773"/>
    <w:rsid w:val="00E049B4"/>
    <w:rsid w:val="00E04D7B"/>
    <w:rsid w:val="00E04F3D"/>
    <w:rsid w:val="00E055A8"/>
    <w:rsid w:val="00E0562B"/>
    <w:rsid w:val="00E063EB"/>
    <w:rsid w:val="00E0749A"/>
    <w:rsid w:val="00E07525"/>
    <w:rsid w:val="00E0769C"/>
    <w:rsid w:val="00E07C94"/>
    <w:rsid w:val="00E10735"/>
    <w:rsid w:val="00E11475"/>
    <w:rsid w:val="00E1188D"/>
    <w:rsid w:val="00E11B8D"/>
    <w:rsid w:val="00E11FCB"/>
    <w:rsid w:val="00E12636"/>
    <w:rsid w:val="00E12D36"/>
    <w:rsid w:val="00E13054"/>
    <w:rsid w:val="00E1462D"/>
    <w:rsid w:val="00E14C87"/>
    <w:rsid w:val="00E14D0F"/>
    <w:rsid w:val="00E15889"/>
    <w:rsid w:val="00E15A40"/>
    <w:rsid w:val="00E15B17"/>
    <w:rsid w:val="00E15C78"/>
    <w:rsid w:val="00E15E69"/>
    <w:rsid w:val="00E16449"/>
    <w:rsid w:val="00E16FDE"/>
    <w:rsid w:val="00E1759C"/>
    <w:rsid w:val="00E17E7D"/>
    <w:rsid w:val="00E2045A"/>
    <w:rsid w:val="00E21490"/>
    <w:rsid w:val="00E2150C"/>
    <w:rsid w:val="00E21B45"/>
    <w:rsid w:val="00E22176"/>
    <w:rsid w:val="00E2270D"/>
    <w:rsid w:val="00E22AA3"/>
    <w:rsid w:val="00E22D4A"/>
    <w:rsid w:val="00E2356A"/>
    <w:rsid w:val="00E23A71"/>
    <w:rsid w:val="00E23BCE"/>
    <w:rsid w:val="00E23DD3"/>
    <w:rsid w:val="00E24ACF"/>
    <w:rsid w:val="00E24F8E"/>
    <w:rsid w:val="00E2507C"/>
    <w:rsid w:val="00E2569D"/>
    <w:rsid w:val="00E256EB"/>
    <w:rsid w:val="00E26A1F"/>
    <w:rsid w:val="00E26D71"/>
    <w:rsid w:val="00E27B63"/>
    <w:rsid w:val="00E27E4D"/>
    <w:rsid w:val="00E30D5C"/>
    <w:rsid w:val="00E31001"/>
    <w:rsid w:val="00E311B9"/>
    <w:rsid w:val="00E311BA"/>
    <w:rsid w:val="00E3147A"/>
    <w:rsid w:val="00E31E1C"/>
    <w:rsid w:val="00E32408"/>
    <w:rsid w:val="00E32BBC"/>
    <w:rsid w:val="00E331DA"/>
    <w:rsid w:val="00E336DA"/>
    <w:rsid w:val="00E33A27"/>
    <w:rsid w:val="00E33B89"/>
    <w:rsid w:val="00E33DDF"/>
    <w:rsid w:val="00E34204"/>
    <w:rsid w:val="00E34BA7"/>
    <w:rsid w:val="00E35205"/>
    <w:rsid w:val="00E354D6"/>
    <w:rsid w:val="00E3552B"/>
    <w:rsid w:val="00E366E6"/>
    <w:rsid w:val="00E36773"/>
    <w:rsid w:val="00E37333"/>
    <w:rsid w:val="00E37760"/>
    <w:rsid w:val="00E377BA"/>
    <w:rsid w:val="00E37BFF"/>
    <w:rsid w:val="00E37D0C"/>
    <w:rsid w:val="00E37DD4"/>
    <w:rsid w:val="00E37F41"/>
    <w:rsid w:val="00E40064"/>
    <w:rsid w:val="00E403BF"/>
    <w:rsid w:val="00E40B40"/>
    <w:rsid w:val="00E40B62"/>
    <w:rsid w:val="00E412E2"/>
    <w:rsid w:val="00E4215A"/>
    <w:rsid w:val="00E423BE"/>
    <w:rsid w:val="00E424EF"/>
    <w:rsid w:val="00E42CD0"/>
    <w:rsid w:val="00E43059"/>
    <w:rsid w:val="00E432E3"/>
    <w:rsid w:val="00E435D6"/>
    <w:rsid w:val="00E44248"/>
    <w:rsid w:val="00E4487C"/>
    <w:rsid w:val="00E44EBD"/>
    <w:rsid w:val="00E450EB"/>
    <w:rsid w:val="00E4524D"/>
    <w:rsid w:val="00E459C4"/>
    <w:rsid w:val="00E45CFF"/>
    <w:rsid w:val="00E46B67"/>
    <w:rsid w:val="00E4749E"/>
    <w:rsid w:val="00E475D3"/>
    <w:rsid w:val="00E47B88"/>
    <w:rsid w:val="00E47C17"/>
    <w:rsid w:val="00E50F8A"/>
    <w:rsid w:val="00E50FE6"/>
    <w:rsid w:val="00E520D9"/>
    <w:rsid w:val="00E52146"/>
    <w:rsid w:val="00E527B1"/>
    <w:rsid w:val="00E52A1D"/>
    <w:rsid w:val="00E52C4E"/>
    <w:rsid w:val="00E5415E"/>
    <w:rsid w:val="00E5447B"/>
    <w:rsid w:val="00E568B3"/>
    <w:rsid w:val="00E56CBB"/>
    <w:rsid w:val="00E57283"/>
    <w:rsid w:val="00E57B4D"/>
    <w:rsid w:val="00E57C88"/>
    <w:rsid w:val="00E57E9E"/>
    <w:rsid w:val="00E600A2"/>
    <w:rsid w:val="00E601ED"/>
    <w:rsid w:val="00E612B0"/>
    <w:rsid w:val="00E61645"/>
    <w:rsid w:val="00E6177E"/>
    <w:rsid w:val="00E61881"/>
    <w:rsid w:val="00E61EC0"/>
    <w:rsid w:val="00E62531"/>
    <w:rsid w:val="00E626EC"/>
    <w:rsid w:val="00E62A02"/>
    <w:rsid w:val="00E631D8"/>
    <w:rsid w:val="00E6430B"/>
    <w:rsid w:val="00E6481E"/>
    <w:rsid w:val="00E648AF"/>
    <w:rsid w:val="00E6528F"/>
    <w:rsid w:val="00E65368"/>
    <w:rsid w:val="00E65616"/>
    <w:rsid w:val="00E66167"/>
    <w:rsid w:val="00E66185"/>
    <w:rsid w:val="00E66B18"/>
    <w:rsid w:val="00E675EA"/>
    <w:rsid w:val="00E67BE1"/>
    <w:rsid w:val="00E67C0E"/>
    <w:rsid w:val="00E706E5"/>
    <w:rsid w:val="00E71D23"/>
    <w:rsid w:val="00E71E43"/>
    <w:rsid w:val="00E726CE"/>
    <w:rsid w:val="00E729B5"/>
    <w:rsid w:val="00E72AB0"/>
    <w:rsid w:val="00E72FDF"/>
    <w:rsid w:val="00E736B3"/>
    <w:rsid w:val="00E737A1"/>
    <w:rsid w:val="00E739EE"/>
    <w:rsid w:val="00E741E8"/>
    <w:rsid w:val="00E745D2"/>
    <w:rsid w:val="00E74F59"/>
    <w:rsid w:val="00E75160"/>
    <w:rsid w:val="00E755B9"/>
    <w:rsid w:val="00E75C97"/>
    <w:rsid w:val="00E75F41"/>
    <w:rsid w:val="00E76348"/>
    <w:rsid w:val="00E766CC"/>
    <w:rsid w:val="00E76E0F"/>
    <w:rsid w:val="00E77A30"/>
    <w:rsid w:val="00E77E1E"/>
    <w:rsid w:val="00E800DA"/>
    <w:rsid w:val="00E8039C"/>
    <w:rsid w:val="00E807D3"/>
    <w:rsid w:val="00E80F6B"/>
    <w:rsid w:val="00E81073"/>
    <w:rsid w:val="00E81853"/>
    <w:rsid w:val="00E81C5F"/>
    <w:rsid w:val="00E822BC"/>
    <w:rsid w:val="00E82543"/>
    <w:rsid w:val="00E82A45"/>
    <w:rsid w:val="00E82CB2"/>
    <w:rsid w:val="00E831EA"/>
    <w:rsid w:val="00E839AA"/>
    <w:rsid w:val="00E84142"/>
    <w:rsid w:val="00E84437"/>
    <w:rsid w:val="00E84B07"/>
    <w:rsid w:val="00E84ED6"/>
    <w:rsid w:val="00E85886"/>
    <w:rsid w:val="00E85E9F"/>
    <w:rsid w:val="00E860F6"/>
    <w:rsid w:val="00E86DC8"/>
    <w:rsid w:val="00E87128"/>
    <w:rsid w:val="00E87191"/>
    <w:rsid w:val="00E874A7"/>
    <w:rsid w:val="00E90AB3"/>
    <w:rsid w:val="00E90C27"/>
    <w:rsid w:val="00E90F24"/>
    <w:rsid w:val="00E91736"/>
    <w:rsid w:val="00E91FA2"/>
    <w:rsid w:val="00E92BD1"/>
    <w:rsid w:val="00E92D01"/>
    <w:rsid w:val="00E93072"/>
    <w:rsid w:val="00E930AD"/>
    <w:rsid w:val="00E93367"/>
    <w:rsid w:val="00E94898"/>
    <w:rsid w:val="00E94AFD"/>
    <w:rsid w:val="00E94B2B"/>
    <w:rsid w:val="00E94CB8"/>
    <w:rsid w:val="00E956B5"/>
    <w:rsid w:val="00E963AB"/>
    <w:rsid w:val="00E97013"/>
    <w:rsid w:val="00E9702B"/>
    <w:rsid w:val="00E9723C"/>
    <w:rsid w:val="00E97A5F"/>
    <w:rsid w:val="00E97CF0"/>
    <w:rsid w:val="00EA03D7"/>
    <w:rsid w:val="00EA072B"/>
    <w:rsid w:val="00EA072E"/>
    <w:rsid w:val="00EA0D72"/>
    <w:rsid w:val="00EA2018"/>
    <w:rsid w:val="00EA2261"/>
    <w:rsid w:val="00EA2C17"/>
    <w:rsid w:val="00EA39E7"/>
    <w:rsid w:val="00EA3BB2"/>
    <w:rsid w:val="00EA3D13"/>
    <w:rsid w:val="00EA3DC5"/>
    <w:rsid w:val="00EA497C"/>
    <w:rsid w:val="00EA49DC"/>
    <w:rsid w:val="00EA4F32"/>
    <w:rsid w:val="00EA4F96"/>
    <w:rsid w:val="00EA568F"/>
    <w:rsid w:val="00EA5AAD"/>
    <w:rsid w:val="00EA6063"/>
    <w:rsid w:val="00EA6B49"/>
    <w:rsid w:val="00EA6C3F"/>
    <w:rsid w:val="00EA79A1"/>
    <w:rsid w:val="00EA7BDE"/>
    <w:rsid w:val="00EB002B"/>
    <w:rsid w:val="00EB0572"/>
    <w:rsid w:val="00EB10F5"/>
    <w:rsid w:val="00EB10F9"/>
    <w:rsid w:val="00EB160D"/>
    <w:rsid w:val="00EB188A"/>
    <w:rsid w:val="00EB1B4E"/>
    <w:rsid w:val="00EB2147"/>
    <w:rsid w:val="00EB219F"/>
    <w:rsid w:val="00EB27CB"/>
    <w:rsid w:val="00EB2FA2"/>
    <w:rsid w:val="00EB3E81"/>
    <w:rsid w:val="00EB451F"/>
    <w:rsid w:val="00EB4683"/>
    <w:rsid w:val="00EB65D7"/>
    <w:rsid w:val="00EB725B"/>
    <w:rsid w:val="00EB72F0"/>
    <w:rsid w:val="00EB72FD"/>
    <w:rsid w:val="00EC050F"/>
    <w:rsid w:val="00EC16F2"/>
    <w:rsid w:val="00EC1B64"/>
    <w:rsid w:val="00EC1F11"/>
    <w:rsid w:val="00EC2459"/>
    <w:rsid w:val="00EC25F9"/>
    <w:rsid w:val="00EC2E1B"/>
    <w:rsid w:val="00EC3894"/>
    <w:rsid w:val="00EC400E"/>
    <w:rsid w:val="00EC413D"/>
    <w:rsid w:val="00EC4191"/>
    <w:rsid w:val="00EC4257"/>
    <w:rsid w:val="00EC43F5"/>
    <w:rsid w:val="00EC5C38"/>
    <w:rsid w:val="00EC60F2"/>
    <w:rsid w:val="00EC6809"/>
    <w:rsid w:val="00EC6A1A"/>
    <w:rsid w:val="00EC6D8B"/>
    <w:rsid w:val="00EC721A"/>
    <w:rsid w:val="00EC7331"/>
    <w:rsid w:val="00ED00E2"/>
    <w:rsid w:val="00ED060A"/>
    <w:rsid w:val="00ED0B2F"/>
    <w:rsid w:val="00ED10D0"/>
    <w:rsid w:val="00ED155C"/>
    <w:rsid w:val="00ED28A4"/>
    <w:rsid w:val="00ED2C53"/>
    <w:rsid w:val="00ED2D86"/>
    <w:rsid w:val="00ED33A5"/>
    <w:rsid w:val="00ED346C"/>
    <w:rsid w:val="00ED391C"/>
    <w:rsid w:val="00ED39E4"/>
    <w:rsid w:val="00ED3E6E"/>
    <w:rsid w:val="00ED41B8"/>
    <w:rsid w:val="00ED432C"/>
    <w:rsid w:val="00ED4721"/>
    <w:rsid w:val="00ED4772"/>
    <w:rsid w:val="00ED4D15"/>
    <w:rsid w:val="00ED4D40"/>
    <w:rsid w:val="00ED4E8D"/>
    <w:rsid w:val="00ED4EF2"/>
    <w:rsid w:val="00ED52AF"/>
    <w:rsid w:val="00ED552C"/>
    <w:rsid w:val="00ED5E6F"/>
    <w:rsid w:val="00ED5EFD"/>
    <w:rsid w:val="00ED6720"/>
    <w:rsid w:val="00ED6D01"/>
    <w:rsid w:val="00ED7DE3"/>
    <w:rsid w:val="00EE0728"/>
    <w:rsid w:val="00EE0D0E"/>
    <w:rsid w:val="00EE0F8F"/>
    <w:rsid w:val="00EE12A1"/>
    <w:rsid w:val="00EE20CC"/>
    <w:rsid w:val="00EE26B1"/>
    <w:rsid w:val="00EE2A1C"/>
    <w:rsid w:val="00EE2F22"/>
    <w:rsid w:val="00EE3386"/>
    <w:rsid w:val="00EE3452"/>
    <w:rsid w:val="00EE3518"/>
    <w:rsid w:val="00EE4071"/>
    <w:rsid w:val="00EE4551"/>
    <w:rsid w:val="00EE468C"/>
    <w:rsid w:val="00EE477F"/>
    <w:rsid w:val="00EE501E"/>
    <w:rsid w:val="00EE5D89"/>
    <w:rsid w:val="00EE60CF"/>
    <w:rsid w:val="00EE6225"/>
    <w:rsid w:val="00EE636C"/>
    <w:rsid w:val="00EE65A4"/>
    <w:rsid w:val="00EE7084"/>
    <w:rsid w:val="00EE7381"/>
    <w:rsid w:val="00EE767A"/>
    <w:rsid w:val="00EF02CA"/>
    <w:rsid w:val="00EF0479"/>
    <w:rsid w:val="00EF0C85"/>
    <w:rsid w:val="00EF0DB3"/>
    <w:rsid w:val="00EF159C"/>
    <w:rsid w:val="00EF2128"/>
    <w:rsid w:val="00EF22BC"/>
    <w:rsid w:val="00EF3029"/>
    <w:rsid w:val="00EF32E5"/>
    <w:rsid w:val="00EF38C6"/>
    <w:rsid w:val="00EF473E"/>
    <w:rsid w:val="00EF4ADC"/>
    <w:rsid w:val="00EF4D19"/>
    <w:rsid w:val="00EF51C8"/>
    <w:rsid w:val="00EF6359"/>
    <w:rsid w:val="00EF7057"/>
    <w:rsid w:val="00EF7372"/>
    <w:rsid w:val="00EF7468"/>
    <w:rsid w:val="00EF7CC1"/>
    <w:rsid w:val="00EF7EC5"/>
    <w:rsid w:val="00F0051E"/>
    <w:rsid w:val="00F021C6"/>
    <w:rsid w:val="00F030B2"/>
    <w:rsid w:val="00F0337B"/>
    <w:rsid w:val="00F037A0"/>
    <w:rsid w:val="00F04308"/>
    <w:rsid w:val="00F04A71"/>
    <w:rsid w:val="00F04BF2"/>
    <w:rsid w:val="00F052EF"/>
    <w:rsid w:val="00F05647"/>
    <w:rsid w:val="00F0573A"/>
    <w:rsid w:val="00F0623B"/>
    <w:rsid w:val="00F0666F"/>
    <w:rsid w:val="00F06720"/>
    <w:rsid w:val="00F070E7"/>
    <w:rsid w:val="00F07598"/>
    <w:rsid w:val="00F076AF"/>
    <w:rsid w:val="00F07FA1"/>
    <w:rsid w:val="00F106AD"/>
    <w:rsid w:val="00F115EB"/>
    <w:rsid w:val="00F11BA0"/>
    <w:rsid w:val="00F11C79"/>
    <w:rsid w:val="00F12078"/>
    <w:rsid w:val="00F12094"/>
    <w:rsid w:val="00F1245F"/>
    <w:rsid w:val="00F1339A"/>
    <w:rsid w:val="00F13467"/>
    <w:rsid w:val="00F13655"/>
    <w:rsid w:val="00F13998"/>
    <w:rsid w:val="00F13E8B"/>
    <w:rsid w:val="00F1507A"/>
    <w:rsid w:val="00F15686"/>
    <w:rsid w:val="00F16A72"/>
    <w:rsid w:val="00F16F70"/>
    <w:rsid w:val="00F1712B"/>
    <w:rsid w:val="00F17568"/>
    <w:rsid w:val="00F207EC"/>
    <w:rsid w:val="00F208F0"/>
    <w:rsid w:val="00F21076"/>
    <w:rsid w:val="00F211BF"/>
    <w:rsid w:val="00F218DF"/>
    <w:rsid w:val="00F21AD6"/>
    <w:rsid w:val="00F21CA2"/>
    <w:rsid w:val="00F21ECC"/>
    <w:rsid w:val="00F2229F"/>
    <w:rsid w:val="00F22534"/>
    <w:rsid w:val="00F228E4"/>
    <w:rsid w:val="00F22AF8"/>
    <w:rsid w:val="00F22CEE"/>
    <w:rsid w:val="00F22D2B"/>
    <w:rsid w:val="00F22D49"/>
    <w:rsid w:val="00F2304A"/>
    <w:rsid w:val="00F2322D"/>
    <w:rsid w:val="00F23281"/>
    <w:rsid w:val="00F23CD8"/>
    <w:rsid w:val="00F23FAB"/>
    <w:rsid w:val="00F23FF7"/>
    <w:rsid w:val="00F2412A"/>
    <w:rsid w:val="00F248A5"/>
    <w:rsid w:val="00F248B8"/>
    <w:rsid w:val="00F24B5D"/>
    <w:rsid w:val="00F27565"/>
    <w:rsid w:val="00F30ECD"/>
    <w:rsid w:val="00F31B49"/>
    <w:rsid w:val="00F31CCD"/>
    <w:rsid w:val="00F3237D"/>
    <w:rsid w:val="00F324A9"/>
    <w:rsid w:val="00F32B49"/>
    <w:rsid w:val="00F332FE"/>
    <w:rsid w:val="00F3333F"/>
    <w:rsid w:val="00F33EE6"/>
    <w:rsid w:val="00F3498C"/>
    <w:rsid w:val="00F355B7"/>
    <w:rsid w:val="00F35A70"/>
    <w:rsid w:val="00F35BD8"/>
    <w:rsid w:val="00F35E56"/>
    <w:rsid w:val="00F36621"/>
    <w:rsid w:val="00F36713"/>
    <w:rsid w:val="00F36910"/>
    <w:rsid w:val="00F36CBB"/>
    <w:rsid w:val="00F37FBB"/>
    <w:rsid w:val="00F4009F"/>
    <w:rsid w:val="00F40118"/>
    <w:rsid w:val="00F4033A"/>
    <w:rsid w:val="00F40781"/>
    <w:rsid w:val="00F40BD6"/>
    <w:rsid w:val="00F4165D"/>
    <w:rsid w:val="00F41738"/>
    <w:rsid w:val="00F41EA1"/>
    <w:rsid w:val="00F42090"/>
    <w:rsid w:val="00F4221E"/>
    <w:rsid w:val="00F4227B"/>
    <w:rsid w:val="00F42CF4"/>
    <w:rsid w:val="00F4323E"/>
    <w:rsid w:val="00F43249"/>
    <w:rsid w:val="00F43B17"/>
    <w:rsid w:val="00F43B58"/>
    <w:rsid w:val="00F43E22"/>
    <w:rsid w:val="00F440EF"/>
    <w:rsid w:val="00F442D6"/>
    <w:rsid w:val="00F4457D"/>
    <w:rsid w:val="00F45382"/>
    <w:rsid w:val="00F45CAB"/>
    <w:rsid w:val="00F46727"/>
    <w:rsid w:val="00F46963"/>
    <w:rsid w:val="00F46D68"/>
    <w:rsid w:val="00F4725A"/>
    <w:rsid w:val="00F47CB1"/>
    <w:rsid w:val="00F47D2E"/>
    <w:rsid w:val="00F506B8"/>
    <w:rsid w:val="00F50853"/>
    <w:rsid w:val="00F50CDB"/>
    <w:rsid w:val="00F511E3"/>
    <w:rsid w:val="00F51DB1"/>
    <w:rsid w:val="00F52558"/>
    <w:rsid w:val="00F529FE"/>
    <w:rsid w:val="00F52B9C"/>
    <w:rsid w:val="00F52F1D"/>
    <w:rsid w:val="00F54EDD"/>
    <w:rsid w:val="00F553BF"/>
    <w:rsid w:val="00F55526"/>
    <w:rsid w:val="00F5561F"/>
    <w:rsid w:val="00F55D2C"/>
    <w:rsid w:val="00F5671B"/>
    <w:rsid w:val="00F56BE1"/>
    <w:rsid w:val="00F56F63"/>
    <w:rsid w:val="00F575DF"/>
    <w:rsid w:val="00F579FE"/>
    <w:rsid w:val="00F57D84"/>
    <w:rsid w:val="00F60000"/>
    <w:rsid w:val="00F6028D"/>
    <w:rsid w:val="00F610FA"/>
    <w:rsid w:val="00F61B4C"/>
    <w:rsid w:val="00F62B71"/>
    <w:rsid w:val="00F62C81"/>
    <w:rsid w:val="00F62D7B"/>
    <w:rsid w:val="00F632E3"/>
    <w:rsid w:val="00F6340B"/>
    <w:rsid w:val="00F638F7"/>
    <w:rsid w:val="00F63D4A"/>
    <w:rsid w:val="00F63F5B"/>
    <w:rsid w:val="00F64C10"/>
    <w:rsid w:val="00F65167"/>
    <w:rsid w:val="00F651D3"/>
    <w:rsid w:val="00F65738"/>
    <w:rsid w:val="00F657A8"/>
    <w:rsid w:val="00F65963"/>
    <w:rsid w:val="00F65FB5"/>
    <w:rsid w:val="00F66550"/>
    <w:rsid w:val="00F66D98"/>
    <w:rsid w:val="00F66E89"/>
    <w:rsid w:val="00F67249"/>
    <w:rsid w:val="00F67497"/>
    <w:rsid w:val="00F6759E"/>
    <w:rsid w:val="00F6781F"/>
    <w:rsid w:val="00F67E6B"/>
    <w:rsid w:val="00F7031D"/>
    <w:rsid w:val="00F70ADF"/>
    <w:rsid w:val="00F70C47"/>
    <w:rsid w:val="00F7121C"/>
    <w:rsid w:val="00F7191F"/>
    <w:rsid w:val="00F71BA9"/>
    <w:rsid w:val="00F71BBD"/>
    <w:rsid w:val="00F71F57"/>
    <w:rsid w:val="00F72278"/>
    <w:rsid w:val="00F7268C"/>
    <w:rsid w:val="00F7282F"/>
    <w:rsid w:val="00F72894"/>
    <w:rsid w:val="00F72A92"/>
    <w:rsid w:val="00F7365E"/>
    <w:rsid w:val="00F73D1F"/>
    <w:rsid w:val="00F740F2"/>
    <w:rsid w:val="00F741FC"/>
    <w:rsid w:val="00F74663"/>
    <w:rsid w:val="00F7513E"/>
    <w:rsid w:val="00F75259"/>
    <w:rsid w:val="00F75854"/>
    <w:rsid w:val="00F76910"/>
    <w:rsid w:val="00F769B1"/>
    <w:rsid w:val="00F774BC"/>
    <w:rsid w:val="00F77EB8"/>
    <w:rsid w:val="00F804A3"/>
    <w:rsid w:val="00F80FAE"/>
    <w:rsid w:val="00F8118D"/>
    <w:rsid w:val="00F81E9C"/>
    <w:rsid w:val="00F820D8"/>
    <w:rsid w:val="00F82597"/>
    <w:rsid w:val="00F830FA"/>
    <w:rsid w:val="00F832AC"/>
    <w:rsid w:val="00F84135"/>
    <w:rsid w:val="00F842A2"/>
    <w:rsid w:val="00F8441A"/>
    <w:rsid w:val="00F84646"/>
    <w:rsid w:val="00F853F7"/>
    <w:rsid w:val="00F854A8"/>
    <w:rsid w:val="00F8553D"/>
    <w:rsid w:val="00F858A5"/>
    <w:rsid w:val="00F85B68"/>
    <w:rsid w:val="00F85D1C"/>
    <w:rsid w:val="00F86430"/>
    <w:rsid w:val="00F8643F"/>
    <w:rsid w:val="00F867B8"/>
    <w:rsid w:val="00F86983"/>
    <w:rsid w:val="00F86B7F"/>
    <w:rsid w:val="00F86F7A"/>
    <w:rsid w:val="00F8753D"/>
    <w:rsid w:val="00F90A27"/>
    <w:rsid w:val="00F91A62"/>
    <w:rsid w:val="00F91BD8"/>
    <w:rsid w:val="00F91C78"/>
    <w:rsid w:val="00F923C7"/>
    <w:rsid w:val="00F92487"/>
    <w:rsid w:val="00F92632"/>
    <w:rsid w:val="00F92D1C"/>
    <w:rsid w:val="00F92DBE"/>
    <w:rsid w:val="00F94605"/>
    <w:rsid w:val="00F94C64"/>
    <w:rsid w:val="00F9525E"/>
    <w:rsid w:val="00F95272"/>
    <w:rsid w:val="00F9581D"/>
    <w:rsid w:val="00F95B6A"/>
    <w:rsid w:val="00F969B1"/>
    <w:rsid w:val="00F96CB6"/>
    <w:rsid w:val="00F97D11"/>
    <w:rsid w:val="00FA05CB"/>
    <w:rsid w:val="00FA066A"/>
    <w:rsid w:val="00FA094E"/>
    <w:rsid w:val="00FA0A90"/>
    <w:rsid w:val="00FA0BC6"/>
    <w:rsid w:val="00FA0F4B"/>
    <w:rsid w:val="00FA1731"/>
    <w:rsid w:val="00FA1B13"/>
    <w:rsid w:val="00FA2181"/>
    <w:rsid w:val="00FA27A1"/>
    <w:rsid w:val="00FA33CF"/>
    <w:rsid w:val="00FA37EA"/>
    <w:rsid w:val="00FA66A2"/>
    <w:rsid w:val="00FA66FB"/>
    <w:rsid w:val="00FA6B31"/>
    <w:rsid w:val="00FA6EF1"/>
    <w:rsid w:val="00FA7190"/>
    <w:rsid w:val="00FA72D8"/>
    <w:rsid w:val="00FA7753"/>
    <w:rsid w:val="00FA7CC0"/>
    <w:rsid w:val="00FA7D13"/>
    <w:rsid w:val="00FA7FF0"/>
    <w:rsid w:val="00FB0066"/>
    <w:rsid w:val="00FB03FB"/>
    <w:rsid w:val="00FB04DE"/>
    <w:rsid w:val="00FB0C16"/>
    <w:rsid w:val="00FB0E9F"/>
    <w:rsid w:val="00FB0FAF"/>
    <w:rsid w:val="00FB12C1"/>
    <w:rsid w:val="00FB1BE3"/>
    <w:rsid w:val="00FB2B01"/>
    <w:rsid w:val="00FB2BEE"/>
    <w:rsid w:val="00FB2F62"/>
    <w:rsid w:val="00FB2F7E"/>
    <w:rsid w:val="00FB2FE8"/>
    <w:rsid w:val="00FB30E2"/>
    <w:rsid w:val="00FB31D5"/>
    <w:rsid w:val="00FB326C"/>
    <w:rsid w:val="00FB3B33"/>
    <w:rsid w:val="00FB3C3A"/>
    <w:rsid w:val="00FB3F6D"/>
    <w:rsid w:val="00FB49B6"/>
    <w:rsid w:val="00FB49CC"/>
    <w:rsid w:val="00FB4A0C"/>
    <w:rsid w:val="00FB5084"/>
    <w:rsid w:val="00FB523B"/>
    <w:rsid w:val="00FB52E8"/>
    <w:rsid w:val="00FB54DB"/>
    <w:rsid w:val="00FB5832"/>
    <w:rsid w:val="00FB5FEF"/>
    <w:rsid w:val="00FB671D"/>
    <w:rsid w:val="00FB6DFE"/>
    <w:rsid w:val="00FB6E40"/>
    <w:rsid w:val="00FB7055"/>
    <w:rsid w:val="00FB7CD7"/>
    <w:rsid w:val="00FB7E46"/>
    <w:rsid w:val="00FC026B"/>
    <w:rsid w:val="00FC0477"/>
    <w:rsid w:val="00FC067F"/>
    <w:rsid w:val="00FC08D4"/>
    <w:rsid w:val="00FC0DDB"/>
    <w:rsid w:val="00FC1258"/>
    <w:rsid w:val="00FC1885"/>
    <w:rsid w:val="00FC23B2"/>
    <w:rsid w:val="00FC2BD0"/>
    <w:rsid w:val="00FC3235"/>
    <w:rsid w:val="00FC3B33"/>
    <w:rsid w:val="00FC52E8"/>
    <w:rsid w:val="00FC5460"/>
    <w:rsid w:val="00FC55B9"/>
    <w:rsid w:val="00FC5FB8"/>
    <w:rsid w:val="00FC6867"/>
    <w:rsid w:val="00FC6887"/>
    <w:rsid w:val="00FC6D1C"/>
    <w:rsid w:val="00FC6F64"/>
    <w:rsid w:val="00FC74F4"/>
    <w:rsid w:val="00FC7B69"/>
    <w:rsid w:val="00FD1CEB"/>
    <w:rsid w:val="00FD2358"/>
    <w:rsid w:val="00FD2B8A"/>
    <w:rsid w:val="00FD2BEB"/>
    <w:rsid w:val="00FD34A3"/>
    <w:rsid w:val="00FD4216"/>
    <w:rsid w:val="00FD4D1C"/>
    <w:rsid w:val="00FD58F0"/>
    <w:rsid w:val="00FD5ABE"/>
    <w:rsid w:val="00FD5DDE"/>
    <w:rsid w:val="00FD5F6E"/>
    <w:rsid w:val="00FD69BE"/>
    <w:rsid w:val="00FD6B0E"/>
    <w:rsid w:val="00FD7573"/>
    <w:rsid w:val="00FD7B95"/>
    <w:rsid w:val="00FE018D"/>
    <w:rsid w:val="00FE066C"/>
    <w:rsid w:val="00FE07D0"/>
    <w:rsid w:val="00FE0E64"/>
    <w:rsid w:val="00FE16A4"/>
    <w:rsid w:val="00FE18AF"/>
    <w:rsid w:val="00FE2473"/>
    <w:rsid w:val="00FE25C6"/>
    <w:rsid w:val="00FE2CE3"/>
    <w:rsid w:val="00FE2F0C"/>
    <w:rsid w:val="00FE37B5"/>
    <w:rsid w:val="00FE3EDB"/>
    <w:rsid w:val="00FE42FD"/>
    <w:rsid w:val="00FE466C"/>
    <w:rsid w:val="00FE5483"/>
    <w:rsid w:val="00FE54E5"/>
    <w:rsid w:val="00FE606C"/>
    <w:rsid w:val="00FE68A2"/>
    <w:rsid w:val="00FE691C"/>
    <w:rsid w:val="00FE6E26"/>
    <w:rsid w:val="00FE730F"/>
    <w:rsid w:val="00FE7814"/>
    <w:rsid w:val="00FE7B73"/>
    <w:rsid w:val="00FF0404"/>
    <w:rsid w:val="00FF08B8"/>
    <w:rsid w:val="00FF0969"/>
    <w:rsid w:val="00FF0987"/>
    <w:rsid w:val="00FF0A73"/>
    <w:rsid w:val="00FF1921"/>
    <w:rsid w:val="00FF234D"/>
    <w:rsid w:val="00FF25B5"/>
    <w:rsid w:val="00FF2F32"/>
    <w:rsid w:val="00FF2F5E"/>
    <w:rsid w:val="00FF30D2"/>
    <w:rsid w:val="00FF4419"/>
    <w:rsid w:val="00FF4CE4"/>
    <w:rsid w:val="00FF4DD1"/>
    <w:rsid w:val="00FF565E"/>
    <w:rsid w:val="00FF604D"/>
    <w:rsid w:val="00FF6497"/>
    <w:rsid w:val="00FF6FBD"/>
    <w:rsid w:val="00FF7458"/>
    <w:rsid w:val="00FF7637"/>
    <w:rsid w:val="00FF7FF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5F5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BE" w:eastAsia="fr-BE" w:bidi="ar-SA"/>
      </w:rPr>
    </w:rPrDefault>
    <w:pPrDefault/>
  </w:docDefaults>
  <w:latentStyles w:defLockedState="0" w:defUIPriority="0" w:defSemiHidden="0" w:defUnhideWhenUsed="0" w:defQFormat="0" w:count="376">
    <w:lsdException w:name="heading 1" w:uiPriority="9"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qFormat="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qFormat="1"/>
    <w:lsdException w:name="List Number 3" w:semiHidden="1" w:unhideWhenUsed="1" w:qFormat="1"/>
    <w:lsdException w:name="List Number 4" w:semiHidden="1" w:unhideWhenUsed="1"/>
    <w:lsdException w:name="List Number 5" w:semiHidden="1" w:uiPriority="13"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iPriority="99"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D5371B"/>
    <w:pPr>
      <w:spacing w:after="240"/>
      <w:jc w:val="both"/>
    </w:pPr>
    <w:rPr>
      <w:sz w:val="24"/>
      <w:lang w:val="fr-FR" w:eastAsia="en-US"/>
    </w:rPr>
  </w:style>
  <w:style w:type="paragraph" w:styleId="Ttulo1">
    <w:name w:val="heading 1"/>
    <w:basedOn w:val="Normal"/>
    <w:next w:val="Body"/>
    <w:link w:val="Ttulo1Car"/>
    <w:autoRedefine/>
    <w:uiPriority w:val="9"/>
    <w:qFormat/>
    <w:rsid w:val="000274BA"/>
    <w:pPr>
      <w:keepNext/>
      <w:pageBreakBefore/>
      <w:numPr>
        <w:numId w:val="6"/>
      </w:numPr>
      <w:spacing w:line="276" w:lineRule="auto"/>
      <w:jc w:val="left"/>
      <w:outlineLvl w:val="0"/>
    </w:pPr>
    <w:rPr>
      <w:rFonts w:ascii="Verdana" w:hAnsi="Verdana"/>
      <w:b/>
      <w:smallCaps/>
      <w:sz w:val="28"/>
      <w:lang w:val="en-GB"/>
    </w:rPr>
  </w:style>
  <w:style w:type="paragraph" w:styleId="Ttulo2">
    <w:name w:val="heading 2"/>
    <w:basedOn w:val="Normal"/>
    <w:next w:val="Body"/>
    <w:link w:val="Ttulo2Car"/>
    <w:qFormat/>
    <w:rsid w:val="002916C9"/>
    <w:pPr>
      <w:keepNext/>
      <w:numPr>
        <w:ilvl w:val="1"/>
        <w:numId w:val="6"/>
      </w:numPr>
      <w:spacing w:before="240"/>
      <w:ind w:left="578" w:hanging="578"/>
      <w:jc w:val="left"/>
      <w:outlineLvl w:val="1"/>
    </w:pPr>
    <w:rPr>
      <w:rFonts w:ascii="Verdana" w:hAnsi="Verdana"/>
      <w:b/>
      <w:sz w:val="22"/>
      <w:lang w:val="en-GB"/>
    </w:rPr>
  </w:style>
  <w:style w:type="paragraph" w:styleId="Ttulo3">
    <w:name w:val="heading 3"/>
    <w:basedOn w:val="Normal"/>
    <w:next w:val="Body"/>
    <w:link w:val="Ttulo3Car"/>
    <w:qFormat/>
    <w:rsid w:val="002916C9"/>
    <w:pPr>
      <w:keepNext/>
      <w:numPr>
        <w:ilvl w:val="2"/>
        <w:numId w:val="6"/>
      </w:numPr>
      <w:spacing w:before="240"/>
      <w:outlineLvl w:val="2"/>
    </w:pPr>
    <w:rPr>
      <w:rFonts w:ascii="Verdana" w:hAnsi="Verdana"/>
      <w:b/>
      <w:sz w:val="22"/>
      <w:lang w:val="en-GB"/>
    </w:rPr>
  </w:style>
  <w:style w:type="paragraph" w:styleId="Ttulo4">
    <w:name w:val="heading 4"/>
    <w:basedOn w:val="Normal"/>
    <w:next w:val="Body"/>
    <w:qFormat/>
    <w:rsid w:val="002A31EE"/>
    <w:pPr>
      <w:keepNext/>
      <w:numPr>
        <w:ilvl w:val="3"/>
        <w:numId w:val="6"/>
      </w:numPr>
      <w:shd w:val="clear" w:color="auto" w:fill="F2F2F2"/>
      <w:spacing w:before="240" w:after="120" w:line="276" w:lineRule="auto"/>
      <w:outlineLvl w:val="3"/>
    </w:pPr>
    <w:rPr>
      <w:rFonts w:ascii="Verdana" w:hAnsi="Verdana"/>
      <w:b/>
      <w:sz w:val="20"/>
      <w:lang w:val="en-GB"/>
    </w:rPr>
  </w:style>
  <w:style w:type="paragraph" w:styleId="Ttulo5">
    <w:name w:val="heading 5"/>
    <w:basedOn w:val="Normal"/>
    <w:next w:val="Normal"/>
    <w:rsid w:val="005B7875"/>
    <w:pPr>
      <w:numPr>
        <w:ilvl w:val="4"/>
        <w:numId w:val="6"/>
      </w:numPr>
      <w:spacing w:before="240" w:after="60"/>
      <w:outlineLvl w:val="4"/>
    </w:pPr>
    <w:rPr>
      <w:rFonts w:ascii="Arial" w:hAnsi="Arial"/>
      <w:sz w:val="22"/>
    </w:rPr>
  </w:style>
  <w:style w:type="paragraph" w:styleId="Ttulo6">
    <w:name w:val="heading 6"/>
    <w:basedOn w:val="Normal"/>
    <w:next w:val="Normal"/>
    <w:rsid w:val="005B7875"/>
    <w:pPr>
      <w:numPr>
        <w:ilvl w:val="5"/>
        <w:numId w:val="6"/>
      </w:numPr>
      <w:spacing w:before="240" w:after="60"/>
      <w:outlineLvl w:val="5"/>
    </w:pPr>
    <w:rPr>
      <w:rFonts w:ascii="Arial" w:hAnsi="Arial"/>
      <w:i/>
      <w:sz w:val="22"/>
    </w:rPr>
  </w:style>
  <w:style w:type="paragraph" w:styleId="Ttulo7">
    <w:name w:val="heading 7"/>
    <w:basedOn w:val="Normal"/>
    <w:next w:val="Normal"/>
    <w:rsid w:val="005B7875"/>
    <w:pPr>
      <w:numPr>
        <w:ilvl w:val="6"/>
        <w:numId w:val="6"/>
      </w:numPr>
      <w:spacing w:before="240" w:after="60"/>
      <w:outlineLvl w:val="6"/>
    </w:pPr>
    <w:rPr>
      <w:rFonts w:ascii="Arial" w:hAnsi="Arial"/>
      <w:sz w:val="20"/>
    </w:rPr>
  </w:style>
  <w:style w:type="paragraph" w:styleId="Ttulo8">
    <w:name w:val="heading 8"/>
    <w:basedOn w:val="Normal"/>
    <w:next w:val="Normal"/>
    <w:rsid w:val="005B7875"/>
    <w:pPr>
      <w:numPr>
        <w:ilvl w:val="7"/>
        <w:numId w:val="6"/>
      </w:numPr>
      <w:spacing w:before="240" w:after="60"/>
      <w:outlineLvl w:val="7"/>
    </w:pPr>
    <w:rPr>
      <w:rFonts w:ascii="Arial" w:hAnsi="Arial"/>
      <w:i/>
      <w:sz w:val="20"/>
    </w:rPr>
  </w:style>
  <w:style w:type="paragraph" w:styleId="Ttulo9">
    <w:name w:val="heading 9"/>
    <w:basedOn w:val="Normal"/>
    <w:next w:val="Normal"/>
    <w:rsid w:val="005B7875"/>
    <w:pPr>
      <w:numPr>
        <w:ilvl w:val="8"/>
        <w:numId w:val="6"/>
      </w:numPr>
      <w:spacing w:before="240" w:after="60"/>
      <w:outlineLvl w:val="8"/>
    </w:pPr>
    <w:rPr>
      <w:rFonts w:ascii="Arial" w:hAnsi="Arial"/>
      <w:i/>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ext1">
    <w:name w:val="Text 1"/>
    <w:basedOn w:val="Normal"/>
    <w:rsid w:val="005B7875"/>
    <w:pPr>
      <w:ind w:left="482"/>
    </w:pPr>
  </w:style>
  <w:style w:type="paragraph" w:customStyle="1" w:styleId="Text2">
    <w:name w:val="Text 2"/>
    <w:basedOn w:val="Normal"/>
    <w:rsid w:val="005B7875"/>
    <w:pPr>
      <w:tabs>
        <w:tab w:val="left" w:pos="2302"/>
      </w:tabs>
      <w:ind w:left="1202"/>
    </w:pPr>
  </w:style>
  <w:style w:type="paragraph" w:customStyle="1" w:styleId="Text3">
    <w:name w:val="Text 3"/>
    <w:basedOn w:val="Normal"/>
    <w:rsid w:val="005B7875"/>
    <w:pPr>
      <w:tabs>
        <w:tab w:val="left" w:pos="2302"/>
      </w:tabs>
      <w:ind w:left="1202"/>
    </w:pPr>
  </w:style>
  <w:style w:type="paragraph" w:customStyle="1" w:styleId="Text4">
    <w:name w:val="Text 4"/>
    <w:basedOn w:val="Normal"/>
    <w:rsid w:val="005B7875"/>
    <w:pPr>
      <w:tabs>
        <w:tab w:val="left" w:pos="2302"/>
      </w:tabs>
      <w:ind w:left="1202"/>
    </w:pPr>
  </w:style>
  <w:style w:type="paragraph" w:customStyle="1" w:styleId="Address">
    <w:name w:val="Address"/>
    <w:basedOn w:val="Normal"/>
    <w:rsid w:val="005B7875"/>
    <w:pPr>
      <w:spacing w:after="0"/>
      <w:jc w:val="left"/>
    </w:pPr>
  </w:style>
  <w:style w:type="paragraph" w:customStyle="1" w:styleId="AddressTL">
    <w:name w:val="AddressTL"/>
    <w:basedOn w:val="Normal"/>
    <w:next w:val="Normal"/>
    <w:rsid w:val="005B7875"/>
    <w:pPr>
      <w:spacing w:after="720"/>
      <w:jc w:val="left"/>
    </w:pPr>
  </w:style>
  <w:style w:type="paragraph" w:customStyle="1" w:styleId="AddressTR">
    <w:name w:val="AddressTR"/>
    <w:basedOn w:val="Normal"/>
    <w:next w:val="Normal"/>
    <w:rsid w:val="005B7875"/>
    <w:pPr>
      <w:spacing w:after="720"/>
      <w:ind w:left="5103"/>
      <w:jc w:val="left"/>
    </w:pPr>
  </w:style>
  <w:style w:type="paragraph" w:styleId="Textodebloque">
    <w:name w:val="Block Text"/>
    <w:basedOn w:val="Normal"/>
    <w:rsid w:val="005B7875"/>
    <w:pPr>
      <w:spacing w:after="120"/>
      <w:ind w:left="1440" w:right="1440"/>
    </w:pPr>
  </w:style>
  <w:style w:type="paragraph" w:styleId="Textoindependiente">
    <w:name w:val="Body Text"/>
    <w:basedOn w:val="Normal"/>
    <w:link w:val="TextoindependienteCar"/>
    <w:rsid w:val="005B7875"/>
    <w:pPr>
      <w:spacing w:after="120"/>
    </w:pPr>
  </w:style>
  <w:style w:type="paragraph" w:styleId="Textoindependiente2">
    <w:name w:val="Body Text 2"/>
    <w:basedOn w:val="Normal"/>
    <w:rsid w:val="005B7875"/>
    <w:pPr>
      <w:spacing w:after="120" w:line="480" w:lineRule="auto"/>
    </w:pPr>
  </w:style>
  <w:style w:type="paragraph" w:styleId="Textoindependiente3">
    <w:name w:val="Body Text 3"/>
    <w:basedOn w:val="Normal"/>
    <w:rsid w:val="005B7875"/>
    <w:pPr>
      <w:spacing w:after="120"/>
    </w:pPr>
    <w:rPr>
      <w:sz w:val="16"/>
    </w:rPr>
  </w:style>
  <w:style w:type="paragraph" w:styleId="Textoindependienteprimerasangra">
    <w:name w:val="Body Text First Indent"/>
    <w:basedOn w:val="Textoindependiente"/>
    <w:rsid w:val="005B7875"/>
    <w:pPr>
      <w:ind w:firstLine="210"/>
    </w:pPr>
  </w:style>
  <w:style w:type="paragraph" w:styleId="Sangradetextonormal">
    <w:name w:val="Body Text Indent"/>
    <w:basedOn w:val="Normal"/>
    <w:rsid w:val="005B7875"/>
    <w:pPr>
      <w:spacing w:after="120"/>
      <w:ind w:left="283"/>
    </w:pPr>
  </w:style>
  <w:style w:type="paragraph" w:styleId="Textoindependienteprimerasangra2">
    <w:name w:val="Body Text First Indent 2"/>
    <w:basedOn w:val="Sangradetextonormal"/>
    <w:rsid w:val="005B7875"/>
    <w:pPr>
      <w:ind w:firstLine="210"/>
    </w:pPr>
  </w:style>
  <w:style w:type="paragraph" w:styleId="Sangra2detindependiente">
    <w:name w:val="Body Text Indent 2"/>
    <w:basedOn w:val="Normal"/>
    <w:rsid w:val="005B7875"/>
    <w:pPr>
      <w:spacing w:after="120" w:line="480" w:lineRule="auto"/>
      <w:ind w:left="283"/>
    </w:pPr>
  </w:style>
  <w:style w:type="paragraph" w:styleId="Sangra3detindependiente">
    <w:name w:val="Body Text Indent 3"/>
    <w:basedOn w:val="Normal"/>
    <w:rsid w:val="005B7875"/>
    <w:pPr>
      <w:spacing w:after="120"/>
      <w:ind w:left="283"/>
    </w:pPr>
    <w:rPr>
      <w:sz w:val="16"/>
    </w:rPr>
  </w:style>
  <w:style w:type="paragraph" w:styleId="Descripcin">
    <w:name w:val="caption"/>
    <w:basedOn w:val="Normal"/>
    <w:next w:val="Normal"/>
    <w:uiPriority w:val="35"/>
    <w:qFormat/>
    <w:rsid w:val="00E65368"/>
    <w:pPr>
      <w:keepNext/>
      <w:spacing w:before="240" w:after="120" w:line="276" w:lineRule="auto"/>
      <w:jc w:val="center"/>
    </w:pPr>
    <w:rPr>
      <w:rFonts w:ascii="Verdana" w:hAnsi="Verdana"/>
      <w:b/>
      <w:sz w:val="16"/>
      <w:lang w:val="en-GB"/>
    </w:rPr>
  </w:style>
  <w:style w:type="paragraph" w:customStyle="1" w:styleId="ChapterTitle">
    <w:name w:val="ChapterTitle"/>
    <w:basedOn w:val="Normal"/>
    <w:next w:val="SectionTitle"/>
    <w:rsid w:val="005B7875"/>
    <w:pPr>
      <w:keepNext/>
      <w:spacing w:after="480"/>
      <w:jc w:val="center"/>
    </w:pPr>
    <w:rPr>
      <w:b/>
      <w:sz w:val="32"/>
    </w:rPr>
  </w:style>
  <w:style w:type="paragraph" w:customStyle="1" w:styleId="SectionTitle">
    <w:name w:val="SectionTitle"/>
    <w:basedOn w:val="Normal"/>
    <w:next w:val="Ttulo1"/>
    <w:rsid w:val="005B7875"/>
    <w:pPr>
      <w:keepNext/>
      <w:spacing w:after="480"/>
      <w:jc w:val="center"/>
    </w:pPr>
    <w:rPr>
      <w:b/>
      <w:smallCaps/>
      <w:sz w:val="28"/>
    </w:rPr>
  </w:style>
  <w:style w:type="paragraph" w:styleId="Cierre">
    <w:name w:val="Closing"/>
    <w:basedOn w:val="Normal"/>
    <w:rsid w:val="005B7875"/>
    <w:pPr>
      <w:ind w:left="4252"/>
    </w:pPr>
  </w:style>
  <w:style w:type="paragraph" w:styleId="Textocomentario">
    <w:name w:val="annotation text"/>
    <w:basedOn w:val="Normal"/>
    <w:link w:val="TextocomentarioCar"/>
    <w:rsid w:val="005B7875"/>
    <w:rPr>
      <w:sz w:val="20"/>
    </w:rPr>
  </w:style>
  <w:style w:type="paragraph" w:styleId="Fecha">
    <w:name w:val="Date"/>
    <w:basedOn w:val="Normal"/>
    <w:next w:val="References"/>
    <w:rsid w:val="005B7875"/>
    <w:pPr>
      <w:spacing w:after="0"/>
      <w:ind w:left="5103" w:right="-567"/>
      <w:jc w:val="left"/>
    </w:pPr>
  </w:style>
  <w:style w:type="paragraph" w:customStyle="1" w:styleId="References">
    <w:name w:val="References"/>
    <w:basedOn w:val="Normal"/>
    <w:next w:val="AddressTR"/>
    <w:rsid w:val="005B7875"/>
    <w:pPr>
      <w:ind w:left="5103"/>
      <w:jc w:val="left"/>
    </w:pPr>
    <w:rPr>
      <w:sz w:val="20"/>
    </w:rPr>
  </w:style>
  <w:style w:type="paragraph" w:styleId="Mapadeldocumento">
    <w:name w:val="Document Map"/>
    <w:basedOn w:val="Normal"/>
    <w:semiHidden/>
    <w:rsid w:val="005B7875"/>
    <w:pPr>
      <w:shd w:val="clear" w:color="auto" w:fill="000080"/>
    </w:pPr>
    <w:rPr>
      <w:rFonts w:ascii="Tahoma" w:hAnsi="Tahoma"/>
    </w:rPr>
  </w:style>
  <w:style w:type="paragraph" w:customStyle="1" w:styleId="DoubSign">
    <w:name w:val="DoubSign"/>
    <w:basedOn w:val="Normal"/>
    <w:next w:val="Enclosures"/>
    <w:rsid w:val="005B7875"/>
    <w:pPr>
      <w:tabs>
        <w:tab w:val="left" w:pos="5103"/>
      </w:tabs>
      <w:spacing w:before="1200" w:after="0"/>
      <w:jc w:val="left"/>
    </w:pPr>
  </w:style>
  <w:style w:type="paragraph" w:customStyle="1" w:styleId="Enclosures">
    <w:name w:val="Enclosures"/>
    <w:basedOn w:val="Normal"/>
    <w:rsid w:val="005B7875"/>
    <w:pPr>
      <w:keepNext/>
      <w:keepLines/>
      <w:tabs>
        <w:tab w:val="left" w:pos="5642"/>
      </w:tabs>
      <w:spacing w:before="480" w:after="0"/>
      <w:ind w:left="1191" w:hanging="1191"/>
      <w:jc w:val="left"/>
    </w:pPr>
  </w:style>
  <w:style w:type="paragraph" w:styleId="Textonotaalfinal">
    <w:name w:val="endnote text"/>
    <w:basedOn w:val="Normal"/>
    <w:semiHidden/>
    <w:rsid w:val="005B7875"/>
    <w:rPr>
      <w:sz w:val="20"/>
    </w:rPr>
  </w:style>
  <w:style w:type="paragraph" w:styleId="Direccinsobre">
    <w:name w:val="envelope address"/>
    <w:basedOn w:val="Normal"/>
    <w:rsid w:val="005B7875"/>
    <w:pPr>
      <w:framePr w:w="7920" w:h="1980" w:hRule="exact" w:hSpace="180" w:wrap="auto" w:hAnchor="page" w:xAlign="center" w:yAlign="bottom"/>
      <w:spacing w:after="0"/>
    </w:pPr>
  </w:style>
  <w:style w:type="paragraph" w:styleId="Remitedesobre">
    <w:name w:val="envelope return"/>
    <w:basedOn w:val="Normal"/>
    <w:rsid w:val="005B7875"/>
    <w:pPr>
      <w:spacing w:after="0"/>
    </w:pPr>
    <w:rPr>
      <w:sz w:val="20"/>
    </w:rPr>
  </w:style>
  <w:style w:type="paragraph" w:styleId="Piedepgina">
    <w:name w:val="footer"/>
    <w:basedOn w:val="Normal"/>
    <w:link w:val="PiedepginaCar"/>
    <w:rsid w:val="005B7875"/>
    <w:pPr>
      <w:spacing w:after="0"/>
      <w:ind w:right="-567"/>
      <w:jc w:val="left"/>
    </w:pPr>
    <w:rPr>
      <w:rFonts w:ascii="Arial" w:hAnsi="Arial"/>
      <w:sz w:val="16"/>
    </w:rPr>
  </w:style>
  <w:style w:type="paragraph" w:styleId="Textonotapie">
    <w:name w:val="footnote text"/>
    <w:aliases w:val="Footnote,Schriftart: 9 pt,Schriftart: 10 pt,Schriftart: 8 pt,Podrozdział,o,footnote text,Footnote Text Char Char,Fußnote,single space,FOOTNOTES,fn,Char Char Char,Note de bas de page2,Footnotes Char,footnote text Char,Char Cha"/>
    <w:basedOn w:val="Normal"/>
    <w:link w:val="TextonotapieCar"/>
    <w:qFormat/>
    <w:rsid w:val="00B721E5"/>
    <w:pPr>
      <w:spacing w:after="0" w:line="276" w:lineRule="auto"/>
      <w:ind w:left="357" w:hanging="357"/>
    </w:pPr>
    <w:rPr>
      <w:rFonts w:ascii="Verdana" w:hAnsi="Verdana"/>
      <w:sz w:val="16"/>
      <w:lang w:val="en-GB"/>
    </w:rPr>
  </w:style>
  <w:style w:type="paragraph" w:styleId="Encabezado">
    <w:name w:val="header"/>
    <w:basedOn w:val="Normal"/>
    <w:link w:val="EncabezadoCar"/>
    <w:uiPriority w:val="99"/>
    <w:rsid w:val="005B7875"/>
    <w:pPr>
      <w:tabs>
        <w:tab w:val="center" w:pos="4153"/>
        <w:tab w:val="right" w:pos="8306"/>
      </w:tabs>
    </w:pPr>
  </w:style>
  <w:style w:type="paragraph" w:styleId="ndice1">
    <w:name w:val="index 1"/>
    <w:basedOn w:val="Normal"/>
    <w:next w:val="Normal"/>
    <w:autoRedefine/>
    <w:semiHidden/>
    <w:rsid w:val="005B7875"/>
    <w:pPr>
      <w:ind w:left="240" w:hanging="240"/>
    </w:pPr>
  </w:style>
  <w:style w:type="paragraph" w:styleId="ndice2">
    <w:name w:val="index 2"/>
    <w:basedOn w:val="Normal"/>
    <w:next w:val="Normal"/>
    <w:autoRedefine/>
    <w:semiHidden/>
    <w:rsid w:val="005B7875"/>
    <w:pPr>
      <w:ind w:left="480" w:hanging="240"/>
    </w:pPr>
  </w:style>
  <w:style w:type="paragraph" w:styleId="ndice3">
    <w:name w:val="index 3"/>
    <w:basedOn w:val="Normal"/>
    <w:next w:val="Normal"/>
    <w:autoRedefine/>
    <w:semiHidden/>
    <w:rsid w:val="005B7875"/>
    <w:pPr>
      <w:ind w:left="720" w:hanging="240"/>
    </w:pPr>
  </w:style>
  <w:style w:type="paragraph" w:styleId="ndice4">
    <w:name w:val="index 4"/>
    <w:basedOn w:val="Normal"/>
    <w:next w:val="Normal"/>
    <w:autoRedefine/>
    <w:semiHidden/>
    <w:rsid w:val="005B7875"/>
    <w:pPr>
      <w:ind w:left="960" w:hanging="240"/>
    </w:pPr>
  </w:style>
  <w:style w:type="paragraph" w:styleId="ndice5">
    <w:name w:val="index 5"/>
    <w:basedOn w:val="Normal"/>
    <w:next w:val="Normal"/>
    <w:autoRedefine/>
    <w:semiHidden/>
    <w:rsid w:val="005B7875"/>
    <w:pPr>
      <w:ind w:left="1200" w:hanging="240"/>
    </w:pPr>
  </w:style>
  <w:style w:type="paragraph" w:styleId="ndice6">
    <w:name w:val="index 6"/>
    <w:basedOn w:val="Normal"/>
    <w:next w:val="Normal"/>
    <w:autoRedefine/>
    <w:semiHidden/>
    <w:rsid w:val="005B7875"/>
    <w:pPr>
      <w:ind w:left="1440" w:hanging="240"/>
    </w:pPr>
  </w:style>
  <w:style w:type="paragraph" w:styleId="ndice7">
    <w:name w:val="index 7"/>
    <w:basedOn w:val="Normal"/>
    <w:next w:val="Normal"/>
    <w:autoRedefine/>
    <w:semiHidden/>
    <w:rsid w:val="005B7875"/>
    <w:pPr>
      <w:ind w:left="1680" w:hanging="240"/>
    </w:pPr>
  </w:style>
  <w:style w:type="paragraph" w:styleId="ndice8">
    <w:name w:val="index 8"/>
    <w:basedOn w:val="Normal"/>
    <w:next w:val="Normal"/>
    <w:autoRedefine/>
    <w:semiHidden/>
    <w:rsid w:val="005B7875"/>
    <w:pPr>
      <w:ind w:left="1920" w:hanging="240"/>
    </w:pPr>
  </w:style>
  <w:style w:type="paragraph" w:styleId="ndice9">
    <w:name w:val="index 9"/>
    <w:basedOn w:val="Normal"/>
    <w:next w:val="Normal"/>
    <w:autoRedefine/>
    <w:semiHidden/>
    <w:rsid w:val="005B7875"/>
    <w:pPr>
      <w:ind w:left="2160" w:hanging="240"/>
    </w:pPr>
  </w:style>
  <w:style w:type="paragraph" w:styleId="Ttulodendice">
    <w:name w:val="index heading"/>
    <w:basedOn w:val="Normal"/>
    <w:next w:val="ndice1"/>
    <w:semiHidden/>
    <w:rsid w:val="005B7875"/>
    <w:rPr>
      <w:rFonts w:ascii="Arial" w:hAnsi="Arial"/>
      <w:b/>
    </w:rPr>
  </w:style>
  <w:style w:type="paragraph" w:styleId="Lista">
    <w:name w:val="List"/>
    <w:basedOn w:val="Normal"/>
    <w:rsid w:val="005B7875"/>
    <w:pPr>
      <w:ind w:left="283" w:hanging="283"/>
    </w:pPr>
  </w:style>
  <w:style w:type="paragraph" w:styleId="Lista2">
    <w:name w:val="List 2"/>
    <w:basedOn w:val="Normal"/>
    <w:rsid w:val="005B7875"/>
    <w:pPr>
      <w:ind w:left="566" w:hanging="283"/>
    </w:pPr>
  </w:style>
  <w:style w:type="paragraph" w:styleId="Lista3">
    <w:name w:val="List 3"/>
    <w:basedOn w:val="Normal"/>
    <w:rsid w:val="005B7875"/>
    <w:pPr>
      <w:ind w:left="849" w:hanging="283"/>
    </w:pPr>
  </w:style>
  <w:style w:type="paragraph" w:styleId="Lista4">
    <w:name w:val="List 4"/>
    <w:basedOn w:val="Normal"/>
    <w:rsid w:val="005B7875"/>
    <w:pPr>
      <w:ind w:left="1132" w:hanging="283"/>
    </w:pPr>
  </w:style>
  <w:style w:type="paragraph" w:styleId="Lista5">
    <w:name w:val="List 5"/>
    <w:basedOn w:val="Normal"/>
    <w:rsid w:val="005B7875"/>
    <w:pPr>
      <w:ind w:left="1415" w:hanging="283"/>
    </w:pPr>
  </w:style>
  <w:style w:type="paragraph" w:styleId="Listaconvietas">
    <w:name w:val="List Bullet"/>
    <w:basedOn w:val="Normal"/>
    <w:rsid w:val="00D96229"/>
    <w:pPr>
      <w:numPr>
        <w:numId w:val="21"/>
      </w:numPr>
    </w:pPr>
  </w:style>
  <w:style w:type="paragraph" w:styleId="Listaconvietas2">
    <w:name w:val="List Bullet 2"/>
    <w:basedOn w:val="Text2"/>
    <w:rsid w:val="00D96229"/>
    <w:pPr>
      <w:numPr>
        <w:numId w:val="23"/>
      </w:numPr>
      <w:tabs>
        <w:tab w:val="clear" w:pos="2302"/>
      </w:tabs>
    </w:pPr>
  </w:style>
  <w:style w:type="paragraph" w:styleId="Listaconvietas3">
    <w:name w:val="List Bullet 3"/>
    <w:basedOn w:val="Text3"/>
    <w:rsid w:val="00D96229"/>
    <w:pPr>
      <w:numPr>
        <w:numId w:val="24"/>
      </w:numPr>
      <w:tabs>
        <w:tab w:val="clear" w:pos="2302"/>
      </w:tabs>
    </w:pPr>
  </w:style>
  <w:style w:type="paragraph" w:styleId="Listaconvietas4">
    <w:name w:val="List Bullet 4"/>
    <w:basedOn w:val="Text4"/>
    <w:rsid w:val="00D96229"/>
    <w:pPr>
      <w:numPr>
        <w:numId w:val="25"/>
      </w:numPr>
      <w:tabs>
        <w:tab w:val="clear" w:pos="2302"/>
      </w:tabs>
    </w:pPr>
  </w:style>
  <w:style w:type="paragraph" w:styleId="Listaconvietas5">
    <w:name w:val="List Bullet 5"/>
    <w:basedOn w:val="Normal"/>
    <w:autoRedefine/>
    <w:rsid w:val="005B7875"/>
    <w:pPr>
      <w:numPr>
        <w:numId w:val="1"/>
      </w:numPr>
    </w:pPr>
  </w:style>
  <w:style w:type="paragraph" w:styleId="Continuarlista">
    <w:name w:val="List Continue"/>
    <w:basedOn w:val="Normal"/>
    <w:rsid w:val="005B7875"/>
    <w:pPr>
      <w:spacing w:after="120"/>
      <w:ind w:left="283"/>
    </w:pPr>
  </w:style>
  <w:style w:type="paragraph" w:styleId="Continuarlista2">
    <w:name w:val="List Continue 2"/>
    <w:basedOn w:val="Normal"/>
    <w:rsid w:val="005B7875"/>
    <w:pPr>
      <w:spacing w:after="120"/>
      <w:ind w:left="566"/>
    </w:pPr>
  </w:style>
  <w:style w:type="paragraph" w:styleId="Continuarlista3">
    <w:name w:val="List Continue 3"/>
    <w:basedOn w:val="Normal"/>
    <w:rsid w:val="005B7875"/>
    <w:pPr>
      <w:spacing w:after="120"/>
      <w:ind w:left="849"/>
    </w:pPr>
  </w:style>
  <w:style w:type="paragraph" w:styleId="Continuarlista4">
    <w:name w:val="List Continue 4"/>
    <w:basedOn w:val="Normal"/>
    <w:rsid w:val="005B7875"/>
    <w:pPr>
      <w:spacing w:after="120"/>
      <w:ind w:left="1132"/>
    </w:pPr>
  </w:style>
  <w:style w:type="paragraph" w:styleId="Continuarlista5">
    <w:name w:val="List Continue 5"/>
    <w:basedOn w:val="Normal"/>
    <w:rsid w:val="005B7875"/>
    <w:pPr>
      <w:spacing w:after="120"/>
      <w:ind w:left="1415"/>
    </w:pPr>
  </w:style>
  <w:style w:type="paragraph" w:styleId="Listaconnmeros">
    <w:name w:val="List Number"/>
    <w:basedOn w:val="Normal"/>
    <w:rsid w:val="00D96229"/>
    <w:pPr>
      <w:numPr>
        <w:numId w:val="31"/>
      </w:numPr>
    </w:pPr>
  </w:style>
  <w:style w:type="paragraph" w:styleId="Listaconnmeros2">
    <w:name w:val="List Number 2"/>
    <w:basedOn w:val="Text2"/>
    <w:rsid w:val="00D96229"/>
    <w:pPr>
      <w:numPr>
        <w:numId w:val="33"/>
      </w:numPr>
      <w:tabs>
        <w:tab w:val="clear" w:pos="2302"/>
      </w:tabs>
    </w:pPr>
  </w:style>
  <w:style w:type="paragraph" w:styleId="Listaconnmeros3">
    <w:name w:val="List Number 3"/>
    <w:basedOn w:val="Text3"/>
    <w:rsid w:val="00D96229"/>
    <w:pPr>
      <w:numPr>
        <w:numId w:val="34"/>
      </w:numPr>
      <w:tabs>
        <w:tab w:val="clear" w:pos="2302"/>
      </w:tabs>
    </w:pPr>
  </w:style>
  <w:style w:type="paragraph" w:styleId="Listaconnmeros4">
    <w:name w:val="List Number 4"/>
    <w:basedOn w:val="Text4"/>
    <w:rsid w:val="00D96229"/>
    <w:pPr>
      <w:numPr>
        <w:numId w:val="35"/>
      </w:numPr>
      <w:tabs>
        <w:tab w:val="clear" w:pos="2302"/>
      </w:tabs>
    </w:pPr>
  </w:style>
  <w:style w:type="paragraph" w:styleId="Listaconnmeros5">
    <w:name w:val="List Number 5"/>
    <w:basedOn w:val="Normal"/>
    <w:uiPriority w:val="13"/>
    <w:rsid w:val="005B7875"/>
    <w:pPr>
      <w:numPr>
        <w:numId w:val="2"/>
      </w:numPr>
    </w:pPr>
  </w:style>
  <w:style w:type="paragraph" w:styleId="Textomacro">
    <w:name w:val="macro"/>
    <w:semiHidden/>
    <w:rsid w:val="005B7875"/>
    <w:pPr>
      <w:tabs>
        <w:tab w:val="left" w:pos="480"/>
        <w:tab w:val="left" w:pos="960"/>
        <w:tab w:val="left" w:pos="1440"/>
        <w:tab w:val="left" w:pos="1920"/>
        <w:tab w:val="left" w:pos="2400"/>
        <w:tab w:val="left" w:pos="2880"/>
        <w:tab w:val="left" w:pos="3360"/>
        <w:tab w:val="left" w:pos="3840"/>
        <w:tab w:val="left" w:pos="4320"/>
      </w:tabs>
      <w:spacing w:after="240"/>
      <w:jc w:val="both"/>
    </w:pPr>
    <w:rPr>
      <w:rFonts w:ascii="Courier New" w:hAnsi="Courier New"/>
      <w:lang w:val="en-GB" w:eastAsia="en-US"/>
    </w:rPr>
  </w:style>
  <w:style w:type="paragraph" w:styleId="Encabezadodemensaje">
    <w:name w:val="Message Header"/>
    <w:basedOn w:val="Normal"/>
    <w:rsid w:val="005B7875"/>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rPr>
  </w:style>
  <w:style w:type="paragraph" w:styleId="Sangranormal">
    <w:name w:val="Normal Indent"/>
    <w:basedOn w:val="Normal"/>
    <w:link w:val="SangranormalCar"/>
    <w:rsid w:val="005B7875"/>
    <w:pPr>
      <w:ind w:left="720"/>
    </w:pPr>
  </w:style>
  <w:style w:type="paragraph" w:styleId="Encabezadodenota">
    <w:name w:val="Note Heading"/>
    <w:basedOn w:val="Normal"/>
    <w:next w:val="Normal"/>
    <w:rsid w:val="005B7875"/>
  </w:style>
  <w:style w:type="paragraph" w:customStyle="1" w:styleId="NoteHead">
    <w:name w:val="NoteHead"/>
    <w:basedOn w:val="Normal"/>
    <w:next w:val="Subject"/>
    <w:rsid w:val="005B7875"/>
    <w:pPr>
      <w:spacing w:before="720" w:after="720"/>
      <w:jc w:val="center"/>
    </w:pPr>
    <w:rPr>
      <w:b/>
      <w:smallCaps/>
    </w:rPr>
  </w:style>
  <w:style w:type="paragraph" w:customStyle="1" w:styleId="Subject">
    <w:name w:val="Subject"/>
    <w:basedOn w:val="Normal"/>
    <w:next w:val="Normal"/>
    <w:rsid w:val="005B7875"/>
    <w:pPr>
      <w:spacing w:after="480"/>
      <w:ind w:left="1531" w:hanging="1531"/>
      <w:jc w:val="left"/>
    </w:pPr>
    <w:rPr>
      <w:b/>
    </w:rPr>
  </w:style>
  <w:style w:type="paragraph" w:customStyle="1" w:styleId="NoteList">
    <w:name w:val="NoteList"/>
    <w:basedOn w:val="Normal"/>
    <w:next w:val="Subject"/>
    <w:rsid w:val="005B7875"/>
    <w:pPr>
      <w:tabs>
        <w:tab w:val="left" w:pos="5823"/>
      </w:tabs>
      <w:spacing w:before="720" w:after="720"/>
      <w:ind w:left="5104" w:hanging="3119"/>
      <w:jc w:val="left"/>
    </w:pPr>
    <w:rPr>
      <w:b/>
      <w:smallCaps/>
    </w:rPr>
  </w:style>
  <w:style w:type="paragraph" w:customStyle="1" w:styleId="NumPar1">
    <w:name w:val="NumPar 1"/>
    <w:basedOn w:val="Ttulo1"/>
    <w:next w:val="Text1"/>
    <w:rsid w:val="005B7875"/>
    <w:pPr>
      <w:keepNext w:val="0"/>
      <w:outlineLvl w:val="9"/>
    </w:pPr>
    <w:rPr>
      <w:b w:val="0"/>
      <w:smallCaps w:val="0"/>
    </w:rPr>
  </w:style>
  <w:style w:type="paragraph" w:customStyle="1" w:styleId="NumPar2">
    <w:name w:val="NumPar 2"/>
    <w:basedOn w:val="Ttulo2"/>
    <w:next w:val="Text2"/>
    <w:rsid w:val="005B7875"/>
    <w:pPr>
      <w:keepNext w:val="0"/>
      <w:outlineLvl w:val="9"/>
    </w:pPr>
    <w:rPr>
      <w:b w:val="0"/>
    </w:rPr>
  </w:style>
  <w:style w:type="paragraph" w:customStyle="1" w:styleId="NumPar3">
    <w:name w:val="NumPar 3"/>
    <w:basedOn w:val="Ttulo3"/>
    <w:next w:val="Text3"/>
    <w:rsid w:val="005B7875"/>
    <w:pPr>
      <w:keepNext w:val="0"/>
      <w:outlineLvl w:val="9"/>
    </w:pPr>
    <w:rPr>
      <w:i/>
    </w:rPr>
  </w:style>
  <w:style w:type="paragraph" w:customStyle="1" w:styleId="NumPar4">
    <w:name w:val="NumPar 4"/>
    <w:basedOn w:val="Ttulo4"/>
    <w:next w:val="Text4"/>
    <w:rsid w:val="002A31EE"/>
    <w:pPr>
      <w:keepNext w:val="0"/>
      <w:outlineLvl w:val="9"/>
    </w:pPr>
  </w:style>
  <w:style w:type="paragraph" w:customStyle="1" w:styleId="PartTitle">
    <w:name w:val="PartTitle"/>
    <w:basedOn w:val="Normal"/>
    <w:next w:val="ChapterTitle"/>
    <w:rsid w:val="005B7875"/>
    <w:pPr>
      <w:keepNext/>
      <w:pageBreakBefore/>
      <w:spacing w:after="480"/>
      <w:jc w:val="center"/>
    </w:pPr>
    <w:rPr>
      <w:b/>
      <w:sz w:val="36"/>
    </w:rPr>
  </w:style>
  <w:style w:type="paragraph" w:styleId="Textosinformato">
    <w:name w:val="Plain Text"/>
    <w:basedOn w:val="Normal"/>
    <w:rsid w:val="005B7875"/>
    <w:rPr>
      <w:rFonts w:ascii="Courier New" w:hAnsi="Courier New"/>
      <w:sz w:val="20"/>
    </w:rPr>
  </w:style>
  <w:style w:type="paragraph" w:styleId="Saludo">
    <w:name w:val="Salutation"/>
    <w:basedOn w:val="Normal"/>
    <w:next w:val="Normal"/>
    <w:rsid w:val="005B7875"/>
  </w:style>
  <w:style w:type="paragraph" w:styleId="Firma">
    <w:name w:val="Signature"/>
    <w:basedOn w:val="Normal"/>
    <w:next w:val="Enclosures"/>
    <w:rsid w:val="005B7875"/>
    <w:pPr>
      <w:tabs>
        <w:tab w:val="left" w:pos="5103"/>
      </w:tabs>
      <w:spacing w:before="1200" w:after="0"/>
      <w:ind w:left="5103"/>
      <w:jc w:val="center"/>
    </w:pPr>
  </w:style>
  <w:style w:type="paragraph" w:styleId="Subttulo">
    <w:name w:val="Subtitle"/>
    <w:basedOn w:val="Normal"/>
    <w:rsid w:val="005B7875"/>
    <w:pPr>
      <w:spacing w:after="60"/>
      <w:jc w:val="center"/>
      <w:outlineLvl w:val="1"/>
    </w:pPr>
    <w:rPr>
      <w:rFonts w:ascii="Arial" w:hAnsi="Arial"/>
    </w:rPr>
  </w:style>
  <w:style w:type="paragraph" w:customStyle="1" w:styleId="SubTitle1">
    <w:name w:val="SubTitle 1"/>
    <w:basedOn w:val="Normal"/>
    <w:next w:val="SubTitle2"/>
    <w:rsid w:val="005B7875"/>
    <w:pPr>
      <w:jc w:val="center"/>
    </w:pPr>
    <w:rPr>
      <w:b/>
      <w:sz w:val="40"/>
    </w:rPr>
  </w:style>
  <w:style w:type="paragraph" w:customStyle="1" w:styleId="SubTitle2">
    <w:name w:val="SubTitle 2"/>
    <w:basedOn w:val="Normal"/>
    <w:rsid w:val="005B7875"/>
    <w:pPr>
      <w:jc w:val="center"/>
    </w:pPr>
    <w:rPr>
      <w:b/>
      <w:sz w:val="32"/>
    </w:rPr>
  </w:style>
  <w:style w:type="paragraph" w:styleId="Textoconsangra">
    <w:name w:val="table of authorities"/>
    <w:basedOn w:val="Normal"/>
    <w:next w:val="Normal"/>
    <w:semiHidden/>
    <w:rsid w:val="005B7875"/>
    <w:pPr>
      <w:ind w:left="240" w:hanging="240"/>
    </w:pPr>
  </w:style>
  <w:style w:type="paragraph" w:styleId="Tabladeilustraciones">
    <w:name w:val="table of figures"/>
    <w:basedOn w:val="TDC1"/>
    <w:next w:val="TDC1"/>
    <w:uiPriority w:val="99"/>
    <w:rsid w:val="005B7875"/>
    <w:pPr>
      <w:ind w:left="480" w:hanging="480"/>
    </w:pPr>
  </w:style>
  <w:style w:type="paragraph" w:styleId="Ttulo">
    <w:name w:val="Title"/>
    <w:basedOn w:val="Normal"/>
    <w:next w:val="SubTitle1"/>
    <w:rsid w:val="005B7875"/>
    <w:pPr>
      <w:spacing w:after="480"/>
      <w:jc w:val="center"/>
    </w:pPr>
    <w:rPr>
      <w:b/>
      <w:kern w:val="28"/>
      <w:sz w:val="48"/>
    </w:rPr>
  </w:style>
  <w:style w:type="paragraph" w:styleId="Encabezadodelista">
    <w:name w:val="toa heading"/>
    <w:basedOn w:val="Normal"/>
    <w:next w:val="Normal"/>
    <w:semiHidden/>
    <w:rsid w:val="005B7875"/>
    <w:pPr>
      <w:spacing w:before="120"/>
    </w:pPr>
    <w:rPr>
      <w:rFonts w:ascii="Arial" w:hAnsi="Arial"/>
      <w:b/>
    </w:rPr>
  </w:style>
  <w:style w:type="paragraph" w:styleId="TDC1">
    <w:name w:val="toc 1"/>
    <w:basedOn w:val="Body"/>
    <w:next w:val="Normal"/>
    <w:autoRedefine/>
    <w:uiPriority w:val="39"/>
    <w:rsid w:val="00D90F15"/>
    <w:pPr>
      <w:tabs>
        <w:tab w:val="left" w:pos="480"/>
        <w:tab w:val="right" w:leader="dot" w:pos="9737"/>
      </w:tabs>
      <w:spacing w:before="120" w:line="240" w:lineRule="auto"/>
    </w:pPr>
    <w:rPr>
      <w:rFonts w:ascii="Calibri" w:hAnsi="Calibri"/>
      <w:b/>
      <w:bCs/>
      <w:noProof/>
    </w:rPr>
  </w:style>
  <w:style w:type="paragraph" w:styleId="TDC2">
    <w:name w:val="toc 2"/>
    <w:basedOn w:val="Normal"/>
    <w:next w:val="Normal"/>
    <w:uiPriority w:val="39"/>
    <w:rsid w:val="005B7875"/>
    <w:pPr>
      <w:spacing w:after="0"/>
      <w:ind w:left="240"/>
      <w:jc w:val="left"/>
    </w:pPr>
    <w:rPr>
      <w:rFonts w:ascii="Calibri" w:hAnsi="Calibri"/>
      <w:smallCaps/>
      <w:sz w:val="20"/>
    </w:rPr>
  </w:style>
  <w:style w:type="paragraph" w:styleId="TDC3">
    <w:name w:val="toc 3"/>
    <w:basedOn w:val="Normal"/>
    <w:next w:val="Normal"/>
    <w:uiPriority w:val="39"/>
    <w:rsid w:val="005B7875"/>
    <w:pPr>
      <w:spacing w:after="0"/>
      <w:ind w:left="480"/>
      <w:jc w:val="left"/>
    </w:pPr>
    <w:rPr>
      <w:rFonts w:ascii="Calibri" w:hAnsi="Calibri"/>
      <w:i/>
      <w:iCs/>
      <w:sz w:val="20"/>
    </w:rPr>
  </w:style>
  <w:style w:type="paragraph" w:styleId="TDC4">
    <w:name w:val="toc 4"/>
    <w:basedOn w:val="Normal"/>
    <w:next w:val="Normal"/>
    <w:semiHidden/>
    <w:rsid w:val="005B7875"/>
    <w:pPr>
      <w:spacing w:after="0"/>
      <w:ind w:left="720"/>
      <w:jc w:val="left"/>
    </w:pPr>
    <w:rPr>
      <w:rFonts w:ascii="Calibri" w:hAnsi="Calibri"/>
      <w:sz w:val="18"/>
      <w:szCs w:val="18"/>
    </w:rPr>
  </w:style>
  <w:style w:type="paragraph" w:styleId="TDC5">
    <w:name w:val="toc 5"/>
    <w:basedOn w:val="Normal"/>
    <w:next w:val="Normal"/>
    <w:semiHidden/>
    <w:rsid w:val="00D96229"/>
    <w:pPr>
      <w:tabs>
        <w:tab w:val="right" w:leader="dot" w:pos="8641"/>
      </w:tabs>
      <w:spacing w:before="240" w:after="120"/>
      <w:ind w:right="720"/>
    </w:pPr>
    <w:rPr>
      <w:caps/>
    </w:rPr>
  </w:style>
  <w:style w:type="paragraph" w:styleId="TDC6">
    <w:name w:val="toc 6"/>
    <w:basedOn w:val="Normal"/>
    <w:next w:val="Normal"/>
    <w:autoRedefine/>
    <w:semiHidden/>
    <w:rsid w:val="005B7875"/>
    <w:pPr>
      <w:spacing w:after="0"/>
      <w:ind w:left="1200"/>
      <w:jc w:val="left"/>
    </w:pPr>
    <w:rPr>
      <w:rFonts w:ascii="Calibri" w:hAnsi="Calibri"/>
      <w:sz w:val="18"/>
      <w:szCs w:val="18"/>
    </w:rPr>
  </w:style>
  <w:style w:type="paragraph" w:styleId="TDC7">
    <w:name w:val="toc 7"/>
    <w:basedOn w:val="Normal"/>
    <w:next w:val="Normal"/>
    <w:autoRedefine/>
    <w:semiHidden/>
    <w:rsid w:val="005B7875"/>
    <w:pPr>
      <w:spacing w:after="0"/>
      <w:ind w:left="1440"/>
      <w:jc w:val="left"/>
    </w:pPr>
    <w:rPr>
      <w:rFonts w:ascii="Calibri" w:hAnsi="Calibri"/>
      <w:sz w:val="18"/>
      <w:szCs w:val="18"/>
    </w:rPr>
  </w:style>
  <w:style w:type="paragraph" w:styleId="TDC8">
    <w:name w:val="toc 8"/>
    <w:basedOn w:val="Normal"/>
    <w:next w:val="Normal"/>
    <w:autoRedefine/>
    <w:semiHidden/>
    <w:rsid w:val="005B7875"/>
    <w:pPr>
      <w:spacing w:after="0"/>
      <w:ind w:left="1680"/>
      <w:jc w:val="left"/>
    </w:pPr>
    <w:rPr>
      <w:rFonts w:ascii="Calibri" w:hAnsi="Calibri"/>
      <w:sz w:val="18"/>
      <w:szCs w:val="18"/>
    </w:rPr>
  </w:style>
  <w:style w:type="paragraph" w:styleId="TDC9">
    <w:name w:val="toc 9"/>
    <w:basedOn w:val="Normal"/>
    <w:next w:val="Normal"/>
    <w:autoRedefine/>
    <w:semiHidden/>
    <w:rsid w:val="005B7875"/>
    <w:pPr>
      <w:spacing w:after="0"/>
      <w:ind w:left="1920"/>
      <w:jc w:val="left"/>
    </w:pPr>
    <w:rPr>
      <w:rFonts w:ascii="Calibri" w:hAnsi="Calibri"/>
      <w:sz w:val="18"/>
      <w:szCs w:val="18"/>
    </w:rPr>
  </w:style>
  <w:style w:type="paragraph" w:customStyle="1" w:styleId="YReferences">
    <w:name w:val="YReferences"/>
    <w:basedOn w:val="Normal"/>
    <w:next w:val="Normal"/>
    <w:rsid w:val="005B7875"/>
    <w:pPr>
      <w:spacing w:after="480"/>
      <w:ind w:left="1531" w:hanging="1531"/>
    </w:pPr>
  </w:style>
  <w:style w:type="paragraph" w:customStyle="1" w:styleId="ListBullet1">
    <w:name w:val="List Bullet 1"/>
    <w:basedOn w:val="Text1"/>
    <w:rsid w:val="00D96229"/>
    <w:pPr>
      <w:numPr>
        <w:numId w:val="22"/>
      </w:numPr>
    </w:pPr>
  </w:style>
  <w:style w:type="paragraph" w:customStyle="1" w:styleId="ListDash">
    <w:name w:val="List Dash"/>
    <w:basedOn w:val="Normal"/>
    <w:rsid w:val="00D96229"/>
    <w:pPr>
      <w:numPr>
        <w:numId w:val="26"/>
      </w:numPr>
    </w:pPr>
  </w:style>
  <w:style w:type="paragraph" w:customStyle="1" w:styleId="ListDash1">
    <w:name w:val="List Dash 1"/>
    <w:basedOn w:val="Text1"/>
    <w:rsid w:val="00D96229"/>
    <w:pPr>
      <w:numPr>
        <w:numId w:val="27"/>
      </w:numPr>
    </w:pPr>
  </w:style>
  <w:style w:type="paragraph" w:customStyle="1" w:styleId="ListDash2">
    <w:name w:val="List Dash 2"/>
    <w:basedOn w:val="Text2"/>
    <w:rsid w:val="00D96229"/>
    <w:pPr>
      <w:numPr>
        <w:numId w:val="28"/>
      </w:numPr>
      <w:tabs>
        <w:tab w:val="clear" w:pos="2302"/>
      </w:tabs>
    </w:pPr>
  </w:style>
  <w:style w:type="paragraph" w:customStyle="1" w:styleId="ListDash3">
    <w:name w:val="List Dash 3"/>
    <w:basedOn w:val="Text3"/>
    <w:rsid w:val="00D96229"/>
    <w:pPr>
      <w:numPr>
        <w:numId w:val="29"/>
      </w:numPr>
      <w:tabs>
        <w:tab w:val="clear" w:pos="2302"/>
      </w:tabs>
    </w:pPr>
  </w:style>
  <w:style w:type="paragraph" w:customStyle="1" w:styleId="ListDash4">
    <w:name w:val="List Dash 4"/>
    <w:basedOn w:val="Text4"/>
    <w:rsid w:val="00D96229"/>
    <w:pPr>
      <w:numPr>
        <w:numId w:val="30"/>
      </w:numPr>
      <w:tabs>
        <w:tab w:val="clear" w:pos="2302"/>
      </w:tabs>
    </w:pPr>
  </w:style>
  <w:style w:type="paragraph" w:customStyle="1" w:styleId="ListNumberLevel2">
    <w:name w:val="List Number (Level 2)"/>
    <w:basedOn w:val="Normal"/>
    <w:rsid w:val="00D96229"/>
    <w:pPr>
      <w:numPr>
        <w:ilvl w:val="1"/>
        <w:numId w:val="31"/>
      </w:numPr>
    </w:pPr>
  </w:style>
  <w:style w:type="paragraph" w:customStyle="1" w:styleId="ListNumberLevel3">
    <w:name w:val="List Number (Level 3)"/>
    <w:basedOn w:val="Normal"/>
    <w:rsid w:val="00D96229"/>
    <w:pPr>
      <w:numPr>
        <w:ilvl w:val="2"/>
        <w:numId w:val="31"/>
      </w:numPr>
    </w:pPr>
  </w:style>
  <w:style w:type="paragraph" w:customStyle="1" w:styleId="ListNumberLevel4">
    <w:name w:val="List Number (Level 4)"/>
    <w:basedOn w:val="Normal"/>
    <w:rsid w:val="00D96229"/>
    <w:pPr>
      <w:numPr>
        <w:ilvl w:val="3"/>
        <w:numId w:val="31"/>
      </w:numPr>
    </w:pPr>
  </w:style>
  <w:style w:type="paragraph" w:customStyle="1" w:styleId="ListNumber1">
    <w:name w:val="List Number 1"/>
    <w:basedOn w:val="Text1"/>
    <w:rsid w:val="00D96229"/>
    <w:pPr>
      <w:numPr>
        <w:numId w:val="32"/>
      </w:numPr>
    </w:pPr>
  </w:style>
  <w:style w:type="paragraph" w:customStyle="1" w:styleId="ListNumber1Level2">
    <w:name w:val="List Number 1 (Level 2)"/>
    <w:basedOn w:val="Text1"/>
    <w:rsid w:val="00D96229"/>
    <w:pPr>
      <w:numPr>
        <w:ilvl w:val="1"/>
        <w:numId w:val="32"/>
      </w:numPr>
    </w:pPr>
  </w:style>
  <w:style w:type="paragraph" w:customStyle="1" w:styleId="ListNumber1Level3">
    <w:name w:val="List Number 1 (Level 3)"/>
    <w:basedOn w:val="Text1"/>
    <w:rsid w:val="00D96229"/>
    <w:pPr>
      <w:numPr>
        <w:ilvl w:val="2"/>
        <w:numId w:val="32"/>
      </w:numPr>
    </w:pPr>
  </w:style>
  <w:style w:type="paragraph" w:customStyle="1" w:styleId="ListNumber1Level4">
    <w:name w:val="List Number 1 (Level 4)"/>
    <w:basedOn w:val="Text1"/>
    <w:rsid w:val="00D96229"/>
    <w:pPr>
      <w:numPr>
        <w:ilvl w:val="3"/>
        <w:numId w:val="32"/>
      </w:numPr>
    </w:pPr>
  </w:style>
  <w:style w:type="paragraph" w:customStyle="1" w:styleId="ListNumber2Level2">
    <w:name w:val="List Number 2 (Level 2)"/>
    <w:basedOn w:val="Text2"/>
    <w:rsid w:val="00D96229"/>
    <w:pPr>
      <w:numPr>
        <w:ilvl w:val="1"/>
        <w:numId w:val="33"/>
      </w:numPr>
      <w:tabs>
        <w:tab w:val="clear" w:pos="2302"/>
      </w:tabs>
    </w:pPr>
  </w:style>
  <w:style w:type="paragraph" w:customStyle="1" w:styleId="ListNumber2Level3">
    <w:name w:val="List Number 2 (Level 3)"/>
    <w:basedOn w:val="Text2"/>
    <w:rsid w:val="00D96229"/>
    <w:pPr>
      <w:numPr>
        <w:ilvl w:val="2"/>
        <w:numId w:val="33"/>
      </w:numPr>
      <w:tabs>
        <w:tab w:val="clear" w:pos="2302"/>
      </w:tabs>
    </w:pPr>
  </w:style>
  <w:style w:type="paragraph" w:customStyle="1" w:styleId="ListNumber2Level4">
    <w:name w:val="List Number 2 (Level 4)"/>
    <w:basedOn w:val="Text2"/>
    <w:rsid w:val="00D96229"/>
    <w:pPr>
      <w:numPr>
        <w:ilvl w:val="3"/>
        <w:numId w:val="33"/>
      </w:numPr>
      <w:tabs>
        <w:tab w:val="clear" w:pos="2302"/>
      </w:tabs>
    </w:pPr>
  </w:style>
  <w:style w:type="paragraph" w:customStyle="1" w:styleId="ListNumber3Level2">
    <w:name w:val="List Number 3 (Level 2)"/>
    <w:basedOn w:val="Text3"/>
    <w:rsid w:val="00D96229"/>
    <w:pPr>
      <w:numPr>
        <w:ilvl w:val="1"/>
        <w:numId w:val="34"/>
      </w:numPr>
      <w:tabs>
        <w:tab w:val="clear" w:pos="2302"/>
      </w:tabs>
    </w:pPr>
  </w:style>
  <w:style w:type="paragraph" w:customStyle="1" w:styleId="ListNumber3Level3">
    <w:name w:val="List Number 3 (Level 3)"/>
    <w:basedOn w:val="Text3"/>
    <w:rsid w:val="00D96229"/>
    <w:pPr>
      <w:numPr>
        <w:ilvl w:val="2"/>
        <w:numId w:val="34"/>
      </w:numPr>
      <w:tabs>
        <w:tab w:val="clear" w:pos="2302"/>
      </w:tabs>
    </w:pPr>
  </w:style>
  <w:style w:type="paragraph" w:customStyle="1" w:styleId="ListNumber3Level4">
    <w:name w:val="List Number 3 (Level 4)"/>
    <w:basedOn w:val="Text3"/>
    <w:rsid w:val="00D96229"/>
    <w:pPr>
      <w:numPr>
        <w:ilvl w:val="3"/>
        <w:numId w:val="34"/>
      </w:numPr>
      <w:tabs>
        <w:tab w:val="clear" w:pos="2302"/>
      </w:tabs>
    </w:pPr>
  </w:style>
  <w:style w:type="paragraph" w:customStyle="1" w:styleId="ListNumber4Level2">
    <w:name w:val="List Number 4 (Level 2)"/>
    <w:basedOn w:val="Text4"/>
    <w:rsid w:val="00D96229"/>
    <w:pPr>
      <w:numPr>
        <w:ilvl w:val="1"/>
        <w:numId w:val="35"/>
      </w:numPr>
      <w:tabs>
        <w:tab w:val="clear" w:pos="2302"/>
      </w:tabs>
    </w:pPr>
  </w:style>
  <w:style w:type="paragraph" w:customStyle="1" w:styleId="ListNumber4Level3">
    <w:name w:val="List Number 4 (Level 3)"/>
    <w:basedOn w:val="Text4"/>
    <w:rsid w:val="00D96229"/>
    <w:pPr>
      <w:numPr>
        <w:ilvl w:val="2"/>
        <w:numId w:val="35"/>
      </w:numPr>
      <w:tabs>
        <w:tab w:val="clear" w:pos="2302"/>
      </w:tabs>
    </w:pPr>
  </w:style>
  <w:style w:type="paragraph" w:customStyle="1" w:styleId="ListNumber4Level4">
    <w:name w:val="List Number 4 (Level 4)"/>
    <w:basedOn w:val="Text4"/>
    <w:rsid w:val="00D96229"/>
    <w:pPr>
      <w:numPr>
        <w:ilvl w:val="3"/>
        <w:numId w:val="35"/>
      </w:numPr>
      <w:tabs>
        <w:tab w:val="clear" w:pos="2302"/>
      </w:tabs>
    </w:pPr>
  </w:style>
  <w:style w:type="paragraph" w:styleId="TtuloTDC">
    <w:name w:val="TOC Heading"/>
    <w:basedOn w:val="Normal"/>
    <w:next w:val="Normal"/>
    <w:qFormat/>
    <w:rsid w:val="00D96229"/>
    <w:pPr>
      <w:keepNext/>
      <w:spacing w:before="240"/>
      <w:jc w:val="center"/>
    </w:pPr>
    <w:rPr>
      <w:b/>
    </w:rPr>
  </w:style>
  <w:style w:type="paragraph" w:customStyle="1" w:styleId="Contact">
    <w:name w:val="Contact"/>
    <w:basedOn w:val="Normal"/>
    <w:next w:val="Normal"/>
    <w:rsid w:val="00D96229"/>
    <w:pPr>
      <w:spacing w:after="480"/>
      <w:ind w:left="567" w:hanging="567"/>
      <w:jc w:val="left"/>
    </w:pPr>
  </w:style>
  <w:style w:type="paragraph" w:customStyle="1" w:styleId="ZCom">
    <w:name w:val="Z_Com"/>
    <w:basedOn w:val="Normal"/>
    <w:next w:val="ZDGName"/>
    <w:rsid w:val="00D63776"/>
    <w:pPr>
      <w:widowControl w:val="0"/>
      <w:autoSpaceDE w:val="0"/>
      <w:autoSpaceDN w:val="0"/>
      <w:spacing w:after="0"/>
      <w:ind w:right="85"/>
    </w:pPr>
    <w:rPr>
      <w:rFonts w:ascii="Arial" w:hAnsi="Arial" w:cs="Arial"/>
      <w:szCs w:val="24"/>
      <w:lang w:eastAsia="en-GB"/>
    </w:rPr>
  </w:style>
  <w:style w:type="paragraph" w:customStyle="1" w:styleId="ZDGName">
    <w:name w:val="Z_DGName"/>
    <w:basedOn w:val="Normal"/>
    <w:rsid w:val="00D63776"/>
    <w:pPr>
      <w:widowControl w:val="0"/>
      <w:autoSpaceDE w:val="0"/>
      <w:autoSpaceDN w:val="0"/>
      <w:spacing w:after="0"/>
      <w:ind w:right="85"/>
      <w:jc w:val="left"/>
    </w:pPr>
    <w:rPr>
      <w:rFonts w:ascii="Arial" w:hAnsi="Arial" w:cs="Arial"/>
      <w:sz w:val="16"/>
      <w:szCs w:val="16"/>
      <w:lang w:eastAsia="en-GB"/>
    </w:rPr>
  </w:style>
  <w:style w:type="character" w:styleId="Hipervnculo">
    <w:name w:val="Hyperlink"/>
    <w:uiPriority w:val="99"/>
    <w:rsid w:val="006914AD"/>
    <w:rPr>
      <w:color w:val="0000FF"/>
      <w:u w:val="single"/>
    </w:rPr>
  </w:style>
  <w:style w:type="character" w:styleId="Refdenotaalpie">
    <w:name w:val="footnote reference"/>
    <w:aliases w:val="Footnote Refernece,BVI fnr,Fußnotenzeichen_Raxen,callout,Footnote Reference Number,SUPERS,Footnote symbol,Footnote reference number,Times 10 Point,Exposant 3 Point,EN Footnote Reference,note TESI,-E Fußnotenzeichen,Ref,E,S"/>
    <w:qFormat/>
    <w:rsid w:val="007309E6"/>
    <w:rPr>
      <w:rFonts w:ascii="Verdana" w:hAnsi="Verdana"/>
      <w:vertAlign w:val="superscript"/>
    </w:rPr>
  </w:style>
  <w:style w:type="table" w:styleId="Cuadrculamedia3-nfasis2">
    <w:name w:val="Medium Grid 3 Accent 2"/>
    <w:basedOn w:val="Tablanormal"/>
    <w:uiPriority w:val="69"/>
    <w:rsid w:val="000420DD"/>
    <w:rPr>
      <w:rFonts w:ascii="Verdana" w:hAnsi="Verdana"/>
      <w:sz w:val="18"/>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2F2F2"/>
    </w:tcPr>
    <w:tblStylePr w:type="firstRow">
      <w:rPr>
        <w:rFonts w:ascii="Tahoma" w:hAnsi="Tahoma"/>
        <w:b/>
        <w:bCs/>
        <w:i w:val="0"/>
        <w:iCs w:val="0"/>
        <w:color w:val="FFFFFF"/>
        <w:sz w:val="18"/>
      </w:rPr>
      <w:tblPr/>
      <w:tcPr>
        <w:shd w:val="clear" w:color="auto" w:fill="C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paragraph" w:styleId="Textodeglobo">
    <w:name w:val="Balloon Text"/>
    <w:basedOn w:val="Normal"/>
    <w:semiHidden/>
    <w:rsid w:val="00E52A1D"/>
    <w:rPr>
      <w:rFonts w:ascii="Tahoma" w:hAnsi="Tahoma" w:cs="Tahoma"/>
      <w:sz w:val="16"/>
      <w:szCs w:val="16"/>
    </w:rPr>
  </w:style>
  <w:style w:type="paragraph" w:customStyle="1" w:styleId="DocumentTitle">
    <w:name w:val="Document Title"/>
    <w:basedOn w:val="Normal"/>
    <w:link w:val="DocumentTitleChar"/>
    <w:qFormat/>
    <w:rsid w:val="00B328E6"/>
    <w:pPr>
      <w:jc w:val="center"/>
    </w:pPr>
    <w:rPr>
      <w:rFonts w:ascii="Verdana" w:hAnsi="Verdana"/>
      <w:b/>
      <w:sz w:val="28"/>
    </w:rPr>
  </w:style>
  <w:style w:type="paragraph" w:customStyle="1" w:styleId="Footerapproval">
    <w:name w:val="Footer approval"/>
    <w:basedOn w:val="Piedepgina"/>
    <w:link w:val="ApprovalfooterChar"/>
    <w:qFormat/>
    <w:rsid w:val="00E30D5C"/>
    <w:pPr>
      <w:tabs>
        <w:tab w:val="left" w:pos="6804"/>
      </w:tabs>
    </w:pPr>
    <w:rPr>
      <w:rFonts w:ascii="Verdana" w:hAnsi="Verdana"/>
      <w:lang w:val="en-GB"/>
    </w:rPr>
  </w:style>
  <w:style w:type="character" w:customStyle="1" w:styleId="DocumentTitleChar">
    <w:name w:val="Document Title Char"/>
    <w:link w:val="DocumentTitle"/>
    <w:rsid w:val="00B328E6"/>
    <w:rPr>
      <w:rFonts w:ascii="Verdana" w:hAnsi="Verdana"/>
      <w:b/>
      <w:sz w:val="28"/>
      <w:lang w:eastAsia="en-US"/>
    </w:rPr>
  </w:style>
  <w:style w:type="paragraph" w:customStyle="1" w:styleId="FooterDate">
    <w:name w:val="Footer Date"/>
    <w:basedOn w:val="Piedepgina"/>
    <w:link w:val="FooterDateChar"/>
    <w:qFormat/>
    <w:rsid w:val="00EE60CF"/>
    <w:pPr>
      <w:tabs>
        <w:tab w:val="right" w:pos="9240"/>
      </w:tabs>
    </w:pPr>
    <w:rPr>
      <w:rFonts w:ascii="Verdana" w:hAnsi="Verdana"/>
      <w:lang w:val="it-IT"/>
    </w:rPr>
  </w:style>
  <w:style w:type="character" w:customStyle="1" w:styleId="PiedepginaCar">
    <w:name w:val="Pie de página Car"/>
    <w:link w:val="Piedepgina"/>
    <w:rsid w:val="00EE60CF"/>
    <w:rPr>
      <w:rFonts w:ascii="Arial" w:hAnsi="Arial"/>
      <w:sz w:val="16"/>
      <w:lang w:val="fr-FR"/>
    </w:rPr>
  </w:style>
  <w:style w:type="character" w:customStyle="1" w:styleId="ApprovalfooterChar">
    <w:name w:val="Approval_footer Char"/>
    <w:link w:val="Footerapproval"/>
    <w:rsid w:val="00E30D5C"/>
    <w:rPr>
      <w:rFonts w:ascii="Verdana" w:hAnsi="Verdana"/>
      <w:sz w:val="16"/>
      <w:lang w:val="fr-FR" w:eastAsia="en-US"/>
    </w:rPr>
  </w:style>
  <w:style w:type="paragraph" w:customStyle="1" w:styleId="PageNumber1">
    <w:name w:val="Page Number1"/>
    <w:basedOn w:val="Piedepgina"/>
    <w:link w:val="PagenumberChar"/>
    <w:qFormat/>
    <w:rsid w:val="00EE60CF"/>
    <w:pPr>
      <w:tabs>
        <w:tab w:val="right" w:pos="9240"/>
      </w:tabs>
      <w:ind w:right="-622"/>
    </w:pPr>
    <w:rPr>
      <w:rFonts w:ascii="Verdana" w:hAnsi="Verdana"/>
      <w:lang w:val="fr-BE"/>
    </w:rPr>
  </w:style>
  <w:style w:type="character" w:customStyle="1" w:styleId="FooterDateChar">
    <w:name w:val="Footer Date Char"/>
    <w:link w:val="FooterDate"/>
    <w:rsid w:val="00EE60CF"/>
    <w:rPr>
      <w:rFonts w:ascii="Verdana" w:hAnsi="Verdana"/>
      <w:sz w:val="16"/>
      <w:lang w:val="it-IT"/>
    </w:rPr>
  </w:style>
  <w:style w:type="character" w:customStyle="1" w:styleId="EncabezadoCar">
    <w:name w:val="Encabezado Car"/>
    <w:link w:val="Encabezado"/>
    <w:uiPriority w:val="99"/>
    <w:rsid w:val="00EE60CF"/>
    <w:rPr>
      <w:sz w:val="24"/>
      <w:lang w:val="fr-FR"/>
    </w:rPr>
  </w:style>
  <w:style w:type="character" w:customStyle="1" w:styleId="PagenumberChar">
    <w:name w:val="Page number Char"/>
    <w:link w:val="PageNumber1"/>
    <w:rsid w:val="00EE60CF"/>
    <w:rPr>
      <w:rFonts w:ascii="Verdana" w:hAnsi="Verdana"/>
      <w:sz w:val="16"/>
      <w:lang w:val="fr-BE"/>
    </w:rPr>
  </w:style>
  <w:style w:type="paragraph" w:customStyle="1" w:styleId="DocumentSubtitle">
    <w:name w:val="Document Subtitle"/>
    <w:basedOn w:val="DocumentTitle"/>
    <w:link w:val="DocumentSubtitleChar"/>
    <w:qFormat/>
    <w:rsid w:val="00E30D5C"/>
    <w:rPr>
      <w:b w:val="0"/>
      <w:i/>
      <w:sz w:val="24"/>
      <w:szCs w:val="24"/>
      <w:lang w:val="en-GB"/>
    </w:rPr>
  </w:style>
  <w:style w:type="paragraph" w:customStyle="1" w:styleId="HeaderTitle">
    <w:name w:val="Header Title"/>
    <w:basedOn w:val="Normal"/>
    <w:link w:val="HeaderTitleChar"/>
    <w:qFormat/>
    <w:rsid w:val="00E30D5C"/>
    <w:pPr>
      <w:jc w:val="center"/>
    </w:pPr>
    <w:rPr>
      <w:rFonts w:ascii="Verdana" w:hAnsi="Verdana"/>
      <w:b/>
      <w:color w:val="808080"/>
      <w:sz w:val="18"/>
      <w:szCs w:val="18"/>
      <w:lang w:val="en-GB"/>
    </w:rPr>
  </w:style>
  <w:style w:type="character" w:customStyle="1" w:styleId="DocumentSubtitleChar">
    <w:name w:val="Document Subtitle Char"/>
    <w:link w:val="DocumentSubtitle"/>
    <w:rsid w:val="00E30D5C"/>
    <w:rPr>
      <w:rFonts w:ascii="Verdana" w:hAnsi="Verdana"/>
      <w:i/>
      <w:sz w:val="24"/>
      <w:szCs w:val="24"/>
      <w:lang w:eastAsia="en-US"/>
    </w:rPr>
  </w:style>
  <w:style w:type="paragraph" w:customStyle="1" w:styleId="Bulletpoint1">
    <w:name w:val="Bullet point1"/>
    <w:basedOn w:val="Body"/>
    <w:link w:val="Bulletpoint1Char"/>
    <w:qFormat/>
    <w:rsid w:val="00B1764A"/>
    <w:pPr>
      <w:ind w:left="720" w:hanging="360"/>
    </w:pPr>
  </w:style>
  <w:style w:type="character" w:customStyle="1" w:styleId="HeaderTitleChar">
    <w:name w:val="Header Title Char"/>
    <w:link w:val="HeaderTitle"/>
    <w:rsid w:val="00E30D5C"/>
    <w:rPr>
      <w:rFonts w:ascii="Verdana" w:hAnsi="Verdana"/>
      <w:b/>
      <w:color w:val="808080"/>
      <w:sz w:val="18"/>
      <w:szCs w:val="18"/>
      <w:lang w:eastAsia="en-US"/>
    </w:rPr>
  </w:style>
  <w:style w:type="paragraph" w:customStyle="1" w:styleId="Heading">
    <w:name w:val="Heading"/>
    <w:basedOn w:val="Normal"/>
    <w:link w:val="HeadingChar"/>
    <w:qFormat/>
    <w:rsid w:val="007A4813"/>
    <w:pPr>
      <w:widowControl w:val="0"/>
      <w:autoSpaceDE w:val="0"/>
      <w:autoSpaceDN w:val="0"/>
      <w:adjustRightInd w:val="0"/>
      <w:spacing w:after="0"/>
      <w:jc w:val="left"/>
    </w:pPr>
    <w:rPr>
      <w:rFonts w:ascii="Verdana" w:hAnsi="Verdana"/>
      <w:b/>
      <w:sz w:val="20"/>
      <w:u w:val="single"/>
    </w:rPr>
  </w:style>
  <w:style w:type="character" w:customStyle="1" w:styleId="SangranormalCar">
    <w:name w:val="Sangría normal Car"/>
    <w:link w:val="Sangranormal"/>
    <w:rsid w:val="007A4813"/>
    <w:rPr>
      <w:sz w:val="24"/>
      <w:lang w:val="fr-FR"/>
    </w:rPr>
  </w:style>
  <w:style w:type="character" w:customStyle="1" w:styleId="Bulletpoint1Char">
    <w:name w:val="Bullet point1 Char"/>
    <w:link w:val="Bulletpoint1"/>
    <w:rsid w:val="00B1764A"/>
    <w:rPr>
      <w:rFonts w:ascii="Verdana" w:hAnsi="Verdana"/>
      <w:sz w:val="24"/>
      <w:lang w:val="fr-FR" w:eastAsia="en-US"/>
    </w:rPr>
  </w:style>
  <w:style w:type="paragraph" w:customStyle="1" w:styleId="BulletPoint2">
    <w:name w:val="Bullet Point 2"/>
    <w:basedOn w:val="Sangranormal"/>
    <w:link w:val="BulletPoint2Char"/>
    <w:autoRedefine/>
    <w:qFormat/>
    <w:rsid w:val="00E30D5C"/>
    <w:pPr>
      <w:numPr>
        <w:numId w:val="3"/>
      </w:numPr>
      <w:spacing w:after="0"/>
      <w:jc w:val="left"/>
    </w:pPr>
    <w:rPr>
      <w:rFonts w:ascii="Verdana" w:hAnsi="Verdana"/>
      <w:lang w:val="en-GB"/>
    </w:rPr>
  </w:style>
  <w:style w:type="character" w:customStyle="1" w:styleId="HeadingChar">
    <w:name w:val="Heading Char"/>
    <w:link w:val="Heading"/>
    <w:rsid w:val="007A4813"/>
    <w:rPr>
      <w:rFonts w:ascii="Verdana" w:hAnsi="Verdana"/>
      <w:b/>
      <w:u w:val="single"/>
      <w:lang w:val="fr-FR"/>
    </w:rPr>
  </w:style>
  <w:style w:type="paragraph" w:customStyle="1" w:styleId="Body">
    <w:name w:val="Body"/>
    <w:basedOn w:val="Normal"/>
    <w:link w:val="BodyChar"/>
    <w:qFormat/>
    <w:rsid w:val="005F08DC"/>
    <w:pPr>
      <w:spacing w:after="120" w:line="276" w:lineRule="auto"/>
    </w:pPr>
    <w:rPr>
      <w:rFonts w:ascii="Verdana" w:hAnsi="Verdana"/>
      <w:sz w:val="20"/>
      <w:lang w:val="en-GB"/>
    </w:rPr>
  </w:style>
  <w:style w:type="character" w:customStyle="1" w:styleId="BulletPoint2Char">
    <w:name w:val="Bullet Point 2 Char"/>
    <w:link w:val="BulletPoint2"/>
    <w:rsid w:val="00E30D5C"/>
    <w:rPr>
      <w:rFonts w:ascii="Verdana" w:hAnsi="Verdana"/>
      <w:sz w:val="24"/>
      <w:lang w:val="en-GB" w:eastAsia="en-US"/>
    </w:rPr>
  </w:style>
  <w:style w:type="paragraph" w:customStyle="1" w:styleId="Heading2">
    <w:name w:val="Heading2"/>
    <w:basedOn w:val="Body"/>
    <w:link w:val="Heading2Char"/>
    <w:rsid w:val="00121ECE"/>
    <w:rPr>
      <w:b/>
      <w:i/>
      <w:lang w:val="fr-FR"/>
    </w:rPr>
  </w:style>
  <w:style w:type="character" w:customStyle="1" w:styleId="BodyChar">
    <w:name w:val="Body Char"/>
    <w:link w:val="Body"/>
    <w:rsid w:val="005F08DC"/>
    <w:rPr>
      <w:rFonts w:ascii="Verdana" w:hAnsi="Verdana"/>
      <w:lang w:eastAsia="en-US"/>
    </w:rPr>
  </w:style>
  <w:style w:type="table" w:styleId="Tablaconcuadrcula">
    <w:name w:val="Table Grid"/>
    <w:basedOn w:val="Tablanormal"/>
    <w:rsid w:val="0064694F"/>
    <w:pPr>
      <w:contextualSpacing/>
    </w:pPr>
    <w:rPr>
      <w:rFonts w:ascii="Verdana" w:hAnsi="Verdana"/>
      <w:sz w:val="18"/>
    </w:rPr>
    <w:tblPr>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F2F2F2"/>
      <w:vAlign w:val="center"/>
    </w:tcPr>
    <w:tblStylePr w:type="firstRow">
      <w:rPr>
        <w:b/>
      </w:rPr>
      <w:tblPr/>
      <w:tcPr>
        <w:shd w:val="clear" w:color="auto" w:fill="002395"/>
      </w:tcPr>
    </w:tblStylePr>
  </w:style>
  <w:style w:type="character" w:customStyle="1" w:styleId="Heading2Char">
    <w:name w:val="Heading2 Char"/>
    <w:link w:val="Heading2"/>
    <w:rsid w:val="00121ECE"/>
    <w:rPr>
      <w:rFonts w:ascii="Verdana" w:hAnsi="Verdana"/>
      <w:b/>
      <w:i/>
      <w:lang w:val="fr-FR"/>
    </w:rPr>
  </w:style>
  <w:style w:type="table" w:customStyle="1" w:styleId="Style1">
    <w:name w:val="Style1"/>
    <w:basedOn w:val="Tablanormal"/>
    <w:rsid w:val="00EF7057"/>
    <w:tblPr/>
  </w:style>
  <w:style w:type="table" w:styleId="Tablaelegante">
    <w:name w:val="Table Elegant"/>
    <w:basedOn w:val="Tablanormal"/>
    <w:rsid w:val="00EF7057"/>
    <w:pPr>
      <w:spacing w:after="24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Heading1">
    <w:name w:val="Heading1"/>
    <w:basedOn w:val="Ttulo1"/>
    <w:link w:val="Heading1Char"/>
    <w:rsid w:val="004F538A"/>
  </w:style>
  <w:style w:type="character" w:customStyle="1" w:styleId="Ttulo1Car">
    <w:name w:val="Título 1 Car"/>
    <w:link w:val="Ttulo1"/>
    <w:uiPriority w:val="9"/>
    <w:rsid w:val="000274BA"/>
    <w:rPr>
      <w:rFonts w:ascii="Verdana" w:hAnsi="Verdana"/>
      <w:b/>
      <w:smallCaps/>
      <w:sz w:val="28"/>
      <w:lang w:val="en-GB" w:eastAsia="en-US"/>
    </w:rPr>
  </w:style>
  <w:style w:type="character" w:customStyle="1" w:styleId="Heading1Char">
    <w:name w:val="Heading1 Char"/>
    <w:link w:val="Heading1"/>
    <w:rsid w:val="004F538A"/>
    <w:rPr>
      <w:rFonts w:ascii="Verdana" w:hAnsi="Verdana"/>
      <w:b/>
      <w:smallCaps/>
      <w:sz w:val="28"/>
      <w:lang w:val="en-GB" w:eastAsia="en-US"/>
    </w:rPr>
  </w:style>
  <w:style w:type="paragraph" w:styleId="Prrafodelista">
    <w:name w:val="List Paragraph"/>
    <w:basedOn w:val="Normal"/>
    <w:link w:val="PrrafodelistaCar"/>
    <w:uiPriority w:val="34"/>
    <w:qFormat/>
    <w:rsid w:val="00096838"/>
    <w:pPr>
      <w:widowControl w:val="0"/>
      <w:spacing w:line="312" w:lineRule="auto"/>
      <w:ind w:left="720"/>
      <w:contextualSpacing/>
    </w:pPr>
    <w:rPr>
      <w:rFonts w:ascii="Arial" w:hAnsi="Arial"/>
      <w:sz w:val="20"/>
      <w:szCs w:val="24"/>
      <w:lang w:val="en-GB" w:eastAsia="fr-FR"/>
    </w:rPr>
  </w:style>
  <w:style w:type="character" w:customStyle="1" w:styleId="TextonotapieCar">
    <w:name w:val="Texto nota pie Car"/>
    <w:aliases w:val="Footnote Car,Schriftart: 9 pt Car,Schriftart: 10 pt Car,Schriftart: 8 pt Car,Podrozdział Car,o Car,footnote text Car,Footnote Text Char Char Car,Fußnote Car,single space Car,FOOTNOTES Car,fn Car,Char Char Char Car,Footnotes Char Car"/>
    <w:link w:val="Textonotapie"/>
    <w:rsid w:val="00B721E5"/>
    <w:rPr>
      <w:rFonts w:ascii="Verdana" w:hAnsi="Verdana"/>
      <w:sz w:val="16"/>
      <w:lang w:eastAsia="en-US"/>
    </w:rPr>
  </w:style>
  <w:style w:type="table" w:customStyle="1" w:styleId="ISATable1">
    <w:name w:val="ISA Table 1"/>
    <w:basedOn w:val="Tablanormal"/>
    <w:uiPriority w:val="99"/>
    <w:qFormat/>
    <w:rsid w:val="009C105E"/>
    <w:pPr>
      <w:spacing w:after="240"/>
    </w:pPr>
    <w:rPr>
      <w:rFonts w:ascii="Arial" w:hAnsi="Arial"/>
    </w:rPr>
    <w:tblPr>
      <w:tblBorders>
        <w:insideH w:val="dotted" w:sz="2" w:space="0" w:color="auto"/>
        <w:insideV w:val="dotted" w:sz="2" w:space="0" w:color="auto"/>
      </w:tblBorders>
      <w:tblCellMar>
        <w:left w:w="85" w:type="dxa"/>
        <w:right w:w="85" w:type="dxa"/>
      </w:tblCellMar>
    </w:tblPr>
    <w:tblStylePr w:type="firstRow">
      <w:rPr>
        <w:rFonts w:ascii="Arial" w:hAnsi="Arial"/>
        <w:b/>
        <w:color w:val="FFFFFF"/>
        <w:sz w:val="20"/>
      </w:rPr>
      <w:tblPr/>
      <w:tcPr>
        <w:tcBorders>
          <w:top w:val="single" w:sz="8" w:space="0" w:color="4F81BD"/>
          <w:left w:val="nil"/>
          <w:bottom w:val="single" w:sz="8" w:space="0" w:color="4F81BD"/>
          <w:right w:val="nil"/>
          <w:insideH w:val="nil"/>
          <w:insideV w:val="nil"/>
          <w:tl2br w:val="nil"/>
          <w:tr2bl w:val="nil"/>
        </w:tcBorders>
        <w:shd w:val="clear" w:color="auto" w:fill="4F81BD"/>
      </w:tcPr>
    </w:tblStylePr>
    <w:tblStylePr w:type="lastRow">
      <w:tblPr/>
      <w:tcPr>
        <w:tcBorders>
          <w:bottom w:val="single" w:sz="8" w:space="0" w:color="4F81BD"/>
        </w:tcBorders>
      </w:tcPr>
    </w:tblStylePr>
  </w:style>
  <w:style w:type="table" w:customStyle="1" w:styleId="PwCTableText">
    <w:name w:val="PwC Table Text"/>
    <w:basedOn w:val="Tablanormal"/>
    <w:uiPriority w:val="99"/>
    <w:qFormat/>
    <w:rsid w:val="00F2304A"/>
    <w:pPr>
      <w:spacing w:before="60" w:after="60"/>
    </w:pPr>
    <w:rPr>
      <w:rFonts w:ascii="Georgia" w:eastAsia="Calibri" w:hAnsi="Georgia" w:cs="Arial"/>
      <w:lang w:eastAsia="en-US"/>
    </w:rPr>
    <w:tblPr>
      <w:tblStyleRowBandSize w:val="1"/>
      <w:tblBorders>
        <w:insideH w:val="dotted" w:sz="4" w:space="0" w:color="1F497D"/>
      </w:tblBorders>
    </w:tblPr>
    <w:tblStylePr w:type="firstRow">
      <w:rPr>
        <w:b/>
      </w:rPr>
      <w:tblPr/>
      <w:tcPr>
        <w:tcBorders>
          <w:top w:val="single" w:sz="6" w:space="0" w:color="1F497D"/>
          <w:bottom w:val="single" w:sz="6" w:space="0" w:color="1F497D"/>
        </w:tcBorders>
      </w:tcPr>
    </w:tblStylePr>
    <w:tblStylePr w:type="lastRow">
      <w:rPr>
        <w:b/>
      </w:rPr>
      <w:tblPr/>
      <w:tcPr>
        <w:tcBorders>
          <w:top w:val="single" w:sz="6" w:space="0" w:color="1F497D"/>
          <w:bottom w:val="single" w:sz="6" w:space="0" w:color="1F497D"/>
        </w:tcBorders>
      </w:tcPr>
    </w:tblStylePr>
    <w:tblStylePr w:type="band1Horz">
      <w:tblPr/>
      <w:tcPr>
        <w:tcBorders>
          <w:bottom w:val="nil"/>
        </w:tcBorders>
      </w:tcPr>
    </w:tblStylePr>
  </w:style>
  <w:style w:type="character" w:styleId="Refdecomentario">
    <w:name w:val="annotation reference"/>
    <w:rsid w:val="00DA479E"/>
    <w:rPr>
      <w:rFonts w:cs="Times New Roman"/>
      <w:sz w:val="16"/>
      <w:szCs w:val="16"/>
    </w:rPr>
  </w:style>
  <w:style w:type="character" w:customStyle="1" w:styleId="TextocomentarioCar">
    <w:name w:val="Texto comentario Car"/>
    <w:link w:val="Textocomentario"/>
    <w:rsid w:val="00DA479E"/>
    <w:rPr>
      <w:lang w:val="fr-FR" w:eastAsia="en-US"/>
    </w:rPr>
  </w:style>
  <w:style w:type="paragraph" w:customStyle="1" w:styleId="Default">
    <w:name w:val="Default"/>
    <w:rsid w:val="00DA479E"/>
    <w:pPr>
      <w:autoSpaceDE w:val="0"/>
      <w:autoSpaceDN w:val="0"/>
      <w:adjustRightInd w:val="0"/>
    </w:pPr>
    <w:rPr>
      <w:color w:val="000000"/>
      <w:sz w:val="24"/>
      <w:szCs w:val="24"/>
      <w:lang w:val="en-GB" w:eastAsia="en-GB"/>
    </w:rPr>
  </w:style>
  <w:style w:type="character" w:customStyle="1" w:styleId="Ttulo3Car">
    <w:name w:val="Título 3 Car"/>
    <w:link w:val="Ttulo3"/>
    <w:rsid w:val="002916C9"/>
    <w:rPr>
      <w:rFonts w:ascii="Verdana" w:hAnsi="Verdana"/>
      <w:b/>
      <w:sz w:val="22"/>
      <w:lang w:val="en-GB" w:eastAsia="en-US"/>
    </w:rPr>
  </w:style>
  <w:style w:type="paragraph" w:styleId="Asuntodelcomentario">
    <w:name w:val="annotation subject"/>
    <w:basedOn w:val="Textocomentario"/>
    <w:next w:val="Textocomentario"/>
    <w:link w:val="AsuntodelcomentarioCar"/>
    <w:rsid w:val="003741C8"/>
    <w:rPr>
      <w:b/>
      <w:bCs/>
    </w:rPr>
  </w:style>
  <w:style w:type="character" w:customStyle="1" w:styleId="AsuntodelcomentarioCar">
    <w:name w:val="Asunto del comentario Car"/>
    <w:link w:val="Asuntodelcomentario"/>
    <w:rsid w:val="003741C8"/>
    <w:rPr>
      <w:b/>
      <w:bCs/>
      <w:lang w:val="fr-FR" w:eastAsia="en-US"/>
    </w:rPr>
  </w:style>
  <w:style w:type="paragraph" w:styleId="Bibliografa">
    <w:name w:val="Bibliography"/>
    <w:basedOn w:val="Normal"/>
    <w:next w:val="Normal"/>
    <w:uiPriority w:val="37"/>
    <w:unhideWhenUsed/>
    <w:rsid w:val="002F7A72"/>
  </w:style>
  <w:style w:type="paragraph" w:styleId="Revisin">
    <w:name w:val="Revision"/>
    <w:hidden/>
    <w:uiPriority w:val="99"/>
    <w:semiHidden/>
    <w:rsid w:val="00233A73"/>
    <w:rPr>
      <w:sz w:val="24"/>
      <w:lang w:val="fr-FR" w:eastAsia="en-US"/>
    </w:rPr>
  </w:style>
  <w:style w:type="character" w:styleId="Refdenotaalfinal">
    <w:name w:val="endnote reference"/>
    <w:rsid w:val="0045750E"/>
    <w:rPr>
      <w:vertAlign w:val="superscript"/>
    </w:rPr>
  </w:style>
  <w:style w:type="character" w:styleId="Hipervnculovisitado">
    <w:name w:val="FollowedHyperlink"/>
    <w:rsid w:val="002A31EE"/>
    <w:rPr>
      <w:color w:val="800080"/>
      <w:u w:val="single"/>
    </w:rPr>
  </w:style>
  <w:style w:type="paragraph" w:customStyle="1" w:styleId="Bulletpoints">
    <w:name w:val="Bullet points"/>
    <w:basedOn w:val="Body"/>
    <w:link w:val="BulletpointsChar"/>
    <w:qFormat/>
    <w:rsid w:val="00B1764A"/>
  </w:style>
  <w:style w:type="character" w:customStyle="1" w:styleId="BulletpointsChar">
    <w:name w:val="Bullet points Char"/>
    <w:link w:val="Bulletpoints"/>
    <w:rsid w:val="00B1764A"/>
    <w:rPr>
      <w:rFonts w:ascii="Verdana" w:hAnsi="Verdana"/>
      <w:lang w:eastAsia="en-US"/>
    </w:rPr>
  </w:style>
  <w:style w:type="character" w:customStyle="1" w:styleId="Ttulo2Car">
    <w:name w:val="Título 2 Car"/>
    <w:link w:val="Ttulo2"/>
    <w:rsid w:val="002916C9"/>
    <w:rPr>
      <w:rFonts w:ascii="Verdana" w:hAnsi="Verdana"/>
      <w:b/>
      <w:sz w:val="22"/>
      <w:lang w:val="en-GB" w:eastAsia="en-US"/>
    </w:rPr>
  </w:style>
  <w:style w:type="paragraph" w:customStyle="1" w:styleId="Lijstalinea1">
    <w:name w:val="Lijstalinea1"/>
    <w:basedOn w:val="Normal"/>
    <w:qFormat/>
    <w:rsid w:val="00197BC2"/>
    <w:pPr>
      <w:framePr w:wrap="around" w:vAnchor="text" w:hAnchor="text" w:y="1"/>
      <w:spacing w:after="0" w:line="240" w:lineRule="exact"/>
      <w:ind w:left="720" w:right="6"/>
      <w:contextualSpacing/>
      <w:jc w:val="left"/>
    </w:pPr>
    <w:rPr>
      <w:rFonts w:ascii="Verdana" w:eastAsia="Verdana" w:hAnsi="Verdana"/>
      <w:sz w:val="17"/>
      <w:szCs w:val="22"/>
      <w:lang w:val="nl-NL"/>
    </w:rPr>
  </w:style>
  <w:style w:type="paragraph" w:customStyle="1" w:styleId="Tableheading">
    <w:name w:val="Table heading"/>
    <w:basedOn w:val="Body"/>
    <w:uiPriority w:val="99"/>
    <w:rsid w:val="007F7CBC"/>
    <w:rPr>
      <w:b/>
      <w:sz w:val="15"/>
      <w:szCs w:val="14"/>
    </w:rPr>
  </w:style>
  <w:style w:type="paragraph" w:customStyle="1" w:styleId="Tableentry">
    <w:name w:val="Table entry"/>
    <w:basedOn w:val="Body"/>
    <w:uiPriority w:val="99"/>
    <w:rsid w:val="007F7CBC"/>
    <w:pPr>
      <w:spacing w:before="40" w:after="40"/>
    </w:pPr>
    <w:rPr>
      <w:sz w:val="14"/>
      <w:szCs w:val="14"/>
    </w:rPr>
  </w:style>
  <w:style w:type="character" w:customStyle="1" w:styleId="PrrafodelistaCar">
    <w:name w:val="Párrafo de lista Car"/>
    <w:link w:val="Prrafodelista"/>
    <w:uiPriority w:val="34"/>
    <w:rsid w:val="00613DD2"/>
    <w:rPr>
      <w:rFonts w:ascii="Arial" w:hAnsi="Arial"/>
      <w:szCs w:val="24"/>
      <w:lang w:eastAsia="fr-FR"/>
    </w:rPr>
  </w:style>
  <w:style w:type="paragraph" w:styleId="NormalWeb">
    <w:name w:val="Normal (Web)"/>
    <w:basedOn w:val="Normal"/>
    <w:uiPriority w:val="99"/>
    <w:unhideWhenUsed/>
    <w:rsid w:val="003F1554"/>
    <w:pPr>
      <w:spacing w:before="100" w:beforeAutospacing="1" w:after="100" w:afterAutospacing="1"/>
      <w:jc w:val="left"/>
    </w:pPr>
    <w:rPr>
      <w:rFonts w:ascii="Times" w:hAnsi="Times"/>
      <w:sz w:val="20"/>
      <w:lang w:val="es-ES_tradnl" w:eastAsia="es-ES"/>
    </w:rPr>
  </w:style>
  <w:style w:type="character" w:customStyle="1" w:styleId="apple-converted-space">
    <w:name w:val="apple-converted-space"/>
    <w:basedOn w:val="Fuentedeprrafopredeter"/>
    <w:rsid w:val="003F1554"/>
  </w:style>
  <w:style w:type="character" w:styleId="AcrnimoHTML">
    <w:name w:val="HTML Acronym"/>
    <w:basedOn w:val="Fuentedeprrafopredeter"/>
    <w:uiPriority w:val="99"/>
    <w:unhideWhenUsed/>
    <w:rsid w:val="00B85063"/>
  </w:style>
  <w:style w:type="character" w:styleId="Textoennegrita">
    <w:name w:val="Strong"/>
    <w:uiPriority w:val="22"/>
    <w:qFormat/>
    <w:rsid w:val="00980F0D"/>
    <w:rPr>
      <w:b/>
      <w:bCs/>
    </w:rPr>
  </w:style>
  <w:style w:type="numbering" w:customStyle="1" w:styleId="PwCListNumbers1">
    <w:name w:val="PwC List Numbers 1"/>
    <w:uiPriority w:val="99"/>
    <w:rsid w:val="00496CCC"/>
    <w:pPr>
      <w:numPr>
        <w:numId w:val="4"/>
      </w:numPr>
    </w:pPr>
  </w:style>
  <w:style w:type="character" w:styleId="CitaHTML">
    <w:name w:val="HTML Cite"/>
    <w:uiPriority w:val="99"/>
    <w:unhideWhenUsed/>
    <w:rsid w:val="00AE0527"/>
    <w:rPr>
      <w:i w:val="0"/>
      <w:iCs w:val="0"/>
      <w:color w:val="006621"/>
    </w:rPr>
  </w:style>
  <w:style w:type="paragraph" w:customStyle="1" w:styleId="AnnexI">
    <w:name w:val="Annex I"/>
    <w:basedOn w:val="Ttulo1"/>
    <w:link w:val="AnnexIChar"/>
    <w:qFormat/>
    <w:rsid w:val="00FA094E"/>
    <w:pPr>
      <w:numPr>
        <w:numId w:val="0"/>
      </w:numPr>
      <w:spacing w:before="240" w:after="120" w:line="240" w:lineRule="auto"/>
    </w:pPr>
  </w:style>
  <w:style w:type="paragraph" w:customStyle="1" w:styleId="AnnexI1">
    <w:name w:val="Annex I.1"/>
    <w:basedOn w:val="Ttulo2"/>
    <w:link w:val="AnnexI1Char"/>
    <w:qFormat/>
    <w:rsid w:val="006F48B8"/>
    <w:pPr>
      <w:numPr>
        <w:numId w:val="5"/>
      </w:numPr>
    </w:pPr>
  </w:style>
  <w:style w:type="character" w:customStyle="1" w:styleId="AnnexIChar">
    <w:name w:val="Annex I Char"/>
    <w:link w:val="AnnexI"/>
    <w:rsid w:val="00FA094E"/>
    <w:rPr>
      <w:rFonts w:ascii="Verdana" w:hAnsi="Verdana"/>
      <w:b/>
      <w:smallCaps/>
      <w:sz w:val="24"/>
      <w:lang w:eastAsia="en-US"/>
    </w:rPr>
  </w:style>
  <w:style w:type="character" w:customStyle="1" w:styleId="AnnexI1Char">
    <w:name w:val="Annex I.1 Char"/>
    <w:link w:val="AnnexI1"/>
    <w:rsid w:val="006F48B8"/>
    <w:rPr>
      <w:rFonts w:ascii="Verdana" w:hAnsi="Verdana"/>
      <w:b/>
      <w:sz w:val="22"/>
      <w:lang w:val="en-GB" w:eastAsia="en-US"/>
    </w:rPr>
  </w:style>
  <w:style w:type="paragraph" w:customStyle="1" w:styleId="BulletList">
    <w:name w:val="BulletList"/>
    <w:basedOn w:val="Body"/>
    <w:link w:val="BulletListChar"/>
    <w:qFormat/>
    <w:rsid w:val="00FB7055"/>
    <w:pPr>
      <w:spacing w:after="0"/>
    </w:pPr>
    <w:rPr>
      <w:rFonts w:cs="Tms Rmn"/>
      <w:color w:val="000000"/>
      <w:szCs w:val="24"/>
      <w:lang w:eastAsia="en-GB"/>
    </w:rPr>
  </w:style>
  <w:style w:type="character" w:customStyle="1" w:styleId="BulletListChar">
    <w:name w:val="BulletList Char"/>
    <w:link w:val="BulletList"/>
    <w:rsid w:val="00FB7055"/>
    <w:rPr>
      <w:rFonts w:ascii="Verdana" w:hAnsi="Verdana" w:cs="Tms Rmn"/>
      <w:color w:val="000000"/>
      <w:szCs w:val="24"/>
      <w:lang w:eastAsia="en-US"/>
    </w:rPr>
  </w:style>
  <w:style w:type="character" w:customStyle="1" w:styleId="FootnoteTextChar2">
    <w:name w:val="Footnote Text Char2"/>
    <w:aliases w:val="Footnote Char2,Schriftart: 9 pt Char2,Schriftart: 10 pt Char2,Schriftart: 8 pt Char2,Podrozdział Char2,o Char2,Footnote Text Char Char Char2,Fußnote Char2,single space Char2,FOOTNOTES Char2,fn Char2,Char Char Char Char2,Char Cha Char"/>
    <w:uiPriority w:val="99"/>
    <w:locked/>
    <w:rsid w:val="00681D47"/>
    <w:rPr>
      <w:lang w:val="fr-FR" w:eastAsia="en-US"/>
    </w:rPr>
  </w:style>
  <w:style w:type="paragraph" w:customStyle="1" w:styleId="ItalicizedText">
    <w:name w:val="Italicized Text"/>
    <w:basedOn w:val="Normal"/>
    <w:rsid w:val="00F96CB6"/>
    <w:pPr>
      <w:keepLines/>
      <w:widowControl w:val="0"/>
      <w:autoSpaceDE w:val="0"/>
      <w:autoSpaceDN w:val="0"/>
      <w:adjustRightInd w:val="0"/>
      <w:spacing w:after="100"/>
      <w:jc w:val="left"/>
    </w:pPr>
    <w:rPr>
      <w:rFonts w:ascii="Arial" w:hAnsi="Arial" w:cs="Arial"/>
      <w:i/>
      <w:iCs/>
      <w:sz w:val="20"/>
      <w:lang w:val="en-US"/>
    </w:rPr>
  </w:style>
  <w:style w:type="character" w:customStyle="1" w:styleId="TextoindependienteCar">
    <w:name w:val="Texto independiente Car"/>
    <w:link w:val="Textoindependiente"/>
    <w:rsid w:val="00F96CB6"/>
    <w:rPr>
      <w:sz w:val="24"/>
      <w:lang w:val="fr-FR" w:eastAsia="en-US"/>
    </w:rPr>
  </w:style>
  <w:style w:type="character" w:customStyle="1" w:styleId="field-value">
    <w:name w:val="field-value"/>
    <w:basedOn w:val="Fuentedeprrafopredeter"/>
    <w:rsid w:val="007928E2"/>
  </w:style>
  <w:style w:type="paragraph" w:customStyle="1" w:styleId="Tabletext">
    <w:name w:val="Table text"/>
    <w:basedOn w:val="Normal"/>
    <w:rsid w:val="00D7729F"/>
    <w:pPr>
      <w:spacing w:after="0"/>
      <w:jc w:val="left"/>
    </w:pPr>
    <w:rPr>
      <w:rFonts w:ascii="Verdana" w:hAnsi="Verdana"/>
      <w:sz w:val="18"/>
      <w:lang w:val="en-GB"/>
    </w:rPr>
  </w:style>
  <w:style w:type="table" w:customStyle="1" w:styleId="TableColumns51">
    <w:name w:val="Table Columns 51"/>
    <w:basedOn w:val="Tablanormal"/>
    <w:next w:val="Tablaconcolumnas5"/>
    <w:rsid w:val="00D7729F"/>
    <w:pPr>
      <w:spacing w:after="40" w:line="312" w:lineRule="auto"/>
      <w:contextualSpacing/>
    </w:pPr>
    <w:rPr>
      <w:rFonts w:ascii="Arial" w:hAnsi="Arial"/>
    </w:rPr>
    <w:tblPr>
      <w:tblStyleRowBandSize w:val="1"/>
      <w:tblStyleColBandSize w:val="1"/>
      <w:tblBorders>
        <w:top w:val="single" w:sz="4" w:space="0" w:color="8DB3E2"/>
        <w:left w:val="single" w:sz="4" w:space="0" w:color="8DB3E2"/>
        <w:bottom w:val="single" w:sz="4" w:space="0" w:color="8DB3E2"/>
        <w:right w:val="single" w:sz="4" w:space="0" w:color="8DB3E2"/>
        <w:insideH w:val="dotted" w:sz="4" w:space="0" w:color="8DB3E2"/>
        <w:insideV w:val="dotted" w:sz="4" w:space="0" w:color="8DB3E2"/>
      </w:tblBorders>
    </w:tblPr>
    <w:tblStylePr w:type="firstRow">
      <w:rPr>
        <w:b/>
        <w:bCs/>
        <w:i w:val="0"/>
        <w:iCs/>
        <w:color w:val="FFFFFF"/>
      </w:rPr>
      <w:tblPr/>
      <w:tcPr>
        <w:shd w:val="clear" w:color="auto" w:fill="1F497D"/>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tcBorders>
          <w:insideH w:val="nil"/>
          <w:insideV w:val="nil"/>
        </w:tcBorders>
        <w:shd w:val="solid" w:color="C0C0C0" w:fill="FFFFFF"/>
      </w:tcPr>
    </w:tblStylePr>
    <w:tblStylePr w:type="band2Vert">
      <w:rPr>
        <w:color w:val="auto"/>
      </w:rPr>
    </w:tblStylePr>
  </w:style>
  <w:style w:type="table" w:styleId="Tablaconcolumnas5">
    <w:name w:val="Table Columns 5"/>
    <w:basedOn w:val="Tablanormal"/>
    <w:semiHidden/>
    <w:unhideWhenUsed/>
    <w:rsid w:val="00D7729F"/>
    <w:pPr>
      <w:spacing w:after="24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LightList-Accent11">
    <w:name w:val="Light List - Accent 11"/>
    <w:basedOn w:val="Tablanormal"/>
    <w:uiPriority w:val="61"/>
    <w:rsid w:val="001948DD"/>
    <w:rPr>
      <w:lang w:val="en-US" w:eastAsia="en-US"/>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TableGrid1">
    <w:name w:val="Table Grid1"/>
    <w:basedOn w:val="Tablanormal"/>
    <w:next w:val="Tablaconcuadrcula"/>
    <w:rsid w:val="001948DD"/>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1948DD"/>
  </w:style>
  <w:style w:type="table" w:customStyle="1" w:styleId="TableGrid2">
    <w:name w:val="Table Grid2"/>
    <w:basedOn w:val="Tablanormal"/>
    <w:next w:val="Tablaconcuadrcula"/>
    <w:uiPriority w:val="59"/>
    <w:rsid w:val="00D5371B"/>
    <w:pPr>
      <w:spacing w:line="250" w:lineRule="atLeast"/>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11">
    <w:name w:val="Grid Table 4 - Accent 11"/>
    <w:basedOn w:val="Tablanormal"/>
    <w:uiPriority w:val="49"/>
    <w:rsid w:val="00E860F6"/>
    <w:rPr>
      <w:rFonts w:ascii="Calibri" w:eastAsia="Calibri" w:hAnsi="Calibri" w:cs="Arial"/>
      <w:sz w:val="22"/>
      <w:szCs w:val="22"/>
      <w:lang w:eastAsia="en-US"/>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TableGridLight1">
    <w:name w:val="Table Grid Light1"/>
    <w:basedOn w:val="Tablanormal"/>
    <w:uiPriority w:val="40"/>
    <w:rsid w:val="00560E59"/>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TableGridLight2">
    <w:name w:val="Table Grid Light2"/>
    <w:basedOn w:val="Tablanormal"/>
    <w:uiPriority w:val="40"/>
    <w:rsid w:val="00C85105"/>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Style2">
    <w:name w:val="Style2"/>
    <w:basedOn w:val="Body"/>
    <w:link w:val="Style2Char"/>
    <w:qFormat/>
    <w:rsid w:val="00274500"/>
    <w:pPr>
      <w:contextualSpacing/>
      <w:jc w:val="center"/>
    </w:pPr>
    <w:rPr>
      <w:b/>
    </w:rPr>
  </w:style>
  <w:style w:type="character" w:customStyle="1" w:styleId="Style2Char">
    <w:name w:val="Style2 Char"/>
    <w:link w:val="Style2"/>
    <w:rsid w:val="00274500"/>
    <w:rPr>
      <w:rFonts w:ascii="Verdana" w:hAnsi="Verdana"/>
      <w:b/>
      <w:lang w:eastAsia="en-US"/>
    </w:rPr>
  </w:style>
  <w:style w:type="table" w:customStyle="1" w:styleId="PlainTable11">
    <w:name w:val="Plain Table 11"/>
    <w:basedOn w:val="Tablanormal"/>
    <w:uiPriority w:val="41"/>
    <w:rsid w:val="00BD460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nfasis">
    <w:name w:val="Emphasis"/>
    <w:basedOn w:val="Fuentedeprrafopredeter"/>
    <w:uiPriority w:val="20"/>
    <w:qFormat/>
    <w:rsid w:val="000E6140"/>
    <w:rPr>
      <w:i/>
      <w:iCs/>
    </w:rPr>
  </w:style>
  <w:style w:type="character" w:styleId="Mencionar">
    <w:name w:val="Mention"/>
    <w:basedOn w:val="Fuentedeprrafopredeter"/>
    <w:uiPriority w:val="99"/>
    <w:unhideWhenUsed/>
    <w:rsid w:val="004F0F39"/>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09898">
      <w:bodyDiv w:val="1"/>
      <w:marLeft w:val="0"/>
      <w:marRight w:val="0"/>
      <w:marTop w:val="0"/>
      <w:marBottom w:val="0"/>
      <w:divBdr>
        <w:top w:val="none" w:sz="0" w:space="0" w:color="auto"/>
        <w:left w:val="none" w:sz="0" w:space="0" w:color="auto"/>
        <w:bottom w:val="none" w:sz="0" w:space="0" w:color="auto"/>
        <w:right w:val="none" w:sz="0" w:space="0" w:color="auto"/>
      </w:divBdr>
    </w:div>
    <w:div w:id="50929148">
      <w:bodyDiv w:val="1"/>
      <w:marLeft w:val="0"/>
      <w:marRight w:val="0"/>
      <w:marTop w:val="0"/>
      <w:marBottom w:val="0"/>
      <w:divBdr>
        <w:top w:val="none" w:sz="0" w:space="0" w:color="auto"/>
        <w:left w:val="none" w:sz="0" w:space="0" w:color="auto"/>
        <w:bottom w:val="none" w:sz="0" w:space="0" w:color="auto"/>
        <w:right w:val="none" w:sz="0" w:space="0" w:color="auto"/>
      </w:divBdr>
      <w:divsChild>
        <w:div w:id="1506894206">
          <w:marLeft w:val="0"/>
          <w:marRight w:val="0"/>
          <w:marTop w:val="0"/>
          <w:marBottom w:val="0"/>
          <w:divBdr>
            <w:top w:val="none" w:sz="0" w:space="0" w:color="auto"/>
            <w:left w:val="none" w:sz="0" w:space="0" w:color="auto"/>
            <w:bottom w:val="none" w:sz="0" w:space="0" w:color="auto"/>
            <w:right w:val="none" w:sz="0" w:space="0" w:color="auto"/>
          </w:divBdr>
          <w:divsChild>
            <w:div w:id="1701779043">
              <w:marLeft w:val="0"/>
              <w:marRight w:val="0"/>
              <w:marTop w:val="0"/>
              <w:marBottom w:val="0"/>
              <w:divBdr>
                <w:top w:val="none" w:sz="0" w:space="0" w:color="auto"/>
                <w:left w:val="none" w:sz="0" w:space="0" w:color="auto"/>
                <w:bottom w:val="none" w:sz="0" w:space="0" w:color="auto"/>
                <w:right w:val="none" w:sz="0" w:space="0" w:color="auto"/>
              </w:divBdr>
              <w:divsChild>
                <w:div w:id="2119060641">
                  <w:marLeft w:val="0"/>
                  <w:marRight w:val="0"/>
                  <w:marTop w:val="0"/>
                  <w:marBottom w:val="0"/>
                  <w:divBdr>
                    <w:top w:val="none" w:sz="0" w:space="0" w:color="auto"/>
                    <w:left w:val="none" w:sz="0" w:space="0" w:color="auto"/>
                    <w:bottom w:val="none" w:sz="0" w:space="0" w:color="auto"/>
                    <w:right w:val="none" w:sz="0" w:space="0" w:color="auto"/>
                  </w:divBdr>
                  <w:divsChild>
                    <w:div w:id="1686445048">
                      <w:marLeft w:val="0"/>
                      <w:marRight w:val="0"/>
                      <w:marTop w:val="0"/>
                      <w:marBottom w:val="0"/>
                      <w:divBdr>
                        <w:top w:val="none" w:sz="0" w:space="0" w:color="auto"/>
                        <w:left w:val="none" w:sz="0" w:space="0" w:color="auto"/>
                        <w:bottom w:val="none" w:sz="0" w:space="0" w:color="auto"/>
                        <w:right w:val="none" w:sz="0" w:space="0" w:color="auto"/>
                      </w:divBdr>
                      <w:divsChild>
                        <w:div w:id="132721586">
                          <w:marLeft w:val="0"/>
                          <w:marRight w:val="0"/>
                          <w:marTop w:val="0"/>
                          <w:marBottom w:val="0"/>
                          <w:divBdr>
                            <w:top w:val="none" w:sz="0" w:space="0" w:color="auto"/>
                            <w:left w:val="none" w:sz="0" w:space="0" w:color="auto"/>
                            <w:bottom w:val="none" w:sz="0" w:space="0" w:color="auto"/>
                            <w:right w:val="none" w:sz="0" w:space="0" w:color="auto"/>
                          </w:divBdr>
                          <w:divsChild>
                            <w:div w:id="290672819">
                              <w:marLeft w:val="0"/>
                              <w:marRight w:val="0"/>
                              <w:marTop w:val="0"/>
                              <w:marBottom w:val="30"/>
                              <w:divBdr>
                                <w:top w:val="none" w:sz="0" w:space="0" w:color="auto"/>
                                <w:left w:val="none" w:sz="0" w:space="0" w:color="auto"/>
                                <w:bottom w:val="none" w:sz="0" w:space="0" w:color="auto"/>
                                <w:right w:val="none" w:sz="0" w:space="0" w:color="auto"/>
                              </w:divBdr>
                              <w:divsChild>
                                <w:div w:id="599144062">
                                  <w:marLeft w:val="45"/>
                                  <w:marRight w:val="45"/>
                                  <w:marTop w:val="0"/>
                                  <w:marBottom w:val="0"/>
                                  <w:divBdr>
                                    <w:top w:val="none" w:sz="0" w:space="0" w:color="auto"/>
                                    <w:left w:val="none" w:sz="0" w:space="0" w:color="auto"/>
                                    <w:bottom w:val="none" w:sz="0" w:space="0" w:color="auto"/>
                                    <w:right w:val="none" w:sz="0" w:space="0" w:color="auto"/>
                                  </w:divBdr>
                                  <w:divsChild>
                                    <w:div w:id="1475946997">
                                      <w:marLeft w:val="0"/>
                                      <w:marRight w:val="0"/>
                                      <w:marTop w:val="0"/>
                                      <w:marBottom w:val="0"/>
                                      <w:divBdr>
                                        <w:top w:val="single" w:sz="6" w:space="0" w:color="DCDCDC"/>
                                        <w:left w:val="single" w:sz="6" w:space="0" w:color="DCDCDC"/>
                                        <w:bottom w:val="single" w:sz="6" w:space="0" w:color="DCDCDC"/>
                                        <w:right w:val="single" w:sz="6" w:space="0" w:color="DCDCDC"/>
                                      </w:divBdr>
                                    </w:div>
                                  </w:divsChild>
                                </w:div>
                              </w:divsChild>
                            </w:div>
                          </w:divsChild>
                        </w:div>
                      </w:divsChild>
                    </w:div>
                  </w:divsChild>
                </w:div>
              </w:divsChild>
            </w:div>
          </w:divsChild>
        </w:div>
      </w:divsChild>
    </w:div>
    <w:div w:id="52244509">
      <w:bodyDiv w:val="1"/>
      <w:marLeft w:val="0"/>
      <w:marRight w:val="0"/>
      <w:marTop w:val="0"/>
      <w:marBottom w:val="0"/>
      <w:divBdr>
        <w:top w:val="none" w:sz="0" w:space="0" w:color="auto"/>
        <w:left w:val="none" w:sz="0" w:space="0" w:color="auto"/>
        <w:bottom w:val="none" w:sz="0" w:space="0" w:color="auto"/>
        <w:right w:val="none" w:sz="0" w:space="0" w:color="auto"/>
      </w:divBdr>
    </w:div>
    <w:div w:id="111637302">
      <w:bodyDiv w:val="1"/>
      <w:marLeft w:val="0"/>
      <w:marRight w:val="0"/>
      <w:marTop w:val="0"/>
      <w:marBottom w:val="0"/>
      <w:divBdr>
        <w:top w:val="none" w:sz="0" w:space="0" w:color="auto"/>
        <w:left w:val="none" w:sz="0" w:space="0" w:color="auto"/>
        <w:bottom w:val="none" w:sz="0" w:space="0" w:color="auto"/>
        <w:right w:val="none" w:sz="0" w:space="0" w:color="auto"/>
      </w:divBdr>
      <w:divsChild>
        <w:div w:id="1251351407">
          <w:marLeft w:val="547"/>
          <w:marRight w:val="0"/>
          <w:marTop w:val="0"/>
          <w:marBottom w:val="0"/>
          <w:divBdr>
            <w:top w:val="none" w:sz="0" w:space="0" w:color="auto"/>
            <w:left w:val="none" w:sz="0" w:space="0" w:color="auto"/>
            <w:bottom w:val="none" w:sz="0" w:space="0" w:color="auto"/>
            <w:right w:val="none" w:sz="0" w:space="0" w:color="auto"/>
          </w:divBdr>
        </w:div>
      </w:divsChild>
    </w:div>
    <w:div w:id="115560666">
      <w:bodyDiv w:val="1"/>
      <w:marLeft w:val="0"/>
      <w:marRight w:val="0"/>
      <w:marTop w:val="0"/>
      <w:marBottom w:val="0"/>
      <w:divBdr>
        <w:top w:val="none" w:sz="0" w:space="0" w:color="auto"/>
        <w:left w:val="none" w:sz="0" w:space="0" w:color="auto"/>
        <w:bottom w:val="none" w:sz="0" w:space="0" w:color="auto"/>
        <w:right w:val="none" w:sz="0" w:space="0" w:color="auto"/>
      </w:divBdr>
      <w:divsChild>
        <w:div w:id="1777557908">
          <w:marLeft w:val="0"/>
          <w:marRight w:val="0"/>
          <w:marTop w:val="0"/>
          <w:marBottom w:val="0"/>
          <w:divBdr>
            <w:top w:val="none" w:sz="0" w:space="0" w:color="auto"/>
            <w:left w:val="none" w:sz="0" w:space="0" w:color="auto"/>
            <w:bottom w:val="none" w:sz="0" w:space="0" w:color="auto"/>
            <w:right w:val="none" w:sz="0" w:space="0" w:color="auto"/>
          </w:divBdr>
          <w:divsChild>
            <w:div w:id="673606486">
              <w:marLeft w:val="0"/>
              <w:marRight w:val="0"/>
              <w:marTop w:val="0"/>
              <w:marBottom w:val="0"/>
              <w:divBdr>
                <w:top w:val="none" w:sz="0" w:space="0" w:color="auto"/>
                <w:left w:val="none" w:sz="0" w:space="0" w:color="auto"/>
                <w:bottom w:val="none" w:sz="0" w:space="0" w:color="auto"/>
                <w:right w:val="none" w:sz="0" w:space="0" w:color="auto"/>
              </w:divBdr>
              <w:divsChild>
                <w:div w:id="2068409916">
                  <w:marLeft w:val="0"/>
                  <w:marRight w:val="0"/>
                  <w:marTop w:val="0"/>
                  <w:marBottom w:val="0"/>
                  <w:divBdr>
                    <w:top w:val="none" w:sz="0" w:space="0" w:color="auto"/>
                    <w:left w:val="none" w:sz="0" w:space="0" w:color="auto"/>
                    <w:bottom w:val="none" w:sz="0" w:space="0" w:color="auto"/>
                    <w:right w:val="none" w:sz="0" w:space="0" w:color="auto"/>
                  </w:divBdr>
                  <w:divsChild>
                    <w:div w:id="1474441870">
                      <w:marLeft w:val="0"/>
                      <w:marRight w:val="0"/>
                      <w:marTop w:val="0"/>
                      <w:marBottom w:val="0"/>
                      <w:divBdr>
                        <w:top w:val="none" w:sz="0" w:space="0" w:color="auto"/>
                        <w:left w:val="none" w:sz="0" w:space="0" w:color="auto"/>
                        <w:bottom w:val="none" w:sz="0" w:space="0" w:color="auto"/>
                        <w:right w:val="none" w:sz="0" w:space="0" w:color="auto"/>
                      </w:divBdr>
                      <w:divsChild>
                        <w:div w:id="1842810766">
                          <w:marLeft w:val="0"/>
                          <w:marRight w:val="0"/>
                          <w:marTop w:val="0"/>
                          <w:marBottom w:val="0"/>
                          <w:divBdr>
                            <w:top w:val="none" w:sz="0" w:space="0" w:color="auto"/>
                            <w:left w:val="none" w:sz="0" w:space="0" w:color="auto"/>
                            <w:bottom w:val="none" w:sz="0" w:space="0" w:color="auto"/>
                            <w:right w:val="none" w:sz="0" w:space="0" w:color="auto"/>
                          </w:divBdr>
                          <w:divsChild>
                            <w:div w:id="1288588766">
                              <w:marLeft w:val="0"/>
                              <w:marRight w:val="0"/>
                              <w:marTop w:val="0"/>
                              <w:marBottom w:val="0"/>
                              <w:divBdr>
                                <w:top w:val="none" w:sz="0" w:space="0" w:color="auto"/>
                                <w:left w:val="none" w:sz="0" w:space="0" w:color="auto"/>
                                <w:bottom w:val="none" w:sz="0" w:space="0" w:color="auto"/>
                                <w:right w:val="none" w:sz="0" w:space="0" w:color="auto"/>
                              </w:divBdr>
                              <w:divsChild>
                                <w:div w:id="352419454">
                                  <w:marLeft w:val="0"/>
                                  <w:marRight w:val="0"/>
                                  <w:marTop w:val="0"/>
                                  <w:marBottom w:val="0"/>
                                  <w:divBdr>
                                    <w:top w:val="none" w:sz="0" w:space="0" w:color="auto"/>
                                    <w:left w:val="none" w:sz="0" w:space="0" w:color="auto"/>
                                    <w:bottom w:val="none" w:sz="0" w:space="0" w:color="auto"/>
                                    <w:right w:val="none" w:sz="0" w:space="0" w:color="auto"/>
                                  </w:divBdr>
                                  <w:divsChild>
                                    <w:div w:id="662586230">
                                      <w:marLeft w:val="0"/>
                                      <w:marRight w:val="0"/>
                                      <w:marTop w:val="0"/>
                                      <w:marBottom w:val="0"/>
                                      <w:divBdr>
                                        <w:top w:val="none" w:sz="0" w:space="0" w:color="auto"/>
                                        <w:left w:val="none" w:sz="0" w:space="0" w:color="auto"/>
                                        <w:bottom w:val="none" w:sz="0" w:space="0" w:color="auto"/>
                                        <w:right w:val="none" w:sz="0" w:space="0" w:color="auto"/>
                                      </w:divBdr>
                                      <w:divsChild>
                                        <w:div w:id="699431325">
                                          <w:marLeft w:val="0"/>
                                          <w:marRight w:val="0"/>
                                          <w:marTop w:val="0"/>
                                          <w:marBottom w:val="0"/>
                                          <w:divBdr>
                                            <w:top w:val="none" w:sz="0" w:space="0" w:color="auto"/>
                                            <w:left w:val="none" w:sz="0" w:space="0" w:color="auto"/>
                                            <w:bottom w:val="none" w:sz="0" w:space="0" w:color="auto"/>
                                            <w:right w:val="none" w:sz="0" w:space="0" w:color="auto"/>
                                          </w:divBdr>
                                          <w:divsChild>
                                            <w:div w:id="1957061970">
                                              <w:marLeft w:val="0"/>
                                              <w:marRight w:val="0"/>
                                              <w:marTop w:val="0"/>
                                              <w:marBottom w:val="0"/>
                                              <w:divBdr>
                                                <w:top w:val="none" w:sz="0" w:space="0" w:color="auto"/>
                                                <w:left w:val="none" w:sz="0" w:space="0" w:color="auto"/>
                                                <w:bottom w:val="none" w:sz="0" w:space="0" w:color="auto"/>
                                                <w:right w:val="none" w:sz="0" w:space="0" w:color="auto"/>
                                              </w:divBdr>
                                              <w:divsChild>
                                                <w:div w:id="978075195">
                                                  <w:marLeft w:val="0"/>
                                                  <w:marRight w:val="0"/>
                                                  <w:marTop w:val="0"/>
                                                  <w:marBottom w:val="0"/>
                                                  <w:divBdr>
                                                    <w:top w:val="none" w:sz="0" w:space="0" w:color="auto"/>
                                                    <w:left w:val="none" w:sz="0" w:space="0" w:color="auto"/>
                                                    <w:bottom w:val="none" w:sz="0" w:space="0" w:color="auto"/>
                                                    <w:right w:val="none" w:sz="0" w:space="0" w:color="auto"/>
                                                  </w:divBdr>
                                                  <w:divsChild>
                                                    <w:div w:id="128742026">
                                                      <w:marLeft w:val="0"/>
                                                      <w:marRight w:val="0"/>
                                                      <w:marTop w:val="0"/>
                                                      <w:marBottom w:val="0"/>
                                                      <w:divBdr>
                                                        <w:top w:val="none" w:sz="0" w:space="0" w:color="auto"/>
                                                        <w:left w:val="none" w:sz="0" w:space="0" w:color="auto"/>
                                                        <w:bottom w:val="none" w:sz="0" w:space="0" w:color="auto"/>
                                                        <w:right w:val="none" w:sz="0" w:space="0" w:color="auto"/>
                                                      </w:divBdr>
                                                      <w:divsChild>
                                                        <w:div w:id="87412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0314841">
      <w:bodyDiv w:val="1"/>
      <w:marLeft w:val="0"/>
      <w:marRight w:val="0"/>
      <w:marTop w:val="0"/>
      <w:marBottom w:val="0"/>
      <w:divBdr>
        <w:top w:val="none" w:sz="0" w:space="0" w:color="auto"/>
        <w:left w:val="none" w:sz="0" w:space="0" w:color="auto"/>
        <w:bottom w:val="none" w:sz="0" w:space="0" w:color="auto"/>
        <w:right w:val="none" w:sz="0" w:space="0" w:color="auto"/>
      </w:divBdr>
    </w:div>
    <w:div w:id="176693824">
      <w:bodyDiv w:val="1"/>
      <w:marLeft w:val="0"/>
      <w:marRight w:val="0"/>
      <w:marTop w:val="0"/>
      <w:marBottom w:val="0"/>
      <w:divBdr>
        <w:top w:val="none" w:sz="0" w:space="0" w:color="auto"/>
        <w:left w:val="none" w:sz="0" w:space="0" w:color="auto"/>
        <w:bottom w:val="none" w:sz="0" w:space="0" w:color="auto"/>
        <w:right w:val="none" w:sz="0" w:space="0" w:color="auto"/>
      </w:divBdr>
    </w:div>
    <w:div w:id="201788543">
      <w:bodyDiv w:val="1"/>
      <w:marLeft w:val="0"/>
      <w:marRight w:val="0"/>
      <w:marTop w:val="0"/>
      <w:marBottom w:val="0"/>
      <w:divBdr>
        <w:top w:val="none" w:sz="0" w:space="0" w:color="auto"/>
        <w:left w:val="none" w:sz="0" w:space="0" w:color="auto"/>
        <w:bottom w:val="none" w:sz="0" w:space="0" w:color="auto"/>
        <w:right w:val="none" w:sz="0" w:space="0" w:color="auto"/>
      </w:divBdr>
    </w:div>
    <w:div w:id="270821087">
      <w:bodyDiv w:val="1"/>
      <w:marLeft w:val="0"/>
      <w:marRight w:val="0"/>
      <w:marTop w:val="0"/>
      <w:marBottom w:val="0"/>
      <w:divBdr>
        <w:top w:val="none" w:sz="0" w:space="0" w:color="auto"/>
        <w:left w:val="none" w:sz="0" w:space="0" w:color="auto"/>
        <w:bottom w:val="none" w:sz="0" w:space="0" w:color="auto"/>
        <w:right w:val="none" w:sz="0" w:space="0" w:color="auto"/>
      </w:divBdr>
      <w:divsChild>
        <w:div w:id="60058605">
          <w:marLeft w:val="0"/>
          <w:marRight w:val="0"/>
          <w:marTop w:val="0"/>
          <w:marBottom w:val="0"/>
          <w:divBdr>
            <w:top w:val="none" w:sz="0" w:space="0" w:color="auto"/>
            <w:left w:val="none" w:sz="0" w:space="0" w:color="auto"/>
            <w:bottom w:val="none" w:sz="0" w:space="0" w:color="auto"/>
            <w:right w:val="none" w:sz="0" w:space="0" w:color="auto"/>
          </w:divBdr>
        </w:div>
        <w:div w:id="95907906">
          <w:marLeft w:val="0"/>
          <w:marRight w:val="0"/>
          <w:marTop w:val="0"/>
          <w:marBottom w:val="0"/>
          <w:divBdr>
            <w:top w:val="none" w:sz="0" w:space="0" w:color="auto"/>
            <w:left w:val="none" w:sz="0" w:space="0" w:color="auto"/>
            <w:bottom w:val="none" w:sz="0" w:space="0" w:color="auto"/>
            <w:right w:val="none" w:sz="0" w:space="0" w:color="auto"/>
          </w:divBdr>
        </w:div>
        <w:div w:id="454174419">
          <w:marLeft w:val="0"/>
          <w:marRight w:val="0"/>
          <w:marTop w:val="0"/>
          <w:marBottom w:val="0"/>
          <w:divBdr>
            <w:top w:val="none" w:sz="0" w:space="0" w:color="auto"/>
            <w:left w:val="none" w:sz="0" w:space="0" w:color="auto"/>
            <w:bottom w:val="none" w:sz="0" w:space="0" w:color="auto"/>
            <w:right w:val="none" w:sz="0" w:space="0" w:color="auto"/>
          </w:divBdr>
        </w:div>
        <w:div w:id="758448651">
          <w:marLeft w:val="0"/>
          <w:marRight w:val="0"/>
          <w:marTop w:val="0"/>
          <w:marBottom w:val="0"/>
          <w:divBdr>
            <w:top w:val="none" w:sz="0" w:space="0" w:color="auto"/>
            <w:left w:val="none" w:sz="0" w:space="0" w:color="auto"/>
            <w:bottom w:val="none" w:sz="0" w:space="0" w:color="auto"/>
            <w:right w:val="none" w:sz="0" w:space="0" w:color="auto"/>
          </w:divBdr>
        </w:div>
        <w:div w:id="1576432404">
          <w:marLeft w:val="0"/>
          <w:marRight w:val="0"/>
          <w:marTop w:val="0"/>
          <w:marBottom w:val="0"/>
          <w:divBdr>
            <w:top w:val="none" w:sz="0" w:space="0" w:color="auto"/>
            <w:left w:val="none" w:sz="0" w:space="0" w:color="auto"/>
            <w:bottom w:val="none" w:sz="0" w:space="0" w:color="auto"/>
            <w:right w:val="none" w:sz="0" w:space="0" w:color="auto"/>
          </w:divBdr>
        </w:div>
        <w:div w:id="1703936183">
          <w:marLeft w:val="0"/>
          <w:marRight w:val="0"/>
          <w:marTop w:val="0"/>
          <w:marBottom w:val="0"/>
          <w:divBdr>
            <w:top w:val="none" w:sz="0" w:space="0" w:color="auto"/>
            <w:left w:val="none" w:sz="0" w:space="0" w:color="auto"/>
            <w:bottom w:val="none" w:sz="0" w:space="0" w:color="auto"/>
            <w:right w:val="none" w:sz="0" w:space="0" w:color="auto"/>
          </w:divBdr>
        </w:div>
        <w:div w:id="2032756590">
          <w:marLeft w:val="0"/>
          <w:marRight w:val="0"/>
          <w:marTop w:val="0"/>
          <w:marBottom w:val="0"/>
          <w:divBdr>
            <w:top w:val="none" w:sz="0" w:space="0" w:color="auto"/>
            <w:left w:val="none" w:sz="0" w:space="0" w:color="auto"/>
            <w:bottom w:val="none" w:sz="0" w:space="0" w:color="auto"/>
            <w:right w:val="none" w:sz="0" w:space="0" w:color="auto"/>
          </w:divBdr>
        </w:div>
        <w:div w:id="2069919678">
          <w:marLeft w:val="0"/>
          <w:marRight w:val="0"/>
          <w:marTop w:val="0"/>
          <w:marBottom w:val="0"/>
          <w:divBdr>
            <w:top w:val="none" w:sz="0" w:space="0" w:color="auto"/>
            <w:left w:val="none" w:sz="0" w:space="0" w:color="auto"/>
            <w:bottom w:val="none" w:sz="0" w:space="0" w:color="auto"/>
            <w:right w:val="none" w:sz="0" w:space="0" w:color="auto"/>
          </w:divBdr>
        </w:div>
      </w:divsChild>
    </w:div>
    <w:div w:id="293560913">
      <w:bodyDiv w:val="1"/>
      <w:marLeft w:val="0"/>
      <w:marRight w:val="0"/>
      <w:marTop w:val="0"/>
      <w:marBottom w:val="0"/>
      <w:divBdr>
        <w:top w:val="none" w:sz="0" w:space="0" w:color="auto"/>
        <w:left w:val="none" w:sz="0" w:space="0" w:color="auto"/>
        <w:bottom w:val="none" w:sz="0" w:space="0" w:color="auto"/>
        <w:right w:val="none" w:sz="0" w:space="0" w:color="auto"/>
      </w:divBdr>
    </w:div>
    <w:div w:id="297956916">
      <w:bodyDiv w:val="1"/>
      <w:marLeft w:val="0"/>
      <w:marRight w:val="0"/>
      <w:marTop w:val="0"/>
      <w:marBottom w:val="0"/>
      <w:divBdr>
        <w:top w:val="none" w:sz="0" w:space="0" w:color="auto"/>
        <w:left w:val="none" w:sz="0" w:space="0" w:color="auto"/>
        <w:bottom w:val="none" w:sz="0" w:space="0" w:color="auto"/>
        <w:right w:val="none" w:sz="0" w:space="0" w:color="auto"/>
      </w:divBdr>
      <w:divsChild>
        <w:div w:id="393047795">
          <w:marLeft w:val="547"/>
          <w:marRight w:val="0"/>
          <w:marTop w:val="0"/>
          <w:marBottom w:val="0"/>
          <w:divBdr>
            <w:top w:val="none" w:sz="0" w:space="0" w:color="auto"/>
            <w:left w:val="none" w:sz="0" w:space="0" w:color="auto"/>
            <w:bottom w:val="none" w:sz="0" w:space="0" w:color="auto"/>
            <w:right w:val="none" w:sz="0" w:space="0" w:color="auto"/>
          </w:divBdr>
        </w:div>
      </w:divsChild>
    </w:div>
    <w:div w:id="308095022">
      <w:bodyDiv w:val="1"/>
      <w:marLeft w:val="0"/>
      <w:marRight w:val="0"/>
      <w:marTop w:val="0"/>
      <w:marBottom w:val="0"/>
      <w:divBdr>
        <w:top w:val="none" w:sz="0" w:space="0" w:color="auto"/>
        <w:left w:val="none" w:sz="0" w:space="0" w:color="auto"/>
        <w:bottom w:val="none" w:sz="0" w:space="0" w:color="auto"/>
        <w:right w:val="none" w:sz="0" w:space="0" w:color="auto"/>
      </w:divBdr>
    </w:div>
    <w:div w:id="320080359">
      <w:bodyDiv w:val="1"/>
      <w:marLeft w:val="0"/>
      <w:marRight w:val="0"/>
      <w:marTop w:val="0"/>
      <w:marBottom w:val="0"/>
      <w:divBdr>
        <w:top w:val="none" w:sz="0" w:space="0" w:color="auto"/>
        <w:left w:val="none" w:sz="0" w:space="0" w:color="auto"/>
        <w:bottom w:val="none" w:sz="0" w:space="0" w:color="auto"/>
        <w:right w:val="none" w:sz="0" w:space="0" w:color="auto"/>
      </w:divBdr>
    </w:div>
    <w:div w:id="345248631">
      <w:bodyDiv w:val="1"/>
      <w:marLeft w:val="0"/>
      <w:marRight w:val="0"/>
      <w:marTop w:val="0"/>
      <w:marBottom w:val="0"/>
      <w:divBdr>
        <w:top w:val="none" w:sz="0" w:space="0" w:color="auto"/>
        <w:left w:val="none" w:sz="0" w:space="0" w:color="auto"/>
        <w:bottom w:val="none" w:sz="0" w:space="0" w:color="auto"/>
        <w:right w:val="none" w:sz="0" w:space="0" w:color="auto"/>
      </w:divBdr>
    </w:div>
    <w:div w:id="373695619">
      <w:bodyDiv w:val="1"/>
      <w:marLeft w:val="0"/>
      <w:marRight w:val="0"/>
      <w:marTop w:val="0"/>
      <w:marBottom w:val="0"/>
      <w:divBdr>
        <w:top w:val="none" w:sz="0" w:space="0" w:color="auto"/>
        <w:left w:val="none" w:sz="0" w:space="0" w:color="auto"/>
        <w:bottom w:val="none" w:sz="0" w:space="0" w:color="auto"/>
        <w:right w:val="none" w:sz="0" w:space="0" w:color="auto"/>
      </w:divBdr>
      <w:divsChild>
        <w:div w:id="115950968">
          <w:marLeft w:val="0"/>
          <w:marRight w:val="0"/>
          <w:marTop w:val="0"/>
          <w:marBottom w:val="0"/>
          <w:divBdr>
            <w:top w:val="none" w:sz="0" w:space="0" w:color="auto"/>
            <w:left w:val="none" w:sz="0" w:space="0" w:color="auto"/>
            <w:bottom w:val="none" w:sz="0" w:space="0" w:color="auto"/>
            <w:right w:val="none" w:sz="0" w:space="0" w:color="auto"/>
          </w:divBdr>
        </w:div>
      </w:divsChild>
    </w:div>
    <w:div w:id="463012316">
      <w:bodyDiv w:val="1"/>
      <w:marLeft w:val="0"/>
      <w:marRight w:val="0"/>
      <w:marTop w:val="0"/>
      <w:marBottom w:val="0"/>
      <w:divBdr>
        <w:top w:val="none" w:sz="0" w:space="0" w:color="auto"/>
        <w:left w:val="none" w:sz="0" w:space="0" w:color="auto"/>
        <w:bottom w:val="none" w:sz="0" w:space="0" w:color="auto"/>
        <w:right w:val="none" w:sz="0" w:space="0" w:color="auto"/>
      </w:divBdr>
    </w:div>
    <w:div w:id="491220456">
      <w:bodyDiv w:val="1"/>
      <w:marLeft w:val="0"/>
      <w:marRight w:val="0"/>
      <w:marTop w:val="0"/>
      <w:marBottom w:val="0"/>
      <w:divBdr>
        <w:top w:val="none" w:sz="0" w:space="0" w:color="auto"/>
        <w:left w:val="none" w:sz="0" w:space="0" w:color="auto"/>
        <w:bottom w:val="none" w:sz="0" w:space="0" w:color="auto"/>
        <w:right w:val="none" w:sz="0" w:space="0" w:color="auto"/>
      </w:divBdr>
    </w:div>
    <w:div w:id="549611025">
      <w:bodyDiv w:val="1"/>
      <w:marLeft w:val="0"/>
      <w:marRight w:val="0"/>
      <w:marTop w:val="0"/>
      <w:marBottom w:val="0"/>
      <w:divBdr>
        <w:top w:val="none" w:sz="0" w:space="0" w:color="auto"/>
        <w:left w:val="none" w:sz="0" w:space="0" w:color="auto"/>
        <w:bottom w:val="none" w:sz="0" w:space="0" w:color="auto"/>
        <w:right w:val="none" w:sz="0" w:space="0" w:color="auto"/>
      </w:divBdr>
    </w:div>
    <w:div w:id="553274218">
      <w:bodyDiv w:val="1"/>
      <w:marLeft w:val="0"/>
      <w:marRight w:val="0"/>
      <w:marTop w:val="0"/>
      <w:marBottom w:val="0"/>
      <w:divBdr>
        <w:top w:val="none" w:sz="0" w:space="0" w:color="auto"/>
        <w:left w:val="none" w:sz="0" w:space="0" w:color="auto"/>
        <w:bottom w:val="none" w:sz="0" w:space="0" w:color="auto"/>
        <w:right w:val="none" w:sz="0" w:space="0" w:color="auto"/>
      </w:divBdr>
    </w:div>
    <w:div w:id="565067706">
      <w:bodyDiv w:val="1"/>
      <w:marLeft w:val="0"/>
      <w:marRight w:val="0"/>
      <w:marTop w:val="0"/>
      <w:marBottom w:val="0"/>
      <w:divBdr>
        <w:top w:val="none" w:sz="0" w:space="0" w:color="auto"/>
        <w:left w:val="none" w:sz="0" w:space="0" w:color="auto"/>
        <w:bottom w:val="none" w:sz="0" w:space="0" w:color="auto"/>
        <w:right w:val="none" w:sz="0" w:space="0" w:color="auto"/>
      </w:divBdr>
    </w:div>
    <w:div w:id="602109637">
      <w:bodyDiv w:val="1"/>
      <w:marLeft w:val="0"/>
      <w:marRight w:val="0"/>
      <w:marTop w:val="0"/>
      <w:marBottom w:val="0"/>
      <w:divBdr>
        <w:top w:val="none" w:sz="0" w:space="0" w:color="auto"/>
        <w:left w:val="none" w:sz="0" w:space="0" w:color="auto"/>
        <w:bottom w:val="none" w:sz="0" w:space="0" w:color="auto"/>
        <w:right w:val="none" w:sz="0" w:space="0" w:color="auto"/>
      </w:divBdr>
    </w:div>
    <w:div w:id="609624336">
      <w:bodyDiv w:val="1"/>
      <w:marLeft w:val="0"/>
      <w:marRight w:val="0"/>
      <w:marTop w:val="0"/>
      <w:marBottom w:val="0"/>
      <w:divBdr>
        <w:top w:val="none" w:sz="0" w:space="0" w:color="auto"/>
        <w:left w:val="none" w:sz="0" w:space="0" w:color="auto"/>
        <w:bottom w:val="none" w:sz="0" w:space="0" w:color="auto"/>
        <w:right w:val="none" w:sz="0" w:space="0" w:color="auto"/>
      </w:divBdr>
    </w:div>
    <w:div w:id="622930464">
      <w:bodyDiv w:val="1"/>
      <w:marLeft w:val="0"/>
      <w:marRight w:val="0"/>
      <w:marTop w:val="0"/>
      <w:marBottom w:val="0"/>
      <w:divBdr>
        <w:top w:val="none" w:sz="0" w:space="0" w:color="auto"/>
        <w:left w:val="none" w:sz="0" w:space="0" w:color="auto"/>
        <w:bottom w:val="none" w:sz="0" w:space="0" w:color="auto"/>
        <w:right w:val="none" w:sz="0" w:space="0" w:color="auto"/>
      </w:divBdr>
    </w:div>
    <w:div w:id="624197194">
      <w:bodyDiv w:val="1"/>
      <w:marLeft w:val="0"/>
      <w:marRight w:val="0"/>
      <w:marTop w:val="0"/>
      <w:marBottom w:val="0"/>
      <w:divBdr>
        <w:top w:val="none" w:sz="0" w:space="0" w:color="auto"/>
        <w:left w:val="none" w:sz="0" w:space="0" w:color="auto"/>
        <w:bottom w:val="none" w:sz="0" w:space="0" w:color="auto"/>
        <w:right w:val="none" w:sz="0" w:space="0" w:color="auto"/>
      </w:divBdr>
      <w:divsChild>
        <w:div w:id="385880737">
          <w:marLeft w:val="0"/>
          <w:marRight w:val="0"/>
          <w:marTop w:val="0"/>
          <w:marBottom w:val="0"/>
          <w:divBdr>
            <w:top w:val="none" w:sz="0" w:space="0" w:color="auto"/>
            <w:left w:val="none" w:sz="0" w:space="0" w:color="auto"/>
            <w:bottom w:val="none" w:sz="0" w:space="0" w:color="auto"/>
            <w:right w:val="none" w:sz="0" w:space="0" w:color="auto"/>
          </w:divBdr>
          <w:divsChild>
            <w:div w:id="622461469">
              <w:marLeft w:val="0"/>
              <w:marRight w:val="0"/>
              <w:marTop w:val="0"/>
              <w:marBottom w:val="0"/>
              <w:divBdr>
                <w:top w:val="none" w:sz="0" w:space="0" w:color="auto"/>
                <w:left w:val="none" w:sz="0" w:space="0" w:color="auto"/>
                <w:bottom w:val="none" w:sz="0" w:space="0" w:color="auto"/>
                <w:right w:val="none" w:sz="0" w:space="0" w:color="auto"/>
              </w:divBdr>
              <w:divsChild>
                <w:div w:id="1722093343">
                  <w:marLeft w:val="0"/>
                  <w:marRight w:val="0"/>
                  <w:marTop w:val="0"/>
                  <w:marBottom w:val="0"/>
                  <w:divBdr>
                    <w:top w:val="none" w:sz="0" w:space="0" w:color="auto"/>
                    <w:left w:val="none" w:sz="0" w:space="0" w:color="auto"/>
                    <w:bottom w:val="none" w:sz="0" w:space="0" w:color="auto"/>
                    <w:right w:val="none" w:sz="0" w:space="0" w:color="auto"/>
                  </w:divBdr>
                  <w:divsChild>
                    <w:div w:id="1045525541">
                      <w:marLeft w:val="0"/>
                      <w:marRight w:val="0"/>
                      <w:marTop w:val="0"/>
                      <w:marBottom w:val="0"/>
                      <w:divBdr>
                        <w:top w:val="none" w:sz="0" w:space="0" w:color="auto"/>
                        <w:left w:val="none" w:sz="0" w:space="0" w:color="auto"/>
                        <w:bottom w:val="none" w:sz="0" w:space="0" w:color="auto"/>
                        <w:right w:val="none" w:sz="0" w:space="0" w:color="auto"/>
                      </w:divBdr>
                      <w:divsChild>
                        <w:div w:id="1821075982">
                          <w:marLeft w:val="0"/>
                          <w:marRight w:val="0"/>
                          <w:marTop w:val="0"/>
                          <w:marBottom w:val="0"/>
                          <w:divBdr>
                            <w:top w:val="none" w:sz="0" w:space="0" w:color="auto"/>
                            <w:left w:val="none" w:sz="0" w:space="0" w:color="auto"/>
                            <w:bottom w:val="none" w:sz="0" w:space="0" w:color="auto"/>
                            <w:right w:val="none" w:sz="0" w:space="0" w:color="auto"/>
                          </w:divBdr>
                          <w:divsChild>
                            <w:div w:id="58812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6130989">
      <w:bodyDiv w:val="1"/>
      <w:marLeft w:val="0"/>
      <w:marRight w:val="0"/>
      <w:marTop w:val="0"/>
      <w:marBottom w:val="0"/>
      <w:divBdr>
        <w:top w:val="none" w:sz="0" w:space="0" w:color="auto"/>
        <w:left w:val="none" w:sz="0" w:space="0" w:color="auto"/>
        <w:bottom w:val="none" w:sz="0" w:space="0" w:color="auto"/>
        <w:right w:val="none" w:sz="0" w:space="0" w:color="auto"/>
      </w:divBdr>
    </w:div>
    <w:div w:id="631637352">
      <w:bodyDiv w:val="1"/>
      <w:marLeft w:val="0"/>
      <w:marRight w:val="0"/>
      <w:marTop w:val="0"/>
      <w:marBottom w:val="0"/>
      <w:divBdr>
        <w:top w:val="none" w:sz="0" w:space="0" w:color="auto"/>
        <w:left w:val="none" w:sz="0" w:space="0" w:color="auto"/>
        <w:bottom w:val="none" w:sz="0" w:space="0" w:color="auto"/>
        <w:right w:val="none" w:sz="0" w:space="0" w:color="auto"/>
      </w:divBdr>
      <w:divsChild>
        <w:div w:id="247495943">
          <w:marLeft w:val="0"/>
          <w:marRight w:val="0"/>
          <w:marTop w:val="0"/>
          <w:marBottom w:val="0"/>
          <w:divBdr>
            <w:top w:val="none" w:sz="0" w:space="0" w:color="auto"/>
            <w:left w:val="none" w:sz="0" w:space="0" w:color="auto"/>
            <w:bottom w:val="none" w:sz="0" w:space="0" w:color="auto"/>
            <w:right w:val="none" w:sz="0" w:space="0" w:color="auto"/>
          </w:divBdr>
        </w:div>
        <w:div w:id="485320346">
          <w:marLeft w:val="0"/>
          <w:marRight w:val="0"/>
          <w:marTop w:val="0"/>
          <w:marBottom w:val="0"/>
          <w:divBdr>
            <w:top w:val="none" w:sz="0" w:space="0" w:color="auto"/>
            <w:left w:val="none" w:sz="0" w:space="0" w:color="auto"/>
            <w:bottom w:val="none" w:sz="0" w:space="0" w:color="auto"/>
            <w:right w:val="none" w:sz="0" w:space="0" w:color="auto"/>
          </w:divBdr>
        </w:div>
        <w:div w:id="787315700">
          <w:marLeft w:val="0"/>
          <w:marRight w:val="0"/>
          <w:marTop w:val="0"/>
          <w:marBottom w:val="0"/>
          <w:divBdr>
            <w:top w:val="none" w:sz="0" w:space="0" w:color="auto"/>
            <w:left w:val="none" w:sz="0" w:space="0" w:color="auto"/>
            <w:bottom w:val="none" w:sz="0" w:space="0" w:color="auto"/>
            <w:right w:val="none" w:sz="0" w:space="0" w:color="auto"/>
          </w:divBdr>
        </w:div>
        <w:div w:id="1158494389">
          <w:marLeft w:val="0"/>
          <w:marRight w:val="0"/>
          <w:marTop w:val="0"/>
          <w:marBottom w:val="0"/>
          <w:divBdr>
            <w:top w:val="none" w:sz="0" w:space="0" w:color="auto"/>
            <w:left w:val="none" w:sz="0" w:space="0" w:color="auto"/>
            <w:bottom w:val="none" w:sz="0" w:space="0" w:color="auto"/>
            <w:right w:val="none" w:sz="0" w:space="0" w:color="auto"/>
          </w:divBdr>
        </w:div>
        <w:div w:id="1484733196">
          <w:marLeft w:val="0"/>
          <w:marRight w:val="0"/>
          <w:marTop w:val="0"/>
          <w:marBottom w:val="0"/>
          <w:divBdr>
            <w:top w:val="none" w:sz="0" w:space="0" w:color="auto"/>
            <w:left w:val="none" w:sz="0" w:space="0" w:color="auto"/>
            <w:bottom w:val="none" w:sz="0" w:space="0" w:color="auto"/>
            <w:right w:val="none" w:sz="0" w:space="0" w:color="auto"/>
          </w:divBdr>
        </w:div>
        <w:div w:id="1610579551">
          <w:marLeft w:val="0"/>
          <w:marRight w:val="0"/>
          <w:marTop w:val="0"/>
          <w:marBottom w:val="0"/>
          <w:divBdr>
            <w:top w:val="none" w:sz="0" w:space="0" w:color="auto"/>
            <w:left w:val="none" w:sz="0" w:space="0" w:color="auto"/>
            <w:bottom w:val="none" w:sz="0" w:space="0" w:color="auto"/>
            <w:right w:val="none" w:sz="0" w:space="0" w:color="auto"/>
          </w:divBdr>
        </w:div>
      </w:divsChild>
    </w:div>
    <w:div w:id="643779333">
      <w:bodyDiv w:val="1"/>
      <w:marLeft w:val="0"/>
      <w:marRight w:val="0"/>
      <w:marTop w:val="0"/>
      <w:marBottom w:val="0"/>
      <w:divBdr>
        <w:top w:val="none" w:sz="0" w:space="0" w:color="auto"/>
        <w:left w:val="none" w:sz="0" w:space="0" w:color="auto"/>
        <w:bottom w:val="none" w:sz="0" w:space="0" w:color="auto"/>
        <w:right w:val="none" w:sz="0" w:space="0" w:color="auto"/>
      </w:divBdr>
      <w:divsChild>
        <w:div w:id="780346311">
          <w:marLeft w:val="0"/>
          <w:marRight w:val="0"/>
          <w:marTop w:val="0"/>
          <w:marBottom w:val="0"/>
          <w:divBdr>
            <w:top w:val="none" w:sz="0" w:space="0" w:color="auto"/>
            <w:left w:val="none" w:sz="0" w:space="0" w:color="auto"/>
            <w:bottom w:val="none" w:sz="0" w:space="0" w:color="auto"/>
            <w:right w:val="none" w:sz="0" w:space="0" w:color="auto"/>
          </w:divBdr>
          <w:divsChild>
            <w:div w:id="1660384959">
              <w:marLeft w:val="0"/>
              <w:marRight w:val="0"/>
              <w:marTop w:val="0"/>
              <w:marBottom w:val="0"/>
              <w:divBdr>
                <w:top w:val="none" w:sz="0" w:space="0" w:color="auto"/>
                <w:left w:val="none" w:sz="0" w:space="0" w:color="auto"/>
                <w:bottom w:val="none" w:sz="0" w:space="0" w:color="auto"/>
                <w:right w:val="none" w:sz="0" w:space="0" w:color="auto"/>
              </w:divBdr>
              <w:divsChild>
                <w:div w:id="1850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962127">
      <w:bodyDiv w:val="1"/>
      <w:marLeft w:val="0"/>
      <w:marRight w:val="0"/>
      <w:marTop w:val="0"/>
      <w:marBottom w:val="0"/>
      <w:divBdr>
        <w:top w:val="none" w:sz="0" w:space="0" w:color="auto"/>
        <w:left w:val="none" w:sz="0" w:space="0" w:color="auto"/>
        <w:bottom w:val="none" w:sz="0" w:space="0" w:color="auto"/>
        <w:right w:val="none" w:sz="0" w:space="0" w:color="auto"/>
      </w:divBdr>
    </w:div>
    <w:div w:id="663974023">
      <w:bodyDiv w:val="1"/>
      <w:marLeft w:val="0"/>
      <w:marRight w:val="0"/>
      <w:marTop w:val="0"/>
      <w:marBottom w:val="0"/>
      <w:divBdr>
        <w:top w:val="none" w:sz="0" w:space="0" w:color="auto"/>
        <w:left w:val="none" w:sz="0" w:space="0" w:color="auto"/>
        <w:bottom w:val="none" w:sz="0" w:space="0" w:color="auto"/>
        <w:right w:val="none" w:sz="0" w:space="0" w:color="auto"/>
      </w:divBdr>
    </w:div>
    <w:div w:id="685250803">
      <w:bodyDiv w:val="1"/>
      <w:marLeft w:val="0"/>
      <w:marRight w:val="0"/>
      <w:marTop w:val="0"/>
      <w:marBottom w:val="0"/>
      <w:divBdr>
        <w:top w:val="none" w:sz="0" w:space="0" w:color="auto"/>
        <w:left w:val="none" w:sz="0" w:space="0" w:color="auto"/>
        <w:bottom w:val="none" w:sz="0" w:space="0" w:color="auto"/>
        <w:right w:val="none" w:sz="0" w:space="0" w:color="auto"/>
      </w:divBdr>
      <w:divsChild>
        <w:div w:id="253632986">
          <w:marLeft w:val="547"/>
          <w:marRight w:val="0"/>
          <w:marTop w:val="86"/>
          <w:marBottom w:val="0"/>
          <w:divBdr>
            <w:top w:val="none" w:sz="0" w:space="0" w:color="auto"/>
            <w:left w:val="none" w:sz="0" w:space="0" w:color="auto"/>
            <w:bottom w:val="none" w:sz="0" w:space="0" w:color="auto"/>
            <w:right w:val="none" w:sz="0" w:space="0" w:color="auto"/>
          </w:divBdr>
        </w:div>
        <w:div w:id="669137275">
          <w:marLeft w:val="547"/>
          <w:marRight w:val="0"/>
          <w:marTop w:val="86"/>
          <w:marBottom w:val="0"/>
          <w:divBdr>
            <w:top w:val="none" w:sz="0" w:space="0" w:color="auto"/>
            <w:left w:val="none" w:sz="0" w:space="0" w:color="auto"/>
            <w:bottom w:val="none" w:sz="0" w:space="0" w:color="auto"/>
            <w:right w:val="none" w:sz="0" w:space="0" w:color="auto"/>
          </w:divBdr>
        </w:div>
        <w:div w:id="1327131480">
          <w:marLeft w:val="547"/>
          <w:marRight w:val="0"/>
          <w:marTop w:val="86"/>
          <w:marBottom w:val="0"/>
          <w:divBdr>
            <w:top w:val="none" w:sz="0" w:space="0" w:color="auto"/>
            <w:left w:val="none" w:sz="0" w:space="0" w:color="auto"/>
            <w:bottom w:val="none" w:sz="0" w:space="0" w:color="auto"/>
            <w:right w:val="none" w:sz="0" w:space="0" w:color="auto"/>
          </w:divBdr>
        </w:div>
        <w:div w:id="1635477111">
          <w:marLeft w:val="547"/>
          <w:marRight w:val="0"/>
          <w:marTop w:val="86"/>
          <w:marBottom w:val="0"/>
          <w:divBdr>
            <w:top w:val="none" w:sz="0" w:space="0" w:color="auto"/>
            <w:left w:val="none" w:sz="0" w:space="0" w:color="auto"/>
            <w:bottom w:val="none" w:sz="0" w:space="0" w:color="auto"/>
            <w:right w:val="none" w:sz="0" w:space="0" w:color="auto"/>
          </w:divBdr>
        </w:div>
        <w:div w:id="1702701780">
          <w:marLeft w:val="547"/>
          <w:marRight w:val="0"/>
          <w:marTop w:val="86"/>
          <w:marBottom w:val="0"/>
          <w:divBdr>
            <w:top w:val="none" w:sz="0" w:space="0" w:color="auto"/>
            <w:left w:val="none" w:sz="0" w:space="0" w:color="auto"/>
            <w:bottom w:val="none" w:sz="0" w:space="0" w:color="auto"/>
            <w:right w:val="none" w:sz="0" w:space="0" w:color="auto"/>
          </w:divBdr>
        </w:div>
      </w:divsChild>
    </w:div>
    <w:div w:id="693532570">
      <w:bodyDiv w:val="1"/>
      <w:marLeft w:val="0"/>
      <w:marRight w:val="0"/>
      <w:marTop w:val="0"/>
      <w:marBottom w:val="0"/>
      <w:divBdr>
        <w:top w:val="none" w:sz="0" w:space="0" w:color="auto"/>
        <w:left w:val="none" w:sz="0" w:space="0" w:color="auto"/>
        <w:bottom w:val="none" w:sz="0" w:space="0" w:color="auto"/>
        <w:right w:val="none" w:sz="0" w:space="0" w:color="auto"/>
      </w:divBdr>
      <w:divsChild>
        <w:div w:id="1250311210">
          <w:marLeft w:val="0"/>
          <w:marRight w:val="0"/>
          <w:marTop w:val="0"/>
          <w:marBottom w:val="0"/>
          <w:divBdr>
            <w:top w:val="none" w:sz="0" w:space="0" w:color="auto"/>
            <w:left w:val="none" w:sz="0" w:space="0" w:color="auto"/>
            <w:bottom w:val="none" w:sz="0" w:space="0" w:color="auto"/>
            <w:right w:val="none" w:sz="0" w:space="0" w:color="auto"/>
          </w:divBdr>
          <w:divsChild>
            <w:div w:id="142237017">
              <w:marLeft w:val="0"/>
              <w:marRight w:val="0"/>
              <w:marTop w:val="0"/>
              <w:marBottom w:val="0"/>
              <w:divBdr>
                <w:top w:val="none" w:sz="0" w:space="0" w:color="auto"/>
                <w:left w:val="none" w:sz="0" w:space="0" w:color="auto"/>
                <w:bottom w:val="none" w:sz="0" w:space="0" w:color="auto"/>
                <w:right w:val="none" w:sz="0" w:space="0" w:color="auto"/>
              </w:divBdr>
              <w:divsChild>
                <w:div w:id="711534144">
                  <w:marLeft w:val="3225"/>
                  <w:marRight w:val="3060"/>
                  <w:marTop w:val="60"/>
                  <w:marBottom w:val="0"/>
                  <w:divBdr>
                    <w:top w:val="none" w:sz="0" w:space="0" w:color="auto"/>
                    <w:left w:val="none" w:sz="0" w:space="0" w:color="auto"/>
                    <w:bottom w:val="none" w:sz="0" w:space="0" w:color="auto"/>
                    <w:right w:val="none" w:sz="0" w:space="0" w:color="auto"/>
                  </w:divBdr>
                  <w:divsChild>
                    <w:div w:id="540551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0984006">
      <w:bodyDiv w:val="1"/>
      <w:marLeft w:val="0"/>
      <w:marRight w:val="0"/>
      <w:marTop w:val="0"/>
      <w:marBottom w:val="0"/>
      <w:divBdr>
        <w:top w:val="none" w:sz="0" w:space="0" w:color="auto"/>
        <w:left w:val="none" w:sz="0" w:space="0" w:color="auto"/>
        <w:bottom w:val="none" w:sz="0" w:space="0" w:color="auto"/>
        <w:right w:val="none" w:sz="0" w:space="0" w:color="auto"/>
      </w:divBdr>
    </w:div>
    <w:div w:id="714307755">
      <w:bodyDiv w:val="1"/>
      <w:marLeft w:val="0"/>
      <w:marRight w:val="0"/>
      <w:marTop w:val="0"/>
      <w:marBottom w:val="0"/>
      <w:divBdr>
        <w:top w:val="none" w:sz="0" w:space="0" w:color="auto"/>
        <w:left w:val="none" w:sz="0" w:space="0" w:color="auto"/>
        <w:bottom w:val="none" w:sz="0" w:space="0" w:color="auto"/>
        <w:right w:val="none" w:sz="0" w:space="0" w:color="auto"/>
      </w:divBdr>
      <w:divsChild>
        <w:div w:id="38281386">
          <w:marLeft w:val="0"/>
          <w:marRight w:val="0"/>
          <w:marTop w:val="0"/>
          <w:marBottom w:val="0"/>
          <w:divBdr>
            <w:top w:val="none" w:sz="0" w:space="0" w:color="auto"/>
            <w:left w:val="none" w:sz="0" w:space="0" w:color="auto"/>
            <w:bottom w:val="none" w:sz="0" w:space="0" w:color="auto"/>
            <w:right w:val="none" w:sz="0" w:space="0" w:color="auto"/>
          </w:divBdr>
          <w:divsChild>
            <w:div w:id="402607243">
              <w:marLeft w:val="0"/>
              <w:marRight w:val="0"/>
              <w:marTop w:val="0"/>
              <w:marBottom w:val="0"/>
              <w:divBdr>
                <w:top w:val="none" w:sz="0" w:space="0" w:color="auto"/>
                <w:left w:val="none" w:sz="0" w:space="0" w:color="auto"/>
                <w:bottom w:val="none" w:sz="0" w:space="0" w:color="auto"/>
                <w:right w:val="none" w:sz="0" w:space="0" w:color="auto"/>
              </w:divBdr>
              <w:divsChild>
                <w:div w:id="1208179305">
                  <w:marLeft w:val="0"/>
                  <w:marRight w:val="0"/>
                  <w:marTop w:val="0"/>
                  <w:marBottom w:val="0"/>
                  <w:divBdr>
                    <w:top w:val="none" w:sz="0" w:space="0" w:color="auto"/>
                    <w:left w:val="none" w:sz="0" w:space="0" w:color="auto"/>
                    <w:bottom w:val="none" w:sz="0" w:space="0" w:color="auto"/>
                    <w:right w:val="none" w:sz="0" w:space="0" w:color="auto"/>
                  </w:divBdr>
                  <w:divsChild>
                    <w:div w:id="750782857">
                      <w:marLeft w:val="0"/>
                      <w:marRight w:val="0"/>
                      <w:marTop w:val="0"/>
                      <w:marBottom w:val="0"/>
                      <w:divBdr>
                        <w:top w:val="none" w:sz="0" w:space="0" w:color="auto"/>
                        <w:left w:val="none" w:sz="0" w:space="0" w:color="auto"/>
                        <w:bottom w:val="none" w:sz="0" w:space="0" w:color="auto"/>
                        <w:right w:val="none" w:sz="0" w:space="0" w:color="auto"/>
                      </w:divBdr>
                      <w:divsChild>
                        <w:div w:id="1312518763">
                          <w:marLeft w:val="0"/>
                          <w:marRight w:val="0"/>
                          <w:marTop w:val="0"/>
                          <w:marBottom w:val="0"/>
                          <w:divBdr>
                            <w:top w:val="none" w:sz="0" w:space="0" w:color="auto"/>
                            <w:left w:val="none" w:sz="0" w:space="0" w:color="auto"/>
                            <w:bottom w:val="none" w:sz="0" w:space="0" w:color="auto"/>
                            <w:right w:val="none" w:sz="0" w:space="0" w:color="auto"/>
                          </w:divBdr>
                          <w:divsChild>
                            <w:div w:id="1145123652">
                              <w:marLeft w:val="0"/>
                              <w:marRight w:val="0"/>
                              <w:marTop w:val="0"/>
                              <w:marBottom w:val="0"/>
                              <w:divBdr>
                                <w:top w:val="none" w:sz="0" w:space="0" w:color="auto"/>
                                <w:left w:val="none" w:sz="0" w:space="0" w:color="auto"/>
                                <w:bottom w:val="none" w:sz="0" w:space="0" w:color="auto"/>
                                <w:right w:val="none" w:sz="0" w:space="0" w:color="auto"/>
                              </w:divBdr>
                              <w:divsChild>
                                <w:div w:id="568465535">
                                  <w:marLeft w:val="0"/>
                                  <w:marRight w:val="0"/>
                                  <w:marTop w:val="0"/>
                                  <w:marBottom w:val="0"/>
                                  <w:divBdr>
                                    <w:top w:val="none" w:sz="0" w:space="0" w:color="auto"/>
                                    <w:left w:val="none" w:sz="0" w:space="0" w:color="auto"/>
                                    <w:bottom w:val="none" w:sz="0" w:space="0" w:color="auto"/>
                                    <w:right w:val="none" w:sz="0" w:space="0" w:color="auto"/>
                                  </w:divBdr>
                                  <w:divsChild>
                                    <w:div w:id="698819040">
                                      <w:marLeft w:val="0"/>
                                      <w:marRight w:val="0"/>
                                      <w:marTop w:val="0"/>
                                      <w:marBottom w:val="0"/>
                                      <w:divBdr>
                                        <w:top w:val="none" w:sz="0" w:space="0" w:color="auto"/>
                                        <w:left w:val="none" w:sz="0" w:space="0" w:color="auto"/>
                                        <w:bottom w:val="none" w:sz="0" w:space="0" w:color="auto"/>
                                        <w:right w:val="none" w:sz="0" w:space="0" w:color="auto"/>
                                      </w:divBdr>
                                      <w:divsChild>
                                        <w:div w:id="11146840">
                                          <w:marLeft w:val="0"/>
                                          <w:marRight w:val="0"/>
                                          <w:marTop w:val="0"/>
                                          <w:marBottom w:val="0"/>
                                          <w:divBdr>
                                            <w:top w:val="none" w:sz="0" w:space="0" w:color="auto"/>
                                            <w:left w:val="none" w:sz="0" w:space="0" w:color="auto"/>
                                            <w:bottom w:val="none" w:sz="0" w:space="0" w:color="auto"/>
                                            <w:right w:val="none" w:sz="0" w:space="0" w:color="auto"/>
                                          </w:divBdr>
                                          <w:divsChild>
                                            <w:div w:id="1295406850">
                                              <w:marLeft w:val="0"/>
                                              <w:marRight w:val="0"/>
                                              <w:marTop w:val="0"/>
                                              <w:marBottom w:val="0"/>
                                              <w:divBdr>
                                                <w:top w:val="none" w:sz="0" w:space="0" w:color="auto"/>
                                                <w:left w:val="none" w:sz="0" w:space="0" w:color="auto"/>
                                                <w:bottom w:val="none" w:sz="0" w:space="0" w:color="auto"/>
                                                <w:right w:val="none" w:sz="0" w:space="0" w:color="auto"/>
                                              </w:divBdr>
                                              <w:divsChild>
                                                <w:div w:id="1597789175">
                                                  <w:marLeft w:val="0"/>
                                                  <w:marRight w:val="0"/>
                                                  <w:marTop w:val="0"/>
                                                  <w:marBottom w:val="0"/>
                                                  <w:divBdr>
                                                    <w:top w:val="none" w:sz="0" w:space="0" w:color="auto"/>
                                                    <w:left w:val="none" w:sz="0" w:space="0" w:color="auto"/>
                                                    <w:bottom w:val="none" w:sz="0" w:space="0" w:color="auto"/>
                                                    <w:right w:val="none" w:sz="0" w:space="0" w:color="auto"/>
                                                  </w:divBdr>
                                                  <w:divsChild>
                                                    <w:div w:id="1048796926">
                                                      <w:marLeft w:val="0"/>
                                                      <w:marRight w:val="0"/>
                                                      <w:marTop w:val="0"/>
                                                      <w:marBottom w:val="0"/>
                                                      <w:divBdr>
                                                        <w:top w:val="none" w:sz="0" w:space="0" w:color="auto"/>
                                                        <w:left w:val="none" w:sz="0" w:space="0" w:color="auto"/>
                                                        <w:bottom w:val="none" w:sz="0" w:space="0" w:color="auto"/>
                                                        <w:right w:val="none" w:sz="0" w:space="0" w:color="auto"/>
                                                      </w:divBdr>
                                                      <w:divsChild>
                                                        <w:div w:id="850872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40249443">
      <w:bodyDiv w:val="1"/>
      <w:marLeft w:val="0"/>
      <w:marRight w:val="0"/>
      <w:marTop w:val="0"/>
      <w:marBottom w:val="0"/>
      <w:divBdr>
        <w:top w:val="none" w:sz="0" w:space="0" w:color="auto"/>
        <w:left w:val="none" w:sz="0" w:space="0" w:color="auto"/>
        <w:bottom w:val="none" w:sz="0" w:space="0" w:color="auto"/>
        <w:right w:val="none" w:sz="0" w:space="0" w:color="auto"/>
      </w:divBdr>
      <w:divsChild>
        <w:div w:id="1641380116">
          <w:marLeft w:val="0"/>
          <w:marRight w:val="0"/>
          <w:marTop w:val="0"/>
          <w:marBottom w:val="0"/>
          <w:divBdr>
            <w:top w:val="none" w:sz="0" w:space="0" w:color="auto"/>
            <w:left w:val="none" w:sz="0" w:space="0" w:color="auto"/>
            <w:bottom w:val="none" w:sz="0" w:space="0" w:color="auto"/>
            <w:right w:val="none" w:sz="0" w:space="0" w:color="auto"/>
          </w:divBdr>
          <w:divsChild>
            <w:div w:id="899899885">
              <w:marLeft w:val="0"/>
              <w:marRight w:val="0"/>
              <w:marTop w:val="0"/>
              <w:marBottom w:val="0"/>
              <w:divBdr>
                <w:top w:val="none" w:sz="0" w:space="0" w:color="auto"/>
                <w:left w:val="none" w:sz="0" w:space="0" w:color="auto"/>
                <w:bottom w:val="none" w:sz="0" w:space="0" w:color="auto"/>
                <w:right w:val="none" w:sz="0" w:space="0" w:color="auto"/>
              </w:divBdr>
              <w:divsChild>
                <w:div w:id="952133654">
                  <w:marLeft w:val="0"/>
                  <w:marRight w:val="0"/>
                  <w:marTop w:val="0"/>
                  <w:marBottom w:val="0"/>
                  <w:divBdr>
                    <w:top w:val="none" w:sz="0" w:space="0" w:color="auto"/>
                    <w:left w:val="none" w:sz="0" w:space="0" w:color="auto"/>
                    <w:bottom w:val="none" w:sz="0" w:space="0" w:color="auto"/>
                    <w:right w:val="none" w:sz="0" w:space="0" w:color="auto"/>
                  </w:divBdr>
                  <w:divsChild>
                    <w:div w:id="1559855058">
                      <w:marLeft w:val="0"/>
                      <w:marRight w:val="0"/>
                      <w:marTop w:val="0"/>
                      <w:marBottom w:val="0"/>
                      <w:divBdr>
                        <w:top w:val="none" w:sz="0" w:space="0" w:color="auto"/>
                        <w:left w:val="none" w:sz="0" w:space="0" w:color="auto"/>
                        <w:bottom w:val="none" w:sz="0" w:space="0" w:color="auto"/>
                        <w:right w:val="none" w:sz="0" w:space="0" w:color="auto"/>
                      </w:divBdr>
                      <w:divsChild>
                        <w:div w:id="868907946">
                          <w:marLeft w:val="0"/>
                          <w:marRight w:val="0"/>
                          <w:marTop w:val="0"/>
                          <w:marBottom w:val="0"/>
                          <w:divBdr>
                            <w:top w:val="none" w:sz="0" w:space="0" w:color="auto"/>
                            <w:left w:val="none" w:sz="0" w:space="0" w:color="auto"/>
                            <w:bottom w:val="none" w:sz="0" w:space="0" w:color="auto"/>
                            <w:right w:val="none" w:sz="0" w:space="0" w:color="auto"/>
                          </w:divBdr>
                          <w:divsChild>
                            <w:div w:id="1275137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2524830">
      <w:bodyDiv w:val="1"/>
      <w:marLeft w:val="0"/>
      <w:marRight w:val="0"/>
      <w:marTop w:val="0"/>
      <w:marBottom w:val="0"/>
      <w:divBdr>
        <w:top w:val="none" w:sz="0" w:space="0" w:color="auto"/>
        <w:left w:val="none" w:sz="0" w:space="0" w:color="auto"/>
        <w:bottom w:val="none" w:sz="0" w:space="0" w:color="auto"/>
        <w:right w:val="none" w:sz="0" w:space="0" w:color="auto"/>
      </w:divBdr>
    </w:div>
    <w:div w:id="863520500">
      <w:bodyDiv w:val="1"/>
      <w:marLeft w:val="0"/>
      <w:marRight w:val="0"/>
      <w:marTop w:val="0"/>
      <w:marBottom w:val="0"/>
      <w:divBdr>
        <w:top w:val="none" w:sz="0" w:space="0" w:color="auto"/>
        <w:left w:val="none" w:sz="0" w:space="0" w:color="auto"/>
        <w:bottom w:val="none" w:sz="0" w:space="0" w:color="auto"/>
        <w:right w:val="none" w:sz="0" w:space="0" w:color="auto"/>
      </w:divBdr>
    </w:div>
    <w:div w:id="956258596">
      <w:bodyDiv w:val="1"/>
      <w:marLeft w:val="0"/>
      <w:marRight w:val="0"/>
      <w:marTop w:val="0"/>
      <w:marBottom w:val="0"/>
      <w:divBdr>
        <w:top w:val="none" w:sz="0" w:space="0" w:color="auto"/>
        <w:left w:val="none" w:sz="0" w:space="0" w:color="auto"/>
        <w:bottom w:val="none" w:sz="0" w:space="0" w:color="auto"/>
        <w:right w:val="none" w:sz="0" w:space="0" w:color="auto"/>
      </w:divBdr>
    </w:div>
    <w:div w:id="1003243487">
      <w:bodyDiv w:val="1"/>
      <w:marLeft w:val="0"/>
      <w:marRight w:val="0"/>
      <w:marTop w:val="0"/>
      <w:marBottom w:val="0"/>
      <w:divBdr>
        <w:top w:val="none" w:sz="0" w:space="0" w:color="auto"/>
        <w:left w:val="none" w:sz="0" w:space="0" w:color="auto"/>
        <w:bottom w:val="none" w:sz="0" w:space="0" w:color="auto"/>
        <w:right w:val="none" w:sz="0" w:space="0" w:color="auto"/>
      </w:divBdr>
    </w:div>
    <w:div w:id="1021207314">
      <w:bodyDiv w:val="1"/>
      <w:marLeft w:val="0"/>
      <w:marRight w:val="0"/>
      <w:marTop w:val="0"/>
      <w:marBottom w:val="0"/>
      <w:divBdr>
        <w:top w:val="none" w:sz="0" w:space="0" w:color="auto"/>
        <w:left w:val="none" w:sz="0" w:space="0" w:color="auto"/>
        <w:bottom w:val="none" w:sz="0" w:space="0" w:color="auto"/>
        <w:right w:val="none" w:sz="0" w:space="0" w:color="auto"/>
      </w:divBdr>
    </w:div>
    <w:div w:id="1081223046">
      <w:bodyDiv w:val="1"/>
      <w:marLeft w:val="0"/>
      <w:marRight w:val="0"/>
      <w:marTop w:val="0"/>
      <w:marBottom w:val="0"/>
      <w:divBdr>
        <w:top w:val="none" w:sz="0" w:space="0" w:color="auto"/>
        <w:left w:val="none" w:sz="0" w:space="0" w:color="auto"/>
        <w:bottom w:val="none" w:sz="0" w:space="0" w:color="auto"/>
        <w:right w:val="none" w:sz="0" w:space="0" w:color="auto"/>
      </w:divBdr>
    </w:div>
    <w:div w:id="1093631148">
      <w:bodyDiv w:val="1"/>
      <w:marLeft w:val="0"/>
      <w:marRight w:val="0"/>
      <w:marTop w:val="0"/>
      <w:marBottom w:val="0"/>
      <w:divBdr>
        <w:top w:val="none" w:sz="0" w:space="0" w:color="auto"/>
        <w:left w:val="none" w:sz="0" w:space="0" w:color="auto"/>
        <w:bottom w:val="none" w:sz="0" w:space="0" w:color="auto"/>
        <w:right w:val="none" w:sz="0" w:space="0" w:color="auto"/>
      </w:divBdr>
    </w:div>
    <w:div w:id="1098135426">
      <w:bodyDiv w:val="1"/>
      <w:marLeft w:val="0"/>
      <w:marRight w:val="0"/>
      <w:marTop w:val="0"/>
      <w:marBottom w:val="0"/>
      <w:divBdr>
        <w:top w:val="none" w:sz="0" w:space="0" w:color="auto"/>
        <w:left w:val="none" w:sz="0" w:space="0" w:color="auto"/>
        <w:bottom w:val="none" w:sz="0" w:space="0" w:color="auto"/>
        <w:right w:val="none" w:sz="0" w:space="0" w:color="auto"/>
      </w:divBdr>
      <w:divsChild>
        <w:div w:id="146555973">
          <w:marLeft w:val="547"/>
          <w:marRight w:val="0"/>
          <w:marTop w:val="0"/>
          <w:marBottom w:val="0"/>
          <w:divBdr>
            <w:top w:val="none" w:sz="0" w:space="0" w:color="auto"/>
            <w:left w:val="none" w:sz="0" w:space="0" w:color="auto"/>
            <w:bottom w:val="none" w:sz="0" w:space="0" w:color="auto"/>
            <w:right w:val="none" w:sz="0" w:space="0" w:color="auto"/>
          </w:divBdr>
        </w:div>
        <w:div w:id="298339859">
          <w:marLeft w:val="547"/>
          <w:marRight w:val="0"/>
          <w:marTop w:val="0"/>
          <w:marBottom w:val="0"/>
          <w:divBdr>
            <w:top w:val="none" w:sz="0" w:space="0" w:color="auto"/>
            <w:left w:val="none" w:sz="0" w:space="0" w:color="auto"/>
            <w:bottom w:val="none" w:sz="0" w:space="0" w:color="auto"/>
            <w:right w:val="none" w:sz="0" w:space="0" w:color="auto"/>
          </w:divBdr>
        </w:div>
        <w:div w:id="535771669">
          <w:marLeft w:val="1166"/>
          <w:marRight w:val="0"/>
          <w:marTop w:val="0"/>
          <w:marBottom w:val="0"/>
          <w:divBdr>
            <w:top w:val="none" w:sz="0" w:space="0" w:color="auto"/>
            <w:left w:val="none" w:sz="0" w:space="0" w:color="auto"/>
            <w:bottom w:val="none" w:sz="0" w:space="0" w:color="auto"/>
            <w:right w:val="none" w:sz="0" w:space="0" w:color="auto"/>
          </w:divBdr>
        </w:div>
        <w:div w:id="1223444028">
          <w:marLeft w:val="547"/>
          <w:marRight w:val="0"/>
          <w:marTop w:val="0"/>
          <w:marBottom w:val="0"/>
          <w:divBdr>
            <w:top w:val="none" w:sz="0" w:space="0" w:color="auto"/>
            <w:left w:val="none" w:sz="0" w:space="0" w:color="auto"/>
            <w:bottom w:val="none" w:sz="0" w:space="0" w:color="auto"/>
            <w:right w:val="none" w:sz="0" w:space="0" w:color="auto"/>
          </w:divBdr>
        </w:div>
        <w:div w:id="1969622691">
          <w:marLeft w:val="547"/>
          <w:marRight w:val="0"/>
          <w:marTop w:val="0"/>
          <w:marBottom w:val="0"/>
          <w:divBdr>
            <w:top w:val="none" w:sz="0" w:space="0" w:color="auto"/>
            <w:left w:val="none" w:sz="0" w:space="0" w:color="auto"/>
            <w:bottom w:val="none" w:sz="0" w:space="0" w:color="auto"/>
            <w:right w:val="none" w:sz="0" w:space="0" w:color="auto"/>
          </w:divBdr>
        </w:div>
      </w:divsChild>
    </w:div>
    <w:div w:id="1137793648">
      <w:bodyDiv w:val="1"/>
      <w:marLeft w:val="0"/>
      <w:marRight w:val="0"/>
      <w:marTop w:val="0"/>
      <w:marBottom w:val="0"/>
      <w:divBdr>
        <w:top w:val="none" w:sz="0" w:space="0" w:color="auto"/>
        <w:left w:val="none" w:sz="0" w:space="0" w:color="auto"/>
        <w:bottom w:val="none" w:sz="0" w:space="0" w:color="auto"/>
        <w:right w:val="none" w:sz="0" w:space="0" w:color="auto"/>
      </w:divBdr>
    </w:div>
    <w:div w:id="1163398239">
      <w:bodyDiv w:val="1"/>
      <w:marLeft w:val="0"/>
      <w:marRight w:val="0"/>
      <w:marTop w:val="0"/>
      <w:marBottom w:val="0"/>
      <w:divBdr>
        <w:top w:val="none" w:sz="0" w:space="0" w:color="auto"/>
        <w:left w:val="none" w:sz="0" w:space="0" w:color="auto"/>
        <w:bottom w:val="none" w:sz="0" w:space="0" w:color="auto"/>
        <w:right w:val="none" w:sz="0" w:space="0" w:color="auto"/>
      </w:divBdr>
      <w:divsChild>
        <w:div w:id="92090259">
          <w:marLeft w:val="0"/>
          <w:marRight w:val="0"/>
          <w:marTop w:val="0"/>
          <w:marBottom w:val="0"/>
          <w:divBdr>
            <w:top w:val="none" w:sz="0" w:space="0" w:color="auto"/>
            <w:left w:val="none" w:sz="0" w:space="0" w:color="auto"/>
            <w:bottom w:val="none" w:sz="0" w:space="0" w:color="auto"/>
            <w:right w:val="none" w:sz="0" w:space="0" w:color="auto"/>
          </w:divBdr>
        </w:div>
        <w:div w:id="443236742">
          <w:marLeft w:val="0"/>
          <w:marRight w:val="0"/>
          <w:marTop w:val="0"/>
          <w:marBottom w:val="0"/>
          <w:divBdr>
            <w:top w:val="none" w:sz="0" w:space="0" w:color="auto"/>
            <w:left w:val="none" w:sz="0" w:space="0" w:color="auto"/>
            <w:bottom w:val="none" w:sz="0" w:space="0" w:color="auto"/>
            <w:right w:val="none" w:sz="0" w:space="0" w:color="auto"/>
          </w:divBdr>
        </w:div>
        <w:div w:id="530998265">
          <w:marLeft w:val="0"/>
          <w:marRight w:val="0"/>
          <w:marTop w:val="0"/>
          <w:marBottom w:val="0"/>
          <w:divBdr>
            <w:top w:val="none" w:sz="0" w:space="0" w:color="auto"/>
            <w:left w:val="none" w:sz="0" w:space="0" w:color="auto"/>
            <w:bottom w:val="none" w:sz="0" w:space="0" w:color="auto"/>
            <w:right w:val="none" w:sz="0" w:space="0" w:color="auto"/>
          </w:divBdr>
        </w:div>
        <w:div w:id="541790745">
          <w:marLeft w:val="0"/>
          <w:marRight w:val="0"/>
          <w:marTop w:val="0"/>
          <w:marBottom w:val="0"/>
          <w:divBdr>
            <w:top w:val="none" w:sz="0" w:space="0" w:color="auto"/>
            <w:left w:val="none" w:sz="0" w:space="0" w:color="auto"/>
            <w:bottom w:val="none" w:sz="0" w:space="0" w:color="auto"/>
            <w:right w:val="none" w:sz="0" w:space="0" w:color="auto"/>
          </w:divBdr>
        </w:div>
        <w:div w:id="1107193026">
          <w:marLeft w:val="0"/>
          <w:marRight w:val="0"/>
          <w:marTop w:val="0"/>
          <w:marBottom w:val="0"/>
          <w:divBdr>
            <w:top w:val="none" w:sz="0" w:space="0" w:color="auto"/>
            <w:left w:val="none" w:sz="0" w:space="0" w:color="auto"/>
            <w:bottom w:val="none" w:sz="0" w:space="0" w:color="auto"/>
            <w:right w:val="none" w:sz="0" w:space="0" w:color="auto"/>
          </w:divBdr>
        </w:div>
        <w:div w:id="1167399962">
          <w:marLeft w:val="0"/>
          <w:marRight w:val="0"/>
          <w:marTop w:val="0"/>
          <w:marBottom w:val="0"/>
          <w:divBdr>
            <w:top w:val="none" w:sz="0" w:space="0" w:color="auto"/>
            <w:left w:val="none" w:sz="0" w:space="0" w:color="auto"/>
            <w:bottom w:val="none" w:sz="0" w:space="0" w:color="auto"/>
            <w:right w:val="none" w:sz="0" w:space="0" w:color="auto"/>
          </w:divBdr>
        </w:div>
        <w:div w:id="1547140949">
          <w:marLeft w:val="0"/>
          <w:marRight w:val="0"/>
          <w:marTop w:val="0"/>
          <w:marBottom w:val="0"/>
          <w:divBdr>
            <w:top w:val="none" w:sz="0" w:space="0" w:color="auto"/>
            <w:left w:val="none" w:sz="0" w:space="0" w:color="auto"/>
            <w:bottom w:val="none" w:sz="0" w:space="0" w:color="auto"/>
            <w:right w:val="none" w:sz="0" w:space="0" w:color="auto"/>
          </w:divBdr>
        </w:div>
        <w:div w:id="2096317610">
          <w:marLeft w:val="0"/>
          <w:marRight w:val="0"/>
          <w:marTop w:val="0"/>
          <w:marBottom w:val="0"/>
          <w:divBdr>
            <w:top w:val="none" w:sz="0" w:space="0" w:color="auto"/>
            <w:left w:val="none" w:sz="0" w:space="0" w:color="auto"/>
            <w:bottom w:val="none" w:sz="0" w:space="0" w:color="auto"/>
            <w:right w:val="none" w:sz="0" w:space="0" w:color="auto"/>
          </w:divBdr>
        </w:div>
      </w:divsChild>
    </w:div>
    <w:div w:id="1232958049">
      <w:bodyDiv w:val="1"/>
      <w:marLeft w:val="0"/>
      <w:marRight w:val="0"/>
      <w:marTop w:val="0"/>
      <w:marBottom w:val="0"/>
      <w:divBdr>
        <w:top w:val="none" w:sz="0" w:space="0" w:color="auto"/>
        <w:left w:val="none" w:sz="0" w:space="0" w:color="auto"/>
        <w:bottom w:val="none" w:sz="0" w:space="0" w:color="auto"/>
        <w:right w:val="none" w:sz="0" w:space="0" w:color="auto"/>
      </w:divBdr>
    </w:div>
    <w:div w:id="1233005838">
      <w:bodyDiv w:val="1"/>
      <w:marLeft w:val="0"/>
      <w:marRight w:val="0"/>
      <w:marTop w:val="0"/>
      <w:marBottom w:val="0"/>
      <w:divBdr>
        <w:top w:val="none" w:sz="0" w:space="0" w:color="auto"/>
        <w:left w:val="none" w:sz="0" w:space="0" w:color="auto"/>
        <w:bottom w:val="none" w:sz="0" w:space="0" w:color="auto"/>
        <w:right w:val="none" w:sz="0" w:space="0" w:color="auto"/>
      </w:divBdr>
    </w:div>
    <w:div w:id="1235815977">
      <w:bodyDiv w:val="1"/>
      <w:marLeft w:val="0"/>
      <w:marRight w:val="0"/>
      <w:marTop w:val="0"/>
      <w:marBottom w:val="0"/>
      <w:divBdr>
        <w:top w:val="none" w:sz="0" w:space="0" w:color="auto"/>
        <w:left w:val="none" w:sz="0" w:space="0" w:color="auto"/>
        <w:bottom w:val="none" w:sz="0" w:space="0" w:color="auto"/>
        <w:right w:val="none" w:sz="0" w:space="0" w:color="auto"/>
      </w:divBdr>
      <w:divsChild>
        <w:div w:id="226108811">
          <w:marLeft w:val="547"/>
          <w:marRight w:val="0"/>
          <w:marTop w:val="106"/>
          <w:marBottom w:val="0"/>
          <w:divBdr>
            <w:top w:val="none" w:sz="0" w:space="0" w:color="auto"/>
            <w:left w:val="none" w:sz="0" w:space="0" w:color="auto"/>
            <w:bottom w:val="none" w:sz="0" w:space="0" w:color="auto"/>
            <w:right w:val="none" w:sz="0" w:space="0" w:color="auto"/>
          </w:divBdr>
        </w:div>
        <w:div w:id="244534489">
          <w:marLeft w:val="547"/>
          <w:marRight w:val="0"/>
          <w:marTop w:val="106"/>
          <w:marBottom w:val="0"/>
          <w:divBdr>
            <w:top w:val="none" w:sz="0" w:space="0" w:color="auto"/>
            <w:left w:val="none" w:sz="0" w:space="0" w:color="auto"/>
            <w:bottom w:val="none" w:sz="0" w:space="0" w:color="auto"/>
            <w:right w:val="none" w:sz="0" w:space="0" w:color="auto"/>
          </w:divBdr>
        </w:div>
        <w:div w:id="1095593268">
          <w:marLeft w:val="547"/>
          <w:marRight w:val="0"/>
          <w:marTop w:val="106"/>
          <w:marBottom w:val="0"/>
          <w:divBdr>
            <w:top w:val="none" w:sz="0" w:space="0" w:color="auto"/>
            <w:left w:val="none" w:sz="0" w:space="0" w:color="auto"/>
            <w:bottom w:val="none" w:sz="0" w:space="0" w:color="auto"/>
            <w:right w:val="none" w:sz="0" w:space="0" w:color="auto"/>
          </w:divBdr>
        </w:div>
      </w:divsChild>
    </w:div>
    <w:div w:id="1241864557">
      <w:bodyDiv w:val="1"/>
      <w:marLeft w:val="0"/>
      <w:marRight w:val="0"/>
      <w:marTop w:val="0"/>
      <w:marBottom w:val="0"/>
      <w:divBdr>
        <w:top w:val="none" w:sz="0" w:space="0" w:color="auto"/>
        <w:left w:val="none" w:sz="0" w:space="0" w:color="auto"/>
        <w:bottom w:val="none" w:sz="0" w:space="0" w:color="auto"/>
        <w:right w:val="none" w:sz="0" w:space="0" w:color="auto"/>
      </w:divBdr>
    </w:div>
    <w:div w:id="1251619794">
      <w:bodyDiv w:val="1"/>
      <w:marLeft w:val="0"/>
      <w:marRight w:val="0"/>
      <w:marTop w:val="0"/>
      <w:marBottom w:val="0"/>
      <w:divBdr>
        <w:top w:val="none" w:sz="0" w:space="0" w:color="auto"/>
        <w:left w:val="none" w:sz="0" w:space="0" w:color="auto"/>
        <w:bottom w:val="none" w:sz="0" w:space="0" w:color="auto"/>
        <w:right w:val="none" w:sz="0" w:space="0" w:color="auto"/>
      </w:divBdr>
      <w:divsChild>
        <w:div w:id="1848665227">
          <w:marLeft w:val="547"/>
          <w:marRight w:val="0"/>
          <w:marTop w:val="0"/>
          <w:marBottom w:val="0"/>
          <w:divBdr>
            <w:top w:val="none" w:sz="0" w:space="0" w:color="auto"/>
            <w:left w:val="none" w:sz="0" w:space="0" w:color="auto"/>
            <w:bottom w:val="none" w:sz="0" w:space="0" w:color="auto"/>
            <w:right w:val="none" w:sz="0" w:space="0" w:color="auto"/>
          </w:divBdr>
        </w:div>
        <w:div w:id="2142140870">
          <w:marLeft w:val="547"/>
          <w:marRight w:val="0"/>
          <w:marTop w:val="0"/>
          <w:marBottom w:val="0"/>
          <w:divBdr>
            <w:top w:val="none" w:sz="0" w:space="0" w:color="auto"/>
            <w:left w:val="none" w:sz="0" w:space="0" w:color="auto"/>
            <w:bottom w:val="none" w:sz="0" w:space="0" w:color="auto"/>
            <w:right w:val="none" w:sz="0" w:space="0" w:color="auto"/>
          </w:divBdr>
        </w:div>
      </w:divsChild>
    </w:div>
    <w:div w:id="1251937370">
      <w:bodyDiv w:val="1"/>
      <w:marLeft w:val="0"/>
      <w:marRight w:val="0"/>
      <w:marTop w:val="0"/>
      <w:marBottom w:val="0"/>
      <w:divBdr>
        <w:top w:val="none" w:sz="0" w:space="0" w:color="auto"/>
        <w:left w:val="none" w:sz="0" w:space="0" w:color="auto"/>
        <w:bottom w:val="none" w:sz="0" w:space="0" w:color="auto"/>
        <w:right w:val="none" w:sz="0" w:space="0" w:color="auto"/>
      </w:divBdr>
    </w:div>
    <w:div w:id="1257518781">
      <w:bodyDiv w:val="1"/>
      <w:marLeft w:val="0"/>
      <w:marRight w:val="0"/>
      <w:marTop w:val="0"/>
      <w:marBottom w:val="0"/>
      <w:divBdr>
        <w:top w:val="none" w:sz="0" w:space="0" w:color="auto"/>
        <w:left w:val="none" w:sz="0" w:space="0" w:color="auto"/>
        <w:bottom w:val="none" w:sz="0" w:space="0" w:color="auto"/>
        <w:right w:val="none" w:sz="0" w:space="0" w:color="auto"/>
      </w:divBdr>
    </w:div>
    <w:div w:id="1312175356">
      <w:bodyDiv w:val="1"/>
      <w:marLeft w:val="0"/>
      <w:marRight w:val="0"/>
      <w:marTop w:val="0"/>
      <w:marBottom w:val="0"/>
      <w:divBdr>
        <w:top w:val="none" w:sz="0" w:space="0" w:color="auto"/>
        <w:left w:val="none" w:sz="0" w:space="0" w:color="auto"/>
        <w:bottom w:val="none" w:sz="0" w:space="0" w:color="auto"/>
        <w:right w:val="none" w:sz="0" w:space="0" w:color="auto"/>
      </w:divBdr>
    </w:div>
    <w:div w:id="1339191849">
      <w:bodyDiv w:val="1"/>
      <w:marLeft w:val="0"/>
      <w:marRight w:val="0"/>
      <w:marTop w:val="0"/>
      <w:marBottom w:val="0"/>
      <w:divBdr>
        <w:top w:val="none" w:sz="0" w:space="0" w:color="auto"/>
        <w:left w:val="none" w:sz="0" w:space="0" w:color="auto"/>
        <w:bottom w:val="none" w:sz="0" w:space="0" w:color="auto"/>
        <w:right w:val="none" w:sz="0" w:space="0" w:color="auto"/>
      </w:divBdr>
    </w:div>
    <w:div w:id="1404789150">
      <w:bodyDiv w:val="1"/>
      <w:marLeft w:val="0"/>
      <w:marRight w:val="0"/>
      <w:marTop w:val="0"/>
      <w:marBottom w:val="0"/>
      <w:divBdr>
        <w:top w:val="none" w:sz="0" w:space="0" w:color="auto"/>
        <w:left w:val="none" w:sz="0" w:space="0" w:color="auto"/>
        <w:bottom w:val="none" w:sz="0" w:space="0" w:color="auto"/>
        <w:right w:val="none" w:sz="0" w:space="0" w:color="auto"/>
      </w:divBdr>
    </w:div>
    <w:div w:id="1442800331">
      <w:bodyDiv w:val="1"/>
      <w:marLeft w:val="0"/>
      <w:marRight w:val="0"/>
      <w:marTop w:val="0"/>
      <w:marBottom w:val="0"/>
      <w:divBdr>
        <w:top w:val="none" w:sz="0" w:space="0" w:color="auto"/>
        <w:left w:val="none" w:sz="0" w:space="0" w:color="auto"/>
        <w:bottom w:val="none" w:sz="0" w:space="0" w:color="auto"/>
        <w:right w:val="none" w:sz="0" w:space="0" w:color="auto"/>
      </w:divBdr>
    </w:div>
    <w:div w:id="1452703164">
      <w:bodyDiv w:val="1"/>
      <w:marLeft w:val="0"/>
      <w:marRight w:val="0"/>
      <w:marTop w:val="0"/>
      <w:marBottom w:val="0"/>
      <w:divBdr>
        <w:top w:val="none" w:sz="0" w:space="0" w:color="auto"/>
        <w:left w:val="none" w:sz="0" w:space="0" w:color="auto"/>
        <w:bottom w:val="none" w:sz="0" w:space="0" w:color="auto"/>
        <w:right w:val="none" w:sz="0" w:space="0" w:color="auto"/>
      </w:divBdr>
    </w:div>
    <w:div w:id="1458916047">
      <w:bodyDiv w:val="1"/>
      <w:marLeft w:val="0"/>
      <w:marRight w:val="0"/>
      <w:marTop w:val="0"/>
      <w:marBottom w:val="0"/>
      <w:divBdr>
        <w:top w:val="none" w:sz="0" w:space="0" w:color="auto"/>
        <w:left w:val="none" w:sz="0" w:space="0" w:color="auto"/>
        <w:bottom w:val="none" w:sz="0" w:space="0" w:color="auto"/>
        <w:right w:val="none" w:sz="0" w:space="0" w:color="auto"/>
      </w:divBdr>
    </w:div>
    <w:div w:id="1529413685">
      <w:bodyDiv w:val="1"/>
      <w:marLeft w:val="0"/>
      <w:marRight w:val="0"/>
      <w:marTop w:val="0"/>
      <w:marBottom w:val="0"/>
      <w:divBdr>
        <w:top w:val="none" w:sz="0" w:space="0" w:color="auto"/>
        <w:left w:val="none" w:sz="0" w:space="0" w:color="auto"/>
        <w:bottom w:val="none" w:sz="0" w:space="0" w:color="auto"/>
        <w:right w:val="none" w:sz="0" w:space="0" w:color="auto"/>
      </w:divBdr>
    </w:div>
    <w:div w:id="1556893918">
      <w:bodyDiv w:val="1"/>
      <w:marLeft w:val="0"/>
      <w:marRight w:val="0"/>
      <w:marTop w:val="0"/>
      <w:marBottom w:val="0"/>
      <w:divBdr>
        <w:top w:val="none" w:sz="0" w:space="0" w:color="auto"/>
        <w:left w:val="none" w:sz="0" w:space="0" w:color="auto"/>
        <w:bottom w:val="none" w:sz="0" w:space="0" w:color="auto"/>
        <w:right w:val="none" w:sz="0" w:space="0" w:color="auto"/>
      </w:divBdr>
    </w:div>
    <w:div w:id="1568345600">
      <w:bodyDiv w:val="1"/>
      <w:marLeft w:val="0"/>
      <w:marRight w:val="0"/>
      <w:marTop w:val="0"/>
      <w:marBottom w:val="0"/>
      <w:divBdr>
        <w:top w:val="none" w:sz="0" w:space="0" w:color="auto"/>
        <w:left w:val="none" w:sz="0" w:space="0" w:color="auto"/>
        <w:bottom w:val="none" w:sz="0" w:space="0" w:color="auto"/>
        <w:right w:val="none" w:sz="0" w:space="0" w:color="auto"/>
      </w:divBdr>
      <w:divsChild>
        <w:div w:id="959795855">
          <w:marLeft w:val="0"/>
          <w:marRight w:val="0"/>
          <w:marTop w:val="0"/>
          <w:marBottom w:val="0"/>
          <w:divBdr>
            <w:top w:val="none" w:sz="0" w:space="0" w:color="auto"/>
            <w:left w:val="none" w:sz="0" w:space="0" w:color="auto"/>
            <w:bottom w:val="none" w:sz="0" w:space="0" w:color="auto"/>
            <w:right w:val="none" w:sz="0" w:space="0" w:color="auto"/>
          </w:divBdr>
        </w:div>
      </w:divsChild>
    </w:div>
    <w:div w:id="1572425631">
      <w:bodyDiv w:val="1"/>
      <w:marLeft w:val="0"/>
      <w:marRight w:val="0"/>
      <w:marTop w:val="0"/>
      <w:marBottom w:val="0"/>
      <w:divBdr>
        <w:top w:val="none" w:sz="0" w:space="0" w:color="auto"/>
        <w:left w:val="none" w:sz="0" w:space="0" w:color="auto"/>
        <w:bottom w:val="none" w:sz="0" w:space="0" w:color="auto"/>
        <w:right w:val="none" w:sz="0" w:space="0" w:color="auto"/>
      </w:divBdr>
      <w:divsChild>
        <w:div w:id="496381664">
          <w:marLeft w:val="0"/>
          <w:marRight w:val="0"/>
          <w:marTop w:val="0"/>
          <w:marBottom w:val="0"/>
          <w:divBdr>
            <w:top w:val="none" w:sz="0" w:space="0" w:color="auto"/>
            <w:left w:val="none" w:sz="0" w:space="0" w:color="auto"/>
            <w:bottom w:val="none" w:sz="0" w:space="0" w:color="auto"/>
            <w:right w:val="none" w:sz="0" w:space="0" w:color="auto"/>
          </w:divBdr>
        </w:div>
        <w:div w:id="773017590">
          <w:marLeft w:val="0"/>
          <w:marRight w:val="0"/>
          <w:marTop w:val="0"/>
          <w:marBottom w:val="0"/>
          <w:divBdr>
            <w:top w:val="none" w:sz="0" w:space="0" w:color="auto"/>
            <w:left w:val="none" w:sz="0" w:space="0" w:color="auto"/>
            <w:bottom w:val="none" w:sz="0" w:space="0" w:color="auto"/>
            <w:right w:val="none" w:sz="0" w:space="0" w:color="auto"/>
          </w:divBdr>
        </w:div>
      </w:divsChild>
    </w:div>
    <w:div w:id="1589843874">
      <w:bodyDiv w:val="1"/>
      <w:marLeft w:val="0"/>
      <w:marRight w:val="0"/>
      <w:marTop w:val="0"/>
      <w:marBottom w:val="0"/>
      <w:divBdr>
        <w:top w:val="none" w:sz="0" w:space="0" w:color="auto"/>
        <w:left w:val="none" w:sz="0" w:space="0" w:color="auto"/>
        <w:bottom w:val="none" w:sz="0" w:space="0" w:color="auto"/>
        <w:right w:val="none" w:sz="0" w:space="0" w:color="auto"/>
      </w:divBdr>
    </w:div>
    <w:div w:id="1605188293">
      <w:bodyDiv w:val="1"/>
      <w:marLeft w:val="0"/>
      <w:marRight w:val="0"/>
      <w:marTop w:val="0"/>
      <w:marBottom w:val="0"/>
      <w:divBdr>
        <w:top w:val="none" w:sz="0" w:space="0" w:color="auto"/>
        <w:left w:val="none" w:sz="0" w:space="0" w:color="auto"/>
        <w:bottom w:val="none" w:sz="0" w:space="0" w:color="auto"/>
        <w:right w:val="none" w:sz="0" w:space="0" w:color="auto"/>
      </w:divBdr>
      <w:divsChild>
        <w:div w:id="603850886">
          <w:marLeft w:val="547"/>
          <w:marRight w:val="0"/>
          <w:marTop w:val="0"/>
          <w:marBottom w:val="0"/>
          <w:divBdr>
            <w:top w:val="none" w:sz="0" w:space="0" w:color="auto"/>
            <w:left w:val="none" w:sz="0" w:space="0" w:color="auto"/>
            <w:bottom w:val="none" w:sz="0" w:space="0" w:color="auto"/>
            <w:right w:val="none" w:sz="0" w:space="0" w:color="auto"/>
          </w:divBdr>
        </w:div>
        <w:div w:id="1198932168">
          <w:marLeft w:val="547"/>
          <w:marRight w:val="0"/>
          <w:marTop w:val="0"/>
          <w:marBottom w:val="0"/>
          <w:divBdr>
            <w:top w:val="none" w:sz="0" w:space="0" w:color="auto"/>
            <w:left w:val="none" w:sz="0" w:space="0" w:color="auto"/>
            <w:bottom w:val="none" w:sz="0" w:space="0" w:color="auto"/>
            <w:right w:val="none" w:sz="0" w:space="0" w:color="auto"/>
          </w:divBdr>
        </w:div>
        <w:div w:id="2100980937">
          <w:marLeft w:val="547"/>
          <w:marRight w:val="0"/>
          <w:marTop w:val="0"/>
          <w:marBottom w:val="0"/>
          <w:divBdr>
            <w:top w:val="none" w:sz="0" w:space="0" w:color="auto"/>
            <w:left w:val="none" w:sz="0" w:space="0" w:color="auto"/>
            <w:bottom w:val="none" w:sz="0" w:space="0" w:color="auto"/>
            <w:right w:val="none" w:sz="0" w:space="0" w:color="auto"/>
          </w:divBdr>
        </w:div>
      </w:divsChild>
    </w:div>
    <w:div w:id="1615088114">
      <w:bodyDiv w:val="1"/>
      <w:marLeft w:val="0"/>
      <w:marRight w:val="0"/>
      <w:marTop w:val="0"/>
      <w:marBottom w:val="0"/>
      <w:divBdr>
        <w:top w:val="none" w:sz="0" w:space="0" w:color="auto"/>
        <w:left w:val="none" w:sz="0" w:space="0" w:color="auto"/>
        <w:bottom w:val="none" w:sz="0" w:space="0" w:color="auto"/>
        <w:right w:val="none" w:sz="0" w:space="0" w:color="auto"/>
      </w:divBdr>
    </w:div>
    <w:div w:id="1644582577">
      <w:bodyDiv w:val="1"/>
      <w:marLeft w:val="0"/>
      <w:marRight w:val="0"/>
      <w:marTop w:val="0"/>
      <w:marBottom w:val="0"/>
      <w:divBdr>
        <w:top w:val="none" w:sz="0" w:space="0" w:color="auto"/>
        <w:left w:val="none" w:sz="0" w:space="0" w:color="auto"/>
        <w:bottom w:val="none" w:sz="0" w:space="0" w:color="auto"/>
        <w:right w:val="none" w:sz="0" w:space="0" w:color="auto"/>
      </w:divBdr>
      <w:divsChild>
        <w:div w:id="621887361">
          <w:marLeft w:val="0"/>
          <w:marRight w:val="0"/>
          <w:marTop w:val="0"/>
          <w:marBottom w:val="0"/>
          <w:divBdr>
            <w:top w:val="none" w:sz="0" w:space="0" w:color="auto"/>
            <w:left w:val="none" w:sz="0" w:space="0" w:color="auto"/>
            <w:bottom w:val="none" w:sz="0" w:space="0" w:color="auto"/>
            <w:right w:val="none" w:sz="0" w:space="0" w:color="auto"/>
          </w:divBdr>
        </w:div>
        <w:div w:id="1453285474">
          <w:marLeft w:val="0"/>
          <w:marRight w:val="0"/>
          <w:marTop w:val="0"/>
          <w:marBottom w:val="0"/>
          <w:divBdr>
            <w:top w:val="none" w:sz="0" w:space="0" w:color="auto"/>
            <w:left w:val="none" w:sz="0" w:space="0" w:color="auto"/>
            <w:bottom w:val="none" w:sz="0" w:space="0" w:color="auto"/>
            <w:right w:val="none" w:sz="0" w:space="0" w:color="auto"/>
          </w:divBdr>
        </w:div>
      </w:divsChild>
    </w:div>
    <w:div w:id="1664121664">
      <w:bodyDiv w:val="1"/>
      <w:marLeft w:val="0"/>
      <w:marRight w:val="0"/>
      <w:marTop w:val="0"/>
      <w:marBottom w:val="0"/>
      <w:divBdr>
        <w:top w:val="none" w:sz="0" w:space="0" w:color="auto"/>
        <w:left w:val="none" w:sz="0" w:space="0" w:color="auto"/>
        <w:bottom w:val="none" w:sz="0" w:space="0" w:color="auto"/>
        <w:right w:val="none" w:sz="0" w:space="0" w:color="auto"/>
      </w:divBdr>
    </w:div>
    <w:div w:id="1679381261">
      <w:bodyDiv w:val="1"/>
      <w:marLeft w:val="0"/>
      <w:marRight w:val="0"/>
      <w:marTop w:val="0"/>
      <w:marBottom w:val="0"/>
      <w:divBdr>
        <w:top w:val="none" w:sz="0" w:space="0" w:color="auto"/>
        <w:left w:val="none" w:sz="0" w:space="0" w:color="auto"/>
        <w:bottom w:val="none" w:sz="0" w:space="0" w:color="auto"/>
        <w:right w:val="none" w:sz="0" w:space="0" w:color="auto"/>
      </w:divBdr>
    </w:div>
    <w:div w:id="1697265857">
      <w:bodyDiv w:val="1"/>
      <w:marLeft w:val="0"/>
      <w:marRight w:val="0"/>
      <w:marTop w:val="0"/>
      <w:marBottom w:val="0"/>
      <w:divBdr>
        <w:top w:val="none" w:sz="0" w:space="0" w:color="auto"/>
        <w:left w:val="none" w:sz="0" w:space="0" w:color="auto"/>
        <w:bottom w:val="none" w:sz="0" w:space="0" w:color="auto"/>
        <w:right w:val="none" w:sz="0" w:space="0" w:color="auto"/>
      </w:divBdr>
      <w:divsChild>
        <w:div w:id="1078746041">
          <w:marLeft w:val="274"/>
          <w:marRight w:val="0"/>
          <w:marTop w:val="0"/>
          <w:marBottom w:val="0"/>
          <w:divBdr>
            <w:top w:val="none" w:sz="0" w:space="0" w:color="auto"/>
            <w:left w:val="none" w:sz="0" w:space="0" w:color="auto"/>
            <w:bottom w:val="none" w:sz="0" w:space="0" w:color="auto"/>
            <w:right w:val="none" w:sz="0" w:space="0" w:color="auto"/>
          </w:divBdr>
        </w:div>
      </w:divsChild>
    </w:div>
    <w:div w:id="1698507699">
      <w:bodyDiv w:val="1"/>
      <w:marLeft w:val="0"/>
      <w:marRight w:val="0"/>
      <w:marTop w:val="0"/>
      <w:marBottom w:val="0"/>
      <w:divBdr>
        <w:top w:val="none" w:sz="0" w:space="0" w:color="auto"/>
        <w:left w:val="none" w:sz="0" w:space="0" w:color="auto"/>
        <w:bottom w:val="none" w:sz="0" w:space="0" w:color="auto"/>
        <w:right w:val="none" w:sz="0" w:space="0" w:color="auto"/>
      </w:divBdr>
    </w:div>
    <w:div w:id="1735005894">
      <w:bodyDiv w:val="1"/>
      <w:marLeft w:val="0"/>
      <w:marRight w:val="0"/>
      <w:marTop w:val="0"/>
      <w:marBottom w:val="0"/>
      <w:divBdr>
        <w:top w:val="none" w:sz="0" w:space="0" w:color="auto"/>
        <w:left w:val="none" w:sz="0" w:space="0" w:color="auto"/>
        <w:bottom w:val="none" w:sz="0" w:space="0" w:color="auto"/>
        <w:right w:val="none" w:sz="0" w:space="0" w:color="auto"/>
      </w:divBdr>
      <w:divsChild>
        <w:div w:id="823741928">
          <w:marLeft w:val="0"/>
          <w:marRight w:val="0"/>
          <w:marTop w:val="0"/>
          <w:marBottom w:val="0"/>
          <w:divBdr>
            <w:top w:val="none" w:sz="0" w:space="0" w:color="auto"/>
            <w:left w:val="none" w:sz="0" w:space="0" w:color="auto"/>
            <w:bottom w:val="none" w:sz="0" w:space="0" w:color="auto"/>
            <w:right w:val="none" w:sz="0" w:space="0" w:color="auto"/>
          </w:divBdr>
          <w:divsChild>
            <w:div w:id="588465101">
              <w:marLeft w:val="0"/>
              <w:marRight w:val="0"/>
              <w:marTop w:val="0"/>
              <w:marBottom w:val="0"/>
              <w:divBdr>
                <w:top w:val="none" w:sz="0" w:space="0" w:color="auto"/>
                <w:left w:val="none" w:sz="0" w:space="0" w:color="auto"/>
                <w:bottom w:val="none" w:sz="0" w:space="0" w:color="auto"/>
                <w:right w:val="none" w:sz="0" w:space="0" w:color="auto"/>
              </w:divBdr>
              <w:divsChild>
                <w:div w:id="270473542">
                  <w:marLeft w:val="3600"/>
                  <w:marRight w:val="3416"/>
                  <w:marTop w:val="67"/>
                  <w:marBottom w:val="0"/>
                  <w:divBdr>
                    <w:top w:val="none" w:sz="0" w:space="0" w:color="auto"/>
                    <w:left w:val="none" w:sz="0" w:space="0" w:color="auto"/>
                    <w:bottom w:val="none" w:sz="0" w:space="0" w:color="auto"/>
                    <w:right w:val="none" w:sz="0" w:space="0" w:color="auto"/>
                  </w:divBdr>
                  <w:divsChild>
                    <w:div w:id="213486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049775">
      <w:bodyDiv w:val="1"/>
      <w:marLeft w:val="0"/>
      <w:marRight w:val="0"/>
      <w:marTop w:val="0"/>
      <w:marBottom w:val="0"/>
      <w:divBdr>
        <w:top w:val="none" w:sz="0" w:space="0" w:color="auto"/>
        <w:left w:val="none" w:sz="0" w:space="0" w:color="auto"/>
        <w:bottom w:val="none" w:sz="0" w:space="0" w:color="auto"/>
        <w:right w:val="none" w:sz="0" w:space="0" w:color="auto"/>
      </w:divBdr>
    </w:div>
    <w:div w:id="1899239404">
      <w:bodyDiv w:val="1"/>
      <w:marLeft w:val="0"/>
      <w:marRight w:val="0"/>
      <w:marTop w:val="0"/>
      <w:marBottom w:val="0"/>
      <w:divBdr>
        <w:top w:val="none" w:sz="0" w:space="0" w:color="auto"/>
        <w:left w:val="none" w:sz="0" w:space="0" w:color="auto"/>
        <w:bottom w:val="none" w:sz="0" w:space="0" w:color="auto"/>
        <w:right w:val="none" w:sz="0" w:space="0" w:color="auto"/>
      </w:divBdr>
      <w:divsChild>
        <w:div w:id="165441453">
          <w:marLeft w:val="0"/>
          <w:marRight w:val="0"/>
          <w:marTop w:val="0"/>
          <w:marBottom w:val="0"/>
          <w:divBdr>
            <w:top w:val="none" w:sz="0" w:space="0" w:color="auto"/>
            <w:left w:val="none" w:sz="0" w:space="0" w:color="auto"/>
            <w:bottom w:val="none" w:sz="0" w:space="0" w:color="auto"/>
            <w:right w:val="none" w:sz="0" w:space="0" w:color="auto"/>
          </w:divBdr>
        </w:div>
        <w:div w:id="312220770">
          <w:marLeft w:val="0"/>
          <w:marRight w:val="0"/>
          <w:marTop w:val="0"/>
          <w:marBottom w:val="0"/>
          <w:divBdr>
            <w:top w:val="none" w:sz="0" w:space="0" w:color="auto"/>
            <w:left w:val="none" w:sz="0" w:space="0" w:color="auto"/>
            <w:bottom w:val="none" w:sz="0" w:space="0" w:color="auto"/>
            <w:right w:val="none" w:sz="0" w:space="0" w:color="auto"/>
          </w:divBdr>
        </w:div>
        <w:div w:id="568613838">
          <w:marLeft w:val="0"/>
          <w:marRight w:val="0"/>
          <w:marTop w:val="0"/>
          <w:marBottom w:val="0"/>
          <w:divBdr>
            <w:top w:val="none" w:sz="0" w:space="0" w:color="auto"/>
            <w:left w:val="none" w:sz="0" w:space="0" w:color="auto"/>
            <w:bottom w:val="none" w:sz="0" w:space="0" w:color="auto"/>
            <w:right w:val="none" w:sz="0" w:space="0" w:color="auto"/>
          </w:divBdr>
        </w:div>
        <w:div w:id="1210721332">
          <w:marLeft w:val="0"/>
          <w:marRight w:val="0"/>
          <w:marTop w:val="0"/>
          <w:marBottom w:val="0"/>
          <w:divBdr>
            <w:top w:val="none" w:sz="0" w:space="0" w:color="auto"/>
            <w:left w:val="none" w:sz="0" w:space="0" w:color="auto"/>
            <w:bottom w:val="none" w:sz="0" w:space="0" w:color="auto"/>
            <w:right w:val="none" w:sz="0" w:space="0" w:color="auto"/>
          </w:divBdr>
        </w:div>
        <w:div w:id="1716854385">
          <w:marLeft w:val="0"/>
          <w:marRight w:val="0"/>
          <w:marTop w:val="0"/>
          <w:marBottom w:val="0"/>
          <w:divBdr>
            <w:top w:val="none" w:sz="0" w:space="0" w:color="auto"/>
            <w:left w:val="none" w:sz="0" w:space="0" w:color="auto"/>
            <w:bottom w:val="none" w:sz="0" w:space="0" w:color="auto"/>
            <w:right w:val="none" w:sz="0" w:space="0" w:color="auto"/>
          </w:divBdr>
        </w:div>
        <w:div w:id="1838687505">
          <w:marLeft w:val="0"/>
          <w:marRight w:val="0"/>
          <w:marTop w:val="0"/>
          <w:marBottom w:val="0"/>
          <w:divBdr>
            <w:top w:val="none" w:sz="0" w:space="0" w:color="auto"/>
            <w:left w:val="none" w:sz="0" w:space="0" w:color="auto"/>
            <w:bottom w:val="none" w:sz="0" w:space="0" w:color="auto"/>
            <w:right w:val="none" w:sz="0" w:space="0" w:color="auto"/>
          </w:divBdr>
        </w:div>
        <w:div w:id="1861896909">
          <w:marLeft w:val="0"/>
          <w:marRight w:val="0"/>
          <w:marTop w:val="0"/>
          <w:marBottom w:val="0"/>
          <w:divBdr>
            <w:top w:val="none" w:sz="0" w:space="0" w:color="auto"/>
            <w:left w:val="none" w:sz="0" w:space="0" w:color="auto"/>
            <w:bottom w:val="none" w:sz="0" w:space="0" w:color="auto"/>
            <w:right w:val="none" w:sz="0" w:space="0" w:color="auto"/>
          </w:divBdr>
        </w:div>
      </w:divsChild>
    </w:div>
    <w:div w:id="1911426114">
      <w:bodyDiv w:val="1"/>
      <w:marLeft w:val="0"/>
      <w:marRight w:val="0"/>
      <w:marTop w:val="0"/>
      <w:marBottom w:val="0"/>
      <w:divBdr>
        <w:top w:val="none" w:sz="0" w:space="0" w:color="auto"/>
        <w:left w:val="none" w:sz="0" w:space="0" w:color="auto"/>
        <w:bottom w:val="none" w:sz="0" w:space="0" w:color="auto"/>
        <w:right w:val="none" w:sz="0" w:space="0" w:color="auto"/>
      </w:divBdr>
    </w:div>
    <w:div w:id="1925139678">
      <w:bodyDiv w:val="1"/>
      <w:marLeft w:val="0"/>
      <w:marRight w:val="0"/>
      <w:marTop w:val="0"/>
      <w:marBottom w:val="0"/>
      <w:divBdr>
        <w:top w:val="none" w:sz="0" w:space="0" w:color="auto"/>
        <w:left w:val="none" w:sz="0" w:space="0" w:color="auto"/>
        <w:bottom w:val="none" w:sz="0" w:space="0" w:color="auto"/>
        <w:right w:val="none" w:sz="0" w:space="0" w:color="auto"/>
      </w:divBdr>
      <w:divsChild>
        <w:div w:id="1523083534">
          <w:marLeft w:val="0"/>
          <w:marRight w:val="0"/>
          <w:marTop w:val="0"/>
          <w:marBottom w:val="0"/>
          <w:divBdr>
            <w:top w:val="none" w:sz="0" w:space="0" w:color="auto"/>
            <w:left w:val="none" w:sz="0" w:space="0" w:color="auto"/>
            <w:bottom w:val="none" w:sz="0" w:space="0" w:color="auto"/>
            <w:right w:val="none" w:sz="0" w:space="0" w:color="auto"/>
          </w:divBdr>
        </w:div>
      </w:divsChild>
    </w:div>
    <w:div w:id="1938976969">
      <w:bodyDiv w:val="1"/>
      <w:marLeft w:val="0"/>
      <w:marRight w:val="0"/>
      <w:marTop w:val="0"/>
      <w:marBottom w:val="0"/>
      <w:divBdr>
        <w:top w:val="none" w:sz="0" w:space="0" w:color="auto"/>
        <w:left w:val="none" w:sz="0" w:space="0" w:color="auto"/>
        <w:bottom w:val="none" w:sz="0" w:space="0" w:color="auto"/>
        <w:right w:val="none" w:sz="0" w:space="0" w:color="auto"/>
      </w:divBdr>
    </w:div>
    <w:div w:id="1970285255">
      <w:bodyDiv w:val="1"/>
      <w:marLeft w:val="0"/>
      <w:marRight w:val="0"/>
      <w:marTop w:val="0"/>
      <w:marBottom w:val="0"/>
      <w:divBdr>
        <w:top w:val="none" w:sz="0" w:space="0" w:color="auto"/>
        <w:left w:val="none" w:sz="0" w:space="0" w:color="auto"/>
        <w:bottom w:val="none" w:sz="0" w:space="0" w:color="auto"/>
        <w:right w:val="none" w:sz="0" w:space="0" w:color="auto"/>
      </w:divBdr>
    </w:div>
    <w:div w:id="2030138444">
      <w:bodyDiv w:val="1"/>
      <w:marLeft w:val="0"/>
      <w:marRight w:val="0"/>
      <w:marTop w:val="0"/>
      <w:marBottom w:val="0"/>
      <w:divBdr>
        <w:top w:val="none" w:sz="0" w:space="0" w:color="auto"/>
        <w:left w:val="none" w:sz="0" w:space="0" w:color="auto"/>
        <w:bottom w:val="none" w:sz="0" w:space="0" w:color="auto"/>
        <w:right w:val="none" w:sz="0" w:space="0" w:color="auto"/>
      </w:divBdr>
      <w:divsChild>
        <w:div w:id="637731626">
          <w:marLeft w:val="0"/>
          <w:marRight w:val="0"/>
          <w:marTop w:val="0"/>
          <w:marBottom w:val="0"/>
          <w:divBdr>
            <w:top w:val="none" w:sz="0" w:space="0" w:color="auto"/>
            <w:left w:val="none" w:sz="0" w:space="0" w:color="auto"/>
            <w:bottom w:val="none" w:sz="0" w:space="0" w:color="auto"/>
            <w:right w:val="none" w:sz="0" w:space="0" w:color="auto"/>
          </w:divBdr>
          <w:divsChild>
            <w:div w:id="1730688752">
              <w:marLeft w:val="0"/>
              <w:marRight w:val="0"/>
              <w:marTop w:val="0"/>
              <w:marBottom w:val="0"/>
              <w:divBdr>
                <w:top w:val="none" w:sz="0" w:space="0" w:color="auto"/>
                <w:left w:val="none" w:sz="0" w:space="0" w:color="auto"/>
                <w:bottom w:val="none" w:sz="0" w:space="0" w:color="auto"/>
                <w:right w:val="none" w:sz="0" w:space="0" w:color="auto"/>
              </w:divBdr>
              <w:divsChild>
                <w:div w:id="28196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484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3.xml"/><Relationship Id="rId21" Type="http://schemas.openxmlformats.org/officeDocument/2006/relationships/image" Target="media/image7.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3.png"/><Relationship Id="rId68" Type="http://schemas.openxmlformats.org/officeDocument/2006/relationships/image" Target="media/image48.png"/><Relationship Id="rId2" Type="http://schemas.openxmlformats.org/officeDocument/2006/relationships/customXml" Target="../customXml/item2.xml"/><Relationship Id="rId16" Type="http://schemas.openxmlformats.org/officeDocument/2006/relationships/hyperlink" Target="mailto:ec-helpdesk-it@ec.europa.eu" TargetMode="External"/><Relationship Id="rId29" Type="http://schemas.openxmlformats.org/officeDocument/2006/relationships/image" Target="media/image10.png"/><Relationship Id="rId11" Type="http://schemas.openxmlformats.org/officeDocument/2006/relationships/endnotes" Target="endnotes.xml"/><Relationship Id="rId24" Type="http://schemas.openxmlformats.org/officeDocument/2006/relationships/footer" Target="footer1.xm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8.png"/><Relationship Id="rId66" Type="http://schemas.openxmlformats.org/officeDocument/2006/relationships/image" Target="media/image46.png"/><Relationship Id="rId5" Type="http://schemas.openxmlformats.org/officeDocument/2006/relationships/customXml" Target="../customXml/item5.xml"/><Relationship Id="rId61" Type="http://schemas.openxmlformats.org/officeDocument/2006/relationships/image" Target="media/image41.png"/><Relationship Id="rId19" Type="http://schemas.openxmlformats.org/officeDocument/2006/relationships/image" Target="media/image5.png"/><Relationship Id="rId14" Type="http://schemas.openxmlformats.org/officeDocument/2006/relationships/hyperlink" Target="mailto:DIGIT-EIRA@ec.europa.eu" TargetMode="External"/><Relationship Id="rId22" Type="http://schemas.openxmlformats.org/officeDocument/2006/relationships/image" Target="media/image8.png"/><Relationship Id="rId27" Type="http://schemas.openxmlformats.org/officeDocument/2006/relationships/footer" Target="footer2.xm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hyperlink" Target="mailto:DIGIT-EIRA@ec.europa.eu" TargetMode="External"/><Relationship Id="rId8" Type="http://schemas.openxmlformats.org/officeDocument/2006/relationships/settings" Target="settings.xml"/><Relationship Id="rId51" Type="http://schemas.openxmlformats.org/officeDocument/2006/relationships/image" Target="media/image32.png"/><Relationship Id="rId72"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3.png"/><Relationship Id="rId25" Type="http://schemas.openxmlformats.org/officeDocument/2006/relationships/header" Target="header2.xml"/><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hyperlink" Target="mailto:DIGIT-EIRA@ec.europa.eu" TargetMode="External"/><Relationship Id="rId62" Type="http://schemas.openxmlformats.org/officeDocument/2006/relationships/image" Target="media/image42.png"/><Relationship Id="rId7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mailto:DIGIT-EIRA@ec.europa.eu" TargetMode="External"/><Relationship Id="rId23" Type="http://schemas.openxmlformats.org/officeDocument/2006/relationships/header" Target="header1.xm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7.PNG"/><Relationship Id="rId10" Type="http://schemas.openxmlformats.org/officeDocument/2006/relationships/footnotes" Target="footnote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2.jpeg"/><Relationship Id="rId18" Type="http://schemas.openxmlformats.org/officeDocument/2006/relationships/image" Target="media/image4.png"/><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5.png"/><Relationship Id="rId7" Type="http://schemas.openxmlformats.org/officeDocument/2006/relationships/styles" Target="styles.xml"/><Relationship Id="rId71" Type="http://schemas.openxmlformats.org/officeDocument/2006/relationships/footer" Target="footer3.xml"/></Relationships>
</file>

<file path=word/_rels/footnotes.xml.rels><?xml version="1.0" encoding="UTF-8" standalone="yes"?>
<Relationships xmlns="http://schemas.openxmlformats.org/package/2006/relationships"><Relationship Id="rId3" Type="http://schemas.openxmlformats.org/officeDocument/2006/relationships/hyperlink" Target="https://joinup.ec.europa.eu/collection/european-interoperability-reference-architecture-eira" TargetMode="External"/><Relationship Id="rId7" Type="http://schemas.openxmlformats.org/officeDocument/2006/relationships/hyperlink" Target="http://www.archimatetool.com/download" TargetMode="External"/><Relationship Id="rId2" Type="http://schemas.openxmlformats.org/officeDocument/2006/relationships/hyperlink" Target="https://joinup.ec.europa.eu/solution/eira/about" TargetMode="External"/><Relationship Id="rId1" Type="http://schemas.openxmlformats.org/officeDocument/2006/relationships/hyperlink" Target="https://webgate.ec.europa.eu/CITnet/stash/projects/CARTOOL/repos/cartoolplugin/browse" TargetMode="External"/><Relationship Id="rId6" Type="http://schemas.openxmlformats.org/officeDocument/2006/relationships/hyperlink" Target="https://joinup.ec.europa.eu/solution/cartography-tool" TargetMode="External"/><Relationship Id="rId5" Type="http://schemas.openxmlformats.org/officeDocument/2006/relationships/hyperlink" Target="https://joinup.ec.europa.eu/solution/cartography-tool" TargetMode="External"/><Relationship Id="rId4" Type="http://schemas.openxmlformats.org/officeDocument/2006/relationships/hyperlink" Target="http://www.archimatetool.com/down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b:Source>
    <b:Tag>Fac13</b:Tag>
    <b:SourceType>DocumentFromInternetSite</b:SourceType>
    <b:Guid>{8E296BCB-C37B-4E15-B4E1-AC0DEA5E77F1}</b:Guid>
    <b:Title>Factsheet Sweden</b:Title>
    <b:InternetSiteTitle>europa.eu</b:InternetSiteTitle>
    <b:Year>2013</b:Year>
    <b:Month>January</b:Month>
    <b:YearAccessed>2014</b:YearAccessed>
    <b:MonthAccessed>April</b:MonthAccessed>
    <b:DayAccessed>28</b:DayAccessed>
    <b:URL>https://joinup.ec.europa.eu/sites/default/files/82/d1/c4/NIFO%20-%20Factsheet%20Sweden%2001-2013.pdf</b:URL>
    <b:RefOrder>1</b:RefOrder>
  </b:Source>
  <b:Source>
    <b:Tag>Int14</b:Tag>
    <b:SourceType>Misc</b:SourceType>
    <b:Guid>{D48DF73A-BDA5-4FF1-98BF-E8EE8210121D}</b:Guid>
    <b:Author>
      <b:Author>
        <b:Corporate>Interoperability solutions for European public administrators (ISA)</b:Corporate>
      </b:Author>
    </b:Author>
    <b:Title>Common approach for the management of URIs by EU institutions</b:Title>
    <b:Year>2014</b:Year>
    <b:Month>April</b:Month>
    <b:Day>23</b:Day>
    <b:City>Brussels</b:City>
    <b:CountryRegion>Belgium</b:CountryRegion>
    <b:Publisher>European Commision</b:Publisher>
    <b:RefOrder>2</b:RefOrder>
  </b:Source>
  <b:Source>
    <b:Tag>CAMSS12</b:Tag>
    <b:SourceType>DocumentFromInternetSite</b:SourceType>
    <b:Guid>{668D39E9-2C2A-4AFB-A107-5C62BACBDB2F}</b:Guid>
    <b:Title>CAMSS Assessment Criteria</b:Title>
    <b:Year>2012</b:Year>
    <b:Author>
      <b:Author>
        <b:Corporate>IDABC Programme</b:Corporate>
      </b:Author>
    </b:Author>
    <b:InternetSiteTitle>IDABC - CAMSS</b:InternetSiteTitle>
    <b:Month>June</b:Month>
    <b:Day>4</b:Day>
    <b:YearAccessed>2014</b:YearAccessed>
    <b:MonthAccessed>November</b:MonthAccessed>
    <b:DayAccessed>27</b:DayAccessed>
    <b:URL>https://joinup.ec.europa.eu/community/camss/og_page/camss-wiki</b:URL>
    <b:RefOrder>1</b:RefOrder>
  </b:Source>
  <b:Source>
    <b:Tag>EC11a</b:Tag>
    <b:SourceType>DocumentFromInternetSite</b:SourceType>
    <b:Guid>{269D5697-F03E-4AC6-9162-3097B65D7B09}</b:Guid>
    <b:Author>
      <b:Author>
        <b:Corporate>European Commission, ISA Programme</b:Corporate>
      </b:Author>
    </b:Author>
    <b:Title>Process and Methodology for Core Vocabularies</b:Title>
    <b:Year>2011</b:Year>
    <b:URL>https://joinup.ec.europa.eu/node/43160</b:URL>
    <b:RefOrder>4</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8B9304A728EF2A46ABCA40C5FFB28935" ma:contentTypeVersion="15" ma:contentTypeDescription="Create a new document." ma:contentTypeScope="" ma:versionID="1b845dc1d9f78fc11bc75600aaea85dc">
  <xsd:schema xmlns:xsd="http://www.w3.org/2001/XMLSchema" xmlns:xs="http://www.w3.org/2001/XMLSchema" xmlns:p="http://schemas.microsoft.com/office/2006/metadata/properties" xmlns:ns2="037d74d6-50a1-4666-b4ab-c103f5e27404" xmlns:ns3="5aeca056-fb96-4805-b74a-1943e3e20532" targetNamespace="http://schemas.microsoft.com/office/2006/metadata/properties" ma:root="true" ma:fieldsID="3d6ca1871722530d8a64e552b876b876" ns2:_="" ns3:_="">
    <xsd:import namespace="037d74d6-50a1-4666-b4ab-c103f5e27404"/>
    <xsd:import namespace="5aeca056-fb96-4805-b74a-1943e3e2053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37d74d6-50a1-4666-b4ab-c103f5e274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85e823d-31db-440c-980d-283f89df7c2e"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aeca056-fb96-4805-b74a-1943e3e2053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1ca1a56e-6723-4410-a1a9-2bb7a9013be7}" ma:internalName="TaxCatchAll" ma:showField="CatchAllData" ma:web="5aeca056-fb96-4805-b74a-1943e3e20532">
      <xsd:complexType>
        <xsd:complexContent>
          <xsd:extension base="dms:MultiChoiceLookup">
            <xsd:sequence>
              <xsd:element name="Value" type="dms:Lookup" maxOccurs="unbounded" minOccurs="0" nillable="true"/>
            </xsd:sequence>
          </xsd:extension>
        </xsd:complexContent>
      </xsd:complexType>
    </xsd:element>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b:Source>
    <b:Tag>Fac13</b:Tag>
    <b:SourceType>DocumentFromInternetSite</b:SourceType>
    <b:Guid>{8E296BCB-C37B-4E15-B4E1-AC0DEA5E77F1}</b:Guid>
    <b:Title>Factsheet Sweden</b:Title>
    <b:InternetSiteTitle>europa.eu</b:InternetSiteTitle>
    <b:Year>2013</b:Year>
    <b:Month>January</b:Month>
    <b:YearAccessed>2014</b:YearAccessed>
    <b:MonthAccessed>April</b:MonthAccessed>
    <b:DayAccessed>28</b:DayAccessed>
    <b:URL>https://joinup.ec.europa.eu/sites/default/files/82/d1/c4/NIFO%20-%20Factsheet%20Sweden%2001-2013.pdf</b:URL>
    <b:RefOrder>1</b:RefOrder>
  </b:Source>
  <b:Source>
    <b:Tag>Int14</b:Tag>
    <b:SourceType>Misc</b:SourceType>
    <b:Guid>{D48DF73A-BDA5-4FF1-98BF-E8EE8210121D}</b:Guid>
    <b:Author>
      <b:Author>
        <b:Corporate>Interoperability solutions for European public administrators (ISA)</b:Corporate>
      </b:Author>
    </b:Author>
    <b:Title>Common approach for the management of URIs by EU institutions</b:Title>
    <b:Year>2014</b:Year>
    <b:Month>April</b:Month>
    <b:Day>23</b:Day>
    <b:City>Brussels</b:City>
    <b:CountryRegion>Belgium</b:CountryRegion>
    <b:Publisher>European Commision</b:Publisher>
    <b:RefOrder>2</b:RefOrder>
  </b:Source>
  <b:Source>
    <b:Tag>CAMSS12</b:Tag>
    <b:SourceType>DocumentFromInternetSite</b:SourceType>
    <b:Guid>{668D39E9-2C2A-4AFB-A107-5C62BACBDB2F}</b:Guid>
    <b:Title>CAMSS Assessment Criteria</b:Title>
    <b:Year>2012</b:Year>
    <b:Author>
      <b:Author>
        <b:Corporate>IDABC Programme</b:Corporate>
      </b:Author>
    </b:Author>
    <b:InternetSiteTitle>IDABC - CAMSS</b:InternetSiteTitle>
    <b:Month>June</b:Month>
    <b:Day>4</b:Day>
    <b:YearAccessed>2014</b:YearAccessed>
    <b:MonthAccessed>November</b:MonthAccessed>
    <b:DayAccessed>27</b:DayAccessed>
    <b:URL>https://joinup.ec.europa.eu/community/camss/og_page/camss-wiki</b:URL>
    <b:RefOrder>1</b:RefOrder>
  </b:Source>
  <b:Source>
    <b:Tag>EC11a</b:Tag>
    <b:SourceType>DocumentFromInternetSite</b:SourceType>
    <b:Guid>{269D5697-F03E-4AC6-9162-3097B65D7B09}</b:Guid>
    <b:Author>
      <b:Author>
        <b:Corporate>European Commission, ISA Programme</b:Corporate>
      </b:Author>
    </b:Author>
    <b:Title>Process and Methodology for Core Vocabularies</b:Title>
    <b:Year>2011</b:Year>
    <b:URL>https://joinup.ec.europa.eu/node/43160</b:URL>
    <b:RefOrder>4</b:RefOrder>
  </b:Source>
</b:Sources>
</file>

<file path=customXml/item5.xml><?xml version="1.0" encoding="utf-8"?>
<p:properties xmlns:p="http://schemas.microsoft.com/office/2006/metadata/properties" xmlns:xsi="http://www.w3.org/2001/XMLSchema-instance" xmlns:pc="http://schemas.microsoft.com/office/infopath/2007/PartnerControls">
  <documentManagement>
    <TaxCatchAll xmlns="5aeca056-fb96-4805-b74a-1943e3e20532" xsi:nil="true"/>
    <lcf76f155ced4ddcb4097134ff3c332f xmlns="037d74d6-50a1-4666-b4ab-c103f5e27404">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02DB171D-88E3-4841-AAFE-E37D9BD8C2AC}">
  <ds:schemaRefs>
    <ds:schemaRef ds:uri="http://schemas.microsoft.com/sharepoint/v3/contenttype/forms"/>
  </ds:schemaRefs>
</ds:datastoreItem>
</file>

<file path=customXml/itemProps2.xml><?xml version="1.0" encoding="utf-8"?>
<ds:datastoreItem xmlns:ds="http://schemas.openxmlformats.org/officeDocument/2006/customXml" ds:itemID="{D7DF0078-8300-48ED-B8BD-C31B267D02FA}">
  <ds:schemaRefs>
    <ds:schemaRef ds:uri="http://schemas.openxmlformats.org/officeDocument/2006/bibliography"/>
  </ds:schemaRefs>
</ds:datastoreItem>
</file>

<file path=customXml/itemProps3.xml><?xml version="1.0" encoding="utf-8"?>
<ds:datastoreItem xmlns:ds="http://schemas.openxmlformats.org/officeDocument/2006/customXml" ds:itemID="{72E7CD36-20BE-418B-B8D8-D9F01E8706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37d74d6-50a1-4666-b4ab-c103f5e27404"/>
    <ds:schemaRef ds:uri="5aeca056-fb96-4805-b74a-1943e3e205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6188A95-BED9-4160-A04B-6C3395E84878}">
  <ds:schemaRefs>
    <ds:schemaRef ds:uri="http://schemas.openxmlformats.org/officeDocument/2006/bibliography"/>
  </ds:schemaRefs>
</ds:datastoreItem>
</file>

<file path=customXml/itemProps5.xml><?xml version="1.0" encoding="utf-8"?>
<ds:datastoreItem xmlns:ds="http://schemas.openxmlformats.org/officeDocument/2006/customXml" ds:itemID="{A6F84A32-42A7-4FD2-9660-D5F1676ECFF9}">
  <ds:schemaRefs>
    <ds:schemaRef ds:uri="http://schemas.microsoft.com/office/2006/metadata/properties"/>
    <ds:schemaRef ds:uri="http://schemas.microsoft.com/office/infopath/2007/PartnerControls"/>
    <ds:schemaRef ds:uri="5aeca056-fb96-4805-b74a-1943e3e20532"/>
    <ds:schemaRef ds:uri="037d74d6-50a1-4666-b4ab-c103f5e27404"/>
  </ds:schemaRefs>
</ds:datastoreItem>
</file>

<file path=docMetadata/LabelInfo.xml><?xml version="1.0" encoding="utf-8"?>
<clbl:labelList xmlns:clbl="http://schemas.microsoft.com/office/2020/mipLabelMetadata">
  <clbl:label id="{3048dc87-43f0-4100-9acb-ae1971c79395}" enabled="0" method="" siteId="{3048dc87-43f0-4100-9acb-ae1971c79395}"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56</Pages>
  <Words>13678</Words>
  <Characters>77966</Characters>
  <Application>Microsoft Office Word</Application>
  <DocSecurity>0</DocSecurity>
  <PresentationFormat>Microsoft Word 11.0</PresentationFormat>
  <Lines>649</Lines>
  <Paragraphs>182</Paragraphs>
  <ScaleCrop>false</ScaleCrop>
  <HeadingPairs>
    <vt:vector size="2" baseType="variant">
      <vt:variant>
        <vt:lpstr>Title</vt:lpstr>
      </vt:variant>
      <vt:variant>
        <vt:i4>1</vt:i4>
      </vt:variant>
    </vt:vector>
  </HeadingPairs>
  <TitlesOfParts>
    <vt:vector size="1" baseType="lpstr">
      <vt:lpstr>Cartography Tool v3.1.0 - User guide</vt:lpstr>
    </vt:vector>
  </TitlesOfParts>
  <Company/>
  <LinksUpToDate>false</LinksUpToDate>
  <CharactersWithSpaces>91462</CharactersWithSpaces>
  <SharedDoc>false</SharedDoc>
  <HLinks>
    <vt:vector size="72" baseType="variant">
      <vt:variant>
        <vt:i4>1900602</vt:i4>
      </vt:variant>
      <vt:variant>
        <vt:i4>345</vt:i4>
      </vt:variant>
      <vt:variant>
        <vt:i4>0</vt:i4>
      </vt:variant>
      <vt:variant>
        <vt:i4>5</vt:i4>
      </vt:variant>
      <vt:variant>
        <vt:lpwstr>mailto:DIGIT-EIRA@ec.europa.eu</vt:lpwstr>
      </vt:variant>
      <vt:variant>
        <vt:lpwstr/>
      </vt:variant>
      <vt:variant>
        <vt:i4>1900602</vt:i4>
      </vt:variant>
      <vt:variant>
        <vt:i4>312</vt:i4>
      </vt:variant>
      <vt:variant>
        <vt:i4>0</vt:i4>
      </vt:variant>
      <vt:variant>
        <vt:i4>5</vt:i4>
      </vt:variant>
      <vt:variant>
        <vt:lpwstr>mailto:DIGIT-EIRA@ec.europa.eu</vt:lpwstr>
      </vt:variant>
      <vt:variant>
        <vt:lpwstr/>
      </vt:variant>
      <vt:variant>
        <vt:i4>4653110</vt:i4>
      </vt:variant>
      <vt:variant>
        <vt:i4>189</vt:i4>
      </vt:variant>
      <vt:variant>
        <vt:i4>0</vt:i4>
      </vt:variant>
      <vt:variant>
        <vt:i4>5</vt:i4>
      </vt:variant>
      <vt:variant>
        <vt:lpwstr>mailto:ec-helpdesk-it@ec.europa.eu</vt:lpwstr>
      </vt:variant>
      <vt:variant>
        <vt:lpwstr/>
      </vt:variant>
      <vt:variant>
        <vt:i4>1900602</vt:i4>
      </vt:variant>
      <vt:variant>
        <vt:i4>186</vt:i4>
      </vt:variant>
      <vt:variant>
        <vt:i4>0</vt:i4>
      </vt:variant>
      <vt:variant>
        <vt:i4>5</vt:i4>
      </vt:variant>
      <vt:variant>
        <vt:lpwstr>mailto:DIGIT-EIRA@ec.europa.eu</vt:lpwstr>
      </vt:variant>
      <vt:variant>
        <vt:lpwstr/>
      </vt:variant>
      <vt:variant>
        <vt:i4>1900602</vt:i4>
      </vt:variant>
      <vt:variant>
        <vt:i4>183</vt:i4>
      </vt:variant>
      <vt:variant>
        <vt:i4>0</vt:i4>
      </vt:variant>
      <vt:variant>
        <vt:i4>5</vt:i4>
      </vt:variant>
      <vt:variant>
        <vt:lpwstr>mailto:DIGIT-EIRA@ec.europa.eu</vt:lpwstr>
      </vt:variant>
      <vt:variant>
        <vt:lpwstr/>
      </vt:variant>
      <vt:variant>
        <vt:i4>5701704</vt:i4>
      </vt:variant>
      <vt:variant>
        <vt:i4>18</vt:i4>
      </vt:variant>
      <vt:variant>
        <vt:i4>0</vt:i4>
      </vt:variant>
      <vt:variant>
        <vt:i4>5</vt:i4>
      </vt:variant>
      <vt:variant>
        <vt:lpwstr>http://www.archimatetool.com/download</vt:lpwstr>
      </vt:variant>
      <vt:variant>
        <vt:lpwstr/>
      </vt:variant>
      <vt:variant>
        <vt:i4>1638485</vt:i4>
      </vt:variant>
      <vt:variant>
        <vt:i4>15</vt:i4>
      </vt:variant>
      <vt:variant>
        <vt:i4>0</vt:i4>
      </vt:variant>
      <vt:variant>
        <vt:i4>5</vt:i4>
      </vt:variant>
      <vt:variant>
        <vt:lpwstr>https://joinup.ec.europa.eu/solution/cartography-tool</vt:lpwstr>
      </vt:variant>
      <vt:variant>
        <vt:lpwstr/>
      </vt:variant>
      <vt:variant>
        <vt:i4>1638485</vt:i4>
      </vt:variant>
      <vt:variant>
        <vt:i4>12</vt:i4>
      </vt:variant>
      <vt:variant>
        <vt:i4>0</vt:i4>
      </vt:variant>
      <vt:variant>
        <vt:i4>5</vt:i4>
      </vt:variant>
      <vt:variant>
        <vt:lpwstr>https://joinup.ec.europa.eu/solution/cartography-tool</vt:lpwstr>
      </vt:variant>
      <vt:variant>
        <vt:lpwstr/>
      </vt:variant>
      <vt:variant>
        <vt:i4>5701704</vt:i4>
      </vt:variant>
      <vt:variant>
        <vt:i4>9</vt:i4>
      </vt:variant>
      <vt:variant>
        <vt:i4>0</vt:i4>
      </vt:variant>
      <vt:variant>
        <vt:i4>5</vt:i4>
      </vt:variant>
      <vt:variant>
        <vt:lpwstr>http://www.archimatetool.com/download</vt:lpwstr>
      </vt:variant>
      <vt:variant>
        <vt:lpwstr/>
      </vt:variant>
      <vt:variant>
        <vt:i4>983059</vt:i4>
      </vt:variant>
      <vt:variant>
        <vt:i4>6</vt:i4>
      </vt:variant>
      <vt:variant>
        <vt:i4>0</vt:i4>
      </vt:variant>
      <vt:variant>
        <vt:i4>5</vt:i4>
      </vt:variant>
      <vt:variant>
        <vt:lpwstr>https://joinup.ec.europa.eu/collection/european-interoperability-reference-architecture-eira</vt:lpwstr>
      </vt:variant>
      <vt:variant>
        <vt:lpwstr/>
      </vt:variant>
      <vt:variant>
        <vt:i4>2621546</vt:i4>
      </vt:variant>
      <vt:variant>
        <vt:i4>3</vt:i4>
      </vt:variant>
      <vt:variant>
        <vt:i4>0</vt:i4>
      </vt:variant>
      <vt:variant>
        <vt:i4>5</vt:i4>
      </vt:variant>
      <vt:variant>
        <vt:lpwstr>https://joinup.ec.europa.eu/solution/eira/about</vt:lpwstr>
      </vt:variant>
      <vt:variant>
        <vt:lpwstr/>
      </vt:variant>
      <vt:variant>
        <vt:i4>65615</vt:i4>
      </vt:variant>
      <vt:variant>
        <vt:i4>0</vt:i4>
      </vt:variant>
      <vt:variant>
        <vt:i4>0</vt:i4>
      </vt:variant>
      <vt:variant>
        <vt:i4>5</vt:i4>
      </vt:variant>
      <vt:variant>
        <vt:lpwstr>https://webgate.ec.europa.eu/CITnet/stash/projects/CARTOOL/repos/cartoolplugin/browse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Cartography Tool v3.1.0 - User guide</dc:title>
  <dc:subject/>
  <dc:creator/>
  <cp:keywords/>
  <cp:lastModifiedBy/>
  <cp:revision>1</cp:revision>
  <dcterms:created xsi:type="dcterms:W3CDTF">2023-08-10T09:44:00Z</dcterms:created>
  <dcterms:modified xsi:type="dcterms:W3CDTF">2023-09-13T12:31:00Z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2021-04-19T08:51:40Z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41c7826d-805c-40b1-bc2b-aeb4061db653</vt:lpwstr>
  </property>
  <property fmtid="{D5CDD505-2E9C-101B-9397-08002B2CF9AE}" pid="8" name="MSIP_Label_ea60d57e-af5b-4752-ac57-3e4f28ca11dc_ContentBits">
    <vt:lpwstr>0</vt:lpwstr>
  </property>
  <property fmtid="{D5CDD505-2E9C-101B-9397-08002B2CF9AE}" pid="9" name="ContentTypeId">
    <vt:lpwstr>0x0101005ABBA301B4E7E74AA16EE580183461D1</vt:lpwstr>
  </property>
  <property fmtid="{D5CDD505-2E9C-101B-9397-08002B2CF9AE}" pid="10" name="GrammarlyDocumentId">
    <vt:lpwstr>ab9adb7012193fdb38ee3dbcd3a1be66035244002f5c5d868ff69c621c0d0cd4</vt:lpwstr>
  </property>
  <property fmtid="{D5CDD505-2E9C-101B-9397-08002B2CF9AE}" pid="11" name="MediaServiceImageTags">
    <vt:lpwstr/>
  </property>
</Properties>
</file>