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8BCC9" w14:textId="54280967" w:rsidR="00993BE2" w:rsidRDefault="00993BE2" w:rsidP="00993BE2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dding</w:t>
      </w:r>
      <w:r>
        <w:t xml:space="preserve"> Trust-Region method to RBF-based PMO and Kriging-based PMO</w:t>
      </w:r>
    </w:p>
    <w:p w14:paraId="1EFD8E42" w14:textId="52AF0829" w:rsidR="00993BE2" w:rsidRDefault="00993BE2" w:rsidP="00993B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</w:t>
      </w:r>
      <w:r>
        <w:t>etting the result of</w:t>
      </w:r>
      <w:r w:rsidRPr="00993BE2">
        <w:t xml:space="preserve"> SUR-T1–14</w:t>
      </w:r>
      <w:r>
        <w:t xml:space="preserve"> function </w:t>
      </w:r>
      <w:bookmarkStart w:id="0" w:name="_GoBack"/>
      <w:bookmarkEnd w:id="0"/>
      <w:r>
        <w:t>using two mentioned method</w:t>
      </w:r>
    </w:p>
    <w:sectPr w:rsidR="00993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77345"/>
    <w:multiLevelType w:val="hybridMultilevel"/>
    <w:tmpl w:val="FA648448"/>
    <w:lvl w:ilvl="0" w:tplc="E31070C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E9"/>
    <w:rsid w:val="00993BE2"/>
    <w:rsid w:val="00C07BE9"/>
    <w:rsid w:val="00C42271"/>
    <w:rsid w:val="00E8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CEB2"/>
  <w15:chartTrackingRefBased/>
  <w15:docId w15:val="{B3683E9F-EA81-457A-BF69-9C2D5BA3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B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 caral</dc:creator>
  <cp:keywords/>
  <dc:description/>
  <cp:lastModifiedBy>hsi caral</cp:lastModifiedBy>
  <cp:revision>2</cp:revision>
  <dcterms:created xsi:type="dcterms:W3CDTF">2018-02-27T17:10:00Z</dcterms:created>
  <dcterms:modified xsi:type="dcterms:W3CDTF">2018-02-27T17:13:00Z</dcterms:modified>
</cp:coreProperties>
</file>