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3070" w14:textId="35839579" w:rsidR="00CA05EA" w:rsidRDefault="00CA05EA" w:rsidP="00245F2C">
      <w:pPr>
        <w:spacing w:line="360" w:lineRule="auto"/>
        <w:jc w:val="center"/>
        <w:rPr>
          <w:rFonts w:ascii="黑体" w:eastAsia="黑体" w:hAnsi="黑体"/>
          <w:b/>
          <w:bCs/>
          <w:sz w:val="52"/>
          <w:szCs w:val="52"/>
        </w:rPr>
      </w:pPr>
      <w:r>
        <w:rPr>
          <w:rFonts w:ascii="黑体" w:eastAsia="黑体" w:hAnsi="黑体" w:hint="eastAsia"/>
          <w:b/>
          <w:bCs/>
          <w:sz w:val="52"/>
          <w:szCs w:val="52"/>
        </w:rPr>
        <w:t>SKETCHLEARN软件实现及其改进</w:t>
      </w:r>
    </w:p>
    <w:p w14:paraId="0D630C35" w14:textId="36335714" w:rsidR="005D7E68" w:rsidRPr="00CA05EA" w:rsidRDefault="00CA05EA" w:rsidP="00CA05EA">
      <w:pPr>
        <w:spacing w:line="360" w:lineRule="auto"/>
        <w:jc w:val="right"/>
        <w:rPr>
          <w:rFonts w:ascii="黑体" w:eastAsia="黑体" w:hAnsi="黑体"/>
          <w:b/>
          <w:bCs/>
          <w:sz w:val="30"/>
          <w:szCs w:val="30"/>
        </w:rPr>
      </w:pPr>
      <w:r w:rsidRPr="00CA05EA">
        <w:rPr>
          <w:rFonts w:ascii="黑体" w:eastAsia="黑体" w:hAnsi="黑体" w:hint="eastAsia"/>
          <w:b/>
          <w:bCs/>
          <w:sz w:val="30"/>
          <w:szCs w:val="30"/>
        </w:rPr>
        <w:t>——算法设计与分析2</w:t>
      </w:r>
      <w:r w:rsidRPr="00CA05EA">
        <w:rPr>
          <w:rFonts w:ascii="黑体" w:eastAsia="黑体" w:hAnsi="黑体"/>
          <w:b/>
          <w:bCs/>
          <w:sz w:val="30"/>
          <w:szCs w:val="30"/>
        </w:rPr>
        <w:t>022</w:t>
      </w:r>
      <w:r w:rsidRPr="00CA05EA">
        <w:rPr>
          <w:rFonts w:ascii="黑体" w:eastAsia="黑体" w:hAnsi="黑体" w:hint="eastAsia"/>
          <w:b/>
          <w:bCs/>
          <w:sz w:val="30"/>
          <w:szCs w:val="30"/>
        </w:rPr>
        <w:t>春小班</w:t>
      </w:r>
      <w:r w:rsidR="00A225D8" w:rsidRPr="00CA05EA">
        <w:rPr>
          <w:rFonts w:ascii="黑体" w:eastAsia="黑体" w:hAnsi="黑体" w:hint="eastAsia"/>
          <w:b/>
          <w:bCs/>
          <w:sz w:val="30"/>
          <w:szCs w:val="30"/>
        </w:rPr>
        <w:t>项目报告</w:t>
      </w:r>
    </w:p>
    <w:p w14:paraId="35668908" w14:textId="5C9A209C" w:rsidR="00A225D8" w:rsidRPr="008E28CF" w:rsidRDefault="00A225D8" w:rsidP="00245F2C">
      <w:pPr>
        <w:spacing w:line="360" w:lineRule="auto"/>
        <w:jc w:val="center"/>
        <w:rPr>
          <w:rFonts w:ascii="仿宋" w:eastAsia="仿宋" w:hAnsi="仿宋"/>
          <w:szCs w:val="21"/>
        </w:rPr>
      </w:pPr>
      <w:r w:rsidRPr="008E28CF">
        <w:rPr>
          <w:rFonts w:ascii="仿宋" w:eastAsia="仿宋" w:hAnsi="仿宋" w:hint="eastAsia"/>
          <w:szCs w:val="21"/>
        </w:rPr>
        <w:t>兰佳晨 杨仕博 张朝奕</w:t>
      </w:r>
    </w:p>
    <w:p w14:paraId="7F6DF989" w14:textId="7C0A9E0E" w:rsidR="00A225D8" w:rsidRPr="00F74EAF" w:rsidRDefault="008E28CF" w:rsidP="00245F2C">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Pr>
          <w:rFonts w:ascii="仿宋" w:eastAsia="仿宋" w:hAnsi="仿宋" w:cs="Helvetica" w:hint="eastAsia"/>
          <w:b/>
          <w:bCs/>
          <w:color w:val="000000"/>
          <w:kern w:val="0"/>
          <w:sz w:val="42"/>
          <w:szCs w:val="42"/>
        </w:rPr>
        <w:t>摘要</w:t>
      </w:r>
    </w:p>
    <w:p w14:paraId="390AE7C5" w14:textId="77777777" w:rsidR="00A225D8" w:rsidRPr="00F74EAF" w:rsidRDefault="00A225D8" w:rsidP="006A19D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sketch是广泛应用于网络测量的一类工具。在之前的sketch论文中，针对寻求具体问题统计值的问题，往往采用了将涉及到的参数(譬如heavy hitter的阈值)绑定在sketch里的手段。通过调研论文，我们认为这种手段存在问题：按上述方法配置sketch本质上将数据当成了黑盒，我们并不知道具体数据的分布(譬如，我不知道数据流中具体超过了多少的流在数据流中是Heavy Hitter)，所以进行query的时候需要调节统计参数以适应数据流——这就导致会将统计值调节到一个不适应于sketch的可接受的问题，即，某些统计参数的配置会很大幅度降低sketch的精度。</w:t>
      </w:r>
    </w:p>
    <w:p w14:paraId="726A32BA" w14:textId="77777777" w:rsidR="00A225D8" w:rsidRPr="00F74EAF" w:rsidRDefault="00A225D8" w:rsidP="006A19D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基于这个问题，我们从sketch框架方面进行了调研(参阅了Sketchvisor、Sketchlearn、Omnimon等论文)，最终认为SketchLearn可以解决这个问题。SketchLearn提供了一种从流数据中筛选大流的手段，可以通过统计的方式逐步筛出给定数据流中大小不正常(主要关注过大)的流，以达到不需要借助给定参数筛选“真正的”大流的手段——这就很好地解决了上述问题。我们复现了这个论文，并在复现的过程中基于提供的数据进行了适当的调整和优化。</w:t>
      </w:r>
    </w:p>
    <w:p w14:paraId="6F28F251" w14:textId="0DCF1429" w:rsidR="00A225D8" w:rsidRPr="00F74EAF" w:rsidRDefault="00A225D8" w:rsidP="006A19D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在此之后，我们认为SketchLearn存在着如下两个问题：首先，SketchLearn对于大流估计的偏差将导致对小流的统计值遭到严重破坏(即，筛选大流时有一部分小流因为统计失误被认为是大流或者自身的统计值被赋予了大流偏差的值)，这导致对较小的大流的估计误差较大</w:t>
      </w:r>
      <w:r w:rsidR="00330822" w:rsidRPr="00F74EAF">
        <w:rPr>
          <w:rFonts w:ascii="仿宋" w:eastAsia="仿宋" w:hAnsi="仿宋" w:cs="Helvetica" w:hint="eastAsia"/>
          <w:color w:val="333333"/>
          <w:kern w:val="0"/>
          <w:sz w:val="24"/>
          <w:szCs w:val="24"/>
        </w:rPr>
        <w:t>(问题1</w:t>
      </w:r>
      <w:r w:rsidR="00330822" w:rsidRPr="00F74EAF">
        <w:rPr>
          <w:rFonts w:ascii="仿宋" w:eastAsia="仿宋" w:hAnsi="仿宋" w:cs="Helvetica"/>
          <w:color w:val="333333"/>
          <w:kern w:val="0"/>
          <w:sz w:val="24"/>
          <w:szCs w:val="24"/>
        </w:rPr>
        <w:t>)</w:t>
      </w:r>
      <w:r w:rsidRPr="00F74EAF">
        <w:rPr>
          <w:rFonts w:ascii="仿宋" w:eastAsia="仿宋" w:hAnsi="仿宋" w:cs="Helvetica"/>
          <w:color w:val="333333"/>
          <w:kern w:val="0"/>
          <w:sz w:val="24"/>
          <w:szCs w:val="24"/>
        </w:rPr>
        <w:t>；其次，SketchLearn存在负载不均的问题，流键的特定分布会导致某些统计信息失真明显，不但需要冗余的Sketch，还会最终影响统计，这在短时间的统计内将会产生较大的误差</w:t>
      </w:r>
      <w:r w:rsidR="00330822" w:rsidRPr="00F74EAF">
        <w:rPr>
          <w:rFonts w:ascii="仿宋" w:eastAsia="仿宋" w:hAnsi="仿宋" w:cs="Helvetica" w:hint="eastAsia"/>
          <w:color w:val="333333"/>
          <w:kern w:val="0"/>
          <w:sz w:val="24"/>
          <w:szCs w:val="24"/>
        </w:rPr>
        <w:t>(问题2</w:t>
      </w:r>
      <w:r w:rsidR="00330822" w:rsidRPr="00F74EAF">
        <w:rPr>
          <w:rFonts w:ascii="仿宋" w:eastAsia="仿宋" w:hAnsi="仿宋" w:cs="Helvetica"/>
          <w:color w:val="333333"/>
          <w:kern w:val="0"/>
          <w:sz w:val="24"/>
          <w:szCs w:val="24"/>
        </w:rPr>
        <w:t>)</w:t>
      </w:r>
      <w:r w:rsidRPr="00F74EAF">
        <w:rPr>
          <w:rFonts w:ascii="仿宋" w:eastAsia="仿宋" w:hAnsi="仿宋" w:cs="Helvetica"/>
          <w:color w:val="333333"/>
          <w:kern w:val="0"/>
          <w:sz w:val="24"/>
          <w:szCs w:val="24"/>
        </w:rPr>
        <w:t>。</w:t>
      </w:r>
    </w:p>
    <w:p w14:paraId="10E50B3C" w14:textId="09D75D3A" w:rsidR="00A225D8" w:rsidRPr="00F74EAF" w:rsidRDefault="00A225D8" w:rsidP="006A19D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lastRenderedPageBreak/>
        <w:t>针对第一个问题，我们认为过滤掉会影响小流的过大流会提高数据的精度，以此实现了适合于SketchLearn的大小流分流策略——通过统计两种误差值，我们发现我们方法的误差值降到了原始误差的</w:t>
      </w:r>
      <w:r w:rsidR="00A55FED" w:rsidRPr="00F74EAF">
        <w:rPr>
          <w:rFonts w:ascii="仿宋" w:eastAsia="仿宋" w:hAnsi="仿宋" w:cs="Helvetica"/>
          <w:color w:val="333333"/>
          <w:kern w:val="0"/>
          <w:sz w:val="24"/>
          <w:szCs w:val="24"/>
        </w:rPr>
        <w:t>57%</w:t>
      </w:r>
      <w:r w:rsidRPr="00F74EAF">
        <w:rPr>
          <w:rFonts w:ascii="仿宋" w:eastAsia="仿宋" w:hAnsi="仿宋" w:cs="Helvetica"/>
          <w:color w:val="333333"/>
          <w:kern w:val="0"/>
          <w:sz w:val="24"/>
          <w:szCs w:val="24"/>
        </w:rPr>
        <w:t>甚至更少。针对第二个问题，我们认为筛查出来分布过于偏激的bit位对应的sketch是必要的，我们使用类似陶片放逐的策略指出了分布偏激的部分并以此信息调优了统计方法，在模拟短时间的统计中得到了很好的效果。</w:t>
      </w:r>
    </w:p>
    <w:p w14:paraId="3DECAF60" w14:textId="7B6C7C7C" w:rsidR="00A225D8" w:rsidRPr="00F74EAF" w:rsidRDefault="008E5022" w:rsidP="006A19D8">
      <w:pPr>
        <w:widowControl/>
        <w:shd w:val="clear" w:color="auto" w:fill="FFFFFF"/>
        <w:spacing w:after="240" w:line="360" w:lineRule="auto"/>
        <w:ind w:firstLine="420"/>
        <w:jc w:val="left"/>
        <w:rPr>
          <w:rFonts w:ascii="仿宋" w:eastAsia="仿宋" w:hAnsi="仿宋" w:cs="Helvetica" w:hint="eastAsia"/>
          <w:color w:val="333333"/>
          <w:kern w:val="0"/>
          <w:sz w:val="24"/>
          <w:szCs w:val="24"/>
        </w:rPr>
      </w:pPr>
      <w:r w:rsidRPr="008E5022">
        <w:rPr>
          <w:rFonts w:ascii="仿宋" w:eastAsia="仿宋" w:hAnsi="仿宋" w:cs="Helvetica" w:hint="eastAsia"/>
          <w:color w:val="333333"/>
          <w:kern w:val="0"/>
          <w:sz w:val="24"/>
          <w:szCs w:val="24"/>
        </w:rPr>
        <w:t>我们的代码和</w:t>
      </w:r>
      <w:r w:rsidRPr="008E5022">
        <w:rPr>
          <w:rFonts w:ascii="仿宋" w:eastAsia="仿宋" w:hAnsi="仿宋" w:cs="Helvetica"/>
          <w:color w:val="333333"/>
          <w:kern w:val="0"/>
          <w:sz w:val="24"/>
          <w:szCs w:val="24"/>
        </w:rPr>
        <w:t>SketchLearn笔记已经开源：可参考https://github.com/CarambolaCup/SketchLearnSoftware，其中sketchlearn_debug是原始的sketchlearn，version1和version2是我们分别进行了上述两种改进之后的代码，使用的数据是formatted00.dat</w:t>
      </w:r>
    </w:p>
    <w:p w14:paraId="3C10C0A7" w14:textId="77777777" w:rsidR="00A225D8" w:rsidRPr="00F74EAF" w:rsidRDefault="00A225D8" w:rsidP="00245F2C">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F74EAF">
        <w:rPr>
          <w:rFonts w:ascii="仿宋" w:eastAsia="仿宋" w:hAnsi="仿宋" w:cs="Helvetica"/>
          <w:b/>
          <w:bCs/>
          <w:color w:val="000000"/>
          <w:kern w:val="0"/>
          <w:sz w:val="42"/>
          <w:szCs w:val="42"/>
        </w:rPr>
        <w:t>SketchLearn简介</w:t>
      </w:r>
    </w:p>
    <w:p w14:paraId="69BBAB25" w14:textId="23560550" w:rsidR="00A225D8" w:rsidRPr="00394BF7" w:rsidRDefault="00394BF7" w:rsidP="00DE3064">
      <w:pPr>
        <w:widowControl/>
        <w:shd w:val="clear" w:color="auto" w:fill="FFFFFF"/>
        <w:spacing w:after="240" w:line="360" w:lineRule="auto"/>
        <w:ind w:firstLine="420"/>
        <w:jc w:val="left"/>
        <w:rPr>
          <w:rFonts w:ascii="仿宋" w:eastAsia="仿宋" w:hAnsi="仿宋" w:cs="Helvetica" w:hint="eastAsia"/>
          <w:color w:val="333333"/>
          <w:kern w:val="0"/>
          <w:sz w:val="24"/>
          <w:szCs w:val="24"/>
        </w:rPr>
      </w:pPr>
      <w:r w:rsidRPr="00F74EAF">
        <w:rPr>
          <w:rFonts w:ascii="仿宋" w:eastAsia="仿宋" w:hAnsi="仿宋" w:cs="Helvetica"/>
          <w:color w:val="333333"/>
          <w:kern w:val="0"/>
          <w:sz w:val="24"/>
          <w:szCs w:val="24"/>
        </w:rPr>
        <w:t>(详细的介绍我们放在了https://github.com/CarambolaCup/SketchLearnSoftware/blob/main/Sketchlearn%E7%AC%94%E8%AE%B0/Sketchlearn%E7%AC%94%E8%AE%</w:t>
      </w:r>
      <w:hyperlink r:id="rId6" w:history="1">
        <w:r w:rsidRPr="00DE3064">
          <w:rPr>
            <w:rFonts w:ascii="仿宋" w:eastAsia="仿宋" w:hAnsi="仿宋" w:cs="Helvetica"/>
            <w:color w:val="0088CC"/>
            <w:kern w:val="0"/>
            <w:sz w:val="24"/>
            <w:szCs w:val="24"/>
          </w:rPr>
          <w:t>B0.md</w:t>
        </w:r>
      </w:hyperlink>
      <w:r w:rsidRPr="00F74EAF">
        <w:rPr>
          <w:rFonts w:ascii="仿宋" w:eastAsia="仿宋" w:hAnsi="仿宋" w:cs="Helvetica"/>
          <w:color w:val="333333"/>
          <w:kern w:val="0"/>
          <w:sz w:val="24"/>
          <w:szCs w:val="24"/>
        </w:rPr>
        <w:t>，这里只提供简单的介绍性文字)</w:t>
      </w:r>
    </w:p>
    <w:p w14:paraId="5FA19A88" w14:textId="77777777" w:rsidR="00A225D8" w:rsidRPr="00F74EAF" w:rsidRDefault="00A225D8" w:rsidP="00DE3064">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SketchLearn的想法是，针对输入的流键，除了一个统计全局的CMsketch外，我们使用多个sketch，从每一位的维度维护流频率的统计信息。使用这些统计信息，我们就可以推断出某一个sketch的桶中，哈希进超过某个比例的阈值的大流的可能值、这个大流对应的这一位是0还是1、这个流大小的估值，甚至这一位估计错误的概率等等的信息，使用这些信息我们就可以学习到数据流中真正大流呈现的分布，以及大流估计的具体值，以此便可以准确回馈多种多样的query。下面详细说明这些内容。</w:t>
      </w:r>
    </w:p>
    <w:p w14:paraId="55B2496B" w14:textId="77777777"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首先，我们使用(l+1)个CMSketch，其中l是流键最长可能长度，其中第0个sketch统计所有流的信息，第i个sketch统计所有第i位为1的流的信息(i=1,2,...,l)。第k个sketch的第i行j列我们记作V[k][i][j]，当k跑遍0到l时所有涉及的桶我们记为栈(i,j)。</w:t>
      </w:r>
    </w:p>
    <w:p w14:paraId="33B76AEF" w14:textId="77777777"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lastRenderedPageBreak/>
        <w:t>注意到，如果给定流第i位为1的概率为p[i]，那么在所有流频率相近的情况下，输入每个流时第i个sketch哈希到的流量(1或0)服从0-1分布，其和服从二项分布，当流量足够大的时候，此和可以近似视为正态分布，于是对任意k,i,j，V[k][i][j]/V[0][i][j]服从正态分布。并且，由于每个i,j可以视为第k个bit的一次采样，通过整个sketch中的数据我们可以推断出这个sketch对应的正态分布的均值和方差，从而确定对应的正态分布。</w:t>
      </w:r>
    </w:p>
    <w:p w14:paraId="1E8E1D3B" w14:textId="44035E10"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于是，大流的到来必然将会产生过分偏离正态分布的数据。如果我们想找出栈(i,j)里超过</w:t>
      </w:r>
      <w:r w:rsidRPr="00F74EAF">
        <w:rPr>
          <w:rFonts w:ascii="仿宋" w:eastAsia="仿宋" w:hAnsi="仿宋" w:cs="Times New Roman"/>
          <w:i/>
          <w:iCs/>
          <w:color w:val="333333"/>
          <w:kern w:val="0"/>
          <w:sz w:val="29"/>
          <w:szCs w:val="29"/>
        </w:rPr>
        <w:t>θ</w:t>
      </w:r>
      <w:r w:rsidRPr="00F74EAF">
        <w:rPr>
          <w:rFonts w:ascii="仿宋" w:eastAsia="仿宋" w:hAnsi="仿宋" w:cs="Times New Roman"/>
          <w:color w:val="333333"/>
          <w:kern w:val="0"/>
          <w:sz w:val="29"/>
          <w:szCs w:val="29"/>
        </w:rPr>
        <w:t>×</w:t>
      </w:r>
      <w:r w:rsidRPr="00F74EAF">
        <w:rPr>
          <w:rFonts w:ascii="仿宋" w:eastAsia="仿宋" w:hAnsi="仿宋" w:cs="Times New Roman"/>
          <w:i/>
          <w:iCs/>
          <w:color w:val="333333"/>
          <w:kern w:val="0"/>
          <w:sz w:val="29"/>
          <w:szCs w:val="29"/>
        </w:rPr>
        <w:t>V</w:t>
      </w:r>
      <w:r w:rsidRPr="00F74EAF">
        <w:rPr>
          <w:rFonts w:ascii="仿宋" w:eastAsia="仿宋" w:hAnsi="仿宋" w:cs="Times New Roman"/>
          <w:color w:val="333333"/>
          <w:kern w:val="0"/>
          <w:sz w:val="29"/>
          <w:szCs w:val="29"/>
        </w:rPr>
        <w:t>[0][</w:t>
      </w:r>
      <w:r w:rsidRPr="00F74EAF">
        <w:rPr>
          <w:rFonts w:ascii="仿宋" w:eastAsia="仿宋" w:hAnsi="仿宋" w:cs="Times New Roman"/>
          <w:i/>
          <w:iCs/>
          <w:color w:val="333333"/>
          <w:kern w:val="0"/>
          <w:sz w:val="29"/>
          <w:szCs w:val="29"/>
        </w:rPr>
        <w:t>i</w:t>
      </w:r>
      <w:r w:rsidRPr="00F74EAF">
        <w:rPr>
          <w:rFonts w:ascii="仿宋" w:eastAsia="仿宋" w:hAnsi="仿宋" w:cs="Times New Roman"/>
          <w:color w:val="333333"/>
          <w:kern w:val="0"/>
          <w:sz w:val="29"/>
          <w:szCs w:val="29"/>
        </w:rPr>
        <w:t>][</w:t>
      </w:r>
      <w:r w:rsidRPr="00F74EAF">
        <w:rPr>
          <w:rFonts w:ascii="仿宋" w:eastAsia="仿宋" w:hAnsi="仿宋" w:cs="Times New Roman"/>
          <w:i/>
          <w:iCs/>
          <w:color w:val="333333"/>
          <w:kern w:val="0"/>
          <w:sz w:val="29"/>
          <w:szCs w:val="29"/>
        </w:rPr>
        <w:t>j</w:t>
      </w:r>
      <w:r w:rsidRPr="00F74EAF">
        <w:rPr>
          <w:rFonts w:ascii="仿宋" w:eastAsia="仿宋" w:hAnsi="仿宋" w:cs="Times New Roman"/>
          <w:color w:val="333333"/>
          <w:kern w:val="0"/>
          <w:sz w:val="29"/>
          <w:szCs w:val="29"/>
        </w:rPr>
        <w:t>]</w:t>
      </w:r>
      <w:r w:rsidRPr="00F74EAF">
        <w:rPr>
          <w:rFonts w:ascii="仿宋" w:eastAsia="仿宋" w:hAnsi="仿宋" w:cs="Helvetica"/>
          <w:color w:val="333333"/>
          <w:kern w:val="0"/>
          <w:sz w:val="24"/>
          <w:szCs w:val="24"/>
        </w:rPr>
        <w:t>的流，我们可以通过每个bit的统计信息(是否这个bit统计到/没统计到的值超过这个阈值(对应这一位应该是0还是1)，或者假定这一位有超过这个大小的流，计算出来这一位可能哈希到这样一个流的概率和对应这一位是0或1的概率)得到这一位有超过这个阈值的流量的流、并且这个流这一位是1(或0)的概率。依靠这些概率，我们可以得到一个描述这个可能大流的正则表达式(上述概率不接近0或1的时候认为这一位是'*')，之后通过枚举每个可能满足上述正则表达式的流，通过哈希函数和CMSketch真正统计到的数据判定这是不是真的大流。另外，通过“筛掉多少流可以让这个sketch更符合正态分布”这一点，我们可以给出对应流的估值(这个数据可以根据CMsketch得到进一步的优化)。</w:t>
      </w:r>
    </w:p>
    <w:p w14:paraId="4D042212" w14:textId="386505B8"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注意到，为筛出所有可能大流，我们只需要将</w:t>
      </w:r>
      <w:r w:rsidRPr="00F74EAF">
        <w:rPr>
          <w:rFonts w:ascii="仿宋" w:eastAsia="仿宋" w:hAnsi="仿宋" w:cs="Times New Roman"/>
          <w:i/>
          <w:iCs/>
          <w:color w:val="333333"/>
          <w:kern w:val="0"/>
          <w:sz w:val="29"/>
          <w:szCs w:val="29"/>
        </w:rPr>
        <w:t>θ</w:t>
      </w:r>
      <w:r w:rsidRPr="00F74EAF">
        <w:rPr>
          <w:rFonts w:ascii="仿宋" w:eastAsia="仿宋" w:hAnsi="仿宋" w:cs="Helvetica"/>
          <w:color w:val="333333"/>
          <w:kern w:val="0"/>
          <w:sz w:val="24"/>
          <w:szCs w:val="24"/>
        </w:rPr>
        <w:t>不断下调即可。但是，什么时候终止呢？答案是，当剩下的流量与总流量的比值很好地符合了正态分布即可停止了，验证这一点只需要依据</w:t>
      </w:r>
      <w:r w:rsidRPr="00F74EAF">
        <w:rPr>
          <w:rFonts w:ascii="仿宋" w:eastAsia="仿宋" w:hAnsi="仿宋" w:cs="Times New Roman"/>
          <w:color w:val="333333"/>
          <w:kern w:val="0"/>
          <w:sz w:val="29"/>
          <w:szCs w:val="29"/>
        </w:rPr>
        <w:t>3</w:t>
      </w:r>
      <w:r w:rsidRPr="00F74EAF">
        <w:rPr>
          <w:rFonts w:ascii="微软雅黑" w:eastAsia="微软雅黑" w:hAnsi="微软雅黑" w:cs="微软雅黑" w:hint="eastAsia"/>
          <w:color w:val="333333"/>
          <w:kern w:val="0"/>
          <w:sz w:val="29"/>
          <w:szCs w:val="29"/>
        </w:rPr>
        <w:t>−</w:t>
      </w:r>
      <w:r w:rsidRPr="00F74EAF">
        <w:rPr>
          <w:rFonts w:ascii="仿宋" w:eastAsia="仿宋" w:hAnsi="仿宋" w:cs="Times New Roman"/>
          <w:i/>
          <w:iCs/>
          <w:color w:val="333333"/>
          <w:kern w:val="0"/>
          <w:sz w:val="29"/>
          <w:szCs w:val="29"/>
        </w:rPr>
        <w:t>σ</w:t>
      </w:r>
      <w:r w:rsidRPr="00F74EAF">
        <w:rPr>
          <w:rFonts w:ascii="仿宋" w:eastAsia="仿宋" w:hAnsi="仿宋" w:cs="Helvetica"/>
          <w:color w:val="333333"/>
          <w:kern w:val="0"/>
          <w:sz w:val="24"/>
          <w:szCs w:val="24"/>
        </w:rPr>
        <w:t>法则设定偏离的比例，当且仅当所有sketch里的数据的偏离量都落到了给定的范围内的时候，我们就结束筛选。</w:t>
      </w:r>
    </w:p>
    <w:p w14:paraId="329BEAE0" w14:textId="77777777"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使用上面的方法，我们很好地筛查出了所有可能的大流，并且没有依赖于输入的阈值。</w:t>
      </w:r>
    </w:p>
    <w:p w14:paraId="228E6127" w14:textId="77777777"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在本版本的实现中，在配置上，我们做了一下几点小的我们认为可能可以优化性能的优化：</w:t>
      </w:r>
    </w:p>
    <w:p w14:paraId="4B31DD79" w14:textId="77777777"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lastRenderedPageBreak/>
        <w:t>第一，如果正则表达式中的''的数目超过了一定阈值(此处是11)，我们认为实际上这个栈不应该有符合设定的大流，停止搜查——这既不会影响效率，也可以大幅减少搜寻符合正则表达式的流的时间，因为''过多说明存在大流的概率太小了。</w:t>
      </w:r>
    </w:p>
    <w:p w14:paraId="530A4FA9" w14:textId="77777777"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第二，如果我们通过统计值估计出的流量太大(超过最小sketch中统计到的流量的若干倍(此处是2倍)，并且非常接近第0个sketch中的值(此处是超过95%的V0中的值))，那么我们认为这个流是假的流，即不在原始流量里但是被正则表达式包含的流。真正的流估计值不应该如此极端，所以这一步是合法的，并且这样可以省略掉因为筛选可能流耗费的时间，减少假阳性(引起的多删流)引起的误差。</w:t>
      </w:r>
    </w:p>
    <w:p w14:paraId="4D9EE507" w14:textId="31E55EFF" w:rsidR="00A225D8" w:rsidRPr="00F74EAF" w:rsidRDefault="00A225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color w:val="333333"/>
          <w:kern w:val="0"/>
          <w:sz w:val="24"/>
          <w:szCs w:val="24"/>
        </w:rPr>
        <w:t>第三，我们在终止条件中限制条件的界根据</w:t>
      </w:r>
      <w:r w:rsidRPr="00F74EAF">
        <w:rPr>
          <w:rFonts w:ascii="仿宋" w:eastAsia="仿宋" w:hAnsi="仿宋" w:cs="Times New Roman"/>
          <w:color w:val="333333"/>
          <w:kern w:val="0"/>
          <w:sz w:val="29"/>
          <w:szCs w:val="29"/>
        </w:rPr>
        <w:t>log</w:t>
      </w:r>
      <w:r w:rsidRPr="00F74EAF">
        <w:rPr>
          <w:rFonts w:ascii="仿宋" w:eastAsia="仿宋" w:hAnsi="仿宋" w:cs="Times New Roman"/>
          <w:i/>
          <w:iCs/>
          <w:color w:val="333333"/>
          <w:kern w:val="0"/>
          <w:sz w:val="29"/>
          <w:szCs w:val="29"/>
        </w:rPr>
        <w:t>θ</w:t>
      </w:r>
      <w:r w:rsidRPr="00F74EAF">
        <w:rPr>
          <w:rFonts w:ascii="仿宋" w:eastAsia="仿宋" w:hAnsi="仿宋" w:cs="Helvetica"/>
          <w:color w:val="333333"/>
          <w:kern w:val="0"/>
          <w:sz w:val="24"/>
          <w:szCs w:val="24"/>
        </w:rPr>
        <w:t>的值线性地放宽，这样可以在数据真的已经被竭尽全力地筛查之后有效地停止算法，也充分考虑到了服从正态分布这个事情的偶然性。</w:t>
      </w:r>
    </w:p>
    <w:p w14:paraId="34A8AD97" w14:textId="3807171B" w:rsidR="00D80ABB" w:rsidRPr="00F74EAF" w:rsidRDefault="00D80ABB" w:rsidP="00245F2C">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F74EAF">
        <w:rPr>
          <w:rFonts w:ascii="仿宋" w:eastAsia="仿宋" w:hAnsi="仿宋" w:cs="Helvetica" w:hint="eastAsia"/>
          <w:b/>
          <w:bCs/>
          <w:color w:val="000000"/>
          <w:kern w:val="0"/>
          <w:sz w:val="42"/>
          <w:szCs w:val="42"/>
        </w:rPr>
        <w:t>问题分析</w:t>
      </w:r>
    </w:p>
    <w:p w14:paraId="477A29F6" w14:textId="3DA39E02" w:rsidR="00D80ABB" w:rsidRPr="00F74EAF" w:rsidRDefault="00D80ABB" w:rsidP="00245F2C">
      <w:pPr>
        <w:widowControl/>
        <w:shd w:val="clear" w:color="auto" w:fill="FFFFFF"/>
        <w:spacing w:after="240" w:line="360" w:lineRule="auto"/>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我们来具体阐述一下我们发现的两个问题：</w:t>
      </w:r>
    </w:p>
    <w:p w14:paraId="3019FB6F" w14:textId="3122FCA2" w:rsidR="00A0543E" w:rsidRPr="00F74EAF" w:rsidRDefault="00D80ABB"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问题1：</w:t>
      </w:r>
      <w:r w:rsidR="00A0543E" w:rsidRPr="00F74EAF">
        <w:rPr>
          <w:rFonts w:ascii="仿宋" w:eastAsia="仿宋" w:hAnsi="仿宋" w:cs="Helvetica" w:hint="eastAsia"/>
          <w:color w:val="333333"/>
          <w:kern w:val="0"/>
          <w:sz w:val="24"/>
          <w:szCs w:val="24"/>
        </w:rPr>
        <w:t>我们观测到，对于给定的数据，越大的流精度越高。而对于较大的流(足够大到应该纳入考虑的范围内，但是不是最大的流</w:t>
      </w:r>
      <w:r w:rsidR="00A0543E" w:rsidRPr="00F74EAF">
        <w:rPr>
          <w:rFonts w:ascii="仿宋" w:eastAsia="仿宋" w:hAnsi="仿宋" w:cs="Helvetica"/>
          <w:color w:val="333333"/>
          <w:kern w:val="0"/>
          <w:sz w:val="24"/>
          <w:szCs w:val="24"/>
        </w:rPr>
        <w:t>)</w:t>
      </w:r>
      <w:r w:rsidR="00A0543E" w:rsidRPr="00F74EAF">
        <w:rPr>
          <w:rFonts w:ascii="仿宋" w:eastAsia="仿宋" w:hAnsi="仿宋" w:cs="Helvetica" w:hint="eastAsia"/>
          <w:color w:val="333333"/>
          <w:kern w:val="0"/>
          <w:sz w:val="24"/>
          <w:szCs w:val="24"/>
        </w:rPr>
        <w:t>sketchlearn测量得到的精度相对要差很多，而</w:t>
      </w:r>
      <w:r w:rsidR="00EC129F" w:rsidRPr="00F74EAF">
        <w:rPr>
          <w:rFonts w:ascii="仿宋" w:eastAsia="仿宋" w:hAnsi="仿宋" w:cs="Helvetica" w:hint="eastAsia"/>
          <w:color w:val="333333"/>
          <w:kern w:val="0"/>
          <w:sz w:val="24"/>
          <w:szCs w:val="24"/>
        </w:rPr>
        <w:t>这会导致s</w:t>
      </w:r>
      <w:r w:rsidR="00EC129F" w:rsidRPr="00F74EAF">
        <w:rPr>
          <w:rFonts w:ascii="仿宋" w:eastAsia="仿宋" w:hAnsi="仿宋" w:cs="Helvetica"/>
          <w:color w:val="333333"/>
          <w:kern w:val="0"/>
          <w:sz w:val="24"/>
          <w:szCs w:val="24"/>
        </w:rPr>
        <w:t>ketchlearn</w:t>
      </w:r>
      <w:r w:rsidR="00EC129F" w:rsidRPr="00F74EAF">
        <w:rPr>
          <w:rFonts w:ascii="仿宋" w:eastAsia="仿宋" w:hAnsi="仿宋" w:cs="Helvetica" w:hint="eastAsia"/>
          <w:color w:val="333333"/>
          <w:kern w:val="0"/>
          <w:sz w:val="24"/>
          <w:szCs w:val="24"/>
        </w:rPr>
        <w:t>的精度不够</w:t>
      </w:r>
      <w:r w:rsidR="00A0543E" w:rsidRPr="00F74EAF">
        <w:rPr>
          <w:rFonts w:ascii="仿宋" w:eastAsia="仿宋" w:hAnsi="仿宋" w:cs="Helvetica" w:hint="eastAsia"/>
          <w:color w:val="333333"/>
          <w:kern w:val="0"/>
          <w:sz w:val="24"/>
          <w:szCs w:val="24"/>
        </w:rPr>
        <w:t>。在给定的数据集中，</w:t>
      </w:r>
      <w:r w:rsidR="006B3B1C" w:rsidRPr="00F74EAF">
        <w:rPr>
          <w:rFonts w:ascii="仿宋" w:eastAsia="仿宋" w:hAnsi="仿宋" w:cs="Helvetica" w:hint="eastAsia"/>
          <w:color w:val="333333"/>
          <w:kern w:val="0"/>
          <w:sz w:val="24"/>
          <w:szCs w:val="24"/>
        </w:rPr>
        <w:t>使用3</w:t>
      </w:r>
      <w:r w:rsidR="006B3B1C" w:rsidRPr="00F74EAF">
        <w:rPr>
          <w:rFonts w:ascii="仿宋" w:eastAsia="仿宋" w:hAnsi="仿宋" w:cs="Helvetica"/>
          <w:color w:val="333333"/>
          <w:kern w:val="0"/>
          <w:sz w:val="24"/>
          <w:szCs w:val="24"/>
        </w:rPr>
        <w:t>*9000*</w:t>
      </w:r>
      <w:r w:rsidR="006B3B1C" w:rsidRPr="00F74EAF">
        <w:rPr>
          <w:rFonts w:ascii="仿宋" w:eastAsia="仿宋" w:hAnsi="仿宋" w:cs="Helvetica" w:hint="eastAsia"/>
          <w:color w:val="333333"/>
          <w:kern w:val="0"/>
          <w:sz w:val="24"/>
          <w:szCs w:val="24"/>
        </w:rPr>
        <w:t>流键长度的sketch</w:t>
      </w:r>
      <w:r w:rsidR="006B3B1C" w:rsidRPr="00F74EAF">
        <w:rPr>
          <w:rFonts w:ascii="仿宋" w:eastAsia="仿宋" w:hAnsi="仿宋" w:cs="Helvetica"/>
          <w:color w:val="333333"/>
          <w:kern w:val="0"/>
          <w:sz w:val="24"/>
          <w:szCs w:val="24"/>
        </w:rPr>
        <w:t>(</w:t>
      </w:r>
      <w:r w:rsidR="006B3B1C" w:rsidRPr="00F74EAF">
        <w:rPr>
          <w:rFonts w:ascii="仿宋" w:eastAsia="仿宋" w:hAnsi="仿宋" w:cs="Helvetica" w:hint="eastAsia"/>
          <w:color w:val="333333"/>
          <w:kern w:val="0"/>
          <w:sz w:val="24"/>
          <w:szCs w:val="24"/>
        </w:rPr>
        <w:t>此时空间足够大，性能也相对好</w:t>
      </w:r>
      <w:r w:rsidR="006B3B1C" w:rsidRPr="00F74EAF">
        <w:rPr>
          <w:rFonts w:ascii="仿宋" w:eastAsia="仿宋" w:hAnsi="仿宋" w:cs="Helvetica"/>
          <w:color w:val="333333"/>
          <w:kern w:val="0"/>
          <w:sz w:val="24"/>
          <w:szCs w:val="24"/>
        </w:rPr>
        <w:t>)</w:t>
      </w:r>
      <w:r w:rsidR="00EC129F" w:rsidRPr="00F74EAF">
        <w:rPr>
          <w:rFonts w:ascii="仿宋" w:eastAsia="仿宋" w:hAnsi="仿宋" w:cs="Helvetica" w:hint="eastAsia"/>
          <w:color w:val="333333"/>
          <w:kern w:val="0"/>
          <w:sz w:val="24"/>
          <w:szCs w:val="24"/>
        </w:rPr>
        <w:t>平均</w:t>
      </w:r>
      <w:r w:rsidR="00A0543E" w:rsidRPr="00F74EAF">
        <w:rPr>
          <w:rFonts w:ascii="仿宋" w:eastAsia="仿宋" w:hAnsi="仿宋" w:cs="Helvetica" w:hint="eastAsia"/>
          <w:color w:val="333333"/>
          <w:kern w:val="0"/>
          <w:sz w:val="24"/>
          <w:szCs w:val="24"/>
        </w:rPr>
        <w:t>误差大小</w:t>
      </w:r>
      <w:r w:rsidR="00EC129F" w:rsidRPr="00F74EAF">
        <w:rPr>
          <w:rFonts w:ascii="仿宋" w:eastAsia="仿宋" w:hAnsi="仿宋" w:cs="Helvetica" w:hint="eastAsia"/>
          <w:color w:val="333333"/>
          <w:kern w:val="0"/>
          <w:sz w:val="24"/>
          <w:szCs w:val="24"/>
        </w:rPr>
        <w:t>(测量数据与真实数据的比与1的差距的平方</w:t>
      </w:r>
      <w:r w:rsidR="00EC129F" w:rsidRPr="00F74EAF">
        <w:rPr>
          <w:rFonts w:ascii="仿宋" w:eastAsia="仿宋" w:hAnsi="仿宋" w:cs="Helvetica"/>
          <w:color w:val="333333"/>
          <w:kern w:val="0"/>
          <w:sz w:val="24"/>
          <w:szCs w:val="24"/>
        </w:rPr>
        <w:t>)</w:t>
      </w:r>
      <w:r w:rsidR="00A0543E" w:rsidRPr="00F74EAF">
        <w:rPr>
          <w:rFonts w:ascii="仿宋" w:eastAsia="仿宋" w:hAnsi="仿宋" w:cs="Helvetica" w:hint="eastAsia"/>
          <w:color w:val="333333"/>
          <w:kern w:val="0"/>
          <w:sz w:val="24"/>
          <w:szCs w:val="24"/>
        </w:rPr>
        <w:t>与流的出现的频率关系如下图所示。</w:t>
      </w:r>
    </w:p>
    <w:p w14:paraId="6C2E93A5" w14:textId="77777777" w:rsidR="009F59D8" w:rsidRPr="00F74EAF" w:rsidRDefault="00A0543E"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分析原因，我们认为出现</w:t>
      </w:r>
      <w:r w:rsidR="00EC129F" w:rsidRPr="00F74EAF">
        <w:rPr>
          <w:rFonts w:ascii="仿宋" w:eastAsia="仿宋" w:hAnsi="仿宋" w:cs="Helvetica" w:hint="eastAsia"/>
          <w:color w:val="333333"/>
          <w:kern w:val="0"/>
          <w:sz w:val="24"/>
          <w:szCs w:val="24"/>
        </w:rPr>
        <w:t>这个问题的原因是通过统计公式推断小流频率所用的数据是筛掉大流之后剩余的数据，而这部分数据不可避免地夹杂着筛大流过程中存在的误差。譬如，一个桶中哈希到了一个大小为1</w:t>
      </w:r>
      <w:r w:rsidR="00EC129F" w:rsidRPr="00F74EAF">
        <w:rPr>
          <w:rFonts w:ascii="仿宋" w:eastAsia="仿宋" w:hAnsi="仿宋" w:cs="Helvetica"/>
          <w:color w:val="333333"/>
          <w:kern w:val="0"/>
          <w:sz w:val="24"/>
          <w:szCs w:val="24"/>
        </w:rPr>
        <w:t>0000</w:t>
      </w:r>
      <w:r w:rsidR="00EC129F" w:rsidRPr="00F74EAF">
        <w:rPr>
          <w:rFonts w:ascii="仿宋" w:eastAsia="仿宋" w:hAnsi="仿宋" w:cs="Helvetica" w:hint="eastAsia"/>
          <w:color w:val="333333"/>
          <w:kern w:val="0"/>
          <w:sz w:val="24"/>
          <w:szCs w:val="24"/>
        </w:rPr>
        <w:t>的流和一个大小为1</w:t>
      </w:r>
      <w:r w:rsidR="00EC129F" w:rsidRPr="00F74EAF">
        <w:rPr>
          <w:rFonts w:ascii="仿宋" w:eastAsia="仿宋" w:hAnsi="仿宋" w:cs="Helvetica"/>
          <w:color w:val="333333"/>
          <w:kern w:val="0"/>
          <w:sz w:val="24"/>
          <w:szCs w:val="24"/>
        </w:rPr>
        <w:t>000</w:t>
      </w:r>
      <w:r w:rsidR="00EC129F" w:rsidRPr="00F74EAF">
        <w:rPr>
          <w:rFonts w:ascii="仿宋" w:eastAsia="仿宋" w:hAnsi="仿宋" w:cs="Helvetica" w:hint="eastAsia"/>
          <w:color w:val="333333"/>
          <w:kern w:val="0"/>
          <w:sz w:val="24"/>
          <w:szCs w:val="24"/>
        </w:rPr>
        <w:t>的流，我们对大流的精度高达9</w:t>
      </w:r>
      <w:r w:rsidR="00EC129F" w:rsidRPr="00F74EAF">
        <w:rPr>
          <w:rFonts w:ascii="仿宋" w:eastAsia="仿宋" w:hAnsi="仿宋" w:cs="Helvetica"/>
          <w:color w:val="333333"/>
          <w:kern w:val="0"/>
          <w:sz w:val="24"/>
          <w:szCs w:val="24"/>
        </w:rPr>
        <w:t>9%</w:t>
      </w:r>
      <w:r w:rsidR="00EC129F" w:rsidRPr="00F74EAF">
        <w:rPr>
          <w:rFonts w:ascii="仿宋" w:eastAsia="仿宋" w:hAnsi="仿宋" w:cs="Helvetica" w:hint="eastAsia"/>
          <w:color w:val="333333"/>
          <w:kern w:val="0"/>
          <w:sz w:val="24"/>
          <w:szCs w:val="24"/>
        </w:rPr>
        <w:t>，测量数据是9</w:t>
      </w:r>
      <w:r w:rsidR="00EC129F" w:rsidRPr="00F74EAF">
        <w:rPr>
          <w:rFonts w:ascii="仿宋" w:eastAsia="仿宋" w:hAnsi="仿宋" w:cs="Helvetica"/>
          <w:color w:val="333333"/>
          <w:kern w:val="0"/>
          <w:sz w:val="24"/>
          <w:szCs w:val="24"/>
        </w:rPr>
        <w:t>900</w:t>
      </w:r>
      <w:r w:rsidR="00EC129F" w:rsidRPr="00F74EAF">
        <w:rPr>
          <w:rFonts w:ascii="仿宋" w:eastAsia="仿宋" w:hAnsi="仿宋" w:cs="Helvetica" w:hint="eastAsia"/>
          <w:color w:val="333333"/>
          <w:kern w:val="0"/>
          <w:sz w:val="24"/>
          <w:szCs w:val="24"/>
        </w:rPr>
        <w:t>，那么</w:t>
      </w:r>
      <w:r w:rsidR="00EC129F" w:rsidRPr="00F74EAF">
        <w:rPr>
          <w:rFonts w:ascii="仿宋" w:eastAsia="仿宋" w:hAnsi="仿宋" w:cs="Helvetica" w:hint="eastAsia"/>
          <w:color w:val="333333"/>
          <w:kern w:val="0"/>
          <w:sz w:val="24"/>
          <w:szCs w:val="24"/>
        </w:rPr>
        <w:lastRenderedPageBreak/>
        <w:t>sketchlearn会认为小流的统计数据为</w:t>
      </w:r>
      <w:r w:rsidR="00EC129F" w:rsidRPr="00F74EAF">
        <w:rPr>
          <w:rFonts w:ascii="仿宋" w:eastAsia="仿宋" w:hAnsi="仿宋" w:cs="Helvetica"/>
          <w:color w:val="333333"/>
          <w:kern w:val="0"/>
          <w:sz w:val="24"/>
          <w:szCs w:val="24"/>
        </w:rPr>
        <w:t>(1000+(10000-9900))</w:t>
      </w:r>
      <w:r w:rsidR="00EC129F" w:rsidRPr="00F74EAF">
        <w:rPr>
          <w:rFonts w:ascii="仿宋" w:eastAsia="仿宋" w:hAnsi="仿宋" w:cs="Helvetica" w:hint="eastAsia"/>
          <w:color w:val="333333"/>
          <w:kern w:val="0"/>
          <w:sz w:val="24"/>
          <w:szCs w:val="24"/>
        </w:rPr>
        <w:t>，它的精度将在9</w:t>
      </w:r>
      <w:r w:rsidR="00EC129F" w:rsidRPr="00F74EAF">
        <w:rPr>
          <w:rFonts w:ascii="仿宋" w:eastAsia="仿宋" w:hAnsi="仿宋" w:cs="Helvetica"/>
          <w:color w:val="333333"/>
          <w:kern w:val="0"/>
          <w:sz w:val="24"/>
          <w:szCs w:val="24"/>
        </w:rPr>
        <w:t>0%</w:t>
      </w:r>
      <w:r w:rsidR="00EC129F" w:rsidRPr="00F74EAF">
        <w:rPr>
          <w:rFonts w:ascii="仿宋" w:eastAsia="仿宋" w:hAnsi="仿宋" w:cs="Helvetica" w:hint="eastAsia"/>
          <w:color w:val="333333"/>
          <w:kern w:val="0"/>
          <w:sz w:val="24"/>
          <w:szCs w:val="24"/>
        </w:rPr>
        <w:t>上下，这是很不好的。</w:t>
      </w:r>
    </w:p>
    <w:p w14:paraId="4D03AACE" w14:textId="014C1B6B" w:rsidR="00A0543E" w:rsidRPr="00F74EAF" w:rsidRDefault="009F59D8" w:rsidP="00245F2C">
      <w:pPr>
        <w:widowControl/>
        <w:shd w:val="clear" w:color="auto" w:fill="FFFFFF"/>
        <w:spacing w:after="240" w:line="360" w:lineRule="auto"/>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换句话说，</w:t>
      </w:r>
      <w:r w:rsidR="00EC129F" w:rsidRPr="00F74EAF">
        <w:rPr>
          <w:rFonts w:ascii="仿宋" w:eastAsia="仿宋" w:hAnsi="仿宋" w:cs="Helvetica" w:hint="eastAsia"/>
          <w:color w:val="333333"/>
          <w:kern w:val="0"/>
          <w:sz w:val="24"/>
          <w:szCs w:val="24"/>
        </w:rPr>
        <w:t>小流的误差将会在逐级筛去大流的过程中逐级叠加</w:t>
      </w:r>
      <w:r w:rsidRPr="00F74EAF">
        <w:rPr>
          <w:rFonts w:ascii="仿宋" w:eastAsia="仿宋" w:hAnsi="仿宋" w:cs="Helvetica" w:hint="eastAsia"/>
          <w:color w:val="333333"/>
          <w:kern w:val="0"/>
          <w:sz w:val="24"/>
          <w:szCs w:val="24"/>
        </w:rPr>
        <w:t>，导致误差过大。</w:t>
      </w:r>
    </w:p>
    <w:p w14:paraId="5FC485CD" w14:textId="28AE5F2A" w:rsidR="009F59D8" w:rsidRPr="00F74EAF" w:rsidRDefault="009F59D8"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问题2：我们观测到，sketchlearn具有负载不均的问题。具体来说，出现了统计某些位的sketch计算的击中概率很接近1或0的问题，即输入的流中这几位只有单一的</w:t>
      </w:r>
      <w:r w:rsidRPr="00F74EAF">
        <w:rPr>
          <w:rFonts w:ascii="仿宋" w:eastAsia="仿宋" w:hAnsi="仿宋" w:cs="Helvetica"/>
          <w:color w:val="333333"/>
          <w:kern w:val="0"/>
          <w:sz w:val="24"/>
          <w:szCs w:val="24"/>
        </w:rPr>
        <w:t>0</w:t>
      </w:r>
      <w:r w:rsidRPr="00F74EAF">
        <w:rPr>
          <w:rFonts w:ascii="仿宋" w:eastAsia="仿宋" w:hAnsi="仿宋" w:cs="Helvetica" w:hint="eastAsia"/>
          <w:color w:val="333333"/>
          <w:kern w:val="0"/>
          <w:sz w:val="24"/>
          <w:szCs w:val="24"/>
        </w:rPr>
        <w:t>或1。这些偏激的统计值不仅会引入负载不均的问题</w:t>
      </w:r>
      <w:r w:rsidR="00425EF6" w:rsidRPr="00F74EAF">
        <w:rPr>
          <w:rFonts w:ascii="仿宋" w:eastAsia="仿宋" w:hAnsi="仿宋" w:cs="Helvetica" w:hint="eastAsia"/>
          <w:color w:val="333333"/>
          <w:kern w:val="0"/>
          <w:sz w:val="24"/>
          <w:szCs w:val="24"/>
        </w:rPr>
        <w:t>，还会导致统计值出现偏激的取值，从而影响计算具体流频率的结果。我们的实验表明，对于小数据而言，偏激的取值将会导致估算结果出现约1</w:t>
      </w:r>
      <w:r w:rsidR="00425EF6" w:rsidRPr="00F74EAF">
        <w:rPr>
          <w:rFonts w:ascii="仿宋" w:eastAsia="仿宋" w:hAnsi="仿宋" w:cs="Helvetica"/>
          <w:color w:val="333333"/>
          <w:kern w:val="0"/>
          <w:sz w:val="24"/>
          <w:szCs w:val="24"/>
        </w:rPr>
        <w:t>0%</w:t>
      </w:r>
      <w:r w:rsidR="00425EF6" w:rsidRPr="00F74EAF">
        <w:rPr>
          <w:rFonts w:ascii="仿宋" w:eastAsia="仿宋" w:hAnsi="仿宋" w:cs="Helvetica" w:hint="eastAsia"/>
          <w:color w:val="333333"/>
          <w:kern w:val="0"/>
          <w:sz w:val="24"/>
          <w:szCs w:val="24"/>
        </w:rPr>
        <w:t>的多余的偏差。</w:t>
      </w:r>
    </w:p>
    <w:p w14:paraId="2209CC2D" w14:textId="6CEAA86C" w:rsidR="009F59D8" w:rsidRPr="00F74EAF" w:rsidRDefault="00A0543E" w:rsidP="00245F2C">
      <w:pPr>
        <w:widowControl/>
        <w:shd w:val="clear" w:color="auto" w:fill="FFFFFF"/>
        <w:spacing w:after="240" w:line="360" w:lineRule="auto"/>
        <w:jc w:val="left"/>
        <w:rPr>
          <w:rFonts w:ascii="仿宋" w:eastAsia="仿宋" w:hAnsi="仿宋" w:cs="Helvetica"/>
          <w:color w:val="333333"/>
          <w:kern w:val="0"/>
          <w:sz w:val="24"/>
          <w:szCs w:val="24"/>
        </w:rPr>
      </w:pPr>
      <w:r w:rsidRPr="00F74EAF">
        <w:rPr>
          <w:rFonts w:ascii="仿宋" w:eastAsia="仿宋" w:hAnsi="仿宋"/>
          <w:noProof/>
        </w:rPr>
        <w:drawing>
          <wp:inline distT="0" distB="0" distL="0" distR="0" wp14:anchorId="4A74F914" wp14:editId="44250000">
            <wp:extent cx="4572000" cy="2743200"/>
            <wp:effectExtent l="0" t="0" r="0" b="0"/>
            <wp:docPr id="1" name="图表 1">
              <a:extLst xmlns:a="http://schemas.openxmlformats.org/drawingml/2006/main">
                <a:ext uri="{FF2B5EF4-FFF2-40B4-BE49-F238E27FC236}">
                  <a16:creationId xmlns:a16="http://schemas.microsoft.com/office/drawing/2014/main" id="{28104983-6EC6-AD7C-E418-A3D5133BF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8EDD69" w14:textId="7ECA2603" w:rsidR="00CD10FB" w:rsidRDefault="00CD10FB" w:rsidP="00245F2C">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F74EAF">
        <w:rPr>
          <w:rFonts w:ascii="仿宋" w:eastAsia="仿宋" w:hAnsi="仿宋" w:cs="Helvetica" w:hint="eastAsia"/>
          <w:b/>
          <w:bCs/>
          <w:color w:val="000000"/>
          <w:kern w:val="0"/>
          <w:sz w:val="42"/>
          <w:szCs w:val="42"/>
        </w:rPr>
        <w:t>实验配置</w:t>
      </w:r>
    </w:p>
    <w:p w14:paraId="46444083" w14:textId="77777777" w:rsidR="007647AE" w:rsidRPr="00F74EAF" w:rsidRDefault="007647AE"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使用的数据是学姐在小班群中提供的两组数据，我们提供的代码提供了在两组数据上进行测试的接口，一共有</w:t>
      </w:r>
      <w:r w:rsidRPr="00F74EAF">
        <w:rPr>
          <w:rFonts w:ascii="仿宋" w:eastAsia="仿宋" w:hAnsi="仿宋" w:cs="Helvetica"/>
          <w:color w:val="333333"/>
          <w:kern w:val="0"/>
          <w:sz w:val="24"/>
          <w:szCs w:val="24"/>
        </w:rPr>
        <w:t>27553679</w:t>
      </w:r>
      <w:r w:rsidRPr="00F74EAF">
        <w:rPr>
          <w:rFonts w:ascii="仿宋" w:eastAsia="仿宋" w:hAnsi="仿宋" w:cs="Helvetica" w:hint="eastAsia"/>
          <w:color w:val="333333"/>
          <w:kern w:val="0"/>
          <w:sz w:val="24"/>
          <w:szCs w:val="24"/>
        </w:rPr>
        <w:t>个流参与测试。</w:t>
      </w:r>
    </w:p>
    <w:p w14:paraId="436BB882" w14:textId="69818CBE" w:rsidR="007647AE" w:rsidRPr="00F74EAF" w:rsidRDefault="007647AE"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我们使用的sketch大小为3</w:t>
      </w:r>
      <w:r w:rsidRPr="00F74EAF">
        <w:rPr>
          <w:rFonts w:ascii="仿宋" w:eastAsia="仿宋" w:hAnsi="仿宋" w:cs="Helvetica"/>
          <w:color w:val="333333"/>
          <w:kern w:val="0"/>
          <w:sz w:val="24"/>
          <w:szCs w:val="24"/>
        </w:rPr>
        <w:t>*9000*</w:t>
      </w:r>
      <w:r w:rsidRPr="00F74EAF">
        <w:rPr>
          <w:rFonts w:ascii="仿宋" w:eastAsia="仿宋" w:hAnsi="仿宋" w:cs="Helvetica" w:hint="eastAsia"/>
          <w:color w:val="333333"/>
          <w:kern w:val="0"/>
          <w:sz w:val="24"/>
          <w:szCs w:val="24"/>
        </w:rPr>
        <w:t>l，其中3是行数，</w:t>
      </w:r>
      <w:r w:rsidR="0040595A" w:rsidRPr="00F74EAF">
        <w:rPr>
          <w:rFonts w:ascii="仿宋" w:eastAsia="仿宋" w:hAnsi="仿宋" w:cs="Helvetica"/>
          <w:color w:val="333333"/>
          <w:kern w:val="0"/>
          <w:sz w:val="24"/>
          <w:szCs w:val="24"/>
        </w:rPr>
        <w:t>9</w:t>
      </w:r>
      <w:r w:rsidRPr="00F74EAF">
        <w:rPr>
          <w:rFonts w:ascii="仿宋" w:eastAsia="仿宋" w:hAnsi="仿宋" w:cs="Helvetica"/>
          <w:color w:val="333333"/>
          <w:kern w:val="0"/>
          <w:sz w:val="24"/>
          <w:szCs w:val="24"/>
        </w:rPr>
        <w:t>000</w:t>
      </w:r>
      <w:r w:rsidRPr="00F74EAF">
        <w:rPr>
          <w:rFonts w:ascii="仿宋" w:eastAsia="仿宋" w:hAnsi="仿宋" w:cs="Helvetica" w:hint="eastAsia"/>
          <w:color w:val="333333"/>
          <w:kern w:val="0"/>
          <w:sz w:val="24"/>
          <w:szCs w:val="24"/>
        </w:rPr>
        <w:t>是列数，l是流键的bit数目，对于裁剪前后的流分别为6</w:t>
      </w:r>
      <w:r w:rsidRPr="00F74EAF">
        <w:rPr>
          <w:rFonts w:ascii="仿宋" w:eastAsia="仿宋" w:hAnsi="仿宋" w:cs="Helvetica"/>
          <w:color w:val="333333"/>
          <w:kern w:val="0"/>
          <w:sz w:val="24"/>
          <w:szCs w:val="24"/>
        </w:rPr>
        <w:t>4</w:t>
      </w:r>
      <w:r w:rsidRPr="00F74EAF">
        <w:rPr>
          <w:rFonts w:ascii="仿宋" w:eastAsia="仿宋" w:hAnsi="仿宋" w:cs="Helvetica" w:hint="eastAsia"/>
          <w:color w:val="333333"/>
          <w:kern w:val="0"/>
          <w:sz w:val="24"/>
          <w:szCs w:val="24"/>
        </w:rPr>
        <w:t>和1</w:t>
      </w:r>
      <w:r w:rsidRPr="00F74EAF">
        <w:rPr>
          <w:rFonts w:ascii="仿宋" w:eastAsia="仿宋" w:hAnsi="仿宋" w:cs="Helvetica"/>
          <w:color w:val="333333"/>
          <w:kern w:val="0"/>
          <w:sz w:val="24"/>
          <w:szCs w:val="24"/>
        </w:rPr>
        <w:t>04</w:t>
      </w:r>
      <w:r w:rsidRPr="00F74EAF">
        <w:rPr>
          <w:rFonts w:ascii="仿宋" w:eastAsia="仿宋" w:hAnsi="仿宋" w:cs="Helvetica" w:hint="eastAsia"/>
          <w:color w:val="333333"/>
          <w:kern w:val="0"/>
          <w:sz w:val="24"/>
          <w:szCs w:val="24"/>
        </w:rPr>
        <w:t>。这个数据是基于原论文使用的sketch内存大小开辟的，但是考虑到原论文可以在网络间合作，而我们考</w:t>
      </w:r>
      <w:r w:rsidRPr="00F74EAF">
        <w:rPr>
          <w:rFonts w:ascii="仿宋" w:eastAsia="仿宋" w:hAnsi="仿宋" w:cs="Helvetica" w:hint="eastAsia"/>
          <w:color w:val="333333"/>
          <w:kern w:val="0"/>
          <w:sz w:val="24"/>
          <w:szCs w:val="24"/>
        </w:rPr>
        <w:lastRenderedPageBreak/>
        <w:t>察单个路由器上的结果，因此我们在行数上在原论文的基础上增加了1行，以此更好地展现其性能。</w:t>
      </w:r>
    </w:p>
    <w:p w14:paraId="169221AE" w14:textId="77777777" w:rsidR="007647AE" w:rsidRPr="00F74EAF" w:rsidRDefault="007647AE" w:rsidP="00764728">
      <w:pPr>
        <w:widowControl/>
        <w:shd w:val="clear" w:color="auto" w:fill="FFFFFF"/>
        <w:spacing w:after="240" w:line="360" w:lineRule="auto"/>
        <w:ind w:firstLine="420"/>
        <w:jc w:val="left"/>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对于问题1，我们希望加入陶片放逐的方法减轻问题，我们将展示我们新需要的空间与精度的关系以表现我们方法的优越性。对于问题2，我们希望屏蔽掉负载过度不均衡的sketch(在软件部分可以free掉这个sketch以减少内存使用</w:t>
      </w:r>
      <w:r w:rsidRPr="00F74EAF">
        <w:rPr>
          <w:rFonts w:ascii="仿宋" w:eastAsia="仿宋" w:hAnsi="仿宋" w:cs="Helvetica"/>
          <w:color w:val="333333"/>
          <w:kern w:val="0"/>
          <w:sz w:val="24"/>
          <w:szCs w:val="24"/>
        </w:rPr>
        <w:t>)</w:t>
      </w:r>
      <w:r w:rsidRPr="00F74EAF">
        <w:rPr>
          <w:rFonts w:ascii="仿宋" w:eastAsia="仿宋" w:hAnsi="仿宋" w:cs="Helvetica" w:hint="eastAsia"/>
          <w:color w:val="333333"/>
          <w:kern w:val="0"/>
          <w:sz w:val="24"/>
          <w:szCs w:val="24"/>
        </w:rPr>
        <w:t>，我们将展示在小数据上屏蔽掉这些sketch之后的精度上升程度。</w:t>
      </w:r>
    </w:p>
    <w:p w14:paraId="5E594B52" w14:textId="541498FE" w:rsidR="00F74EAF" w:rsidRPr="00F74EAF" w:rsidRDefault="00F74EAF" w:rsidP="00245F2C">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Pr>
          <w:rFonts w:ascii="仿宋" w:eastAsia="仿宋" w:hAnsi="仿宋" w:cs="Helvetica" w:hint="eastAsia"/>
          <w:b/>
          <w:bCs/>
          <w:color w:val="000000"/>
          <w:kern w:val="0"/>
          <w:sz w:val="42"/>
          <w:szCs w:val="42"/>
        </w:rPr>
        <w:t>陶片放逐法</w:t>
      </w:r>
    </w:p>
    <w:p w14:paraId="3C5F2A63" w14:textId="4107251D" w:rsidR="00515977" w:rsidRPr="00F74EAF" w:rsidRDefault="008D4CFF" w:rsidP="00245F2C">
      <w:pPr>
        <w:spacing w:line="360" w:lineRule="auto"/>
        <w:ind w:firstLine="420"/>
        <w:rPr>
          <w:rFonts w:ascii="仿宋" w:eastAsia="仿宋" w:hAnsi="仿宋" w:cs="Helvetica"/>
          <w:color w:val="333333"/>
          <w:kern w:val="0"/>
          <w:sz w:val="24"/>
          <w:szCs w:val="24"/>
        </w:rPr>
      </w:pPr>
      <w:r w:rsidRPr="00F74EAF">
        <w:rPr>
          <w:rFonts w:ascii="仿宋" w:eastAsia="仿宋" w:hAnsi="仿宋" w:hint="eastAsia"/>
        </w:rPr>
        <w:t>由于大流与小流存在数量级上的差异，</w:t>
      </w:r>
      <w:r w:rsidRPr="00F74EAF">
        <w:rPr>
          <w:rFonts w:ascii="仿宋" w:eastAsia="仿宋" w:hAnsi="仿宋" w:cs="Helvetica"/>
          <w:color w:val="333333"/>
          <w:kern w:val="0"/>
          <w:sz w:val="24"/>
          <w:szCs w:val="24"/>
        </w:rPr>
        <w:t>SketchLearn对于大流估计的</w:t>
      </w:r>
      <w:r w:rsidRPr="00F74EAF">
        <w:rPr>
          <w:rFonts w:ascii="仿宋" w:eastAsia="仿宋" w:hAnsi="仿宋" w:cs="Helvetica" w:hint="eastAsia"/>
          <w:color w:val="333333"/>
          <w:kern w:val="0"/>
          <w:sz w:val="24"/>
          <w:szCs w:val="24"/>
        </w:rPr>
        <w:t>微小</w:t>
      </w:r>
      <w:r w:rsidRPr="00F74EAF">
        <w:rPr>
          <w:rFonts w:ascii="仿宋" w:eastAsia="仿宋" w:hAnsi="仿宋" w:cs="Helvetica"/>
          <w:color w:val="333333"/>
          <w:kern w:val="0"/>
          <w:sz w:val="24"/>
          <w:szCs w:val="24"/>
        </w:rPr>
        <w:t>偏差将导致对小流的统计值</w:t>
      </w:r>
      <w:r w:rsidRPr="00F74EAF">
        <w:rPr>
          <w:rFonts w:ascii="仿宋" w:eastAsia="仿宋" w:hAnsi="仿宋" w:cs="Helvetica" w:hint="eastAsia"/>
          <w:color w:val="333333"/>
          <w:kern w:val="0"/>
          <w:sz w:val="24"/>
          <w:szCs w:val="24"/>
        </w:rPr>
        <w:t>估计与实际值偏差很大，为此，我们对大流的估计必须更加精确。对此，我们的想法是，在读入流的同时，通过</w:t>
      </w:r>
      <w:r w:rsidR="00657D2B" w:rsidRPr="00F74EAF">
        <w:rPr>
          <w:rFonts w:ascii="仿宋" w:eastAsia="仿宋" w:hAnsi="仿宋" w:cs="Helvetica" w:hint="eastAsia"/>
          <w:color w:val="333333"/>
          <w:kern w:val="0"/>
          <w:sz w:val="24"/>
          <w:szCs w:val="24"/>
        </w:rPr>
        <w:t>陶片放逐法将流数目显著大的流先提取出来，通过控制参数，我们可以保证将大于一定比例的流提取出来，并估计这些流的大小，实验表明，这些流数目的估计的精度是极高的</w:t>
      </w:r>
      <w:r w:rsidR="00515977" w:rsidRPr="00F74EAF">
        <w:rPr>
          <w:rFonts w:ascii="仿宋" w:eastAsia="仿宋" w:hAnsi="仿宋" w:cs="Helvetica" w:hint="eastAsia"/>
          <w:color w:val="333333"/>
          <w:kern w:val="0"/>
          <w:sz w:val="24"/>
          <w:szCs w:val="24"/>
        </w:rPr>
        <w:t>，这使得我们对大流的估计的偏差显著减小，从而减小了后续对提取较小流的影响，此外，由于多级sketch中已经不存在显著大的流，提取过程也可以加快。</w:t>
      </w:r>
      <w:r w:rsidR="00832F83" w:rsidRPr="00F74EAF">
        <w:rPr>
          <w:rFonts w:ascii="仿宋" w:eastAsia="仿宋" w:hAnsi="仿宋" w:cs="Helvetica" w:hint="eastAsia"/>
          <w:color w:val="333333"/>
          <w:kern w:val="0"/>
          <w:sz w:val="24"/>
          <w:szCs w:val="24"/>
        </w:rPr>
        <w:t>下面详细说明我们的</w:t>
      </w:r>
      <w:r w:rsidR="00B558ED" w:rsidRPr="00F74EAF">
        <w:rPr>
          <w:rFonts w:ascii="仿宋" w:eastAsia="仿宋" w:hAnsi="仿宋" w:cs="Helvetica" w:hint="eastAsia"/>
          <w:color w:val="333333"/>
          <w:kern w:val="0"/>
          <w:sz w:val="24"/>
          <w:szCs w:val="24"/>
        </w:rPr>
        <w:t>实现方案：</w:t>
      </w:r>
    </w:p>
    <w:p w14:paraId="4A279EE1" w14:textId="296B07C5" w:rsidR="00B558ED" w:rsidRPr="00F74EAF" w:rsidRDefault="00E8245B" w:rsidP="00245F2C">
      <w:pPr>
        <w:spacing w:line="360" w:lineRule="auto"/>
        <w:ind w:firstLine="420"/>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首先，我们有</w:t>
      </w:r>
      <w:r w:rsidR="00C364C1" w:rsidRPr="00F74EAF">
        <w:rPr>
          <w:rFonts w:ascii="仿宋" w:eastAsia="仿宋" w:hAnsi="仿宋" w:cs="Helvetica" w:hint="eastAsia"/>
          <w:color w:val="333333"/>
          <w:kern w:val="0"/>
          <w:sz w:val="24"/>
          <w:szCs w:val="24"/>
        </w:rPr>
        <w:t>h个桶和将流均匀映射到这h个桶的</w:t>
      </w:r>
      <w:r w:rsidRPr="00F74EAF">
        <w:rPr>
          <w:rFonts w:ascii="仿宋" w:eastAsia="仿宋" w:hAnsi="仿宋" w:cs="Helvetica" w:hint="eastAsia"/>
          <w:color w:val="333333"/>
          <w:kern w:val="0"/>
          <w:sz w:val="24"/>
          <w:szCs w:val="24"/>
        </w:rPr>
        <w:t>哈希函数</w:t>
      </w:r>
      <w:r w:rsidR="00C364C1" w:rsidRPr="00F74EAF">
        <w:rPr>
          <w:rFonts w:ascii="仿宋" w:eastAsia="仿宋" w:hAnsi="仿宋" w:cs="Helvetica" w:hint="eastAsia"/>
          <w:color w:val="333333"/>
          <w:kern w:val="0"/>
          <w:sz w:val="24"/>
          <w:szCs w:val="24"/>
        </w:rPr>
        <w:t>h</w:t>
      </w:r>
      <w:r w:rsidR="00C364C1" w:rsidRPr="00F74EAF">
        <w:rPr>
          <w:rFonts w:ascii="仿宋" w:eastAsia="仿宋" w:hAnsi="仿宋" w:cs="Helvetica"/>
          <w:color w:val="333333"/>
          <w:kern w:val="0"/>
          <w:sz w:val="24"/>
          <w:szCs w:val="24"/>
        </w:rPr>
        <w:t>eavy_</w:t>
      </w:r>
      <w:r w:rsidRPr="00F74EAF">
        <w:rPr>
          <w:rFonts w:ascii="仿宋" w:eastAsia="仿宋" w:hAnsi="仿宋" w:cs="Helvetica"/>
          <w:color w:val="333333"/>
          <w:kern w:val="0"/>
          <w:sz w:val="24"/>
          <w:szCs w:val="24"/>
        </w:rPr>
        <w:t>h</w:t>
      </w:r>
      <w:r w:rsidR="00C364C1" w:rsidRPr="00F74EAF">
        <w:rPr>
          <w:rFonts w:ascii="仿宋" w:eastAsia="仿宋" w:hAnsi="仿宋" w:cs="Helvetica" w:hint="eastAsia"/>
          <w:color w:val="333333"/>
          <w:kern w:val="0"/>
          <w:sz w:val="24"/>
          <w:szCs w:val="24"/>
        </w:rPr>
        <w:t>ash</w:t>
      </w:r>
      <w:r w:rsidRPr="00F74EAF">
        <w:rPr>
          <w:rFonts w:ascii="仿宋" w:eastAsia="仿宋" w:hAnsi="仿宋" w:cs="Helvetica"/>
          <w:color w:val="333333"/>
          <w:kern w:val="0"/>
          <w:sz w:val="24"/>
          <w:szCs w:val="24"/>
        </w:rPr>
        <w:t>。每个桶记录流的信息：流ID、正投票数（vote+）、负投票数（vote-）和标志</w:t>
      </w:r>
      <w:r w:rsidR="00C364C1" w:rsidRPr="00F74EAF">
        <w:rPr>
          <w:rFonts w:ascii="仿宋" w:eastAsia="仿宋" w:hAnsi="仿宋" w:cs="Helvetica" w:hint="eastAsia"/>
          <w:color w:val="333333"/>
          <w:kern w:val="0"/>
          <w:sz w:val="24"/>
          <w:szCs w:val="24"/>
        </w:rPr>
        <w:t>（f</w:t>
      </w:r>
      <w:r w:rsidR="00C364C1" w:rsidRPr="00F74EAF">
        <w:rPr>
          <w:rFonts w:ascii="仿宋" w:eastAsia="仿宋" w:hAnsi="仿宋" w:cs="Helvetica"/>
          <w:color w:val="333333"/>
          <w:kern w:val="0"/>
          <w:sz w:val="24"/>
          <w:szCs w:val="24"/>
        </w:rPr>
        <w:t>lag</w:t>
      </w:r>
      <w:r w:rsidR="00C364C1" w:rsidRPr="00F74EAF">
        <w:rPr>
          <w:rFonts w:ascii="仿宋" w:eastAsia="仿宋" w:hAnsi="仿宋" w:cs="Helvetica" w:hint="eastAsia"/>
          <w:color w:val="333333"/>
          <w:kern w:val="0"/>
          <w:sz w:val="24"/>
          <w:szCs w:val="24"/>
        </w:rPr>
        <w:t>）</w:t>
      </w:r>
      <w:r w:rsidRPr="00F74EAF">
        <w:rPr>
          <w:rFonts w:ascii="仿宋" w:eastAsia="仿宋" w:hAnsi="仿宋" w:cs="Helvetica"/>
          <w:color w:val="333333"/>
          <w:kern w:val="0"/>
          <w:sz w:val="24"/>
          <w:szCs w:val="24"/>
        </w:rPr>
        <w:t>。vote+记录属于此流的流大小</w:t>
      </w:r>
      <w:r w:rsidR="00C364C1" w:rsidRPr="00F74EAF">
        <w:rPr>
          <w:rFonts w:ascii="仿宋" w:eastAsia="仿宋" w:hAnsi="仿宋" w:cs="Helvetica" w:hint="eastAsia"/>
          <w:color w:val="333333"/>
          <w:kern w:val="0"/>
          <w:sz w:val="24"/>
          <w:szCs w:val="24"/>
        </w:rPr>
        <w:t>；</w:t>
      </w:r>
      <w:r w:rsidRPr="00F74EAF">
        <w:rPr>
          <w:rFonts w:ascii="仿宋" w:eastAsia="仿宋" w:hAnsi="仿宋" w:cs="Helvetica"/>
          <w:color w:val="333333"/>
          <w:kern w:val="0"/>
          <w:sz w:val="24"/>
          <w:szCs w:val="24"/>
        </w:rPr>
        <w:t>vote-记录其他</w:t>
      </w:r>
      <w:r w:rsidR="00C364C1" w:rsidRPr="00F74EAF">
        <w:rPr>
          <w:rFonts w:ascii="仿宋" w:eastAsia="仿宋" w:hAnsi="仿宋" w:cs="Helvetica" w:hint="eastAsia"/>
          <w:color w:val="333333"/>
          <w:kern w:val="0"/>
          <w:sz w:val="24"/>
          <w:szCs w:val="24"/>
        </w:rPr>
        <w:t>流</w:t>
      </w:r>
      <w:r w:rsidRPr="00F74EAF">
        <w:rPr>
          <w:rFonts w:ascii="仿宋" w:eastAsia="仿宋" w:hAnsi="仿宋" w:cs="Helvetica"/>
          <w:color w:val="333333"/>
          <w:kern w:val="0"/>
          <w:sz w:val="24"/>
          <w:szCs w:val="24"/>
        </w:rPr>
        <w:t>的数量</w:t>
      </w:r>
      <w:r w:rsidR="00C364C1" w:rsidRPr="00F74EAF">
        <w:rPr>
          <w:rFonts w:ascii="仿宋" w:eastAsia="仿宋" w:hAnsi="仿宋" w:cs="Helvetica" w:hint="eastAsia"/>
          <w:color w:val="333333"/>
          <w:kern w:val="0"/>
          <w:sz w:val="24"/>
          <w:szCs w:val="24"/>
        </w:rPr>
        <w:t>；</w:t>
      </w:r>
      <w:r w:rsidRPr="00F74EAF">
        <w:rPr>
          <w:rFonts w:ascii="仿宋" w:eastAsia="仿宋" w:hAnsi="仿宋" w:cs="Helvetica"/>
          <w:color w:val="333333"/>
          <w:kern w:val="0"/>
          <w:sz w:val="24"/>
          <w:szCs w:val="24"/>
        </w:rPr>
        <w:t>标志表明</w:t>
      </w:r>
      <w:r w:rsidR="00C364C1" w:rsidRPr="00F74EAF">
        <w:rPr>
          <w:rFonts w:ascii="仿宋" w:eastAsia="仿宋" w:hAnsi="仿宋" w:cs="Helvetica"/>
          <w:color w:val="333333"/>
          <w:kern w:val="0"/>
          <w:sz w:val="24"/>
          <w:szCs w:val="24"/>
        </w:rPr>
        <w:t>此流</w:t>
      </w:r>
      <w:r w:rsidRPr="00F74EAF">
        <w:rPr>
          <w:rFonts w:ascii="仿宋" w:eastAsia="仿宋" w:hAnsi="仿宋" w:cs="Helvetica"/>
          <w:color w:val="333333"/>
          <w:kern w:val="0"/>
          <w:sz w:val="24"/>
          <w:szCs w:val="24"/>
        </w:rPr>
        <w:t>是否可能</w:t>
      </w:r>
      <w:r w:rsidR="00C364C1" w:rsidRPr="00F74EAF">
        <w:rPr>
          <w:rFonts w:ascii="仿宋" w:eastAsia="仿宋" w:hAnsi="仿宋" w:cs="Helvetica" w:hint="eastAsia"/>
          <w:color w:val="333333"/>
          <w:kern w:val="0"/>
          <w:sz w:val="24"/>
          <w:szCs w:val="24"/>
        </w:rPr>
        <w:t>曾经被驱除进多层s</w:t>
      </w:r>
      <w:r w:rsidR="00C364C1" w:rsidRPr="00F74EAF">
        <w:rPr>
          <w:rFonts w:ascii="仿宋" w:eastAsia="仿宋" w:hAnsi="仿宋" w:cs="Helvetica"/>
          <w:color w:val="333333"/>
          <w:kern w:val="0"/>
          <w:sz w:val="24"/>
          <w:szCs w:val="24"/>
        </w:rPr>
        <w:t>ketch</w:t>
      </w:r>
      <w:r w:rsidR="00C364C1" w:rsidRPr="00F74EAF">
        <w:rPr>
          <w:rFonts w:ascii="仿宋" w:eastAsia="仿宋" w:hAnsi="仿宋" w:cs="Helvetica" w:hint="eastAsia"/>
          <w:color w:val="333333"/>
          <w:kern w:val="0"/>
          <w:sz w:val="24"/>
          <w:szCs w:val="24"/>
        </w:rPr>
        <w:t>。对于每一个读入的流</w:t>
      </w:r>
      <w:r w:rsidR="00447520" w:rsidRPr="00F74EAF">
        <w:rPr>
          <w:rFonts w:ascii="仿宋" w:eastAsia="仿宋" w:hAnsi="仿宋" w:cs="Helvetica" w:hint="eastAsia"/>
          <w:color w:val="333333"/>
          <w:kern w:val="0"/>
          <w:sz w:val="24"/>
          <w:szCs w:val="24"/>
        </w:rPr>
        <w:t>f</w:t>
      </w:r>
      <w:r w:rsidR="00C364C1" w:rsidRPr="00F74EAF">
        <w:rPr>
          <w:rFonts w:ascii="仿宋" w:eastAsia="仿宋" w:hAnsi="仿宋" w:cs="Helvetica" w:hint="eastAsia"/>
          <w:color w:val="333333"/>
          <w:kern w:val="0"/>
          <w:sz w:val="24"/>
          <w:szCs w:val="24"/>
        </w:rPr>
        <w:t>，我们尝试将其插入到流键哈希对应的桶内，</w:t>
      </w:r>
      <w:r w:rsidR="00447520" w:rsidRPr="00F74EAF">
        <w:rPr>
          <w:rFonts w:ascii="仿宋" w:eastAsia="仿宋" w:hAnsi="仿宋" w:cs="Helvetica" w:hint="eastAsia"/>
          <w:color w:val="333333"/>
          <w:kern w:val="0"/>
          <w:sz w:val="24"/>
          <w:szCs w:val="24"/>
        </w:rPr>
        <w:t>如果桶是空的，则插入（</w:t>
      </w:r>
      <w:r w:rsidR="00447520" w:rsidRPr="00F74EAF">
        <w:rPr>
          <w:rFonts w:ascii="仿宋" w:eastAsia="仿宋" w:hAnsi="仿宋" w:cs="Helvetica"/>
          <w:color w:val="333333"/>
          <w:kern w:val="0"/>
          <w:sz w:val="24"/>
          <w:szCs w:val="24"/>
        </w:rPr>
        <w:t>f，1，0</w:t>
      </w:r>
      <w:r w:rsidR="00C600B8" w:rsidRPr="00F74EAF">
        <w:rPr>
          <w:rFonts w:ascii="仿宋" w:eastAsia="仿宋" w:hAnsi="仿宋" w:cs="Helvetica" w:hint="eastAsia"/>
          <w:color w:val="333333"/>
          <w:kern w:val="0"/>
          <w:sz w:val="24"/>
          <w:szCs w:val="24"/>
        </w:rPr>
        <w:t>，false</w:t>
      </w:r>
      <w:r w:rsidR="00447520" w:rsidRPr="00F74EAF">
        <w:rPr>
          <w:rFonts w:ascii="仿宋" w:eastAsia="仿宋" w:hAnsi="仿宋" w:cs="Helvetica"/>
          <w:color w:val="333333"/>
          <w:kern w:val="0"/>
          <w:sz w:val="24"/>
          <w:szCs w:val="24"/>
        </w:rPr>
        <w:t>），其中</w:t>
      </w:r>
      <w:r w:rsidR="00447520" w:rsidRPr="00F74EAF">
        <w:rPr>
          <w:rFonts w:ascii="仿宋" w:eastAsia="仿宋" w:hAnsi="仿宋" w:cs="Helvetica" w:hint="eastAsia"/>
          <w:color w:val="333333"/>
          <w:kern w:val="0"/>
          <w:sz w:val="24"/>
          <w:szCs w:val="24"/>
        </w:rPr>
        <w:t>f</w:t>
      </w:r>
      <w:r w:rsidR="00447520" w:rsidRPr="00F74EAF">
        <w:rPr>
          <w:rFonts w:ascii="仿宋" w:eastAsia="仿宋" w:hAnsi="仿宋" w:cs="Helvetica"/>
          <w:color w:val="333333"/>
          <w:kern w:val="0"/>
          <w:sz w:val="24"/>
          <w:szCs w:val="24"/>
        </w:rPr>
        <w:t>alse表示桶中没有发生驱逐</w:t>
      </w:r>
      <w:r w:rsidR="00447520" w:rsidRPr="00F74EAF">
        <w:rPr>
          <w:rFonts w:ascii="仿宋" w:eastAsia="仿宋" w:hAnsi="仿宋" w:cs="Helvetica" w:hint="eastAsia"/>
          <w:color w:val="333333"/>
          <w:kern w:val="0"/>
          <w:sz w:val="24"/>
          <w:szCs w:val="24"/>
        </w:rPr>
        <w:t>，如果桶中流与f相同</w:t>
      </w:r>
      <w:r w:rsidR="00447520" w:rsidRPr="00F74EAF">
        <w:rPr>
          <w:rFonts w:ascii="仿宋" w:eastAsia="仿宋" w:hAnsi="仿宋" w:cs="Helvetica"/>
          <w:color w:val="333333"/>
          <w:kern w:val="0"/>
          <w:sz w:val="24"/>
          <w:szCs w:val="24"/>
        </w:rPr>
        <w:t>，将vote+增加1</w:t>
      </w:r>
      <w:r w:rsidR="00447520" w:rsidRPr="00F74EAF">
        <w:rPr>
          <w:rFonts w:ascii="仿宋" w:eastAsia="仿宋" w:hAnsi="仿宋" w:cs="Helvetica" w:hint="eastAsia"/>
          <w:color w:val="333333"/>
          <w:kern w:val="0"/>
          <w:sz w:val="24"/>
          <w:szCs w:val="24"/>
        </w:rPr>
        <w:t>，如果不同，</w:t>
      </w:r>
      <w:r w:rsidR="00447520" w:rsidRPr="00F74EAF">
        <w:rPr>
          <w:rFonts w:ascii="仿宋" w:eastAsia="仿宋" w:hAnsi="仿宋" w:cs="Helvetica"/>
          <w:color w:val="333333"/>
          <w:kern w:val="0"/>
          <w:sz w:val="24"/>
          <w:szCs w:val="24"/>
        </w:rPr>
        <w:t>vote-加1</w:t>
      </w:r>
      <w:r w:rsidR="00447520" w:rsidRPr="00F74EAF">
        <w:rPr>
          <w:rFonts w:ascii="仿宋" w:eastAsia="仿宋" w:hAnsi="仿宋" w:cs="Helvetica" w:hint="eastAsia"/>
          <w:color w:val="333333"/>
          <w:kern w:val="0"/>
          <w:sz w:val="24"/>
          <w:szCs w:val="24"/>
        </w:rPr>
        <w:t>，并且判断</w:t>
      </w:r>
      <m:oMath>
        <m:f>
          <m:fPr>
            <m:ctrlPr>
              <w:rPr>
                <w:rFonts w:ascii="Cambria Math" w:eastAsia="仿宋" w:hAnsi="Cambria Math" w:cs="Helvetica"/>
                <w:color w:val="333333"/>
                <w:kern w:val="0"/>
                <w:sz w:val="24"/>
                <w:szCs w:val="24"/>
              </w:rPr>
            </m:ctrlPr>
          </m:fPr>
          <m:num>
            <m:r>
              <m:rPr>
                <m:sty m:val="p"/>
              </m:rPr>
              <w:rPr>
                <w:rFonts w:ascii="Cambria Math" w:eastAsia="仿宋" w:hAnsi="Cambria Math" w:cs="Helvetica"/>
                <w:color w:val="333333"/>
                <w:kern w:val="0"/>
                <w:sz w:val="24"/>
                <w:szCs w:val="24"/>
              </w:rPr>
              <m:t>vote-</m:t>
            </m:r>
          </m:num>
          <m:den>
            <m:r>
              <m:rPr>
                <m:sty m:val="p"/>
              </m:rPr>
              <w:rPr>
                <w:rFonts w:ascii="Cambria Math" w:eastAsia="仿宋" w:hAnsi="Cambria Math" w:cs="Helvetica"/>
                <w:color w:val="333333"/>
                <w:kern w:val="0"/>
                <w:sz w:val="24"/>
                <w:szCs w:val="24"/>
              </w:rPr>
              <m:t>vote+</m:t>
            </m:r>
          </m:den>
        </m:f>
      </m:oMath>
      <w:r w:rsidR="00447520" w:rsidRPr="00F74EAF">
        <w:rPr>
          <w:rFonts w:ascii="仿宋" w:eastAsia="仿宋" w:hAnsi="仿宋" w:cs="Helvetica" w:hint="eastAsia"/>
          <w:color w:val="333333"/>
          <w:kern w:val="0"/>
          <w:sz w:val="24"/>
          <w:szCs w:val="24"/>
        </w:rPr>
        <w:t>比例</w:t>
      </w:r>
      <w:r w:rsidR="00447520" w:rsidRPr="00F74EAF">
        <w:rPr>
          <w:rFonts w:ascii="仿宋" w:eastAsia="仿宋" w:hAnsi="仿宋" w:cs="Helvetica"/>
          <w:color w:val="333333"/>
          <w:kern w:val="0"/>
          <w:sz w:val="24"/>
          <w:szCs w:val="24"/>
        </w:rPr>
        <w:t>，</w:t>
      </w:r>
      <w:r w:rsidR="00447520" w:rsidRPr="00F74EAF">
        <w:rPr>
          <w:rFonts w:ascii="仿宋" w:eastAsia="仿宋" w:hAnsi="仿宋" w:cs="Helvetica" w:hint="eastAsia"/>
          <w:color w:val="333333"/>
          <w:kern w:val="0"/>
          <w:sz w:val="24"/>
          <w:szCs w:val="24"/>
        </w:rPr>
        <w:t>如果其小于</w:t>
      </w:r>
      <w:r w:rsidR="00C600B8" w:rsidRPr="00F74EAF">
        <w:rPr>
          <w:rFonts w:ascii="仿宋" w:eastAsia="仿宋" w:hAnsi="仿宋" w:cs="Helvetica" w:hint="eastAsia"/>
          <w:color w:val="333333"/>
          <w:kern w:val="0"/>
          <w:sz w:val="24"/>
          <w:szCs w:val="24"/>
        </w:rPr>
        <w:t>η，则将流f输入到多层sketch中，如果不同，则将桶中流逐出到多层sketch中，并将桶更新为（</w:t>
      </w:r>
      <w:r w:rsidR="00C600B8" w:rsidRPr="00F74EAF">
        <w:rPr>
          <w:rFonts w:ascii="仿宋" w:eastAsia="仿宋" w:hAnsi="仿宋" w:cs="Helvetica"/>
          <w:color w:val="333333"/>
          <w:kern w:val="0"/>
          <w:sz w:val="24"/>
          <w:szCs w:val="24"/>
        </w:rPr>
        <w:t>f，1，1</w:t>
      </w:r>
      <w:r w:rsidR="00C600B8" w:rsidRPr="00F74EAF">
        <w:rPr>
          <w:rFonts w:ascii="仿宋" w:eastAsia="仿宋" w:hAnsi="仿宋" w:cs="Helvetica" w:hint="eastAsia"/>
          <w:color w:val="333333"/>
          <w:kern w:val="0"/>
          <w:sz w:val="24"/>
          <w:szCs w:val="24"/>
        </w:rPr>
        <w:t>，true</w:t>
      </w:r>
      <w:r w:rsidR="00C600B8" w:rsidRPr="00F74EAF">
        <w:rPr>
          <w:rFonts w:ascii="仿宋" w:eastAsia="仿宋" w:hAnsi="仿宋" w:cs="Helvetica"/>
          <w:color w:val="333333"/>
          <w:kern w:val="0"/>
          <w:sz w:val="24"/>
          <w:szCs w:val="24"/>
        </w:rPr>
        <w:t>）</w:t>
      </w:r>
      <w:r w:rsidR="00C600B8" w:rsidRPr="00F74EAF">
        <w:rPr>
          <w:rFonts w:ascii="仿宋" w:eastAsia="仿宋" w:hAnsi="仿宋" w:cs="Helvetica" w:hint="eastAsia"/>
          <w:color w:val="333333"/>
          <w:kern w:val="0"/>
          <w:sz w:val="24"/>
          <w:szCs w:val="24"/>
        </w:rPr>
        <w:t>,</w:t>
      </w:r>
      <w:r w:rsidR="00C600B8" w:rsidRPr="00F74EAF">
        <w:rPr>
          <w:rFonts w:ascii="仿宋" w:eastAsia="仿宋" w:hAnsi="仿宋" w:cs="Helvetica"/>
          <w:color w:val="333333"/>
          <w:kern w:val="0"/>
          <w:sz w:val="24"/>
          <w:szCs w:val="24"/>
        </w:rPr>
        <w:t>true</w:t>
      </w:r>
      <w:r w:rsidR="00C600B8" w:rsidRPr="00F74EAF">
        <w:rPr>
          <w:rFonts w:ascii="仿宋" w:eastAsia="仿宋" w:hAnsi="仿宋" w:cs="Helvetica" w:hint="eastAsia"/>
          <w:color w:val="333333"/>
          <w:kern w:val="0"/>
          <w:sz w:val="24"/>
          <w:szCs w:val="24"/>
        </w:rPr>
        <w:t>表</w:t>
      </w:r>
      <w:r w:rsidR="0040246B" w:rsidRPr="00F74EAF">
        <w:rPr>
          <w:rFonts w:ascii="仿宋" w:eastAsia="仿宋" w:hAnsi="仿宋" w:cs="Helvetica" w:hint="eastAsia"/>
          <w:color w:val="333333"/>
          <w:kern w:val="0"/>
          <w:sz w:val="24"/>
          <w:szCs w:val="24"/>
        </w:rPr>
        <w:t>明</w:t>
      </w:r>
      <w:r w:rsidR="00C600B8" w:rsidRPr="00F74EAF">
        <w:rPr>
          <w:rFonts w:ascii="仿宋" w:eastAsia="仿宋" w:hAnsi="仿宋" w:cs="Helvetica" w:hint="eastAsia"/>
          <w:color w:val="333333"/>
          <w:kern w:val="0"/>
          <w:sz w:val="24"/>
          <w:szCs w:val="24"/>
        </w:rPr>
        <w:t>多层sketch中也可能有f</w:t>
      </w:r>
      <w:r w:rsidR="0040246B" w:rsidRPr="00F74EAF">
        <w:rPr>
          <w:rFonts w:ascii="仿宋" w:eastAsia="仿宋" w:hAnsi="仿宋" w:cs="Helvetica" w:hint="eastAsia"/>
          <w:color w:val="333333"/>
          <w:kern w:val="0"/>
          <w:sz w:val="24"/>
          <w:szCs w:val="24"/>
        </w:rPr>
        <w:t>。</w:t>
      </w:r>
    </w:p>
    <w:p w14:paraId="0A15D295" w14:textId="7AF5F30D" w:rsidR="004960B7" w:rsidRPr="00F74EAF" w:rsidRDefault="004960B7" w:rsidP="00245F2C">
      <w:pPr>
        <w:spacing w:line="360" w:lineRule="auto"/>
        <w:ind w:firstLine="420"/>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之后，我们将大流集合初始化为这h个桶中的流，对于标志为f</w:t>
      </w:r>
      <w:r w:rsidRPr="00F74EAF">
        <w:rPr>
          <w:rFonts w:ascii="仿宋" w:eastAsia="仿宋" w:hAnsi="仿宋" w:cs="Helvetica"/>
          <w:color w:val="333333"/>
          <w:kern w:val="0"/>
          <w:sz w:val="24"/>
          <w:szCs w:val="24"/>
        </w:rPr>
        <w:t>alse</w:t>
      </w:r>
      <w:r w:rsidRPr="00F74EAF">
        <w:rPr>
          <w:rFonts w:ascii="仿宋" w:eastAsia="仿宋" w:hAnsi="仿宋" w:cs="Helvetica" w:hint="eastAsia"/>
          <w:color w:val="333333"/>
          <w:kern w:val="0"/>
          <w:sz w:val="24"/>
          <w:szCs w:val="24"/>
        </w:rPr>
        <w:t>的桶，vote+即为流的准确数量，对于标志为true的桶，vote+</w:t>
      </w:r>
      <w:r w:rsidR="00DC50FF" w:rsidRPr="00F74EAF">
        <w:rPr>
          <w:rFonts w:ascii="仿宋" w:eastAsia="仿宋" w:hAnsi="仿宋" w:cs="Helvetica" w:hint="eastAsia"/>
          <w:color w:val="333333"/>
          <w:kern w:val="0"/>
          <w:sz w:val="24"/>
          <w:szCs w:val="24"/>
        </w:rPr>
        <w:t>记为流数目，也可以做到非常精确。在最坏的情况下，大流哈希冲突，由于多级s</w:t>
      </w:r>
      <w:r w:rsidR="00DC50FF" w:rsidRPr="00F74EAF">
        <w:rPr>
          <w:rFonts w:ascii="仿宋" w:eastAsia="仿宋" w:hAnsi="仿宋" w:cs="Helvetica"/>
          <w:color w:val="333333"/>
          <w:kern w:val="0"/>
          <w:sz w:val="24"/>
          <w:szCs w:val="24"/>
        </w:rPr>
        <w:t>ketch</w:t>
      </w:r>
      <w:r w:rsidR="00DC50FF" w:rsidRPr="00F74EAF">
        <w:rPr>
          <w:rFonts w:ascii="仿宋" w:eastAsia="仿宋" w:hAnsi="仿宋" w:cs="Helvetica" w:hint="eastAsia"/>
          <w:color w:val="333333"/>
          <w:kern w:val="0"/>
          <w:sz w:val="24"/>
          <w:szCs w:val="24"/>
        </w:rPr>
        <w:t>采用了多个与</w:t>
      </w:r>
      <w:r w:rsidR="00DC50FF" w:rsidRPr="00F74EAF">
        <w:rPr>
          <w:rFonts w:ascii="仿宋" w:eastAsia="仿宋" w:hAnsi="仿宋" w:cs="Helvetica" w:hint="eastAsia"/>
          <w:color w:val="333333"/>
          <w:kern w:val="0"/>
          <w:sz w:val="24"/>
          <w:szCs w:val="24"/>
        </w:rPr>
        <w:lastRenderedPageBreak/>
        <w:t>h</w:t>
      </w:r>
      <w:r w:rsidR="00DC50FF" w:rsidRPr="00F74EAF">
        <w:rPr>
          <w:rFonts w:ascii="仿宋" w:eastAsia="仿宋" w:hAnsi="仿宋" w:cs="Helvetica"/>
          <w:color w:val="333333"/>
          <w:kern w:val="0"/>
          <w:sz w:val="24"/>
          <w:szCs w:val="24"/>
        </w:rPr>
        <w:t>eavy_hash</w:t>
      </w:r>
      <w:r w:rsidR="00DC50FF" w:rsidRPr="00F74EAF">
        <w:rPr>
          <w:rFonts w:ascii="仿宋" w:eastAsia="仿宋" w:hAnsi="仿宋" w:cs="Helvetica" w:hint="eastAsia"/>
          <w:color w:val="333333"/>
          <w:kern w:val="0"/>
          <w:sz w:val="24"/>
          <w:szCs w:val="24"/>
        </w:rPr>
        <w:t>不同的哈希函数，我们仍可以做到对其中一个流很高精度的估计，</w:t>
      </w:r>
      <w:r w:rsidR="00323A6F" w:rsidRPr="00F74EAF">
        <w:rPr>
          <w:rFonts w:ascii="仿宋" w:eastAsia="仿宋" w:hAnsi="仿宋" w:cs="Helvetica" w:hint="eastAsia"/>
          <w:color w:val="333333"/>
          <w:kern w:val="0"/>
          <w:sz w:val="24"/>
          <w:szCs w:val="24"/>
        </w:rPr>
        <w:t>另一个大流则可以在后续</w:t>
      </w:r>
      <w:r w:rsidR="00323A6F" w:rsidRPr="00F74EAF">
        <w:rPr>
          <w:rFonts w:ascii="仿宋" w:eastAsia="仿宋" w:hAnsi="仿宋" w:cs="Helvetica"/>
          <w:color w:val="333333"/>
          <w:kern w:val="0"/>
          <w:sz w:val="24"/>
          <w:szCs w:val="24"/>
        </w:rPr>
        <w:t>sketch</w:t>
      </w:r>
      <w:r w:rsidR="00323A6F" w:rsidRPr="00F74EAF">
        <w:rPr>
          <w:rFonts w:ascii="仿宋" w:eastAsia="仿宋" w:hAnsi="仿宋" w:cs="Helvetica" w:hint="eastAsia"/>
          <w:color w:val="333333"/>
          <w:kern w:val="0"/>
          <w:sz w:val="24"/>
          <w:szCs w:val="24"/>
        </w:rPr>
        <w:t>learn中提取出来。</w:t>
      </w:r>
    </w:p>
    <w:p w14:paraId="20A35550" w14:textId="5E03ABBE" w:rsidR="00BF15F7" w:rsidRPr="00F74EAF" w:rsidRDefault="00BF15F7" w:rsidP="00245F2C">
      <w:pPr>
        <w:spacing w:line="360" w:lineRule="auto"/>
        <w:ind w:firstLine="420"/>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使用以上方法，我们提高了对大流中显著大的一部分流的</w:t>
      </w:r>
      <w:r w:rsidR="00495CB5" w:rsidRPr="00F74EAF">
        <w:rPr>
          <w:rFonts w:ascii="仿宋" w:eastAsia="仿宋" w:hAnsi="仿宋" w:cs="Helvetica" w:hint="eastAsia"/>
          <w:color w:val="333333"/>
          <w:kern w:val="0"/>
          <w:sz w:val="24"/>
          <w:szCs w:val="24"/>
        </w:rPr>
        <w:t>估计精度，从而明显减小了大流估计误差对小流的估计值的影响。</w:t>
      </w:r>
    </w:p>
    <w:p w14:paraId="4DE08B1D" w14:textId="77777777" w:rsidR="00506249" w:rsidRPr="00F74EAF" w:rsidRDefault="00506249" w:rsidP="00245F2C">
      <w:pPr>
        <w:spacing w:line="360" w:lineRule="auto"/>
        <w:ind w:firstLine="420"/>
        <w:rPr>
          <w:rFonts w:ascii="仿宋" w:eastAsia="仿宋" w:hAnsi="仿宋" w:cs="Helvetica"/>
          <w:color w:val="333333"/>
          <w:kern w:val="0"/>
          <w:sz w:val="24"/>
          <w:szCs w:val="24"/>
        </w:rPr>
      </w:pPr>
    </w:p>
    <w:p w14:paraId="44CFB260" w14:textId="3DA08A60" w:rsidR="00495CB5" w:rsidRPr="00F74EAF" w:rsidRDefault="005B4F75" w:rsidP="00245F2C">
      <w:pPr>
        <w:spacing w:line="360" w:lineRule="auto"/>
        <w:rPr>
          <w:rFonts w:ascii="仿宋" w:eastAsia="仿宋" w:hAnsi="仿宋" w:cs="Helvetica"/>
          <w:b/>
          <w:bCs/>
          <w:color w:val="333333"/>
          <w:kern w:val="0"/>
          <w:sz w:val="24"/>
          <w:szCs w:val="24"/>
        </w:rPr>
      </w:pPr>
      <w:r w:rsidRPr="00F74EAF">
        <w:rPr>
          <w:rFonts w:ascii="仿宋" w:eastAsia="仿宋" w:hAnsi="仿宋" w:cs="Helvetica" w:hint="eastAsia"/>
          <w:b/>
          <w:bCs/>
          <w:color w:val="333333"/>
          <w:kern w:val="0"/>
          <w:sz w:val="24"/>
          <w:szCs w:val="24"/>
        </w:rPr>
        <w:t>评估指标：</w:t>
      </w:r>
    </w:p>
    <w:p w14:paraId="0ED28F39" w14:textId="77777777" w:rsidR="005207F6" w:rsidRPr="00F74EAF" w:rsidRDefault="00DD328A" w:rsidP="00764728">
      <w:pPr>
        <w:spacing w:line="360" w:lineRule="auto"/>
        <w:ind w:firstLine="420"/>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对于一个流f，其真实出现的次数为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r w:rsidRPr="00F74EAF">
        <w:rPr>
          <w:rFonts w:ascii="仿宋" w:eastAsia="仿宋" w:hAnsi="仿宋" w:cs="Helvetica" w:hint="eastAsia"/>
          <w:color w:val="333333"/>
          <w:kern w:val="0"/>
          <w:sz w:val="24"/>
          <w:szCs w:val="24"/>
        </w:rPr>
        <w:t>，算法估计值为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sidR="005207F6" w:rsidRPr="00F74EAF">
        <w:rPr>
          <w:rFonts w:ascii="仿宋" w:eastAsia="仿宋" w:hAnsi="仿宋" w:cs="Helvetica" w:hint="eastAsia"/>
          <w:color w:val="333333"/>
          <w:kern w:val="0"/>
          <w:sz w:val="24"/>
          <w:szCs w:val="24"/>
        </w:rPr>
        <w:t>，我们统计</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p>
    <w:p w14:paraId="362967C9" w14:textId="7E012FDE" w:rsidR="00833589" w:rsidRPr="00F74EAF" w:rsidRDefault="005207F6" w:rsidP="00245F2C">
      <w:pPr>
        <w:spacing w:line="360" w:lineRule="auto"/>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或</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sidRPr="00F74EAF">
        <w:rPr>
          <w:rFonts w:ascii="仿宋" w:eastAsia="仿宋" w:hAnsi="仿宋" w:cs="Helvetica" w:hint="eastAsia"/>
          <w:color w:val="333333"/>
          <w:kern w:val="0"/>
          <w:sz w:val="24"/>
          <w:szCs w:val="24"/>
        </w:rPr>
        <w:t>大</w:t>
      </w:r>
      <w:r w:rsidR="00833589" w:rsidRPr="00F74EAF">
        <w:rPr>
          <w:rFonts w:ascii="仿宋" w:eastAsia="仿宋" w:hAnsi="仿宋" w:cs="Helvetica" w:hint="eastAsia"/>
          <w:color w:val="333333"/>
          <w:kern w:val="0"/>
          <w:sz w:val="24"/>
          <w:szCs w:val="24"/>
        </w:rPr>
        <w:t>于</w:t>
      </w:r>
      <w:r w:rsidR="00607F50" w:rsidRPr="00F74EAF">
        <w:rPr>
          <w:rFonts w:ascii="仿宋" w:eastAsia="仿宋" w:hAnsi="仿宋" w:cs="Helvetica" w:hint="eastAsia"/>
          <w:color w:val="333333"/>
          <w:kern w:val="0"/>
          <w:sz w:val="24"/>
          <w:szCs w:val="24"/>
        </w:rPr>
        <w:t>等于</w:t>
      </w:r>
      <m:oMath>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hold=4000</m:t>
        </m:r>
      </m:oMath>
      <w:r w:rsidR="00833589" w:rsidRPr="00F74EAF">
        <w:rPr>
          <w:rFonts w:ascii="仿宋" w:eastAsia="仿宋" w:hAnsi="仿宋" w:cs="Helvetica" w:hint="eastAsia"/>
          <w:color w:val="333333"/>
          <w:kern w:val="0"/>
          <w:sz w:val="24"/>
          <w:szCs w:val="24"/>
        </w:rPr>
        <w:t>的流</w:t>
      </w:r>
      <m:oMath>
        <m:r>
          <w:rPr>
            <w:rFonts w:ascii="Cambria Math" w:eastAsia="仿宋" w:hAnsi="Cambria Math" w:cs="Helvetica"/>
            <w:color w:val="333333"/>
            <w:kern w:val="0"/>
            <w:sz w:val="24"/>
            <w:szCs w:val="24"/>
          </w:rPr>
          <m:t>F</m:t>
        </m:r>
      </m:oMath>
      <w:r w:rsidR="00833589" w:rsidRPr="00F74EAF">
        <w:rPr>
          <w:rFonts w:ascii="仿宋" w:eastAsia="仿宋" w:hAnsi="仿宋" w:cs="Helvetica" w:hint="eastAsia"/>
          <w:color w:val="333333"/>
          <w:kern w:val="0"/>
          <w:sz w:val="24"/>
          <w:szCs w:val="24"/>
        </w:rPr>
        <w:t>，</w:t>
      </w:r>
      <w:r w:rsidR="00607F50" w:rsidRPr="00F74EAF">
        <w:rPr>
          <w:rFonts w:ascii="仿宋" w:eastAsia="仿宋" w:hAnsi="仿宋" w:cs="Helvetica" w:hint="eastAsia"/>
          <w:color w:val="333333"/>
          <w:kern w:val="0"/>
          <w:sz w:val="24"/>
          <w:szCs w:val="24"/>
        </w:rPr>
        <w:t>和</w:t>
      </w:r>
      <m:oMath>
        <m:r>
          <w:rPr>
            <w:rFonts w:ascii="Cambria Math" w:eastAsia="仿宋" w:hAnsi="Cambria Math" w:cs="Helvetica"/>
            <w:color w:val="333333"/>
            <w:kern w:val="0"/>
            <w:sz w:val="24"/>
            <w:szCs w:val="24"/>
          </w:rPr>
          <m:t>F</m:t>
        </m:r>
      </m:oMath>
      <w:r w:rsidR="00607F50" w:rsidRPr="00F74EAF">
        <w:rPr>
          <w:rFonts w:ascii="仿宋" w:eastAsia="仿宋" w:hAnsi="仿宋" w:cs="Helvetica" w:hint="eastAsia"/>
          <w:color w:val="333333"/>
          <w:kern w:val="0"/>
          <w:sz w:val="24"/>
          <w:szCs w:val="24"/>
        </w:rPr>
        <w:t>中小于</w:t>
      </w:r>
      <m:oMath>
        <m:sSup>
          <m:sSupPr>
            <m:ctrlPr>
              <w:rPr>
                <w:rFonts w:ascii="Cambria Math" w:eastAsia="仿宋" w:hAnsi="Cambria Math" w:cs="Helvetica"/>
                <w:color w:val="333333"/>
                <w:kern w:val="0"/>
                <w:sz w:val="24"/>
                <w:szCs w:val="24"/>
              </w:rPr>
            </m:ctrlPr>
          </m:sSupPr>
          <m:e>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m:t>
            </m:r>
          </m:e>
          <m:sup>
            <m:r>
              <m:rPr>
                <m:sty m:val="p"/>
              </m:rPr>
              <w:rPr>
                <w:rFonts w:ascii="Cambria Math" w:eastAsia="仿宋" w:hAnsi="Cambria Math" w:cs="Helvetica"/>
                <w:color w:val="333333"/>
                <w:kern w:val="0"/>
                <w:sz w:val="24"/>
                <w:szCs w:val="24"/>
              </w:rPr>
              <m:t>'</m:t>
            </m:r>
          </m:sup>
        </m:sSup>
        <m:r>
          <m:rPr>
            <m:sty m:val="p"/>
          </m:rPr>
          <w:rPr>
            <w:rFonts w:ascii="Cambria Math" w:eastAsia="仿宋" w:hAnsi="Cambria Math" w:cs="Helvetica"/>
            <w:color w:val="333333"/>
            <w:kern w:val="0"/>
            <w:sz w:val="24"/>
            <w:szCs w:val="24"/>
          </w:rPr>
          <m:t>=9000</m:t>
        </m:r>
      </m:oMath>
      <w:r w:rsidR="00607F50" w:rsidRPr="00F74EAF">
        <w:rPr>
          <w:rFonts w:ascii="仿宋" w:eastAsia="仿宋" w:hAnsi="仿宋" w:cs="Helvetica" w:hint="eastAsia"/>
          <w:color w:val="333333"/>
          <w:kern w:val="0"/>
          <w:sz w:val="24"/>
          <w:szCs w:val="24"/>
        </w:rPr>
        <w:t>的流</w:t>
      </w:r>
      <m:oMath>
        <m:sSup>
          <m:sSupPr>
            <m:ctrlPr>
              <w:rPr>
                <w:rFonts w:ascii="Cambria Math" w:eastAsia="仿宋" w:hAnsi="Cambria Math" w:cs="Helvetica"/>
                <w:i/>
                <w:color w:val="333333"/>
                <w:kern w:val="0"/>
                <w:sz w:val="24"/>
                <w:szCs w:val="24"/>
              </w:rPr>
            </m:ctrlPr>
          </m:sSupPr>
          <m:e>
            <m:r>
              <w:rPr>
                <w:rFonts w:ascii="Cambria Math" w:eastAsia="仿宋" w:hAnsi="Cambria Math" w:cs="Helvetica" w:hint="eastAsia"/>
                <w:color w:val="333333"/>
                <w:kern w:val="0"/>
                <w:sz w:val="24"/>
                <w:szCs w:val="24"/>
              </w:rPr>
              <m:t>F</m:t>
            </m:r>
            <m:ctrlPr>
              <w:rPr>
                <w:rFonts w:ascii="Cambria Math" w:eastAsia="仿宋" w:hAnsi="Cambria Math" w:cs="Helvetica" w:hint="eastAsia"/>
                <w:i/>
                <w:color w:val="333333"/>
                <w:kern w:val="0"/>
                <w:sz w:val="24"/>
                <w:szCs w:val="24"/>
              </w:rPr>
            </m:ctrlPr>
          </m:e>
          <m:sup>
            <m:r>
              <w:rPr>
                <w:rFonts w:ascii="Cambria Math" w:eastAsia="仿宋" w:hAnsi="Cambria Math" w:cs="Helvetica"/>
                <w:color w:val="333333"/>
                <w:kern w:val="0"/>
                <w:sz w:val="24"/>
                <w:szCs w:val="24"/>
              </w:rPr>
              <m:t>'</m:t>
            </m:r>
          </m:sup>
        </m:sSup>
      </m:oMath>
      <w:r w:rsidR="00607F50" w:rsidRPr="00F74EAF">
        <w:rPr>
          <w:rFonts w:ascii="仿宋" w:eastAsia="仿宋" w:hAnsi="仿宋" w:cs="Helvetica" w:hint="eastAsia"/>
          <w:color w:val="333333"/>
          <w:kern w:val="0"/>
          <w:sz w:val="24"/>
          <w:szCs w:val="24"/>
        </w:rPr>
        <w:t>，</w:t>
      </w:r>
      <w:r w:rsidR="00833589" w:rsidRPr="00F74EAF">
        <w:rPr>
          <w:rFonts w:ascii="仿宋" w:eastAsia="仿宋" w:hAnsi="仿宋" w:cs="Helvetica" w:hint="eastAsia"/>
          <w:color w:val="333333"/>
          <w:kern w:val="0"/>
          <w:sz w:val="24"/>
          <w:szCs w:val="24"/>
        </w:rPr>
        <w:t>指标定义如下：</w:t>
      </w:r>
    </w:p>
    <w:p w14:paraId="66D5F511" w14:textId="2BBF4577" w:rsidR="00102AAF" w:rsidRPr="00F74EAF" w:rsidRDefault="00DD328A" w:rsidP="00245F2C">
      <w:pPr>
        <w:spacing w:line="360" w:lineRule="auto"/>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偏差率</w:t>
      </w:r>
      <w:r w:rsidR="008A24A0" w:rsidRPr="00F74EAF">
        <w:rPr>
          <w:rFonts w:ascii="仿宋" w:eastAsia="仿宋" w:hAnsi="仿宋" w:cs="Helvetica" w:hint="eastAsia"/>
          <w:color w:val="333333"/>
          <w:kern w:val="0"/>
          <w:sz w:val="24"/>
          <w:szCs w:val="24"/>
        </w:rPr>
        <w:t>（</w:t>
      </w:r>
      <w:r w:rsidR="008A24A0" w:rsidRPr="00F74EAF">
        <w:rPr>
          <w:rFonts w:ascii="仿宋" w:eastAsia="仿宋" w:hAnsi="仿宋" w:cs="Helvetica"/>
          <w:color w:val="333333"/>
          <w:kern w:val="0"/>
          <w:sz w:val="24"/>
          <w:szCs w:val="24"/>
        </w:rPr>
        <w:t>Deviation rate</w:t>
      </w:r>
      <w:r w:rsidR="00C92567" w:rsidRPr="00F74EAF">
        <w:rPr>
          <w:rFonts w:ascii="仿宋" w:eastAsia="仿宋" w:hAnsi="仿宋" w:cs="Helvetica" w:hint="eastAsia"/>
          <w:color w:val="333333"/>
          <w:kern w:val="0"/>
          <w:sz w:val="24"/>
          <w:szCs w:val="24"/>
        </w:rPr>
        <w:t>，DR</w:t>
      </w:r>
      <w:r w:rsidR="008A24A0" w:rsidRPr="00F74EAF">
        <w:rPr>
          <w:rFonts w:ascii="仿宋" w:eastAsia="仿宋" w:hAnsi="仿宋" w:cs="Helvetica" w:hint="eastAsia"/>
          <w:color w:val="333333"/>
          <w:kern w:val="0"/>
          <w:sz w:val="24"/>
          <w:szCs w:val="24"/>
        </w:rPr>
        <w:t>）</w:t>
      </w:r>
      <w:r w:rsidRPr="00F74EAF">
        <w:rPr>
          <w:rFonts w:ascii="仿宋" w:eastAsia="仿宋" w:hAnsi="仿宋" w:cs="Helvetica" w:hint="eastAsia"/>
          <w:color w:val="333333"/>
          <w:kern w:val="0"/>
          <w:sz w:val="24"/>
          <w:szCs w:val="24"/>
        </w:rPr>
        <w:t>：</w:t>
      </w:r>
    </w:p>
    <w:p w14:paraId="780A98AC" w14:textId="33D3FE77" w:rsidR="005B4F75" w:rsidRPr="00F74EAF" w:rsidRDefault="007328C6" w:rsidP="00245F2C">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C2E4202" w14:textId="4D21B7AF" w:rsidR="00102AAF" w:rsidRPr="00F74EAF" w:rsidRDefault="00DD328A" w:rsidP="00245F2C">
      <w:pPr>
        <w:spacing w:line="360" w:lineRule="auto"/>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加权偏差率</w:t>
      </w:r>
      <w:r w:rsidR="008A24A0" w:rsidRPr="00F74EAF">
        <w:rPr>
          <w:rFonts w:ascii="仿宋" w:eastAsia="仿宋" w:hAnsi="仿宋" w:cs="Helvetica" w:hint="eastAsia"/>
          <w:color w:val="333333"/>
          <w:kern w:val="0"/>
          <w:sz w:val="24"/>
          <w:szCs w:val="24"/>
        </w:rPr>
        <w:t>（W</w:t>
      </w:r>
      <w:r w:rsidR="008A24A0" w:rsidRPr="00F74EAF">
        <w:rPr>
          <w:rFonts w:ascii="仿宋" w:eastAsia="仿宋" w:hAnsi="仿宋" w:cs="Helvetica"/>
          <w:color w:val="333333"/>
          <w:kern w:val="0"/>
          <w:sz w:val="24"/>
          <w:szCs w:val="24"/>
        </w:rPr>
        <w:t>eighted deviation rate</w:t>
      </w:r>
      <w:r w:rsidR="00C92567" w:rsidRPr="00F74EAF">
        <w:rPr>
          <w:rFonts w:ascii="仿宋" w:eastAsia="仿宋" w:hAnsi="仿宋" w:cs="Helvetica" w:hint="eastAsia"/>
          <w:color w:val="333333"/>
          <w:kern w:val="0"/>
          <w:sz w:val="24"/>
          <w:szCs w:val="24"/>
        </w:rPr>
        <w:t>，W</w:t>
      </w:r>
      <w:r w:rsidR="00C92567" w:rsidRPr="00F74EAF">
        <w:rPr>
          <w:rFonts w:ascii="仿宋" w:eastAsia="仿宋" w:hAnsi="仿宋" w:cs="Helvetica"/>
          <w:color w:val="333333"/>
          <w:kern w:val="0"/>
          <w:sz w:val="24"/>
          <w:szCs w:val="24"/>
        </w:rPr>
        <w:t>DR</w:t>
      </w:r>
      <w:r w:rsidR="008A24A0" w:rsidRPr="00F74EAF">
        <w:rPr>
          <w:rFonts w:ascii="仿宋" w:eastAsia="仿宋" w:hAnsi="仿宋" w:cs="Helvetica" w:hint="eastAsia"/>
          <w:color w:val="333333"/>
          <w:kern w:val="0"/>
          <w:sz w:val="24"/>
          <w:szCs w:val="24"/>
        </w:rPr>
        <w:t>）</w:t>
      </w:r>
      <w:r w:rsidRPr="00F74EAF">
        <w:rPr>
          <w:rFonts w:ascii="仿宋" w:eastAsia="仿宋" w:hAnsi="仿宋" w:cs="Helvetica" w:hint="eastAsia"/>
          <w:color w:val="333333"/>
          <w:kern w:val="0"/>
          <w:sz w:val="24"/>
          <w:szCs w:val="24"/>
        </w:rPr>
        <w:t>：</w:t>
      </w:r>
    </w:p>
    <w:p w14:paraId="3B8FC6A4" w14:textId="39278536" w:rsidR="00DD328A" w:rsidRPr="00F74EAF" w:rsidRDefault="007328C6" w:rsidP="00245F2C">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05DBA066" w14:textId="5721B913" w:rsidR="00102AAF" w:rsidRPr="00F74EAF" w:rsidRDefault="00DD328A" w:rsidP="00245F2C">
      <w:pPr>
        <w:spacing w:line="360" w:lineRule="auto"/>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较小流偏差率</w:t>
      </w:r>
      <w:r w:rsidR="00D94965" w:rsidRPr="00F74EAF">
        <w:rPr>
          <w:rFonts w:ascii="仿宋" w:eastAsia="仿宋" w:hAnsi="仿宋" w:cs="Helvetica" w:hint="eastAsia"/>
          <w:color w:val="333333"/>
          <w:kern w:val="0"/>
          <w:sz w:val="24"/>
          <w:szCs w:val="24"/>
        </w:rPr>
        <w:t>（</w:t>
      </w:r>
      <w:r w:rsidR="00D94965" w:rsidRPr="00F74EAF">
        <w:rPr>
          <w:rFonts w:ascii="仿宋" w:eastAsia="仿宋" w:hAnsi="仿宋" w:cs="Helvetica"/>
          <w:color w:val="333333"/>
          <w:kern w:val="0"/>
          <w:sz w:val="24"/>
          <w:szCs w:val="24"/>
        </w:rPr>
        <w:t>Minor flow deviation rate</w:t>
      </w:r>
      <w:r w:rsidR="00C92567" w:rsidRPr="00F74EAF">
        <w:rPr>
          <w:rFonts w:ascii="仿宋" w:eastAsia="仿宋" w:hAnsi="仿宋" w:cs="Helvetica"/>
          <w:color w:val="333333"/>
          <w:kern w:val="0"/>
          <w:sz w:val="24"/>
          <w:szCs w:val="24"/>
        </w:rPr>
        <w:t>,MDR</w:t>
      </w:r>
      <w:r w:rsidR="00D94965" w:rsidRPr="00F74EAF">
        <w:rPr>
          <w:rFonts w:ascii="仿宋" w:eastAsia="仿宋" w:hAnsi="仿宋" w:cs="Helvetica" w:hint="eastAsia"/>
          <w:color w:val="333333"/>
          <w:kern w:val="0"/>
          <w:sz w:val="24"/>
          <w:szCs w:val="24"/>
        </w:rPr>
        <w:t>）</w:t>
      </w:r>
      <w:r w:rsidRPr="00F74EAF">
        <w:rPr>
          <w:rFonts w:ascii="仿宋" w:eastAsia="仿宋" w:hAnsi="仿宋" w:cs="Helvetica" w:hint="eastAsia"/>
          <w:color w:val="333333"/>
          <w:kern w:val="0"/>
          <w:sz w:val="24"/>
          <w:szCs w:val="24"/>
        </w:rPr>
        <w:t>：</w:t>
      </w:r>
    </w:p>
    <w:p w14:paraId="56783847" w14:textId="55A714F3" w:rsidR="00DD328A" w:rsidRPr="00F74EAF" w:rsidRDefault="007328C6" w:rsidP="00245F2C">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8309701" w14:textId="54574C4D" w:rsidR="00102AAF" w:rsidRPr="00F74EAF" w:rsidRDefault="00DD328A" w:rsidP="00245F2C">
      <w:pPr>
        <w:spacing w:line="360" w:lineRule="auto"/>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较小流加权偏差率</w:t>
      </w:r>
      <w:r w:rsidR="00D94965" w:rsidRPr="00F74EAF">
        <w:rPr>
          <w:rFonts w:ascii="仿宋" w:eastAsia="仿宋" w:hAnsi="仿宋" w:cs="Helvetica" w:hint="eastAsia"/>
          <w:color w:val="333333"/>
          <w:kern w:val="0"/>
          <w:sz w:val="24"/>
          <w:szCs w:val="24"/>
        </w:rPr>
        <w:t>（</w:t>
      </w:r>
      <w:r w:rsidR="00D94965" w:rsidRPr="00F74EAF">
        <w:rPr>
          <w:rFonts w:ascii="仿宋" w:eastAsia="仿宋" w:hAnsi="仿宋" w:cs="Helvetica"/>
          <w:color w:val="333333"/>
          <w:kern w:val="0"/>
          <w:sz w:val="24"/>
          <w:szCs w:val="24"/>
        </w:rPr>
        <w:t>Minor flow weighted deviation rate</w:t>
      </w:r>
      <w:r w:rsidR="00C92567" w:rsidRPr="00F74EAF">
        <w:rPr>
          <w:rFonts w:ascii="仿宋" w:eastAsia="仿宋" w:hAnsi="仿宋" w:cs="Helvetica"/>
          <w:color w:val="333333"/>
          <w:kern w:val="0"/>
          <w:sz w:val="24"/>
          <w:szCs w:val="24"/>
        </w:rPr>
        <w:t>,MWDR</w:t>
      </w:r>
      <w:r w:rsidR="00D94965" w:rsidRPr="00F74EAF">
        <w:rPr>
          <w:rFonts w:ascii="仿宋" w:eastAsia="仿宋" w:hAnsi="仿宋" w:cs="Helvetica" w:hint="eastAsia"/>
          <w:color w:val="333333"/>
          <w:kern w:val="0"/>
          <w:sz w:val="24"/>
          <w:szCs w:val="24"/>
        </w:rPr>
        <w:t>）</w:t>
      </w:r>
      <w:r w:rsidRPr="00F74EAF">
        <w:rPr>
          <w:rFonts w:ascii="仿宋" w:eastAsia="仿宋" w:hAnsi="仿宋" w:cs="Helvetica" w:hint="eastAsia"/>
          <w:color w:val="333333"/>
          <w:kern w:val="0"/>
          <w:sz w:val="24"/>
          <w:szCs w:val="24"/>
        </w:rPr>
        <w:t>：</w:t>
      </w:r>
    </w:p>
    <w:p w14:paraId="5D13CFA3" w14:textId="1EBB19D1" w:rsidR="00DD328A" w:rsidRPr="00F74EAF" w:rsidRDefault="007328C6" w:rsidP="00245F2C">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1382BD12" w14:textId="7133D881" w:rsidR="006E7A47" w:rsidRPr="00F74EAF" w:rsidRDefault="00266990" w:rsidP="00245F2C">
      <w:pPr>
        <w:spacing w:line="360" w:lineRule="auto"/>
        <w:ind w:firstLine="420"/>
        <w:rPr>
          <w:rFonts w:ascii="仿宋" w:eastAsia="仿宋" w:hAnsi="仿宋" w:cs="Helvetica"/>
          <w:color w:val="333333"/>
          <w:kern w:val="0"/>
          <w:sz w:val="24"/>
          <w:szCs w:val="24"/>
        </w:rPr>
      </w:pPr>
      <w:r w:rsidRPr="00F74EAF">
        <w:rPr>
          <w:rFonts w:ascii="仿宋" w:eastAsia="仿宋" w:hAnsi="仿宋" w:cs="Helvetica" w:hint="eastAsia"/>
          <w:color w:val="333333"/>
          <w:kern w:val="0"/>
          <w:sz w:val="24"/>
          <w:szCs w:val="24"/>
        </w:rPr>
        <w:t>实验配置同上</w:t>
      </w:r>
      <w:r w:rsidR="001415E2" w:rsidRPr="00F74EAF">
        <w:rPr>
          <w:rFonts w:ascii="仿宋" w:eastAsia="仿宋" w:hAnsi="仿宋" w:cs="Helvetica" w:hint="eastAsia"/>
          <w:color w:val="333333"/>
          <w:kern w:val="0"/>
          <w:sz w:val="24"/>
          <w:szCs w:val="24"/>
        </w:rPr>
        <w:t>，分别读入十个小数据</w:t>
      </w:r>
      <w:r w:rsidR="00C73FE3" w:rsidRPr="00F74EAF">
        <w:rPr>
          <w:rFonts w:ascii="仿宋" w:eastAsia="仿宋" w:hAnsi="仿宋" w:cs="Helvetica" w:hint="eastAsia"/>
          <w:color w:val="333333"/>
          <w:kern w:val="0"/>
          <w:sz w:val="24"/>
          <w:szCs w:val="24"/>
        </w:rPr>
        <w:t>，并在不同h</w:t>
      </w:r>
      <w:r w:rsidR="00C73FE3" w:rsidRPr="00F74EAF">
        <w:rPr>
          <w:rFonts w:ascii="仿宋" w:eastAsia="仿宋" w:hAnsi="仿宋" w:cs="Helvetica"/>
          <w:color w:val="333333"/>
          <w:kern w:val="0"/>
          <w:sz w:val="24"/>
          <w:szCs w:val="24"/>
        </w:rPr>
        <w:t>eavy_hash_length</w:t>
      </w:r>
      <w:r w:rsidR="00C73FE3" w:rsidRPr="00F74EAF">
        <w:rPr>
          <w:rFonts w:ascii="仿宋" w:eastAsia="仿宋" w:hAnsi="仿宋" w:cs="Helvetica" w:hint="eastAsia"/>
          <w:color w:val="333333"/>
          <w:kern w:val="0"/>
          <w:sz w:val="24"/>
          <w:szCs w:val="24"/>
        </w:rPr>
        <w:t>下运行</w:t>
      </w:r>
      <w:r w:rsidR="00481DF6" w:rsidRPr="00F74EAF">
        <w:rPr>
          <w:rFonts w:ascii="仿宋" w:eastAsia="仿宋" w:hAnsi="仿宋" w:cs="Helvetica" w:hint="eastAsia"/>
          <w:color w:val="333333"/>
          <w:kern w:val="0"/>
          <w:sz w:val="24"/>
          <w:szCs w:val="24"/>
        </w:rPr>
        <w:t>。</w:t>
      </w:r>
      <w:r w:rsidR="006E7A47" w:rsidRPr="00F74EAF">
        <w:rPr>
          <w:rFonts w:ascii="仿宋" w:eastAsia="仿宋" w:hAnsi="仿宋" w:cs="Helvetica" w:hint="eastAsia"/>
          <w:color w:val="333333"/>
          <w:kern w:val="0"/>
          <w:sz w:val="24"/>
          <w:szCs w:val="24"/>
        </w:rPr>
        <w:t>在实验中，我们观察到，加入陶片放逐后，各项数据都能优化</w:t>
      </w:r>
      <w:r w:rsidRPr="00F74EAF">
        <w:rPr>
          <w:rFonts w:ascii="仿宋" w:eastAsia="仿宋" w:hAnsi="仿宋" w:cs="Helvetica" w:hint="eastAsia"/>
          <w:color w:val="333333"/>
          <w:kern w:val="0"/>
          <w:sz w:val="24"/>
          <w:szCs w:val="24"/>
        </w:rPr>
        <w:t>，且可稳定在</w:t>
      </w:r>
      <w:r w:rsidR="006E7A47" w:rsidRPr="00F74EAF">
        <w:rPr>
          <w:rFonts w:ascii="仿宋" w:eastAsia="仿宋" w:hAnsi="仿宋" w:cs="Helvetica" w:hint="eastAsia"/>
          <w:color w:val="333333"/>
          <w:kern w:val="0"/>
          <w:sz w:val="24"/>
          <w:szCs w:val="24"/>
        </w:rPr>
        <w:t>原版本的</w:t>
      </w:r>
      <m:oMath>
        <m:f>
          <m:fPr>
            <m:ctrlPr>
              <w:rPr>
                <w:rFonts w:ascii="Cambria Math" w:eastAsia="仿宋" w:hAnsi="Cambria Math" w:cs="Helvetica"/>
                <w:i/>
                <w:color w:val="333333"/>
                <w:kern w:val="0"/>
                <w:sz w:val="24"/>
                <w:szCs w:val="24"/>
              </w:rPr>
            </m:ctrlPr>
          </m:fPr>
          <m:num>
            <m:r>
              <w:rPr>
                <w:rFonts w:ascii="Cambria Math" w:eastAsia="仿宋" w:hAnsi="Cambria Math" w:cs="Helvetica"/>
                <w:color w:val="333333"/>
                <w:kern w:val="0"/>
                <w:sz w:val="24"/>
                <w:szCs w:val="24"/>
              </w:rPr>
              <m:t>1</m:t>
            </m:r>
          </m:num>
          <m:den>
            <m:r>
              <w:rPr>
                <w:rFonts w:ascii="Cambria Math" w:eastAsia="仿宋" w:hAnsi="Cambria Math" w:cs="Helvetica"/>
                <w:color w:val="333333"/>
                <w:kern w:val="0"/>
                <w:sz w:val="24"/>
                <w:szCs w:val="24"/>
              </w:rPr>
              <m:t>4</m:t>
            </m:r>
          </m:den>
        </m:f>
      </m:oMath>
      <w:r w:rsidR="006E7A47" w:rsidRPr="00F74EAF">
        <w:rPr>
          <w:rFonts w:ascii="仿宋" w:eastAsia="仿宋" w:hAnsi="仿宋" w:cs="Helvetica" w:hint="eastAsia"/>
          <w:color w:val="333333"/>
          <w:kern w:val="0"/>
          <w:sz w:val="24"/>
          <w:szCs w:val="24"/>
        </w:rPr>
        <w:t>左右</w:t>
      </w:r>
      <w:r w:rsidR="00B83F54" w:rsidRPr="00F74EAF">
        <w:rPr>
          <w:rFonts w:ascii="仿宋" w:eastAsia="仿宋" w:hAnsi="仿宋" w:cs="Helvetica" w:hint="eastAsia"/>
          <w:color w:val="333333"/>
          <w:kern w:val="0"/>
          <w:sz w:val="24"/>
          <w:szCs w:val="24"/>
        </w:rPr>
        <w:t>。</w:t>
      </w:r>
      <w:r w:rsidR="00CC3FFB" w:rsidRPr="00F74EAF">
        <w:rPr>
          <w:rFonts w:ascii="仿宋" w:eastAsia="仿宋" w:hAnsi="仿宋" w:cs="Helvetica" w:hint="eastAsia"/>
          <w:color w:val="333333"/>
          <w:kern w:val="0"/>
          <w:sz w:val="24"/>
          <w:szCs w:val="24"/>
        </w:rPr>
        <w:t>陶片放逐所占用的空间比原方法有数量级上的差距，但可以大幅度优化算法运行性能。</w:t>
      </w:r>
    </w:p>
    <w:p w14:paraId="12A2B339" w14:textId="2436EED3" w:rsidR="00447520" w:rsidRPr="00F74EAF" w:rsidRDefault="006E7A47" w:rsidP="00245F2C">
      <w:pPr>
        <w:spacing w:line="360" w:lineRule="auto"/>
        <w:jc w:val="left"/>
        <w:rPr>
          <w:rFonts w:ascii="仿宋" w:eastAsia="仿宋" w:hAnsi="仿宋" w:cs="Helvetica"/>
          <w:color w:val="333333"/>
          <w:kern w:val="0"/>
          <w:sz w:val="24"/>
          <w:szCs w:val="24"/>
        </w:rPr>
      </w:pPr>
      <w:r w:rsidRPr="00F74EAF">
        <w:rPr>
          <w:rFonts w:ascii="仿宋" w:eastAsia="仿宋" w:hAnsi="仿宋" w:cs="Helvetica"/>
          <w:noProof/>
          <w:color w:val="333333"/>
          <w:kern w:val="0"/>
          <w:sz w:val="24"/>
          <w:szCs w:val="24"/>
        </w:rPr>
        <w:lastRenderedPageBreak/>
        <w:drawing>
          <wp:inline distT="0" distB="0" distL="0" distR="0" wp14:anchorId="0DB0320E" wp14:editId="69714426">
            <wp:extent cx="5274310" cy="3137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3137535"/>
                    </a:xfrm>
                    <a:prstGeom prst="rect">
                      <a:avLst/>
                    </a:prstGeom>
                  </pic:spPr>
                </pic:pic>
              </a:graphicData>
            </a:graphic>
          </wp:inline>
        </w:drawing>
      </w:r>
      <w:r w:rsidRPr="00F74EAF">
        <w:rPr>
          <w:rFonts w:ascii="仿宋" w:eastAsia="仿宋" w:hAnsi="仿宋" w:cs="Helvetica"/>
          <w:noProof/>
          <w:color w:val="333333"/>
          <w:kern w:val="0"/>
          <w:sz w:val="24"/>
          <w:szCs w:val="24"/>
        </w:rPr>
        <w:drawing>
          <wp:inline distT="0" distB="0" distL="0" distR="0" wp14:anchorId="6681EBB6" wp14:editId="587539CA">
            <wp:extent cx="5274310" cy="3126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3126105"/>
                    </a:xfrm>
                    <a:prstGeom prst="rect">
                      <a:avLst/>
                    </a:prstGeom>
                  </pic:spPr>
                </pic:pic>
              </a:graphicData>
            </a:graphic>
          </wp:inline>
        </w:drawing>
      </w:r>
    </w:p>
    <w:p w14:paraId="6A74D277" w14:textId="278C56B2" w:rsidR="006E7A47" w:rsidRPr="00F74EAF" w:rsidRDefault="000E63AB" w:rsidP="00245F2C">
      <w:pPr>
        <w:spacing w:line="360" w:lineRule="auto"/>
        <w:jc w:val="left"/>
        <w:rPr>
          <w:rFonts w:ascii="仿宋" w:eastAsia="仿宋" w:hAnsi="仿宋" w:cs="Helvetica"/>
          <w:color w:val="333333"/>
          <w:kern w:val="0"/>
          <w:sz w:val="24"/>
          <w:szCs w:val="24"/>
        </w:rPr>
      </w:pPr>
      <w:r>
        <w:rPr>
          <w:rFonts w:ascii="仿宋" w:eastAsia="仿宋" w:hAnsi="仿宋" w:cs="Helvetica"/>
          <w:color w:val="333333"/>
          <w:kern w:val="0"/>
          <w:sz w:val="24"/>
          <w:szCs w:val="24"/>
        </w:rPr>
        <w:t>…</w:t>
      </w:r>
    </w:p>
    <w:sectPr w:rsidR="006E7A47" w:rsidRPr="00F74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D5A6" w14:textId="77777777" w:rsidR="007328C6" w:rsidRDefault="007328C6" w:rsidP="007647AE">
      <w:r>
        <w:separator/>
      </w:r>
    </w:p>
  </w:endnote>
  <w:endnote w:type="continuationSeparator" w:id="0">
    <w:p w14:paraId="168478D9" w14:textId="77777777" w:rsidR="007328C6" w:rsidRDefault="007328C6" w:rsidP="007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BFF9B" w14:textId="77777777" w:rsidR="007328C6" w:rsidRDefault="007328C6" w:rsidP="007647AE">
      <w:r>
        <w:separator/>
      </w:r>
    </w:p>
  </w:footnote>
  <w:footnote w:type="continuationSeparator" w:id="0">
    <w:p w14:paraId="1855E9FE" w14:textId="77777777" w:rsidR="007328C6" w:rsidRDefault="007328C6" w:rsidP="00764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EB"/>
    <w:rsid w:val="00067347"/>
    <w:rsid w:val="00082E5F"/>
    <w:rsid w:val="000E63AB"/>
    <w:rsid w:val="00102AAF"/>
    <w:rsid w:val="001415E2"/>
    <w:rsid w:val="001518AF"/>
    <w:rsid w:val="001C59A1"/>
    <w:rsid w:val="00245F2C"/>
    <w:rsid w:val="002564CF"/>
    <w:rsid w:val="00266990"/>
    <w:rsid w:val="00276897"/>
    <w:rsid w:val="00323A6F"/>
    <w:rsid w:val="00330822"/>
    <w:rsid w:val="00360887"/>
    <w:rsid w:val="00394BF7"/>
    <w:rsid w:val="003A0B13"/>
    <w:rsid w:val="0040246B"/>
    <w:rsid w:val="0040595A"/>
    <w:rsid w:val="00425EF6"/>
    <w:rsid w:val="00447520"/>
    <w:rsid w:val="004663E6"/>
    <w:rsid w:val="00481DF6"/>
    <w:rsid w:val="00495CB5"/>
    <w:rsid w:val="004960B7"/>
    <w:rsid w:val="00506249"/>
    <w:rsid w:val="00515977"/>
    <w:rsid w:val="005207F6"/>
    <w:rsid w:val="00521560"/>
    <w:rsid w:val="00536DE1"/>
    <w:rsid w:val="005B4F75"/>
    <w:rsid w:val="005D7E68"/>
    <w:rsid w:val="00607F50"/>
    <w:rsid w:val="00657D2B"/>
    <w:rsid w:val="006A19D8"/>
    <w:rsid w:val="006B3B1C"/>
    <w:rsid w:val="006E7A47"/>
    <w:rsid w:val="007328C6"/>
    <w:rsid w:val="00764728"/>
    <w:rsid w:val="007647AE"/>
    <w:rsid w:val="00811DE1"/>
    <w:rsid w:val="00832F83"/>
    <w:rsid w:val="00833589"/>
    <w:rsid w:val="008A24A0"/>
    <w:rsid w:val="008D4CFF"/>
    <w:rsid w:val="008E28CF"/>
    <w:rsid w:val="008E5022"/>
    <w:rsid w:val="00937D17"/>
    <w:rsid w:val="0097687E"/>
    <w:rsid w:val="00976D62"/>
    <w:rsid w:val="009F59D8"/>
    <w:rsid w:val="00A0543E"/>
    <w:rsid w:val="00A225D8"/>
    <w:rsid w:val="00A55FED"/>
    <w:rsid w:val="00A754E7"/>
    <w:rsid w:val="00AF71A8"/>
    <w:rsid w:val="00B558ED"/>
    <w:rsid w:val="00B83F54"/>
    <w:rsid w:val="00BD1493"/>
    <w:rsid w:val="00BF15F7"/>
    <w:rsid w:val="00C364C1"/>
    <w:rsid w:val="00C600B8"/>
    <w:rsid w:val="00C73FE3"/>
    <w:rsid w:val="00C767E4"/>
    <w:rsid w:val="00C92567"/>
    <w:rsid w:val="00CA05EA"/>
    <w:rsid w:val="00CC3FFB"/>
    <w:rsid w:val="00CD10FB"/>
    <w:rsid w:val="00D718EB"/>
    <w:rsid w:val="00D80ABB"/>
    <w:rsid w:val="00D94965"/>
    <w:rsid w:val="00DC50FF"/>
    <w:rsid w:val="00DD328A"/>
    <w:rsid w:val="00DE3064"/>
    <w:rsid w:val="00E47A6C"/>
    <w:rsid w:val="00E8245B"/>
    <w:rsid w:val="00EA454E"/>
    <w:rsid w:val="00EC129F"/>
    <w:rsid w:val="00F74EAF"/>
    <w:rsid w:val="00FA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358C7"/>
  <w15:chartTrackingRefBased/>
  <w15:docId w15:val="{468028C3-2ECD-436B-99FA-CA293A8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8A"/>
    <w:pPr>
      <w:widowControl w:val="0"/>
      <w:jc w:val="both"/>
    </w:pPr>
  </w:style>
  <w:style w:type="paragraph" w:styleId="2">
    <w:name w:val="heading 2"/>
    <w:basedOn w:val="a"/>
    <w:link w:val="20"/>
    <w:uiPriority w:val="9"/>
    <w:qFormat/>
    <w:rsid w:val="00A225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25D8"/>
    <w:rPr>
      <w:rFonts w:ascii="宋体" w:eastAsia="宋体" w:hAnsi="宋体" w:cs="宋体"/>
      <w:b/>
      <w:bCs/>
      <w:kern w:val="0"/>
      <w:sz w:val="36"/>
      <w:szCs w:val="36"/>
    </w:rPr>
  </w:style>
  <w:style w:type="paragraph" w:styleId="a3">
    <w:name w:val="Normal (Web)"/>
    <w:basedOn w:val="a"/>
    <w:uiPriority w:val="99"/>
    <w:semiHidden/>
    <w:unhideWhenUsed/>
    <w:rsid w:val="00A225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5D8"/>
    <w:rPr>
      <w:color w:val="0000FF"/>
      <w:u w:val="single"/>
    </w:rPr>
  </w:style>
  <w:style w:type="character" w:customStyle="1" w:styleId="katex-mathml">
    <w:name w:val="katex-mathml"/>
    <w:basedOn w:val="a0"/>
    <w:rsid w:val="00A225D8"/>
  </w:style>
  <w:style w:type="character" w:customStyle="1" w:styleId="mord">
    <w:name w:val="mord"/>
    <w:basedOn w:val="a0"/>
    <w:rsid w:val="00A225D8"/>
  </w:style>
  <w:style w:type="character" w:customStyle="1" w:styleId="mbin">
    <w:name w:val="mbin"/>
    <w:basedOn w:val="a0"/>
    <w:rsid w:val="00A225D8"/>
  </w:style>
  <w:style w:type="character" w:customStyle="1" w:styleId="mopen">
    <w:name w:val="mopen"/>
    <w:basedOn w:val="a0"/>
    <w:rsid w:val="00A225D8"/>
  </w:style>
  <w:style w:type="character" w:customStyle="1" w:styleId="mclose">
    <w:name w:val="mclose"/>
    <w:basedOn w:val="a0"/>
    <w:rsid w:val="00A225D8"/>
  </w:style>
  <w:style w:type="character" w:styleId="a5">
    <w:name w:val="Emphasis"/>
    <w:basedOn w:val="a0"/>
    <w:uiPriority w:val="20"/>
    <w:qFormat/>
    <w:rsid w:val="00A225D8"/>
    <w:rPr>
      <w:i/>
      <w:iCs/>
    </w:rPr>
  </w:style>
  <w:style w:type="character" w:customStyle="1" w:styleId="mop">
    <w:name w:val="mop"/>
    <w:basedOn w:val="a0"/>
    <w:rsid w:val="00A225D8"/>
  </w:style>
  <w:style w:type="character" w:styleId="a6">
    <w:name w:val="Placeholder Text"/>
    <w:basedOn w:val="a0"/>
    <w:uiPriority w:val="99"/>
    <w:semiHidden/>
    <w:rsid w:val="00447520"/>
    <w:rPr>
      <w:color w:val="808080"/>
    </w:rPr>
  </w:style>
  <w:style w:type="paragraph" w:styleId="a7">
    <w:name w:val="header"/>
    <w:basedOn w:val="a"/>
    <w:link w:val="a8"/>
    <w:uiPriority w:val="99"/>
    <w:unhideWhenUsed/>
    <w:rsid w:val="007647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647AE"/>
    <w:rPr>
      <w:sz w:val="18"/>
      <w:szCs w:val="18"/>
    </w:rPr>
  </w:style>
  <w:style w:type="paragraph" w:styleId="a9">
    <w:name w:val="footer"/>
    <w:basedOn w:val="a"/>
    <w:link w:val="aa"/>
    <w:uiPriority w:val="99"/>
    <w:unhideWhenUsed/>
    <w:rsid w:val="007647AE"/>
    <w:pPr>
      <w:tabs>
        <w:tab w:val="center" w:pos="4153"/>
        <w:tab w:val="right" w:pos="8306"/>
      </w:tabs>
      <w:snapToGrid w:val="0"/>
      <w:jc w:val="left"/>
    </w:pPr>
    <w:rPr>
      <w:sz w:val="18"/>
      <w:szCs w:val="18"/>
    </w:rPr>
  </w:style>
  <w:style w:type="character" w:customStyle="1" w:styleId="aa">
    <w:name w:val="页脚 字符"/>
    <w:basedOn w:val="a0"/>
    <w:link w:val="a9"/>
    <w:uiPriority w:val="99"/>
    <w:rsid w:val="00764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898">
      <w:bodyDiv w:val="1"/>
      <w:marLeft w:val="0"/>
      <w:marRight w:val="0"/>
      <w:marTop w:val="0"/>
      <w:marBottom w:val="0"/>
      <w:divBdr>
        <w:top w:val="none" w:sz="0" w:space="0" w:color="auto"/>
        <w:left w:val="none" w:sz="0" w:space="0" w:color="auto"/>
        <w:bottom w:val="none" w:sz="0" w:space="0" w:color="auto"/>
        <w:right w:val="none" w:sz="0" w:space="0" w:color="auto"/>
      </w:divBdr>
    </w:div>
    <w:div w:id="246421964">
      <w:bodyDiv w:val="1"/>
      <w:marLeft w:val="0"/>
      <w:marRight w:val="0"/>
      <w:marTop w:val="0"/>
      <w:marBottom w:val="0"/>
      <w:divBdr>
        <w:top w:val="none" w:sz="0" w:space="0" w:color="auto"/>
        <w:left w:val="none" w:sz="0" w:space="0" w:color="auto"/>
        <w:bottom w:val="none" w:sz="0" w:space="0" w:color="auto"/>
        <w:right w:val="none" w:sz="0" w:space="0" w:color="auto"/>
      </w:divBdr>
    </w:div>
    <w:div w:id="267782945">
      <w:bodyDiv w:val="1"/>
      <w:marLeft w:val="0"/>
      <w:marRight w:val="0"/>
      <w:marTop w:val="0"/>
      <w:marBottom w:val="0"/>
      <w:divBdr>
        <w:top w:val="none" w:sz="0" w:space="0" w:color="auto"/>
        <w:left w:val="none" w:sz="0" w:space="0" w:color="auto"/>
        <w:bottom w:val="none" w:sz="0" w:space="0" w:color="auto"/>
        <w:right w:val="none" w:sz="0" w:space="0" w:color="auto"/>
      </w:divBdr>
    </w:div>
    <w:div w:id="1117482210">
      <w:bodyDiv w:val="1"/>
      <w:marLeft w:val="0"/>
      <w:marRight w:val="0"/>
      <w:marTop w:val="0"/>
      <w:marBottom w:val="0"/>
      <w:divBdr>
        <w:top w:val="none" w:sz="0" w:space="0" w:color="auto"/>
        <w:left w:val="none" w:sz="0" w:space="0" w:color="auto"/>
        <w:bottom w:val="none" w:sz="0" w:space="0" w:color="auto"/>
        <w:right w:val="none" w:sz="0" w:space="0" w:color="auto"/>
      </w:divBdr>
      <w:divsChild>
        <w:div w:id="1310524461">
          <w:marLeft w:val="0"/>
          <w:marRight w:val="0"/>
          <w:marTop w:val="0"/>
          <w:marBottom w:val="0"/>
          <w:divBdr>
            <w:top w:val="none" w:sz="0" w:space="0" w:color="auto"/>
            <w:left w:val="none" w:sz="0" w:space="0" w:color="auto"/>
            <w:bottom w:val="none" w:sz="0" w:space="0" w:color="auto"/>
            <w:right w:val="none" w:sz="0" w:space="0" w:color="auto"/>
          </w:divBdr>
          <w:divsChild>
            <w:div w:id="910384370">
              <w:marLeft w:val="0"/>
              <w:marRight w:val="0"/>
              <w:marTop w:val="0"/>
              <w:marBottom w:val="0"/>
              <w:divBdr>
                <w:top w:val="none" w:sz="0" w:space="0" w:color="auto"/>
                <w:left w:val="none" w:sz="0" w:space="0" w:color="auto"/>
                <w:bottom w:val="none" w:sz="0" w:space="0" w:color="auto"/>
                <w:right w:val="none" w:sz="0" w:space="0" w:color="auto"/>
              </w:divBdr>
            </w:div>
            <w:div w:id="1369376278">
              <w:marLeft w:val="0"/>
              <w:marRight w:val="0"/>
              <w:marTop w:val="0"/>
              <w:marBottom w:val="0"/>
              <w:divBdr>
                <w:top w:val="none" w:sz="0" w:space="0" w:color="auto"/>
                <w:left w:val="none" w:sz="0" w:space="0" w:color="auto"/>
                <w:bottom w:val="none" w:sz="0" w:space="0" w:color="auto"/>
                <w:right w:val="none" w:sz="0" w:space="0" w:color="auto"/>
              </w:divBdr>
            </w:div>
            <w:div w:id="24796666">
              <w:marLeft w:val="0"/>
              <w:marRight w:val="0"/>
              <w:marTop w:val="0"/>
              <w:marBottom w:val="0"/>
              <w:divBdr>
                <w:top w:val="none" w:sz="0" w:space="0" w:color="auto"/>
                <w:left w:val="none" w:sz="0" w:space="0" w:color="auto"/>
                <w:bottom w:val="none" w:sz="0" w:space="0" w:color="auto"/>
                <w:right w:val="none" w:sz="0" w:space="0" w:color="auto"/>
              </w:divBdr>
            </w:div>
            <w:div w:id="1792477188">
              <w:marLeft w:val="0"/>
              <w:marRight w:val="0"/>
              <w:marTop w:val="0"/>
              <w:marBottom w:val="0"/>
              <w:divBdr>
                <w:top w:val="none" w:sz="0" w:space="0" w:color="auto"/>
                <w:left w:val="none" w:sz="0" w:space="0" w:color="auto"/>
                <w:bottom w:val="none" w:sz="0" w:space="0" w:color="auto"/>
                <w:right w:val="none" w:sz="0" w:space="0" w:color="auto"/>
              </w:divBdr>
            </w:div>
            <w:div w:id="398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0.m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平均偏差率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Sheet1!$A$5:$A$21</c:f>
              <c:numCache>
                <c:formatCode>General</c:formatCode>
                <c:ptCount val="17"/>
                <c:pt idx="0">
                  <c:v>4000</c:v>
                </c:pt>
                <c:pt idx="1">
                  <c:v>5000</c:v>
                </c:pt>
                <c:pt idx="2">
                  <c:v>6000</c:v>
                </c:pt>
                <c:pt idx="3">
                  <c:v>7000</c:v>
                </c:pt>
                <c:pt idx="4">
                  <c:v>8000</c:v>
                </c:pt>
                <c:pt idx="5">
                  <c:v>9000</c:v>
                </c:pt>
                <c:pt idx="6">
                  <c:v>10000</c:v>
                </c:pt>
                <c:pt idx="7">
                  <c:v>11000</c:v>
                </c:pt>
                <c:pt idx="8">
                  <c:v>12000</c:v>
                </c:pt>
                <c:pt idx="9">
                  <c:v>13000</c:v>
                </c:pt>
                <c:pt idx="10">
                  <c:v>14000</c:v>
                </c:pt>
                <c:pt idx="11">
                  <c:v>15000</c:v>
                </c:pt>
                <c:pt idx="12">
                  <c:v>16000</c:v>
                </c:pt>
                <c:pt idx="13">
                  <c:v>17000</c:v>
                </c:pt>
                <c:pt idx="14">
                  <c:v>18000</c:v>
                </c:pt>
                <c:pt idx="15">
                  <c:v>19000</c:v>
                </c:pt>
                <c:pt idx="16">
                  <c:v>20000</c:v>
                </c:pt>
              </c:numCache>
            </c:numRef>
          </c:xVal>
          <c:yVal>
            <c:numRef>
              <c:f>Sheet1!$B$5:$B$21</c:f>
              <c:numCache>
                <c:formatCode>General</c:formatCode>
                <c:ptCount val="17"/>
                <c:pt idx="0">
                  <c:v>2.797E-3</c:v>
                </c:pt>
                <c:pt idx="1">
                  <c:v>2.5279999999999999E-3</c:v>
                </c:pt>
                <c:pt idx="2">
                  <c:v>1.6739999999999999E-3</c:v>
                </c:pt>
                <c:pt idx="3">
                  <c:v>1.9589999999999998E-3</c:v>
                </c:pt>
                <c:pt idx="4">
                  <c:v>1.0640000000000001E-3</c:v>
                </c:pt>
                <c:pt idx="5">
                  <c:v>2.026E-3</c:v>
                </c:pt>
                <c:pt idx="6">
                  <c:v>1.08E-3</c:v>
                </c:pt>
                <c:pt idx="7">
                  <c:v>1.2509999999999999E-3</c:v>
                </c:pt>
                <c:pt idx="8">
                  <c:v>1.083E-3</c:v>
                </c:pt>
                <c:pt idx="9">
                  <c:v>6.02E-4</c:v>
                </c:pt>
                <c:pt idx="10">
                  <c:v>2.2279999999999999E-3</c:v>
                </c:pt>
                <c:pt idx="11">
                  <c:v>2.8899999999999998E-4</c:v>
                </c:pt>
                <c:pt idx="12">
                  <c:v>3.86E-4</c:v>
                </c:pt>
                <c:pt idx="13">
                  <c:v>2.8899999999999998E-4</c:v>
                </c:pt>
                <c:pt idx="14">
                  <c:v>9.6000000000000002E-5</c:v>
                </c:pt>
                <c:pt idx="15">
                  <c:v>3.5100000000000002E-4</c:v>
                </c:pt>
                <c:pt idx="16">
                  <c:v>1.11E-4</c:v>
                </c:pt>
              </c:numCache>
            </c:numRef>
          </c:yVal>
          <c:smooth val="0"/>
          <c:extLst>
            <c:ext xmlns:c16="http://schemas.microsoft.com/office/drawing/2014/chart" uri="{C3380CC4-5D6E-409C-BE32-E72D297353CC}">
              <c16:uniqueId val="{00000000-8273-4DE1-BEE6-E4FB17713DCE}"/>
            </c:ext>
          </c:extLst>
        </c:ser>
        <c:dLbls>
          <c:showLegendKey val="0"/>
          <c:showVal val="0"/>
          <c:showCatName val="0"/>
          <c:showSerName val="0"/>
          <c:showPercent val="0"/>
          <c:showBubbleSize val="0"/>
        </c:dLbls>
        <c:axId val="843265312"/>
        <c:axId val="843267808"/>
      </c:scatterChart>
      <c:valAx>
        <c:axId val="84326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3267808"/>
        <c:crosses val="autoZero"/>
        <c:crossBetween val="midCat"/>
      </c:valAx>
      <c:valAx>
        <c:axId val="84326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平均偏差率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326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仕博</dc:creator>
  <cp:keywords/>
  <dc:description/>
  <cp:lastModifiedBy>戏 天</cp:lastModifiedBy>
  <cp:revision>48</cp:revision>
  <dcterms:created xsi:type="dcterms:W3CDTF">2022-06-06T10:50:00Z</dcterms:created>
  <dcterms:modified xsi:type="dcterms:W3CDTF">2022-06-19T11:27:00Z</dcterms:modified>
</cp:coreProperties>
</file>