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sz w:val="48"/>
          <w:szCs w:val="48"/>
        </w:rPr>
      </w:pPr>
      <w:r>
        <w:rPr>
          <w:rFonts w:hint="eastAsia" w:ascii="仿宋" w:hAnsi="仿宋" w:eastAsia="仿宋" w:cs="仿宋"/>
          <w:b/>
          <w:sz w:val="48"/>
          <w:szCs w:val="48"/>
        </w:rPr>
        <w:t>数字部件秒表实验报告</w:t>
      </w:r>
    </w:p>
    <w:p>
      <w:pPr>
        <w:jc w:val="right"/>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515015910016 李嘉昊</w:t>
      </w:r>
    </w:p>
    <w:p>
      <w:pPr>
        <w:jc w:val="both"/>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一、实验目的：</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1. 初步掌握利用 Verilog 硬件描述语言进行逻辑功能设计的原理和方法。</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2. 理解和掌握运用大规模可编程逻辑器件进行逻辑设计的原理和方法。</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3. 理解硬件实现方法中的并行性，联系软件实现方法中的并发性。</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4. 理解硬件和软件是相辅相成、并在设计和应用方法上的优势互补的特点。</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5. 本实验学习积累的 Verilog 硬件描述语言和对 FPGA/CPLD 的编程操作，是进行后续《计算机组成原理》部分课程实验，设计实现计算机逻辑的基础。</w:t>
      </w:r>
    </w:p>
    <w:p>
      <w:pPr>
        <w:jc w:val="both"/>
        <w:rPr>
          <w:rFonts w:hint="eastAsia" w:ascii="仿宋" w:hAnsi="仿宋" w:eastAsia="仿宋" w:cs="仿宋"/>
          <w:b/>
          <w:sz w:val="24"/>
          <w:szCs w:val="24"/>
          <w:lang w:val="en-US" w:eastAsia="zh-CN"/>
        </w:rPr>
      </w:pPr>
    </w:p>
    <w:p>
      <w:pPr>
        <w:jc w:val="both"/>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二、实验内容和任务：</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1. 运用 Verilog 硬件描述语言，基于 DE1-SOC 实验板，设计实现一个具有较多</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功能的计时秒表。</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2. 要求将 6 个数码管设计为具有“分：秒：毫秒”显示，按键的控制动作有：</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“计时复位”、“计数/暂停”、“显示暂停/显示继续”等。功能能够满足马拉</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松或长跑运动员的计时需要。</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3. 利用示波器观察按键的抖动，设计按键电路的消抖方法。</w:t>
      </w:r>
    </w:p>
    <w:p>
      <w:p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4. 在实验报告中详细报告自己的设计过程、步骤及 Verilog 代码。</w:t>
      </w:r>
    </w:p>
    <w:p>
      <w:pPr>
        <w:jc w:val="both"/>
        <w:rPr>
          <w:rFonts w:hint="eastAsia" w:ascii="仿宋" w:hAnsi="仿宋" w:eastAsia="仿宋" w:cs="仿宋"/>
          <w:b/>
          <w:sz w:val="24"/>
          <w:szCs w:val="24"/>
          <w:lang w:val="en-US" w:eastAsia="zh-CN"/>
        </w:rPr>
      </w:pPr>
    </w:p>
    <w:p>
      <w:pPr>
        <w:jc w:val="both"/>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三、功能简介：</w:t>
      </w:r>
    </w:p>
    <w:p>
      <w:pPr>
        <w:numPr>
          <w:ilvl w:val="0"/>
          <w:numId w:val="1"/>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Key0——Reset按钮：将计时归零并暂停</w:t>
      </w:r>
    </w:p>
    <w:p>
      <w:pPr>
        <w:numPr>
          <w:ilvl w:val="0"/>
          <w:numId w:val="1"/>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Key1——Pause按钮：当秒表处于暂停状态时，按下pause按钮开始计时，LED屏幕上时间逐渐增长。当秒表处于计时状态时，按下pause按钮暂停计时，此时计时不变化，屏幕上显示的时间也不变化。</w:t>
      </w:r>
    </w:p>
    <w:p>
      <w:pPr>
        <w:numPr>
          <w:ilvl w:val="0"/>
          <w:numId w:val="1"/>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Key2——stop_display按钮：当秒表处于计时状态时，按下stop_display按钮，LED屏幕上的计时暂停，但是真实计时仍在增长。当秒表处于暂停显示的状态时，计时器其实仍然在增长，但是LED屏幕上显示的时间为上次按下按钮想要暂停显示时的计时，此时按下stop_display按钮LED屏幕继续显示计时。</w:t>
      </w:r>
    </w:p>
    <w:p>
      <w:pPr>
        <w:numPr>
          <w:ilvl w:val="0"/>
          <w:numId w:val="1"/>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注意：pause状态和stop_display状态二者最多只能处于其中一种状态。</w:t>
      </w:r>
    </w:p>
    <w:p>
      <w:pPr>
        <w:widowControl w:val="0"/>
        <w:numPr>
          <w:numId w:val="0"/>
        </w:numPr>
        <w:jc w:val="both"/>
        <w:rPr>
          <w:rFonts w:hint="eastAsia" w:ascii="仿宋" w:hAnsi="仿宋" w:eastAsia="仿宋" w:cs="仿宋"/>
          <w:b/>
          <w:sz w:val="24"/>
          <w:szCs w:val="24"/>
          <w:lang w:val="en-US" w:eastAsia="zh-CN"/>
        </w:rPr>
      </w:pPr>
    </w:p>
    <w:p>
      <w:pPr>
        <w:widowControl w:val="0"/>
        <w:numPr>
          <w:numId w:val="0"/>
        </w:numPr>
        <w:jc w:val="both"/>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四、过程中遇到的问题：</w:t>
      </w:r>
    </w:p>
    <w:p>
      <w:pPr>
        <w:widowControl w:val="0"/>
        <w:numPr>
          <w:ilvl w:val="0"/>
          <w:numId w:val="2"/>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第一次编译时没有加入LED提示灯的变化，后为了方便调试，实现了LED提示灯和状态的同步。</w:t>
      </w:r>
    </w:p>
    <w:p>
      <w:pPr>
        <w:widowControl w:val="0"/>
        <w:numPr>
          <w:ilvl w:val="0"/>
          <w:numId w:val="2"/>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一开始弄反了按钮按下与松开的信号，导致不断的进入错误的if分支使pause等状态的state变量不断翻转。但是根据LED灯的不断跳动现象找出的错误并修复。</w:t>
      </w:r>
    </w:p>
    <w:p>
      <w:pPr>
        <w:widowControl w:val="0"/>
        <w:numPr>
          <w:ilvl w:val="0"/>
          <w:numId w:val="2"/>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初始设计中Reset之后不会暂停计时，后根据真实秒表的设计进行了改进，在执行reset后会进入pause状态。</w:t>
      </w:r>
    </w:p>
    <w:p>
      <w:pPr>
        <w:widowControl w:val="0"/>
        <w:numPr>
          <w:ilvl w:val="0"/>
          <w:numId w:val="2"/>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初始设计中可以同时处于pause和display_stop两个状态，导致user按下其中一个按钮之后LED屏幕并不会发生变化，后对其进行了优化，两种状态至多只能处于其中一种。</w:t>
      </w:r>
    </w:p>
    <w:p>
      <w:pPr>
        <w:widowControl w:val="0"/>
        <w:numPr>
          <w:ilvl w:val="0"/>
          <w:numId w:val="2"/>
        </w:numPr>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加入了防抖设计，按下按钮开始用一个局部计时器计时，当按下超过1秒时生效</w:t>
      </w:r>
    </w:p>
    <w:p>
      <w:pPr>
        <w:widowControl w:val="0"/>
        <w:numPr>
          <w:numId w:val="0"/>
        </w:numPr>
        <w:jc w:val="both"/>
        <w:rPr>
          <w:rFonts w:hint="eastAsia" w:ascii="仿宋" w:hAnsi="仿宋" w:eastAsia="仿宋" w:cs="仿宋"/>
          <w:b/>
          <w:sz w:val="24"/>
          <w:szCs w:val="24"/>
          <w:lang w:val="en-US" w:eastAsia="zh-CN"/>
        </w:rPr>
      </w:pPr>
    </w:p>
    <w:p>
      <w:pPr>
        <w:widowControl w:val="0"/>
        <w:numPr>
          <w:numId w:val="0"/>
        </w:numPr>
        <w:jc w:val="both"/>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五、实验总结</w:t>
      </w:r>
    </w:p>
    <w:p>
      <w:pPr>
        <w:widowControl w:val="0"/>
        <w:numPr>
          <w:numId w:val="0"/>
        </w:numPr>
        <w:ind w:firstLine="420" w:firstLineChars="0"/>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本次实验让我学会了verilog以及quantus的使用，学会了基本的语法。并在跟着教程完成了my_first_fpga、学习了verilog的语法的情况下完成了一个多功能秒表来通过实践加强了对与fpga的理解和verilog的编程能力。</w:t>
      </w:r>
    </w:p>
    <w:p>
      <w:pPr>
        <w:widowControl w:val="0"/>
        <w:numPr>
          <w:numId w:val="0"/>
        </w:numPr>
        <w:ind w:firstLine="420" w:firstLineChars="0"/>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其中有令我</w:t>
      </w:r>
      <w:bookmarkStart w:id="0" w:name="_GoBack"/>
      <w:bookmarkEnd w:id="0"/>
      <w:r>
        <w:rPr>
          <w:rFonts w:hint="eastAsia" w:ascii="仿宋" w:hAnsi="仿宋" w:eastAsia="仿宋" w:cs="仿宋"/>
          <w:b w:val="0"/>
          <w:bCs/>
          <w:sz w:val="24"/>
          <w:szCs w:val="24"/>
          <w:lang w:val="en-US" w:eastAsia="zh-CN"/>
        </w:rPr>
        <w:t>映像比较深刻的几个需要注意的地方。一是顶层文件名要和项目名称一致，否则编译的时候会提示相应的错误。这点也是在my_first_fpga教程中有提到过的。二是注意always会循环执行，不希望多次初始化的变量要放在其作用域外。三是if语句间的逻辑要清晰，代表秒表状态的寄存器设置和命名也要管理好方便之后的编程。</w:t>
      </w:r>
    </w:p>
    <w:p>
      <w:pPr>
        <w:widowControl w:val="0"/>
        <w:numPr>
          <w:numId w:val="0"/>
        </w:numPr>
        <w:ind w:firstLine="420" w:firstLineChars="0"/>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在代码编译通过后烧录的过程中并没有遇到太多的问题，感谢老师和助教提供的my_first_fpga教程，步骤和解释都十分的明确。要注意的是设置pin的时候pin对应的名称以及输入输出对应的pin千万不要搞错。</w:t>
      </w:r>
    </w:p>
    <w:p>
      <w:pPr>
        <w:widowControl w:val="0"/>
        <w:numPr>
          <w:ilvl w:val="0"/>
          <w:numId w:val="0"/>
        </w:numPr>
        <w:ind w:firstLine="420" w:firstLineChars="0"/>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最后十分感谢老师和助教给我们提供的实验器材和环境，作为软件工程的学生能有机会接触此类与硬件相关的实验也非常有趣，而且在实验过程中我也体会到了实践才能出真知，输入信号的0/1、防抖以及pin的设置这些细节在自己动手实践后确实会有更深入的理解，</w:t>
      </w:r>
    </w:p>
    <w:p>
      <w:pPr>
        <w:widowControl w:val="0"/>
        <w:numPr>
          <w:numId w:val="0"/>
        </w:numPr>
        <w:jc w:val="both"/>
        <w:rPr>
          <w:rFonts w:hint="eastAsia" w:ascii="仿宋" w:hAnsi="仿宋" w:eastAsia="仿宋" w:cs="仿宋"/>
          <w:b/>
          <w:sz w:val="24"/>
          <w:szCs w:val="24"/>
          <w:lang w:val="en-US" w:eastAsia="zh-CN"/>
        </w:rPr>
      </w:pPr>
    </w:p>
    <w:p>
      <w:pPr>
        <w:widowControl w:val="0"/>
        <w:numPr>
          <w:numId w:val="0"/>
        </w:numPr>
        <w:jc w:val="both"/>
        <w:rPr>
          <w:rFonts w:hint="eastAsia" w:ascii="Lantinghei SC Demibold" w:eastAsia="Lantinghei SC Demibold"/>
          <w:b/>
          <w:sz w:val="24"/>
          <w:szCs w:val="24"/>
          <w:lang w:val="en-US" w:eastAsia="zh-CN"/>
        </w:rPr>
      </w:pPr>
      <w:r>
        <w:rPr>
          <w:rFonts w:hint="eastAsia" w:ascii="仿宋" w:hAnsi="仿宋" w:eastAsia="仿宋" w:cs="仿宋"/>
          <w:b/>
          <w:sz w:val="24"/>
          <w:szCs w:val="24"/>
          <w:lang w:val="en-US" w:eastAsia="zh-CN"/>
        </w:rPr>
        <w:t>六、时钟代码实现：</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xml:space="preserve">module clock_main(clk,key_reset,key_start_pause,key_display_stop,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时钟输入 + 3 个按键；按键按下为 0 。板上利用施密特触发器做了一定消抖，效果待测试。</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xml:space="preserve"> hex0,hex1,hex2,hex3,hex4,hex5,</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板上的 6 个 7 段数码管，每个数码管有 7 位控制信号。</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xml:space="preserve"> led0,led1,led2,led3 );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LED 发光二极管指示灯，用于指示/测试程序按键状态，若需要，可增加。 高电平亮。</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input clk,key_reset,key_start_pause,key_display_stop;</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output [6:0] hex0,hex1,hex2,hex3,hex4,hex5;</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output led0,led1,led2,led3;</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led0,led1,led2,led3;</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 xml:space="preserve">reg display_work;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显示刷新，即显示寄存器的值 实时 更新为 计数寄存器 的值。</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 xml:space="preserve">reg counter_work;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计数（计时）工作 状态，由按键 “计时/暂停” 控制。</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 xml:space="preserve">parameter DELAY_TIME = 10000000;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定义一个常量参数。 10000000 -&gt;200ms；</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定义 6 个显示数据（变量）寄存器：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minute_display_high;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minute_display_low;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second_display_high;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second_display_low;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msecond_display_high;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msecond_display_low;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定义 6 个计时数据（变量）寄存器：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minute_counter_high;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minute_counter_low;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second_counter_high;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second_counter_low;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msecond_counter_high;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[3:0] msecond_counter_low;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[31:0] counter_50M; // 计时用计数器， 每个 50MHz 的 clock 为 20ns。</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DE1-SOC 板上有 4 个时钟， 都为 50MHz，所以需要 500000 次 20ns 之后，才是 10ms。</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bool_reset; // 消抖动用状态寄存器 -- for reset KEY</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[31:0] counter_reset; // 按键状态时间计数器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bool_start_pause; //消抖动用状态寄存器 -- for counter/pause KEY</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[31:0] counter_start; //按键状态时间计数器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bool_display_stop; //消抖动用状态寄存器 -- for KEY_display_refresh/pause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[31:0] counter_display; //按键状态时间计数器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start; // 工作状态寄存器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display; // 工作状态寄存器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 sevenseg 模块为 4 位的 BCD 码至 7 段 LED 的译码器，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//下面实例化 6 个 LED 数码管的各自译码器。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sevenseg LED8_minute_display_high ( minute_display_high, hex5 );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sevenseg LED8_minute_display_low ( minute_display_low, hex4 );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sevenseg LED8_second_display_high( second_display_high, hex3 );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sevenseg LED8_second_display_low ( second_display_low, hex2 );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sevenseg LED8_msecond_display_high( msecond_display_high, hex1 );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sevenseg LED8_msecond_display_low ( msecond_display_low, hex0 );</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/*My Implementation*/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bool_do_reset;//是否执行reset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bool_do_pause;//是否暂停</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bool_do_display=1;//是否显示</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//declare new reg</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reg [31:0] per_time_counter;//最小单位时间计数器</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always @ (posedge clk) // 每一个时钟上升沿开始触发下面的逻辑，</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 进行计时后各部分的刷新工作</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//此处功能代码省略，由同学自行设计。</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//按键判断：</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//case1-1：按下reset,重置计时并暂停</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if(!key_reset &amp;&amp; !bool_reset)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counter_reset=counter_reset+1;//按下过0.1s后生效</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if(counter_reset &gt;= 500000)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bool_reset=~bool_reset;//reverse the reset state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counter_reset=0;//set the count to 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bool_do_reset=1;//set the do_reset to 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bool_do_pause=0;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bool_start_pause=0;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//case1-2:松开reset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 if(!key_reset &amp;&amp; bool_reset)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counter_reset=counter_reset+1;//按下过0.1s后生效</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if(counter_reset &gt;= 500000)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bool_reset=~bool_reset;//reverse the reset state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counter_reset=0;//set the count to 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//case1-3:else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counter_reset=0;//clear the reset counter</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//case2-1:按下start_pause，尝试关闭暂停</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if(!key_start_pause &amp;&amp; !bool_start_pause)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counter_start=counter_start+1;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if(counter_start &gt;= 5000000)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bool_start_pause=~bool_start_pause;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counter_start=0;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bool_do_pause=1;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bool_display_stop=1;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bool_do_display=1;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//case2-2：按下start_pause，尝试启用暂停</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 if(!key_start_pause &amp;&amp; bool_start_pause)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counter_start=counter_start+1;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if(counter_start &gt;= 5000000)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bool_start_pause=~bool_start_pause;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counter_start=0;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bool_do_pause=0;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//case2-3:else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counter_start=0;//clear the reset counter</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//case3-1:按下display_stop，尝试开启显示</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if(!key_display_stop &amp;&amp; !bool_display_stop)</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counter_display=counter_display+1;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if(counter_display &gt;= 5000000)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bool_display_stop=~bool_display_stop;</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counter_display=0;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bool_do_display=1;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bool_do_pause=1;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bool_start_pause=1;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//case3-2:按下display_stop，尝试暂停显示，但计时仍在继续</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 if(!key_display_stop &amp;&amp; bool_display_stop)</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counter_display=counter_display+1;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if(counter_display &gt;= 5000000)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bool_display_stop=~bool_display_stop;</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counter_display=0;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bool_do_display=0;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//case3-3:else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counter_display=0;//clear the reset counter</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//实现LED发光指示灯:led0=reset/led1=start_pause/led2=display_stop</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if(bool_do_reset)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led0=1;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led0=0;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if(bool_do_pause)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led1=1;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led1=0;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if(bool_do_display)</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led2=1;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else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led2=0;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//judge display&amp;reset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//do 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if(bool_do_reset)</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minute_counter_high=0;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minute_counter_low=0;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second_counter_high=0;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second_counter_low=0;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msecond_counter_high=0;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msecond_counter_low=0;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//finish reset,set do_reset to 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bool_reset=0;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bool_do_reset=0;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//do_display</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if(bool_do_display)</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minute_display_high=minute_counter_high;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minute_display_low=minute_counter_low;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second_display_high=second_counter_high;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second_display_low=second_counter_low;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msecond_display_high=msecond_counter_high;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msecond_display_low=msecond_counter_low;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//update the clock counter</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if(bool_do_pause)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per_time_counter=per_time_counter+1;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if(per_time_counter==500000)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msecond_counter_low=msecond_counter_low+1;//msecond_low+1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per_time_counter=0;//reset the per_time_counter</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//whether a carry happen on the msecond_counter_high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if(msecond_counter_low==10)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msecond_counter_high=msecond_counter_high+1;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msecond_counter_low=0;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//whether a carry happen on the second_counter_low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if(msecond_counter_high==10)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second_counter_low=second_counter_low+1;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msecond_counter_high=0;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//whether a carry happen on the second_counter_high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if(second_counter_low==10)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second_counter_high=second_counter_high+1;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second_counter_low=0;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//whether a carry happen on the minute_counter_low</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if(second_counter_high==6)</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minute_counter_low=minute_counter_low+1;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second_counter_high=0;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//whether a carry happen on the minute_counter_high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if(minute_counter_low==10)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minute_counter_high=minute_counter_high+1;</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minute_counter_low=0;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//whether a carry happen on the over_minute_counter_high</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if(minute_counter_high==10)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minute_counter_high=10;</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ab/>
      </w:r>
      <w:r>
        <w:rPr>
          <w:rFonts w:hint="eastAsia" w:eastAsia="Lantinghei SC Demibold" w:asciiTheme="minorAscii"/>
          <w:b w:val="0"/>
          <w:bCs/>
          <w:sz w:val="18"/>
          <w:szCs w:val="18"/>
          <w:lang w:val="en-US" w:eastAsia="zh-CN"/>
        </w:rPr>
        <w:t>end</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r>
        <w:rPr>
          <w:rFonts w:hint="eastAsia" w:eastAsia="Lantinghei SC Demibold" w:asciiTheme="minorAscii"/>
          <w:b w:val="0"/>
          <w:bCs/>
          <w:sz w:val="18"/>
          <w:szCs w:val="18"/>
          <w:lang w:val="en-US" w:eastAsia="zh-CN"/>
        </w:rPr>
        <w:t>Endmodule</w:t>
      </w: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5" w:lineRule="auto"/>
        <w:jc w:val="both"/>
        <w:textAlignment w:val="auto"/>
        <w:outlineLvl w:val="9"/>
        <w:rPr>
          <w:rFonts w:hint="eastAsia" w:eastAsia="Lantinghei SC Demibold" w:asciiTheme="minorAscii"/>
          <w:b w:val="0"/>
          <w:bCs/>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antinghei SC Demibold">
    <w:altName w:val="PMingLiU-CN"/>
    <w:panose1 w:val="02000000000000000000"/>
    <w:charset w:val="88"/>
    <w:family w:val="auto"/>
    <w:pitch w:val="default"/>
    <w:sig w:usb0="00000000" w:usb1="00000000" w:usb2="00000010" w:usb3="00000000" w:csb0="00140000" w:csb1="00000000"/>
  </w:font>
  <w:font w:name="PMingLiU-CN">
    <w:panose1 w:val="02020300000000000000"/>
    <w:charset w:val="86"/>
    <w:family w:val="auto"/>
    <w:pitch w:val="default"/>
    <w:sig w:usb0="00000003" w:usb1="080E0000" w:usb2="00000016" w:usb3="00000000" w:csb0="00140001" w:csb1="00000000"/>
  </w:font>
  <w:font w:name="PMingLiU-CN">
    <w:panose1 w:val="02020300000000000000"/>
    <w:charset w:val="88"/>
    <w:family w:val="auto"/>
    <w:pitch w:val="default"/>
    <w:sig w:usb0="00000003" w:usb1="080E0000" w:usb2="00000016" w:usb3="00000000" w:csb0="00140001" w:csb1="00000000"/>
  </w:font>
  <w:font w:name="Lantinghei SC Demibold">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Lantinghei SC Extralight">
    <w:altName w:val="PMingLiU-CN"/>
    <w:panose1 w:val="02000000000000000000"/>
    <w:charset w:val="88"/>
    <w:family w:val="auto"/>
    <w:pitch w:val="default"/>
    <w:sig w:usb0="00000000" w:usb1="00000000" w:usb2="00000010" w:usb3="00000000" w:csb0="00140000" w:csb1="00000000"/>
  </w:font>
  <w:font w:name="仿宋">
    <w:panose1 w:val="02010609060101010101"/>
    <w:charset w:val="86"/>
    <w:family w:val="auto"/>
    <w:pitch w:val="default"/>
    <w:sig w:usb0="800002BF" w:usb1="38CF7CFA" w:usb2="00000016" w:usb3="00000000" w:csb0="00040001" w:csb1="00000000"/>
  </w:font>
  <w:font w:name="华康方圆体W7(P)">
    <w:panose1 w:val="040B0700000000000000"/>
    <w:charset w:val="86"/>
    <w:family w:val="auto"/>
    <w:pitch w:val="default"/>
    <w:sig w:usb0="00000001" w:usb1="08010000" w:usb2="00000012" w:usb3="00000000" w:csb0="00040000" w:csb1="00000000"/>
  </w:font>
  <w:font w:name="华康唐风隶W5(P)">
    <w:panose1 w:val="03000500000000000000"/>
    <w:charset w:val="86"/>
    <w:family w:val="auto"/>
    <w:pitch w:val="default"/>
    <w:sig w:usb0="00000001" w:usb1="08010000" w:usb2="00000012"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文艺黑体">
    <w:panose1 w:val="02010600030101010101"/>
    <w:charset w:val="86"/>
    <w:family w:val="auto"/>
    <w:pitch w:val="default"/>
    <w:sig w:usb0="00000001" w:usb1="080E0000" w:usb2="00000000" w:usb3="00000000" w:csb0="00040000" w:csb1="00000000"/>
  </w:font>
  <w:font w:name="方正兰亭中黑_GBK">
    <w:panose1 w:val="02000000000000000000"/>
    <w:charset w:val="86"/>
    <w:family w:val="auto"/>
    <w:pitch w:val="default"/>
    <w:sig w:usb0="800002BF" w:usb1="38CF7CFA" w:usb2="00082016"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字迹-吕建德字体">
    <w:panose1 w:val="02010600010101010101"/>
    <w:charset w:val="86"/>
    <w:family w:val="auto"/>
    <w:pitch w:val="default"/>
    <w:sig w:usb0="00000001" w:usb1="080E0000" w:usb2="00000000" w:usb3="00000000" w:csb0="00040000" w:csb1="00000000"/>
  </w:font>
  <w:font w:name="方正字迹-童体毛笔字体">
    <w:panose1 w:val="02010600010101010101"/>
    <w:charset w:val="86"/>
    <w:family w:val="auto"/>
    <w:pitch w:val="default"/>
    <w:sig w:usb0="00000001" w:usb1="080E0000" w:usb2="00000000" w:usb3="00000000" w:csb0="00040000" w:csb1="00000000"/>
  </w:font>
  <w:font w:name="方正悬针篆变简体">
    <w:panose1 w:val="02000000000000000000"/>
    <w:charset w:val="86"/>
    <w:family w:val="auto"/>
    <w:pitch w:val="default"/>
    <w:sig w:usb0="00000001" w:usb1="08000000" w:usb2="00000000" w:usb3="00000000" w:csb0="00040000" w:csb1="00000000"/>
  </w:font>
  <w:font w:name="方正楷体拼音字库01">
    <w:panose1 w:val="03000509000000000000"/>
    <w:charset w:val="86"/>
    <w:family w:val="auto"/>
    <w:pitch w:val="default"/>
    <w:sig w:usb0="00000001" w:usb1="080E0000" w:usb2="00000000" w:usb3="00000000" w:csb0="00040001" w:csb1="00000000"/>
  </w:font>
  <w:font w:name="方正姚体">
    <w:panose1 w:val="02010601030101010101"/>
    <w:charset w:val="86"/>
    <w:family w:val="auto"/>
    <w:pitch w:val="default"/>
    <w:sig w:usb0="00000003" w:usb1="080E0000" w:usb2="00000000" w:usb3="00000000" w:csb0="00040000" w:csb1="00000000"/>
  </w:font>
  <w:font w:name="迷你简中Ӈ">
    <w:panose1 w:val="020B0602010101010101"/>
    <w:charset w:val="86"/>
    <w:family w:val="auto"/>
    <w:pitch w:val="default"/>
    <w:sig w:usb0="00000001" w:usb1="080E0000" w:usb2="00000000" w:usb3="00000000" w:csb0="00040000" w:csb1="00000000"/>
  </w:font>
  <w:font w:name="超世纪细角篆">
    <w:panose1 w:val="02000000000000000000"/>
    <w:charset w:val="88"/>
    <w:family w:val="auto"/>
    <w:pitch w:val="default"/>
    <w:sig w:usb0="00000003" w:usb1="28880000" w:usb2="00000006" w:usb3="00000000" w:csb0="00100000" w:csb1="00000000"/>
  </w:font>
  <w:font w:name="迷你简娃娃篆">
    <w:panose1 w:val="02010604000101010101"/>
    <w:charset w:val="86"/>
    <w:family w:val="auto"/>
    <w:pitch w:val="default"/>
    <w:sig w:usb0="00000001" w:usb1="080E0800" w:usb2="00000002" w:usb3="00000000" w:csb0="00040000" w:csb1="00000000"/>
  </w:font>
  <w:font w:name="迷你繁赵楷">
    <w:panose1 w:val="02010604000101010101"/>
    <w:charset w:val="86"/>
    <w:family w:val="auto"/>
    <w:pitch w:val="default"/>
    <w:sig w:usb0="00000001" w:usb1="080E0800" w:usb2="00000002" w:usb3="00000000" w:csb0="00040000" w:csb1="00000000"/>
  </w:font>
  <w:font w:name="造字工房典黑（非商用）粗体">
    <w:panose1 w:val="00000000000000000000"/>
    <w:charset w:val="86"/>
    <w:family w:val="auto"/>
    <w:pitch w:val="default"/>
    <w:sig w:usb0="00000001" w:usb1="08010000" w:usb2="00000000" w:usb3="00000000" w:csb0="00040001" w:csb1="00000000"/>
  </w:font>
  <w:font w:name="造字工房博黑（非商用）常规体">
    <w:panose1 w:val="00000000000000000000"/>
    <w:charset w:val="86"/>
    <w:family w:val="auto"/>
    <w:pitch w:val="default"/>
    <w:sig w:usb0="00000001" w:usb1="08010000" w:usb2="00000000" w:usb3="00000000" w:csb0="00040001" w:csb1="00000000"/>
  </w:font>
  <w:font w:name="造字工房尚雅（非商用）常规体">
    <w:panose1 w:val="00000000000000000000"/>
    <w:charset w:val="86"/>
    <w:family w:val="auto"/>
    <w:pitch w:val="default"/>
    <w:sig w:usb0="00000001" w:usb1="08010000" w:usb2="00000000" w:usb3="00000000" w:csb0="00040001" w:csb1="00000000"/>
  </w:font>
  <w:font w:name="造字工房悦圆演示版常规体">
    <w:panose1 w:val="00000000000000000000"/>
    <w:charset w:val="86"/>
    <w:family w:val="auto"/>
    <w:pitch w:val="default"/>
    <w:sig w:usb0="00000001" w:usb1="08010000" w:usb2="00000000" w:usb3="00000000" w:csb0="00040001" w:csb1="00000000"/>
  </w:font>
  <w:font w:name="造字工房悦黑体验版纤细长体">
    <w:panose1 w:val="00000000000000000000"/>
    <w:charset w:val="86"/>
    <w:family w:val="auto"/>
    <w:pitch w:val="default"/>
    <w:sig w:usb0="00000001" w:usb1="08010000" w:usb2="00000000" w:usb3="00000000" w:csb0="00040001" w:csb1="00000000"/>
  </w:font>
  <w:font w:name="造字工房悦黑体验版细长体">
    <w:panose1 w:val="00000000000000000000"/>
    <w:charset w:val="86"/>
    <w:family w:val="auto"/>
    <w:pitch w:val="default"/>
    <w:sig w:usb0="00000001" w:usb1="08010000" w:usb2="00000000" w:usb3="00000000" w:csb0="00040001" w:csb1="00000000"/>
  </w:font>
  <w:font w:name="造字工房朗宋（非商用）常规体">
    <w:panose1 w:val="00000000000000000000"/>
    <w:charset w:val="86"/>
    <w:family w:val="auto"/>
    <w:pitch w:val="default"/>
    <w:sig w:usb0="00000001" w:usb1="08010000" w:usb2="00000000" w:usb3="00000000" w:csb0="00040001" w:csb1="00000000"/>
  </w:font>
  <w:font w:name="锐字云字库大标宋体GBK">
    <w:panose1 w:val="02010604000000000000"/>
    <w:charset w:val="86"/>
    <w:family w:val="auto"/>
    <w:pitch w:val="default"/>
    <w:sig w:usb0="00000003" w:usb1="080E0000" w:usb2="00000000" w:usb3="00000000" w:csb0="00040001" w:csb1="00000000"/>
  </w:font>
  <w:font w:name="黑体-繁">
    <w:panose1 w:val="02000500000000000000"/>
    <w:charset w:val="86"/>
    <w:family w:val="auto"/>
    <w:pitch w:val="default"/>
    <w:sig w:usb0="A00002BF" w:usb1="1ACF7CFA" w:usb2="00000016" w:usb3="00000000" w:csb0="00060007" w:csb1="00000000"/>
  </w:font>
  <w:font w:name="华康俪金黑W8(P)">
    <w:panose1 w:val="020B08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4628E"/>
    <w:multiLevelType w:val="singleLevel"/>
    <w:tmpl w:val="A734628E"/>
    <w:lvl w:ilvl="0" w:tentative="0">
      <w:start w:val="1"/>
      <w:numFmt w:val="decimal"/>
      <w:suff w:val="space"/>
      <w:lvlText w:val="%1."/>
      <w:lvlJc w:val="left"/>
    </w:lvl>
  </w:abstractNum>
  <w:abstractNum w:abstractNumId="1">
    <w:nsid w:val="CEEE2705"/>
    <w:multiLevelType w:val="singleLevel"/>
    <w:tmpl w:val="CEEE270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33E5D"/>
    <w:rsid w:val="01633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2018-11-16T14:40:00Z</dcterms:created>
  <dc:creator>昊昊王子殿下</dc:creator>
  <cp:lastModifiedBy>昊昊王子殿下</cp:lastModifiedBy>
  <dcterms:modified xsi:type="dcterms:W3CDTF">2018-11-16T15:17:03Z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