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52</w:t>
      </w:r>
    </w:p>
    <w:p>
      <w:pPr>
        <w:numPr>
          <w:ilvl w:val="0"/>
          <w:numId w:val="1001"/>
        </w:numPr>
        <w:pStyle w:val="Compact"/>
      </w:pPr>
      <w:r>
        <w:t xml:space="preserve">W folderze Debug52 znajduje się projekt z kodem w języku C. W pliku main.c w niektórych linijkach są komentarze. 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1 pkt za każdą poprawną linijkę, łącznie 7 pkt.</w:t>
      </w:r>
    </w:p>
    <w:p>
      <w:pPr>
        <w:numPr>
          <w:ilvl w:val="0"/>
          <w:numId w:val="1002"/>
        </w:numPr>
        <w:pStyle w:val="Compact"/>
      </w:pPr>
      <w:r>
        <w:t xml:space="preserve">Napisz funkcję, której parametrami są trzy dodatnie liczby całkowite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k</m:t>
        </m:r>
      </m:oMath>
      <w:r>
        <w:t xml:space="preserve">. Funkcja ma zwrócić sumę liczb wielokrotności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większych niż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 mniejszych niż</w:t>
      </w:r>
      <w:r>
        <w:t xml:space="preserve"> </w:t>
      </w:r>
      <m:oMath>
        <m:r>
          <m:t>k</m:t>
        </m:r>
      </m:oMath>
      <w:r>
        <w:t xml:space="preserve">. Stwórz dwa przypadki testowe dla funkcji.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numPr>
          <w:ilvl w:val="0"/>
          <w:numId w:val="1003"/>
        </w:numPr>
        <w:pStyle w:val="Compact"/>
      </w:pPr>
      <w:r>
        <w:t xml:space="preserve">Napisz bezargumentową funkcję, która rezerwuje blok dwóch zmiennych typu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. Funkcja ma ustawić kolejno w pamięci wartości 5.2 i -4.2. Na koniec funkcja powinna zwrócić wskaźnik na początek bloku. Stwórz przypadek testowy w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tak, aby wyświetlić na konsoli wartości zmiennych przechowywanych na bloku stworzonym wewnątrz funkcji.</w:t>
      </w:r>
    </w:p>
    <w:p>
      <w:pPr>
        <w:pStyle w:val="FirstParagraph"/>
      </w:pPr>
      <w:r>
        <w:rPr>
          <w:i/>
        </w:rPr>
        <w:t xml:space="preserve">Punktacja: 9 pkt.</w:t>
      </w:r>
    </w:p>
    <w:p>
      <w:pPr>
        <w:numPr>
          <w:ilvl w:val="0"/>
          <w:numId w:val="1004"/>
        </w:numPr>
        <w:pStyle w:val="Compact"/>
      </w:pPr>
      <w:r>
        <w:t xml:space="preserve">Napisz funkcję rekurencyjną, która dla otrzymanej w argumencie nieujemnej liczby całkowitej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zwraca</w:t>
      </w:r>
      <w:r>
        <w:t xml:space="preserve"> </w:t>
      </w:r>
      <w:r>
        <w:t xml:space="preserve">wartość elementu o indeksie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ciągu zdefiniowanego w następujący sposób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3</m:t>
              </m:r>
              <m:r>
                <m:t>n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n</m:t>
              </m:r>
              <m:r>
                <m:t>−</m:t>
              </m:r>
              <m:r>
                <m:t>1</m:t>
              </m:r>
            </m:sub>
          </m:sSub>
          <m:r>
            <m:t>,</m:t>
          </m:r>
          <m:r>
            <m:t>n</m:t>
          </m:r>
          <m:r>
            <m:t>&gt;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3</m:t>
              </m:r>
              <m:r>
                <m:t>n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3</m:t>
              </m:r>
              <m:r>
                <m:t>n</m:t>
              </m:r>
            </m:sub>
          </m:sSub>
          <m:r>
            <m:t>+</m:t>
          </m:r>
          <m:r>
            <m:t>1</m:t>
          </m:r>
          <m:r>
            <m:t>,</m:t>
          </m:r>
          <m:r>
            <m:t>n</m:t>
          </m:r>
          <m:r>
            <m:t>&gt;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3</m:t>
              </m:r>
              <m:r>
                <m:t>n</m:t>
              </m:r>
              <m:r>
                <m:t>+</m:t>
              </m:r>
              <m:r>
                <m:t>2</m:t>
              </m:r>
            </m:sub>
          </m:sSub>
          <m:r>
            <m:t>=</m:t>
          </m:r>
          <m:r>
            <m:t>5</m:t>
          </m:r>
          <m:r>
            <m:t>,</m:t>
          </m:r>
          <m:r>
            <m:t>n</m:t>
          </m:r>
          <m: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Stwórz dwa przypadki testowe dla funkcji.</w:t>
      </w:r>
    </w:p>
    <w:p>
      <w:pPr>
        <w:pStyle w:val="BodyText"/>
      </w:pPr>
      <w:r>
        <w:t xml:space="preserve">Przypadki testowe: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BodyText"/>
      </w:pPr>
      <w:r>
        <w:rPr>
          <w:i/>
        </w:rPr>
        <w:t xml:space="preserve">Punktacja: 13 pkt.</w:t>
      </w:r>
    </w:p>
    <w:p>
      <w:pPr>
        <w:numPr>
          <w:ilvl w:val="0"/>
          <w:numId w:val="1005"/>
        </w:numPr>
        <w:pStyle w:val="Compact"/>
      </w:pPr>
      <w:r>
        <w:t xml:space="preserve">Napisz funkcję, która otrzymuje trzy argumenty: dodatnią liczbę całkowitą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oraz dwie</w:t>
      </w:r>
      <w:r>
        <w:t xml:space="preserve"> </w:t>
      </w:r>
      <m:oMath>
        <m:r>
          <m:t>n</m:t>
        </m:r>
      </m:oMath>
      <w:r>
        <w:t xml:space="preserve">-elementowe tablicę</w:t>
      </w:r>
      <w:r>
        <w:t xml:space="preserve"> </w:t>
      </w:r>
      <w:r>
        <w:rPr>
          <w:rStyle w:val="VerbatimChar"/>
        </w:rPr>
        <w:t xml:space="preserve">tab1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tab2</w:t>
      </w:r>
      <w:r>
        <w:t xml:space="preserve"> </w:t>
      </w:r>
      <w:r>
        <w:t xml:space="preserve">o elementach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Funkcja ma zwrócić liczbę indeksów na których w odpowiednich miejscach w tablicy stoją równe wartości. Stwórz dwa przypadki testowe.</w:t>
      </w:r>
    </w:p>
    <w:p>
      <w:pPr>
        <w:pStyle w:val="FirstParagraph"/>
      </w:pPr>
      <w:r>
        <w:t xml:space="preserve">Przykład:</w:t>
      </w:r>
    </w:p>
    <w:p>
      <w:pPr>
        <w:pStyle w:val="BodyText"/>
      </w:pPr>
      <w:r>
        <w:t xml:space="preserve">Tablica 1 ma kolejno elementy: 2,4,-2,3,5.</w:t>
      </w:r>
    </w:p>
    <w:p>
      <w:pPr>
        <w:pStyle w:val="BodyText"/>
      </w:pPr>
      <w:r>
        <w:t xml:space="preserve">Tablica 2 ma kolejno elementy: 2,0,-2,3,1.</w:t>
      </w:r>
    </w:p>
    <w:p>
      <w:pPr>
        <w:pStyle w:val="BodyText"/>
      </w:pPr>
      <w:r>
        <w:t xml:space="preserve">W obu tablicach na miejscach o indeksie 0, 2 i 3 są równe wartości. Wtedy funkcja powinna zwrócić 3.</w:t>
      </w:r>
    </w:p>
    <w:p>
      <w:pPr>
        <w:pStyle w:val="BodyText"/>
      </w:pPr>
      <w:r>
        <w:rPr>
          <w:i/>
        </w:rPr>
        <w:t xml:space="preserve">Punktacja: 13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52</dc:title>
  <dc:creator/>
  <dc:language>pl</dc:language>
  <cp:keywords/>
  <dcterms:created xsi:type="dcterms:W3CDTF">2021-04-12T06:51:06Z</dcterms:created>
  <dcterms:modified xsi:type="dcterms:W3CDTF">2021-04-12T06:51:06Z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