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 on performing carbon staking on the testnet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https://dev-wallet.zilliqa.com/generate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passphrase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a keystore 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Send Zilliqa Tab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https://dev-wallet.zilliqa.com/send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your keystore file and your passphrase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 your zilliqa address, Copy 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Zilliqa Faucet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https://dev-wallet.zilliqa.com/faucet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your zilliqa address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Faucet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https://ide.zilliqa.com/#/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48163" cy="176295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762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Import account and select your keystore file and key in your passphrase if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38650" cy="82556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02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25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Click on the Icon beside Contracts at the bottom left corner of your screen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in the contract for the Testnet Carbons to retrieve 1,000 Carbons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0x3e1b442f12c57449464c7daa162803765606b81f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38588" cy="18298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829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Keying this address into the import contracts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38613" cy="14126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412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Select getCarbons and key in your passphrase and select call Transition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9988" cy="576118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5761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Select Transfer and send the carbon to</w:t>
        <w:br w:type="textWrapping"/>
        <w:t xml:space="preserve">0xa26cb7d77bc6c4b47ed0e6c4209e61be33ef822f</w:t>
        <w:br w:type="textWrapping"/>
        <w:t xml:space="preserve">This is the staking contract address minimum amount of Carbons required is 50 appended by 8 zeros behind.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https://devex.zilliqa.com/address/0xa26cb7d77bc6c4b47ed0e6c4209e61be33ef822f?network=https://dev-api.zilliqa.com</w:t>
        </w:r>
      </w:hyperlink>
      <w:r w:rsidDel="00000000" w:rsidR="00000000" w:rsidRPr="00000000">
        <w:rPr>
          <w:rtl w:val="0"/>
        </w:rPr>
        <w:br w:type="textWrapping"/>
        <w:t xml:space="preserve">To view your stake, you could view it within the address below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634765" cy="68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765" cy="68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Bugs found please do report to Adam on telegram or the form filled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e.zilliqa.com/#/" TargetMode="External"/><Relationship Id="rId15" Type="http://schemas.openxmlformats.org/officeDocument/2006/relationships/hyperlink" Target="https://devex.zilliqa.com/address/0xa26cb7d77bc6c4b47ed0e6c4209e61be33ef822f?network=https://dev-api.zilliqa.com" TargetMode="External"/><Relationship Id="rId14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ev-wallet.zilliqa.com/generate" TargetMode="External"/><Relationship Id="rId7" Type="http://schemas.openxmlformats.org/officeDocument/2006/relationships/hyperlink" Target="https://dev-wallet.zilliqa.com/send" TargetMode="External"/><Relationship Id="rId8" Type="http://schemas.openxmlformats.org/officeDocument/2006/relationships/hyperlink" Target="https://dev-wallet.zilliqa.com/fauc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