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AC82B">
      <w:pPr>
        <w:pStyle w:val="9"/>
        <w:framePr w:wrap="auto" w:vAnchor="margin" w:hAnchor="text" w:yAlign="inline"/>
        <w:jc w:val="center"/>
      </w:pPr>
      <w:r>
        <w:rPr>
          <w:rFonts w:ascii="Noto Sans CJK SC" w:hAnsi="Noto Sans CJK SC" w:eastAsia="Noto Sans CJK SC" w:cs="Noto Sans CJK SC"/>
          <w:b/>
          <w:bCs/>
          <w:sz w:val="36"/>
          <w:szCs w:val="36"/>
          <w:rtl w:val="0"/>
          <w:lang w:val="en-US"/>
        </w:rPr>
        <w:t>翘曲变形试验原始记录表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YY/T 1702-2020 第7.3.2条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BP20260723001-01、BP20260723001-02</w:t>
            </w: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2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2026-07-23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WT20260723001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检测环境条件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hd w:val="clear" w:color="auto" w:fill="auto"/>
                <w:rtl w:val="0"/>
                <w:lang w:val="en-US"/>
              </w:rPr>
              <w:t xml:space="preserve"> ℃  %RH</w:t>
            </w:r>
            <w:r>
              <w:rPr>
                <w:rFonts w:hint="default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eastAsia="宋体" w:cs="Times New Roman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default" w:ascii="Times New Roman" w:hAnsi="Times New Roman" w:cs="Times New Roman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  <w:tr w14:paraId="32DAF0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BE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77294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☑ 已完成打印及后处理 ☑ 表面无污染 ☑ 无裂纹 ☑ 无影响测量缺陷 □ 编号已核对</w:t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  <w:p w14:paraId="19A16B5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</w:r>
          </w:p>
        </w:tc>
      </w:tr>
    </w:tbl>
    <w:p w14:paraId="34C4E741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2设备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3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sz w:val="17"/>
                <w:szCs w:val="17"/>
                <w:shd w:val="clear" w:color="auto" w:fill="auto"/>
                <w:rtl w:val="0"/>
                <w:lang w:val="en-US"/>
              </w:rPr>
              <w:t>影像测量仪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F5E24B3">
            <w:pPr>
              <w:pStyle w:val="13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4BAE2A2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3工具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9"/>
        <w:gridCol w:w="3329"/>
        <w:gridCol w:w="2578"/>
        <w:gridCol w:w="2580"/>
      </w:tblGrid>
      <w:tr w14:paraId="4ADF61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1ADE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34E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3F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6E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44EB1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AD69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高速精密切割机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E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运行正常，防护与冷却系统有效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0E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DDA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型号/编号：/</w:t>
            </w:r>
          </w:p>
        </w:tc>
      </w:tr>
      <w:tr w14:paraId="21AE48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88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专用试样夹具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5CBA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夹持可靠，无明显松动或变形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739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F3C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夹具编号：已确认</w:t>
            </w:r>
          </w:p>
        </w:tc>
      </w:tr>
      <w:tr w14:paraId="1F6A9A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3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9F9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专用切割片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1C8F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规格适宜，无破损、裂纹或严重磨损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B5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A94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切割片规格/批号：/</w:t>
            </w:r>
          </w:p>
        </w:tc>
      </w:tr>
      <w:tr w14:paraId="7BDF9D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2" w:hRule="atLeast"/>
          <w:jc w:val="center"/>
        </w:trPr>
        <w:tc>
          <w:tcPr>
            <w:tcW w:w="18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18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332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676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图像、测量数据、记录编号一一对应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EE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340" w:firstLineChars="200"/>
              <w:jc w:val="both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已确认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D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路径：/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</w:tbl>
    <w:p w14:paraId="6A324EFC">
      <w:pPr>
        <w:pStyle w:val="11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切割前测量过程确认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3455"/>
        <w:gridCol w:w="2578"/>
        <w:gridCol w:w="2580"/>
      </w:tblGrid>
      <w:tr w14:paraId="549971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EB0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6EB0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D6C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A11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7ABE8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F6BC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565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试样垂直固定于二次元影像测量仪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7994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460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8A1C3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DCBD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CB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6F5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2FFC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70F4F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887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757E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提取基板上表面边缘作为测量基准线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3D23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2731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C997C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0FDF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30D4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提取悬臂梁自由端边缘中点作为测量点 A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AB81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DD5F5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C14BD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7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09D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345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072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49A4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69789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0F985625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2B285F8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default" w:ascii="Times New Roman" w:hAnsi="Times New Roman" w:eastAsia="宋体" w:cs="Times New Roman"/>
          <w:color w:val="auto"/>
          <w:rtl w:val="0"/>
          <w:lang w:val="nl-NL"/>
        </w:rPr>
        <w:t>H</w:t>
      </w:r>
      <w:r>
        <w:rPr>
          <w:rFonts w:hint="default" w:ascii="Times New Roman" w:hAnsi="Times New Roman" w:eastAsia="宋体" w:cs="Times New Roman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为切割前悬臂梁自由端边缘中点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。图像编号应与样品编号、原始记录编号保持一致。</w:t>
      </w:r>
    </w:p>
    <w:tbl>
      <w:tblPr>
        <w:tblStyle w:val="4"/>
        <w:tblW w:w="94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764"/>
        <w:gridCol w:w="1474"/>
        <w:gridCol w:w="1474"/>
        <w:gridCol w:w="1474"/>
        <w:gridCol w:w="1474"/>
      </w:tblGrid>
      <w:tr w14:paraId="1F1460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</w:tblPrEx>
        <w:trPr>
          <w:trHeight w:val="25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301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17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5E65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6E5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A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5E8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5F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78D7F4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D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12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092F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D3A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9A8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1D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2DA8E1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AD3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4E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8F83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027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BD9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A2E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97E65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FA2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084A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39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5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566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15D83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4E21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78B1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7C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FAC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4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5F3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FC65A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DA1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72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1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BD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06B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E21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3AF9A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41C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9D1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100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3379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1D5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E719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F6CF9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18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F95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BA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AD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A90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F8F7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3B8C2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7E6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54E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9B2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50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175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70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D05C4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4D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0F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B85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B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5009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904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A91CB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81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A827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E5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CD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3A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5580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370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4A94F89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85B3357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切割关键参数与过程确认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9"/>
        <w:gridCol w:w="2579"/>
        <w:gridCol w:w="2578"/>
        <w:gridCol w:w="2580"/>
      </w:tblGrid>
      <w:tr w14:paraId="134589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EE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E4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3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F8C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8CF50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4BB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切割位置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59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悬臂梁中部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1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符合 □ 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9D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75290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8AD2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切割片及夹具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2AC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已选择合适切割片及专用夹具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A05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符合 □ 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3C0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67D6B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4CB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主轴转速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ADA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采用设备默认参数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7A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符合 □ 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C0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实设/显示：/</w:t>
            </w:r>
          </w:p>
        </w:tc>
      </w:tr>
      <w:tr w14:paraId="53BFE2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5F6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切割行程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681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50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A7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符合 □ 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70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实设：/</w:t>
            </w:r>
          </w:p>
        </w:tc>
      </w:tr>
      <w:tr w14:paraId="72446F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BCD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进给速度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0B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设为 0.1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D6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符合 □ 不符合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A9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实设：/</w:t>
            </w:r>
          </w:p>
        </w:tc>
      </w:tr>
      <w:tr w14:paraId="28D917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F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98B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切割过程中持续供给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993B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B9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冷却液状态：持续供给</w:t>
            </w:r>
          </w:p>
        </w:tc>
      </w:tr>
      <w:tr w14:paraId="256BEF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E6A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接近切断操作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34E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改为手动缓慢进给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96C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6B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CB493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2C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25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54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无崩边、裂纹等影响测量缺陷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36C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合格 □ 不合格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E6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不合格应重新制样并记录</w:t>
            </w:r>
          </w:p>
        </w:tc>
      </w:tr>
    </w:tbl>
    <w:p w14:paraId="64A2AAA2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72E9BBCD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试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样记录</w:t>
      </w:r>
    </w:p>
    <w:tbl>
      <w:tblPr>
        <w:tblStyle w:val="4"/>
        <w:tblW w:w="995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1"/>
        <w:gridCol w:w="1773"/>
        <w:gridCol w:w="1474"/>
        <w:gridCol w:w="1784"/>
        <w:gridCol w:w="1834"/>
        <w:gridCol w:w="804"/>
      </w:tblGrid>
      <w:tr w14:paraId="7CBC09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1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92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EE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切割开始/结束时间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FE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冷却液持续供给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626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切口质量</w:t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93D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是否重新制样</w:t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842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169679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8D7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D59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记录1 / 记录1:/ / /:/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4796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77F0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5F8B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 是 ☑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94D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DD8BE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E1B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A24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记录2 / 记录2:/ / /:/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99A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86B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DC96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 是 ☑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92F6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91CF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6D1C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E927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6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EED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6ABD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970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D2B75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F6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A0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FCD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286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6C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690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E825C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29D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6B5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C1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325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11A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09E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C67D1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A3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60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87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1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53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F5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05AAD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838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A1D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9899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CE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EA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5BA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027D9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5BB3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345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3A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A55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62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9CD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2CB54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F33B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A3D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DBC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7EC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4A7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EF48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A0208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5" w:hRule="atLeast"/>
          <w:jc w:val="center"/>
        </w:trPr>
        <w:tc>
          <w:tcPr>
            <w:tcW w:w="228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3ED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7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EEA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B8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</w:p>
        </w:tc>
        <w:tc>
          <w:tcPr>
            <w:tcW w:w="17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0CE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☑ 合格 ☑ 不合格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12D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D58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25641347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4CEF9773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切割后测量过程确认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4385"/>
        <w:gridCol w:w="3254"/>
        <w:gridCol w:w="998"/>
      </w:tblGrid>
      <w:tr w14:paraId="17936F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0D3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C47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要求/控制点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7661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A680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4F35F7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2E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613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切割后的试样重新垂直固定于二次元影像测量仪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B8E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99E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6DD56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F76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图像状态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7B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2FD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B960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46C4A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D4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400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重新建立基板上表面边缘作为基准线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829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36B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FFB4D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A6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测量点建立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D1D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重新提取自由端边缘中点作为测量点 B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1104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8C4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4A85C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167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2F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测量功能</w:t>
            </w:r>
          </w:p>
        </w:tc>
        <w:tc>
          <w:tcPr>
            <w:tcW w:w="43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C9E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使用 Point to Line 点到线距离功能</w:t>
            </w:r>
          </w:p>
        </w:tc>
        <w:tc>
          <w:tcPr>
            <w:tcW w:w="325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8A4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99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1BFF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0CCE2136">
      <w:pPr>
        <w:pStyle w:val="11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17E134E">
      <w:pPr>
        <w:pStyle w:val="11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rtl w:val="0"/>
        </w:rPr>
        <w:t>H</w:t>
      </w:r>
      <w:r>
        <w:rPr>
          <w:rFonts w:hint="default" w:ascii="Times New Roman" w:hAnsi="Times New Roman" w:eastAsia="宋体" w:cs="Times New Roman"/>
          <w:color w:val="auto"/>
          <w:sz w:val="28"/>
          <w:szCs w:val="28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8"/>
          <w:szCs w:val="28"/>
          <w:rtl w:val="0"/>
          <w:lang w:val="en-US"/>
        </w:rPr>
        <w:t>原始测量数据</w:t>
      </w:r>
    </w:p>
    <w:p w14:paraId="5F38E16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>注：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为切割后悬臂梁自由端边缘中点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至基板上表面基准线的垂直距离，单位 </w:t>
      </w:r>
      <w:r>
        <w:rPr>
          <w:rFonts w:hint="eastAsia" w:ascii="宋体" w:hAnsi="宋体" w:eastAsia="宋体" w:cs="宋体"/>
          <w:color w:val="auto"/>
          <w:rtl w:val="0"/>
        </w:rPr>
        <w:t>mm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99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3"/>
        <w:gridCol w:w="1474"/>
        <w:gridCol w:w="1474"/>
        <w:gridCol w:w="1474"/>
        <w:gridCol w:w="1474"/>
        <w:gridCol w:w="1474"/>
      </w:tblGrid>
      <w:tr w14:paraId="1C7C3F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0B0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A6AB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切割后图像编号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C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基准线确认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D0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测量点 B 确认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388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5822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检测人员</w:t>
            </w:r>
          </w:p>
        </w:tc>
      </w:tr>
      <w:tr w14:paraId="02EF32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48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758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2D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FE5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48C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E3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BBD1C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849E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E18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63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A96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A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8AD8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2A2CF6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73C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2B2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8E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00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E08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AA7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2DDCD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E07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424B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48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3D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55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F325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4C6F4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06C9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46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4C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F08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2A04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F0C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0A6A7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E4D2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70C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C7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12C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F76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89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4BEDC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CE77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DF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90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BE3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B3BF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BD3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DFF3C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298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D008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354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CAE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18D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90A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27EED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850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5389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22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14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B04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3C9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F2FF0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2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B1CD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B479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AB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BCE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是 □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F3C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7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0C00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09593F96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387E9C5E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57716F25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结果计算与判定记录</w:t>
      </w:r>
    </w:p>
    <w:p w14:paraId="1BA1702C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计算公式：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nl-NL"/>
        </w:rPr>
        <w:t>H = H1 - H2</w:t>
      </w:r>
      <w:r>
        <w:rPr>
          <w:rFonts w:hint="default" w:ascii="Times New Roman" w:hAnsi="Times New Roman" w:cs="Times New Roman"/>
          <w:rtl w:val="0"/>
          <w:lang w:val="en-US"/>
        </w:rPr>
        <w:t>。</w:t>
      </w:r>
      <w:r>
        <w:rPr>
          <w:rFonts w:hint="default" w:ascii="Times New Roman" w:hAnsi="Times New Roman" w:cs="Times New Roman"/>
          <w:rtl w:val="0"/>
          <w:lang w:val="nl-NL"/>
        </w:rPr>
        <w:t>H1</w:t>
      </w:r>
      <w:r>
        <w:rPr>
          <w:rFonts w:hint="default" w:ascii="Times New Roman" w:hAnsi="Times New Roman" w:cs="Times New Roman"/>
          <w:rtl w:val="0"/>
          <w:lang w:val="en-US"/>
        </w:rPr>
        <w:t>、</w:t>
      </w:r>
      <w:r>
        <w:rPr>
          <w:rFonts w:hint="default" w:ascii="Times New Roman" w:hAnsi="Times New Roman" w:cs="Times New Roman"/>
          <w:rtl w:val="0"/>
        </w:rPr>
        <w:t xml:space="preserve">H2 </w:t>
      </w:r>
      <w:r>
        <w:rPr>
          <w:rtl w:val="0"/>
          <w:lang w:val="en-US"/>
        </w:rPr>
        <w:t xml:space="preserve">和 </w:t>
      </w:r>
      <w:r>
        <w:rPr>
          <w:rFonts w:hint="default" w:ascii="Times New Roman" w:hAnsi="Times New Roman" w:cs="Times New Roman"/>
          <w:rtl w:val="0"/>
          <w:lang w:val="en-US"/>
        </w:rPr>
        <w:t>Δ</w:t>
      </w:r>
      <w:r>
        <w:rPr>
          <w:rFonts w:hint="default" w:ascii="Times New Roman" w:hAnsi="Times New Roman" w:cs="Times New Roman"/>
          <w:rtl w:val="0"/>
          <w:lang w:val="de-DE"/>
        </w:rPr>
        <w:t xml:space="preserve">H </w:t>
      </w:r>
      <w:r>
        <w:rPr>
          <w:rtl w:val="0"/>
          <w:lang w:val="en-US"/>
        </w:rPr>
        <w:t>均以</w:t>
      </w:r>
      <w:r>
        <w:rPr>
          <w:rFonts w:hint="default" w:ascii="Times New Roman" w:hAnsi="Times New Roman" w:cs="Times New Roman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rtl w:val="0"/>
          <w:lang w:val="de-DE"/>
        </w:rPr>
        <w:t xml:space="preserve">mm </w:t>
      </w:r>
      <w:r>
        <w:rPr>
          <w:rFonts w:hint="eastAsia" w:ascii="宋体" w:hAnsi="宋体" w:eastAsia="宋体" w:cs="宋体"/>
          <w:rtl w:val="0"/>
          <w:lang w:val="en-US"/>
        </w:rPr>
        <w:t>表示；结果判定依据可填写产品标准、委托协议、注册技术要求或实验室内部判定文件。</w:t>
      </w:r>
    </w:p>
    <w:tbl>
      <w:tblPr>
        <w:tblStyle w:val="4"/>
        <w:tblW w:w="1029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8"/>
        <w:gridCol w:w="1327"/>
        <w:gridCol w:w="1384"/>
        <w:gridCol w:w="1587"/>
        <w:gridCol w:w="1290"/>
        <w:gridCol w:w="2301"/>
        <w:gridCol w:w="847"/>
      </w:tblGrid>
      <w:tr w14:paraId="5C0063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4A4E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40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9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382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ΔH=H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-H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8CE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判定依据/限值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21E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单样结论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3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5CC58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44F8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399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9FFC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8D8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4F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E0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113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5D128E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512B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EA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6CE7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8E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733A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370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9E64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6720E9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ED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265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5497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9EE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6D2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A85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CE0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2C4302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BE7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8CE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A29D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4E5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B54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5C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83E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6A98EE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9C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8894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6EC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11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A54B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AC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9A63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0E659F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6C53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B5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51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46D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C3B2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8E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483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18DC6A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2FA6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8C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8DD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4D69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3A1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B4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CB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2AC354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6E8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524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A07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55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FA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38F6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9C5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6BA86B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C061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C7FF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568F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EA4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554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9E2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BFBF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308515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4" w:hRule="atLeast"/>
          <w:jc w:val="center"/>
        </w:trPr>
        <w:tc>
          <w:tcPr>
            <w:tcW w:w="155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5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5F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11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787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9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E7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30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F16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 合格 ☑ 不合格 □ 仅记录</w:t>
            </w:r>
          </w:p>
        </w:tc>
        <w:tc>
          <w:tcPr>
            <w:tcW w:w="84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6FBD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6C09FC0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2699799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测量示意与关键定义</w:t>
      </w:r>
    </w:p>
    <w:p w14:paraId="59762E1F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第一次测量：建立基板上表面边缘为基准线，取悬臂梁自由端边缘中点 </w:t>
      </w:r>
      <w:r>
        <w:rPr>
          <w:rFonts w:hint="eastAsia" w:ascii="宋体" w:hAnsi="宋体" w:eastAsia="宋体" w:cs="宋体"/>
          <w:color w:val="auto"/>
          <w:rtl w:val="0"/>
        </w:rPr>
        <w:t>A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  <w:lang w:val="pt-PT"/>
        </w:rPr>
        <w:t xml:space="preserve">A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p w14:paraId="4059D258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第二次测量：切割后重复测量，重新建立基准线并提取自由端边缘中点 </w:t>
      </w:r>
      <w:r>
        <w:rPr>
          <w:rFonts w:hint="eastAsia" w:ascii="宋体" w:hAnsi="宋体" w:eastAsia="宋体" w:cs="宋体"/>
          <w:color w:val="auto"/>
          <w:rtl w:val="0"/>
        </w:rPr>
        <w:t>B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，测量 </w:t>
      </w:r>
      <w:r>
        <w:rPr>
          <w:rFonts w:hint="eastAsia" w:ascii="宋体" w:hAnsi="宋体" w:eastAsia="宋体" w:cs="宋体"/>
          <w:color w:val="auto"/>
          <w:rtl w:val="0"/>
        </w:rPr>
        <w:t xml:space="preserve">B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点至基准线的点到线垂直距离，记录为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。</w:t>
      </w:r>
    </w:p>
    <w:tbl>
      <w:tblPr>
        <w:tblStyle w:val="4"/>
        <w:tblW w:w="1031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9"/>
        <w:gridCol w:w="5159"/>
      </w:tblGrid>
      <w:tr w14:paraId="0A46A3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472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切割前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1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79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切割后 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vertAlign w:val="subscript"/>
                <w:rtl w:val="0"/>
                <w:lang w:val="en-US"/>
              </w:rPr>
              <w:t>2</w:t>
            </w:r>
          </w:p>
        </w:tc>
      </w:tr>
      <w:tr w14:paraId="508930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0A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A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7F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悬臂梁自由端边缘中点 B</w:t>
            </w:r>
          </w:p>
        </w:tc>
      </w:tr>
      <w:tr w14:paraId="1B8DF0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8B3F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A 点 ↓ 点到线距离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69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B 点 ↓ 点到线距离</w:t>
            </w:r>
          </w:p>
        </w:tc>
      </w:tr>
      <w:tr w14:paraId="0004C6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185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03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基板上表面边缘 = 基准线</w:t>
            </w:r>
          </w:p>
        </w:tc>
      </w:tr>
      <w:tr w14:paraId="0CDE2D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B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  <w:tc>
          <w:tcPr>
            <w:tcW w:w="515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FA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记录：H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（mm）</w:t>
            </w:r>
          </w:p>
        </w:tc>
      </w:tr>
    </w:tbl>
    <w:p w14:paraId="7ADAD17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30D9A14F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异常、偏离与复测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重新制样记录</w:t>
      </w:r>
    </w:p>
    <w:p w14:paraId="79BBEBC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出现设备状态异常、试样固定不稳、图像重影、边缘不清、切口崩边</w:t>
      </w:r>
      <w:r>
        <w:rPr>
          <w:rFonts w:hint="eastAsia" w:ascii="宋体" w:hAnsi="宋体" w:eastAsia="宋体" w:cs="宋体"/>
          <w:rtl w:val="0"/>
        </w:rPr>
        <w:t>/</w:t>
      </w:r>
      <w:r>
        <w:rPr>
          <w:rFonts w:hint="eastAsia" w:ascii="宋体" w:hAnsi="宋体" w:eastAsia="宋体" w:cs="宋体"/>
          <w:rtl w:val="0"/>
          <w:lang w:val="en-US"/>
        </w:rPr>
        <w:t>裂纹、数据无法追溯等情况时，应记录并按不符合工作或偏离控制程序处理。</w:t>
      </w:r>
    </w:p>
    <w:tbl>
      <w:tblPr>
        <w:tblStyle w:val="4"/>
        <w:tblW w:w="1032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0E27D3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21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164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53A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24C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C55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是否复测/重制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9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D1DCC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BFA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244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86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A6F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66C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 是 ☑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7AE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C9B23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975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05E3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795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2EF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74B4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 是 ☑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03C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3C487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35" w:hRule="atLeast"/>
          <w:jc w:val="center"/>
        </w:trPr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A4D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A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D2BD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E4A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7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□ 是 ☑ 否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340C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640EDD3C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13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数据、图像和附件归档确认</w:t>
      </w:r>
    </w:p>
    <w:tbl>
      <w:tblPr>
        <w:tblStyle w:val="4"/>
        <w:tblW w:w="1031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9"/>
        <w:gridCol w:w="3439"/>
        <w:gridCol w:w="3439"/>
      </w:tblGrid>
      <w:tr w14:paraId="16E91F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5BA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归档项目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F65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状态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7B4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记录/说明</w:t>
            </w:r>
          </w:p>
        </w:tc>
      </w:tr>
      <w:tr w14:paraId="29EEC6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1E1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切割前原始图像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AF2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□ 已保存 ☑ 不适用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96D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文件名/路径：/</w:t>
            </w:r>
          </w:p>
        </w:tc>
      </w:tr>
      <w:tr w14:paraId="2D7416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943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切割后原始图像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534A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□ 已保存 ☑ 不适用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CFB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文件名/路径：/</w:t>
            </w:r>
          </w:p>
        </w:tc>
      </w:tr>
      <w:tr w14:paraId="1CEA6D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580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测量软件原始数据/截图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8D6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□ 已保存 ☑ 不适用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351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文件名/路径：/</w:t>
            </w:r>
          </w:p>
        </w:tc>
      </w:tr>
      <w:tr w14:paraId="02A8CF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5" w:hRule="atLeast"/>
          <w:jc w:val="center"/>
        </w:trPr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D8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原始记录修改情况</w:t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3B92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 无修改 □ 有修改并已签名注明日期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43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6E3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说明：/</w:t>
            </w:r>
          </w:p>
        </w:tc>
      </w:tr>
    </w:tbl>
    <w:p w14:paraId="5947767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26C1E09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14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人员签字与记录确认</w:t>
      </w:r>
    </w:p>
    <w:tbl>
      <w:tblPr>
        <w:tblStyle w:val="4"/>
        <w:tblW w:w="1031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1"/>
        <w:gridCol w:w="2417"/>
        <w:gridCol w:w="2578"/>
        <w:gridCol w:w="2580"/>
      </w:tblGrid>
      <w:tr w14:paraId="4B696D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AFE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B523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57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F6B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  <w:tr w14:paraId="568961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8B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2EC9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测试复核员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1E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A4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  <w:tr w14:paraId="6B420B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5" w:hRule="atLeast"/>
          <w:jc w:val="center"/>
        </w:trPr>
        <w:tc>
          <w:tcPr>
            <w:tcW w:w="274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030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技术负责人/审核人（必要时）</w:t>
            </w:r>
          </w:p>
        </w:tc>
        <w:tc>
          <w:tcPr>
            <w:tcW w:w="241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D234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57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10E4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A1B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</w:tbl>
    <w:p w14:paraId="69EB01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记录填写说明</w:t>
      </w:r>
    </w:p>
    <w:p w14:paraId="4B342020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nl-NL"/>
        </w:rPr>
        <w:t>1. H</w:t>
      </w:r>
      <w:r>
        <w:rPr>
          <w:rFonts w:hint="eastAsia" w:ascii="宋体" w:hAnsi="宋体" w:eastAsia="宋体" w:cs="宋体"/>
          <w:color w:val="auto"/>
          <w:vertAlign w:val="subscript"/>
          <w:rtl w:val="0"/>
          <w:lang w:val="nl-NL"/>
        </w:rPr>
        <w:t>1</w:t>
      </w:r>
      <w:r>
        <w:rPr>
          <w:rFonts w:hint="eastAsia" w:ascii="宋体" w:hAnsi="宋体" w:eastAsia="宋体" w:cs="宋体"/>
          <w:color w:val="auto"/>
          <w:rtl w:val="0"/>
          <w:lang w:val="nl-NL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 xml:space="preserve">和 </w:t>
      </w:r>
      <w:r>
        <w:rPr>
          <w:rFonts w:hint="eastAsia" w:ascii="宋体" w:hAnsi="宋体" w:eastAsia="宋体" w:cs="宋体"/>
          <w:color w:val="auto"/>
          <w:rtl w:val="0"/>
        </w:rPr>
        <w:t>H</w:t>
      </w:r>
      <w:r>
        <w:rPr>
          <w:rFonts w:hint="eastAsia" w:ascii="宋体" w:hAnsi="宋体" w:eastAsia="宋体" w:cs="宋体"/>
          <w:color w:val="auto"/>
          <w:vertAlign w:val="subscript"/>
          <w:rtl w:val="0"/>
        </w:rPr>
        <w:t>2</w:t>
      </w:r>
      <w:r>
        <w:rPr>
          <w:rFonts w:hint="eastAsia" w:ascii="宋体" w:hAnsi="宋体" w:eastAsia="宋体" w:cs="宋体"/>
          <w:color w:val="auto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应分别来源于切割前、切割后对应图像的 Point to Line 测量结果，不能混用不同试样或不同图像编号。</w:t>
      </w:r>
    </w:p>
    <w:p w14:paraId="72A9760A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2.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若切割后试样出现崩边、裂纹等影响测量缺陷，应重新制样，不得将异常试样结果作为正式结果。</w:t>
      </w:r>
    </w:p>
    <w:p w14:paraId="23275DC7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若委托方或产品标准未提供合格限值，可仅出具 Δ</w:t>
      </w:r>
      <w:r>
        <w:rPr>
          <w:rFonts w:hint="eastAsia" w:ascii="宋体" w:hAnsi="宋体" w:eastAsia="宋体" w:cs="宋体"/>
          <w:color w:val="auto"/>
          <w:rtl w:val="0"/>
          <w:lang w:val="de-DE"/>
        </w:rPr>
        <w:t xml:space="preserve">H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测量结果，不作符合性判定。</w:t>
      </w:r>
    </w:p>
    <w:p w14:paraId="54549266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4.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所有原始图像、测量截图、数据文件和报告编号应保持唯一对应关系，满足可追溯要求。</w:t>
      </w:r>
    </w:p>
    <w:sectPr>
      <w:headerReference r:id="rId5" w:type="default"/>
      <w:footerReference r:id="rId6" w:type="default"/>
      <w:pgSz w:w="11900" w:h="16840"/>
      <w:pgMar w:top="850" w:right="794" w:bottom="850" w:left="79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9BFC3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5D602D5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9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5D602D5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</w:rPr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9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6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FDCF7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4C129BC"/>
    <w:rsid w:val="1F3031B6"/>
    <w:rsid w:val="289B2771"/>
    <w:rsid w:val="54A1085D"/>
    <w:rsid w:val="5B8005D2"/>
    <w:rsid w:val="5D680ED6"/>
    <w:rsid w:val="66790742"/>
    <w:rsid w:val="78AA6B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小标题 2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0" w:afterAutospacing="0" w:line="276" w:lineRule="auto"/>
      <w:ind w:left="0" w:right="0" w:firstLine="0"/>
      <w:jc w:val="left"/>
      <w:outlineLvl w:val="1"/>
    </w:pPr>
    <w:rPr>
      <w:rFonts w:ascii="Noto Sans CJK SC" w:hAnsi="Noto Sans CJK SC" w:eastAsia="Noto Sans CJK SC" w:cs="Noto Sans CJK SC"/>
      <w:b/>
      <w:bCs/>
      <w:color w:val="4F81BD"/>
      <w:spacing w:val="0"/>
      <w:w w:val="100"/>
      <w:kern w:val="0"/>
      <w:position w:val="0"/>
      <w:sz w:val="26"/>
      <w:szCs w:val="26"/>
      <w:u w:val="none" w:color="4F81BD"/>
      <w:shd w:val="clear" w:color="auto" w:fill="auto"/>
      <w:vertAlign w:val="baseline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3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2408</Words>
  <Characters>2934</Characters>
  <TotalTime>0</TotalTime>
  <ScaleCrop>false</ScaleCrop>
  <LinksUpToDate>false</LinksUpToDate>
  <CharactersWithSpaces>3760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2026-07-13T04:33:00Z</dcterms:created>
  <dc:creator>Administrator</dc:creator>
  <cp:lastModifiedBy>WPS_1686482671</cp:lastModifiedBy>
  <dcterms:modified xsi:type="dcterms:W3CDTF">2026-07-15T08:43:20Z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CF720379485446D9A6D637D800663113_13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