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正文"/>
        <w:jc w:val="center"/>
      </w:pPr>
      <w:r>
        <w:rPr>
          <w:rFonts w:ascii="黑体" w:cs="黑体" w:hAnsi="黑体" w:eastAsia="黑体"/>
          <w:b w:val="1"/>
          <w:bCs w:val="1"/>
          <w:sz w:val="40"/>
          <w:szCs w:val="40"/>
          <w:rtl w:val="0"/>
          <w:lang w:val="en-US"/>
        </w:rPr>
        <w:t>陶瓷牙耐急冷急热性能试验操作规程</w:t>
      </w:r>
    </w:p>
    <w:p>
      <w:pPr>
        <w:pStyle w:val="正文"/>
        <w:jc w:val="center"/>
      </w:pPr>
      <w:r>
        <w:rPr>
          <w:rFonts w:ascii="黑体" w:cs="黑体" w:hAnsi="黑体" w:eastAsia="黑体"/>
          <w:b w:val="1"/>
          <w:bCs w:val="1"/>
          <w:sz w:val="30"/>
          <w:szCs w:val="30"/>
          <w:rtl w:val="0"/>
          <w:lang w:val="pt-PT"/>
        </w:rPr>
        <w:t>CMA</w:t>
      </w:r>
      <w:r>
        <w:rPr>
          <w:rFonts w:ascii="黑体" w:cs="黑体" w:hAnsi="黑体" w:eastAsia="黑体"/>
          <w:b w:val="1"/>
          <w:bCs w:val="1"/>
          <w:sz w:val="30"/>
          <w:szCs w:val="30"/>
          <w:rtl w:val="0"/>
          <w:lang w:val="en-US"/>
        </w:rPr>
        <w:t>版</w:t>
      </w:r>
    </w:p>
    <w:tbl>
      <w:tblPr>
        <w:tblW w:w="9972"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493"/>
        <w:gridCol w:w="2493"/>
        <w:gridCol w:w="2493"/>
        <w:gridCol w:w="2493"/>
      </w:tblGrid>
      <w:tr>
        <w:tblPrEx>
          <w:shd w:val="clear" w:color="auto" w:fill="4f81bd"/>
        </w:tblPrEx>
        <w:trPr>
          <w:trHeight w:val="375" w:hRule="atLeast"/>
          <w:tblHeader/>
        </w:trPr>
        <w:tc>
          <w:tcPr>
            <w:tcW w:type="dxa" w:w="249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d9eaf7"/>
            <w:tcMar>
              <w:top w:type="dxa" w:w="80"/>
              <w:left w:type="dxa" w:w="80"/>
              <w:bottom w:type="dxa" w:w="80"/>
              <w:right w:type="dxa" w:w="80"/>
            </w:tcMar>
            <w:vAlign w:val="center"/>
          </w:tcPr>
          <w:p>
            <w:pPr>
              <w:pStyle w:val="正文"/>
              <w:jc w:val="center"/>
            </w:pPr>
            <w:r>
              <w:rPr>
                <w:rFonts w:eastAsia="SimSong Bold" w:hint="eastAsia"/>
                <w:sz w:val="18"/>
                <w:szCs w:val="18"/>
                <w:shd w:val="nil" w:color="auto" w:fill="auto"/>
                <w:rtl w:val="0"/>
                <w:lang w:val="en-US"/>
              </w:rPr>
              <w:t>文件名称</w:t>
            </w:r>
          </w:p>
        </w:tc>
        <w:tc>
          <w:tcPr>
            <w:tcW w:type="dxa" w:w="249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d9eaf7"/>
            <w:tcMar>
              <w:top w:type="dxa" w:w="80"/>
              <w:left w:type="dxa" w:w="80"/>
              <w:bottom w:type="dxa" w:w="80"/>
              <w:right w:type="dxa" w:w="80"/>
            </w:tcMar>
            <w:vAlign w:val="center"/>
          </w:tcPr>
          <w:p>
            <w:pPr>
              <w:pStyle w:val="正文"/>
              <w:spacing w:after="0" w:line="240" w:lineRule="auto"/>
              <w:jc w:val="center"/>
            </w:pPr>
            <w:r>
              <w:rPr>
                <w:rFonts w:eastAsia="SimSong Bold" w:hint="eastAsia"/>
                <w:sz w:val="18"/>
                <w:szCs w:val="18"/>
                <w:shd w:val="nil" w:color="auto" w:fill="auto"/>
                <w:rtl w:val="0"/>
                <w:lang w:val="en-US"/>
              </w:rPr>
              <w:t>陶瓷牙耐急冷急热性能试验操作规程</w:t>
            </w:r>
          </w:p>
        </w:tc>
        <w:tc>
          <w:tcPr>
            <w:tcW w:type="dxa" w:w="249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d9eaf7"/>
            <w:tcMar>
              <w:top w:type="dxa" w:w="80"/>
              <w:left w:type="dxa" w:w="80"/>
              <w:bottom w:type="dxa" w:w="80"/>
              <w:right w:type="dxa" w:w="80"/>
            </w:tcMar>
            <w:vAlign w:val="center"/>
          </w:tcPr>
          <w:p>
            <w:pPr>
              <w:pStyle w:val="正文"/>
              <w:spacing w:after="0" w:line="240" w:lineRule="auto"/>
              <w:jc w:val="center"/>
            </w:pPr>
            <w:r>
              <w:rPr>
                <w:rFonts w:eastAsia="SimSong Bold" w:hint="eastAsia"/>
                <w:sz w:val="18"/>
                <w:szCs w:val="18"/>
                <w:shd w:val="nil" w:color="auto" w:fill="auto"/>
                <w:rtl w:val="0"/>
                <w:lang w:val="en-US"/>
              </w:rPr>
              <w:t>文件编号</w:t>
            </w:r>
          </w:p>
        </w:tc>
        <w:tc>
          <w:tcPr>
            <w:tcW w:type="dxa" w:w="249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d9eaf7"/>
            <w:tcMar>
              <w:top w:type="dxa" w:w="80"/>
              <w:left w:type="dxa" w:w="80"/>
              <w:bottom w:type="dxa" w:w="80"/>
              <w:right w:type="dxa" w:w="80"/>
            </w:tcMar>
            <w:vAlign w:val="center"/>
          </w:tcPr>
          <w:p>
            <w:pPr>
              <w:pStyle w:val="正文"/>
              <w:spacing w:after="0" w:line="240" w:lineRule="auto"/>
              <w:jc w:val="center"/>
            </w:pPr>
            <w:r>
              <w:rPr>
                <w:rFonts w:ascii="SimSong Bold" w:hAnsi="SimSong Bold"/>
                <w:sz w:val="18"/>
                <w:szCs w:val="18"/>
                <w:shd w:val="nil" w:color="auto" w:fill="auto"/>
                <w:rtl w:val="0"/>
                <w:lang w:val="en-US"/>
              </w:rPr>
              <w:t>SOP-QC-XXX</w:t>
            </w:r>
          </w:p>
        </w:tc>
      </w:tr>
      <w:tr>
        <w:tblPrEx>
          <w:shd w:val="clear" w:color="auto" w:fill="ced7e7"/>
        </w:tblPrEx>
        <w:trPr>
          <w:trHeight w:val="195" w:hRule="atLeast"/>
        </w:trPr>
        <w:tc>
          <w:tcPr>
            <w:tcW w:type="dxa" w:w="249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pPr>
              <w:pStyle w:val="正文"/>
              <w:spacing w:after="0" w:line="240" w:lineRule="auto"/>
            </w:pPr>
            <w:r>
              <w:rPr>
                <w:sz w:val="18"/>
                <w:szCs w:val="18"/>
                <w:shd w:val="nil" w:color="auto" w:fill="auto"/>
                <w:rtl w:val="0"/>
                <w:lang w:val="en-US"/>
              </w:rPr>
              <w:t>版本号</w:t>
            </w:r>
          </w:p>
        </w:tc>
        <w:tc>
          <w:tcPr>
            <w:tcW w:type="dxa" w:w="249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pPr>
              <w:pStyle w:val="正文"/>
              <w:spacing w:after="0" w:line="240" w:lineRule="auto"/>
            </w:pPr>
            <w:r>
              <w:rPr>
                <w:rFonts w:ascii="SimSun" w:hAnsi="SimSun"/>
                <w:sz w:val="18"/>
                <w:szCs w:val="18"/>
                <w:shd w:val="nil" w:color="auto" w:fill="auto"/>
                <w:rtl w:val="0"/>
                <w:lang w:val="en-US"/>
              </w:rPr>
              <w:t>A/2</w:t>
            </w:r>
            <w:r>
              <w:rPr>
                <w:sz w:val="18"/>
                <w:szCs w:val="18"/>
                <w:shd w:val="nil" w:color="auto" w:fill="auto"/>
                <w:rtl w:val="0"/>
                <w:lang w:val="en-US"/>
              </w:rPr>
              <w:t>（</w:t>
            </w:r>
            <w:r>
              <w:rPr>
                <w:rFonts w:ascii="SimSun" w:hAnsi="SimSun"/>
                <w:sz w:val="18"/>
                <w:szCs w:val="18"/>
                <w:shd w:val="nil" w:color="auto" w:fill="auto"/>
                <w:rtl w:val="0"/>
                <w:lang w:val="en-US"/>
              </w:rPr>
              <w:t>CMA</w:t>
            </w:r>
            <w:r>
              <w:rPr>
                <w:sz w:val="18"/>
                <w:szCs w:val="18"/>
                <w:shd w:val="nil" w:color="auto" w:fill="auto"/>
                <w:rtl w:val="0"/>
                <w:lang w:val="en-US"/>
              </w:rPr>
              <w:t>升级版）</w:t>
            </w:r>
          </w:p>
        </w:tc>
        <w:tc>
          <w:tcPr>
            <w:tcW w:type="dxa" w:w="249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pPr>
              <w:pStyle w:val="正文"/>
              <w:spacing w:after="0" w:line="240" w:lineRule="auto"/>
            </w:pPr>
            <w:r>
              <w:rPr>
                <w:sz w:val="18"/>
                <w:szCs w:val="18"/>
                <w:shd w:val="nil" w:color="auto" w:fill="auto"/>
                <w:rtl w:val="0"/>
                <w:lang w:val="en-US"/>
              </w:rPr>
              <w:t>文件层级</w:t>
            </w:r>
          </w:p>
        </w:tc>
        <w:tc>
          <w:tcPr>
            <w:tcW w:type="dxa" w:w="249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pPr>
              <w:pStyle w:val="正文"/>
              <w:spacing w:after="0" w:line="240" w:lineRule="auto"/>
            </w:pPr>
            <w:r>
              <w:rPr>
                <w:sz w:val="18"/>
                <w:szCs w:val="18"/>
                <w:shd w:val="nil" w:color="auto" w:fill="auto"/>
                <w:rtl w:val="0"/>
                <w:lang w:val="en-US"/>
              </w:rPr>
              <w:t>作业指导书</w:t>
            </w:r>
            <w:r>
              <w:rPr>
                <w:rFonts w:ascii="SimSun" w:hAnsi="SimSun"/>
                <w:sz w:val="18"/>
                <w:szCs w:val="18"/>
                <w:shd w:val="nil" w:color="auto" w:fill="auto"/>
                <w:rtl w:val="0"/>
                <w:lang w:val="en-US"/>
              </w:rPr>
              <w:t>/SOP</w:t>
            </w:r>
          </w:p>
        </w:tc>
      </w:tr>
      <w:tr>
        <w:tblPrEx>
          <w:shd w:val="clear" w:color="auto" w:fill="ced7e7"/>
        </w:tblPrEx>
        <w:trPr>
          <w:trHeight w:val="195" w:hRule="atLeast"/>
        </w:trPr>
        <w:tc>
          <w:tcPr>
            <w:tcW w:type="dxa" w:w="249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pPr>
              <w:pStyle w:val="正文"/>
              <w:spacing w:after="0" w:line="240" w:lineRule="auto"/>
            </w:pPr>
            <w:r>
              <w:rPr>
                <w:sz w:val="18"/>
                <w:szCs w:val="18"/>
                <w:shd w:val="nil" w:color="auto" w:fill="auto"/>
                <w:rtl w:val="0"/>
                <w:lang w:val="en-US"/>
              </w:rPr>
              <w:t>依据标准</w:t>
            </w:r>
          </w:p>
        </w:tc>
        <w:tc>
          <w:tcPr>
            <w:tcW w:type="dxa" w:w="249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pPr>
              <w:pStyle w:val="正文"/>
              <w:spacing w:after="0" w:line="240" w:lineRule="auto"/>
            </w:pPr>
            <w:r>
              <w:rPr>
                <w:rFonts w:ascii="SimSun" w:hAnsi="SimSun"/>
                <w:sz w:val="18"/>
                <w:szCs w:val="18"/>
                <w:shd w:val="nil" w:color="auto" w:fill="auto"/>
                <w:rtl w:val="0"/>
                <w:lang w:val="en-US"/>
              </w:rPr>
              <w:t>YY 0300</w:t>
            </w:r>
            <w:r>
              <w:rPr>
                <w:rFonts w:ascii="SimSun" w:hAnsi="SimSun" w:hint="default"/>
                <w:sz w:val="18"/>
                <w:szCs w:val="18"/>
                <w:shd w:val="nil" w:color="auto" w:fill="auto"/>
                <w:rtl w:val="0"/>
                <w:lang w:val="en-US"/>
              </w:rPr>
              <w:t>—</w:t>
            </w:r>
            <w:r>
              <w:rPr>
                <w:rFonts w:ascii="SimSun" w:hAnsi="SimSun"/>
                <w:sz w:val="18"/>
                <w:szCs w:val="18"/>
                <w:shd w:val="nil" w:color="auto" w:fill="auto"/>
                <w:rtl w:val="0"/>
                <w:lang w:val="en-US"/>
              </w:rPr>
              <w:t xml:space="preserve">2009 </w:t>
            </w:r>
            <w:r>
              <w:rPr>
                <w:sz w:val="18"/>
                <w:szCs w:val="18"/>
                <w:shd w:val="nil" w:color="auto" w:fill="auto"/>
                <w:rtl w:val="0"/>
                <w:lang w:val="en-US"/>
              </w:rPr>
              <w:t>第</w:t>
            </w:r>
            <w:r>
              <w:rPr>
                <w:rFonts w:ascii="SimSun" w:hAnsi="SimSun"/>
                <w:sz w:val="18"/>
                <w:szCs w:val="18"/>
                <w:shd w:val="nil" w:color="auto" w:fill="auto"/>
                <w:rtl w:val="0"/>
                <w:lang w:val="en-US"/>
              </w:rPr>
              <w:t>7.10</w:t>
            </w:r>
          </w:p>
        </w:tc>
        <w:tc>
          <w:tcPr>
            <w:tcW w:type="dxa" w:w="249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pPr>
              <w:pStyle w:val="正文"/>
              <w:spacing w:after="0" w:line="240" w:lineRule="auto"/>
            </w:pPr>
            <w:r>
              <w:rPr>
                <w:sz w:val="18"/>
                <w:szCs w:val="18"/>
                <w:shd w:val="nil" w:color="auto" w:fill="auto"/>
                <w:rtl w:val="0"/>
                <w:lang w:val="en-US"/>
              </w:rPr>
              <w:t>归口部门</w:t>
            </w:r>
          </w:p>
        </w:tc>
        <w:tc>
          <w:tcPr>
            <w:tcW w:type="dxa" w:w="249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pPr>
              <w:pStyle w:val="正文"/>
              <w:spacing w:after="0" w:line="240" w:lineRule="auto"/>
            </w:pPr>
            <w:r>
              <w:rPr>
                <w:sz w:val="18"/>
                <w:szCs w:val="18"/>
                <w:shd w:val="nil" w:color="auto" w:fill="auto"/>
                <w:rtl w:val="0"/>
                <w:lang w:val="en-US"/>
              </w:rPr>
              <w:t>质量管理部</w:t>
            </w:r>
            <w:r>
              <w:rPr>
                <w:rFonts w:ascii="SimSun" w:hAnsi="SimSun"/>
                <w:sz w:val="18"/>
                <w:szCs w:val="18"/>
                <w:shd w:val="nil" w:color="auto" w:fill="auto"/>
                <w:rtl w:val="0"/>
                <w:lang w:val="en-US"/>
              </w:rPr>
              <w:t>/</w:t>
            </w:r>
            <w:r>
              <w:rPr>
                <w:sz w:val="18"/>
                <w:szCs w:val="18"/>
                <w:shd w:val="nil" w:color="auto" w:fill="auto"/>
                <w:rtl w:val="0"/>
                <w:lang w:val="en-US"/>
              </w:rPr>
              <w:t>检测室</w:t>
            </w:r>
          </w:p>
        </w:tc>
      </w:tr>
      <w:tr>
        <w:tblPrEx>
          <w:shd w:val="clear" w:color="auto" w:fill="ced7e7"/>
        </w:tblPrEx>
        <w:trPr>
          <w:trHeight w:val="195" w:hRule="atLeast"/>
        </w:trPr>
        <w:tc>
          <w:tcPr>
            <w:tcW w:type="dxa" w:w="249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pPr>
              <w:pStyle w:val="正文"/>
              <w:spacing w:after="0" w:line="240" w:lineRule="auto"/>
            </w:pPr>
            <w:r>
              <w:rPr>
                <w:sz w:val="18"/>
                <w:szCs w:val="18"/>
                <w:shd w:val="nil" w:color="auto" w:fill="auto"/>
                <w:rtl w:val="0"/>
                <w:lang w:val="en-US"/>
              </w:rPr>
              <w:t>生效日期</w:t>
            </w:r>
          </w:p>
        </w:tc>
        <w:tc>
          <w:tcPr>
            <w:tcW w:type="dxa" w:w="249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pPr>
              <w:pStyle w:val="正文"/>
              <w:spacing w:after="0" w:line="240" w:lineRule="auto"/>
            </w:pPr>
            <w:r>
              <w:rPr>
                <w:rFonts w:ascii="SimSun" w:hAnsi="SimSun"/>
                <w:sz w:val="18"/>
                <w:szCs w:val="18"/>
                <w:shd w:val="nil" w:color="auto" w:fill="auto"/>
                <w:rtl w:val="0"/>
                <w:lang w:val="en-US"/>
              </w:rPr>
              <w:t>____</w:t>
            </w:r>
            <w:r>
              <w:rPr>
                <w:sz w:val="18"/>
                <w:szCs w:val="18"/>
                <w:shd w:val="nil" w:color="auto" w:fill="auto"/>
                <w:rtl w:val="0"/>
                <w:lang w:val="en-US"/>
              </w:rPr>
              <w:t>年</w:t>
            </w:r>
            <w:r>
              <w:rPr>
                <w:rFonts w:ascii="SimSun" w:hAnsi="SimSun"/>
                <w:sz w:val="18"/>
                <w:szCs w:val="18"/>
                <w:shd w:val="nil" w:color="auto" w:fill="auto"/>
                <w:rtl w:val="0"/>
                <w:lang w:val="en-US"/>
              </w:rPr>
              <w:t>__</w:t>
            </w:r>
            <w:r>
              <w:rPr>
                <w:sz w:val="18"/>
                <w:szCs w:val="18"/>
                <w:shd w:val="nil" w:color="auto" w:fill="auto"/>
                <w:rtl w:val="0"/>
                <w:lang w:val="en-US"/>
              </w:rPr>
              <w:t>月</w:t>
            </w:r>
            <w:r>
              <w:rPr>
                <w:rFonts w:ascii="SimSun" w:hAnsi="SimSun"/>
                <w:sz w:val="18"/>
                <w:szCs w:val="18"/>
                <w:shd w:val="nil" w:color="auto" w:fill="auto"/>
                <w:rtl w:val="0"/>
                <w:lang w:val="en-US"/>
              </w:rPr>
              <w:t>__</w:t>
            </w:r>
            <w:r>
              <w:rPr>
                <w:sz w:val="18"/>
                <w:szCs w:val="18"/>
                <w:shd w:val="nil" w:color="auto" w:fill="auto"/>
                <w:rtl w:val="0"/>
                <w:lang w:val="en-US"/>
              </w:rPr>
              <w:t>日</w:t>
            </w:r>
          </w:p>
        </w:tc>
        <w:tc>
          <w:tcPr>
            <w:tcW w:type="dxa" w:w="249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pPr>
              <w:pStyle w:val="正文"/>
              <w:spacing w:after="0" w:line="240" w:lineRule="auto"/>
            </w:pPr>
            <w:r>
              <w:rPr>
                <w:sz w:val="18"/>
                <w:szCs w:val="18"/>
                <w:shd w:val="nil" w:color="auto" w:fill="auto"/>
                <w:rtl w:val="0"/>
                <w:lang w:val="en-US"/>
              </w:rPr>
              <w:t>页码</w:t>
            </w:r>
          </w:p>
        </w:tc>
        <w:tc>
          <w:tcPr>
            <w:tcW w:type="dxa" w:w="249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pPr>
              <w:pStyle w:val="正文"/>
              <w:spacing w:after="0" w:line="240" w:lineRule="auto"/>
            </w:pPr>
            <w:r>
              <w:rPr>
                <w:sz w:val="18"/>
                <w:szCs w:val="18"/>
                <w:shd w:val="nil" w:color="auto" w:fill="auto"/>
                <w:rtl w:val="0"/>
                <w:lang w:val="en-US"/>
              </w:rPr>
              <w:t>共</w:t>
            </w:r>
            <w:r>
              <w:rPr>
                <w:rFonts w:ascii="SimSun" w:hAnsi="SimSun"/>
                <w:sz w:val="18"/>
                <w:szCs w:val="18"/>
                <w:shd w:val="nil" w:color="auto" w:fill="auto"/>
                <w:rtl w:val="0"/>
                <w:lang w:val="en-US"/>
              </w:rPr>
              <w:t>____</w:t>
            </w:r>
            <w:r>
              <w:rPr>
                <w:sz w:val="18"/>
                <w:szCs w:val="18"/>
                <w:shd w:val="nil" w:color="auto" w:fill="auto"/>
                <w:rtl w:val="0"/>
                <w:lang w:val="en-US"/>
              </w:rPr>
              <w:t>页</w:t>
            </w:r>
          </w:p>
        </w:tc>
      </w:tr>
    </w:tbl>
    <w:p>
      <w:pPr>
        <w:pStyle w:val="正文"/>
        <w:widowControl w:val="0"/>
        <w:spacing w:line="240" w:lineRule="auto"/>
        <w:jc w:val="center"/>
      </w:pPr>
    </w:p>
    <w:p>
      <w:pPr>
        <w:pStyle w:val="小标题"/>
      </w:pPr>
      <w:r>
        <w:rPr>
          <w:outline w:val="0"/>
          <w:color w:val="000000"/>
          <w:u w:color="000000"/>
          <w:rtl w:val="0"/>
          <w:lang w:val="en-US"/>
          <w14:textFill>
            <w14:solidFill>
              <w14:srgbClr w14:val="000000"/>
            </w14:solidFill>
          </w14:textFill>
        </w:rPr>
        <w:t>文件审批信息</w:t>
      </w:r>
    </w:p>
    <w:tbl>
      <w:tblPr>
        <w:tblW w:w="9972"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493"/>
        <w:gridCol w:w="2493"/>
        <w:gridCol w:w="2493"/>
        <w:gridCol w:w="2493"/>
      </w:tblGrid>
      <w:tr>
        <w:tblPrEx>
          <w:shd w:val="clear" w:color="auto" w:fill="4f81bd"/>
        </w:tblPrEx>
        <w:trPr>
          <w:trHeight w:val="195" w:hRule="atLeast"/>
          <w:tblHeader/>
        </w:trPr>
        <w:tc>
          <w:tcPr>
            <w:tcW w:type="dxa" w:w="249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d9eaf7"/>
            <w:tcMar>
              <w:top w:type="dxa" w:w="80"/>
              <w:left w:type="dxa" w:w="80"/>
              <w:bottom w:type="dxa" w:w="80"/>
              <w:right w:type="dxa" w:w="80"/>
            </w:tcMar>
            <w:vAlign w:val="center"/>
          </w:tcPr>
          <w:p>
            <w:pPr>
              <w:pStyle w:val="正文"/>
              <w:jc w:val="center"/>
            </w:pPr>
            <w:r>
              <w:rPr>
                <w:rFonts w:eastAsia="SimSong Bold" w:hint="eastAsia"/>
                <w:sz w:val="18"/>
                <w:szCs w:val="18"/>
                <w:shd w:val="nil" w:color="auto" w:fill="auto"/>
                <w:rtl w:val="0"/>
                <w:lang w:val="en-US"/>
              </w:rPr>
              <w:t>职责</w:t>
            </w:r>
          </w:p>
        </w:tc>
        <w:tc>
          <w:tcPr>
            <w:tcW w:type="dxa" w:w="249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d9eaf7"/>
            <w:tcMar>
              <w:top w:type="dxa" w:w="80"/>
              <w:left w:type="dxa" w:w="80"/>
              <w:bottom w:type="dxa" w:w="80"/>
              <w:right w:type="dxa" w:w="80"/>
            </w:tcMar>
            <w:vAlign w:val="center"/>
          </w:tcPr>
          <w:p>
            <w:pPr>
              <w:pStyle w:val="正文"/>
              <w:spacing w:after="0" w:line="240" w:lineRule="auto"/>
              <w:jc w:val="center"/>
            </w:pPr>
            <w:r>
              <w:rPr>
                <w:rFonts w:eastAsia="SimSong Bold" w:hint="eastAsia"/>
                <w:sz w:val="18"/>
                <w:szCs w:val="18"/>
                <w:shd w:val="nil" w:color="auto" w:fill="auto"/>
                <w:rtl w:val="0"/>
                <w:lang w:val="en-US"/>
              </w:rPr>
              <w:t>岗位</w:t>
            </w:r>
            <w:r>
              <w:rPr>
                <w:rFonts w:ascii="SimSong Bold" w:hAnsi="SimSong Bold"/>
                <w:sz w:val="18"/>
                <w:szCs w:val="18"/>
                <w:shd w:val="nil" w:color="auto" w:fill="auto"/>
                <w:rtl w:val="0"/>
                <w:lang w:val="en-US"/>
              </w:rPr>
              <w:t>/</w:t>
            </w:r>
            <w:r>
              <w:rPr>
                <w:rFonts w:eastAsia="SimSong Bold" w:hint="eastAsia"/>
                <w:sz w:val="18"/>
                <w:szCs w:val="18"/>
                <w:shd w:val="nil" w:color="auto" w:fill="auto"/>
                <w:rtl w:val="0"/>
                <w:lang w:val="en-US"/>
              </w:rPr>
              <w:t>部门</w:t>
            </w:r>
          </w:p>
        </w:tc>
        <w:tc>
          <w:tcPr>
            <w:tcW w:type="dxa" w:w="249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d9eaf7"/>
            <w:tcMar>
              <w:top w:type="dxa" w:w="80"/>
              <w:left w:type="dxa" w:w="80"/>
              <w:bottom w:type="dxa" w:w="80"/>
              <w:right w:type="dxa" w:w="80"/>
            </w:tcMar>
            <w:vAlign w:val="center"/>
          </w:tcPr>
          <w:p>
            <w:pPr>
              <w:pStyle w:val="正文"/>
              <w:spacing w:after="0" w:line="240" w:lineRule="auto"/>
              <w:jc w:val="center"/>
            </w:pPr>
            <w:r>
              <w:rPr>
                <w:rFonts w:eastAsia="SimSong Bold" w:hint="eastAsia"/>
                <w:sz w:val="18"/>
                <w:szCs w:val="18"/>
                <w:shd w:val="nil" w:color="auto" w:fill="auto"/>
                <w:rtl w:val="0"/>
                <w:lang w:val="en-US"/>
              </w:rPr>
              <w:t>签名</w:t>
            </w:r>
          </w:p>
        </w:tc>
        <w:tc>
          <w:tcPr>
            <w:tcW w:type="dxa" w:w="249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d9eaf7"/>
            <w:tcMar>
              <w:top w:type="dxa" w:w="80"/>
              <w:left w:type="dxa" w:w="80"/>
              <w:bottom w:type="dxa" w:w="80"/>
              <w:right w:type="dxa" w:w="80"/>
            </w:tcMar>
            <w:vAlign w:val="center"/>
          </w:tcPr>
          <w:p>
            <w:pPr>
              <w:pStyle w:val="正文"/>
              <w:spacing w:after="0" w:line="240" w:lineRule="auto"/>
              <w:jc w:val="center"/>
            </w:pPr>
            <w:r>
              <w:rPr>
                <w:rFonts w:eastAsia="SimSong Bold" w:hint="eastAsia"/>
                <w:sz w:val="18"/>
                <w:szCs w:val="18"/>
                <w:shd w:val="nil" w:color="auto" w:fill="auto"/>
                <w:rtl w:val="0"/>
                <w:lang w:val="en-US"/>
              </w:rPr>
              <w:t>日期</w:t>
            </w:r>
          </w:p>
        </w:tc>
      </w:tr>
      <w:tr>
        <w:tblPrEx>
          <w:shd w:val="clear" w:color="auto" w:fill="ced7e7"/>
        </w:tblPrEx>
        <w:trPr>
          <w:trHeight w:val="215" w:hRule="atLeast"/>
        </w:trPr>
        <w:tc>
          <w:tcPr>
            <w:tcW w:type="dxa" w:w="249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pPr>
              <w:pStyle w:val="正文"/>
              <w:spacing w:after="0" w:line="240" w:lineRule="auto"/>
            </w:pPr>
            <w:r>
              <w:rPr>
                <w:sz w:val="18"/>
                <w:szCs w:val="18"/>
                <w:shd w:val="nil" w:color="auto" w:fill="auto"/>
                <w:rtl w:val="0"/>
                <w:lang w:val="en-US"/>
              </w:rPr>
              <w:t>编制</w:t>
            </w:r>
          </w:p>
        </w:tc>
        <w:tc>
          <w:tcPr>
            <w:tcW w:type="dxa" w:w="249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pPr>
              <w:pStyle w:val="正文"/>
              <w:spacing w:after="0" w:line="240" w:lineRule="auto"/>
            </w:pPr>
            <w:r>
              <w:rPr>
                <w:sz w:val="18"/>
                <w:szCs w:val="18"/>
                <w:shd w:val="nil" w:color="auto" w:fill="auto"/>
                <w:rtl w:val="0"/>
                <w:lang w:val="en-US"/>
              </w:rPr>
              <w:t>检测人员</w:t>
            </w:r>
            <w:r>
              <w:rPr>
                <w:rFonts w:ascii="SimSun" w:hAnsi="SimSun"/>
                <w:sz w:val="18"/>
                <w:szCs w:val="18"/>
                <w:shd w:val="nil" w:color="auto" w:fill="auto"/>
                <w:rtl w:val="0"/>
                <w:lang w:val="en-US"/>
              </w:rPr>
              <w:t>/</w:t>
            </w:r>
            <w:r>
              <w:rPr>
                <w:sz w:val="18"/>
                <w:szCs w:val="18"/>
                <w:shd w:val="nil" w:color="auto" w:fill="auto"/>
                <w:rtl w:val="0"/>
                <w:lang w:val="en-US"/>
              </w:rPr>
              <w:t>方法负责人</w:t>
            </w:r>
          </w:p>
        </w:tc>
        <w:tc>
          <w:tcPr>
            <w:tcW w:type="dxa" w:w="249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tc>
        <w:tc>
          <w:tcPr>
            <w:tcW w:type="dxa" w:w="249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215" w:hRule="atLeast"/>
        </w:trPr>
        <w:tc>
          <w:tcPr>
            <w:tcW w:type="dxa" w:w="249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pPr>
              <w:pStyle w:val="正文"/>
              <w:spacing w:after="0" w:line="240" w:lineRule="auto"/>
            </w:pPr>
            <w:r>
              <w:rPr>
                <w:sz w:val="18"/>
                <w:szCs w:val="18"/>
                <w:shd w:val="nil" w:color="auto" w:fill="auto"/>
                <w:rtl w:val="0"/>
                <w:lang w:val="en-US"/>
              </w:rPr>
              <w:t>审核</w:t>
            </w:r>
          </w:p>
        </w:tc>
        <w:tc>
          <w:tcPr>
            <w:tcW w:type="dxa" w:w="249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pPr>
              <w:pStyle w:val="正文"/>
              <w:spacing w:after="0" w:line="240" w:lineRule="auto"/>
            </w:pPr>
            <w:r>
              <w:rPr>
                <w:sz w:val="18"/>
                <w:szCs w:val="18"/>
                <w:shd w:val="nil" w:color="auto" w:fill="auto"/>
                <w:rtl w:val="0"/>
                <w:lang w:val="en-US"/>
              </w:rPr>
              <w:t>技术负责人</w:t>
            </w:r>
          </w:p>
        </w:tc>
        <w:tc>
          <w:tcPr>
            <w:tcW w:type="dxa" w:w="249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tc>
        <w:tc>
          <w:tcPr>
            <w:tcW w:type="dxa" w:w="249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215" w:hRule="atLeast"/>
        </w:trPr>
        <w:tc>
          <w:tcPr>
            <w:tcW w:type="dxa" w:w="249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pPr>
              <w:pStyle w:val="正文"/>
              <w:spacing w:after="0" w:line="240" w:lineRule="auto"/>
            </w:pPr>
            <w:r>
              <w:rPr>
                <w:sz w:val="18"/>
                <w:szCs w:val="18"/>
                <w:shd w:val="nil" w:color="auto" w:fill="auto"/>
                <w:rtl w:val="0"/>
                <w:lang w:val="en-US"/>
              </w:rPr>
              <w:t>批准</w:t>
            </w:r>
          </w:p>
        </w:tc>
        <w:tc>
          <w:tcPr>
            <w:tcW w:type="dxa" w:w="249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pPr>
              <w:pStyle w:val="正文"/>
              <w:spacing w:after="0" w:line="240" w:lineRule="auto"/>
            </w:pPr>
            <w:r>
              <w:rPr>
                <w:sz w:val="18"/>
                <w:szCs w:val="18"/>
                <w:shd w:val="nil" w:color="auto" w:fill="auto"/>
                <w:rtl w:val="0"/>
                <w:lang w:val="en-US"/>
              </w:rPr>
              <w:t>质量负责人</w:t>
            </w:r>
            <w:r>
              <w:rPr>
                <w:rFonts w:ascii="SimSun" w:hAnsi="SimSun"/>
                <w:sz w:val="18"/>
                <w:szCs w:val="18"/>
                <w:shd w:val="nil" w:color="auto" w:fill="auto"/>
                <w:rtl w:val="0"/>
                <w:lang w:val="en-US"/>
              </w:rPr>
              <w:t>/</w:t>
            </w:r>
            <w:r>
              <w:rPr>
                <w:sz w:val="18"/>
                <w:szCs w:val="18"/>
                <w:shd w:val="nil" w:color="auto" w:fill="auto"/>
                <w:rtl w:val="0"/>
                <w:lang w:val="en-US"/>
              </w:rPr>
              <w:t>授权签字人</w:t>
            </w:r>
          </w:p>
        </w:tc>
        <w:tc>
          <w:tcPr>
            <w:tcW w:type="dxa" w:w="249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tc>
        <w:tc>
          <w:tcPr>
            <w:tcW w:type="dxa" w:w="249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tc>
      </w:tr>
    </w:tbl>
    <w:p>
      <w:pPr>
        <w:pStyle w:val="小标题"/>
        <w:widowControl w:val="0"/>
        <w:spacing w:line="240" w:lineRule="auto"/>
        <w:jc w:val="center"/>
      </w:pPr>
    </w:p>
    <w:p>
      <w:pPr>
        <w:pStyle w:val="小标题"/>
      </w:pPr>
      <w:r>
        <w:rPr>
          <w:outline w:val="0"/>
          <w:color w:val="000000"/>
          <w:u w:color="000000"/>
          <w:rtl w:val="0"/>
          <w:lang w:val="en-US"/>
          <w14:textFill>
            <w14:solidFill>
              <w14:srgbClr w14:val="000000"/>
            </w14:solidFill>
          </w14:textFill>
        </w:rPr>
        <w:t>文件修订记录</w:t>
      </w:r>
    </w:p>
    <w:tbl>
      <w:tblPr>
        <w:tblW w:w="997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994"/>
        <w:gridCol w:w="1994"/>
        <w:gridCol w:w="1993"/>
        <w:gridCol w:w="1995"/>
        <w:gridCol w:w="1994"/>
      </w:tblGrid>
      <w:tr>
        <w:tblPrEx>
          <w:shd w:val="clear" w:color="auto" w:fill="4f81bd"/>
        </w:tblPrEx>
        <w:trPr>
          <w:trHeight w:val="175" w:hRule="atLeast"/>
          <w:tblHeader/>
        </w:trPr>
        <w:tc>
          <w:tcPr>
            <w:tcW w:type="dxa" w:w="199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d9eaf7"/>
            <w:tcMar>
              <w:top w:type="dxa" w:w="80"/>
              <w:left w:type="dxa" w:w="80"/>
              <w:bottom w:type="dxa" w:w="80"/>
              <w:right w:type="dxa" w:w="80"/>
            </w:tcMar>
            <w:vAlign w:val="center"/>
          </w:tcPr>
          <w:p>
            <w:pPr>
              <w:pStyle w:val="正文"/>
              <w:jc w:val="center"/>
            </w:pPr>
            <w:r>
              <w:rPr>
                <w:rFonts w:eastAsia="SimSong Bold" w:hint="eastAsia"/>
                <w:sz w:val="17"/>
                <w:szCs w:val="17"/>
                <w:shd w:val="nil" w:color="auto" w:fill="auto"/>
                <w:rtl w:val="0"/>
                <w:lang w:val="en-US"/>
              </w:rPr>
              <w:t>版本</w:t>
            </w:r>
          </w:p>
        </w:tc>
        <w:tc>
          <w:tcPr>
            <w:tcW w:type="dxa" w:w="199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d9eaf7"/>
            <w:tcMar>
              <w:top w:type="dxa" w:w="80"/>
              <w:left w:type="dxa" w:w="80"/>
              <w:bottom w:type="dxa" w:w="80"/>
              <w:right w:type="dxa" w:w="80"/>
            </w:tcMar>
            <w:vAlign w:val="center"/>
          </w:tcPr>
          <w:p>
            <w:pPr>
              <w:pStyle w:val="正文"/>
              <w:spacing w:after="0" w:line="240" w:lineRule="auto"/>
              <w:jc w:val="center"/>
            </w:pPr>
            <w:r>
              <w:rPr>
                <w:rFonts w:eastAsia="SimSong Bold" w:hint="eastAsia"/>
                <w:sz w:val="17"/>
                <w:szCs w:val="17"/>
                <w:shd w:val="nil" w:color="auto" w:fill="auto"/>
                <w:rtl w:val="0"/>
                <w:lang w:val="en-US"/>
              </w:rPr>
              <w:t>修订内容摘要</w:t>
            </w:r>
          </w:p>
        </w:tc>
        <w:tc>
          <w:tcPr>
            <w:tcW w:type="dxa" w:w="199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d9eaf7"/>
            <w:tcMar>
              <w:top w:type="dxa" w:w="80"/>
              <w:left w:type="dxa" w:w="80"/>
              <w:bottom w:type="dxa" w:w="80"/>
              <w:right w:type="dxa" w:w="80"/>
            </w:tcMar>
            <w:vAlign w:val="center"/>
          </w:tcPr>
          <w:p>
            <w:pPr>
              <w:pStyle w:val="正文"/>
              <w:spacing w:after="0" w:line="240" w:lineRule="auto"/>
              <w:jc w:val="center"/>
            </w:pPr>
            <w:r>
              <w:rPr>
                <w:rFonts w:eastAsia="SimSong Bold" w:hint="eastAsia"/>
                <w:sz w:val="17"/>
                <w:szCs w:val="17"/>
                <w:shd w:val="nil" w:color="auto" w:fill="auto"/>
                <w:rtl w:val="0"/>
                <w:lang w:val="en-US"/>
              </w:rPr>
              <w:t>修订原因</w:t>
            </w:r>
          </w:p>
        </w:tc>
        <w:tc>
          <w:tcPr>
            <w:tcW w:type="dxa" w:w="199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d9eaf7"/>
            <w:tcMar>
              <w:top w:type="dxa" w:w="80"/>
              <w:left w:type="dxa" w:w="80"/>
              <w:bottom w:type="dxa" w:w="80"/>
              <w:right w:type="dxa" w:w="80"/>
            </w:tcMar>
            <w:vAlign w:val="center"/>
          </w:tcPr>
          <w:p>
            <w:pPr>
              <w:pStyle w:val="正文"/>
              <w:spacing w:after="0" w:line="240" w:lineRule="auto"/>
              <w:jc w:val="center"/>
            </w:pPr>
            <w:r>
              <w:rPr>
                <w:rFonts w:eastAsia="SimSong Bold" w:hint="eastAsia"/>
                <w:sz w:val="17"/>
                <w:szCs w:val="17"/>
                <w:shd w:val="nil" w:color="auto" w:fill="auto"/>
                <w:rtl w:val="0"/>
                <w:lang w:val="en-US"/>
              </w:rPr>
              <w:t>生效日期</w:t>
            </w:r>
          </w:p>
        </w:tc>
        <w:tc>
          <w:tcPr>
            <w:tcW w:type="dxa" w:w="199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d9eaf7"/>
            <w:tcMar>
              <w:top w:type="dxa" w:w="80"/>
              <w:left w:type="dxa" w:w="80"/>
              <w:bottom w:type="dxa" w:w="80"/>
              <w:right w:type="dxa" w:w="80"/>
            </w:tcMar>
            <w:vAlign w:val="center"/>
          </w:tcPr>
          <w:p>
            <w:pPr>
              <w:pStyle w:val="正文"/>
              <w:spacing w:after="0" w:line="240" w:lineRule="auto"/>
              <w:jc w:val="center"/>
            </w:pPr>
            <w:r>
              <w:rPr>
                <w:rFonts w:eastAsia="SimSong Bold" w:hint="eastAsia"/>
                <w:sz w:val="17"/>
                <w:szCs w:val="17"/>
                <w:shd w:val="nil" w:color="auto" w:fill="auto"/>
                <w:rtl w:val="0"/>
                <w:lang w:val="en-US"/>
              </w:rPr>
              <w:t>修订人</w:t>
            </w:r>
          </w:p>
        </w:tc>
      </w:tr>
      <w:tr>
        <w:tblPrEx>
          <w:shd w:val="clear" w:color="auto" w:fill="ced7e7"/>
        </w:tblPrEx>
        <w:trPr>
          <w:trHeight w:val="655" w:hRule="atLeast"/>
        </w:trPr>
        <w:tc>
          <w:tcPr>
            <w:tcW w:type="dxa" w:w="199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pPr>
              <w:pStyle w:val="正文"/>
              <w:spacing w:after="0" w:line="240" w:lineRule="auto"/>
            </w:pPr>
            <w:r>
              <w:rPr>
                <w:rFonts w:ascii="SimSun" w:hAnsi="SimSun"/>
                <w:sz w:val="17"/>
                <w:szCs w:val="17"/>
                <w:shd w:val="nil" w:color="auto" w:fill="auto"/>
                <w:rtl w:val="0"/>
                <w:lang w:val="en-US"/>
              </w:rPr>
              <w:t>A/2</w:t>
            </w:r>
          </w:p>
        </w:tc>
        <w:tc>
          <w:tcPr>
            <w:tcW w:type="dxa" w:w="199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pPr>
              <w:pStyle w:val="正文"/>
              <w:spacing w:after="0" w:line="240" w:lineRule="auto"/>
            </w:pPr>
            <w:r>
              <w:rPr>
                <w:sz w:val="17"/>
                <w:szCs w:val="17"/>
                <w:shd w:val="nil" w:color="auto" w:fill="auto"/>
                <w:rtl w:val="0"/>
                <w:lang w:val="en-US"/>
              </w:rPr>
              <w:t>按</w:t>
            </w:r>
            <w:r>
              <w:rPr>
                <w:rFonts w:ascii="SimSun" w:hAnsi="SimSun"/>
                <w:sz w:val="17"/>
                <w:szCs w:val="17"/>
                <w:shd w:val="nil" w:color="auto" w:fill="auto"/>
                <w:rtl w:val="0"/>
                <w:lang w:val="en-US"/>
              </w:rPr>
              <w:t>CMA</w:t>
            </w:r>
            <w:r>
              <w:rPr>
                <w:sz w:val="17"/>
                <w:szCs w:val="17"/>
                <w:shd w:val="nil" w:color="auto" w:fill="auto"/>
                <w:rtl w:val="0"/>
                <w:lang w:val="en-US"/>
              </w:rPr>
              <w:t>质量管理要求完善试验过程、质量控制、方法确认、记录和报告模板</w:t>
            </w:r>
          </w:p>
        </w:tc>
        <w:tc>
          <w:tcPr>
            <w:tcW w:type="dxa" w:w="199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pPr>
              <w:pStyle w:val="正文"/>
              <w:spacing w:after="0" w:line="240" w:lineRule="auto"/>
            </w:pPr>
            <w:r>
              <w:rPr>
                <w:rFonts w:ascii="SimSun" w:hAnsi="SimSun"/>
                <w:sz w:val="17"/>
                <w:szCs w:val="17"/>
                <w:shd w:val="nil" w:color="auto" w:fill="auto"/>
                <w:rtl w:val="0"/>
                <w:lang w:val="en-US"/>
              </w:rPr>
              <w:t>CMA</w:t>
            </w:r>
            <w:r>
              <w:rPr>
                <w:sz w:val="17"/>
                <w:szCs w:val="17"/>
                <w:shd w:val="nil" w:color="auto" w:fill="auto"/>
                <w:rtl w:val="0"/>
                <w:lang w:val="en-US"/>
              </w:rPr>
              <w:t>体系升级</w:t>
            </w:r>
          </w:p>
        </w:tc>
        <w:tc>
          <w:tcPr>
            <w:tcW w:type="dxa" w:w="199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tc>
        <w:tc>
          <w:tcPr>
            <w:tcW w:type="dxa" w:w="199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tc>
      </w:tr>
    </w:tbl>
    <w:p>
      <w:pPr>
        <w:pStyle w:val="小标题"/>
        <w:widowControl w:val="0"/>
        <w:spacing w:line="240" w:lineRule="auto"/>
        <w:jc w:val="center"/>
      </w:pPr>
    </w:p>
    <w:p>
      <w:pPr>
        <w:pStyle w:val="小标题"/>
      </w:pPr>
      <w:r>
        <w:rPr>
          <w:outline w:val="0"/>
          <w:color w:val="000000"/>
          <w:u w:color="000000"/>
          <w:rtl w:val="0"/>
          <w:lang w:val="ru-RU"/>
          <w14:textFill>
            <w14:solidFill>
              <w14:srgbClr w14:val="000000"/>
            </w14:solidFill>
          </w14:textFill>
        </w:rPr>
        <w:t xml:space="preserve">1 </w:t>
      </w:r>
      <w:r>
        <w:rPr>
          <w:outline w:val="0"/>
          <w:color w:val="000000"/>
          <w:u w:color="000000"/>
          <w:rtl w:val="0"/>
          <w:lang w:val="en-US"/>
          <w14:textFill>
            <w14:solidFill>
              <w14:srgbClr w14:val="000000"/>
            </w14:solidFill>
          </w14:textFill>
        </w:rPr>
        <w:t>目的</w:t>
      </w:r>
    </w:p>
    <w:p>
      <w:pPr>
        <w:pStyle w:val="正文"/>
        <w:ind w:firstLine="420"/>
      </w:pPr>
      <w:r>
        <w:rPr>
          <w:rtl w:val="0"/>
          <w:lang w:val="en-US"/>
        </w:rPr>
        <w:t>规范陶瓷牙耐急冷急热性能试验的操作流程，明确样品接收、试样清洗、加热、急冷、再次加热、冷却、外观检查、结果判定、原始记录和报告出具要求，确保检测过程受控、数据真实、记录完整、结果可追溯，满足</w:t>
      </w:r>
      <w:r>
        <w:rPr>
          <w:rFonts w:ascii="SimSun" w:hAnsi="SimSun"/>
          <w:rtl w:val="0"/>
          <w:lang w:val="es-ES_tradnl"/>
        </w:rPr>
        <w:t>YY 0300</w:t>
      </w:r>
      <w:r>
        <w:rPr>
          <w:rFonts w:ascii="SimSun" w:hAnsi="SimSun" w:hint="default"/>
          <w:rtl w:val="0"/>
          <w:lang w:val="en-US"/>
        </w:rPr>
        <w:t>—</w:t>
      </w:r>
      <w:r>
        <w:rPr>
          <w:rFonts w:ascii="SimSun" w:hAnsi="SimSun"/>
          <w:rtl w:val="0"/>
        </w:rPr>
        <w:t>2009</w:t>
      </w:r>
      <w:r>
        <w:rPr>
          <w:rtl w:val="0"/>
          <w:lang w:val="en-US"/>
        </w:rPr>
        <w:t>《牙科学 修复用人工牙》第</w:t>
      </w:r>
      <w:r>
        <w:rPr>
          <w:rFonts w:ascii="SimSun" w:hAnsi="SimSun"/>
          <w:rtl w:val="0"/>
        </w:rPr>
        <w:t>7.10</w:t>
      </w:r>
      <w:r>
        <w:rPr>
          <w:rtl w:val="0"/>
          <w:lang w:val="en-US"/>
        </w:rPr>
        <w:t>条及</w:t>
      </w:r>
      <w:r>
        <w:rPr>
          <w:rFonts w:ascii="SimSun" w:hAnsi="SimSun"/>
          <w:rtl w:val="0"/>
          <w:lang w:val="pt-PT"/>
        </w:rPr>
        <w:t>CMA</w:t>
      </w:r>
      <w:r>
        <w:rPr>
          <w:rtl w:val="0"/>
          <w:lang w:val="en-US"/>
        </w:rPr>
        <w:t>资质认定管理要求。</w:t>
      </w:r>
    </w:p>
    <w:p>
      <w:pPr>
        <w:pStyle w:val="小标题"/>
      </w:pPr>
      <w:r>
        <w:rPr>
          <w:outline w:val="0"/>
          <w:color w:val="000000"/>
          <w:u w:color="000000"/>
          <w:rtl w:val="0"/>
          <w14:textFill>
            <w14:solidFill>
              <w14:srgbClr w14:val="000000"/>
            </w14:solidFill>
          </w14:textFill>
        </w:rPr>
        <w:t xml:space="preserve">2 </w:t>
      </w:r>
      <w:r>
        <w:rPr>
          <w:outline w:val="0"/>
          <w:color w:val="000000"/>
          <w:u w:color="000000"/>
          <w:rtl w:val="0"/>
          <w:lang w:val="en-US"/>
          <w14:textFill>
            <w14:solidFill>
              <w14:srgbClr w14:val="000000"/>
            </w14:solidFill>
          </w14:textFill>
        </w:rPr>
        <w:t>适用范围</w:t>
      </w:r>
    </w:p>
    <w:p>
      <w:pPr>
        <w:pStyle w:val="正文"/>
        <w:ind w:firstLine="420"/>
      </w:pPr>
      <w:r>
        <w:rPr>
          <w:rtl w:val="0"/>
          <w:lang w:val="en-US"/>
        </w:rPr>
        <w:t>本规程适用于实验室按</w:t>
      </w:r>
      <w:r>
        <w:rPr>
          <w:rFonts w:ascii="SimSun" w:hAnsi="SimSun"/>
          <w:rtl w:val="0"/>
          <w:lang w:val="es-ES_tradnl"/>
        </w:rPr>
        <w:t>YY 0300</w:t>
      </w:r>
      <w:r>
        <w:rPr>
          <w:rFonts w:ascii="SimSun" w:hAnsi="SimSun" w:hint="default"/>
          <w:rtl w:val="0"/>
          <w:lang w:val="en-US"/>
        </w:rPr>
        <w:t>—</w:t>
      </w:r>
      <w:r>
        <w:rPr>
          <w:rFonts w:ascii="SimSun" w:hAnsi="SimSun"/>
          <w:rtl w:val="0"/>
        </w:rPr>
        <w:t>2009</w:t>
      </w:r>
      <w:r>
        <w:rPr>
          <w:rtl w:val="0"/>
          <w:lang w:val="en-US"/>
        </w:rPr>
        <w:t>第</w:t>
      </w:r>
      <w:r>
        <w:rPr>
          <w:rFonts w:ascii="SimSun" w:hAnsi="SimSun"/>
          <w:rtl w:val="0"/>
        </w:rPr>
        <w:t>7.10</w:t>
      </w:r>
      <w:r>
        <w:rPr>
          <w:rtl w:val="0"/>
          <w:lang w:val="en-US"/>
        </w:rPr>
        <w:t>条对陶瓷牙进行耐急冷急热性能检测。适用于修复用陶瓷人工牙产品的委托检验、型式检验、注册检验、质量控制及能力范围内的</w:t>
      </w:r>
      <w:r>
        <w:rPr>
          <w:rFonts w:ascii="SimSun" w:hAnsi="SimSun"/>
          <w:rtl w:val="0"/>
          <w:lang w:val="pt-PT"/>
        </w:rPr>
        <w:t>CMA</w:t>
      </w:r>
      <w:r>
        <w:rPr>
          <w:rtl w:val="0"/>
          <w:lang w:val="en-US"/>
        </w:rPr>
        <w:t>检测活动。</w:t>
      </w:r>
    </w:p>
    <w:p>
      <w:pPr>
        <w:pStyle w:val="正文"/>
        <w:ind w:firstLine="420"/>
      </w:pPr>
      <w:r>
        <w:rPr>
          <w:rtl w:val="0"/>
          <w:lang w:val="en-US"/>
        </w:rPr>
        <w:t>如用于出具</w:t>
      </w:r>
      <w:r>
        <w:rPr>
          <w:rFonts w:ascii="SimSun" w:hAnsi="SimSun"/>
          <w:rtl w:val="0"/>
          <w:lang w:val="pt-PT"/>
        </w:rPr>
        <w:t>CMA</w:t>
      </w:r>
      <w:r>
        <w:rPr>
          <w:rtl w:val="0"/>
          <w:lang w:val="en-US"/>
        </w:rPr>
        <w:t>检测报告，应确认本检测项目、检测依据、设备、人员和授权签字范围已纳入实验室资质认定能力范围。</w:t>
      </w:r>
    </w:p>
    <w:p>
      <w:pPr>
        <w:pStyle w:val="小标题"/>
      </w:pPr>
      <w:r>
        <w:rPr>
          <w:outline w:val="0"/>
          <w:color w:val="000000"/>
          <w:u w:color="000000"/>
          <w:rtl w:val="0"/>
          <w14:textFill>
            <w14:solidFill>
              <w14:srgbClr w14:val="000000"/>
            </w14:solidFill>
          </w14:textFill>
        </w:rPr>
        <w:t xml:space="preserve">3 </w:t>
      </w:r>
      <w:r>
        <w:rPr>
          <w:outline w:val="0"/>
          <w:color w:val="000000"/>
          <w:u w:color="000000"/>
          <w:rtl w:val="0"/>
          <w:lang w:val="en-US"/>
          <w14:textFill>
            <w14:solidFill>
              <w14:srgbClr w14:val="000000"/>
            </w14:solidFill>
          </w14:textFill>
        </w:rPr>
        <w:t>检测依据</w:t>
      </w:r>
    </w:p>
    <w:p>
      <w:pPr>
        <w:pStyle w:val="List Number"/>
        <w:numPr>
          <w:ilvl w:val="0"/>
          <w:numId w:val="2"/>
        </w:numPr>
      </w:pPr>
      <w:r>
        <w:rPr>
          <w:rtl w:val="0"/>
          <w:lang w:val="en-US"/>
        </w:rPr>
        <w:t>YY 0300</w:t>
      </w:r>
      <w:r>
        <w:rPr>
          <w:rtl w:val="0"/>
          <w:lang w:val="en-US"/>
        </w:rPr>
        <w:t>—</w:t>
      </w:r>
      <w:r>
        <w:rPr>
          <w:rtl w:val="0"/>
          <w:lang w:val="en-US"/>
        </w:rPr>
        <w:t>2009</w:t>
      </w:r>
      <w:r>
        <w:rPr>
          <w:rFonts w:ascii="Arial Unicode MS" w:hAnsi="Arial Unicode MS" w:eastAsia="SimSun" w:hint="eastAsia"/>
          <w:rtl w:val="0"/>
          <w:lang w:val="en-US"/>
        </w:rPr>
        <w:t>《牙科学 修复用人工牙》第</w:t>
      </w:r>
      <w:r>
        <w:rPr>
          <w:rtl w:val="0"/>
          <w:lang w:val="en-US"/>
        </w:rPr>
        <w:t xml:space="preserve">7.10 </w:t>
      </w:r>
      <w:r>
        <w:rPr>
          <w:rFonts w:ascii="Arial Unicode MS" w:hAnsi="Arial Unicode MS" w:eastAsia="SimSun" w:hint="eastAsia"/>
          <w:rtl w:val="0"/>
          <w:lang w:val="en-US"/>
        </w:rPr>
        <w:t>陶瓷牙耐急冷急热试验；</w:t>
      </w:r>
    </w:p>
    <w:p>
      <w:pPr>
        <w:pStyle w:val="List Number"/>
        <w:numPr>
          <w:ilvl w:val="0"/>
          <w:numId w:val="2"/>
        </w:numPr>
      </w:pPr>
      <w:r>
        <w:rPr>
          <w:rtl w:val="0"/>
          <w:lang w:val="en-US"/>
        </w:rPr>
        <w:t>YY 0300</w:t>
      </w:r>
      <w:r>
        <w:rPr>
          <w:rtl w:val="0"/>
          <w:lang w:val="en-US"/>
        </w:rPr>
        <w:t>—</w:t>
      </w:r>
      <w:r>
        <w:rPr>
          <w:rtl w:val="0"/>
          <w:lang w:val="en-US"/>
        </w:rPr>
        <w:t>2009</w:t>
      </w:r>
      <w:r>
        <w:rPr>
          <w:rFonts w:ascii="Arial Unicode MS" w:hAnsi="Arial Unicode MS" w:eastAsia="SimSun" w:hint="eastAsia"/>
          <w:rtl w:val="0"/>
          <w:lang w:val="en-US"/>
        </w:rPr>
        <w:t>《牙科学 修复用人工牙》第</w:t>
      </w:r>
      <w:r>
        <w:rPr>
          <w:rtl w:val="0"/>
          <w:lang w:val="en-US"/>
        </w:rPr>
        <w:t xml:space="preserve">5.2.3 </w:t>
      </w:r>
      <w:r>
        <w:rPr>
          <w:rFonts w:ascii="Arial Unicode MS" w:hAnsi="Arial Unicode MS" w:eastAsia="SimSun" w:hint="eastAsia"/>
          <w:rtl w:val="0"/>
          <w:lang w:val="en-US"/>
        </w:rPr>
        <w:t>陶瓷牙耐热试验要求；</w:t>
      </w:r>
    </w:p>
    <w:p>
      <w:pPr>
        <w:pStyle w:val="List Number"/>
        <w:numPr>
          <w:ilvl w:val="0"/>
          <w:numId w:val="2"/>
        </w:numPr>
      </w:pPr>
      <w:r>
        <w:rPr>
          <w:rFonts w:ascii="Arial Unicode MS" w:hAnsi="Arial Unicode MS" w:eastAsia="SimSun" w:hint="eastAsia"/>
          <w:rtl w:val="0"/>
          <w:lang w:val="en-US"/>
        </w:rPr>
        <w:t>实验室《质量手册》《记录控制程序》《设备管理程序》《样品管理程序》《检测报告控制程序》；</w:t>
      </w:r>
    </w:p>
    <w:p>
      <w:pPr>
        <w:pStyle w:val="List Number"/>
        <w:numPr>
          <w:ilvl w:val="0"/>
          <w:numId w:val="2"/>
        </w:numPr>
      </w:pPr>
      <w:r>
        <w:rPr>
          <w:rFonts w:ascii="Arial Unicode MS" w:hAnsi="Arial Unicode MS" w:eastAsia="SimSun" w:hint="eastAsia"/>
          <w:rtl w:val="0"/>
          <w:lang w:val="en-US"/>
        </w:rPr>
        <w:t>陶瓷牙耐急冷急热性能试验操作规程（现行受控版本）；</w:t>
      </w:r>
    </w:p>
    <w:p>
      <w:pPr>
        <w:pStyle w:val="List Number"/>
        <w:numPr>
          <w:ilvl w:val="0"/>
          <w:numId w:val="2"/>
        </w:numPr>
      </w:pPr>
      <w:r>
        <w:rPr>
          <w:rFonts w:ascii="Arial Unicode MS" w:hAnsi="Arial Unicode MS" w:eastAsia="SimSun" w:hint="eastAsia"/>
          <w:rtl w:val="0"/>
          <w:lang w:val="en-US"/>
        </w:rPr>
        <w:t>相关设备使用说明书、校准证书及期间核查记录。</w:t>
      </w:r>
    </w:p>
    <w:p>
      <w:pPr>
        <w:pStyle w:val="小标题"/>
      </w:pPr>
      <w:r>
        <w:rPr>
          <w:outline w:val="0"/>
          <w:color w:val="000000"/>
          <w:u w:color="000000"/>
          <w:rtl w:val="0"/>
          <w14:textFill>
            <w14:solidFill>
              <w14:srgbClr w14:val="000000"/>
            </w14:solidFill>
          </w14:textFill>
        </w:rPr>
        <w:t xml:space="preserve">4 </w:t>
      </w:r>
      <w:r>
        <w:rPr>
          <w:outline w:val="0"/>
          <w:color w:val="000000"/>
          <w:u w:color="000000"/>
          <w:rtl w:val="0"/>
          <w:lang w:val="en-US"/>
          <w14:textFill>
            <w14:solidFill>
              <w14:srgbClr w14:val="000000"/>
            </w14:solidFill>
          </w14:textFill>
        </w:rPr>
        <w:t>术语和定义</w:t>
      </w:r>
    </w:p>
    <w:tbl>
      <w:tblPr>
        <w:tblW w:w="9972"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986"/>
        <w:gridCol w:w="4986"/>
      </w:tblGrid>
      <w:tr>
        <w:tblPrEx>
          <w:shd w:val="clear" w:color="auto" w:fill="4f81bd"/>
        </w:tblPrEx>
        <w:trPr>
          <w:trHeight w:val="195" w:hRule="atLeast"/>
          <w:tblHeader/>
        </w:trPr>
        <w:tc>
          <w:tcPr>
            <w:tcW w:type="dxa" w:w="498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d9eaf7"/>
            <w:tcMar>
              <w:top w:type="dxa" w:w="80"/>
              <w:left w:type="dxa" w:w="80"/>
              <w:bottom w:type="dxa" w:w="80"/>
              <w:right w:type="dxa" w:w="80"/>
            </w:tcMar>
            <w:vAlign w:val="center"/>
          </w:tcPr>
          <w:p>
            <w:pPr>
              <w:pStyle w:val="正文"/>
              <w:jc w:val="center"/>
            </w:pPr>
            <w:r>
              <w:rPr>
                <w:rFonts w:eastAsia="SimSong Bold" w:hint="eastAsia"/>
                <w:sz w:val="18"/>
                <w:szCs w:val="18"/>
                <w:shd w:val="nil" w:color="auto" w:fill="auto"/>
                <w:rtl w:val="0"/>
                <w:lang w:val="en-US"/>
              </w:rPr>
              <w:t>术语</w:t>
            </w:r>
          </w:p>
        </w:tc>
        <w:tc>
          <w:tcPr>
            <w:tcW w:type="dxa" w:w="498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d9eaf7"/>
            <w:tcMar>
              <w:top w:type="dxa" w:w="80"/>
              <w:left w:type="dxa" w:w="80"/>
              <w:bottom w:type="dxa" w:w="80"/>
              <w:right w:type="dxa" w:w="80"/>
            </w:tcMar>
            <w:vAlign w:val="center"/>
          </w:tcPr>
          <w:p>
            <w:pPr>
              <w:pStyle w:val="正文"/>
              <w:spacing w:after="0" w:line="240" w:lineRule="auto"/>
              <w:jc w:val="center"/>
            </w:pPr>
            <w:r>
              <w:rPr>
                <w:rFonts w:eastAsia="SimSong Bold" w:hint="eastAsia"/>
                <w:sz w:val="18"/>
                <w:szCs w:val="18"/>
                <w:shd w:val="nil" w:color="auto" w:fill="auto"/>
                <w:rtl w:val="0"/>
                <w:lang w:val="en-US"/>
              </w:rPr>
              <w:t>定义</w:t>
            </w:r>
          </w:p>
        </w:tc>
      </w:tr>
      <w:tr>
        <w:tblPrEx>
          <w:shd w:val="clear" w:color="auto" w:fill="ced7e7"/>
        </w:tblPrEx>
        <w:trPr>
          <w:trHeight w:val="195" w:hRule="atLeast"/>
        </w:trPr>
        <w:tc>
          <w:tcPr>
            <w:tcW w:type="dxa" w:w="498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pPr>
              <w:pStyle w:val="正文"/>
              <w:spacing w:after="0" w:line="240" w:lineRule="auto"/>
            </w:pPr>
            <w:r>
              <w:rPr>
                <w:sz w:val="18"/>
                <w:szCs w:val="18"/>
                <w:shd w:val="nil" w:color="auto" w:fill="auto"/>
                <w:rtl w:val="0"/>
                <w:lang w:val="en-US"/>
              </w:rPr>
              <w:t>陶瓷牙</w:t>
            </w:r>
          </w:p>
        </w:tc>
        <w:tc>
          <w:tcPr>
            <w:tcW w:type="dxa" w:w="498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pPr>
              <w:pStyle w:val="正文"/>
              <w:spacing w:after="0" w:line="240" w:lineRule="auto"/>
            </w:pPr>
            <w:r>
              <w:rPr>
                <w:sz w:val="18"/>
                <w:szCs w:val="18"/>
                <w:shd w:val="nil" w:color="auto" w:fill="auto"/>
                <w:rtl w:val="0"/>
                <w:lang w:val="en-US"/>
              </w:rPr>
              <w:t>用于牙科修复的陶瓷人工牙。</w:t>
            </w:r>
          </w:p>
        </w:tc>
      </w:tr>
      <w:tr>
        <w:tblPrEx>
          <w:shd w:val="clear" w:color="auto" w:fill="ced7e7"/>
        </w:tblPrEx>
        <w:trPr>
          <w:trHeight w:val="375" w:hRule="atLeast"/>
        </w:trPr>
        <w:tc>
          <w:tcPr>
            <w:tcW w:type="dxa" w:w="498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pPr>
              <w:pStyle w:val="正文"/>
              <w:spacing w:after="0" w:line="240" w:lineRule="auto"/>
            </w:pPr>
            <w:r>
              <w:rPr>
                <w:sz w:val="18"/>
                <w:szCs w:val="18"/>
                <w:shd w:val="nil" w:color="auto" w:fill="auto"/>
                <w:rtl w:val="0"/>
                <w:lang w:val="en-US"/>
              </w:rPr>
              <w:t>耐急冷急热性能</w:t>
            </w:r>
          </w:p>
        </w:tc>
        <w:tc>
          <w:tcPr>
            <w:tcW w:type="dxa" w:w="498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pPr>
              <w:pStyle w:val="正文"/>
              <w:spacing w:after="0" w:line="240" w:lineRule="auto"/>
            </w:pPr>
            <w:r>
              <w:rPr>
                <w:sz w:val="18"/>
                <w:szCs w:val="18"/>
                <w:shd w:val="nil" w:color="auto" w:fill="auto"/>
                <w:rtl w:val="0"/>
                <w:lang w:val="en-US"/>
              </w:rPr>
              <w:t>陶瓷牙经规定高温加热、冰水急冷及再次加热处理后，不出现裂纹、崩裂或破坏的能力。</w:t>
            </w:r>
          </w:p>
        </w:tc>
      </w:tr>
      <w:tr>
        <w:tblPrEx>
          <w:shd w:val="clear" w:color="auto" w:fill="ced7e7"/>
        </w:tblPrEx>
        <w:trPr>
          <w:trHeight w:val="195" w:hRule="atLeast"/>
        </w:trPr>
        <w:tc>
          <w:tcPr>
            <w:tcW w:type="dxa" w:w="498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pPr>
              <w:pStyle w:val="正文"/>
              <w:spacing w:after="0" w:line="240" w:lineRule="auto"/>
            </w:pPr>
            <w:r>
              <w:rPr>
                <w:sz w:val="18"/>
                <w:szCs w:val="18"/>
                <w:shd w:val="nil" w:color="auto" w:fill="auto"/>
                <w:rtl w:val="0"/>
                <w:lang w:val="en-US"/>
              </w:rPr>
              <w:t>冰水系统</w:t>
            </w:r>
          </w:p>
        </w:tc>
        <w:tc>
          <w:tcPr>
            <w:tcW w:type="dxa" w:w="498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pPr>
              <w:pStyle w:val="正文"/>
              <w:spacing w:after="0" w:line="240" w:lineRule="auto"/>
            </w:pPr>
            <w:r>
              <w:rPr>
                <w:sz w:val="18"/>
                <w:szCs w:val="18"/>
                <w:shd w:val="nil" w:color="auto" w:fill="auto"/>
                <w:rtl w:val="0"/>
                <w:lang w:val="en-US"/>
              </w:rPr>
              <w:t>由碎冰和去离子水配制并稳定在</w:t>
            </w:r>
            <w:r>
              <w:rPr>
                <w:rFonts w:ascii="SimSun" w:hAnsi="SimSun"/>
                <w:sz w:val="18"/>
                <w:szCs w:val="18"/>
                <w:shd w:val="nil" w:color="auto" w:fill="auto"/>
                <w:rtl w:val="0"/>
                <w:lang w:val="en-US"/>
              </w:rPr>
              <w:t>1</w:t>
            </w:r>
            <w:r>
              <w:rPr>
                <w:rFonts w:ascii="SimSun" w:hAnsi="SimSun" w:hint="default"/>
                <w:sz w:val="18"/>
                <w:szCs w:val="18"/>
                <w:shd w:val="nil" w:color="auto" w:fill="auto"/>
                <w:rtl w:val="0"/>
                <w:lang w:val="en-US"/>
              </w:rPr>
              <w:t>±</w:t>
            </w:r>
            <w:r>
              <w:rPr>
                <w:rFonts w:ascii="SimSun" w:hAnsi="SimSun"/>
                <w:sz w:val="18"/>
                <w:szCs w:val="18"/>
                <w:shd w:val="nil" w:color="auto" w:fill="auto"/>
                <w:rtl w:val="0"/>
                <w:lang w:val="en-US"/>
              </w:rPr>
              <w:t>1</w:t>
            </w:r>
            <w:r>
              <w:rPr>
                <w:rFonts w:ascii="SimSun" w:hAnsi="SimSun" w:hint="default"/>
                <w:sz w:val="18"/>
                <w:szCs w:val="18"/>
                <w:shd w:val="nil" w:color="auto" w:fill="auto"/>
                <w:rtl w:val="0"/>
                <w:lang w:val="en-US"/>
              </w:rPr>
              <w:t>℃</w:t>
            </w:r>
            <w:r>
              <w:rPr>
                <w:sz w:val="18"/>
                <w:szCs w:val="18"/>
                <w:shd w:val="nil" w:color="auto" w:fill="auto"/>
                <w:rtl w:val="0"/>
                <w:lang w:val="en-US"/>
              </w:rPr>
              <w:t>的急冷介质。</w:t>
            </w:r>
          </w:p>
        </w:tc>
      </w:tr>
      <w:tr>
        <w:tblPrEx>
          <w:shd w:val="clear" w:color="auto" w:fill="ced7e7"/>
        </w:tblPrEx>
        <w:trPr>
          <w:trHeight w:val="375" w:hRule="atLeast"/>
        </w:trPr>
        <w:tc>
          <w:tcPr>
            <w:tcW w:type="dxa" w:w="498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pPr>
              <w:pStyle w:val="正文"/>
              <w:spacing w:after="0" w:line="240" w:lineRule="auto"/>
            </w:pPr>
            <w:r>
              <w:rPr>
                <w:sz w:val="18"/>
                <w:szCs w:val="18"/>
                <w:shd w:val="nil" w:color="auto" w:fill="auto"/>
                <w:rtl w:val="0"/>
                <w:lang w:val="en-US"/>
              </w:rPr>
              <w:t>转移时间</w:t>
            </w:r>
          </w:p>
        </w:tc>
        <w:tc>
          <w:tcPr>
            <w:tcW w:type="dxa" w:w="498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pPr>
              <w:pStyle w:val="正文"/>
              <w:spacing w:after="0" w:line="240" w:lineRule="auto"/>
            </w:pPr>
            <w:r>
              <w:rPr>
                <w:sz w:val="18"/>
                <w:szCs w:val="18"/>
                <w:shd w:val="nil" w:color="auto" w:fill="auto"/>
                <w:rtl w:val="0"/>
                <w:lang w:val="en-US"/>
              </w:rPr>
              <w:t>样品从烘箱取出到完全浸入冰水中的时间，本方法控制为</w:t>
            </w:r>
            <w:r>
              <w:rPr>
                <w:rFonts w:ascii="SimSun" w:hAnsi="SimSun" w:hint="default"/>
                <w:sz w:val="18"/>
                <w:szCs w:val="18"/>
                <w:shd w:val="nil" w:color="auto" w:fill="auto"/>
                <w:rtl w:val="0"/>
                <w:lang w:val="en-US"/>
              </w:rPr>
              <w:t>≤</w:t>
            </w:r>
            <w:r>
              <w:rPr>
                <w:rFonts w:ascii="SimSun" w:hAnsi="SimSun"/>
                <w:sz w:val="18"/>
                <w:szCs w:val="18"/>
                <w:shd w:val="nil" w:color="auto" w:fill="auto"/>
                <w:rtl w:val="0"/>
                <w:lang w:val="en-US"/>
              </w:rPr>
              <w:t>3 s</w:t>
            </w:r>
            <w:r>
              <w:rPr>
                <w:sz w:val="18"/>
                <w:szCs w:val="18"/>
                <w:shd w:val="nil" w:color="auto" w:fill="auto"/>
                <w:rtl w:val="0"/>
                <w:lang w:val="en-US"/>
              </w:rPr>
              <w:t>。</w:t>
            </w:r>
          </w:p>
        </w:tc>
      </w:tr>
      <w:tr>
        <w:tblPrEx>
          <w:shd w:val="clear" w:color="auto" w:fill="ced7e7"/>
        </w:tblPrEx>
        <w:trPr>
          <w:trHeight w:val="375" w:hRule="atLeast"/>
        </w:trPr>
        <w:tc>
          <w:tcPr>
            <w:tcW w:type="dxa" w:w="498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pPr>
              <w:pStyle w:val="正文"/>
              <w:spacing w:after="0" w:line="240" w:lineRule="auto"/>
            </w:pPr>
            <w:r>
              <w:rPr>
                <w:sz w:val="18"/>
                <w:szCs w:val="18"/>
                <w:shd w:val="nil" w:color="auto" w:fill="auto"/>
                <w:rtl w:val="0"/>
                <w:lang w:val="en-US"/>
              </w:rPr>
              <w:t>外观检查</w:t>
            </w:r>
          </w:p>
        </w:tc>
        <w:tc>
          <w:tcPr>
            <w:tcW w:type="dxa" w:w="498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pPr>
              <w:pStyle w:val="正文"/>
              <w:spacing w:after="0" w:line="240" w:lineRule="auto"/>
            </w:pPr>
            <w:r>
              <w:rPr>
                <w:sz w:val="18"/>
                <w:szCs w:val="18"/>
                <w:shd w:val="nil" w:color="auto" w:fill="auto"/>
                <w:rtl w:val="0"/>
                <w:lang w:val="en-US"/>
              </w:rPr>
              <w:t>在规定光照条件下，采用</w:t>
            </w:r>
            <w:r>
              <w:rPr>
                <w:rFonts w:ascii="SimSun" w:hAnsi="SimSun"/>
                <w:sz w:val="18"/>
                <w:szCs w:val="18"/>
                <w:shd w:val="nil" w:color="auto" w:fill="auto"/>
                <w:rtl w:val="0"/>
                <w:lang w:val="en-US"/>
              </w:rPr>
              <w:t>10</w:t>
            </w:r>
            <w:r>
              <w:rPr>
                <w:sz w:val="18"/>
                <w:szCs w:val="18"/>
                <w:shd w:val="nil" w:color="auto" w:fill="auto"/>
                <w:rtl w:val="0"/>
                <w:lang w:val="en-US"/>
              </w:rPr>
              <w:t>倍放大镜观察陶瓷牙表面及结构是否出现裂纹、崩瓷或破裂。</w:t>
            </w:r>
          </w:p>
        </w:tc>
      </w:tr>
    </w:tbl>
    <w:p>
      <w:pPr>
        <w:pStyle w:val="小标题"/>
        <w:widowControl w:val="0"/>
        <w:spacing w:line="240" w:lineRule="auto"/>
        <w:jc w:val="center"/>
      </w:pPr>
    </w:p>
    <w:p>
      <w:pPr>
        <w:pStyle w:val="小标题"/>
      </w:pPr>
      <w:r>
        <w:rPr>
          <w:outline w:val="0"/>
          <w:color w:val="000000"/>
          <w:u w:color="000000"/>
          <w:rtl w:val="0"/>
          <w14:textFill>
            <w14:solidFill>
              <w14:srgbClr w14:val="000000"/>
            </w14:solidFill>
          </w14:textFill>
        </w:rPr>
        <w:t xml:space="preserve">5 </w:t>
      </w:r>
      <w:r>
        <w:rPr>
          <w:outline w:val="0"/>
          <w:color w:val="000000"/>
          <w:u w:color="000000"/>
          <w:rtl w:val="0"/>
          <w:lang w:val="en-US"/>
          <w14:textFill>
            <w14:solidFill>
              <w14:srgbClr w14:val="000000"/>
            </w14:solidFill>
          </w14:textFill>
        </w:rPr>
        <w:t>职责</w:t>
      </w:r>
    </w:p>
    <w:tbl>
      <w:tblPr>
        <w:tblW w:w="9972"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986"/>
        <w:gridCol w:w="4986"/>
      </w:tblGrid>
      <w:tr>
        <w:tblPrEx>
          <w:shd w:val="clear" w:color="auto" w:fill="4f81bd"/>
        </w:tblPrEx>
        <w:trPr>
          <w:trHeight w:val="175" w:hRule="atLeast"/>
          <w:tblHeader/>
        </w:trPr>
        <w:tc>
          <w:tcPr>
            <w:tcW w:type="dxa" w:w="498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d9eaf7"/>
            <w:tcMar>
              <w:top w:type="dxa" w:w="80"/>
              <w:left w:type="dxa" w:w="80"/>
              <w:bottom w:type="dxa" w:w="80"/>
              <w:right w:type="dxa" w:w="80"/>
            </w:tcMar>
            <w:vAlign w:val="center"/>
          </w:tcPr>
          <w:p>
            <w:pPr>
              <w:pStyle w:val="正文"/>
              <w:jc w:val="center"/>
            </w:pPr>
            <w:r>
              <w:rPr>
                <w:rFonts w:eastAsia="SimSong Bold" w:hint="eastAsia"/>
                <w:sz w:val="17"/>
                <w:szCs w:val="17"/>
                <w:shd w:val="nil" w:color="auto" w:fill="auto"/>
                <w:rtl w:val="0"/>
                <w:lang w:val="en-US"/>
              </w:rPr>
              <w:t>岗位</w:t>
            </w:r>
            <w:r>
              <w:rPr>
                <w:rFonts w:ascii="SimSong Bold" w:hAnsi="SimSong Bold"/>
                <w:sz w:val="17"/>
                <w:szCs w:val="17"/>
                <w:shd w:val="nil" w:color="auto" w:fill="auto"/>
                <w:rtl w:val="0"/>
                <w:lang w:val="en-US"/>
              </w:rPr>
              <w:t>/</w:t>
            </w:r>
            <w:r>
              <w:rPr>
                <w:rFonts w:eastAsia="SimSong Bold" w:hint="eastAsia"/>
                <w:sz w:val="17"/>
                <w:szCs w:val="17"/>
                <w:shd w:val="nil" w:color="auto" w:fill="auto"/>
                <w:rtl w:val="0"/>
                <w:lang w:val="en-US"/>
              </w:rPr>
              <w:t>人员</w:t>
            </w:r>
          </w:p>
        </w:tc>
        <w:tc>
          <w:tcPr>
            <w:tcW w:type="dxa" w:w="498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d9eaf7"/>
            <w:tcMar>
              <w:top w:type="dxa" w:w="80"/>
              <w:left w:type="dxa" w:w="80"/>
              <w:bottom w:type="dxa" w:w="80"/>
              <w:right w:type="dxa" w:w="80"/>
            </w:tcMar>
            <w:vAlign w:val="center"/>
          </w:tcPr>
          <w:p>
            <w:pPr>
              <w:pStyle w:val="正文"/>
              <w:spacing w:after="0" w:line="240" w:lineRule="auto"/>
              <w:jc w:val="center"/>
            </w:pPr>
            <w:r>
              <w:rPr>
                <w:rFonts w:eastAsia="SimSong Bold" w:hint="eastAsia"/>
                <w:sz w:val="17"/>
                <w:szCs w:val="17"/>
                <w:shd w:val="nil" w:color="auto" w:fill="auto"/>
                <w:rtl w:val="0"/>
                <w:lang w:val="en-US"/>
              </w:rPr>
              <w:t>职责</w:t>
            </w:r>
          </w:p>
        </w:tc>
      </w:tr>
      <w:tr>
        <w:tblPrEx>
          <w:shd w:val="clear" w:color="auto" w:fill="ced7e7"/>
        </w:tblPrEx>
        <w:trPr>
          <w:trHeight w:val="335" w:hRule="atLeast"/>
        </w:trPr>
        <w:tc>
          <w:tcPr>
            <w:tcW w:type="dxa" w:w="498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pPr>
              <w:pStyle w:val="正文"/>
              <w:spacing w:after="0" w:line="240" w:lineRule="auto"/>
            </w:pPr>
            <w:r>
              <w:rPr>
                <w:sz w:val="17"/>
                <w:szCs w:val="17"/>
                <w:shd w:val="nil" w:color="auto" w:fill="auto"/>
                <w:rtl w:val="0"/>
                <w:lang w:val="en-US"/>
              </w:rPr>
              <w:t>检测人员</w:t>
            </w:r>
          </w:p>
        </w:tc>
        <w:tc>
          <w:tcPr>
            <w:tcW w:type="dxa" w:w="498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pPr>
              <w:pStyle w:val="正文"/>
              <w:spacing w:after="0" w:line="240" w:lineRule="auto"/>
            </w:pPr>
            <w:r>
              <w:rPr>
                <w:sz w:val="17"/>
                <w:szCs w:val="17"/>
                <w:shd w:val="nil" w:color="auto" w:fill="auto"/>
                <w:rtl w:val="0"/>
                <w:lang w:val="en-US"/>
              </w:rPr>
              <w:t>负责样品接收核对、试验实施、设备使用前确认、参数记录、外观检查、原始记录填写和异常报告。</w:t>
            </w:r>
          </w:p>
        </w:tc>
      </w:tr>
      <w:tr>
        <w:tblPrEx>
          <w:shd w:val="clear" w:color="auto" w:fill="ced7e7"/>
        </w:tblPrEx>
        <w:trPr>
          <w:trHeight w:val="335" w:hRule="atLeast"/>
        </w:trPr>
        <w:tc>
          <w:tcPr>
            <w:tcW w:type="dxa" w:w="498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pPr>
              <w:pStyle w:val="正文"/>
              <w:spacing w:after="0" w:line="240" w:lineRule="auto"/>
            </w:pPr>
            <w:r>
              <w:rPr>
                <w:sz w:val="17"/>
                <w:szCs w:val="17"/>
                <w:shd w:val="nil" w:color="auto" w:fill="auto"/>
                <w:rtl w:val="0"/>
                <w:lang w:val="en-US"/>
              </w:rPr>
              <w:t>复核人员</w:t>
            </w:r>
          </w:p>
        </w:tc>
        <w:tc>
          <w:tcPr>
            <w:tcW w:type="dxa" w:w="498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pPr>
              <w:pStyle w:val="正文"/>
              <w:spacing w:after="0" w:line="240" w:lineRule="auto"/>
            </w:pPr>
            <w:r>
              <w:rPr>
                <w:sz w:val="17"/>
                <w:szCs w:val="17"/>
                <w:shd w:val="nil" w:color="auto" w:fill="auto"/>
                <w:rtl w:val="0"/>
                <w:lang w:val="en-US"/>
              </w:rPr>
              <w:t>负责复核样品信息、试验条件、温度和时间记录、判定结果、记录完整性和报告一致性。</w:t>
            </w:r>
          </w:p>
        </w:tc>
      </w:tr>
      <w:tr>
        <w:tblPrEx>
          <w:shd w:val="clear" w:color="auto" w:fill="ced7e7"/>
        </w:tblPrEx>
        <w:trPr>
          <w:trHeight w:val="335" w:hRule="atLeast"/>
        </w:trPr>
        <w:tc>
          <w:tcPr>
            <w:tcW w:type="dxa" w:w="498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pPr>
              <w:pStyle w:val="正文"/>
              <w:spacing w:after="0" w:line="240" w:lineRule="auto"/>
            </w:pPr>
            <w:r>
              <w:rPr>
                <w:sz w:val="17"/>
                <w:szCs w:val="17"/>
                <w:shd w:val="nil" w:color="auto" w:fill="auto"/>
                <w:rtl w:val="0"/>
                <w:lang w:val="en-US"/>
              </w:rPr>
              <w:t>设备管理员</w:t>
            </w:r>
          </w:p>
        </w:tc>
        <w:tc>
          <w:tcPr>
            <w:tcW w:type="dxa" w:w="498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pPr>
              <w:pStyle w:val="正文"/>
              <w:spacing w:after="0" w:line="240" w:lineRule="auto"/>
            </w:pPr>
            <w:r>
              <w:rPr>
                <w:sz w:val="17"/>
                <w:szCs w:val="17"/>
                <w:shd w:val="nil" w:color="auto" w:fill="auto"/>
                <w:rtl w:val="0"/>
                <w:lang w:val="en-US"/>
              </w:rPr>
              <w:t>负责烘箱、温度计、秒表、放大镜、光照设备等设备台账、校准、维护、期间核查和异常处置。</w:t>
            </w:r>
          </w:p>
        </w:tc>
      </w:tr>
      <w:tr>
        <w:tblPrEx>
          <w:shd w:val="clear" w:color="auto" w:fill="ced7e7"/>
        </w:tblPrEx>
        <w:trPr>
          <w:trHeight w:val="335" w:hRule="atLeast"/>
        </w:trPr>
        <w:tc>
          <w:tcPr>
            <w:tcW w:type="dxa" w:w="498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pPr>
              <w:pStyle w:val="正文"/>
              <w:spacing w:after="0" w:line="240" w:lineRule="auto"/>
            </w:pPr>
            <w:r>
              <w:rPr>
                <w:sz w:val="17"/>
                <w:szCs w:val="17"/>
                <w:shd w:val="nil" w:color="auto" w:fill="auto"/>
                <w:rtl w:val="0"/>
                <w:lang w:val="en-US"/>
              </w:rPr>
              <w:t>技术负责人</w:t>
            </w:r>
          </w:p>
        </w:tc>
        <w:tc>
          <w:tcPr>
            <w:tcW w:type="dxa" w:w="498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pPr>
              <w:pStyle w:val="正文"/>
              <w:spacing w:after="0" w:line="240" w:lineRule="auto"/>
            </w:pPr>
            <w:r>
              <w:rPr>
                <w:sz w:val="17"/>
                <w:szCs w:val="17"/>
                <w:shd w:val="nil" w:color="auto" w:fill="auto"/>
                <w:rtl w:val="0"/>
                <w:lang w:val="en-US"/>
              </w:rPr>
              <w:t>负责方法确认、人员授权、技术偏离评审、异常结果处理和</w:t>
            </w:r>
            <w:r>
              <w:rPr>
                <w:rFonts w:ascii="SimSun" w:hAnsi="SimSun"/>
                <w:sz w:val="17"/>
                <w:szCs w:val="17"/>
                <w:shd w:val="nil" w:color="auto" w:fill="auto"/>
                <w:rtl w:val="0"/>
                <w:lang w:val="en-US"/>
              </w:rPr>
              <w:t>SOP</w:t>
            </w:r>
            <w:r>
              <w:rPr>
                <w:sz w:val="17"/>
                <w:szCs w:val="17"/>
                <w:shd w:val="nil" w:color="auto" w:fill="auto"/>
                <w:rtl w:val="0"/>
                <w:lang w:val="en-US"/>
              </w:rPr>
              <w:t>修订审批。</w:t>
            </w:r>
          </w:p>
        </w:tc>
      </w:tr>
      <w:tr>
        <w:tblPrEx>
          <w:shd w:val="clear" w:color="auto" w:fill="ced7e7"/>
        </w:tblPrEx>
        <w:trPr>
          <w:trHeight w:val="335" w:hRule="atLeast"/>
        </w:trPr>
        <w:tc>
          <w:tcPr>
            <w:tcW w:type="dxa" w:w="498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pPr>
              <w:pStyle w:val="正文"/>
              <w:spacing w:after="0" w:line="240" w:lineRule="auto"/>
            </w:pPr>
            <w:r>
              <w:rPr>
                <w:sz w:val="17"/>
                <w:szCs w:val="17"/>
                <w:shd w:val="nil" w:color="auto" w:fill="auto"/>
                <w:rtl w:val="0"/>
                <w:lang w:val="en-US"/>
              </w:rPr>
              <w:t>质量负责人</w:t>
            </w:r>
          </w:p>
        </w:tc>
        <w:tc>
          <w:tcPr>
            <w:tcW w:type="dxa" w:w="498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pPr>
              <w:pStyle w:val="正文"/>
              <w:spacing w:after="0" w:line="240" w:lineRule="auto"/>
            </w:pPr>
            <w:r>
              <w:rPr>
                <w:sz w:val="17"/>
                <w:szCs w:val="17"/>
                <w:shd w:val="nil" w:color="auto" w:fill="auto"/>
                <w:rtl w:val="0"/>
                <w:lang w:val="en-US"/>
              </w:rPr>
              <w:t>负责监督本规程执行情况，组织内审、质量监督、不符合工作处理及记录归档符合性检查。</w:t>
            </w:r>
          </w:p>
        </w:tc>
      </w:tr>
      <w:tr>
        <w:tblPrEx>
          <w:shd w:val="clear" w:color="auto" w:fill="ced7e7"/>
        </w:tblPrEx>
        <w:trPr>
          <w:trHeight w:val="335" w:hRule="atLeast"/>
        </w:trPr>
        <w:tc>
          <w:tcPr>
            <w:tcW w:type="dxa" w:w="498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pPr>
              <w:pStyle w:val="正文"/>
              <w:spacing w:after="0" w:line="240" w:lineRule="auto"/>
            </w:pPr>
            <w:r>
              <w:rPr>
                <w:sz w:val="17"/>
                <w:szCs w:val="17"/>
                <w:shd w:val="nil" w:color="auto" w:fill="auto"/>
                <w:rtl w:val="0"/>
                <w:lang w:val="en-US"/>
              </w:rPr>
              <w:t>授权签字人</w:t>
            </w:r>
          </w:p>
        </w:tc>
        <w:tc>
          <w:tcPr>
            <w:tcW w:type="dxa" w:w="498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pPr>
              <w:pStyle w:val="正文"/>
              <w:spacing w:after="0" w:line="240" w:lineRule="auto"/>
            </w:pPr>
            <w:r>
              <w:rPr>
                <w:sz w:val="17"/>
                <w:szCs w:val="17"/>
                <w:shd w:val="nil" w:color="auto" w:fill="auto"/>
                <w:rtl w:val="0"/>
                <w:lang w:val="en-US"/>
              </w:rPr>
              <w:t>负责对外检测报告的最终审核和批准，确认检测依据、结果和结论表述符合</w:t>
            </w:r>
            <w:r>
              <w:rPr>
                <w:rFonts w:ascii="SimSun" w:hAnsi="SimSun"/>
                <w:sz w:val="17"/>
                <w:szCs w:val="17"/>
                <w:shd w:val="nil" w:color="auto" w:fill="auto"/>
                <w:rtl w:val="0"/>
                <w:lang w:val="en-US"/>
              </w:rPr>
              <w:t>CMA</w:t>
            </w:r>
            <w:r>
              <w:rPr>
                <w:sz w:val="17"/>
                <w:szCs w:val="17"/>
                <w:shd w:val="nil" w:color="auto" w:fill="auto"/>
                <w:rtl w:val="0"/>
                <w:lang w:val="en-US"/>
              </w:rPr>
              <w:t>要求。</w:t>
            </w:r>
          </w:p>
        </w:tc>
      </w:tr>
    </w:tbl>
    <w:p>
      <w:pPr>
        <w:pStyle w:val="小标题"/>
        <w:widowControl w:val="0"/>
        <w:spacing w:line="240" w:lineRule="auto"/>
        <w:jc w:val="center"/>
      </w:pPr>
    </w:p>
    <w:p>
      <w:pPr>
        <w:pStyle w:val="小标题"/>
      </w:pPr>
      <w:r>
        <w:rPr>
          <w:outline w:val="0"/>
          <w:color w:val="000000"/>
          <w:u w:color="000000"/>
          <w:rtl w:val="0"/>
          <w14:textFill>
            <w14:solidFill>
              <w14:srgbClr w14:val="000000"/>
            </w14:solidFill>
          </w14:textFill>
        </w:rPr>
        <w:t xml:space="preserve">6 </w:t>
      </w:r>
      <w:r>
        <w:rPr>
          <w:outline w:val="0"/>
          <w:color w:val="000000"/>
          <w:u w:color="000000"/>
          <w:rtl w:val="0"/>
          <w:lang w:val="en-US"/>
          <w14:textFill>
            <w14:solidFill>
              <w14:srgbClr w14:val="000000"/>
            </w14:solidFill>
          </w14:textFill>
        </w:rPr>
        <w:t>人员要求</w:t>
      </w:r>
    </w:p>
    <w:p>
      <w:pPr>
        <w:pStyle w:val="List Number"/>
        <w:numPr>
          <w:ilvl w:val="0"/>
          <w:numId w:val="3"/>
        </w:numPr>
      </w:pPr>
      <w:r>
        <w:rPr>
          <w:rFonts w:ascii="Arial Unicode MS" w:hAnsi="Arial Unicode MS" w:eastAsia="SimSun" w:hint="eastAsia"/>
          <w:rtl w:val="0"/>
          <w:lang w:val="en-US"/>
        </w:rPr>
        <w:t>检测人员应接受</w:t>
      </w:r>
      <w:r>
        <w:rPr>
          <w:rtl w:val="0"/>
          <w:lang w:val="en-US"/>
        </w:rPr>
        <w:t>YY 0300</w:t>
      </w:r>
      <w:r>
        <w:rPr>
          <w:rtl w:val="0"/>
          <w:lang w:val="en-US"/>
        </w:rPr>
        <w:t>—</w:t>
      </w:r>
      <w:r>
        <w:rPr>
          <w:rtl w:val="0"/>
          <w:lang w:val="en-US"/>
        </w:rPr>
        <w:t>2009</w:t>
      </w:r>
      <w:r>
        <w:rPr>
          <w:rFonts w:ascii="Arial Unicode MS" w:hAnsi="Arial Unicode MS" w:eastAsia="SimSun" w:hint="eastAsia"/>
          <w:rtl w:val="0"/>
          <w:lang w:val="en-US"/>
        </w:rPr>
        <w:t>、设备操作、安全防护、原始记录填写和</w:t>
      </w:r>
      <w:r>
        <w:rPr>
          <w:rtl w:val="0"/>
          <w:lang w:val="en-US"/>
        </w:rPr>
        <w:t>CMA</w:t>
      </w:r>
      <w:r>
        <w:rPr>
          <w:rFonts w:ascii="Arial Unicode MS" w:hAnsi="Arial Unicode MS" w:eastAsia="SimSun" w:hint="eastAsia"/>
          <w:rtl w:val="0"/>
          <w:lang w:val="en-US"/>
        </w:rPr>
        <w:t>体系要求培训。</w:t>
      </w:r>
    </w:p>
    <w:p>
      <w:pPr>
        <w:pStyle w:val="List Number"/>
        <w:numPr>
          <w:ilvl w:val="0"/>
          <w:numId w:val="2"/>
        </w:numPr>
      </w:pPr>
      <w:r>
        <w:rPr>
          <w:rFonts w:ascii="Arial Unicode MS" w:hAnsi="Arial Unicode MS" w:eastAsia="SimSun" w:hint="eastAsia"/>
          <w:rtl w:val="0"/>
          <w:lang w:val="en-US"/>
        </w:rPr>
        <w:t>检测人员应经技术负责人能力确认和授权后方可独立开展本项目检测。</w:t>
      </w:r>
    </w:p>
    <w:p>
      <w:pPr>
        <w:pStyle w:val="List Number"/>
        <w:numPr>
          <w:ilvl w:val="0"/>
          <w:numId w:val="2"/>
        </w:numPr>
      </w:pPr>
      <w:r>
        <w:rPr>
          <w:rFonts w:ascii="Arial Unicode MS" w:hAnsi="Arial Unicode MS" w:eastAsia="SimSun" w:hint="eastAsia"/>
          <w:rtl w:val="0"/>
          <w:lang w:val="en-US"/>
        </w:rPr>
        <w:t>外观检查人员应熟悉陶瓷牙裂纹、崩瓷、破裂等缺陷表现，必要时应进行一致性培训。</w:t>
      </w:r>
    </w:p>
    <w:p>
      <w:pPr>
        <w:pStyle w:val="List Number"/>
        <w:numPr>
          <w:ilvl w:val="0"/>
          <w:numId w:val="2"/>
        </w:numPr>
      </w:pPr>
      <w:r>
        <w:rPr>
          <w:rFonts w:ascii="Arial Unicode MS" w:hAnsi="Arial Unicode MS" w:eastAsia="SimSun" w:hint="eastAsia"/>
          <w:rtl w:val="0"/>
          <w:lang w:val="en-US"/>
        </w:rPr>
        <w:t>复核人员应具备本项目检测经验，并能判断关键条件是否满足标准要求。</w:t>
      </w:r>
    </w:p>
    <w:p>
      <w:pPr>
        <w:pStyle w:val="小标题"/>
      </w:pPr>
      <w:r>
        <w:rPr>
          <w:outline w:val="0"/>
          <w:color w:val="000000"/>
          <w:u w:color="000000"/>
          <w:rtl w:val="0"/>
          <w:lang w:val="ru-RU"/>
          <w14:textFill>
            <w14:solidFill>
              <w14:srgbClr w14:val="000000"/>
            </w14:solidFill>
          </w14:textFill>
        </w:rPr>
        <w:t xml:space="preserve">7 </w:t>
      </w:r>
      <w:r>
        <w:rPr>
          <w:outline w:val="0"/>
          <w:color w:val="000000"/>
          <w:u w:color="000000"/>
          <w:rtl w:val="0"/>
          <w:lang w:val="en-US"/>
          <w14:textFill>
            <w14:solidFill>
              <w14:srgbClr w14:val="000000"/>
            </w14:solidFill>
          </w14:textFill>
        </w:rPr>
        <w:t>环境条件</w:t>
      </w:r>
    </w:p>
    <w:tbl>
      <w:tblPr>
        <w:tblW w:w="9972"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24"/>
        <w:gridCol w:w="3324"/>
        <w:gridCol w:w="3324"/>
      </w:tblGrid>
      <w:tr>
        <w:tblPrEx>
          <w:shd w:val="clear" w:color="auto" w:fill="4f81bd"/>
        </w:tblPrEx>
        <w:trPr>
          <w:trHeight w:val="175" w:hRule="atLeast"/>
          <w:tblHeader/>
        </w:trPr>
        <w:tc>
          <w:tcPr>
            <w:tcW w:type="dxa" w:w="332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d9eaf7"/>
            <w:tcMar>
              <w:top w:type="dxa" w:w="80"/>
              <w:left w:type="dxa" w:w="80"/>
              <w:bottom w:type="dxa" w:w="80"/>
              <w:right w:type="dxa" w:w="80"/>
            </w:tcMar>
            <w:vAlign w:val="center"/>
          </w:tcPr>
          <w:p>
            <w:pPr>
              <w:pStyle w:val="正文"/>
              <w:jc w:val="center"/>
            </w:pPr>
            <w:r>
              <w:rPr>
                <w:rFonts w:eastAsia="SimSong Bold" w:hint="eastAsia"/>
                <w:sz w:val="17"/>
                <w:szCs w:val="17"/>
                <w:shd w:val="nil" w:color="auto" w:fill="auto"/>
                <w:rtl w:val="0"/>
                <w:lang w:val="en-US"/>
              </w:rPr>
              <w:t>项目</w:t>
            </w:r>
          </w:p>
        </w:tc>
        <w:tc>
          <w:tcPr>
            <w:tcW w:type="dxa" w:w="332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d9eaf7"/>
            <w:tcMar>
              <w:top w:type="dxa" w:w="80"/>
              <w:left w:type="dxa" w:w="80"/>
              <w:bottom w:type="dxa" w:w="80"/>
              <w:right w:type="dxa" w:w="80"/>
            </w:tcMar>
            <w:vAlign w:val="center"/>
          </w:tcPr>
          <w:p>
            <w:pPr>
              <w:pStyle w:val="正文"/>
              <w:spacing w:after="0" w:line="240" w:lineRule="auto"/>
              <w:jc w:val="center"/>
            </w:pPr>
            <w:r>
              <w:rPr>
                <w:rFonts w:eastAsia="SimSong Bold" w:hint="eastAsia"/>
                <w:sz w:val="17"/>
                <w:szCs w:val="17"/>
                <w:shd w:val="nil" w:color="auto" w:fill="auto"/>
                <w:rtl w:val="0"/>
                <w:lang w:val="en-US"/>
              </w:rPr>
              <w:t>控制要求</w:t>
            </w:r>
          </w:p>
        </w:tc>
        <w:tc>
          <w:tcPr>
            <w:tcW w:type="dxa" w:w="332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d9eaf7"/>
            <w:tcMar>
              <w:top w:type="dxa" w:w="80"/>
              <w:left w:type="dxa" w:w="80"/>
              <w:bottom w:type="dxa" w:w="80"/>
              <w:right w:type="dxa" w:w="80"/>
            </w:tcMar>
            <w:vAlign w:val="center"/>
          </w:tcPr>
          <w:p>
            <w:pPr>
              <w:pStyle w:val="正文"/>
              <w:spacing w:after="0" w:line="240" w:lineRule="auto"/>
              <w:jc w:val="center"/>
            </w:pPr>
            <w:r>
              <w:rPr>
                <w:rFonts w:eastAsia="SimSong Bold" w:hint="eastAsia"/>
                <w:sz w:val="17"/>
                <w:szCs w:val="17"/>
                <w:shd w:val="nil" w:color="auto" w:fill="auto"/>
                <w:rtl w:val="0"/>
                <w:lang w:val="en-US"/>
              </w:rPr>
              <w:t>记录要求</w:t>
            </w:r>
          </w:p>
        </w:tc>
      </w:tr>
      <w:tr>
        <w:tblPrEx>
          <w:shd w:val="clear" w:color="auto" w:fill="ced7e7"/>
        </w:tblPrEx>
        <w:trPr>
          <w:trHeight w:val="335" w:hRule="atLeast"/>
        </w:trPr>
        <w:tc>
          <w:tcPr>
            <w:tcW w:type="dxa" w:w="332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pPr>
              <w:pStyle w:val="正文"/>
              <w:spacing w:after="0" w:line="240" w:lineRule="auto"/>
            </w:pPr>
            <w:r>
              <w:rPr>
                <w:sz w:val="17"/>
                <w:szCs w:val="17"/>
                <w:shd w:val="nil" w:color="auto" w:fill="auto"/>
                <w:rtl w:val="0"/>
                <w:lang w:val="en-US"/>
              </w:rPr>
              <w:t>实验室温度</w:t>
            </w:r>
          </w:p>
        </w:tc>
        <w:tc>
          <w:tcPr>
            <w:tcW w:type="dxa" w:w="332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pPr>
              <w:pStyle w:val="正文"/>
              <w:spacing w:after="0" w:line="240" w:lineRule="auto"/>
            </w:pPr>
            <w:r>
              <w:rPr>
                <w:rFonts w:ascii="SimSun" w:hAnsi="SimSun"/>
                <w:sz w:val="17"/>
                <w:szCs w:val="17"/>
                <w:shd w:val="nil" w:color="auto" w:fill="auto"/>
                <w:rtl w:val="0"/>
                <w:lang w:val="en-US"/>
              </w:rPr>
              <w:t>23</w:t>
            </w:r>
            <w:r>
              <w:rPr>
                <w:rFonts w:ascii="SimSun" w:hAnsi="SimSun" w:hint="default"/>
                <w:sz w:val="17"/>
                <w:szCs w:val="17"/>
                <w:shd w:val="nil" w:color="auto" w:fill="auto"/>
                <w:rtl w:val="0"/>
                <w:lang w:val="en-US"/>
              </w:rPr>
              <w:t>±</w:t>
            </w:r>
            <w:r>
              <w:rPr>
                <w:rFonts w:ascii="SimSun" w:hAnsi="SimSun"/>
                <w:sz w:val="17"/>
                <w:szCs w:val="17"/>
                <w:shd w:val="nil" w:color="auto" w:fill="auto"/>
                <w:rtl w:val="0"/>
                <w:lang w:val="en-US"/>
              </w:rPr>
              <w:t>2</w:t>
            </w:r>
            <w:r>
              <w:rPr>
                <w:rFonts w:ascii="SimSun" w:hAnsi="SimSun" w:hint="default"/>
                <w:sz w:val="17"/>
                <w:szCs w:val="17"/>
                <w:shd w:val="nil" w:color="auto" w:fill="auto"/>
                <w:rtl w:val="0"/>
                <w:lang w:val="en-US"/>
              </w:rPr>
              <w:t>℃</w:t>
            </w:r>
            <w:r>
              <w:rPr>
                <w:sz w:val="17"/>
                <w:szCs w:val="17"/>
                <w:shd w:val="nil" w:color="auto" w:fill="auto"/>
                <w:rtl w:val="0"/>
                <w:lang w:val="en-US"/>
              </w:rPr>
              <w:t>，如标准或委托要求另有规定，按更严格要求执行。</w:t>
            </w:r>
          </w:p>
        </w:tc>
        <w:tc>
          <w:tcPr>
            <w:tcW w:type="dxa" w:w="332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pPr>
              <w:pStyle w:val="正文"/>
              <w:spacing w:after="0" w:line="240" w:lineRule="auto"/>
            </w:pPr>
            <w:r>
              <w:rPr>
                <w:sz w:val="17"/>
                <w:szCs w:val="17"/>
                <w:shd w:val="nil" w:color="auto" w:fill="auto"/>
                <w:rtl w:val="0"/>
                <w:lang w:val="en-US"/>
              </w:rPr>
              <w:t>试验前记录，冷却阶段记录。</w:t>
            </w:r>
          </w:p>
        </w:tc>
      </w:tr>
      <w:tr>
        <w:tblPrEx>
          <w:shd w:val="clear" w:color="auto" w:fill="ced7e7"/>
        </w:tblPrEx>
        <w:trPr>
          <w:trHeight w:val="175" w:hRule="atLeast"/>
        </w:trPr>
        <w:tc>
          <w:tcPr>
            <w:tcW w:type="dxa" w:w="332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pPr>
              <w:pStyle w:val="正文"/>
              <w:spacing w:after="0" w:line="240" w:lineRule="auto"/>
            </w:pPr>
            <w:r>
              <w:rPr>
                <w:sz w:val="17"/>
                <w:szCs w:val="17"/>
                <w:shd w:val="nil" w:color="auto" w:fill="auto"/>
                <w:rtl w:val="0"/>
                <w:lang w:val="en-US"/>
              </w:rPr>
              <w:t>相对湿度</w:t>
            </w:r>
          </w:p>
        </w:tc>
        <w:tc>
          <w:tcPr>
            <w:tcW w:type="dxa" w:w="332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pPr>
              <w:pStyle w:val="正文"/>
              <w:spacing w:after="0" w:line="240" w:lineRule="auto"/>
            </w:pPr>
            <w:r>
              <w:rPr>
                <w:rFonts w:ascii="SimSun" w:hAnsi="SimSun" w:hint="default"/>
                <w:sz w:val="17"/>
                <w:szCs w:val="17"/>
                <w:shd w:val="nil" w:color="auto" w:fill="auto"/>
                <w:rtl w:val="0"/>
                <w:lang w:val="en-US"/>
              </w:rPr>
              <w:t>≤</w:t>
            </w:r>
            <w:r>
              <w:rPr>
                <w:rFonts w:ascii="SimSun" w:hAnsi="SimSun"/>
                <w:sz w:val="17"/>
                <w:szCs w:val="17"/>
                <w:shd w:val="nil" w:color="auto" w:fill="auto"/>
                <w:rtl w:val="0"/>
                <w:lang w:val="en-US"/>
              </w:rPr>
              <w:t>70%</w:t>
            </w:r>
            <w:r>
              <w:rPr>
                <w:sz w:val="17"/>
                <w:szCs w:val="17"/>
                <w:shd w:val="nil" w:color="auto" w:fill="auto"/>
                <w:rtl w:val="0"/>
                <w:lang w:val="en-US"/>
              </w:rPr>
              <w:t>。</w:t>
            </w:r>
          </w:p>
        </w:tc>
        <w:tc>
          <w:tcPr>
            <w:tcW w:type="dxa" w:w="332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pPr>
              <w:pStyle w:val="正文"/>
              <w:spacing w:after="0" w:line="240" w:lineRule="auto"/>
            </w:pPr>
            <w:r>
              <w:rPr>
                <w:sz w:val="17"/>
                <w:szCs w:val="17"/>
                <w:shd w:val="nil" w:color="auto" w:fill="auto"/>
                <w:rtl w:val="0"/>
                <w:lang w:val="en-US"/>
              </w:rPr>
              <w:t>试验前记录。</w:t>
            </w:r>
          </w:p>
        </w:tc>
      </w:tr>
      <w:tr>
        <w:tblPrEx>
          <w:shd w:val="clear" w:color="auto" w:fill="ced7e7"/>
        </w:tblPrEx>
        <w:trPr>
          <w:trHeight w:val="175" w:hRule="atLeast"/>
        </w:trPr>
        <w:tc>
          <w:tcPr>
            <w:tcW w:type="dxa" w:w="332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pPr>
              <w:pStyle w:val="正文"/>
              <w:spacing w:after="0" w:line="240" w:lineRule="auto"/>
            </w:pPr>
            <w:r>
              <w:rPr>
                <w:sz w:val="17"/>
                <w:szCs w:val="17"/>
                <w:shd w:val="nil" w:color="auto" w:fill="auto"/>
                <w:rtl w:val="0"/>
                <w:lang w:val="en-US"/>
              </w:rPr>
              <w:t>光照条件</w:t>
            </w:r>
          </w:p>
        </w:tc>
        <w:tc>
          <w:tcPr>
            <w:tcW w:type="dxa" w:w="332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pPr>
              <w:pStyle w:val="正文"/>
              <w:spacing w:after="0" w:line="240" w:lineRule="auto"/>
            </w:pPr>
            <w:r>
              <w:rPr>
                <w:sz w:val="17"/>
                <w:szCs w:val="17"/>
                <w:shd w:val="nil" w:color="auto" w:fill="auto"/>
                <w:rtl w:val="0"/>
                <w:lang w:val="en-US"/>
              </w:rPr>
              <w:t>外观检查光照强度</w:t>
            </w:r>
            <w:r>
              <w:rPr>
                <w:rFonts w:ascii="SimSun" w:hAnsi="SimSun" w:hint="default"/>
                <w:sz w:val="17"/>
                <w:szCs w:val="17"/>
                <w:shd w:val="nil" w:color="auto" w:fill="auto"/>
                <w:rtl w:val="0"/>
                <w:lang w:val="en-US"/>
              </w:rPr>
              <w:t>≥</w:t>
            </w:r>
            <w:r>
              <w:rPr>
                <w:rFonts w:ascii="SimSun" w:hAnsi="SimSun"/>
                <w:sz w:val="17"/>
                <w:szCs w:val="17"/>
                <w:shd w:val="nil" w:color="auto" w:fill="auto"/>
                <w:rtl w:val="0"/>
                <w:lang w:val="en-US"/>
              </w:rPr>
              <w:t>1000 lx</w:t>
            </w:r>
            <w:r>
              <w:rPr>
                <w:sz w:val="17"/>
                <w:szCs w:val="17"/>
                <w:shd w:val="nil" w:color="auto" w:fill="auto"/>
                <w:rtl w:val="0"/>
                <w:lang w:val="en-US"/>
              </w:rPr>
              <w:t>。</w:t>
            </w:r>
          </w:p>
        </w:tc>
        <w:tc>
          <w:tcPr>
            <w:tcW w:type="dxa" w:w="332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pPr>
              <w:pStyle w:val="正文"/>
              <w:spacing w:after="0" w:line="240" w:lineRule="auto"/>
            </w:pPr>
            <w:r>
              <w:rPr>
                <w:sz w:val="17"/>
                <w:szCs w:val="17"/>
                <w:shd w:val="nil" w:color="auto" w:fill="auto"/>
                <w:rtl w:val="0"/>
                <w:lang w:val="en-US"/>
              </w:rPr>
              <w:t>检查前记录光照状态或光照度。</w:t>
            </w:r>
          </w:p>
        </w:tc>
      </w:tr>
      <w:tr>
        <w:tblPrEx>
          <w:shd w:val="clear" w:color="auto" w:fill="ced7e7"/>
        </w:tblPrEx>
        <w:trPr>
          <w:trHeight w:val="335" w:hRule="atLeast"/>
        </w:trPr>
        <w:tc>
          <w:tcPr>
            <w:tcW w:type="dxa" w:w="332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pPr>
              <w:pStyle w:val="正文"/>
              <w:spacing w:after="0" w:line="240" w:lineRule="auto"/>
            </w:pPr>
            <w:r>
              <w:rPr>
                <w:sz w:val="17"/>
                <w:szCs w:val="17"/>
                <w:shd w:val="nil" w:color="auto" w:fill="auto"/>
                <w:rtl w:val="0"/>
                <w:lang w:val="en-US"/>
              </w:rPr>
              <w:t>气流和辐射热</w:t>
            </w:r>
          </w:p>
        </w:tc>
        <w:tc>
          <w:tcPr>
            <w:tcW w:type="dxa" w:w="332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pPr>
              <w:pStyle w:val="正文"/>
              <w:spacing w:after="0" w:line="240" w:lineRule="auto"/>
            </w:pPr>
            <w:r>
              <w:rPr>
                <w:sz w:val="17"/>
                <w:szCs w:val="17"/>
                <w:shd w:val="nil" w:color="auto" w:fill="auto"/>
                <w:rtl w:val="0"/>
                <w:lang w:val="en-US"/>
              </w:rPr>
              <w:t>样品自然冷却区域应无强气流、无阳光直射、无局部热源影响。</w:t>
            </w:r>
          </w:p>
        </w:tc>
        <w:tc>
          <w:tcPr>
            <w:tcW w:type="dxa" w:w="332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pPr>
              <w:pStyle w:val="正文"/>
              <w:spacing w:after="0" w:line="240" w:lineRule="auto"/>
            </w:pPr>
            <w:r>
              <w:rPr>
                <w:sz w:val="17"/>
                <w:szCs w:val="17"/>
                <w:shd w:val="nil" w:color="auto" w:fill="auto"/>
                <w:rtl w:val="0"/>
                <w:lang w:val="en-US"/>
              </w:rPr>
              <w:t>异常时记录。</w:t>
            </w:r>
          </w:p>
        </w:tc>
      </w:tr>
      <w:tr>
        <w:tblPrEx>
          <w:shd w:val="clear" w:color="auto" w:fill="ced7e7"/>
        </w:tblPrEx>
        <w:trPr>
          <w:trHeight w:val="335" w:hRule="atLeast"/>
        </w:trPr>
        <w:tc>
          <w:tcPr>
            <w:tcW w:type="dxa" w:w="332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pPr>
              <w:pStyle w:val="正文"/>
              <w:spacing w:after="0" w:line="240" w:lineRule="auto"/>
            </w:pPr>
            <w:r>
              <w:rPr>
                <w:sz w:val="17"/>
                <w:szCs w:val="17"/>
                <w:shd w:val="nil" w:color="auto" w:fill="auto"/>
                <w:rtl w:val="0"/>
                <w:lang w:val="en-US"/>
              </w:rPr>
              <w:t>环境清洁度</w:t>
            </w:r>
          </w:p>
        </w:tc>
        <w:tc>
          <w:tcPr>
            <w:tcW w:type="dxa" w:w="332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pPr>
              <w:pStyle w:val="正文"/>
              <w:spacing w:after="0" w:line="240" w:lineRule="auto"/>
            </w:pPr>
            <w:r>
              <w:rPr>
                <w:sz w:val="17"/>
                <w:szCs w:val="17"/>
                <w:shd w:val="nil" w:color="auto" w:fill="auto"/>
                <w:rtl w:val="0"/>
                <w:lang w:val="en-US"/>
              </w:rPr>
              <w:t>试验区域清洁，无影响观察的粉尘和污染。</w:t>
            </w:r>
          </w:p>
        </w:tc>
        <w:tc>
          <w:tcPr>
            <w:tcW w:type="dxa" w:w="332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pPr>
              <w:pStyle w:val="正文"/>
              <w:spacing w:after="0" w:line="240" w:lineRule="auto"/>
            </w:pPr>
            <w:r>
              <w:rPr>
                <w:sz w:val="17"/>
                <w:szCs w:val="17"/>
                <w:shd w:val="nil" w:color="auto" w:fill="auto"/>
                <w:rtl w:val="0"/>
                <w:lang w:val="en-US"/>
              </w:rPr>
              <w:t>使用前确认。</w:t>
            </w:r>
          </w:p>
        </w:tc>
      </w:tr>
    </w:tbl>
    <w:p>
      <w:pPr>
        <w:pStyle w:val="小标题"/>
        <w:widowControl w:val="0"/>
        <w:spacing w:line="240" w:lineRule="auto"/>
        <w:jc w:val="center"/>
      </w:pPr>
    </w:p>
    <w:p>
      <w:pPr>
        <w:pStyle w:val="小标题"/>
      </w:pPr>
      <w:r>
        <w:rPr>
          <w:outline w:val="0"/>
          <w:color w:val="000000"/>
          <w:u w:color="000000"/>
          <w:rtl w:val="0"/>
          <w14:textFill>
            <w14:solidFill>
              <w14:srgbClr w14:val="000000"/>
            </w14:solidFill>
          </w14:textFill>
        </w:rPr>
        <w:t xml:space="preserve">8 </w:t>
      </w:r>
      <w:r>
        <w:rPr>
          <w:outline w:val="0"/>
          <w:color w:val="000000"/>
          <w:u w:color="000000"/>
          <w:rtl w:val="0"/>
          <w:lang w:val="en-US"/>
          <w14:textFill>
            <w14:solidFill>
              <w14:srgbClr w14:val="000000"/>
            </w14:solidFill>
          </w14:textFill>
        </w:rPr>
        <w:t>仪器设备、器具与材料</w:t>
      </w:r>
    </w:p>
    <w:tbl>
      <w:tblPr>
        <w:tblW w:w="9972"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493"/>
        <w:gridCol w:w="2493"/>
        <w:gridCol w:w="2493"/>
        <w:gridCol w:w="2493"/>
      </w:tblGrid>
      <w:tr>
        <w:tblPrEx>
          <w:shd w:val="clear" w:color="auto" w:fill="4f81bd"/>
        </w:tblPrEx>
        <w:trPr>
          <w:trHeight w:val="175" w:hRule="atLeast"/>
          <w:tblHeader/>
        </w:trPr>
        <w:tc>
          <w:tcPr>
            <w:tcW w:type="dxa" w:w="249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d9eaf7"/>
            <w:tcMar>
              <w:top w:type="dxa" w:w="80"/>
              <w:left w:type="dxa" w:w="80"/>
              <w:bottom w:type="dxa" w:w="80"/>
              <w:right w:type="dxa" w:w="80"/>
            </w:tcMar>
            <w:vAlign w:val="center"/>
          </w:tcPr>
          <w:p>
            <w:pPr>
              <w:pStyle w:val="正文"/>
              <w:jc w:val="center"/>
            </w:pPr>
            <w:r>
              <w:rPr>
                <w:rFonts w:eastAsia="SimSong Bold" w:hint="eastAsia"/>
                <w:sz w:val="16"/>
                <w:szCs w:val="16"/>
                <w:shd w:val="nil" w:color="auto" w:fill="auto"/>
                <w:rtl w:val="0"/>
                <w:lang w:val="en-US"/>
              </w:rPr>
              <w:t>序号</w:t>
            </w:r>
          </w:p>
        </w:tc>
        <w:tc>
          <w:tcPr>
            <w:tcW w:type="dxa" w:w="249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d9eaf7"/>
            <w:tcMar>
              <w:top w:type="dxa" w:w="80"/>
              <w:left w:type="dxa" w:w="80"/>
              <w:bottom w:type="dxa" w:w="80"/>
              <w:right w:type="dxa" w:w="80"/>
            </w:tcMar>
            <w:vAlign w:val="center"/>
          </w:tcPr>
          <w:p>
            <w:pPr>
              <w:pStyle w:val="正文"/>
              <w:spacing w:after="0" w:line="240" w:lineRule="auto"/>
              <w:jc w:val="center"/>
            </w:pPr>
            <w:r>
              <w:rPr>
                <w:rFonts w:eastAsia="SimSong Bold" w:hint="eastAsia"/>
                <w:sz w:val="16"/>
                <w:szCs w:val="16"/>
                <w:shd w:val="nil" w:color="auto" w:fill="auto"/>
                <w:rtl w:val="0"/>
                <w:lang w:val="en-US"/>
              </w:rPr>
              <w:t>名称</w:t>
            </w:r>
          </w:p>
        </w:tc>
        <w:tc>
          <w:tcPr>
            <w:tcW w:type="dxa" w:w="249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d9eaf7"/>
            <w:tcMar>
              <w:top w:type="dxa" w:w="80"/>
              <w:left w:type="dxa" w:w="80"/>
              <w:bottom w:type="dxa" w:w="80"/>
              <w:right w:type="dxa" w:w="80"/>
            </w:tcMar>
            <w:vAlign w:val="center"/>
          </w:tcPr>
          <w:p>
            <w:pPr>
              <w:pStyle w:val="正文"/>
              <w:spacing w:after="0" w:line="240" w:lineRule="auto"/>
              <w:jc w:val="center"/>
            </w:pPr>
            <w:r>
              <w:rPr>
                <w:rFonts w:eastAsia="SimSong Bold" w:hint="eastAsia"/>
                <w:sz w:val="16"/>
                <w:szCs w:val="16"/>
                <w:shd w:val="nil" w:color="auto" w:fill="auto"/>
                <w:rtl w:val="0"/>
                <w:lang w:val="en-US"/>
              </w:rPr>
              <w:t>技术要求</w:t>
            </w:r>
            <w:r>
              <w:rPr>
                <w:rFonts w:ascii="SimSong Bold" w:hAnsi="SimSong Bold"/>
                <w:sz w:val="16"/>
                <w:szCs w:val="16"/>
                <w:shd w:val="nil" w:color="auto" w:fill="auto"/>
                <w:rtl w:val="0"/>
                <w:lang w:val="en-US"/>
              </w:rPr>
              <w:t>/</w:t>
            </w:r>
            <w:r>
              <w:rPr>
                <w:rFonts w:eastAsia="SimSong Bold" w:hint="eastAsia"/>
                <w:sz w:val="16"/>
                <w:szCs w:val="16"/>
                <w:shd w:val="nil" w:color="auto" w:fill="auto"/>
                <w:rtl w:val="0"/>
                <w:lang w:val="en-US"/>
              </w:rPr>
              <w:t>用途</w:t>
            </w:r>
          </w:p>
        </w:tc>
        <w:tc>
          <w:tcPr>
            <w:tcW w:type="dxa" w:w="249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d9eaf7"/>
            <w:tcMar>
              <w:top w:type="dxa" w:w="80"/>
              <w:left w:type="dxa" w:w="80"/>
              <w:bottom w:type="dxa" w:w="80"/>
              <w:right w:type="dxa" w:w="80"/>
            </w:tcMar>
            <w:vAlign w:val="center"/>
          </w:tcPr>
          <w:p>
            <w:pPr>
              <w:pStyle w:val="正文"/>
              <w:spacing w:after="0" w:line="240" w:lineRule="auto"/>
              <w:jc w:val="center"/>
            </w:pPr>
            <w:r>
              <w:rPr>
                <w:rFonts w:ascii="SimSong Bold" w:hAnsi="SimSong Bold"/>
                <w:sz w:val="16"/>
                <w:szCs w:val="16"/>
                <w:shd w:val="nil" w:color="auto" w:fill="auto"/>
                <w:rtl w:val="0"/>
                <w:lang w:val="en-US"/>
              </w:rPr>
              <w:t>CMA</w:t>
            </w:r>
            <w:r>
              <w:rPr>
                <w:rFonts w:eastAsia="SimSong Bold" w:hint="eastAsia"/>
                <w:sz w:val="16"/>
                <w:szCs w:val="16"/>
                <w:shd w:val="nil" w:color="auto" w:fill="auto"/>
                <w:rtl w:val="0"/>
                <w:lang w:val="en-US"/>
              </w:rPr>
              <w:t>管理要求</w:t>
            </w:r>
          </w:p>
        </w:tc>
      </w:tr>
      <w:tr>
        <w:tblPrEx>
          <w:shd w:val="clear" w:color="auto" w:fill="ced7e7"/>
        </w:tblPrEx>
        <w:trPr>
          <w:trHeight w:val="335" w:hRule="atLeast"/>
        </w:trPr>
        <w:tc>
          <w:tcPr>
            <w:tcW w:type="dxa" w:w="249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pPr>
              <w:pStyle w:val="正文"/>
              <w:spacing w:after="0" w:line="240" w:lineRule="auto"/>
            </w:pPr>
            <w:r>
              <w:rPr>
                <w:rFonts w:ascii="SimSun" w:hAnsi="SimSun"/>
                <w:sz w:val="16"/>
                <w:szCs w:val="16"/>
                <w:shd w:val="nil" w:color="auto" w:fill="auto"/>
                <w:rtl w:val="0"/>
                <w:lang w:val="en-US"/>
              </w:rPr>
              <w:t>1</w:t>
            </w:r>
          </w:p>
        </w:tc>
        <w:tc>
          <w:tcPr>
            <w:tcW w:type="dxa" w:w="249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pPr>
              <w:pStyle w:val="正文"/>
              <w:spacing w:after="0" w:line="240" w:lineRule="auto"/>
            </w:pPr>
            <w:r>
              <w:rPr>
                <w:sz w:val="16"/>
                <w:szCs w:val="16"/>
                <w:shd w:val="nil" w:color="auto" w:fill="auto"/>
                <w:rtl w:val="0"/>
                <w:lang w:val="en-US"/>
              </w:rPr>
              <w:t>烘箱</w:t>
            </w:r>
          </w:p>
        </w:tc>
        <w:tc>
          <w:tcPr>
            <w:tcW w:type="dxa" w:w="249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pPr>
              <w:pStyle w:val="正文"/>
              <w:spacing w:after="0" w:line="240" w:lineRule="auto"/>
            </w:pPr>
            <w:r>
              <w:rPr>
                <w:sz w:val="16"/>
                <w:szCs w:val="16"/>
                <w:shd w:val="nil" w:color="auto" w:fill="auto"/>
                <w:rtl w:val="0"/>
                <w:lang w:val="en-US"/>
              </w:rPr>
              <w:t>能稳定保持</w:t>
            </w:r>
            <w:r>
              <w:rPr>
                <w:rFonts w:ascii="SimSun" w:hAnsi="SimSun"/>
                <w:sz w:val="16"/>
                <w:szCs w:val="16"/>
                <w:shd w:val="nil" w:color="auto" w:fill="auto"/>
                <w:rtl w:val="0"/>
                <w:lang w:val="en-US"/>
              </w:rPr>
              <w:t>100</w:t>
            </w:r>
            <w:r>
              <w:rPr>
                <w:rFonts w:ascii="SimSun" w:hAnsi="SimSun" w:hint="default"/>
                <w:sz w:val="16"/>
                <w:szCs w:val="16"/>
                <w:shd w:val="nil" w:color="auto" w:fill="auto"/>
                <w:rtl w:val="0"/>
                <w:lang w:val="en-US"/>
              </w:rPr>
              <w:t>±</w:t>
            </w:r>
            <w:r>
              <w:rPr>
                <w:rFonts w:ascii="SimSun" w:hAnsi="SimSun"/>
                <w:sz w:val="16"/>
                <w:szCs w:val="16"/>
                <w:shd w:val="nil" w:color="auto" w:fill="auto"/>
                <w:rtl w:val="0"/>
                <w:lang w:val="en-US"/>
              </w:rPr>
              <w:t>2</w:t>
            </w:r>
            <w:r>
              <w:rPr>
                <w:rFonts w:ascii="SimSun" w:hAnsi="SimSun" w:hint="default"/>
                <w:sz w:val="16"/>
                <w:szCs w:val="16"/>
                <w:shd w:val="nil" w:color="auto" w:fill="auto"/>
                <w:rtl w:val="0"/>
                <w:lang w:val="en-US"/>
              </w:rPr>
              <w:t>℃</w:t>
            </w:r>
            <w:r>
              <w:rPr>
                <w:sz w:val="16"/>
                <w:szCs w:val="16"/>
                <w:shd w:val="nil" w:color="auto" w:fill="auto"/>
                <w:rtl w:val="0"/>
                <w:lang w:val="en-US"/>
              </w:rPr>
              <w:t>。</w:t>
            </w:r>
          </w:p>
        </w:tc>
        <w:tc>
          <w:tcPr>
            <w:tcW w:type="dxa" w:w="249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pPr>
              <w:pStyle w:val="正文"/>
              <w:spacing w:after="0" w:line="240" w:lineRule="auto"/>
            </w:pPr>
            <w:r>
              <w:rPr>
                <w:sz w:val="16"/>
                <w:szCs w:val="16"/>
                <w:shd w:val="nil" w:color="auto" w:fill="auto"/>
                <w:rtl w:val="0"/>
                <w:lang w:val="en-US"/>
              </w:rPr>
              <w:t>应有有效校准或确认记录，使用前核查状态。</w:t>
            </w:r>
          </w:p>
        </w:tc>
      </w:tr>
      <w:tr>
        <w:tblPrEx>
          <w:shd w:val="clear" w:color="auto" w:fill="ced7e7"/>
        </w:tblPrEx>
        <w:trPr>
          <w:trHeight w:val="495" w:hRule="atLeast"/>
        </w:trPr>
        <w:tc>
          <w:tcPr>
            <w:tcW w:type="dxa" w:w="249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pPr>
              <w:pStyle w:val="正文"/>
              <w:spacing w:after="0" w:line="240" w:lineRule="auto"/>
            </w:pPr>
            <w:r>
              <w:rPr>
                <w:rFonts w:ascii="SimSun" w:hAnsi="SimSun"/>
                <w:sz w:val="16"/>
                <w:szCs w:val="16"/>
                <w:shd w:val="nil" w:color="auto" w:fill="auto"/>
                <w:rtl w:val="0"/>
                <w:lang w:val="en-US"/>
              </w:rPr>
              <w:t>2</w:t>
            </w:r>
          </w:p>
        </w:tc>
        <w:tc>
          <w:tcPr>
            <w:tcW w:type="dxa" w:w="249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pPr>
              <w:pStyle w:val="正文"/>
              <w:spacing w:after="0" w:line="240" w:lineRule="auto"/>
            </w:pPr>
            <w:r>
              <w:rPr>
                <w:sz w:val="16"/>
                <w:szCs w:val="16"/>
                <w:shd w:val="nil" w:color="auto" w:fill="auto"/>
                <w:rtl w:val="0"/>
                <w:lang w:val="en-US"/>
              </w:rPr>
              <w:t>带孔金属容器</w:t>
            </w:r>
          </w:p>
        </w:tc>
        <w:tc>
          <w:tcPr>
            <w:tcW w:type="dxa" w:w="249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pPr>
              <w:pStyle w:val="正文"/>
              <w:spacing w:after="0" w:line="240" w:lineRule="auto"/>
            </w:pPr>
            <w:r>
              <w:rPr>
                <w:sz w:val="16"/>
                <w:szCs w:val="16"/>
                <w:shd w:val="nil" w:color="auto" w:fill="auto"/>
                <w:rtl w:val="0"/>
                <w:lang w:val="en-US"/>
              </w:rPr>
              <w:t>耐腐蚀金属材质，可容纳至少</w:t>
            </w:r>
            <w:r>
              <w:rPr>
                <w:rFonts w:ascii="SimSun" w:hAnsi="SimSun"/>
                <w:sz w:val="16"/>
                <w:szCs w:val="16"/>
                <w:shd w:val="nil" w:color="auto" w:fill="auto"/>
                <w:rtl w:val="0"/>
                <w:lang w:val="en-US"/>
              </w:rPr>
              <w:t>28</w:t>
            </w:r>
            <w:r>
              <w:rPr>
                <w:sz w:val="16"/>
                <w:szCs w:val="16"/>
                <w:shd w:val="nil" w:color="auto" w:fill="auto"/>
                <w:rtl w:val="0"/>
                <w:lang w:val="en-US"/>
              </w:rPr>
              <w:t>颗牙，利于样品快速整体转移和液体交换。</w:t>
            </w:r>
          </w:p>
        </w:tc>
        <w:tc>
          <w:tcPr>
            <w:tcW w:type="dxa" w:w="249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pPr>
              <w:pStyle w:val="正文"/>
              <w:spacing w:after="0" w:line="240" w:lineRule="auto"/>
            </w:pPr>
            <w:r>
              <w:rPr>
                <w:sz w:val="16"/>
                <w:szCs w:val="16"/>
                <w:shd w:val="nil" w:color="auto" w:fill="auto"/>
                <w:rtl w:val="0"/>
                <w:lang w:val="en-US"/>
              </w:rPr>
              <w:t>使用前检查清洁、无变形、无锈蚀。</w:t>
            </w:r>
          </w:p>
        </w:tc>
      </w:tr>
      <w:tr>
        <w:tblPrEx>
          <w:shd w:val="clear" w:color="auto" w:fill="ced7e7"/>
        </w:tblPrEx>
        <w:trPr>
          <w:trHeight w:val="335" w:hRule="atLeast"/>
        </w:trPr>
        <w:tc>
          <w:tcPr>
            <w:tcW w:type="dxa" w:w="249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pPr>
              <w:pStyle w:val="正文"/>
              <w:spacing w:after="0" w:line="240" w:lineRule="auto"/>
            </w:pPr>
            <w:r>
              <w:rPr>
                <w:rFonts w:ascii="SimSun" w:hAnsi="SimSun"/>
                <w:sz w:val="16"/>
                <w:szCs w:val="16"/>
                <w:shd w:val="nil" w:color="auto" w:fill="auto"/>
                <w:rtl w:val="0"/>
                <w:lang w:val="en-US"/>
              </w:rPr>
              <w:t>3</w:t>
            </w:r>
          </w:p>
        </w:tc>
        <w:tc>
          <w:tcPr>
            <w:tcW w:type="dxa" w:w="249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pPr>
              <w:pStyle w:val="正文"/>
              <w:spacing w:after="0" w:line="240" w:lineRule="auto"/>
            </w:pPr>
            <w:r>
              <w:rPr>
                <w:sz w:val="16"/>
                <w:szCs w:val="16"/>
                <w:shd w:val="nil" w:color="auto" w:fill="auto"/>
                <w:rtl w:val="0"/>
                <w:lang w:val="en-US"/>
              </w:rPr>
              <w:t>冰水金属容器</w:t>
            </w:r>
          </w:p>
        </w:tc>
        <w:tc>
          <w:tcPr>
            <w:tcW w:type="dxa" w:w="249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pPr>
              <w:pStyle w:val="正文"/>
              <w:spacing w:after="0" w:line="240" w:lineRule="auto"/>
            </w:pPr>
            <w:r>
              <w:rPr>
                <w:sz w:val="16"/>
                <w:szCs w:val="16"/>
                <w:shd w:val="nil" w:color="auto" w:fill="auto"/>
                <w:rtl w:val="0"/>
                <w:lang w:val="en-US"/>
              </w:rPr>
              <w:t>能盛装</w:t>
            </w:r>
            <w:r>
              <w:rPr>
                <w:rFonts w:ascii="SimSun" w:hAnsi="SimSun"/>
                <w:sz w:val="16"/>
                <w:szCs w:val="16"/>
                <w:shd w:val="nil" w:color="auto" w:fill="auto"/>
                <w:rtl w:val="0"/>
                <w:lang w:val="en-US"/>
              </w:rPr>
              <w:t>1</w:t>
            </w:r>
            <w:r>
              <w:rPr>
                <w:rFonts w:ascii="SimSun" w:hAnsi="SimSun" w:hint="default"/>
                <w:sz w:val="16"/>
                <w:szCs w:val="16"/>
                <w:shd w:val="nil" w:color="auto" w:fill="auto"/>
                <w:rtl w:val="0"/>
                <w:lang w:val="en-US"/>
              </w:rPr>
              <w:t>±</w:t>
            </w:r>
            <w:r>
              <w:rPr>
                <w:rFonts w:ascii="SimSun" w:hAnsi="SimSun"/>
                <w:sz w:val="16"/>
                <w:szCs w:val="16"/>
                <w:shd w:val="nil" w:color="auto" w:fill="auto"/>
                <w:rtl w:val="0"/>
                <w:lang w:val="en-US"/>
              </w:rPr>
              <w:t>1</w:t>
            </w:r>
            <w:r>
              <w:rPr>
                <w:rFonts w:ascii="SimSun" w:hAnsi="SimSun" w:hint="default"/>
                <w:sz w:val="16"/>
                <w:szCs w:val="16"/>
                <w:shd w:val="nil" w:color="auto" w:fill="auto"/>
                <w:rtl w:val="0"/>
                <w:lang w:val="en-US"/>
              </w:rPr>
              <w:t>℃</w:t>
            </w:r>
            <w:r>
              <w:rPr>
                <w:sz w:val="16"/>
                <w:szCs w:val="16"/>
                <w:shd w:val="nil" w:color="auto" w:fill="auto"/>
                <w:rtl w:val="0"/>
                <w:lang w:val="en-US"/>
              </w:rPr>
              <w:t>冰水，容积足以使带孔容器完全浸没在冰水中。</w:t>
            </w:r>
          </w:p>
        </w:tc>
        <w:tc>
          <w:tcPr>
            <w:tcW w:type="dxa" w:w="249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pPr>
              <w:pStyle w:val="正文"/>
              <w:spacing w:after="0" w:line="240" w:lineRule="auto"/>
            </w:pPr>
            <w:r>
              <w:rPr>
                <w:sz w:val="16"/>
                <w:szCs w:val="16"/>
                <w:shd w:val="nil" w:color="auto" w:fill="auto"/>
                <w:rtl w:val="0"/>
                <w:lang w:val="en-US"/>
              </w:rPr>
              <w:t>使用前检查容量和清洁状态。</w:t>
            </w:r>
          </w:p>
        </w:tc>
      </w:tr>
      <w:tr>
        <w:tblPrEx>
          <w:shd w:val="clear" w:color="auto" w:fill="ced7e7"/>
        </w:tblPrEx>
        <w:trPr>
          <w:trHeight w:val="335" w:hRule="atLeast"/>
        </w:trPr>
        <w:tc>
          <w:tcPr>
            <w:tcW w:type="dxa" w:w="249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pPr>
              <w:pStyle w:val="正文"/>
              <w:spacing w:after="0" w:line="240" w:lineRule="auto"/>
            </w:pPr>
            <w:r>
              <w:rPr>
                <w:rFonts w:ascii="SimSun" w:hAnsi="SimSun"/>
                <w:sz w:val="16"/>
                <w:szCs w:val="16"/>
                <w:shd w:val="nil" w:color="auto" w:fill="auto"/>
                <w:rtl w:val="0"/>
                <w:lang w:val="en-US"/>
              </w:rPr>
              <w:t>4</w:t>
            </w:r>
          </w:p>
        </w:tc>
        <w:tc>
          <w:tcPr>
            <w:tcW w:type="dxa" w:w="249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pPr>
              <w:pStyle w:val="正文"/>
              <w:spacing w:after="0" w:line="240" w:lineRule="auto"/>
            </w:pPr>
            <w:r>
              <w:rPr>
                <w:sz w:val="16"/>
                <w:szCs w:val="16"/>
                <w:shd w:val="nil" w:color="auto" w:fill="auto"/>
                <w:rtl w:val="0"/>
                <w:lang w:val="en-US"/>
              </w:rPr>
              <w:t>碎冰</w:t>
            </w:r>
            <w:r>
              <w:rPr>
                <w:rFonts w:ascii="SimSun" w:hAnsi="SimSun"/>
                <w:sz w:val="16"/>
                <w:szCs w:val="16"/>
                <w:shd w:val="nil" w:color="auto" w:fill="auto"/>
                <w:rtl w:val="0"/>
                <w:lang w:val="en-US"/>
              </w:rPr>
              <w:t>+</w:t>
            </w:r>
            <w:r>
              <w:rPr>
                <w:sz w:val="16"/>
                <w:szCs w:val="16"/>
                <w:shd w:val="nil" w:color="auto" w:fill="auto"/>
                <w:rtl w:val="0"/>
                <w:lang w:val="en-US"/>
              </w:rPr>
              <w:t>去离子水</w:t>
            </w:r>
          </w:p>
        </w:tc>
        <w:tc>
          <w:tcPr>
            <w:tcW w:type="dxa" w:w="249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pPr>
              <w:pStyle w:val="正文"/>
              <w:spacing w:after="0" w:line="240" w:lineRule="auto"/>
            </w:pPr>
            <w:r>
              <w:rPr>
                <w:sz w:val="16"/>
                <w:szCs w:val="16"/>
                <w:shd w:val="nil" w:color="auto" w:fill="auto"/>
                <w:rtl w:val="0"/>
                <w:lang w:val="en-US"/>
              </w:rPr>
              <w:t>用于配制</w:t>
            </w:r>
            <w:r>
              <w:rPr>
                <w:rFonts w:ascii="SimSun" w:hAnsi="SimSun"/>
                <w:sz w:val="16"/>
                <w:szCs w:val="16"/>
                <w:shd w:val="nil" w:color="auto" w:fill="auto"/>
                <w:rtl w:val="0"/>
                <w:lang w:val="en-US"/>
              </w:rPr>
              <w:t>1</w:t>
            </w:r>
            <w:r>
              <w:rPr>
                <w:rFonts w:ascii="SimSun" w:hAnsi="SimSun" w:hint="default"/>
                <w:sz w:val="16"/>
                <w:szCs w:val="16"/>
                <w:shd w:val="nil" w:color="auto" w:fill="auto"/>
                <w:rtl w:val="0"/>
                <w:lang w:val="en-US"/>
              </w:rPr>
              <w:t>±</w:t>
            </w:r>
            <w:r>
              <w:rPr>
                <w:rFonts w:ascii="SimSun" w:hAnsi="SimSun"/>
                <w:sz w:val="16"/>
                <w:szCs w:val="16"/>
                <w:shd w:val="nil" w:color="auto" w:fill="auto"/>
                <w:rtl w:val="0"/>
                <w:lang w:val="en-US"/>
              </w:rPr>
              <w:t>1</w:t>
            </w:r>
            <w:r>
              <w:rPr>
                <w:rFonts w:ascii="SimSun" w:hAnsi="SimSun" w:hint="default"/>
                <w:sz w:val="16"/>
                <w:szCs w:val="16"/>
                <w:shd w:val="nil" w:color="auto" w:fill="auto"/>
                <w:rtl w:val="0"/>
                <w:lang w:val="en-US"/>
              </w:rPr>
              <w:t>℃</w:t>
            </w:r>
            <w:r>
              <w:rPr>
                <w:sz w:val="16"/>
                <w:szCs w:val="16"/>
                <w:shd w:val="nil" w:color="auto" w:fill="auto"/>
                <w:rtl w:val="0"/>
                <w:lang w:val="en-US"/>
              </w:rPr>
              <w:t>冰水。</w:t>
            </w:r>
          </w:p>
        </w:tc>
        <w:tc>
          <w:tcPr>
            <w:tcW w:type="dxa" w:w="249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pPr>
              <w:pStyle w:val="正文"/>
              <w:spacing w:after="0" w:line="240" w:lineRule="auto"/>
            </w:pPr>
            <w:r>
              <w:rPr>
                <w:sz w:val="16"/>
                <w:szCs w:val="16"/>
                <w:shd w:val="nil" w:color="auto" w:fill="auto"/>
                <w:rtl w:val="0"/>
                <w:lang w:val="en-US"/>
              </w:rPr>
              <w:t>水质清洁，冰水温度全过程记录。</w:t>
            </w:r>
          </w:p>
        </w:tc>
      </w:tr>
      <w:tr>
        <w:tblPrEx>
          <w:shd w:val="clear" w:color="auto" w:fill="ced7e7"/>
        </w:tblPrEx>
        <w:trPr>
          <w:trHeight w:val="335" w:hRule="atLeast"/>
        </w:trPr>
        <w:tc>
          <w:tcPr>
            <w:tcW w:type="dxa" w:w="249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pPr>
              <w:pStyle w:val="正文"/>
              <w:spacing w:after="0" w:line="240" w:lineRule="auto"/>
            </w:pPr>
            <w:r>
              <w:rPr>
                <w:rFonts w:ascii="SimSun" w:hAnsi="SimSun"/>
                <w:sz w:val="16"/>
                <w:szCs w:val="16"/>
                <w:shd w:val="nil" w:color="auto" w:fill="auto"/>
                <w:rtl w:val="0"/>
                <w:lang w:val="en-US"/>
              </w:rPr>
              <w:t>5</w:t>
            </w:r>
          </w:p>
        </w:tc>
        <w:tc>
          <w:tcPr>
            <w:tcW w:type="dxa" w:w="249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pPr>
              <w:pStyle w:val="正文"/>
              <w:spacing w:after="0" w:line="240" w:lineRule="auto"/>
            </w:pPr>
            <w:r>
              <w:rPr>
                <w:sz w:val="16"/>
                <w:szCs w:val="16"/>
                <w:shd w:val="nil" w:color="auto" w:fill="auto"/>
                <w:rtl w:val="0"/>
                <w:lang w:val="en-US"/>
              </w:rPr>
              <w:t>温度计</w:t>
            </w:r>
            <w:r>
              <w:rPr>
                <w:rFonts w:ascii="SimSun" w:hAnsi="SimSun"/>
                <w:sz w:val="16"/>
                <w:szCs w:val="16"/>
                <w:shd w:val="nil" w:color="auto" w:fill="auto"/>
                <w:rtl w:val="0"/>
                <w:lang w:val="en-US"/>
              </w:rPr>
              <w:t>/</w:t>
            </w:r>
            <w:r>
              <w:rPr>
                <w:sz w:val="16"/>
                <w:szCs w:val="16"/>
                <w:shd w:val="nil" w:color="auto" w:fill="auto"/>
                <w:rtl w:val="0"/>
                <w:lang w:val="en-US"/>
              </w:rPr>
              <w:t>测温探头</w:t>
            </w:r>
          </w:p>
        </w:tc>
        <w:tc>
          <w:tcPr>
            <w:tcW w:type="dxa" w:w="249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pPr>
              <w:pStyle w:val="正文"/>
              <w:spacing w:after="0" w:line="240" w:lineRule="auto"/>
            </w:pPr>
            <w:r>
              <w:rPr>
                <w:sz w:val="16"/>
                <w:szCs w:val="16"/>
                <w:shd w:val="nil" w:color="auto" w:fill="auto"/>
                <w:rtl w:val="0"/>
                <w:lang w:val="en-US"/>
              </w:rPr>
              <w:t>用于测量烘箱或冰水温度，分辨率满足试验要求。</w:t>
            </w:r>
          </w:p>
        </w:tc>
        <w:tc>
          <w:tcPr>
            <w:tcW w:type="dxa" w:w="249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pPr>
              <w:pStyle w:val="正文"/>
              <w:spacing w:after="0" w:line="240" w:lineRule="auto"/>
            </w:pPr>
            <w:r>
              <w:rPr>
                <w:sz w:val="16"/>
                <w:szCs w:val="16"/>
                <w:shd w:val="nil" w:color="auto" w:fill="auto"/>
                <w:rtl w:val="0"/>
                <w:lang w:val="en-US"/>
              </w:rPr>
              <w:t>应在校准有效期内，必要时进行期间核查。</w:t>
            </w:r>
          </w:p>
        </w:tc>
      </w:tr>
      <w:tr>
        <w:tblPrEx>
          <w:shd w:val="clear" w:color="auto" w:fill="ced7e7"/>
        </w:tblPrEx>
        <w:trPr>
          <w:trHeight w:val="175" w:hRule="atLeast"/>
        </w:trPr>
        <w:tc>
          <w:tcPr>
            <w:tcW w:type="dxa" w:w="249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pPr>
              <w:pStyle w:val="正文"/>
              <w:spacing w:after="0" w:line="240" w:lineRule="auto"/>
            </w:pPr>
            <w:r>
              <w:rPr>
                <w:rFonts w:ascii="SimSun" w:hAnsi="SimSun"/>
                <w:sz w:val="16"/>
                <w:szCs w:val="16"/>
                <w:shd w:val="nil" w:color="auto" w:fill="auto"/>
                <w:rtl w:val="0"/>
                <w:lang w:val="en-US"/>
              </w:rPr>
              <w:t>6</w:t>
            </w:r>
          </w:p>
        </w:tc>
        <w:tc>
          <w:tcPr>
            <w:tcW w:type="dxa" w:w="249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pPr>
              <w:pStyle w:val="正文"/>
              <w:spacing w:after="0" w:line="240" w:lineRule="auto"/>
            </w:pPr>
            <w:r>
              <w:rPr>
                <w:sz w:val="16"/>
                <w:szCs w:val="16"/>
                <w:shd w:val="nil" w:color="auto" w:fill="auto"/>
                <w:rtl w:val="0"/>
                <w:lang w:val="en-US"/>
              </w:rPr>
              <w:t>秒表</w:t>
            </w:r>
            <w:r>
              <w:rPr>
                <w:rFonts w:ascii="SimSun" w:hAnsi="SimSun"/>
                <w:sz w:val="16"/>
                <w:szCs w:val="16"/>
                <w:shd w:val="nil" w:color="auto" w:fill="auto"/>
                <w:rtl w:val="0"/>
                <w:lang w:val="en-US"/>
              </w:rPr>
              <w:t>/</w:t>
            </w:r>
            <w:r>
              <w:rPr>
                <w:sz w:val="16"/>
                <w:szCs w:val="16"/>
                <w:shd w:val="nil" w:color="auto" w:fill="auto"/>
                <w:rtl w:val="0"/>
                <w:lang w:val="en-US"/>
              </w:rPr>
              <w:t>计时器</w:t>
            </w:r>
          </w:p>
        </w:tc>
        <w:tc>
          <w:tcPr>
            <w:tcW w:type="dxa" w:w="249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pPr>
              <w:pStyle w:val="正文"/>
              <w:spacing w:after="0" w:line="240" w:lineRule="auto"/>
            </w:pPr>
            <w:r>
              <w:rPr>
                <w:sz w:val="16"/>
                <w:szCs w:val="16"/>
                <w:shd w:val="nil" w:color="auto" w:fill="auto"/>
                <w:rtl w:val="0"/>
                <w:lang w:val="en-US"/>
              </w:rPr>
              <w:t>计时精度</w:t>
            </w:r>
            <w:r>
              <w:rPr>
                <w:rFonts w:ascii="SimSun" w:hAnsi="SimSun" w:hint="default"/>
                <w:sz w:val="16"/>
                <w:szCs w:val="16"/>
                <w:shd w:val="nil" w:color="auto" w:fill="auto"/>
                <w:rtl w:val="0"/>
                <w:lang w:val="en-US"/>
              </w:rPr>
              <w:t>±</w:t>
            </w:r>
            <w:r>
              <w:rPr>
                <w:rFonts w:ascii="SimSun" w:hAnsi="SimSun"/>
                <w:sz w:val="16"/>
                <w:szCs w:val="16"/>
                <w:shd w:val="nil" w:color="auto" w:fill="auto"/>
                <w:rtl w:val="0"/>
                <w:lang w:val="en-US"/>
              </w:rPr>
              <w:t>1 s</w:t>
            </w:r>
            <w:r>
              <w:rPr>
                <w:sz w:val="16"/>
                <w:szCs w:val="16"/>
                <w:shd w:val="nil" w:color="auto" w:fill="auto"/>
                <w:rtl w:val="0"/>
                <w:lang w:val="en-US"/>
              </w:rPr>
              <w:t>。</w:t>
            </w:r>
          </w:p>
        </w:tc>
        <w:tc>
          <w:tcPr>
            <w:tcW w:type="dxa" w:w="249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pPr>
              <w:pStyle w:val="正文"/>
              <w:spacing w:after="0" w:line="240" w:lineRule="auto"/>
            </w:pPr>
            <w:r>
              <w:rPr>
                <w:sz w:val="16"/>
                <w:szCs w:val="16"/>
                <w:shd w:val="nil" w:color="auto" w:fill="auto"/>
                <w:rtl w:val="0"/>
                <w:lang w:val="en-US"/>
              </w:rPr>
              <w:t>应校准或核查有效。</w:t>
            </w:r>
          </w:p>
        </w:tc>
      </w:tr>
      <w:tr>
        <w:tblPrEx>
          <w:shd w:val="clear" w:color="auto" w:fill="ced7e7"/>
        </w:tblPrEx>
        <w:trPr>
          <w:trHeight w:val="175" w:hRule="atLeast"/>
        </w:trPr>
        <w:tc>
          <w:tcPr>
            <w:tcW w:type="dxa" w:w="249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pPr>
              <w:pStyle w:val="正文"/>
              <w:spacing w:after="0" w:line="240" w:lineRule="auto"/>
            </w:pPr>
            <w:r>
              <w:rPr>
                <w:rFonts w:ascii="SimSun" w:hAnsi="SimSun"/>
                <w:sz w:val="16"/>
                <w:szCs w:val="16"/>
                <w:shd w:val="nil" w:color="auto" w:fill="auto"/>
                <w:rtl w:val="0"/>
                <w:lang w:val="en-US"/>
              </w:rPr>
              <w:t>7</w:t>
            </w:r>
          </w:p>
        </w:tc>
        <w:tc>
          <w:tcPr>
            <w:tcW w:type="dxa" w:w="249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pPr>
              <w:pStyle w:val="正文"/>
              <w:spacing w:after="0" w:line="240" w:lineRule="auto"/>
            </w:pPr>
            <w:r>
              <w:rPr>
                <w:sz w:val="16"/>
                <w:szCs w:val="16"/>
                <w:shd w:val="nil" w:color="auto" w:fill="auto"/>
                <w:rtl w:val="0"/>
                <w:lang w:val="en-US"/>
              </w:rPr>
              <w:t>放大镜</w:t>
            </w:r>
          </w:p>
        </w:tc>
        <w:tc>
          <w:tcPr>
            <w:tcW w:type="dxa" w:w="249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pPr>
              <w:pStyle w:val="正文"/>
              <w:spacing w:after="0" w:line="240" w:lineRule="auto"/>
            </w:pPr>
            <w:r>
              <w:rPr>
                <w:sz w:val="16"/>
                <w:szCs w:val="16"/>
                <w:shd w:val="nil" w:color="auto" w:fill="auto"/>
                <w:rtl w:val="0"/>
                <w:lang w:val="en-US"/>
              </w:rPr>
              <w:t>放大倍数</w:t>
            </w:r>
            <w:r>
              <w:rPr>
                <w:rFonts w:ascii="SimSun" w:hAnsi="SimSun"/>
                <w:sz w:val="16"/>
                <w:szCs w:val="16"/>
                <w:shd w:val="nil" w:color="auto" w:fill="auto"/>
                <w:rtl w:val="0"/>
                <w:lang w:val="en-US"/>
              </w:rPr>
              <w:t>10</w:t>
            </w:r>
            <w:r>
              <w:rPr>
                <w:rFonts w:ascii="SimSun" w:hAnsi="SimSun" w:hint="default"/>
                <w:sz w:val="16"/>
                <w:szCs w:val="16"/>
                <w:shd w:val="nil" w:color="auto" w:fill="auto"/>
                <w:rtl w:val="0"/>
                <w:lang w:val="en-US"/>
              </w:rPr>
              <w:t>×</w:t>
            </w:r>
            <w:r>
              <w:rPr>
                <w:sz w:val="16"/>
                <w:szCs w:val="16"/>
                <w:shd w:val="nil" w:color="auto" w:fill="auto"/>
                <w:rtl w:val="0"/>
                <w:lang w:val="en-US"/>
              </w:rPr>
              <w:t>。</w:t>
            </w:r>
          </w:p>
        </w:tc>
        <w:tc>
          <w:tcPr>
            <w:tcW w:type="dxa" w:w="249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pPr>
              <w:pStyle w:val="正文"/>
              <w:spacing w:after="0" w:line="240" w:lineRule="auto"/>
            </w:pPr>
            <w:r>
              <w:rPr>
                <w:sz w:val="16"/>
                <w:szCs w:val="16"/>
                <w:shd w:val="nil" w:color="auto" w:fill="auto"/>
                <w:rtl w:val="0"/>
                <w:lang w:val="en-US"/>
              </w:rPr>
              <w:t>使用前确认镜片清洁、无划痕。</w:t>
            </w:r>
          </w:p>
        </w:tc>
      </w:tr>
      <w:tr>
        <w:tblPrEx>
          <w:shd w:val="clear" w:color="auto" w:fill="ced7e7"/>
        </w:tblPrEx>
        <w:trPr>
          <w:trHeight w:val="175" w:hRule="atLeast"/>
        </w:trPr>
        <w:tc>
          <w:tcPr>
            <w:tcW w:type="dxa" w:w="249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pPr>
              <w:pStyle w:val="正文"/>
              <w:spacing w:after="0" w:line="240" w:lineRule="auto"/>
            </w:pPr>
            <w:r>
              <w:rPr>
                <w:rFonts w:ascii="SimSun" w:hAnsi="SimSun"/>
                <w:sz w:val="16"/>
                <w:szCs w:val="16"/>
                <w:shd w:val="nil" w:color="auto" w:fill="auto"/>
                <w:rtl w:val="0"/>
                <w:lang w:val="en-US"/>
              </w:rPr>
              <w:t>8</w:t>
            </w:r>
          </w:p>
        </w:tc>
        <w:tc>
          <w:tcPr>
            <w:tcW w:type="dxa" w:w="249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pPr>
              <w:pStyle w:val="正文"/>
              <w:spacing w:after="0" w:line="240" w:lineRule="auto"/>
            </w:pPr>
            <w:r>
              <w:rPr>
                <w:sz w:val="16"/>
                <w:szCs w:val="16"/>
                <w:shd w:val="nil" w:color="auto" w:fill="auto"/>
                <w:rtl w:val="0"/>
                <w:lang w:val="en-US"/>
              </w:rPr>
              <w:t>光照设备</w:t>
            </w:r>
          </w:p>
        </w:tc>
        <w:tc>
          <w:tcPr>
            <w:tcW w:type="dxa" w:w="249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pPr>
              <w:pStyle w:val="正文"/>
              <w:spacing w:after="0" w:line="240" w:lineRule="auto"/>
            </w:pPr>
            <w:r>
              <w:rPr>
                <w:sz w:val="16"/>
                <w:szCs w:val="16"/>
                <w:shd w:val="nil" w:color="auto" w:fill="auto"/>
                <w:rtl w:val="0"/>
                <w:lang w:val="en-US"/>
              </w:rPr>
              <w:t>外观检查光照</w:t>
            </w:r>
            <w:r>
              <w:rPr>
                <w:rFonts w:ascii="SimSun" w:hAnsi="SimSun" w:hint="default"/>
                <w:sz w:val="16"/>
                <w:szCs w:val="16"/>
                <w:shd w:val="nil" w:color="auto" w:fill="auto"/>
                <w:rtl w:val="0"/>
                <w:lang w:val="en-US"/>
              </w:rPr>
              <w:t>≥</w:t>
            </w:r>
            <w:r>
              <w:rPr>
                <w:rFonts w:ascii="SimSun" w:hAnsi="SimSun"/>
                <w:sz w:val="16"/>
                <w:szCs w:val="16"/>
                <w:shd w:val="nil" w:color="auto" w:fill="auto"/>
                <w:rtl w:val="0"/>
                <w:lang w:val="en-US"/>
              </w:rPr>
              <w:t>1000 lx</w:t>
            </w:r>
            <w:r>
              <w:rPr>
                <w:sz w:val="16"/>
                <w:szCs w:val="16"/>
                <w:shd w:val="nil" w:color="auto" w:fill="auto"/>
                <w:rtl w:val="0"/>
                <w:lang w:val="en-US"/>
              </w:rPr>
              <w:t>。</w:t>
            </w:r>
          </w:p>
        </w:tc>
        <w:tc>
          <w:tcPr>
            <w:tcW w:type="dxa" w:w="249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pPr>
              <w:pStyle w:val="正文"/>
              <w:spacing w:after="0" w:line="240" w:lineRule="auto"/>
            </w:pPr>
            <w:r>
              <w:rPr>
                <w:sz w:val="16"/>
                <w:szCs w:val="16"/>
                <w:shd w:val="nil" w:color="auto" w:fill="auto"/>
                <w:rtl w:val="0"/>
                <w:lang w:val="en-US"/>
              </w:rPr>
              <w:t>应有照度确认或核查记录。</w:t>
            </w:r>
          </w:p>
        </w:tc>
      </w:tr>
      <w:tr>
        <w:tblPrEx>
          <w:shd w:val="clear" w:color="auto" w:fill="ced7e7"/>
        </w:tblPrEx>
        <w:trPr>
          <w:trHeight w:val="335" w:hRule="atLeast"/>
        </w:trPr>
        <w:tc>
          <w:tcPr>
            <w:tcW w:type="dxa" w:w="249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pPr>
              <w:pStyle w:val="正文"/>
              <w:spacing w:after="0" w:line="240" w:lineRule="auto"/>
            </w:pPr>
            <w:r>
              <w:rPr>
                <w:rFonts w:ascii="SimSun" w:hAnsi="SimSun"/>
                <w:sz w:val="16"/>
                <w:szCs w:val="16"/>
                <w:shd w:val="nil" w:color="auto" w:fill="auto"/>
                <w:rtl w:val="0"/>
                <w:lang w:val="en-US"/>
              </w:rPr>
              <w:t>9</w:t>
            </w:r>
          </w:p>
        </w:tc>
        <w:tc>
          <w:tcPr>
            <w:tcW w:type="dxa" w:w="249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pPr>
              <w:pStyle w:val="正文"/>
              <w:spacing w:after="0" w:line="240" w:lineRule="auto"/>
            </w:pPr>
            <w:r>
              <w:rPr>
                <w:sz w:val="16"/>
                <w:szCs w:val="16"/>
                <w:shd w:val="nil" w:color="auto" w:fill="auto"/>
                <w:rtl w:val="0"/>
                <w:lang w:val="en-US"/>
              </w:rPr>
              <w:t>清洗溶液</w:t>
            </w:r>
          </w:p>
        </w:tc>
        <w:tc>
          <w:tcPr>
            <w:tcW w:type="dxa" w:w="249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pPr>
              <w:pStyle w:val="正文"/>
              <w:spacing w:after="0" w:line="240" w:lineRule="auto"/>
            </w:pPr>
            <w:r>
              <w:rPr>
                <w:rFonts w:ascii="SimSun" w:hAnsi="SimSun"/>
                <w:sz w:val="16"/>
                <w:szCs w:val="16"/>
                <w:shd w:val="nil" w:color="auto" w:fill="auto"/>
                <w:rtl w:val="0"/>
                <w:lang w:val="en-US"/>
              </w:rPr>
              <w:t>10 g/L</w:t>
            </w:r>
            <w:r>
              <w:rPr>
                <w:sz w:val="16"/>
                <w:szCs w:val="16"/>
                <w:shd w:val="nil" w:color="auto" w:fill="auto"/>
                <w:rtl w:val="0"/>
                <w:lang w:val="en-US"/>
              </w:rPr>
              <w:t>肥皂溶液，用于清洗样品表面蜡迹和污染。</w:t>
            </w:r>
          </w:p>
        </w:tc>
        <w:tc>
          <w:tcPr>
            <w:tcW w:type="dxa" w:w="249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pPr>
              <w:pStyle w:val="正文"/>
              <w:spacing w:after="0" w:line="240" w:lineRule="auto"/>
            </w:pPr>
            <w:r>
              <w:rPr>
                <w:sz w:val="16"/>
                <w:szCs w:val="16"/>
                <w:shd w:val="nil" w:color="auto" w:fill="auto"/>
                <w:rtl w:val="0"/>
                <w:lang w:val="en-US"/>
              </w:rPr>
              <w:t>现配或在有效期内，记录配制信息。</w:t>
            </w:r>
          </w:p>
        </w:tc>
      </w:tr>
      <w:tr>
        <w:tblPrEx>
          <w:shd w:val="clear" w:color="auto" w:fill="ced7e7"/>
        </w:tblPrEx>
        <w:trPr>
          <w:trHeight w:val="335" w:hRule="atLeast"/>
        </w:trPr>
        <w:tc>
          <w:tcPr>
            <w:tcW w:type="dxa" w:w="249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pPr>
              <w:pStyle w:val="正文"/>
              <w:spacing w:after="0" w:line="240" w:lineRule="auto"/>
            </w:pPr>
            <w:r>
              <w:rPr>
                <w:rFonts w:ascii="SimSun" w:hAnsi="SimSun"/>
                <w:sz w:val="16"/>
                <w:szCs w:val="16"/>
                <w:shd w:val="nil" w:color="auto" w:fill="auto"/>
                <w:rtl w:val="0"/>
                <w:lang w:val="en-US"/>
              </w:rPr>
              <w:t>10</w:t>
            </w:r>
          </w:p>
        </w:tc>
        <w:tc>
          <w:tcPr>
            <w:tcW w:type="dxa" w:w="249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pPr>
              <w:pStyle w:val="正文"/>
              <w:spacing w:after="0" w:line="240" w:lineRule="auto"/>
            </w:pPr>
            <w:r>
              <w:rPr>
                <w:sz w:val="16"/>
                <w:szCs w:val="16"/>
                <w:shd w:val="nil" w:color="auto" w:fill="auto"/>
                <w:rtl w:val="0"/>
                <w:lang w:val="en-US"/>
              </w:rPr>
              <w:t>防护用品</w:t>
            </w:r>
          </w:p>
        </w:tc>
        <w:tc>
          <w:tcPr>
            <w:tcW w:type="dxa" w:w="249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pPr>
              <w:pStyle w:val="正文"/>
              <w:spacing w:after="0" w:line="240" w:lineRule="auto"/>
            </w:pPr>
            <w:r>
              <w:rPr>
                <w:sz w:val="16"/>
                <w:szCs w:val="16"/>
                <w:shd w:val="nil" w:color="auto" w:fill="auto"/>
                <w:rtl w:val="0"/>
                <w:lang w:val="en-US"/>
              </w:rPr>
              <w:t>耐热手套、防护眼镜、防滑夹具等。</w:t>
            </w:r>
          </w:p>
        </w:tc>
        <w:tc>
          <w:tcPr>
            <w:tcW w:type="dxa" w:w="249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pPr>
              <w:pStyle w:val="正文"/>
              <w:spacing w:after="0" w:line="240" w:lineRule="auto"/>
            </w:pPr>
            <w:r>
              <w:rPr>
                <w:sz w:val="16"/>
                <w:szCs w:val="16"/>
                <w:shd w:val="nil" w:color="auto" w:fill="auto"/>
                <w:rtl w:val="0"/>
                <w:lang w:val="en-US"/>
              </w:rPr>
              <w:t>使用前检查完好。</w:t>
            </w:r>
          </w:p>
        </w:tc>
      </w:tr>
    </w:tbl>
    <w:p>
      <w:pPr>
        <w:pStyle w:val="小标题"/>
        <w:widowControl w:val="0"/>
        <w:spacing w:line="240" w:lineRule="auto"/>
        <w:jc w:val="center"/>
      </w:pPr>
    </w:p>
    <w:p>
      <w:pPr>
        <w:pStyle w:val="小标题"/>
      </w:pPr>
      <w:r>
        <w:rPr>
          <w:outline w:val="0"/>
          <w:color w:val="000000"/>
          <w:u w:color="000000"/>
          <w:rtl w:val="0"/>
          <w14:textFill>
            <w14:solidFill>
              <w14:srgbClr w14:val="000000"/>
            </w14:solidFill>
          </w14:textFill>
        </w:rPr>
        <w:t xml:space="preserve">9 </w:t>
      </w:r>
      <w:r>
        <w:rPr>
          <w:outline w:val="0"/>
          <w:color w:val="000000"/>
          <w:u w:color="000000"/>
          <w:rtl w:val="0"/>
          <w:lang w:val="en-US"/>
          <w14:textFill>
            <w14:solidFill>
              <w14:srgbClr w14:val="000000"/>
            </w14:solidFill>
          </w14:textFill>
        </w:rPr>
        <w:t>试验原理</w:t>
      </w:r>
    </w:p>
    <w:p>
      <w:pPr>
        <w:pStyle w:val="正文"/>
        <w:ind w:firstLine="420"/>
      </w:pPr>
      <w:r>
        <w:rPr>
          <w:rtl w:val="0"/>
          <w:lang w:val="en-US"/>
        </w:rPr>
        <w:t>将清洗后的陶瓷牙样品装入带孔金属容器，在</w:t>
      </w:r>
      <w:r>
        <w:rPr>
          <w:rFonts w:ascii="SimSun" w:hAnsi="SimSun"/>
          <w:rtl w:val="0"/>
        </w:rPr>
        <w:t>100</w:t>
      </w:r>
      <w:r>
        <w:rPr>
          <w:rFonts w:ascii="SimSun" w:hAnsi="SimSun" w:hint="default"/>
          <w:rtl w:val="0"/>
          <w:lang w:val="en-US"/>
        </w:rPr>
        <w:t>±</w:t>
      </w:r>
      <w:r>
        <w:rPr>
          <w:rFonts w:ascii="SimSun" w:hAnsi="SimSun"/>
          <w:rtl w:val="0"/>
        </w:rPr>
        <w:t>2</w:t>
      </w:r>
      <w:r>
        <w:rPr>
          <w:rFonts w:ascii="SimSun" w:hAnsi="SimSun" w:hint="default"/>
          <w:rtl w:val="0"/>
          <w:lang w:val="en-US"/>
        </w:rPr>
        <w:t>℃</w:t>
      </w:r>
      <w:r>
        <w:rPr>
          <w:rtl w:val="0"/>
          <w:lang w:val="en-US"/>
        </w:rPr>
        <w:t>烘箱中保持</w:t>
      </w:r>
      <w:r>
        <w:rPr>
          <w:rFonts w:ascii="SimSun" w:hAnsi="SimSun"/>
          <w:rtl w:val="0"/>
        </w:rPr>
        <w:t>20</w:t>
      </w:r>
      <w:r>
        <w:rPr>
          <w:rFonts w:ascii="SimSun" w:hAnsi="SimSun" w:hint="default"/>
          <w:rtl w:val="0"/>
          <w:lang w:val="en-US"/>
        </w:rPr>
        <w:t>±</w:t>
      </w:r>
      <w:r>
        <w:rPr>
          <w:rFonts w:ascii="SimSun" w:hAnsi="SimSun"/>
          <w:rtl w:val="0"/>
          <w:lang w:val="ru-RU"/>
        </w:rPr>
        <w:t>1 min</w:t>
      </w:r>
      <w:r>
        <w:rPr>
          <w:rtl w:val="0"/>
          <w:lang w:val="en-US"/>
        </w:rPr>
        <w:t>后，迅速在</w:t>
      </w:r>
      <w:r>
        <w:rPr>
          <w:rFonts w:ascii="SimSun" w:hAnsi="SimSun" w:hint="default"/>
          <w:rtl w:val="0"/>
          <w:lang w:val="en-US"/>
        </w:rPr>
        <w:t>≤</w:t>
      </w:r>
      <w:r>
        <w:rPr>
          <w:rFonts w:ascii="SimSun" w:hAnsi="SimSun"/>
          <w:rtl w:val="0"/>
        </w:rPr>
        <w:t>3 s</w:t>
      </w:r>
      <w:r>
        <w:rPr>
          <w:rtl w:val="0"/>
          <w:lang w:val="en-US"/>
        </w:rPr>
        <w:t>内转入</w:t>
      </w:r>
      <w:r>
        <w:rPr>
          <w:rFonts w:ascii="SimSun" w:hAnsi="SimSun"/>
          <w:rtl w:val="0"/>
        </w:rPr>
        <w:t>1</w:t>
      </w:r>
      <w:r>
        <w:rPr>
          <w:rFonts w:ascii="SimSun" w:hAnsi="SimSun" w:hint="default"/>
          <w:rtl w:val="0"/>
          <w:lang w:val="en-US"/>
        </w:rPr>
        <w:t>±</w:t>
      </w:r>
      <w:r>
        <w:rPr>
          <w:rFonts w:ascii="SimSun" w:hAnsi="SimSun"/>
          <w:rtl w:val="0"/>
        </w:rPr>
        <w:t>1</w:t>
      </w:r>
      <w:r>
        <w:rPr>
          <w:rFonts w:ascii="SimSun" w:hAnsi="SimSun" w:hint="default"/>
          <w:rtl w:val="0"/>
          <w:lang w:val="en-US"/>
        </w:rPr>
        <w:t>℃</w:t>
      </w:r>
      <w:r>
        <w:rPr>
          <w:rtl w:val="0"/>
          <w:lang w:val="en-US"/>
        </w:rPr>
        <w:t>冰水中急冷</w:t>
      </w:r>
      <w:r>
        <w:rPr>
          <w:rFonts w:ascii="SimSun" w:hAnsi="SimSun"/>
          <w:rtl w:val="0"/>
        </w:rPr>
        <w:t>5</w:t>
      </w:r>
      <w:r>
        <w:rPr>
          <w:rFonts w:ascii="SimSun" w:hAnsi="SimSun" w:hint="default"/>
          <w:rtl w:val="0"/>
          <w:lang w:val="en-US"/>
        </w:rPr>
        <w:t>±</w:t>
      </w:r>
      <w:r>
        <w:rPr>
          <w:rFonts w:ascii="SimSun" w:hAnsi="SimSun"/>
          <w:rtl w:val="0"/>
          <w:lang w:val="ru-RU"/>
        </w:rPr>
        <w:t>1 min</w:t>
      </w:r>
      <w:r>
        <w:rPr>
          <w:rtl w:val="0"/>
          <w:lang w:val="en-US"/>
        </w:rPr>
        <w:t>，再放回</w:t>
      </w:r>
      <w:r>
        <w:rPr>
          <w:rFonts w:ascii="SimSun" w:hAnsi="SimSun"/>
          <w:rtl w:val="0"/>
        </w:rPr>
        <w:t>100</w:t>
      </w:r>
      <w:r>
        <w:rPr>
          <w:rFonts w:ascii="SimSun" w:hAnsi="SimSun" w:hint="default"/>
          <w:rtl w:val="0"/>
          <w:lang w:val="en-US"/>
        </w:rPr>
        <w:t>±</w:t>
      </w:r>
      <w:r>
        <w:rPr>
          <w:rFonts w:ascii="SimSun" w:hAnsi="SimSun"/>
          <w:rtl w:val="0"/>
        </w:rPr>
        <w:t>2</w:t>
      </w:r>
      <w:r>
        <w:rPr>
          <w:rFonts w:ascii="SimSun" w:hAnsi="SimSun" w:hint="default"/>
          <w:rtl w:val="0"/>
          <w:lang w:val="en-US"/>
        </w:rPr>
        <w:t>℃</w:t>
      </w:r>
      <w:r>
        <w:rPr>
          <w:rtl w:val="0"/>
          <w:lang w:val="en-US"/>
        </w:rPr>
        <w:t>烘箱中保持</w:t>
      </w:r>
      <w:r>
        <w:rPr>
          <w:rFonts w:ascii="SimSun" w:hAnsi="SimSun"/>
          <w:rtl w:val="0"/>
        </w:rPr>
        <w:t>15</w:t>
      </w:r>
      <w:r>
        <w:rPr>
          <w:rFonts w:ascii="SimSun" w:hAnsi="SimSun" w:hint="default"/>
          <w:rtl w:val="0"/>
          <w:lang w:val="en-US"/>
        </w:rPr>
        <w:t>±</w:t>
      </w:r>
      <w:r>
        <w:rPr>
          <w:rFonts w:ascii="SimSun" w:hAnsi="SimSun"/>
          <w:rtl w:val="0"/>
          <w:lang w:val="ru-RU"/>
        </w:rPr>
        <w:t>1 min</w:t>
      </w:r>
      <w:r>
        <w:rPr>
          <w:rtl w:val="0"/>
          <w:lang w:val="en-US"/>
        </w:rPr>
        <w:t>，随后在</w:t>
      </w:r>
      <w:r>
        <w:rPr>
          <w:rFonts w:ascii="SimSun" w:hAnsi="SimSun"/>
          <w:rtl w:val="0"/>
        </w:rPr>
        <w:t>23</w:t>
      </w:r>
      <w:r>
        <w:rPr>
          <w:rFonts w:ascii="SimSun" w:hAnsi="SimSun" w:hint="default"/>
          <w:rtl w:val="0"/>
          <w:lang w:val="en-US"/>
        </w:rPr>
        <w:t>±</w:t>
      </w:r>
      <w:r>
        <w:rPr>
          <w:rFonts w:ascii="SimSun" w:hAnsi="SimSun"/>
          <w:rtl w:val="0"/>
        </w:rPr>
        <w:t>2</w:t>
      </w:r>
      <w:r>
        <w:rPr>
          <w:rFonts w:ascii="SimSun" w:hAnsi="SimSun" w:hint="default"/>
          <w:rtl w:val="0"/>
          <w:lang w:val="en-US"/>
        </w:rPr>
        <w:t>℃</w:t>
      </w:r>
      <w:r>
        <w:rPr>
          <w:rtl w:val="0"/>
          <w:lang w:val="en-US"/>
        </w:rPr>
        <w:t>条件下自然冷却。通过目视和</w:t>
      </w:r>
      <w:r>
        <w:rPr>
          <w:rFonts w:ascii="SimSun" w:hAnsi="SimSun"/>
          <w:rtl w:val="0"/>
        </w:rPr>
        <w:t>10</w:t>
      </w:r>
      <w:r>
        <w:rPr>
          <w:rtl w:val="0"/>
          <w:lang w:val="en-US"/>
        </w:rPr>
        <w:t>倍放大镜检查陶瓷牙是否出现裂纹、崩瓷或破裂，以评价陶瓷牙耐急冷急热性能。</w:t>
      </w:r>
    </w:p>
    <w:p>
      <w:pPr>
        <w:pStyle w:val="小标题"/>
      </w:pPr>
      <w:r>
        <w:rPr>
          <w:outline w:val="0"/>
          <w:color w:val="000000"/>
          <w:u w:color="000000"/>
          <w:rtl w:val="0"/>
          <w14:textFill>
            <w14:solidFill>
              <w14:srgbClr w14:val="000000"/>
            </w14:solidFill>
          </w14:textFill>
        </w:rPr>
        <w:t xml:space="preserve">10 </w:t>
      </w:r>
      <w:r>
        <w:rPr>
          <w:outline w:val="0"/>
          <w:color w:val="000000"/>
          <w:u w:color="000000"/>
          <w:rtl w:val="0"/>
          <w:lang w:val="en-US"/>
          <w14:textFill>
            <w14:solidFill>
              <w14:srgbClr w14:val="000000"/>
            </w14:solidFill>
          </w14:textFill>
        </w:rPr>
        <w:t>样品接收、取样与试样准备</w:t>
      </w:r>
    </w:p>
    <w:p>
      <w:pPr>
        <w:pStyle w:val="小标题 2"/>
      </w:pPr>
      <w:r>
        <w:rPr>
          <w:outline w:val="0"/>
          <w:color w:val="000000"/>
          <w:u w:color="000000"/>
          <w:rtl w:val="0"/>
          <w14:textFill>
            <w14:solidFill>
              <w14:srgbClr w14:val="000000"/>
            </w14:solidFill>
          </w14:textFill>
        </w:rPr>
        <w:t xml:space="preserve">10.1 </w:t>
      </w:r>
      <w:r>
        <w:rPr>
          <w:outline w:val="0"/>
          <w:color w:val="000000"/>
          <w:u w:color="000000"/>
          <w:rtl w:val="0"/>
          <w:lang w:val="en-US"/>
          <w14:textFill>
            <w14:solidFill>
              <w14:srgbClr w14:val="000000"/>
            </w14:solidFill>
          </w14:textFill>
        </w:rPr>
        <w:t>样品接收</w:t>
      </w:r>
    </w:p>
    <w:p>
      <w:pPr>
        <w:pStyle w:val="List Number"/>
        <w:numPr>
          <w:ilvl w:val="0"/>
          <w:numId w:val="4"/>
        </w:numPr>
      </w:pPr>
      <w:r>
        <w:rPr>
          <w:rFonts w:ascii="Arial Unicode MS" w:hAnsi="Arial Unicode MS" w:eastAsia="SimSun" w:hint="eastAsia"/>
          <w:rtl w:val="0"/>
          <w:lang w:val="en-US"/>
        </w:rPr>
        <w:t>接收样品时核对委托单、样品名称、型号规格、色号、批号、数量、生产单位和检测项目。</w:t>
      </w:r>
    </w:p>
    <w:p>
      <w:pPr>
        <w:pStyle w:val="List Number"/>
        <w:numPr>
          <w:ilvl w:val="0"/>
          <w:numId w:val="2"/>
        </w:numPr>
      </w:pPr>
      <w:r>
        <w:rPr>
          <w:rFonts w:ascii="Arial Unicode MS" w:hAnsi="Arial Unicode MS" w:eastAsia="SimSun" w:hint="eastAsia"/>
          <w:rtl w:val="0"/>
          <w:lang w:val="en-US"/>
        </w:rPr>
        <w:t>检查样品包装和外观状态，记录破损、污染、缺失或其他异常。</w:t>
      </w:r>
    </w:p>
    <w:p>
      <w:pPr>
        <w:pStyle w:val="List Number"/>
        <w:numPr>
          <w:ilvl w:val="0"/>
          <w:numId w:val="2"/>
        </w:numPr>
      </w:pPr>
      <w:r>
        <w:rPr>
          <w:rFonts w:ascii="Arial Unicode MS" w:hAnsi="Arial Unicode MS" w:eastAsia="SimSun" w:hint="eastAsia"/>
          <w:rtl w:val="0"/>
          <w:lang w:val="en-US"/>
        </w:rPr>
        <w:t>为每批样品分配唯一样品编号，并建立样品、原始记录和报告的对应关系。</w:t>
      </w:r>
    </w:p>
    <w:p>
      <w:pPr>
        <w:pStyle w:val="小标题 2"/>
      </w:pPr>
      <w:r>
        <w:rPr>
          <w:outline w:val="0"/>
          <w:color w:val="000000"/>
          <w:u w:color="000000"/>
          <w:rtl w:val="0"/>
          <w14:textFill>
            <w14:solidFill>
              <w14:srgbClr w14:val="000000"/>
            </w14:solidFill>
          </w14:textFill>
        </w:rPr>
        <w:t xml:space="preserve">10.2 </w:t>
      </w:r>
      <w:r>
        <w:rPr>
          <w:outline w:val="0"/>
          <w:color w:val="000000"/>
          <w:u w:color="000000"/>
          <w:rtl w:val="0"/>
          <w:lang w:val="en-US"/>
          <w14:textFill>
            <w14:solidFill>
              <w14:srgbClr w14:val="000000"/>
            </w14:solidFill>
          </w14:textFill>
        </w:rPr>
        <w:t>取样要求</w:t>
      </w:r>
    </w:p>
    <w:p>
      <w:pPr>
        <w:pStyle w:val="List Number"/>
        <w:numPr>
          <w:ilvl w:val="0"/>
          <w:numId w:val="2"/>
        </w:numPr>
      </w:pPr>
      <w:r>
        <w:rPr>
          <w:rFonts w:ascii="Arial Unicode MS" w:hAnsi="Arial Unicode MS" w:eastAsia="SimSun" w:hint="eastAsia"/>
          <w:rtl w:val="0"/>
          <w:lang w:val="en-US"/>
        </w:rPr>
        <w:t>按</w:t>
      </w:r>
      <w:r>
        <w:rPr>
          <w:rtl w:val="0"/>
          <w:lang w:val="en-US"/>
        </w:rPr>
        <w:t>YY 0300</w:t>
      </w:r>
      <w:r>
        <w:rPr>
          <w:rtl w:val="0"/>
          <w:lang w:val="en-US"/>
        </w:rPr>
        <w:t>—</w:t>
      </w:r>
      <w:r>
        <w:rPr>
          <w:rtl w:val="0"/>
          <w:lang w:val="en-US"/>
        </w:rPr>
        <w:t>2009</w:t>
      </w:r>
      <w:r>
        <w:rPr>
          <w:rFonts w:ascii="Arial Unicode MS" w:hAnsi="Arial Unicode MS" w:eastAsia="SimSun" w:hint="eastAsia"/>
          <w:rtl w:val="0"/>
          <w:lang w:val="en-US"/>
        </w:rPr>
        <w:t>第</w:t>
      </w:r>
      <w:r>
        <w:rPr>
          <w:rtl w:val="0"/>
          <w:lang w:val="en-US"/>
        </w:rPr>
        <w:t>7.10.2</w:t>
      </w:r>
      <w:r>
        <w:rPr>
          <w:rFonts w:ascii="Arial Unicode MS" w:hAnsi="Arial Unicode MS" w:eastAsia="SimSun" w:hint="eastAsia"/>
          <w:rtl w:val="0"/>
          <w:lang w:val="en-US"/>
        </w:rPr>
        <w:t>要求，清洗同样型号和色号的</w:t>
      </w:r>
      <w:r>
        <w:rPr>
          <w:rtl w:val="0"/>
          <w:lang w:val="en-US"/>
        </w:rPr>
        <w:t>1</w:t>
      </w:r>
      <w:r>
        <w:rPr>
          <w:rFonts w:ascii="Arial Unicode MS" w:hAnsi="Arial Unicode MS" w:eastAsia="SimSun" w:hint="eastAsia"/>
          <w:rtl w:val="0"/>
          <w:lang w:val="en-US"/>
        </w:rPr>
        <w:t>型和</w:t>
      </w:r>
      <w:r>
        <w:rPr>
          <w:rtl w:val="0"/>
          <w:lang w:val="en-US"/>
        </w:rPr>
        <w:t>2</w:t>
      </w:r>
      <w:r>
        <w:rPr>
          <w:rFonts w:ascii="Arial Unicode MS" w:hAnsi="Arial Unicode MS" w:eastAsia="SimSun" w:hint="eastAsia"/>
          <w:rtl w:val="0"/>
          <w:lang w:val="en-US"/>
        </w:rPr>
        <w:t>型各两套陶瓷牙；如样品类型或委托要求不同，应按产品标准、委托协议或技术负责人批准的方案执行。</w:t>
      </w:r>
    </w:p>
    <w:p>
      <w:pPr>
        <w:pStyle w:val="List Number"/>
        <w:numPr>
          <w:ilvl w:val="0"/>
          <w:numId w:val="2"/>
        </w:numPr>
      </w:pPr>
      <w:r>
        <w:rPr>
          <w:rFonts w:ascii="Arial Unicode MS" w:hAnsi="Arial Unicode MS" w:eastAsia="SimSun" w:hint="eastAsia"/>
          <w:rtl w:val="0"/>
          <w:lang w:val="en-US"/>
        </w:rPr>
        <w:t>试验样品数量应满足带孔容器容量、方法要求和报告判定需要。</w:t>
      </w:r>
    </w:p>
    <w:p>
      <w:pPr>
        <w:pStyle w:val="List Number"/>
        <w:numPr>
          <w:ilvl w:val="0"/>
          <w:numId w:val="2"/>
        </w:numPr>
      </w:pPr>
      <w:r>
        <w:rPr>
          <w:rFonts w:ascii="Arial Unicode MS" w:hAnsi="Arial Unicode MS" w:eastAsia="SimSun" w:hint="eastAsia"/>
          <w:rtl w:val="0"/>
          <w:lang w:val="en-US"/>
        </w:rPr>
        <w:t>同批次同型号同色号样品应作为一组进行检测，并记录每颗样品编号或位置编号。</w:t>
      </w:r>
    </w:p>
    <w:p>
      <w:pPr>
        <w:pStyle w:val="小标题 2"/>
      </w:pPr>
      <w:r>
        <w:rPr>
          <w:outline w:val="0"/>
          <w:color w:val="000000"/>
          <w:u w:color="000000"/>
          <w:rtl w:val="0"/>
          <w14:textFill>
            <w14:solidFill>
              <w14:srgbClr w14:val="000000"/>
            </w14:solidFill>
          </w14:textFill>
        </w:rPr>
        <w:t xml:space="preserve">10.3 </w:t>
      </w:r>
      <w:r>
        <w:rPr>
          <w:outline w:val="0"/>
          <w:color w:val="000000"/>
          <w:u w:color="000000"/>
          <w:rtl w:val="0"/>
          <w:lang w:val="en-US"/>
          <w14:textFill>
            <w14:solidFill>
              <w14:srgbClr w14:val="000000"/>
            </w14:solidFill>
          </w14:textFill>
        </w:rPr>
        <w:t>试样清洗</w:t>
      </w:r>
    </w:p>
    <w:p>
      <w:pPr>
        <w:pStyle w:val="List Number"/>
        <w:numPr>
          <w:ilvl w:val="0"/>
          <w:numId w:val="2"/>
        </w:numPr>
      </w:pPr>
      <w:r>
        <w:rPr>
          <w:rFonts w:ascii="Arial Unicode MS" w:hAnsi="Arial Unicode MS" w:eastAsia="SimSun" w:hint="eastAsia"/>
          <w:rtl w:val="0"/>
          <w:lang w:val="en-US"/>
        </w:rPr>
        <w:t>用</w:t>
      </w:r>
      <w:r>
        <w:rPr>
          <w:rtl w:val="0"/>
          <w:lang w:val="en-US"/>
        </w:rPr>
        <w:t>10 g/L</w:t>
      </w:r>
      <w:r>
        <w:rPr>
          <w:rFonts w:ascii="Arial Unicode MS" w:hAnsi="Arial Unicode MS" w:eastAsia="SimSun" w:hint="eastAsia"/>
          <w:rtl w:val="0"/>
          <w:lang w:val="en-US"/>
        </w:rPr>
        <w:t>肥皂溶液彻底清洗试样，去除牙面粘附的蜡迹及污染物。</w:t>
      </w:r>
    </w:p>
    <w:p>
      <w:pPr>
        <w:pStyle w:val="List Number"/>
        <w:numPr>
          <w:ilvl w:val="0"/>
          <w:numId w:val="2"/>
        </w:numPr>
      </w:pPr>
      <w:r>
        <w:rPr>
          <w:rFonts w:ascii="Arial Unicode MS" w:hAnsi="Arial Unicode MS" w:eastAsia="SimSun" w:hint="eastAsia"/>
          <w:rtl w:val="0"/>
          <w:lang w:val="en-US"/>
        </w:rPr>
        <w:t>清洗后用水冲洗干净，避免清洗液残留。</w:t>
      </w:r>
    </w:p>
    <w:p>
      <w:pPr>
        <w:pStyle w:val="List Number"/>
        <w:numPr>
          <w:ilvl w:val="0"/>
          <w:numId w:val="2"/>
        </w:numPr>
      </w:pPr>
      <w:r>
        <w:rPr>
          <w:rFonts w:ascii="Arial Unicode MS" w:hAnsi="Arial Unicode MS" w:eastAsia="SimSun" w:hint="eastAsia"/>
          <w:rtl w:val="0"/>
          <w:lang w:val="en-US"/>
        </w:rPr>
        <w:t>清洗后检查试样表面，不得有影响判定的污迹、附着物或外来颗粒。</w:t>
      </w:r>
    </w:p>
    <w:p>
      <w:pPr>
        <w:pStyle w:val="List Number"/>
        <w:numPr>
          <w:ilvl w:val="0"/>
          <w:numId w:val="2"/>
        </w:numPr>
      </w:pPr>
      <w:r>
        <w:rPr>
          <w:rFonts w:ascii="Arial Unicode MS" w:hAnsi="Arial Unicode MS" w:eastAsia="SimSun" w:hint="eastAsia"/>
          <w:rtl w:val="0"/>
          <w:lang w:val="en-US"/>
        </w:rPr>
        <w:t>试样清洗完成后应尽快进行试验；如需暂存，应采取防污染措施并记录暂存条件。</w:t>
      </w:r>
    </w:p>
    <w:p>
      <w:pPr>
        <w:pStyle w:val="小标题"/>
      </w:pPr>
      <w:r>
        <w:rPr>
          <w:outline w:val="0"/>
          <w:color w:val="000000"/>
          <w:u w:color="000000"/>
          <w:rtl w:val="0"/>
          <w14:textFill>
            <w14:solidFill>
              <w14:srgbClr w14:val="000000"/>
            </w14:solidFill>
          </w14:textFill>
        </w:rPr>
        <w:t xml:space="preserve">11 </w:t>
      </w:r>
      <w:r>
        <w:rPr>
          <w:outline w:val="0"/>
          <w:color w:val="000000"/>
          <w:u w:color="000000"/>
          <w:rtl w:val="0"/>
          <w:lang w:val="en-US"/>
          <w14:textFill>
            <w14:solidFill>
              <w14:srgbClr w14:val="000000"/>
            </w14:solidFill>
          </w14:textFill>
        </w:rPr>
        <w:t>试验操作步骤</w:t>
      </w:r>
    </w:p>
    <w:p>
      <w:pPr>
        <w:pStyle w:val="小标题 2"/>
      </w:pPr>
      <w:r>
        <w:rPr>
          <w:outline w:val="0"/>
          <w:color w:val="000000"/>
          <w:u w:color="000000"/>
          <w:rtl w:val="0"/>
          <w14:textFill>
            <w14:solidFill>
              <w14:srgbClr w14:val="000000"/>
            </w14:solidFill>
          </w14:textFill>
        </w:rPr>
        <w:t xml:space="preserve">11.1 </w:t>
      </w:r>
      <w:r>
        <w:rPr>
          <w:outline w:val="0"/>
          <w:color w:val="000000"/>
          <w:u w:color="000000"/>
          <w:rtl w:val="0"/>
          <w:lang w:val="en-US"/>
          <w14:textFill>
            <w14:solidFill>
              <w14:srgbClr w14:val="000000"/>
            </w14:solidFill>
          </w14:textFill>
        </w:rPr>
        <w:t>试验前设备确认</w:t>
      </w:r>
    </w:p>
    <w:p>
      <w:pPr>
        <w:pStyle w:val="List Number"/>
        <w:numPr>
          <w:ilvl w:val="0"/>
          <w:numId w:val="2"/>
        </w:numPr>
      </w:pPr>
      <w:r>
        <w:rPr>
          <w:rFonts w:ascii="Arial Unicode MS" w:hAnsi="Arial Unicode MS" w:eastAsia="SimSun" w:hint="eastAsia"/>
          <w:rtl w:val="0"/>
          <w:lang w:val="en-US"/>
        </w:rPr>
        <w:t>确认烘箱、温度计、秒表、放大镜和光照设备处于有效校准、检定或核查状态。</w:t>
      </w:r>
    </w:p>
    <w:p>
      <w:pPr>
        <w:pStyle w:val="List Number"/>
        <w:numPr>
          <w:ilvl w:val="0"/>
          <w:numId w:val="2"/>
        </w:numPr>
      </w:pPr>
      <w:r>
        <w:rPr>
          <w:rFonts w:ascii="Arial Unicode MS" w:hAnsi="Arial Unicode MS" w:eastAsia="SimSun" w:hint="eastAsia"/>
          <w:rtl w:val="0"/>
          <w:lang w:val="en-US"/>
        </w:rPr>
        <w:t>确认烘箱内部清洁，无异味、无明显污染和影响温度均匀性的异物。</w:t>
      </w:r>
    </w:p>
    <w:p>
      <w:pPr>
        <w:pStyle w:val="List Number"/>
        <w:numPr>
          <w:ilvl w:val="0"/>
          <w:numId w:val="2"/>
        </w:numPr>
      </w:pPr>
      <w:r>
        <w:rPr>
          <w:rFonts w:ascii="Arial Unicode MS" w:hAnsi="Arial Unicode MS" w:eastAsia="SimSun" w:hint="eastAsia"/>
          <w:rtl w:val="0"/>
          <w:lang w:val="en-US"/>
        </w:rPr>
        <w:t>确认带孔金属容器和冰水金属容器清洁、干燥、无锈蚀、无变形。</w:t>
      </w:r>
    </w:p>
    <w:p>
      <w:pPr>
        <w:pStyle w:val="List Number"/>
        <w:numPr>
          <w:ilvl w:val="0"/>
          <w:numId w:val="2"/>
        </w:numPr>
      </w:pPr>
      <w:r>
        <w:rPr>
          <w:rFonts w:ascii="Arial Unicode MS" w:hAnsi="Arial Unicode MS" w:eastAsia="SimSun" w:hint="eastAsia"/>
          <w:rtl w:val="0"/>
          <w:lang w:val="en-US"/>
        </w:rPr>
        <w:t>确认防护手套、夹具等安全用品完好。</w:t>
      </w:r>
    </w:p>
    <w:p>
      <w:pPr>
        <w:pStyle w:val="小标题 2"/>
      </w:pPr>
      <w:r>
        <w:rPr>
          <w:outline w:val="0"/>
          <w:color w:val="000000"/>
          <w:u w:color="000000"/>
          <w:rtl w:val="0"/>
          <w14:textFill>
            <w14:solidFill>
              <w14:srgbClr w14:val="000000"/>
            </w14:solidFill>
          </w14:textFill>
        </w:rPr>
        <w:t xml:space="preserve">11.2 </w:t>
      </w:r>
      <w:r>
        <w:rPr>
          <w:outline w:val="0"/>
          <w:color w:val="000000"/>
          <w:u w:color="000000"/>
          <w:rtl w:val="0"/>
          <w:lang w:val="en-US"/>
          <w14:textFill>
            <w14:solidFill>
              <w14:srgbClr w14:val="000000"/>
            </w14:solidFill>
          </w14:textFill>
        </w:rPr>
        <w:t>冰水系统制备（关键控制点）</w:t>
      </w:r>
    </w:p>
    <w:p>
      <w:pPr>
        <w:pStyle w:val="List Number"/>
        <w:numPr>
          <w:ilvl w:val="0"/>
          <w:numId w:val="2"/>
        </w:numPr>
      </w:pPr>
      <w:r>
        <w:rPr>
          <w:rFonts w:ascii="Arial Unicode MS" w:hAnsi="Arial Unicode MS" w:eastAsia="SimSun" w:hint="eastAsia"/>
          <w:rtl w:val="0"/>
          <w:lang w:val="en-US"/>
        </w:rPr>
        <w:t>在试验开始前完成冰水系统制备，不得在样品已开始加热后才临时配制。</w:t>
      </w:r>
    </w:p>
    <w:p>
      <w:pPr>
        <w:pStyle w:val="List Number"/>
        <w:numPr>
          <w:ilvl w:val="0"/>
          <w:numId w:val="2"/>
        </w:numPr>
      </w:pPr>
      <w:r>
        <w:rPr>
          <w:rFonts w:ascii="Arial Unicode MS" w:hAnsi="Arial Unicode MS" w:eastAsia="SimSun" w:hint="eastAsia"/>
          <w:rtl w:val="0"/>
          <w:lang w:val="en-US"/>
        </w:rPr>
        <w:t>向金属容器中先加入碎冰，加入量约为容器体积的</w:t>
      </w:r>
      <w:r>
        <w:rPr>
          <w:rtl w:val="0"/>
          <w:lang w:val="en-US"/>
        </w:rPr>
        <w:t>1/2</w:t>
      </w:r>
      <w:r>
        <w:rPr>
          <w:rFonts w:ascii="Arial Unicode MS" w:hAnsi="Arial Unicode MS" w:eastAsia="SimSun" w:hint="eastAsia"/>
          <w:rtl w:val="0"/>
          <w:lang w:val="en-US"/>
        </w:rPr>
        <w:t>～</w:t>
      </w:r>
      <w:r>
        <w:rPr>
          <w:rtl w:val="0"/>
          <w:lang w:val="en-US"/>
        </w:rPr>
        <w:t>2/3</w:t>
      </w:r>
      <w:r>
        <w:rPr>
          <w:rFonts w:ascii="Arial Unicode MS" w:hAnsi="Arial Unicode MS" w:eastAsia="SimSun" w:hint="eastAsia"/>
          <w:rtl w:val="0"/>
          <w:lang w:val="en-US"/>
        </w:rPr>
        <w:t>；再加入去离子水。</w:t>
      </w:r>
    </w:p>
    <w:p>
      <w:pPr>
        <w:pStyle w:val="List Number"/>
        <w:numPr>
          <w:ilvl w:val="0"/>
          <w:numId w:val="2"/>
        </w:numPr>
      </w:pPr>
      <w:r>
        <w:rPr>
          <w:rFonts w:ascii="Arial Unicode MS" w:hAnsi="Arial Unicode MS" w:eastAsia="SimSun" w:hint="eastAsia"/>
          <w:rtl w:val="0"/>
          <w:lang w:val="en-US"/>
        </w:rPr>
        <w:t>轻微搅拌，使冰水混合均匀，静置</w:t>
      </w:r>
      <w:r>
        <w:rPr>
          <w:rtl w:val="0"/>
          <w:lang w:val="en-US"/>
        </w:rPr>
        <w:t>1</w:t>
      </w:r>
      <w:r>
        <w:rPr>
          <w:rFonts w:ascii="Arial Unicode MS" w:hAnsi="Arial Unicode MS" w:eastAsia="SimSun" w:hint="eastAsia"/>
          <w:rtl w:val="0"/>
          <w:lang w:val="en-US"/>
        </w:rPr>
        <w:t>～</w:t>
      </w:r>
      <w:r>
        <w:rPr>
          <w:rtl w:val="0"/>
          <w:lang w:val="en-US"/>
        </w:rPr>
        <w:t>3 min</w:t>
      </w:r>
      <w:r>
        <w:rPr>
          <w:rFonts w:ascii="Arial Unicode MS" w:hAnsi="Arial Unicode MS" w:eastAsia="SimSun" w:hint="eastAsia"/>
          <w:rtl w:val="0"/>
          <w:lang w:val="en-US"/>
        </w:rPr>
        <w:t>形成稳定冰水体系。</w:t>
      </w:r>
    </w:p>
    <w:p>
      <w:pPr>
        <w:pStyle w:val="List Number"/>
        <w:numPr>
          <w:ilvl w:val="0"/>
          <w:numId w:val="2"/>
        </w:numPr>
      </w:pPr>
      <w:r>
        <w:rPr>
          <w:rFonts w:ascii="Arial Unicode MS" w:hAnsi="Arial Unicode MS" w:eastAsia="SimSun" w:hint="eastAsia"/>
          <w:rtl w:val="0"/>
          <w:lang w:val="en-US"/>
        </w:rPr>
        <w:t>用校准温度计测量冰水中心区域温度，测温探头不得接触容器壁、底部或冰块。</w:t>
      </w:r>
    </w:p>
    <w:p>
      <w:pPr>
        <w:pStyle w:val="List Number"/>
        <w:numPr>
          <w:ilvl w:val="0"/>
          <w:numId w:val="2"/>
        </w:numPr>
      </w:pPr>
      <w:r>
        <w:rPr>
          <w:rFonts w:ascii="Arial Unicode MS" w:hAnsi="Arial Unicode MS" w:eastAsia="SimSun" w:hint="eastAsia"/>
          <w:rtl w:val="0"/>
          <w:lang w:val="en-US"/>
        </w:rPr>
        <w:t>温度读数稳定不少于</w:t>
      </w:r>
      <w:r>
        <w:rPr>
          <w:rtl w:val="0"/>
          <w:lang w:val="en-US"/>
        </w:rPr>
        <w:t>30 s</w:t>
      </w:r>
      <w:r>
        <w:rPr>
          <w:rFonts w:ascii="Arial Unicode MS" w:hAnsi="Arial Unicode MS" w:eastAsia="SimSun" w:hint="eastAsia"/>
          <w:rtl w:val="0"/>
          <w:lang w:val="en-US"/>
        </w:rPr>
        <w:t>后记录，冰水温度应控制在</w:t>
      </w:r>
      <w:r>
        <w:rPr>
          <w:rtl w:val="0"/>
          <w:lang w:val="en-US"/>
        </w:rPr>
        <w:t>1</w:t>
      </w:r>
      <w:r>
        <w:rPr>
          <w:rtl w:val="0"/>
          <w:lang w:val="en-US"/>
        </w:rPr>
        <w:t>±</w:t>
      </w:r>
      <w:r>
        <w:rPr>
          <w:rtl w:val="0"/>
          <w:lang w:val="en-US"/>
        </w:rPr>
        <w:t>1</w:t>
      </w:r>
      <w:r>
        <w:rPr>
          <w:rtl w:val="0"/>
          <w:lang w:val="en-US"/>
        </w:rPr>
        <w:t>℃</w:t>
      </w:r>
      <w:r>
        <w:rPr>
          <w:rFonts w:ascii="Arial Unicode MS" w:hAnsi="Arial Unicode MS" w:eastAsia="SimSun" w:hint="eastAsia"/>
          <w:rtl w:val="0"/>
          <w:lang w:val="en-US"/>
        </w:rPr>
        <w:t>。</w:t>
      </w:r>
    </w:p>
    <w:p>
      <w:pPr>
        <w:pStyle w:val="List Number"/>
        <w:numPr>
          <w:ilvl w:val="0"/>
          <w:numId w:val="2"/>
        </w:numPr>
      </w:pPr>
      <w:r>
        <w:rPr>
          <w:rFonts w:ascii="Arial Unicode MS" w:hAnsi="Arial Unicode MS" w:eastAsia="SimSun" w:hint="eastAsia"/>
          <w:rtl w:val="0"/>
          <w:lang w:val="en-US"/>
        </w:rPr>
        <w:t>试验前、每批样品前及试验过程中至少每</w:t>
      </w:r>
      <w:r>
        <w:rPr>
          <w:rtl w:val="0"/>
          <w:lang w:val="en-US"/>
        </w:rPr>
        <w:t>15 min</w:t>
      </w:r>
      <w:r>
        <w:rPr>
          <w:rFonts w:ascii="Arial Unicode MS" w:hAnsi="Arial Unicode MS" w:eastAsia="SimSun" w:hint="eastAsia"/>
          <w:rtl w:val="0"/>
          <w:lang w:val="en-US"/>
        </w:rPr>
        <w:t>复测冰水温度；温度超出范围时应暂停试验，重新调整并确认合格。</w:t>
      </w:r>
    </w:p>
    <w:p>
      <w:pPr>
        <w:pStyle w:val="小标题 2"/>
      </w:pPr>
      <w:r>
        <w:rPr>
          <w:outline w:val="0"/>
          <w:color w:val="000000"/>
          <w:u w:color="000000"/>
          <w:rtl w:val="0"/>
          <w14:textFill>
            <w14:solidFill>
              <w14:srgbClr w14:val="000000"/>
            </w14:solidFill>
          </w14:textFill>
        </w:rPr>
        <w:t xml:space="preserve">11.3 </w:t>
      </w:r>
      <w:r>
        <w:rPr>
          <w:outline w:val="0"/>
          <w:color w:val="000000"/>
          <w:u w:color="000000"/>
          <w:rtl w:val="0"/>
          <w:lang w:val="en-US"/>
          <w14:textFill>
            <w14:solidFill>
              <w14:srgbClr w14:val="000000"/>
            </w14:solidFill>
          </w14:textFill>
        </w:rPr>
        <w:t>烘箱预热</w:t>
      </w:r>
    </w:p>
    <w:p>
      <w:pPr>
        <w:pStyle w:val="List Number"/>
        <w:numPr>
          <w:ilvl w:val="0"/>
          <w:numId w:val="2"/>
        </w:numPr>
      </w:pPr>
      <w:r>
        <w:rPr>
          <w:rFonts w:ascii="Arial Unicode MS" w:hAnsi="Arial Unicode MS" w:eastAsia="SimSun" w:hint="eastAsia"/>
          <w:rtl w:val="0"/>
          <w:lang w:val="en-US"/>
        </w:rPr>
        <w:t>开启烘箱，设定温度为</w:t>
      </w:r>
      <w:r>
        <w:rPr>
          <w:rtl w:val="0"/>
          <w:lang w:val="en-US"/>
        </w:rPr>
        <w:t>100</w:t>
      </w:r>
      <w:r>
        <w:rPr>
          <w:rtl w:val="0"/>
          <w:lang w:val="en-US"/>
        </w:rPr>
        <w:t>℃</w:t>
      </w:r>
      <w:r>
        <w:rPr>
          <w:rFonts w:ascii="Arial Unicode MS" w:hAnsi="Arial Unicode MS" w:eastAsia="SimSun" w:hint="eastAsia"/>
          <w:rtl w:val="0"/>
          <w:lang w:val="en-US"/>
        </w:rPr>
        <w:t>。</w:t>
      </w:r>
    </w:p>
    <w:p>
      <w:pPr>
        <w:pStyle w:val="List Number"/>
        <w:numPr>
          <w:ilvl w:val="0"/>
          <w:numId w:val="2"/>
        </w:numPr>
      </w:pPr>
      <w:r>
        <w:rPr>
          <w:rFonts w:ascii="Arial Unicode MS" w:hAnsi="Arial Unicode MS" w:eastAsia="SimSun" w:hint="eastAsia"/>
          <w:rtl w:val="0"/>
          <w:lang w:val="en-US"/>
        </w:rPr>
        <w:t>待烘箱显示温度稳定并经温度计确认达到</w:t>
      </w:r>
      <w:r>
        <w:rPr>
          <w:rtl w:val="0"/>
          <w:lang w:val="en-US"/>
        </w:rPr>
        <w:t>100</w:t>
      </w:r>
      <w:r>
        <w:rPr>
          <w:rtl w:val="0"/>
          <w:lang w:val="en-US"/>
        </w:rPr>
        <w:t>±</w:t>
      </w:r>
      <w:r>
        <w:rPr>
          <w:rtl w:val="0"/>
          <w:lang w:val="en-US"/>
        </w:rPr>
        <w:t>2</w:t>
      </w:r>
      <w:r>
        <w:rPr>
          <w:rtl w:val="0"/>
          <w:lang w:val="en-US"/>
        </w:rPr>
        <w:t>℃</w:t>
      </w:r>
      <w:r>
        <w:rPr>
          <w:rFonts w:ascii="Arial Unicode MS" w:hAnsi="Arial Unicode MS" w:eastAsia="SimSun" w:hint="eastAsia"/>
          <w:rtl w:val="0"/>
          <w:lang w:val="en-US"/>
        </w:rPr>
        <w:t>后，方可开始试验。</w:t>
      </w:r>
    </w:p>
    <w:p>
      <w:pPr>
        <w:pStyle w:val="List Number"/>
        <w:numPr>
          <w:ilvl w:val="0"/>
          <w:numId w:val="2"/>
        </w:numPr>
      </w:pPr>
      <w:r>
        <w:rPr>
          <w:rFonts w:ascii="Arial Unicode MS" w:hAnsi="Arial Unicode MS" w:eastAsia="SimSun" w:hint="eastAsia"/>
          <w:rtl w:val="0"/>
          <w:lang w:val="en-US"/>
        </w:rPr>
        <w:t>记录烘箱设定温度、实测温度、预热完成时间和检测人员。</w:t>
      </w:r>
    </w:p>
    <w:p>
      <w:pPr>
        <w:pStyle w:val="小标题 2"/>
      </w:pPr>
      <w:r>
        <w:rPr>
          <w:outline w:val="0"/>
          <w:color w:val="000000"/>
          <w:u w:color="000000"/>
          <w:rtl w:val="0"/>
          <w14:textFill>
            <w14:solidFill>
              <w14:srgbClr w14:val="000000"/>
            </w14:solidFill>
          </w14:textFill>
        </w:rPr>
        <w:t xml:space="preserve">11.4 </w:t>
      </w:r>
      <w:r>
        <w:rPr>
          <w:outline w:val="0"/>
          <w:color w:val="000000"/>
          <w:u w:color="000000"/>
          <w:rtl w:val="0"/>
          <w:lang w:val="en-US"/>
          <w14:textFill>
            <w14:solidFill>
              <w14:srgbClr w14:val="000000"/>
            </w14:solidFill>
          </w14:textFill>
        </w:rPr>
        <w:t>第一次加热</w:t>
      </w:r>
    </w:p>
    <w:p>
      <w:pPr>
        <w:pStyle w:val="List Number"/>
        <w:numPr>
          <w:ilvl w:val="0"/>
          <w:numId w:val="2"/>
        </w:numPr>
      </w:pPr>
      <w:r>
        <w:rPr>
          <w:rFonts w:ascii="Arial Unicode MS" w:hAnsi="Arial Unicode MS" w:eastAsia="SimSun" w:hint="eastAsia"/>
          <w:rtl w:val="0"/>
          <w:lang w:val="en-US"/>
        </w:rPr>
        <w:t>将清洗后的陶瓷牙样品放入带孔金属容器，样品应分布均匀，避免堆叠过紧。</w:t>
      </w:r>
    </w:p>
    <w:p>
      <w:pPr>
        <w:pStyle w:val="List Number"/>
        <w:numPr>
          <w:ilvl w:val="0"/>
          <w:numId w:val="2"/>
        </w:numPr>
      </w:pPr>
      <w:r>
        <w:rPr>
          <w:rFonts w:ascii="Arial Unicode MS" w:hAnsi="Arial Unicode MS" w:eastAsia="SimSun" w:hint="eastAsia"/>
          <w:rtl w:val="0"/>
          <w:lang w:val="en-US"/>
        </w:rPr>
        <w:t>将装有样品的带孔金属容器置于</w:t>
      </w:r>
      <w:r>
        <w:rPr>
          <w:rtl w:val="0"/>
          <w:lang w:val="en-US"/>
        </w:rPr>
        <w:t>100</w:t>
      </w:r>
      <w:r>
        <w:rPr>
          <w:rtl w:val="0"/>
          <w:lang w:val="en-US"/>
        </w:rPr>
        <w:t>±</w:t>
      </w:r>
      <w:r>
        <w:rPr>
          <w:rtl w:val="0"/>
          <w:lang w:val="en-US"/>
        </w:rPr>
        <w:t>2</w:t>
      </w:r>
      <w:r>
        <w:rPr>
          <w:rtl w:val="0"/>
          <w:lang w:val="en-US"/>
        </w:rPr>
        <w:t>℃</w:t>
      </w:r>
      <w:r>
        <w:rPr>
          <w:rFonts w:ascii="Arial Unicode MS" w:hAnsi="Arial Unicode MS" w:eastAsia="SimSun" w:hint="eastAsia"/>
          <w:rtl w:val="0"/>
          <w:lang w:val="en-US"/>
        </w:rPr>
        <w:t>烘箱内。</w:t>
      </w:r>
    </w:p>
    <w:p>
      <w:pPr>
        <w:pStyle w:val="List Number"/>
        <w:numPr>
          <w:ilvl w:val="0"/>
          <w:numId w:val="2"/>
        </w:numPr>
      </w:pPr>
      <w:r>
        <w:rPr>
          <w:rFonts w:ascii="Arial Unicode MS" w:hAnsi="Arial Unicode MS" w:eastAsia="SimSun" w:hint="eastAsia"/>
          <w:rtl w:val="0"/>
          <w:lang w:val="en-US"/>
        </w:rPr>
        <w:t>开始计时，保持</w:t>
      </w:r>
      <w:r>
        <w:rPr>
          <w:rtl w:val="0"/>
          <w:lang w:val="en-US"/>
        </w:rPr>
        <w:t>20</w:t>
      </w:r>
      <w:r>
        <w:rPr>
          <w:rtl w:val="0"/>
          <w:lang w:val="en-US"/>
        </w:rPr>
        <w:t>±</w:t>
      </w:r>
      <w:r>
        <w:rPr>
          <w:rtl w:val="0"/>
          <w:lang w:val="en-US"/>
        </w:rPr>
        <w:t>1 min</w:t>
      </w:r>
      <w:r>
        <w:rPr>
          <w:rFonts w:ascii="Arial Unicode MS" w:hAnsi="Arial Unicode MS" w:eastAsia="SimSun" w:hint="eastAsia"/>
          <w:rtl w:val="0"/>
          <w:lang w:val="en-US"/>
        </w:rPr>
        <w:t>。</w:t>
      </w:r>
    </w:p>
    <w:p>
      <w:pPr>
        <w:pStyle w:val="List Number"/>
        <w:numPr>
          <w:ilvl w:val="0"/>
          <w:numId w:val="2"/>
        </w:numPr>
      </w:pPr>
      <w:r>
        <w:rPr>
          <w:rFonts w:ascii="Arial Unicode MS" w:hAnsi="Arial Unicode MS" w:eastAsia="SimSun" w:hint="eastAsia"/>
          <w:rtl w:val="0"/>
          <w:lang w:val="en-US"/>
        </w:rPr>
        <w:t>记录开始时间、结束时间、实际加热时间和烘箱温度。</w:t>
      </w:r>
    </w:p>
    <w:p>
      <w:pPr>
        <w:pStyle w:val="小标题 2"/>
      </w:pPr>
      <w:r>
        <w:rPr>
          <w:outline w:val="0"/>
          <w:color w:val="000000"/>
          <w:u w:color="000000"/>
          <w:rtl w:val="0"/>
          <w14:textFill>
            <w14:solidFill>
              <w14:srgbClr w14:val="000000"/>
            </w14:solidFill>
          </w14:textFill>
        </w:rPr>
        <w:t xml:space="preserve">11.5 </w:t>
      </w:r>
      <w:r>
        <w:rPr>
          <w:outline w:val="0"/>
          <w:color w:val="000000"/>
          <w:u w:color="000000"/>
          <w:rtl w:val="0"/>
          <w:lang w:val="en-US"/>
          <w14:textFill>
            <w14:solidFill>
              <w14:srgbClr w14:val="000000"/>
            </w14:solidFill>
          </w14:textFill>
        </w:rPr>
        <w:t>急冷处理</w:t>
      </w:r>
    </w:p>
    <w:p>
      <w:pPr>
        <w:pStyle w:val="List Number"/>
        <w:numPr>
          <w:ilvl w:val="0"/>
          <w:numId w:val="2"/>
        </w:numPr>
      </w:pPr>
      <w:r>
        <w:rPr>
          <w:rFonts w:ascii="Arial Unicode MS" w:hAnsi="Arial Unicode MS" w:eastAsia="SimSun" w:hint="eastAsia"/>
          <w:rtl w:val="0"/>
          <w:lang w:val="en-US"/>
        </w:rPr>
        <w:t>第一次加热结束后，戴好耐热手套，用夹具迅速取出带孔金属容器。</w:t>
      </w:r>
    </w:p>
    <w:p>
      <w:pPr>
        <w:pStyle w:val="List Number"/>
        <w:numPr>
          <w:ilvl w:val="0"/>
          <w:numId w:val="2"/>
        </w:numPr>
      </w:pPr>
      <w:r>
        <w:rPr>
          <w:rFonts w:ascii="Arial Unicode MS" w:hAnsi="Arial Unicode MS" w:eastAsia="SimSun" w:hint="eastAsia"/>
          <w:rtl w:val="0"/>
          <w:lang w:val="en-US"/>
        </w:rPr>
        <w:t>从烘箱取出后应在</w:t>
      </w:r>
      <w:r>
        <w:rPr>
          <w:rtl w:val="0"/>
          <w:lang w:val="en-US"/>
        </w:rPr>
        <w:t>≤</w:t>
      </w:r>
      <w:r>
        <w:rPr>
          <w:rtl w:val="0"/>
          <w:lang w:val="en-US"/>
        </w:rPr>
        <w:t>3 s</w:t>
      </w:r>
      <w:r>
        <w:rPr>
          <w:rFonts w:ascii="Arial Unicode MS" w:hAnsi="Arial Unicode MS" w:eastAsia="SimSun" w:hint="eastAsia"/>
          <w:rtl w:val="0"/>
          <w:lang w:val="en-US"/>
        </w:rPr>
        <w:t>内将带孔金属容器完全浸入</w:t>
      </w:r>
      <w:r>
        <w:rPr>
          <w:rtl w:val="0"/>
          <w:lang w:val="en-US"/>
        </w:rPr>
        <w:t>1</w:t>
      </w:r>
      <w:r>
        <w:rPr>
          <w:rtl w:val="0"/>
          <w:lang w:val="en-US"/>
        </w:rPr>
        <w:t>±</w:t>
      </w:r>
      <w:r>
        <w:rPr>
          <w:rtl w:val="0"/>
          <w:lang w:val="en-US"/>
        </w:rPr>
        <w:t>1</w:t>
      </w:r>
      <w:r>
        <w:rPr>
          <w:rtl w:val="0"/>
          <w:lang w:val="en-US"/>
        </w:rPr>
        <w:t>℃</w:t>
      </w:r>
      <w:r>
        <w:rPr>
          <w:rFonts w:ascii="Arial Unicode MS" w:hAnsi="Arial Unicode MS" w:eastAsia="SimSun" w:hint="eastAsia"/>
          <w:rtl w:val="0"/>
          <w:lang w:val="en-US"/>
        </w:rPr>
        <w:t>冰水中。</w:t>
      </w:r>
    </w:p>
    <w:p>
      <w:pPr>
        <w:pStyle w:val="List Number"/>
        <w:numPr>
          <w:ilvl w:val="0"/>
          <w:numId w:val="2"/>
        </w:numPr>
      </w:pPr>
      <w:r>
        <w:rPr>
          <w:rFonts w:ascii="Arial Unicode MS" w:hAnsi="Arial Unicode MS" w:eastAsia="SimSun" w:hint="eastAsia"/>
          <w:rtl w:val="0"/>
          <w:lang w:val="en-US"/>
        </w:rPr>
        <w:t>冰水应完全淹没带孔容器和全部样品。</w:t>
      </w:r>
    </w:p>
    <w:p>
      <w:pPr>
        <w:pStyle w:val="List Number"/>
        <w:numPr>
          <w:ilvl w:val="0"/>
          <w:numId w:val="2"/>
        </w:numPr>
      </w:pPr>
      <w:r>
        <w:rPr>
          <w:rFonts w:ascii="Arial Unicode MS" w:hAnsi="Arial Unicode MS" w:eastAsia="SimSun" w:hint="eastAsia"/>
          <w:rtl w:val="0"/>
          <w:lang w:val="en-US"/>
        </w:rPr>
        <w:t>开始计时，浸泡</w:t>
      </w:r>
      <w:r>
        <w:rPr>
          <w:rtl w:val="0"/>
          <w:lang w:val="en-US"/>
        </w:rPr>
        <w:t>5</w:t>
      </w:r>
      <w:r>
        <w:rPr>
          <w:rtl w:val="0"/>
          <w:lang w:val="en-US"/>
        </w:rPr>
        <w:t>±</w:t>
      </w:r>
      <w:r>
        <w:rPr>
          <w:rtl w:val="0"/>
          <w:lang w:val="en-US"/>
        </w:rPr>
        <w:t>1 min</w:t>
      </w:r>
      <w:r>
        <w:rPr>
          <w:rFonts w:ascii="Arial Unicode MS" w:hAnsi="Arial Unicode MS" w:eastAsia="SimSun" w:hint="eastAsia"/>
          <w:rtl w:val="0"/>
          <w:lang w:val="en-US"/>
        </w:rPr>
        <w:t>。</w:t>
      </w:r>
    </w:p>
    <w:p>
      <w:pPr>
        <w:pStyle w:val="List Number"/>
        <w:numPr>
          <w:ilvl w:val="0"/>
          <w:numId w:val="2"/>
        </w:numPr>
      </w:pPr>
      <w:r>
        <w:rPr>
          <w:rFonts w:ascii="Arial Unicode MS" w:hAnsi="Arial Unicode MS" w:eastAsia="SimSun" w:hint="eastAsia"/>
          <w:rtl w:val="0"/>
          <w:lang w:val="en-US"/>
        </w:rPr>
        <w:t>记录转移时间、冰水温度、浸泡开始时间、结束时间和实际浸泡时间。</w:t>
      </w:r>
    </w:p>
    <w:p>
      <w:pPr>
        <w:pStyle w:val="小标题 2"/>
      </w:pPr>
      <w:r>
        <w:rPr>
          <w:outline w:val="0"/>
          <w:color w:val="000000"/>
          <w:u w:color="000000"/>
          <w:rtl w:val="0"/>
          <w14:textFill>
            <w14:solidFill>
              <w14:srgbClr w14:val="000000"/>
            </w14:solidFill>
          </w14:textFill>
        </w:rPr>
        <w:t xml:space="preserve">11.6 </w:t>
      </w:r>
      <w:r>
        <w:rPr>
          <w:outline w:val="0"/>
          <w:color w:val="000000"/>
          <w:u w:color="000000"/>
          <w:rtl w:val="0"/>
          <w:lang w:val="en-US"/>
          <w14:textFill>
            <w14:solidFill>
              <w14:srgbClr w14:val="000000"/>
            </w14:solidFill>
          </w14:textFill>
        </w:rPr>
        <w:t>第二次加热</w:t>
      </w:r>
    </w:p>
    <w:p>
      <w:pPr>
        <w:pStyle w:val="List Number"/>
        <w:numPr>
          <w:ilvl w:val="0"/>
          <w:numId w:val="2"/>
        </w:numPr>
      </w:pPr>
      <w:r>
        <w:rPr>
          <w:rFonts w:ascii="Arial Unicode MS" w:hAnsi="Arial Unicode MS" w:eastAsia="SimSun" w:hint="eastAsia"/>
          <w:rtl w:val="0"/>
          <w:lang w:val="en-US"/>
        </w:rPr>
        <w:t>急冷浸泡结束后，将带孔金属容器从冰水中取出，迅速放回</w:t>
      </w:r>
      <w:r>
        <w:rPr>
          <w:rtl w:val="0"/>
          <w:lang w:val="en-US"/>
        </w:rPr>
        <w:t>100</w:t>
      </w:r>
      <w:r>
        <w:rPr>
          <w:rtl w:val="0"/>
          <w:lang w:val="en-US"/>
        </w:rPr>
        <w:t>±</w:t>
      </w:r>
      <w:r>
        <w:rPr>
          <w:rtl w:val="0"/>
          <w:lang w:val="en-US"/>
        </w:rPr>
        <w:t>2</w:t>
      </w:r>
      <w:r>
        <w:rPr>
          <w:rtl w:val="0"/>
          <w:lang w:val="en-US"/>
        </w:rPr>
        <w:t>℃</w:t>
      </w:r>
      <w:r>
        <w:rPr>
          <w:rFonts w:ascii="Arial Unicode MS" w:hAnsi="Arial Unicode MS" w:eastAsia="SimSun" w:hint="eastAsia"/>
          <w:rtl w:val="0"/>
          <w:lang w:val="en-US"/>
        </w:rPr>
        <w:t>烘箱。</w:t>
      </w:r>
    </w:p>
    <w:p>
      <w:pPr>
        <w:pStyle w:val="List Number"/>
        <w:numPr>
          <w:ilvl w:val="0"/>
          <w:numId w:val="2"/>
        </w:numPr>
      </w:pPr>
      <w:r>
        <w:rPr>
          <w:rFonts w:ascii="Arial Unicode MS" w:hAnsi="Arial Unicode MS" w:eastAsia="SimSun" w:hint="eastAsia"/>
          <w:rtl w:val="0"/>
          <w:lang w:val="en-US"/>
        </w:rPr>
        <w:t>在</w:t>
      </w:r>
      <w:r>
        <w:rPr>
          <w:rtl w:val="0"/>
          <w:lang w:val="en-US"/>
        </w:rPr>
        <w:t>100</w:t>
      </w:r>
      <w:r>
        <w:rPr>
          <w:rtl w:val="0"/>
          <w:lang w:val="en-US"/>
        </w:rPr>
        <w:t>±</w:t>
      </w:r>
      <w:r>
        <w:rPr>
          <w:rtl w:val="0"/>
          <w:lang w:val="en-US"/>
        </w:rPr>
        <w:t>2</w:t>
      </w:r>
      <w:r>
        <w:rPr>
          <w:rtl w:val="0"/>
          <w:lang w:val="en-US"/>
        </w:rPr>
        <w:t>℃</w:t>
      </w:r>
      <w:r>
        <w:rPr>
          <w:rFonts w:ascii="Arial Unicode MS" w:hAnsi="Arial Unicode MS" w:eastAsia="SimSun" w:hint="eastAsia"/>
          <w:rtl w:val="0"/>
          <w:lang w:val="en-US"/>
        </w:rPr>
        <w:t>下保持</w:t>
      </w:r>
      <w:r>
        <w:rPr>
          <w:rtl w:val="0"/>
          <w:lang w:val="en-US"/>
        </w:rPr>
        <w:t>15</w:t>
      </w:r>
      <w:r>
        <w:rPr>
          <w:rtl w:val="0"/>
          <w:lang w:val="en-US"/>
        </w:rPr>
        <w:t>±</w:t>
      </w:r>
      <w:r>
        <w:rPr>
          <w:rtl w:val="0"/>
          <w:lang w:val="en-US"/>
        </w:rPr>
        <w:t>1 min</w:t>
      </w:r>
      <w:r>
        <w:rPr>
          <w:rFonts w:ascii="Arial Unicode MS" w:hAnsi="Arial Unicode MS" w:eastAsia="SimSun" w:hint="eastAsia"/>
          <w:rtl w:val="0"/>
          <w:lang w:val="en-US"/>
        </w:rPr>
        <w:t>。</w:t>
      </w:r>
    </w:p>
    <w:p>
      <w:pPr>
        <w:pStyle w:val="List Number"/>
        <w:numPr>
          <w:ilvl w:val="0"/>
          <w:numId w:val="2"/>
        </w:numPr>
      </w:pPr>
      <w:r>
        <w:rPr>
          <w:rFonts w:ascii="Arial Unicode MS" w:hAnsi="Arial Unicode MS" w:eastAsia="SimSun" w:hint="eastAsia"/>
          <w:rtl w:val="0"/>
          <w:lang w:val="en-US"/>
        </w:rPr>
        <w:t>记录第二次加热开始时间、结束时间、实际加热时间和烘箱温度。</w:t>
      </w:r>
    </w:p>
    <w:p>
      <w:pPr>
        <w:pStyle w:val="小标题 2"/>
      </w:pPr>
      <w:r>
        <w:rPr>
          <w:outline w:val="0"/>
          <w:color w:val="000000"/>
          <w:u w:color="000000"/>
          <w:rtl w:val="0"/>
          <w14:textFill>
            <w14:solidFill>
              <w14:srgbClr w14:val="000000"/>
            </w14:solidFill>
          </w14:textFill>
        </w:rPr>
        <w:t xml:space="preserve">11.7 </w:t>
      </w:r>
      <w:r>
        <w:rPr>
          <w:outline w:val="0"/>
          <w:color w:val="000000"/>
          <w:u w:color="000000"/>
          <w:rtl w:val="0"/>
          <w:lang w:val="en-US"/>
          <w14:textFill>
            <w14:solidFill>
              <w14:srgbClr w14:val="000000"/>
            </w14:solidFill>
          </w14:textFill>
        </w:rPr>
        <w:t>自然冷却</w:t>
      </w:r>
    </w:p>
    <w:p>
      <w:pPr>
        <w:pStyle w:val="List Number"/>
        <w:numPr>
          <w:ilvl w:val="0"/>
          <w:numId w:val="2"/>
        </w:numPr>
      </w:pPr>
      <w:r>
        <w:rPr>
          <w:rFonts w:ascii="Arial Unicode MS" w:hAnsi="Arial Unicode MS" w:eastAsia="SimSun" w:hint="eastAsia"/>
          <w:rtl w:val="0"/>
          <w:lang w:val="en-US"/>
        </w:rPr>
        <w:t>第二次加热结束后，取出样品，使其在</w:t>
      </w:r>
      <w:r>
        <w:rPr>
          <w:rtl w:val="0"/>
          <w:lang w:val="en-US"/>
        </w:rPr>
        <w:t>23</w:t>
      </w:r>
      <w:r>
        <w:rPr>
          <w:rtl w:val="0"/>
          <w:lang w:val="en-US"/>
        </w:rPr>
        <w:t>±</w:t>
      </w:r>
      <w:r>
        <w:rPr>
          <w:rtl w:val="0"/>
          <w:lang w:val="en-US"/>
        </w:rPr>
        <w:t>2</w:t>
      </w:r>
      <w:r>
        <w:rPr>
          <w:rtl w:val="0"/>
          <w:lang w:val="en-US"/>
        </w:rPr>
        <w:t>℃</w:t>
      </w:r>
      <w:r>
        <w:rPr>
          <w:rFonts w:ascii="Arial Unicode MS" w:hAnsi="Arial Unicode MS" w:eastAsia="SimSun" w:hint="eastAsia"/>
          <w:rtl w:val="0"/>
          <w:lang w:val="en-US"/>
        </w:rPr>
        <w:t>环境中自然冷却。</w:t>
      </w:r>
    </w:p>
    <w:p>
      <w:pPr>
        <w:pStyle w:val="List Number"/>
        <w:numPr>
          <w:ilvl w:val="0"/>
          <w:numId w:val="2"/>
        </w:numPr>
      </w:pPr>
      <w:r>
        <w:rPr>
          <w:rFonts w:ascii="Arial Unicode MS" w:hAnsi="Arial Unicode MS" w:eastAsia="SimSun" w:hint="eastAsia"/>
          <w:rtl w:val="0"/>
          <w:lang w:val="en-US"/>
        </w:rPr>
        <w:t>冷却区域应无直吹风、无阳光直射、无局部热源影响。</w:t>
      </w:r>
    </w:p>
    <w:p>
      <w:pPr>
        <w:pStyle w:val="List Number"/>
        <w:numPr>
          <w:ilvl w:val="0"/>
          <w:numId w:val="2"/>
        </w:numPr>
      </w:pPr>
      <w:r>
        <w:rPr>
          <w:rFonts w:ascii="Arial Unicode MS" w:hAnsi="Arial Unicode MS" w:eastAsia="SimSun" w:hint="eastAsia"/>
          <w:rtl w:val="0"/>
          <w:lang w:val="en-US"/>
        </w:rPr>
        <w:t>用校准接触式温度计或等效方法确认样品表面温度稳定在</w:t>
      </w:r>
      <w:r>
        <w:rPr>
          <w:rtl w:val="0"/>
          <w:lang w:val="en-US"/>
        </w:rPr>
        <w:t>23</w:t>
      </w:r>
      <w:r>
        <w:rPr>
          <w:rtl w:val="0"/>
          <w:lang w:val="en-US"/>
        </w:rPr>
        <w:t>±</w:t>
      </w:r>
      <w:r>
        <w:rPr>
          <w:rtl w:val="0"/>
          <w:lang w:val="en-US"/>
        </w:rPr>
        <w:t>2</w:t>
      </w:r>
      <w:r>
        <w:rPr>
          <w:rtl w:val="0"/>
          <w:lang w:val="en-US"/>
        </w:rPr>
        <w:t>℃</w:t>
      </w:r>
      <w:r>
        <w:rPr>
          <w:rFonts w:ascii="Arial Unicode MS" w:hAnsi="Arial Unicode MS" w:eastAsia="SimSun" w:hint="eastAsia"/>
          <w:rtl w:val="0"/>
          <w:lang w:val="en-US"/>
        </w:rPr>
        <w:t>。</w:t>
      </w:r>
    </w:p>
    <w:p>
      <w:pPr>
        <w:pStyle w:val="List Number"/>
        <w:numPr>
          <w:ilvl w:val="0"/>
          <w:numId w:val="2"/>
        </w:numPr>
      </w:pPr>
      <w:r>
        <w:rPr>
          <w:rFonts w:ascii="Arial Unicode MS" w:hAnsi="Arial Unicode MS" w:eastAsia="SimSun" w:hint="eastAsia"/>
          <w:rtl w:val="0"/>
          <w:lang w:val="en-US"/>
        </w:rPr>
        <w:t>记录冷却开始时间、冷却完成时间、样品表面温度和环境温度。</w:t>
      </w:r>
    </w:p>
    <w:p>
      <w:pPr>
        <w:pStyle w:val="小标题 2"/>
      </w:pPr>
      <w:r>
        <w:rPr>
          <w:outline w:val="0"/>
          <w:color w:val="000000"/>
          <w:u w:color="000000"/>
          <w:rtl w:val="0"/>
          <w14:textFill>
            <w14:solidFill>
              <w14:srgbClr w14:val="000000"/>
            </w14:solidFill>
          </w14:textFill>
        </w:rPr>
        <w:t xml:space="preserve">11.8 </w:t>
      </w:r>
      <w:r>
        <w:rPr>
          <w:outline w:val="0"/>
          <w:color w:val="000000"/>
          <w:u w:color="000000"/>
          <w:rtl w:val="0"/>
          <w:lang w:val="en-US"/>
          <w14:textFill>
            <w14:solidFill>
              <w14:srgbClr w14:val="000000"/>
            </w14:solidFill>
          </w14:textFill>
        </w:rPr>
        <w:t>外观检查</w:t>
      </w:r>
    </w:p>
    <w:p>
      <w:pPr>
        <w:pStyle w:val="List Number"/>
        <w:numPr>
          <w:ilvl w:val="0"/>
          <w:numId w:val="2"/>
        </w:numPr>
      </w:pPr>
      <w:r>
        <w:rPr>
          <w:rFonts w:ascii="Arial Unicode MS" w:hAnsi="Arial Unicode MS" w:eastAsia="SimSun" w:hint="eastAsia"/>
          <w:rtl w:val="0"/>
          <w:lang w:val="en-US"/>
        </w:rPr>
        <w:t>在光照强度</w:t>
      </w:r>
      <w:r>
        <w:rPr>
          <w:rtl w:val="0"/>
          <w:lang w:val="en-US"/>
        </w:rPr>
        <w:t>≥</w:t>
      </w:r>
      <w:r>
        <w:rPr>
          <w:rtl w:val="0"/>
          <w:lang w:val="en-US"/>
        </w:rPr>
        <w:t>1000 lx</w:t>
      </w:r>
      <w:r>
        <w:rPr>
          <w:rFonts w:ascii="Arial Unicode MS" w:hAnsi="Arial Unicode MS" w:eastAsia="SimSun" w:hint="eastAsia"/>
          <w:rtl w:val="0"/>
          <w:lang w:val="en-US"/>
        </w:rPr>
        <w:t>条件下进行检查。</w:t>
      </w:r>
    </w:p>
    <w:p>
      <w:pPr>
        <w:pStyle w:val="List Number"/>
        <w:numPr>
          <w:ilvl w:val="0"/>
          <w:numId w:val="2"/>
        </w:numPr>
      </w:pPr>
      <w:r>
        <w:rPr>
          <w:rFonts w:ascii="Arial Unicode MS" w:hAnsi="Arial Unicode MS" w:eastAsia="SimSun" w:hint="eastAsia"/>
          <w:rtl w:val="0"/>
          <w:lang w:val="en-US"/>
        </w:rPr>
        <w:t>使用</w:t>
      </w:r>
      <w:r>
        <w:rPr>
          <w:rtl w:val="0"/>
          <w:lang w:val="en-US"/>
        </w:rPr>
        <w:t>10</w:t>
      </w:r>
      <w:r>
        <w:rPr>
          <w:rtl w:val="0"/>
          <w:lang w:val="en-US"/>
        </w:rPr>
        <w:t>×</w:t>
      </w:r>
      <w:r>
        <w:rPr>
          <w:rFonts w:ascii="Arial Unicode MS" w:hAnsi="Arial Unicode MS" w:eastAsia="SimSun" w:hint="eastAsia"/>
          <w:rtl w:val="0"/>
          <w:lang w:val="en-US"/>
        </w:rPr>
        <w:t>放大镜观察每颗陶瓷牙的唇</w:t>
      </w:r>
      <w:r>
        <w:rPr>
          <w:rtl w:val="0"/>
          <w:lang w:val="en-US"/>
        </w:rPr>
        <w:t>/</w:t>
      </w:r>
      <w:r>
        <w:rPr>
          <w:rFonts w:ascii="Arial Unicode MS" w:hAnsi="Arial Unicode MS" w:eastAsia="SimSun" w:hint="eastAsia"/>
          <w:rtl w:val="0"/>
          <w:lang w:val="en-US"/>
        </w:rPr>
        <w:t>颊面、舌</w:t>
      </w:r>
      <w:r>
        <w:rPr>
          <w:rtl w:val="0"/>
          <w:lang w:val="en-US"/>
        </w:rPr>
        <w:t>/</w:t>
      </w:r>
      <w:r>
        <w:rPr>
          <w:rFonts w:ascii="Arial Unicode MS" w:hAnsi="Arial Unicode MS" w:eastAsia="SimSun" w:hint="eastAsia"/>
          <w:rtl w:val="0"/>
          <w:lang w:val="en-US"/>
        </w:rPr>
        <w:t>腭面、切缘、牙尖、沟窝、颈部及其他易产生裂纹区域。</w:t>
      </w:r>
    </w:p>
    <w:p>
      <w:pPr>
        <w:pStyle w:val="List Number"/>
        <w:numPr>
          <w:ilvl w:val="0"/>
          <w:numId w:val="2"/>
        </w:numPr>
      </w:pPr>
      <w:r>
        <w:rPr>
          <w:rFonts w:ascii="Arial Unicode MS" w:hAnsi="Arial Unicode MS" w:eastAsia="SimSun" w:hint="eastAsia"/>
          <w:rtl w:val="0"/>
          <w:lang w:val="en-US"/>
        </w:rPr>
        <w:t>检查是否存在裂纹、崩瓷、破裂、明显结构破坏或其他异常。</w:t>
      </w:r>
    </w:p>
    <w:p>
      <w:pPr>
        <w:pStyle w:val="List Number"/>
        <w:numPr>
          <w:ilvl w:val="0"/>
          <w:numId w:val="2"/>
        </w:numPr>
      </w:pPr>
      <w:r>
        <w:rPr>
          <w:rFonts w:ascii="Arial Unicode MS" w:hAnsi="Arial Unicode MS" w:eastAsia="SimSun" w:hint="eastAsia"/>
          <w:rtl w:val="0"/>
          <w:lang w:val="en-US"/>
        </w:rPr>
        <w:t>必要时拍摄缺陷照片，并在照片中标注样品编号、缺陷位置和放大倍数。</w:t>
      </w:r>
    </w:p>
    <w:p>
      <w:pPr>
        <w:pStyle w:val="List Number"/>
        <w:numPr>
          <w:ilvl w:val="0"/>
          <w:numId w:val="2"/>
        </w:numPr>
      </w:pPr>
      <w:r>
        <w:rPr>
          <w:rFonts w:ascii="Arial Unicode MS" w:hAnsi="Arial Unicode MS" w:eastAsia="SimSun" w:hint="eastAsia"/>
          <w:rtl w:val="0"/>
          <w:lang w:val="en-US"/>
        </w:rPr>
        <w:t>外观检查结果应逐颗记录，不得仅记录整批结论。</w:t>
      </w:r>
    </w:p>
    <w:p>
      <w:pPr>
        <w:pStyle w:val="小标题"/>
      </w:pPr>
      <w:r>
        <w:rPr>
          <w:outline w:val="0"/>
          <w:color w:val="000000"/>
          <w:u w:color="000000"/>
          <w:rtl w:val="0"/>
          <w14:textFill>
            <w14:solidFill>
              <w14:srgbClr w14:val="000000"/>
            </w14:solidFill>
          </w14:textFill>
        </w:rPr>
        <w:t xml:space="preserve">12 </w:t>
      </w:r>
      <w:r>
        <w:rPr>
          <w:outline w:val="0"/>
          <w:color w:val="000000"/>
          <w:u w:color="000000"/>
          <w:rtl w:val="0"/>
          <w:lang w:val="en-US"/>
          <w14:textFill>
            <w14:solidFill>
              <w14:srgbClr w14:val="000000"/>
            </w14:solidFill>
          </w14:textFill>
        </w:rPr>
        <w:t>结果判定</w:t>
      </w:r>
    </w:p>
    <w:tbl>
      <w:tblPr>
        <w:tblW w:w="9972"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24"/>
        <w:gridCol w:w="3324"/>
        <w:gridCol w:w="3324"/>
      </w:tblGrid>
      <w:tr>
        <w:tblPrEx>
          <w:shd w:val="clear" w:color="auto" w:fill="4f81bd"/>
        </w:tblPrEx>
        <w:trPr>
          <w:trHeight w:val="175" w:hRule="atLeast"/>
          <w:tblHeader/>
        </w:trPr>
        <w:tc>
          <w:tcPr>
            <w:tcW w:type="dxa" w:w="332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d9eaf7"/>
            <w:tcMar>
              <w:top w:type="dxa" w:w="80"/>
              <w:left w:type="dxa" w:w="80"/>
              <w:bottom w:type="dxa" w:w="80"/>
              <w:right w:type="dxa" w:w="80"/>
            </w:tcMar>
            <w:vAlign w:val="center"/>
          </w:tcPr>
          <w:p>
            <w:pPr>
              <w:pStyle w:val="正文"/>
              <w:jc w:val="center"/>
            </w:pPr>
            <w:r>
              <w:rPr>
                <w:rFonts w:eastAsia="SimSong Bold" w:hint="eastAsia"/>
                <w:sz w:val="17"/>
                <w:szCs w:val="17"/>
                <w:shd w:val="nil" w:color="auto" w:fill="auto"/>
                <w:rtl w:val="0"/>
                <w:lang w:val="en-US"/>
              </w:rPr>
              <w:t>判定项目</w:t>
            </w:r>
          </w:p>
        </w:tc>
        <w:tc>
          <w:tcPr>
            <w:tcW w:type="dxa" w:w="332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d9eaf7"/>
            <w:tcMar>
              <w:top w:type="dxa" w:w="80"/>
              <w:left w:type="dxa" w:w="80"/>
              <w:bottom w:type="dxa" w:w="80"/>
              <w:right w:type="dxa" w:w="80"/>
            </w:tcMar>
            <w:vAlign w:val="center"/>
          </w:tcPr>
          <w:p>
            <w:pPr>
              <w:pStyle w:val="正文"/>
              <w:spacing w:after="0" w:line="240" w:lineRule="auto"/>
              <w:jc w:val="center"/>
            </w:pPr>
            <w:r>
              <w:rPr>
                <w:rFonts w:eastAsia="SimSong Bold" w:hint="eastAsia"/>
                <w:sz w:val="17"/>
                <w:szCs w:val="17"/>
                <w:shd w:val="nil" w:color="auto" w:fill="auto"/>
                <w:rtl w:val="0"/>
                <w:lang w:val="en-US"/>
              </w:rPr>
              <w:t>判定要求</w:t>
            </w:r>
          </w:p>
        </w:tc>
        <w:tc>
          <w:tcPr>
            <w:tcW w:type="dxa" w:w="332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d9eaf7"/>
            <w:tcMar>
              <w:top w:type="dxa" w:w="80"/>
              <w:left w:type="dxa" w:w="80"/>
              <w:bottom w:type="dxa" w:w="80"/>
              <w:right w:type="dxa" w:w="80"/>
            </w:tcMar>
            <w:vAlign w:val="center"/>
          </w:tcPr>
          <w:p>
            <w:pPr>
              <w:pStyle w:val="正文"/>
              <w:spacing w:after="0" w:line="240" w:lineRule="auto"/>
              <w:jc w:val="center"/>
            </w:pPr>
            <w:r>
              <w:rPr>
                <w:rFonts w:eastAsia="SimSong Bold" w:hint="eastAsia"/>
                <w:sz w:val="17"/>
                <w:szCs w:val="17"/>
                <w:shd w:val="nil" w:color="auto" w:fill="auto"/>
                <w:rtl w:val="0"/>
                <w:lang w:val="en-US"/>
              </w:rPr>
              <w:t>结论</w:t>
            </w:r>
          </w:p>
        </w:tc>
      </w:tr>
      <w:tr>
        <w:tblPrEx>
          <w:shd w:val="clear" w:color="auto" w:fill="ced7e7"/>
        </w:tblPrEx>
        <w:trPr>
          <w:trHeight w:val="335" w:hRule="atLeast"/>
        </w:trPr>
        <w:tc>
          <w:tcPr>
            <w:tcW w:type="dxa" w:w="332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pPr>
              <w:pStyle w:val="正文"/>
              <w:spacing w:after="0" w:line="240" w:lineRule="auto"/>
            </w:pPr>
            <w:r>
              <w:rPr>
                <w:sz w:val="17"/>
                <w:szCs w:val="17"/>
                <w:shd w:val="nil" w:color="auto" w:fill="auto"/>
                <w:rtl w:val="0"/>
                <w:lang w:val="en-US"/>
              </w:rPr>
              <w:t>样品经急冷急热试验后</w:t>
            </w:r>
          </w:p>
        </w:tc>
        <w:tc>
          <w:tcPr>
            <w:tcW w:type="dxa" w:w="332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pPr>
              <w:pStyle w:val="正文"/>
              <w:spacing w:after="0" w:line="240" w:lineRule="auto"/>
            </w:pPr>
            <w:r>
              <w:rPr>
                <w:sz w:val="17"/>
                <w:szCs w:val="17"/>
                <w:shd w:val="nil" w:color="auto" w:fill="auto"/>
                <w:rtl w:val="0"/>
                <w:lang w:val="en-US"/>
              </w:rPr>
              <w:t>所有样品均未出现裂纹、崩瓷、破裂或结构破坏。</w:t>
            </w:r>
          </w:p>
        </w:tc>
        <w:tc>
          <w:tcPr>
            <w:tcW w:type="dxa" w:w="332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pPr>
              <w:pStyle w:val="正文"/>
              <w:spacing w:after="0" w:line="240" w:lineRule="auto"/>
            </w:pPr>
            <w:r>
              <w:rPr>
                <w:sz w:val="17"/>
                <w:szCs w:val="17"/>
                <w:shd w:val="nil" w:color="auto" w:fill="auto"/>
                <w:rtl w:val="0"/>
                <w:lang w:val="en-US"/>
              </w:rPr>
              <w:t>合格</w:t>
            </w:r>
          </w:p>
        </w:tc>
      </w:tr>
      <w:tr>
        <w:tblPrEx>
          <w:shd w:val="clear" w:color="auto" w:fill="ced7e7"/>
        </w:tblPrEx>
        <w:trPr>
          <w:trHeight w:val="335" w:hRule="atLeast"/>
        </w:trPr>
        <w:tc>
          <w:tcPr>
            <w:tcW w:type="dxa" w:w="332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pPr>
              <w:pStyle w:val="正文"/>
              <w:spacing w:after="0" w:line="240" w:lineRule="auto"/>
            </w:pPr>
            <w:r>
              <w:rPr>
                <w:sz w:val="17"/>
                <w:szCs w:val="17"/>
                <w:shd w:val="nil" w:color="auto" w:fill="auto"/>
                <w:rtl w:val="0"/>
                <w:lang w:val="en-US"/>
              </w:rPr>
              <w:t>任一样品出现异常</w:t>
            </w:r>
          </w:p>
        </w:tc>
        <w:tc>
          <w:tcPr>
            <w:tcW w:type="dxa" w:w="332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pPr>
              <w:pStyle w:val="正文"/>
              <w:spacing w:after="0" w:line="240" w:lineRule="auto"/>
            </w:pPr>
            <w:r>
              <w:rPr>
                <w:sz w:val="17"/>
                <w:szCs w:val="17"/>
                <w:shd w:val="nil" w:color="auto" w:fill="auto"/>
                <w:rtl w:val="0"/>
                <w:lang w:val="en-US"/>
              </w:rPr>
              <w:t>任一陶瓷牙出现裂纹、崩瓷、破裂或结构破坏。</w:t>
            </w:r>
          </w:p>
        </w:tc>
        <w:tc>
          <w:tcPr>
            <w:tcW w:type="dxa" w:w="332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pPr>
              <w:pStyle w:val="正文"/>
              <w:spacing w:after="0" w:line="240" w:lineRule="auto"/>
            </w:pPr>
            <w:r>
              <w:rPr>
                <w:sz w:val="17"/>
                <w:szCs w:val="17"/>
                <w:shd w:val="nil" w:color="auto" w:fill="auto"/>
                <w:rtl w:val="0"/>
                <w:lang w:val="en-US"/>
              </w:rPr>
              <w:t>不合格</w:t>
            </w:r>
          </w:p>
        </w:tc>
      </w:tr>
      <w:tr>
        <w:tblPrEx>
          <w:shd w:val="clear" w:color="auto" w:fill="ced7e7"/>
        </w:tblPrEx>
        <w:trPr>
          <w:trHeight w:val="335" w:hRule="atLeast"/>
        </w:trPr>
        <w:tc>
          <w:tcPr>
            <w:tcW w:type="dxa" w:w="332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pPr>
              <w:pStyle w:val="正文"/>
              <w:spacing w:after="0" w:line="240" w:lineRule="auto"/>
            </w:pPr>
            <w:r>
              <w:rPr>
                <w:sz w:val="17"/>
                <w:szCs w:val="17"/>
                <w:shd w:val="nil" w:color="auto" w:fill="auto"/>
                <w:rtl w:val="0"/>
                <w:lang w:val="en-US"/>
              </w:rPr>
              <w:t>试验条件不满足要求</w:t>
            </w:r>
          </w:p>
        </w:tc>
        <w:tc>
          <w:tcPr>
            <w:tcW w:type="dxa" w:w="332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pPr>
              <w:pStyle w:val="正文"/>
              <w:spacing w:after="0" w:line="240" w:lineRule="auto"/>
            </w:pPr>
            <w:r>
              <w:rPr>
                <w:sz w:val="17"/>
                <w:szCs w:val="17"/>
                <w:shd w:val="nil" w:color="auto" w:fill="auto"/>
                <w:rtl w:val="0"/>
                <w:lang w:val="en-US"/>
              </w:rPr>
              <w:t>温度、时间、转移时间、冰水浸没状态或外观检查条件不符合要求。</w:t>
            </w:r>
          </w:p>
        </w:tc>
        <w:tc>
          <w:tcPr>
            <w:tcW w:type="dxa" w:w="332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pPr>
              <w:pStyle w:val="正文"/>
              <w:spacing w:after="0" w:line="240" w:lineRule="auto"/>
            </w:pPr>
            <w:r>
              <w:rPr>
                <w:sz w:val="17"/>
                <w:szCs w:val="17"/>
                <w:shd w:val="nil" w:color="auto" w:fill="auto"/>
                <w:rtl w:val="0"/>
                <w:lang w:val="en-US"/>
              </w:rPr>
              <w:t>本次试验无效</w:t>
            </w:r>
            <w:r>
              <w:rPr>
                <w:rFonts w:ascii="SimSun" w:hAnsi="SimSun"/>
                <w:sz w:val="17"/>
                <w:szCs w:val="17"/>
                <w:shd w:val="nil" w:color="auto" w:fill="auto"/>
                <w:rtl w:val="0"/>
                <w:lang w:val="en-US"/>
              </w:rPr>
              <w:t>/</w:t>
            </w:r>
            <w:r>
              <w:rPr>
                <w:sz w:val="17"/>
                <w:szCs w:val="17"/>
                <w:shd w:val="nil" w:color="auto" w:fill="auto"/>
                <w:rtl w:val="0"/>
                <w:lang w:val="en-US"/>
              </w:rPr>
              <w:t>需复检</w:t>
            </w:r>
          </w:p>
        </w:tc>
      </w:tr>
      <w:tr>
        <w:tblPrEx>
          <w:shd w:val="clear" w:color="auto" w:fill="ced7e7"/>
        </w:tblPrEx>
        <w:trPr>
          <w:trHeight w:val="335" w:hRule="atLeast"/>
        </w:trPr>
        <w:tc>
          <w:tcPr>
            <w:tcW w:type="dxa" w:w="332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pPr>
              <w:pStyle w:val="正文"/>
              <w:spacing w:after="0" w:line="240" w:lineRule="auto"/>
            </w:pPr>
            <w:r>
              <w:rPr>
                <w:sz w:val="17"/>
                <w:szCs w:val="17"/>
                <w:shd w:val="nil" w:color="auto" w:fill="auto"/>
                <w:rtl w:val="0"/>
                <w:lang w:val="en-US"/>
              </w:rPr>
              <w:t>记录不可追溯</w:t>
            </w:r>
          </w:p>
        </w:tc>
        <w:tc>
          <w:tcPr>
            <w:tcW w:type="dxa" w:w="332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pPr>
              <w:pStyle w:val="正文"/>
              <w:spacing w:after="0" w:line="240" w:lineRule="auto"/>
            </w:pPr>
            <w:r>
              <w:rPr>
                <w:sz w:val="17"/>
                <w:szCs w:val="17"/>
                <w:shd w:val="nil" w:color="auto" w:fill="auto"/>
                <w:rtl w:val="0"/>
                <w:lang w:val="en-US"/>
              </w:rPr>
              <w:t>关键时间、温度、样品编号、设备信息或人员签字缺失。</w:t>
            </w:r>
          </w:p>
        </w:tc>
        <w:tc>
          <w:tcPr>
            <w:tcW w:type="dxa" w:w="332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pPr>
              <w:pStyle w:val="正文"/>
              <w:spacing w:after="0" w:line="240" w:lineRule="auto"/>
            </w:pPr>
            <w:r>
              <w:rPr>
                <w:sz w:val="17"/>
                <w:szCs w:val="17"/>
                <w:shd w:val="nil" w:color="auto" w:fill="auto"/>
                <w:rtl w:val="0"/>
                <w:lang w:val="en-US"/>
              </w:rPr>
              <w:t>不得出具有效结论</w:t>
            </w:r>
          </w:p>
        </w:tc>
      </w:tr>
    </w:tbl>
    <w:p>
      <w:pPr>
        <w:pStyle w:val="小标题"/>
        <w:widowControl w:val="0"/>
        <w:spacing w:line="240" w:lineRule="auto"/>
        <w:jc w:val="center"/>
      </w:pPr>
    </w:p>
    <w:p>
      <w:pPr>
        <w:pStyle w:val="正文"/>
        <w:ind w:firstLine="420"/>
      </w:pPr>
      <w:r>
        <w:rPr>
          <w:rFonts w:ascii="SimSun" w:hAnsi="SimSun"/>
          <w:rtl w:val="0"/>
          <w:lang w:val="es-ES_tradnl"/>
        </w:rPr>
        <w:t>YY 0300</w:t>
      </w:r>
      <w:r>
        <w:rPr>
          <w:rFonts w:ascii="SimSun" w:hAnsi="SimSun" w:hint="default"/>
          <w:rtl w:val="0"/>
          <w:lang w:val="en-US"/>
        </w:rPr>
        <w:t>—</w:t>
      </w:r>
      <w:r>
        <w:rPr>
          <w:rFonts w:ascii="SimSun" w:hAnsi="SimSun"/>
          <w:rtl w:val="0"/>
        </w:rPr>
        <w:t>2009</w:t>
      </w:r>
      <w:r>
        <w:rPr>
          <w:rtl w:val="0"/>
          <w:lang w:val="en-US"/>
        </w:rPr>
        <w:t>第</w:t>
      </w:r>
      <w:r>
        <w:rPr>
          <w:rFonts w:ascii="SimSun" w:hAnsi="SimSun"/>
          <w:rtl w:val="0"/>
        </w:rPr>
        <w:t>5.2.3</w:t>
      </w:r>
      <w:r>
        <w:rPr>
          <w:rtl w:val="0"/>
          <w:lang w:val="en-US"/>
        </w:rPr>
        <w:t>规定，陶瓷牙耐热试验后不得出现裂纹；本规程按第</w:t>
      </w:r>
      <w:r>
        <w:rPr>
          <w:rFonts w:ascii="SimSun" w:hAnsi="SimSun"/>
          <w:rtl w:val="0"/>
        </w:rPr>
        <w:t>7.10</w:t>
      </w:r>
      <w:r>
        <w:rPr>
          <w:rtl w:val="0"/>
          <w:lang w:val="en-US"/>
        </w:rPr>
        <w:t>试验方法进行急冷急热处理后，以外观及</w:t>
      </w:r>
      <w:r>
        <w:rPr>
          <w:rFonts w:ascii="SimSun" w:hAnsi="SimSun"/>
          <w:rtl w:val="0"/>
        </w:rPr>
        <w:t>10</w:t>
      </w:r>
      <w:r>
        <w:rPr>
          <w:rtl w:val="0"/>
          <w:lang w:val="en-US"/>
        </w:rPr>
        <w:t>倍放大镜检查结果作为判定依据。</w:t>
      </w:r>
    </w:p>
    <w:p>
      <w:pPr>
        <w:pStyle w:val="小标题"/>
      </w:pPr>
      <w:r>
        <w:rPr>
          <w:outline w:val="0"/>
          <w:color w:val="000000"/>
          <w:u w:color="000000"/>
          <w:rtl w:val="0"/>
          <w14:textFill>
            <w14:solidFill>
              <w14:srgbClr w14:val="000000"/>
            </w14:solidFill>
          </w14:textFill>
        </w:rPr>
        <w:t xml:space="preserve">13 </w:t>
      </w:r>
      <w:r>
        <w:rPr>
          <w:outline w:val="0"/>
          <w:color w:val="000000"/>
          <w:u w:color="000000"/>
          <w:rtl w:val="0"/>
          <w:lang w:val="en-US"/>
          <w14:textFill>
            <w14:solidFill>
              <w14:srgbClr w14:val="000000"/>
            </w14:solidFill>
          </w14:textFill>
        </w:rPr>
        <w:t>质量控制要求</w:t>
      </w:r>
    </w:p>
    <w:p>
      <w:pPr>
        <w:pStyle w:val="小标题 2"/>
      </w:pPr>
      <w:r>
        <w:rPr>
          <w:outline w:val="0"/>
          <w:color w:val="000000"/>
          <w:u w:color="000000"/>
          <w:rtl w:val="0"/>
          <w14:textFill>
            <w14:solidFill>
              <w14:srgbClr w14:val="000000"/>
            </w14:solidFill>
          </w14:textFill>
        </w:rPr>
        <w:t xml:space="preserve">13.1 </w:t>
      </w:r>
      <w:r>
        <w:rPr>
          <w:outline w:val="0"/>
          <w:color w:val="000000"/>
          <w:u w:color="000000"/>
          <w:rtl w:val="0"/>
          <w:lang w:val="en-US"/>
          <w14:textFill>
            <w14:solidFill>
              <w14:srgbClr w14:val="000000"/>
            </w14:solidFill>
          </w14:textFill>
        </w:rPr>
        <w:t>关键控制点</w:t>
      </w:r>
    </w:p>
    <w:tbl>
      <w:tblPr>
        <w:tblW w:w="9972"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24"/>
        <w:gridCol w:w="3324"/>
        <w:gridCol w:w="3324"/>
      </w:tblGrid>
      <w:tr>
        <w:tblPrEx>
          <w:shd w:val="clear" w:color="auto" w:fill="4f81bd"/>
        </w:tblPrEx>
        <w:trPr>
          <w:trHeight w:val="175" w:hRule="atLeast"/>
          <w:tblHeader/>
        </w:trPr>
        <w:tc>
          <w:tcPr>
            <w:tcW w:type="dxa" w:w="332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d9eaf7"/>
            <w:tcMar>
              <w:top w:type="dxa" w:w="80"/>
              <w:left w:type="dxa" w:w="80"/>
              <w:bottom w:type="dxa" w:w="80"/>
              <w:right w:type="dxa" w:w="80"/>
            </w:tcMar>
            <w:vAlign w:val="center"/>
          </w:tcPr>
          <w:p>
            <w:pPr>
              <w:pStyle w:val="正文"/>
              <w:jc w:val="center"/>
            </w:pPr>
            <w:r>
              <w:rPr>
                <w:rFonts w:eastAsia="SimSong Bold" w:hint="eastAsia"/>
                <w:sz w:val="16"/>
                <w:szCs w:val="16"/>
                <w:shd w:val="nil" w:color="auto" w:fill="auto"/>
                <w:rtl w:val="0"/>
                <w:lang w:val="en-US"/>
              </w:rPr>
              <w:t>关键控制点</w:t>
            </w:r>
          </w:p>
        </w:tc>
        <w:tc>
          <w:tcPr>
            <w:tcW w:type="dxa" w:w="332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d9eaf7"/>
            <w:tcMar>
              <w:top w:type="dxa" w:w="80"/>
              <w:left w:type="dxa" w:w="80"/>
              <w:bottom w:type="dxa" w:w="80"/>
              <w:right w:type="dxa" w:w="80"/>
            </w:tcMar>
            <w:vAlign w:val="center"/>
          </w:tcPr>
          <w:p>
            <w:pPr>
              <w:pStyle w:val="正文"/>
              <w:spacing w:after="0" w:line="240" w:lineRule="auto"/>
              <w:jc w:val="center"/>
            </w:pPr>
            <w:r>
              <w:rPr>
                <w:rFonts w:eastAsia="SimSong Bold" w:hint="eastAsia"/>
                <w:sz w:val="16"/>
                <w:szCs w:val="16"/>
                <w:shd w:val="nil" w:color="auto" w:fill="auto"/>
                <w:rtl w:val="0"/>
                <w:lang w:val="en-US"/>
              </w:rPr>
              <w:t>控制要求</w:t>
            </w:r>
          </w:p>
        </w:tc>
        <w:tc>
          <w:tcPr>
            <w:tcW w:type="dxa" w:w="332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d9eaf7"/>
            <w:tcMar>
              <w:top w:type="dxa" w:w="80"/>
              <w:left w:type="dxa" w:w="80"/>
              <w:bottom w:type="dxa" w:w="80"/>
              <w:right w:type="dxa" w:w="80"/>
            </w:tcMar>
            <w:vAlign w:val="center"/>
          </w:tcPr>
          <w:p>
            <w:pPr>
              <w:pStyle w:val="正文"/>
              <w:spacing w:after="0" w:line="240" w:lineRule="auto"/>
              <w:jc w:val="center"/>
            </w:pPr>
            <w:r>
              <w:rPr>
                <w:rFonts w:eastAsia="SimSong Bold" w:hint="eastAsia"/>
                <w:sz w:val="16"/>
                <w:szCs w:val="16"/>
                <w:shd w:val="nil" w:color="auto" w:fill="auto"/>
                <w:rtl w:val="0"/>
                <w:lang w:val="en-US"/>
              </w:rPr>
              <w:t>失控处理</w:t>
            </w:r>
          </w:p>
        </w:tc>
      </w:tr>
      <w:tr>
        <w:tblPrEx>
          <w:shd w:val="clear" w:color="auto" w:fill="ced7e7"/>
        </w:tblPrEx>
        <w:trPr>
          <w:trHeight w:val="175" w:hRule="atLeast"/>
        </w:trPr>
        <w:tc>
          <w:tcPr>
            <w:tcW w:type="dxa" w:w="332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pPr>
              <w:pStyle w:val="正文"/>
              <w:spacing w:after="0" w:line="240" w:lineRule="auto"/>
            </w:pPr>
            <w:r>
              <w:rPr>
                <w:sz w:val="16"/>
                <w:szCs w:val="16"/>
                <w:shd w:val="nil" w:color="auto" w:fill="auto"/>
                <w:rtl w:val="0"/>
                <w:lang w:val="en-US"/>
              </w:rPr>
              <w:t>烘箱温度</w:t>
            </w:r>
          </w:p>
        </w:tc>
        <w:tc>
          <w:tcPr>
            <w:tcW w:type="dxa" w:w="332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pPr>
              <w:pStyle w:val="正文"/>
              <w:spacing w:after="0" w:line="240" w:lineRule="auto"/>
            </w:pPr>
            <w:r>
              <w:rPr>
                <w:rFonts w:ascii="SimSun" w:hAnsi="SimSun"/>
                <w:sz w:val="16"/>
                <w:szCs w:val="16"/>
                <w:shd w:val="nil" w:color="auto" w:fill="auto"/>
                <w:rtl w:val="0"/>
                <w:lang w:val="en-US"/>
              </w:rPr>
              <w:t>100</w:t>
            </w:r>
            <w:r>
              <w:rPr>
                <w:rFonts w:ascii="SimSun" w:hAnsi="SimSun" w:hint="default"/>
                <w:sz w:val="16"/>
                <w:szCs w:val="16"/>
                <w:shd w:val="nil" w:color="auto" w:fill="auto"/>
                <w:rtl w:val="0"/>
                <w:lang w:val="en-US"/>
              </w:rPr>
              <w:t>±</w:t>
            </w:r>
            <w:r>
              <w:rPr>
                <w:rFonts w:ascii="SimSun" w:hAnsi="SimSun"/>
                <w:sz w:val="16"/>
                <w:szCs w:val="16"/>
                <w:shd w:val="nil" w:color="auto" w:fill="auto"/>
                <w:rtl w:val="0"/>
                <w:lang w:val="en-US"/>
              </w:rPr>
              <w:t>2</w:t>
            </w:r>
            <w:r>
              <w:rPr>
                <w:rFonts w:ascii="SimSun" w:hAnsi="SimSun" w:hint="default"/>
                <w:sz w:val="16"/>
                <w:szCs w:val="16"/>
                <w:shd w:val="nil" w:color="auto" w:fill="auto"/>
                <w:rtl w:val="0"/>
                <w:lang w:val="en-US"/>
              </w:rPr>
              <w:t>℃</w:t>
            </w:r>
            <w:r>
              <w:rPr>
                <w:sz w:val="16"/>
                <w:szCs w:val="16"/>
                <w:shd w:val="nil" w:color="auto" w:fill="auto"/>
                <w:rtl w:val="0"/>
                <w:lang w:val="en-US"/>
              </w:rPr>
              <w:t>。</w:t>
            </w:r>
          </w:p>
        </w:tc>
        <w:tc>
          <w:tcPr>
            <w:tcW w:type="dxa" w:w="332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pPr>
              <w:pStyle w:val="正文"/>
              <w:spacing w:after="0" w:line="240" w:lineRule="auto"/>
            </w:pPr>
            <w:r>
              <w:rPr>
                <w:sz w:val="16"/>
                <w:szCs w:val="16"/>
                <w:shd w:val="nil" w:color="auto" w:fill="auto"/>
                <w:rtl w:val="0"/>
                <w:lang w:val="en-US"/>
              </w:rPr>
              <w:t>超限时暂停试验，重新稳定并评估影响。</w:t>
            </w:r>
          </w:p>
        </w:tc>
      </w:tr>
      <w:tr>
        <w:tblPrEx>
          <w:shd w:val="clear" w:color="auto" w:fill="ced7e7"/>
        </w:tblPrEx>
        <w:trPr>
          <w:trHeight w:val="175" w:hRule="atLeast"/>
        </w:trPr>
        <w:tc>
          <w:tcPr>
            <w:tcW w:type="dxa" w:w="332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pPr>
              <w:pStyle w:val="正文"/>
              <w:spacing w:after="0" w:line="240" w:lineRule="auto"/>
            </w:pPr>
            <w:r>
              <w:rPr>
                <w:sz w:val="16"/>
                <w:szCs w:val="16"/>
                <w:shd w:val="nil" w:color="auto" w:fill="auto"/>
                <w:rtl w:val="0"/>
                <w:lang w:val="en-US"/>
              </w:rPr>
              <w:t>第一次加热时间</w:t>
            </w:r>
          </w:p>
        </w:tc>
        <w:tc>
          <w:tcPr>
            <w:tcW w:type="dxa" w:w="332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pPr>
              <w:pStyle w:val="正文"/>
              <w:spacing w:after="0" w:line="240" w:lineRule="auto"/>
            </w:pPr>
            <w:r>
              <w:rPr>
                <w:rFonts w:ascii="SimSun" w:hAnsi="SimSun"/>
                <w:sz w:val="16"/>
                <w:szCs w:val="16"/>
                <w:shd w:val="nil" w:color="auto" w:fill="auto"/>
                <w:rtl w:val="0"/>
                <w:lang w:val="en-US"/>
              </w:rPr>
              <w:t>20</w:t>
            </w:r>
            <w:r>
              <w:rPr>
                <w:rFonts w:ascii="SimSun" w:hAnsi="SimSun" w:hint="default"/>
                <w:sz w:val="16"/>
                <w:szCs w:val="16"/>
                <w:shd w:val="nil" w:color="auto" w:fill="auto"/>
                <w:rtl w:val="0"/>
                <w:lang w:val="en-US"/>
              </w:rPr>
              <w:t>±</w:t>
            </w:r>
            <w:r>
              <w:rPr>
                <w:rFonts w:ascii="SimSun" w:hAnsi="SimSun"/>
                <w:sz w:val="16"/>
                <w:szCs w:val="16"/>
                <w:shd w:val="nil" w:color="auto" w:fill="auto"/>
                <w:rtl w:val="0"/>
                <w:lang w:val="en-US"/>
              </w:rPr>
              <w:t>1 min</w:t>
            </w:r>
            <w:r>
              <w:rPr>
                <w:sz w:val="16"/>
                <w:szCs w:val="16"/>
                <w:shd w:val="nil" w:color="auto" w:fill="auto"/>
                <w:rtl w:val="0"/>
                <w:lang w:val="en-US"/>
              </w:rPr>
              <w:t>。</w:t>
            </w:r>
          </w:p>
        </w:tc>
        <w:tc>
          <w:tcPr>
            <w:tcW w:type="dxa" w:w="332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pPr>
              <w:pStyle w:val="正文"/>
              <w:spacing w:after="0" w:line="240" w:lineRule="auto"/>
            </w:pPr>
            <w:r>
              <w:rPr>
                <w:sz w:val="16"/>
                <w:szCs w:val="16"/>
                <w:shd w:val="nil" w:color="auto" w:fill="auto"/>
                <w:rtl w:val="0"/>
                <w:lang w:val="en-US"/>
              </w:rPr>
              <w:t>不满足则本次试验无效或复检。</w:t>
            </w:r>
          </w:p>
        </w:tc>
      </w:tr>
      <w:tr>
        <w:tblPrEx>
          <w:shd w:val="clear" w:color="auto" w:fill="ced7e7"/>
        </w:tblPrEx>
        <w:trPr>
          <w:trHeight w:val="175" w:hRule="atLeast"/>
        </w:trPr>
        <w:tc>
          <w:tcPr>
            <w:tcW w:type="dxa" w:w="332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pPr>
              <w:pStyle w:val="正文"/>
              <w:spacing w:after="0" w:line="240" w:lineRule="auto"/>
            </w:pPr>
            <w:r>
              <w:rPr>
                <w:sz w:val="16"/>
                <w:szCs w:val="16"/>
                <w:shd w:val="nil" w:color="auto" w:fill="auto"/>
                <w:rtl w:val="0"/>
                <w:lang w:val="en-US"/>
              </w:rPr>
              <w:t>转移时间</w:t>
            </w:r>
          </w:p>
        </w:tc>
        <w:tc>
          <w:tcPr>
            <w:tcW w:type="dxa" w:w="332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pPr>
              <w:pStyle w:val="正文"/>
              <w:spacing w:after="0" w:line="240" w:lineRule="auto"/>
            </w:pPr>
            <w:r>
              <w:rPr>
                <w:sz w:val="16"/>
                <w:szCs w:val="16"/>
                <w:shd w:val="nil" w:color="auto" w:fill="auto"/>
                <w:rtl w:val="0"/>
                <w:lang w:val="en-US"/>
              </w:rPr>
              <w:t>从烘箱取出至完全浸入冰水</w:t>
            </w:r>
            <w:r>
              <w:rPr>
                <w:rFonts w:ascii="SimSun" w:hAnsi="SimSun" w:hint="default"/>
                <w:sz w:val="16"/>
                <w:szCs w:val="16"/>
                <w:shd w:val="nil" w:color="auto" w:fill="auto"/>
                <w:rtl w:val="0"/>
                <w:lang w:val="en-US"/>
              </w:rPr>
              <w:t>≤</w:t>
            </w:r>
            <w:r>
              <w:rPr>
                <w:rFonts w:ascii="SimSun" w:hAnsi="SimSun"/>
                <w:sz w:val="16"/>
                <w:szCs w:val="16"/>
                <w:shd w:val="nil" w:color="auto" w:fill="auto"/>
                <w:rtl w:val="0"/>
                <w:lang w:val="en-US"/>
              </w:rPr>
              <w:t>3 s</w:t>
            </w:r>
            <w:r>
              <w:rPr>
                <w:sz w:val="16"/>
                <w:szCs w:val="16"/>
                <w:shd w:val="nil" w:color="auto" w:fill="auto"/>
                <w:rtl w:val="0"/>
                <w:lang w:val="en-US"/>
              </w:rPr>
              <w:t>。</w:t>
            </w:r>
          </w:p>
        </w:tc>
        <w:tc>
          <w:tcPr>
            <w:tcW w:type="dxa" w:w="332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pPr>
              <w:pStyle w:val="正文"/>
              <w:spacing w:after="0" w:line="240" w:lineRule="auto"/>
            </w:pPr>
            <w:r>
              <w:rPr>
                <w:sz w:val="16"/>
                <w:szCs w:val="16"/>
                <w:shd w:val="nil" w:color="auto" w:fill="auto"/>
                <w:rtl w:val="0"/>
                <w:lang w:val="en-US"/>
              </w:rPr>
              <w:t>超时应记录并重新试验。</w:t>
            </w:r>
          </w:p>
        </w:tc>
      </w:tr>
      <w:tr>
        <w:tblPrEx>
          <w:shd w:val="clear" w:color="auto" w:fill="ced7e7"/>
        </w:tblPrEx>
        <w:trPr>
          <w:trHeight w:val="175" w:hRule="atLeast"/>
        </w:trPr>
        <w:tc>
          <w:tcPr>
            <w:tcW w:type="dxa" w:w="332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pPr>
              <w:pStyle w:val="正文"/>
              <w:spacing w:after="0" w:line="240" w:lineRule="auto"/>
            </w:pPr>
            <w:r>
              <w:rPr>
                <w:sz w:val="16"/>
                <w:szCs w:val="16"/>
                <w:shd w:val="nil" w:color="auto" w:fill="auto"/>
                <w:rtl w:val="0"/>
                <w:lang w:val="en-US"/>
              </w:rPr>
              <w:t>冰水温度</w:t>
            </w:r>
          </w:p>
        </w:tc>
        <w:tc>
          <w:tcPr>
            <w:tcW w:type="dxa" w:w="332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pPr>
              <w:pStyle w:val="正文"/>
              <w:spacing w:after="0" w:line="240" w:lineRule="auto"/>
            </w:pPr>
            <w:r>
              <w:rPr>
                <w:rFonts w:ascii="SimSun" w:hAnsi="SimSun"/>
                <w:sz w:val="16"/>
                <w:szCs w:val="16"/>
                <w:shd w:val="nil" w:color="auto" w:fill="auto"/>
                <w:rtl w:val="0"/>
                <w:lang w:val="en-US"/>
              </w:rPr>
              <w:t>1</w:t>
            </w:r>
            <w:r>
              <w:rPr>
                <w:rFonts w:ascii="SimSun" w:hAnsi="SimSun" w:hint="default"/>
                <w:sz w:val="16"/>
                <w:szCs w:val="16"/>
                <w:shd w:val="nil" w:color="auto" w:fill="auto"/>
                <w:rtl w:val="0"/>
                <w:lang w:val="en-US"/>
              </w:rPr>
              <w:t>±</w:t>
            </w:r>
            <w:r>
              <w:rPr>
                <w:rFonts w:ascii="SimSun" w:hAnsi="SimSun"/>
                <w:sz w:val="16"/>
                <w:szCs w:val="16"/>
                <w:shd w:val="nil" w:color="auto" w:fill="auto"/>
                <w:rtl w:val="0"/>
                <w:lang w:val="en-US"/>
              </w:rPr>
              <w:t>1</w:t>
            </w:r>
            <w:r>
              <w:rPr>
                <w:rFonts w:ascii="SimSun" w:hAnsi="SimSun" w:hint="default"/>
                <w:sz w:val="16"/>
                <w:szCs w:val="16"/>
                <w:shd w:val="nil" w:color="auto" w:fill="auto"/>
                <w:rtl w:val="0"/>
                <w:lang w:val="en-US"/>
              </w:rPr>
              <w:t>℃</w:t>
            </w:r>
            <w:r>
              <w:rPr>
                <w:sz w:val="16"/>
                <w:szCs w:val="16"/>
                <w:shd w:val="nil" w:color="auto" w:fill="auto"/>
                <w:rtl w:val="0"/>
                <w:lang w:val="en-US"/>
              </w:rPr>
              <w:t>。</w:t>
            </w:r>
          </w:p>
        </w:tc>
        <w:tc>
          <w:tcPr>
            <w:tcW w:type="dxa" w:w="332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pPr>
              <w:pStyle w:val="正文"/>
              <w:spacing w:after="0" w:line="240" w:lineRule="auto"/>
            </w:pPr>
            <w:r>
              <w:rPr>
                <w:sz w:val="16"/>
                <w:szCs w:val="16"/>
                <w:shd w:val="nil" w:color="auto" w:fill="auto"/>
                <w:rtl w:val="0"/>
                <w:lang w:val="en-US"/>
              </w:rPr>
              <w:t>超限时调冰</w:t>
            </w:r>
            <w:r>
              <w:rPr>
                <w:rFonts w:ascii="SimSun" w:hAnsi="SimSun"/>
                <w:sz w:val="16"/>
                <w:szCs w:val="16"/>
                <w:shd w:val="nil" w:color="auto" w:fill="auto"/>
                <w:rtl w:val="0"/>
                <w:lang w:val="en-US"/>
              </w:rPr>
              <w:t>/</w:t>
            </w:r>
            <w:r>
              <w:rPr>
                <w:sz w:val="16"/>
                <w:szCs w:val="16"/>
                <w:shd w:val="nil" w:color="auto" w:fill="auto"/>
                <w:rtl w:val="0"/>
                <w:lang w:val="en-US"/>
              </w:rPr>
              <w:t>调水，稳定后复测。</w:t>
            </w:r>
          </w:p>
        </w:tc>
      </w:tr>
      <w:tr>
        <w:tblPrEx>
          <w:shd w:val="clear" w:color="auto" w:fill="ced7e7"/>
        </w:tblPrEx>
        <w:trPr>
          <w:trHeight w:val="175" w:hRule="atLeast"/>
        </w:trPr>
        <w:tc>
          <w:tcPr>
            <w:tcW w:type="dxa" w:w="332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pPr>
              <w:pStyle w:val="正文"/>
              <w:spacing w:after="0" w:line="240" w:lineRule="auto"/>
            </w:pPr>
            <w:r>
              <w:rPr>
                <w:sz w:val="16"/>
                <w:szCs w:val="16"/>
                <w:shd w:val="nil" w:color="auto" w:fill="auto"/>
                <w:rtl w:val="0"/>
                <w:lang w:val="en-US"/>
              </w:rPr>
              <w:t>冰水浸泡时间</w:t>
            </w:r>
          </w:p>
        </w:tc>
        <w:tc>
          <w:tcPr>
            <w:tcW w:type="dxa" w:w="332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pPr>
              <w:pStyle w:val="正文"/>
              <w:spacing w:after="0" w:line="240" w:lineRule="auto"/>
            </w:pPr>
            <w:r>
              <w:rPr>
                <w:rFonts w:ascii="SimSun" w:hAnsi="SimSun"/>
                <w:sz w:val="16"/>
                <w:szCs w:val="16"/>
                <w:shd w:val="nil" w:color="auto" w:fill="auto"/>
                <w:rtl w:val="0"/>
                <w:lang w:val="en-US"/>
              </w:rPr>
              <w:t>5</w:t>
            </w:r>
            <w:r>
              <w:rPr>
                <w:rFonts w:ascii="SimSun" w:hAnsi="SimSun" w:hint="default"/>
                <w:sz w:val="16"/>
                <w:szCs w:val="16"/>
                <w:shd w:val="nil" w:color="auto" w:fill="auto"/>
                <w:rtl w:val="0"/>
                <w:lang w:val="en-US"/>
              </w:rPr>
              <w:t>±</w:t>
            </w:r>
            <w:r>
              <w:rPr>
                <w:rFonts w:ascii="SimSun" w:hAnsi="SimSun"/>
                <w:sz w:val="16"/>
                <w:szCs w:val="16"/>
                <w:shd w:val="nil" w:color="auto" w:fill="auto"/>
                <w:rtl w:val="0"/>
                <w:lang w:val="en-US"/>
              </w:rPr>
              <w:t>1 min</w:t>
            </w:r>
            <w:r>
              <w:rPr>
                <w:sz w:val="16"/>
                <w:szCs w:val="16"/>
                <w:shd w:val="nil" w:color="auto" w:fill="auto"/>
                <w:rtl w:val="0"/>
                <w:lang w:val="en-US"/>
              </w:rPr>
              <w:t>。</w:t>
            </w:r>
          </w:p>
        </w:tc>
        <w:tc>
          <w:tcPr>
            <w:tcW w:type="dxa" w:w="332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pPr>
              <w:pStyle w:val="正文"/>
              <w:spacing w:after="0" w:line="240" w:lineRule="auto"/>
            </w:pPr>
            <w:r>
              <w:rPr>
                <w:sz w:val="16"/>
                <w:szCs w:val="16"/>
                <w:shd w:val="nil" w:color="auto" w:fill="auto"/>
                <w:rtl w:val="0"/>
                <w:lang w:val="en-US"/>
              </w:rPr>
              <w:t>不满足则本次试验无效或复检。</w:t>
            </w:r>
          </w:p>
        </w:tc>
      </w:tr>
      <w:tr>
        <w:tblPrEx>
          <w:shd w:val="clear" w:color="auto" w:fill="ced7e7"/>
        </w:tblPrEx>
        <w:trPr>
          <w:trHeight w:val="175" w:hRule="atLeast"/>
        </w:trPr>
        <w:tc>
          <w:tcPr>
            <w:tcW w:type="dxa" w:w="332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pPr>
              <w:pStyle w:val="正文"/>
              <w:spacing w:after="0" w:line="240" w:lineRule="auto"/>
            </w:pPr>
            <w:r>
              <w:rPr>
                <w:sz w:val="16"/>
                <w:szCs w:val="16"/>
                <w:shd w:val="nil" w:color="auto" w:fill="auto"/>
                <w:rtl w:val="0"/>
                <w:lang w:val="en-US"/>
              </w:rPr>
              <w:t>第二次加热时间</w:t>
            </w:r>
          </w:p>
        </w:tc>
        <w:tc>
          <w:tcPr>
            <w:tcW w:type="dxa" w:w="332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pPr>
              <w:pStyle w:val="正文"/>
              <w:spacing w:after="0" w:line="240" w:lineRule="auto"/>
            </w:pPr>
            <w:r>
              <w:rPr>
                <w:rFonts w:ascii="SimSun" w:hAnsi="SimSun"/>
                <w:sz w:val="16"/>
                <w:szCs w:val="16"/>
                <w:shd w:val="nil" w:color="auto" w:fill="auto"/>
                <w:rtl w:val="0"/>
                <w:lang w:val="en-US"/>
              </w:rPr>
              <w:t>15</w:t>
            </w:r>
            <w:r>
              <w:rPr>
                <w:rFonts w:ascii="SimSun" w:hAnsi="SimSun" w:hint="default"/>
                <w:sz w:val="16"/>
                <w:szCs w:val="16"/>
                <w:shd w:val="nil" w:color="auto" w:fill="auto"/>
                <w:rtl w:val="0"/>
                <w:lang w:val="en-US"/>
              </w:rPr>
              <w:t>±</w:t>
            </w:r>
            <w:r>
              <w:rPr>
                <w:rFonts w:ascii="SimSun" w:hAnsi="SimSun"/>
                <w:sz w:val="16"/>
                <w:szCs w:val="16"/>
                <w:shd w:val="nil" w:color="auto" w:fill="auto"/>
                <w:rtl w:val="0"/>
                <w:lang w:val="en-US"/>
              </w:rPr>
              <w:t>1 min</w:t>
            </w:r>
            <w:r>
              <w:rPr>
                <w:sz w:val="16"/>
                <w:szCs w:val="16"/>
                <w:shd w:val="nil" w:color="auto" w:fill="auto"/>
                <w:rtl w:val="0"/>
                <w:lang w:val="en-US"/>
              </w:rPr>
              <w:t>。</w:t>
            </w:r>
          </w:p>
        </w:tc>
        <w:tc>
          <w:tcPr>
            <w:tcW w:type="dxa" w:w="332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pPr>
              <w:pStyle w:val="正文"/>
              <w:spacing w:after="0" w:line="240" w:lineRule="auto"/>
            </w:pPr>
            <w:r>
              <w:rPr>
                <w:sz w:val="16"/>
                <w:szCs w:val="16"/>
                <w:shd w:val="nil" w:color="auto" w:fill="auto"/>
                <w:rtl w:val="0"/>
                <w:lang w:val="en-US"/>
              </w:rPr>
              <w:t>不满足则本次试验无效或复检。</w:t>
            </w:r>
          </w:p>
        </w:tc>
      </w:tr>
      <w:tr>
        <w:tblPrEx>
          <w:shd w:val="clear" w:color="auto" w:fill="ced7e7"/>
        </w:tblPrEx>
        <w:trPr>
          <w:trHeight w:val="175" w:hRule="atLeast"/>
        </w:trPr>
        <w:tc>
          <w:tcPr>
            <w:tcW w:type="dxa" w:w="332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pPr>
              <w:pStyle w:val="正文"/>
              <w:spacing w:after="0" w:line="240" w:lineRule="auto"/>
            </w:pPr>
            <w:r>
              <w:rPr>
                <w:sz w:val="16"/>
                <w:szCs w:val="16"/>
                <w:shd w:val="nil" w:color="auto" w:fill="auto"/>
                <w:rtl w:val="0"/>
                <w:lang w:val="en-US"/>
              </w:rPr>
              <w:t>自然冷却</w:t>
            </w:r>
          </w:p>
        </w:tc>
        <w:tc>
          <w:tcPr>
            <w:tcW w:type="dxa" w:w="332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pPr>
              <w:pStyle w:val="正文"/>
              <w:spacing w:after="0" w:line="240" w:lineRule="auto"/>
            </w:pPr>
            <w:r>
              <w:rPr>
                <w:sz w:val="16"/>
                <w:szCs w:val="16"/>
                <w:shd w:val="nil" w:color="auto" w:fill="auto"/>
                <w:rtl w:val="0"/>
                <w:lang w:val="en-US"/>
              </w:rPr>
              <w:t>冷却至</w:t>
            </w:r>
            <w:r>
              <w:rPr>
                <w:rFonts w:ascii="SimSun" w:hAnsi="SimSun"/>
                <w:sz w:val="16"/>
                <w:szCs w:val="16"/>
                <w:shd w:val="nil" w:color="auto" w:fill="auto"/>
                <w:rtl w:val="0"/>
                <w:lang w:val="en-US"/>
              </w:rPr>
              <w:t>23</w:t>
            </w:r>
            <w:r>
              <w:rPr>
                <w:rFonts w:ascii="SimSun" w:hAnsi="SimSun" w:hint="default"/>
                <w:sz w:val="16"/>
                <w:szCs w:val="16"/>
                <w:shd w:val="nil" w:color="auto" w:fill="auto"/>
                <w:rtl w:val="0"/>
                <w:lang w:val="en-US"/>
              </w:rPr>
              <w:t>±</w:t>
            </w:r>
            <w:r>
              <w:rPr>
                <w:rFonts w:ascii="SimSun" w:hAnsi="SimSun"/>
                <w:sz w:val="16"/>
                <w:szCs w:val="16"/>
                <w:shd w:val="nil" w:color="auto" w:fill="auto"/>
                <w:rtl w:val="0"/>
                <w:lang w:val="en-US"/>
              </w:rPr>
              <w:t>2</w:t>
            </w:r>
            <w:r>
              <w:rPr>
                <w:rFonts w:ascii="SimSun" w:hAnsi="SimSun" w:hint="default"/>
                <w:sz w:val="16"/>
                <w:szCs w:val="16"/>
                <w:shd w:val="nil" w:color="auto" w:fill="auto"/>
                <w:rtl w:val="0"/>
                <w:lang w:val="en-US"/>
              </w:rPr>
              <w:t>℃</w:t>
            </w:r>
            <w:r>
              <w:rPr>
                <w:sz w:val="16"/>
                <w:szCs w:val="16"/>
                <w:shd w:val="nil" w:color="auto" w:fill="auto"/>
                <w:rtl w:val="0"/>
                <w:lang w:val="en-US"/>
              </w:rPr>
              <w:t>。</w:t>
            </w:r>
          </w:p>
        </w:tc>
        <w:tc>
          <w:tcPr>
            <w:tcW w:type="dxa" w:w="332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pPr>
              <w:pStyle w:val="正文"/>
              <w:spacing w:after="0" w:line="240" w:lineRule="auto"/>
            </w:pPr>
            <w:r>
              <w:rPr>
                <w:sz w:val="16"/>
                <w:szCs w:val="16"/>
                <w:shd w:val="nil" w:color="auto" w:fill="auto"/>
                <w:rtl w:val="0"/>
                <w:lang w:val="en-US"/>
              </w:rPr>
              <w:t>未达条件不得进行最终检查。</w:t>
            </w:r>
          </w:p>
        </w:tc>
      </w:tr>
      <w:tr>
        <w:tblPrEx>
          <w:shd w:val="clear" w:color="auto" w:fill="ced7e7"/>
        </w:tblPrEx>
        <w:trPr>
          <w:trHeight w:val="175" w:hRule="atLeast"/>
        </w:trPr>
        <w:tc>
          <w:tcPr>
            <w:tcW w:type="dxa" w:w="332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pPr>
              <w:pStyle w:val="正文"/>
              <w:spacing w:after="0" w:line="240" w:lineRule="auto"/>
            </w:pPr>
            <w:r>
              <w:rPr>
                <w:sz w:val="16"/>
                <w:szCs w:val="16"/>
                <w:shd w:val="nil" w:color="auto" w:fill="auto"/>
                <w:rtl w:val="0"/>
                <w:lang w:val="en-US"/>
              </w:rPr>
              <w:t>检查条件</w:t>
            </w:r>
          </w:p>
        </w:tc>
        <w:tc>
          <w:tcPr>
            <w:tcW w:type="dxa" w:w="332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pPr>
              <w:pStyle w:val="正文"/>
              <w:spacing w:after="0" w:line="240" w:lineRule="auto"/>
            </w:pPr>
            <w:r>
              <w:rPr>
                <w:sz w:val="16"/>
                <w:szCs w:val="16"/>
                <w:shd w:val="nil" w:color="auto" w:fill="auto"/>
                <w:rtl w:val="0"/>
                <w:lang w:val="en-US"/>
              </w:rPr>
              <w:t>光照</w:t>
            </w:r>
            <w:r>
              <w:rPr>
                <w:rFonts w:ascii="SimSun" w:hAnsi="SimSun" w:hint="default"/>
                <w:sz w:val="16"/>
                <w:szCs w:val="16"/>
                <w:shd w:val="nil" w:color="auto" w:fill="auto"/>
                <w:rtl w:val="0"/>
                <w:lang w:val="en-US"/>
              </w:rPr>
              <w:t>≥</w:t>
            </w:r>
            <w:r>
              <w:rPr>
                <w:rFonts w:ascii="SimSun" w:hAnsi="SimSun"/>
                <w:sz w:val="16"/>
                <w:szCs w:val="16"/>
                <w:shd w:val="nil" w:color="auto" w:fill="auto"/>
                <w:rtl w:val="0"/>
                <w:lang w:val="en-US"/>
              </w:rPr>
              <w:t>1000 lx</w:t>
            </w:r>
            <w:r>
              <w:rPr>
                <w:sz w:val="16"/>
                <w:szCs w:val="16"/>
                <w:shd w:val="nil" w:color="auto" w:fill="auto"/>
                <w:rtl w:val="0"/>
                <w:lang w:val="en-US"/>
              </w:rPr>
              <w:t>，</w:t>
            </w:r>
            <w:r>
              <w:rPr>
                <w:rFonts w:ascii="SimSun" w:hAnsi="SimSun"/>
                <w:sz w:val="16"/>
                <w:szCs w:val="16"/>
                <w:shd w:val="nil" w:color="auto" w:fill="auto"/>
                <w:rtl w:val="0"/>
                <w:lang w:val="en-US"/>
              </w:rPr>
              <w:t>10</w:t>
            </w:r>
            <w:r>
              <w:rPr>
                <w:rFonts w:ascii="SimSun" w:hAnsi="SimSun" w:hint="default"/>
                <w:sz w:val="16"/>
                <w:szCs w:val="16"/>
                <w:shd w:val="nil" w:color="auto" w:fill="auto"/>
                <w:rtl w:val="0"/>
                <w:lang w:val="en-US"/>
              </w:rPr>
              <w:t>×</w:t>
            </w:r>
            <w:r>
              <w:rPr>
                <w:sz w:val="16"/>
                <w:szCs w:val="16"/>
                <w:shd w:val="nil" w:color="auto" w:fill="auto"/>
                <w:rtl w:val="0"/>
                <w:lang w:val="en-US"/>
              </w:rPr>
              <w:t>放大镜。</w:t>
            </w:r>
          </w:p>
        </w:tc>
        <w:tc>
          <w:tcPr>
            <w:tcW w:type="dxa" w:w="332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pPr>
              <w:pStyle w:val="正文"/>
              <w:spacing w:after="0" w:line="240" w:lineRule="auto"/>
            </w:pPr>
            <w:r>
              <w:rPr>
                <w:sz w:val="16"/>
                <w:szCs w:val="16"/>
                <w:shd w:val="nil" w:color="auto" w:fill="auto"/>
                <w:rtl w:val="0"/>
                <w:lang w:val="en-US"/>
              </w:rPr>
              <w:t>不满足时不得判定结果。</w:t>
            </w:r>
          </w:p>
        </w:tc>
      </w:tr>
    </w:tbl>
    <w:p>
      <w:pPr>
        <w:pStyle w:val="小标题 2"/>
        <w:widowControl w:val="0"/>
        <w:spacing w:line="240" w:lineRule="auto"/>
        <w:jc w:val="center"/>
      </w:pPr>
    </w:p>
    <w:p>
      <w:pPr>
        <w:pStyle w:val="小标题 2"/>
      </w:pPr>
      <w:r>
        <w:rPr>
          <w:outline w:val="0"/>
          <w:color w:val="000000"/>
          <w:u w:color="000000"/>
          <w:rtl w:val="0"/>
          <w14:textFill>
            <w14:solidFill>
              <w14:srgbClr w14:val="000000"/>
            </w14:solidFill>
          </w14:textFill>
        </w:rPr>
        <w:t xml:space="preserve">13.2 </w:t>
      </w:r>
      <w:r>
        <w:rPr>
          <w:outline w:val="0"/>
          <w:color w:val="000000"/>
          <w:u w:color="000000"/>
          <w:rtl w:val="0"/>
          <w:lang w:val="en-US"/>
          <w14:textFill>
            <w14:solidFill>
              <w14:srgbClr w14:val="000000"/>
            </w14:solidFill>
          </w14:textFill>
        </w:rPr>
        <w:t>设备和计量控制</w:t>
      </w:r>
    </w:p>
    <w:p>
      <w:pPr>
        <w:pStyle w:val="List Number"/>
        <w:numPr>
          <w:ilvl w:val="0"/>
          <w:numId w:val="5"/>
        </w:numPr>
      </w:pPr>
      <w:r>
        <w:rPr>
          <w:rFonts w:ascii="Arial Unicode MS" w:hAnsi="Arial Unicode MS" w:eastAsia="SimSun" w:hint="eastAsia"/>
          <w:rtl w:val="0"/>
          <w:lang w:val="en-US"/>
        </w:rPr>
        <w:t>烘箱、温度计、秒表、光照设备和放大镜应建立设备台账。</w:t>
      </w:r>
    </w:p>
    <w:p>
      <w:pPr>
        <w:pStyle w:val="List Number"/>
        <w:numPr>
          <w:ilvl w:val="0"/>
          <w:numId w:val="2"/>
        </w:numPr>
      </w:pPr>
      <w:r>
        <w:rPr>
          <w:rFonts w:ascii="Arial Unicode MS" w:hAnsi="Arial Unicode MS" w:eastAsia="SimSun" w:hint="eastAsia"/>
          <w:rtl w:val="0"/>
          <w:lang w:val="en-US"/>
        </w:rPr>
        <w:t>温度计、秒表等计量器具应在有效校准或检定状态内使用。</w:t>
      </w:r>
    </w:p>
    <w:p>
      <w:pPr>
        <w:pStyle w:val="List Number"/>
        <w:numPr>
          <w:ilvl w:val="0"/>
          <w:numId w:val="2"/>
        </w:numPr>
      </w:pPr>
      <w:r>
        <w:rPr>
          <w:rFonts w:ascii="Arial Unicode MS" w:hAnsi="Arial Unicode MS" w:eastAsia="SimSun" w:hint="eastAsia"/>
          <w:rtl w:val="0"/>
          <w:lang w:val="en-US"/>
        </w:rPr>
        <w:t>烘箱应按计划进行温度均匀性或稳定性确认，确认记录应归档。</w:t>
      </w:r>
    </w:p>
    <w:p>
      <w:pPr>
        <w:pStyle w:val="List Number"/>
        <w:numPr>
          <w:ilvl w:val="0"/>
          <w:numId w:val="2"/>
        </w:numPr>
      </w:pPr>
      <w:r>
        <w:rPr>
          <w:rFonts w:ascii="Arial Unicode MS" w:hAnsi="Arial Unicode MS" w:eastAsia="SimSun" w:hint="eastAsia"/>
          <w:rtl w:val="0"/>
          <w:lang w:val="en-US"/>
        </w:rPr>
        <w:t>试验前应核查设备状态，设备异常不得用于正式检测。</w:t>
      </w:r>
    </w:p>
    <w:p>
      <w:pPr>
        <w:pStyle w:val="小标题 2"/>
      </w:pPr>
      <w:r>
        <w:rPr>
          <w:outline w:val="0"/>
          <w:color w:val="000000"/>
          <w:u w:color="000000"/>
          <w:rtl w:val="0"/>
          <w14:textFill>
            <w14:solidFill>
              <w14:srgbClr w14:val="000000"/>
            </w14:solidFill>
          </w14:textFill>
        </w:rPr>
        <w:t xml:space="preserve">13.3 </w:t>
      </w:r>
      <w:r>
        <w:rPr>
          <w:outline w:val="0"/>
          <w:color w:val="000000"/>
          <w:u w:color="000000"/>
          <w:rtl w:val="0"/>
          <w:lang w:val="en-US"/>
          <w14:textFill>
            <w14:solidFill>
              <w14:srgbClr w14:val="000000"/>
            </w14:solidFill>
          </w14:textFill>
        </w:rPr>
        <w:t>过程记录控制</w:t>
      </w:r>
    </w:p>
    <w:p>
      <w:pPr>
        <w:pStyle w:val="List Number"/>
        <w:numPr>
          <w:ilvl w:val="0"/>
          <w:numId w:val="2"/>
        </w:numPr>
      </w:pPr>
      <w:r>
        <w:rPr>
          <w:rFonts w:ascii="Arial Unicode MS" w:hAnsi="Arial Unicode MS" w:eastAsia="SimSun" w:hint="eastAsia"/>
          <w:rtl w:val="0"/>
          <w:lang w:val="en-US"/>
        </w:rPr>
        <w:t>所有温度、时间、转移时间和外观检查结果应实时记录。</w:t>
      </w:r>
    </w:p>
    <w:p>
      <w:pPr>
        <w:pStyle w:val="List Number"/>
        <w:numPr>
          <w:ilvl w:val="0"/>
          <w:numId w:val="2"/>
        </w:numPr>
      </w:pPr>
      <w:r>
        <w:rPr>
          <w:rFonts w:ascii="Arial Unicode MS" w:hAnsi="Arial Unicode MS" w:eastAsia="SimSun" w:hint="eastAsia"/>
          <w:rtl w:val="0"/>
          <w:lang w:val="en-US"/>
        </w:rPr>
        <w:t>原始记录不得事后补记、漏记或随意涂改。</w:t>
      </w:r>
    </w:p>
    <w:p>
      <w:pPr>
        <w:pStyle w:val="List Number"/>
        <w:numPr>
          <w:ilvl w:val="0"/>
          <w:numId w:val="2"/>
        </w:numPr>
      </w:pPr>
      <w:r>
        <w:rPr>
          <w:rFonts w:ascii="Arial Unicode MS" w:hAnsi="Arial Unicode MS" w:eastAsia="SimSun" w:hint="eastAsia"/>
          <w:rtl w:val="0"/>
          <w:lang w:val="en-US"/>
        </w:rPr>
        <w:t>确需修改时，应保留原始记录痕迹，注明修改人、日期和原因。</w:t>
      </w:r>
    </w:p>
    <w:p>
      <w:pPr>
        <w:pStyle w:val="List Number"/>
        <w:numPr>
          <w:ilvl w:val="0"/>
          <w:numId w:val="2"/>
        </w:numPr>
      </w:pPr>
      <w:r>
        <w:rPr>
          <w:rFonts w:ascii="Arial Unicode MS" w:hAnsi="Arial Unicode MS" w:eastAsia="SimSun" w:hint="eastAsia"/>
          <w:rtl w:val="0"/>
          <w:lang w:val="en-US"/>
        </w:rPr>
        <w:t>检测报告结论应与原始记录一致。</w:t>
      </w:r>
    </w:p>
    <w:p>
      <w:pPr>
        <w:pStyle w:val="小标题"/>
      </w:pPr>
      <w:r>
        <w:rPr>
          <w:outline w:val="0"/>
          <w:color w:val="000000"/>
          <w:u w:color="000000"/>
          <w:rtl w:val="0"/>
          <w14:textFill>
            <w14:solidFill>
              <w14:srgbClr w14:val="000000"/>
            </w14:solidFill>
          </w14:textFill>
        </w:rPr>
        <w:t xml:space="preserve">14 </w:t>
      </w:r>
      <w:r>
        <w:rPr>
          <w:outline w:val="0"/>
          <w:color w:val="000000"/>
          <w:u w:color="000000"/>
          <w:rtl w:val="0"/>
          <w:lang w:val="en-US"/>
          <w14:textFill>
            <w14:solidFill>
              <w14:srgbClr w14:val="000000"/>
            </w14:solidFill>
          </w14:textFill>
        </w:rPr>
        <w:t>方法确认与验证</w:t>
      </w:r>
    </w:p>
    <w:p>
      <w:pPr>
        <w:pStyle w:val="正文"/>
        <w:ind w:firstLine="420"/>
      </w:pPr>
      <w:r>
        <w:rPr>
          <w:rtl w:val="0"/>
          <w:lang w:val="en-US"/>
        </w:rPr>
        <w:t>本项目用于</w:t>
      </w:r>
      <w:r>
        <w:rPr>
          <w:rFonts w:ascii="SimSun" w:hAnsi="SimSun"/>
          <w:rtl w:val="0"/>
          <w:lang w:val="pt-PT"/>
        </w:rPr>
        <w:t>CMA</w:t>
      </w:r>
      <w:r>
        <w:rPr>
          <w:rtl w:val="0"/>
          <w:lang w:val="en-US"/>
        </w:rPr>
        <w:t>检测前，应完成方法确认或验证，并形成受控记录。方法确认至少包括以下内容：</w:t>
      </w:r>
    </w:p>
    <w:tbl>
      <w:tblPr>
        <w:tblW w:w="9972"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24"/>
        <w:gridCol w:w="3324"/>
        <w:gridCol w:w="3324"/>
      </w:tblGrid>
      <w:tr>
        <w:tblPrEx>
          <w:shd w:val="clear" w:color="auto" w:fill="4f81bd"/>
        </w:tblPrEx>
        <w:trPr>
          <w:trHeight w:val="175" w:hRule="atLeast"/>
          <w:tblHeader/>
        </w:trPr>
        <w:tc>
          <w:tcPr>
            <w:tcW w:type="dxa" w:w="332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d9eaf7"/>
            <w:tcMar>
              <w:top w:type="dxa" w:w="80"/>
              <w:left w:type="dxa" w:w="80"/>
              <w:bottom w:type="dxa" w:w="80"/>
              <w:right w:type="dxa" w:w="80"/>
            </w:tcMar>
            <w:vAlign w:val="center"/>
          </w:tcPr>
          <w:p>
            <w:pPr>
              <w:pStyle w:val="正文"/>
              <w:jc w:val="center"/>
            </w:pPr>
            <w:r>
              <w:rPr>
                <w:rFonts w:eastAsia="SimSong Bold" w:hint="eastAsia"/>
                <w:sz w:val="16"/>
                <w:szCs w:val="16"/>
                <w:shd w:val="nil" w:color="auto" w:fill="auto"/>
                <w:rtl w:val="0"/>
                <w:lang w:val="en-US"/>
              </w:rPr>
              <w:t>确认项目</w:t>
            </w:r>
          </w:p>
        </w:tc>
        <w:tc>
          <w:tcPr>
            <w:tcW w:type="dxa" w:w="332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d9eaf7"/>
            <w:tcMar>
              <w:top w:type="dxa" w:w="80"/>
              <w:left w:type="dxa" w:w="80"/>
              <w:bottom w:type="dxa" w:w="80"/>
              <w:right w:type="dxa" w:w="80"/>
            </w:tcMar>
            <w:vAlign w:val="center"/>
          </w:tcPr>
          <w:p>
            <w:pPr>
              <w:pStyle w:val="正文"/>
              <w:spacing w:after="0" w:line="240" w:lineRule="auto"/>
              <w:jc w:val="center"/>
            </w:pPr>
            <w:r>
              <w:rPr>
                <w:rFonts w:eastAsia="SimSong Bold" w:hint="eastAsia"/>
                <w:sz w:val="16"/>
                <w:szCs w:val="16"/>
                <w:shd w:val="nil" w:color="auto" w:fill="auto"/>
                <w:rtl w:val="0"/>
                <w:lang w:val="en-US"/>
              </w:rPr>
              <w:t>确认内容</w:t>
            </w:r>
          </w:p>
        </w:tc>
        <w:tc>
          <w:tcPr>
            <w:tcW w:type="dxa" w:w="332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d9eaf7"/>
            <w:tcMar>
              <w:top w:type="dxa" w:w="80"/>
              <w:left w:type="dxa" w:w="80"/>
              <w:bottom w:type="dxa" w:w="80"/>
              <w:right w:type="dxa" w:w="80"/>
            </w:tcMar>
            <w:vAlign w:val="center"/>
          </w:tcPr>
          <w:p>
            <w:pPr>
              <w:pStyle w:val="正文"/>
              <w:spacing w:after="0" w:line="240" w:lineRule="auto"/>
              <w:jc w:val="center"/>
            </w:pPr>
            <w:r>
              <w:rPr>
                <w:rFonts w:eastAsia="SimSong Bold" w:hint="eastAsia"/>
                <w:sz w:val="16"/>
                <w:szCs w:val="16"/>
                <w:shd w:val="nil" w:color="auto" w:fill="auto"/>
                <w:rtl w:val="0"/>
                <w:lang w:val="en-US"/>
              </w:rPr>
              <w:t>接受准则</w:t>
            </w:r>
          </w:p>
        </w:tc>
      </w:tr>
      <w:tr>
        <w:tblPrEx>
          <w:shd w:val="clear" w:color="auto" w:fill="ced7e7"/>
        </w:tblPrEx>
        <w:trPr>
          <w:trHeight w:val="335" w:hRule="atLeast"/>
        </w:trPr>
        <w:tc>
          <w:tcPr>
            <w:tcW w:type="dxa" w:w="332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pPr>
              <w:pStyle w:val="正文"/>
              <w:spacing w:after="0" w:line="240" w:lineRule="auto"/>
            </w:pPr>
            <w:r>
              <w:rPr>
                <w:sz w:val="16"/>
                <w:szCs w:val="16"/>
                <w:shd w:val="nil" w:color="auto" w:fill="auto"/>
                <w:rtl w:val="0"/>
                <w:lang w:val="en-US"/>
              </w:rPr>
              <w:t>标准适用性</w:t>
            </w:r>
          </w:p>
        </w:tc>
        <w:tc>
          <w:tcPr>
            <w:tcW w:type="dxa" w:w="332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pPr>
              <w:pStyle w:val="正文"/>
              <w:spacing w:after="0" w:line="240" w:lineRule="auto"/>
            </w:pPr>
            <w:r>
              <w:rPr>
                <w:sz w:val="16"/>
                <w:szCs w:val="16"/>
                <w:shd w:val="nil" w:color="auto" w:fill="auto"/>
                <w:rtl w:val="0"/>
                <w:lang w:val="en-US"/>
              </w:rPr>
              <w:t>确认样品和检测目的适用于</w:t>
            </w:r>
            <w:r>
              <w:rPr>
                <w:rFonts w:ascii="SimSun" w:hAnsi="SimSun"/>
                <w:sz w:val="16"/>
                <w:szCs w:val="16"/>
                <w:shd w:val="nil" w:color="auto" w:fill="auto"/>
                <w:rtl w:val="0"/>
                <w:lang w:val="en-US"/>
              </w:rPr>
              <w:t>YY 0300</w:t>
            </w:r>
            <w:r>
              <w:rPr>
                <w:rFonts w:ascii="SimSun" w:hAnsi="SimSun" w:hint="default"/>
                <w:sz w:val="16"/>
                <w:szCs w:val="16"/>
                <w:shd w:val="nil" w:color="auto" w:fill="auto"/>
                <w:rtl w:val="0"/>
                <w:lang w:val="en-US"/>
              </w:rPr>
              <w:t>—</w:t>
            </w:r>
            <w:r>
              <w:rPr>
                <w:rFonts w:ascii="SimSun" w:hAnsi="SimSun"/>
                <w:sz w:val="16"/>
                <w:szCs w:val="16"/>
                <w:shd w:val="nil" w:color="auto" w:fill="auto"/>
                <w:rtl w:val="0"/>
                <w:lang w:val="en-US"/>
              </w:rPr>
              <w:t>2009</w:t>
            </w:r>
            <w:r>
              <w:rPr>
                <w:sz w:val="16"/>
                <w:szCs w:val="16"/>
                <w:shd w:val="nil" w:color="auto" w:fill="auto"/>
                <w:rtl w:val="0"/>
                <w:lang w:val="en-US"/>
              </w:rPr>
              <w:t>第</w:t>
            </w:r>
            <w:r>
              <w:rPr>
                <w:rFonts w:ascii="SimSun" w:hAnsi="SimSun"/>
                <w:sz w:val="16"/>
                <w:szCs w:val="16"/>
                <w:shd w:val="nil" w:color="auto" w:fill="auto"/>
                <w:rtl w:val="0"/>
                <w:lang w:val="en-US"/>
              </w:rPr>
              <w:t>7.10</w:t>
            </w:r>
            <w:r>
              <w:rPr>
                <w:sz w:val="16"/>
                <w:szCs w:val="16"/>
                <w:shd w:val="nil" w:color="auto" w:fill="auto"/>
                <w:rtl w:val="0"/>
                <w:lang w:val="en-US"/>
              </w:rPr>
              <w:t>条。</w:t>
            </w:r>
          </w:p>
        </w:tc>
        <w:tc>
          <w:tcPr>
            <w:tcW w:type="dxa" w:w="332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pPr>
              <w:pStyle w:val="正文"/>
              <w:spacing w:after="0" w:line="240" w:lineRule="auto"/>
            </w:pPr>
            <w:r>
              <w:rPr>
                <w:sz w:val="16"/>
                <w:szCs w:val="16"/>
                <w:shd w:val="nil" w:color="auto" w:fill="auto"/>
                <w:rtl w:val="0"/>
                <w:lang w:val="en-US"/>
              </w:rPr>
              <w:t>适用性结论明确。</w:t>
            </w:r>
          </w:p>
        </w:tc>
      </w:tr>
      <w:tr>
        <w:tblPrEx>
          <w:shd w:val="clear" w:color="auto" w:fill="ced7e7"/>
        </w:tblPrEx>
        <w:trPr>
          <w:trHeight w:val="335" w:hRule="atLeast"/>
        </w:trPr>
        <w:tc>
          <w:tcPr>
            <w:tcW w:type="dxa" w:w="332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pPr>
              <w:pStyle w:val="正文"/>
              <w:spacing w:after="0" w:line="240" w:lineRule="auto"/>
            </w:pPr>
            <w:r>
              <w:rPr>
                <w:sz w:val="16"/>
                <w:szCs w:val="16"/>
                <w:shd w:val="nil" w:color="auto" w:fill="auto"/>
                <w:rtl w:val="0"/>
                <w:lang w:val="en-US"/>
              </w:rPr>
              <w:t>设备能力</w:t>
            </w:r>
          </w:p>
        </w:tc>
        <w:tc>
          <w:tcPr>
            <w:tcW w:type="dxa" w:w="332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pPr>
              <w:pStyle w:val="正文"/>
              <w:spacing w:after="0" w:line="240" w:lineRule="auto"/>
            </w:pPr>
            <w:r>
              <w:rPr>
                <w:sz w:val="16"/>
                <w:szCs w:val="16"/>
                <w:shd w:val="nil" w:color="auto" w:fill="auto"/>
                <w:rtl w:val="0"/>
                <w:lang w:val="en-US"/>
              </w:rPr>
              <w:t>确认烘箱可稳定达到</w:t>
            </w:r>
            <w:r>
              <w:rPr>
                <w:rFonts w:ascii="SimSun" w:hAnsi="SimSun"/>
                <w:sz w:val="16"/>
                <w:szCs w:val="16"/>
                <w:shd w:val="nil" w:color="auto" w:fill="auto"/>
                <w:rtl w:val="0"/>
                <w:lang w:val="en-US"/>
              </w:rPr>
              <w:t>100</w:t>
            </w:r>
            <w:r>
              <w:rPr>
                <w:rFonts w:ascii="SimSun" w:hAnsi="SimSun" w:hint="default"/>
                <w:sz w:val="16"/>
                <w:szCs w:val="16"/>
                <w:shd w:val="nil" w:color="auto" w:fill="auto"/>
                <w:rtl w:val="0"/>
                <w:lang w:val="en-US"/>
              </w:rPr>
              <w:t>±</w:t>
            </w:r>
            <w:r>
              <w:rPr>
                <w:rFonts w:ascii="SimSun" w:hAnsi="SimSun"/>
                <w:sz w:val="16"/>
                <w:szCs w:val="16"/>
                <w:shd w:val="nil" w:color="auto" w:fill="auto"/>
                <w:rtl w:val="0"/>
                <w:lang w:val="en-US"/>
              </w:rPr>
              <w:t>2</w:t>
            </w:r>
            <w:r>
              <w:rPr>
                <w:rFonts w:ascii="SimSun" w:hAnsi="SimSun" w:hint="default"/>
                <w:sz w:val="16"/>
                <w:szCs w:val="16"/>
                <w:shd w:val="nil" w:color="auto" w:fill="auto"/>
                <w:rtl w:val="0"/>
                <w:lang w:val="en-US"/>
              </w:rPr>
              <w:t>℃</w:t>
            </w:r>
            <w:r>
              <w:rPr>
                <w:sz w:val="16"/>
                <w:szCs w:val="16"/>
                <w:shd w:val="nil" w:color="auto" w:fill="auto"/>
                <w:rtl w:val="0"/>
                <w:lang w:val="en-US"/>
              </w:rPr>
              <w:t>，冰水可稳定达到</w:t>
            </w:r>
            <w:r>
              <w:rPr>
                <w:rFonts w:ascii="SimSun" w:hAnsi="SimSun"/>
                <w:sz w:val="16"/>
                <w:szCs w:val="16"/>
                <w:shd w:val="nil" w:color="auto" w:fill="auto"/>
                <w:rtl w:val="0"/>
                <w:lang w:val="en-US"/>
              </w:rPr>
              <w:t>1</w:t>
            </w:r>
            <w:r>
              <w:rPr>
                <w:rFonts w:ascii="SimSun" w:hAnsi="SimSun" w:hint="default"/>
                <w:sz w:val="16"/>
                <w:szCs w:val="16"/>
                <w:shd w:val="nil" w:color="auto" w:fill="auto"/>
                <w:rtl w:val="0"/>
                <w:lang w:val="en-US"/>
              </w:rPr>
              <w:t>±</w:t>
            </w:r>
            <w:r>
              <w:rPr>
                <w:rFonts w:ascii="SimSun" w:hAnsi="SimSun"/>
                <w:sz w:val="16"/>
                <w:szCs w:val="16"/>
                <w:shd w:val="nil" w:color="auto" w:fill="auto"/>
                <w:rtl w:val="0"/>
                <w:lang w:val="en-US"/>
              </w:rPr>
              <w:t>1</w:t>
            </w:r>
            <w:r>
              <w:rPr>
                <w:rFonts w:ascii="SimSun" w:hAnsi="SimSun" w:hint="default"/>
                <w:sz w:val="16"/>
                <w:szCs w:val="16"/>
                <w:shd w:val="nil" w:color="auto" w:fill="auto"/>
                <w:rtl w:val="0"/>
                <w:lang w:val="en-US"/>
              </w:rPr>
              <w:t>℃</w:t>
            </w:r>
            <w:r>
              <w:rPr>
                <w:sz w:val="16"/>
                <w:szCs w:val="16"/>
                <w:shd w:val="nil" w:color="auto" w:fill="auto"/>
                <w:rtl w:val="0"/>
                <w:lang w:val="en-US"/>
              </w:rPr>
              <w:t>。</w:t>
            </w:r>
          </w:p>
        </w:tc>
        <w:tc>
          <w:tcPr>
            <w:tcW w:type="dxa" w:w="332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pPr>
              <w:pStyle w:val="正文"/>
              <w:spacing w:after="0" w:line="240" w:lineRule="auto"/>
            </w:pPr>
            <w:r>
              <w:rPr>
                <w:sz w:val="16"/>
                <w:szCs w:val="16"/>
                <w:shd w:val="nil" w:color="auto" w:fill="auto"/>
                <w:rtl w:val="0"/>
                <w:lang w:val="en-US"/>
              </w:rPr>
              <w:t>满足标准条件。</w:t>
            </w:r>
          </w:p>
        </w:tc>
      </w:tr>
      <w:tr>
        <w:tblPrEx>
          <w:shd w:val="clear" w:color="auto" w:fill="ced7e7"/>
        </w:tblPrEx>
        <w:trPr>
          <w:trHeight w:val="335" w:hRule="atLeast"/>
        </w:trPr>
        <w:tc>
          <w:tcPr>
            <w:tcW w:type="dxa" w:w="332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pPr>
              <w:pStyle w:val="正文"/>
              <w:spacing w:after="0" w:line="240" w:lineRule="auto"/>
            </w:pPr>
            <w:r>
              <w:rPr>
                <w:sz w:val="16"/>
                <w:szCs w:val="16"/>
                <w:shd w:val="nil" w:color="auto" w:fill="auto"/>
                <w:rtl w:val="0"/>
                <w:lang w:val="en-US"/>
              </w:rPr>
              <w:t>时间控制能力</w:t>
            </w:r>
          </w:p>
        </w:tc>
        <w:tc>
          <w:tcPr>
            <w:tcW w:type="dxa" w:w="332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pPr>
              <w:pStyle w:val="正文"/>
              <w:spacing w:after="0" w:line="240" w:lineRule="auto"/>
            </w:pPr>
            <w:r>
              <w:rPr>
                <w:sz w:val="16"/>
                <w:szCs w:val="16"/>
                <w:shd w:val="nil" w:color="auto" w:fill="auto"/>
                <w:rtl w:val="0"/>
                <w:lang w:val="en-US"/>
              </w:rPr>
              <w:t>确认</w:t>
            </w:r>
            <w:r>
              <w:rPr>
                <w:rFonts w:ascii="SimSun" w:hAnsi="SimSun"/>
                <w:sz w:val="16"/>
                <w:szCs w:val="16"/>
                <w:shd w:val="nil" w:color="auto" w:fill="auto"/>
                <w:rtl w:val="0"/>
                <w:lang w:val="en-US"/>
              </w:rPr>
              <w:t>20</w:t>
            </w:r>
            <w:r>
              <w:rPr>
                <w:rFonts w:ascii="SimSun" w:hAnsi="SimSun" w:hint="default"/>
                <w:sz w:val="16"/>
                <w:szCs w:val="16"/>
                <w:shd w:val="nil" w:color="auto" w:fill="auto"/>
                <w:rtl w:val="0"/>
                <w:lang w:val="en-US"/>
              </w:rPr>
              <w:t>±</w:t>
            </w:r>
            <w:r>
              <w:rPr>
                <w:rFonts w:ascii="SimSun" w:hAnsi="SimSun"/>
                <w:sz w:val="16"/>
                <w:szCs w:val="16"/>
                <w:shd w:val="nil" w:color="auto" w:fill="auto"/>
                <w:rtl w:val="0"/>
                <w:lang w:val="en-US"/>
              </w:rPr>
              <w:t>1 min</w:t>
            </w:r>
            <w:r>
              <w:rPr>
                <w:sz w:val="16"/>
                <w:szCs w:val="16"/>
                <w:shd w:val="nil" w:color="auto" w:fill="auto"/>
                <w:rtl w:val="0"/>
                <w:lang w:val="en-US"/>
              </w:rPr>
              <w:t>、</w:t>
            </w:r>
            <w:r>
              <w:rPr>
                <w:rFonts w:ascii="SimSun" w:hAnsi="SimSun"/>
                <w:sz w:val="16"/>
                <w:szCs w:val="16"/>
                <w:shd w:val="nil" w:color="auto" w:fill="auto"/>
                <w:rtl w:val="0"/>
                <w:lang w:val="en-US"/>
              </w:rPr>
              <w:t>5</w:t>
            </w:r>
            <w:r>
              <w:rPr>
                <w:rFonts w:ascii="SimSun" w:hAnsi="SimSun" w:hint="default"/>
                <w:sz w:val="16"/>
                <w:szCs w:val="16"/>
                <w:shd w:val="nil" w:color="auto" w:fill="auto"/>
                <w:rtl w:val="0"/>
                <w:lang w:val="en-US"/>
              </w:rPr>
              <w:t>±</w:t>
            </w:r>
            <w:r>
              <w:rPr>
                <w:rFonts w:ascii="SimSun" w:hAnsi="SimSun"/>
                <w:sz w:val="16"/>
                <w:szCs w:val="16"/>
                <w:shd w:val="nil" w:color="auto" w:fill="auto"/>
                <w:rtl w:val="0"/>
                <w:lang w:val="en-US"/>
              </w:rPr>
              <w:t>1 min</w:t>
            </w:r>
            <w:r>
              <w:rPr>
                <w:sz w:val="16"/>
                <w:szCs w:val="16"/>
                <w:shd w:val="nil" w:color="auto" w:fill="auto"/>
                <w:rtl w:val="0"/>
                <w:lang w:val="en-US"/>
              </w:rPr>
              <w:t>、</w:t>
            </w:r>
            <w:r>
              <w:rPr>
                <w:rFonts w:ascii="SimSun" w:hAnsi="SimSun"/>
                <w:sz w:val="16"/>
                <w:szCs w:val="16"/>
                <w:shd w:val="nil" w:color="auto" w:fill="auto"/>
                <w:rtl w:val="0"/>
                <w:lang w:val="en-US"/>
              </w:rPr>
              <w:t>15</w:t>
            </w:r>
            <w:r>
              <w:rPr>
                <w:rFonts w:ascii="SimSun" w:hAnsi="SimSun" w:hint="default"/>
                <w:sz w:val="16"/>
                <w:szCs w:val="16"/>
                <w:shd w:val="nil" w:color="auto" w:fill="auto"/>
                <w:rtl w:val="0"/>
                <w:lang w:val="en-US"/>
              </w:rPr>
              <w:t>±</w:t>
            </w:r>
            <w:r>
              <w:rPr>
                <w:rFonts w:ascii="SimSun" w:hAnsi="SimSun"/>
                <w:sz w:val="16"/>
                <w:szCs w:val="16"/>
                <w:shd w:val="nil" w:color="auto" w:fill="auto"/>
                <w:rtl w:val="0"/>
                <w:lang w:val="en-US"/>
              </w:rPr>
              <w:t>1 min</w:t>
            </w:r>
            <w:r>
              <w:rPr>
                <w:sz w:val="16"/>
                <w:szCs w:val="16"/>
                <w:shd w:val="nil" w:color="auto" w:fill="auto"/>
                <w:rtl w:val="0"/>
                <w:lang w:val="en-US"/>
              </w:rPr>
              <w:t>及</w:t>
            </w:r>
            <w:r>
              <w:rPr>
                <w:rFonts w:ascii="SimSun" w:hAnsi="SimSun" w:hint="default"/>
                <w:sz w:val="16"/>
                <w:szCs w:val="16"/>
                <w:shd w:val="nil" w:color="auto" w:fill="auto"/>
                <w:rtl w:val="0"/>
                <w:lang w:val="en-US"/>
              </w:rPr>
              <w:t>≤</w:t>
            </w:r>
            <w:r>
              <w:rPr>
                <w:rFonts w:ascii="SimSun" w:hAnsi="SimSun"/>
                <w:sz w:val="16"/>
                <w:szCs w:val="16"/>
                <w:shd w:val="nil" w:color="auto" w:fill="auto"/>
                <w:rtl w:val="0"/>
                <w:lang w:val="en-US"/>
              </w:rPr>
              <w:t>3 s</w:t>
            </w:r>
            <w:r>
              <w:rPr>
                <w:sz w:val="16"/>
                <w:szCs w:val="16"/>
                <w:shd w:val="nil" w:color="auto" w:fill="auto"/>
                <w:rtl w:val="0"/>
                <w:lang w:val="en-US"/>
              </w:rPr>
              <w:t>转移时间可执行。</w:t>
            </w:r>
          </w:p>
        </w:tc>
        <w:tc>
          <w:tcPr>
            <w:tcW w:type="dxa" w:w="332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pPr>
              <w:pStyle w:val="正文"/>
              <w:spacing w:after="0" w:line="240" w:lineRule="auto"/>
            </w:pPr>
            <w:r>
              <w:rPr>
                <w:sz w:val="16"/>
                <w:szCs w:val="16"/>
                <w:shd w:val="nil" w:color="auto" w:fill="auto"/>
                <w:rtl w:val="0"/>
                <w:lang w:val="en-US"/>
              </w:rPr>
              <w:t>计时准确，记录完整。</w:t>
            </w:r>
          </w:p>
        </w:tc>
      </w:tr>
      <w:tr>
        <w:tblPrEx>
          <w:shd w:val="clear" w:color="auto" w:fill="ced7e7"/>
        </w:tblPrEx>
        <w:trPr>
          <w:trHeight w:val="175" w:hRule="atLeast"/>
        </w:trPr>
        <w:tc>
          <w:tcPr>
            <w:tcW w:type="dxa" w:w="332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pPr>
              <w:pStyle w:val="正文"/>
              <w:spacing w:after="0" w:line="240" w:lineRule="auto"/>
            </w:pPr>
            <w:r>
              <w:rPr>
                <w:sz w:val="16"/>
                <w:szCs w:val="16"/>
                <w:shd w:val="nil" w:color="auto" w:fill="auto"/>
                <w:rtl w:val="0"/>
                <w:lang w:val="en-US"/>
              </w:rPr>
              <w:t>冷却控制能力</w:t>
            </w:r>
          </w:p>
        </w:tc>
        <w:tc>
          <w:tcPr>
            <w:tcW w:type="dxa" w:w="332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pPr>
              <w:pStyle w:val="正文"/>
              <w:spacing w:after="0" w:line="240" w:lineRule="auto"/>
            </w:pPr>
            <w:r>
              <w:rPr>
                <w:sz w:val="16"/>
                <w:szCs w:val="16"/>
                <w:shd w:val="nil" w:color="auto" w:fill="auto"/>
                <w:rtl w:val="0"/>
                <w:lang w:val="en-US"/>
              </w:rPr>
              <w:t>确认样品可在</w:t>
            </w:r>
            <w:r>
              <w:rPr>
                <w:rFonts w:ascii="SimSun" w:hAnsi="SimSun"/>
                <w:sz w:val="16"/>
                <w:szCs w:val="16"/>
                <w:shd w:val="nil" w:color="auto" w:fill="auto"/>
                <w:rtl w:val="0"/>
                <w:lang w:val="en-US"/>
              </w:rPr>
              <w:t>23</w:t>
            </w:r>
            <w:r>
              <w:rPr>
                <w:rFonts w:ascii="SimSun" w:hAnsi="SimSun" w:hint="default"/>
                <w:sz w:val="16"/>
                <w:szCs w:val="16"/>
                <w:shd w:val="nil" w:color="auto" w:fill="auto"/>
                <w:rtl w:val="0"/>
                <w:lang w:val="en-US"/>
              </w:rPr>
              <w:t>±</w:t>
            </w:r>
            <w:r>
              <w:rPr>
                <w:rFonts w:ascii="SimSun" w:hAnsi="SimSun"/>
                <w:sz w:val="16"/>
                <w:szCs w:val="16"/>
                <w:shd w:val="nil" w:color="auto" w:fill="auto"/>
                <w:rtl w:val="0"/>
                <w:lang w:val="en-US"/>
              </w:rPr>
              <w:t>2</w:t>
            </w:r>
            <w:r>
              <w:rPr>
                <w:rFonts w:ascii="SimSun" w:hAnsi="SimSun" w:hint="default"/>
                <w:sz w:val="16"/>
                <w:szCs w:val="16"/>
                <w:shd w:val="nil" w:color="auto" w:fill="auto"/>
                <w:rtl w:val="0"/>
                <w:lang w:val="en-US"/>
              </w:rPr>
              <w:t>℃</w:t>
            </w:r>
            <w:r>
              <w:rPr>
                <w:sz w:val="16"/>
                <w:szCs w:val="16"/>
                <w:shd w:val="nil" w:color="auto" w:fill="auto"/>
                <w:rtl w:val="0"/>
                <w:lang w:val="en-US"/>
              </w:rPr>
              <w:t>条件下自然冷却。</w:t>
            </w:r>
          </w:p>
        </w:tc>
        <w:tc>
          <w:tcPr>
            <w:tcW w:type="dxa" w:w="332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pPr>
              <w:pStyle w:val="正文"/>
              <w:spacing w:after="0" w:line="240" w:lineRule="auto"/>
            </w:pPr>
            <w:r>
              <w:rPr>
                <w:sz w:val="16"/>
                <w:szCs w:val="16"/>
                <w:shd w:val="nil" w:color="auto" w:fill="auto"/>
                <w:rtl w:val="0"/>
                <w:lang w:val="en-US"/>
              </w:rPr>
              <w:t>冷却温度记录可追溯。</w:t>
            </w:r>
          </w:p>
        </w:tc>
      </w:tr>
      <w:tr>
        <w:tblPrEx>
          <w:shd w:val="clear" w:color="auto" w:fill="ced7e7"/>
        </w:tblPrEx>
        <w:trPr>
          <w:trHeight w:val="335" w:hRule="atLeast"/>
        </w:trPr>
        <w:tc>
          <w:tcPr>
            <w:tcW w:type="dxa" w:w="332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pPr>
              <w:pStyle w:val="正文"/>
              <w:spacing w:after="0" w:line="240" w:lineRule="auto"/>
            </w:pPr>
            <w:r>
              <w:rPr>
                <w:sz w:val="16"/>
                <w:szCs w:val="16"/>
                <w:shd w:val="nil" w:color="auto" w:fill="auto"/>
                <w:rtl w:val="0"/>
                <w:lang w:val="en-US"/>
              </w:rPr>
              <w:t>观察能力</w:t>
            </w:r>
          </w:p>
        </w:tc>
        <w:tc>
          <w:tcPr>
            <w:tcW w:type="dxa" w:w="332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pPr>
              <w:pStyle w:val="正文"/>
              <w:spacing w:after="0" w:line="240" w:lineRule="auto"/>
            </w:pPr>
            <w:r>
              <w:rPr>
                <w:sz w:val="16"/>
                <w:szCs w:val="16"/>
                <w:shd w:val="nil" w:color="auto" w:fill="auto"/>
                <w:rtl w:val="0"/>
                <w:lang w:val="en-US"/>
              </w:rPr>
              <w:t>确认</w:t>
            </w:r>
            <w:r>
              <w:rPr>
                <w:rFonts w:ascii="SimSun" w:hAnsi="SimSun"/>
                <w:sz w:val="16"/>
                <w:szCs w:val="16"/>
                <w:shd w:val="nil" w:color="auto" w:fill="auto"/>
                <w:rtl w:val="0"/>
                <w:lang w:val="en-US"/>
              </w:rPr>
              <w:t>10</w:t>
            </w:r>
            <w:r>
              <w:rPr>
                <w:rFonts w:ascii="SimSun" w:hAnsi="SimSun" w:hint="default"/>
                <w:sz w:val="16"/>
                <w:szCs w:val="16"/>
                <w:shd w:val="nil" w:color="auto" w:fill="auto"/>
                <w:rtl w:val="0"/>
                <w:lang w:val="en-US"/>
              </w:rPr>
              <w:t>×</w:t>
            </w:r>
            <w:r>
              <w:rPr>
                <w:sz w:val="16"/>
                <w:szCs w:val="16"/>
                <w:shd w:val="nil" w:color="auto" w:fill="auto"/>
                <w:rtl w:val="0"/>
                <w:lang w:val="en-US"/>
              </w:rPr>
              <w:t>放大镜和</w:t>
            </w:r>
            <w:r>
              <w:rPr>
                <w:rFonts w:ascii="SimSun" w:hAnsi="SimSun" w:hint="default"/>
                <w:sz w:val="16"/>
                <w:szCs w:val="16"/>
                <w:shd w:val="nil" w:color="auto" w:fill="auto"/>
                <w:rtl w:val="0"/>
                <w:lang w:val="en-US"/>
              </w:rPr>
              <w:t>≥</w:t>
            </w:r>
            <w:r>
              <w:rPr>
                <w:rFonts w:ascii="SimSun" w:hAnsi="SimSun"/>
                <w:sz w:val="16"/>
                <w:szCs w:val="16"/>
                <w:shd w:val="nil" w:color="auto" w:fill="auto"/>
                <w:rtl w:val="0"/>
                <w:lang w:val="en-US"/>
              </w:rPr>
              <w:t>1000 lx</w:t>
            </w:r>
            <w:r>
              <w:rPr>
                <w:sz w:val="16"/>
                <w:szCs w:val="16"/>
                <w:shd w:val="nil" w:color="auto" w:fill="auto"/>
                <w:rtl w:val="0"/>
                <w:lang w:val="en-US"/>
              </w:rPr>
              <w:t>光照下可识别裂纹、崩瓷、破裂。</w:t>
            </w:r>
          </w:p>
        </w:tc>
        <w:tc>
          <w:tcPr>
            <w:tcW w:type="dxa" w:w="332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pPr>
              <w:pStyle w:val="正文"/>
              <w:spacing w:after="0" w:line="240" w:lineRule="auto"/>
            </w:pPr>
            <w:r>
              <w:rPr>
                <w:sz w:val="16"/>
                <w:szCs w:val="16"/>
                <w:shd w:val="nil" w:color="auto" w:fill="auto"/>
                <w:rtl w:val="0"/>
                <w:lang w:val="en-US"/>
              </w:rPr>
              <w:t>观察结果一致性满足要求。</w:t>
            </w:r>
          </w:p>
        </w:tc>
      </w:tr>
      <w:tr>
        <w:tblPrEx>
          <w:shd w:val="clear" w:color="auto" w:fill="ced7e7"/>
        </w:tblPrEx>
        <w:trPr>
          <w:trHeight w:val="175" w:hRule="atLeast"/>
        </w:trPr>
        <w:tc>
          <w:tcPr>
            <w:tcW w:type="dxa" w:w="332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pPr>
              <w:pStyle w:val="正文"/>
              <w:spacing w:after="0" w:line="240" w:lineRule="auto"/>
            </w:pPr>
            <w:r>
              <w:rPr>
                <w:sz w:val="16"/>
                <w:szCs w:val="16"/>
                <w:shd w:val="nil" w:color="auto" w:fill="auto"/>
                <w:rtl w:val="0"/>
                <w:lang w:val="en-US"/>
              </w:rPr>
              <w:t>人员能力</w:t>
            </w:r>
          </w:p>
        </w:tc>
        <w:tc>
          <w:tcPr>
            <w:tcW w:type="dxa" w:w="332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pPr>
              <w:pStyle w:val="正文"/>
              <w:spacing w:after="0" w:line="240" w:lineRule="auto"/>
            </w:pPr>
            <w:r>
              <w:rPr>
                <w:sz w:val="16"/>
                <w:szCs w:val="16"/>
                <w:shd w:val="nil" w:color="auto" w:fill="auto"/>
                <w:rtl w:val="0"/>
                <w:lang w:val="en-US"/>
              </w:rPr>
              <w:t>检测人员独立完成试验并正确记录。</w:t>
            </w:r>
          </w:p>
        </w:tc>
        <w:tc>
          <w:tcPr>
            <w:tcW w:type="dxa" w:w="332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pPr>
              <w:pStyle w:val="正文"/>
              <w:spacing w:after="0" w:line="240" w:lineRule="auto"/>
            </w:pPr>
            <w:r>
              <w:rPr>
                <w:sz w:val="16"/>
                <w:szCs w:val="16"/>
                <w:shd w:val="nil" w:color="auto" w:fill="auto"/>
                <w:rtl w:val="0"/>
                <w:lang w:val="en-US"/>
              </w:rPr>
              <w:t>通过授权考核。</w:t>
            </w:r>
          </w:p>
        </w:tc>
      </w:tr>
      <w:tr>
        <w:tblPrEx>
          <w:shd w:val="clear" w:color="auto" w:fill="ced7e7"/>
        </w:tblPrEx>
        <w:trPr>
          <w:trHeight w:val="175" w:hRule="atLeast"/>
        </w:trPr>
        <w:tc>
          <w:tcPr>
            <w:tcW w:type="dxa" w:w="332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pPr>
              <w:pStyle w:val="正文"/>
              <w:spacing w:after="0" w:line="240" w:lineRule="auto"/>
            </w:pPr>
            <w:r>
              <w:rPr>
                <w:sz w:val="16"/>
                <w:szCs w:val="16"/>
                <w:shd w:val="nil" w:color="auto" w:fill="auto"/>
                <w:rtl w:val="0"/>
                <w:lang w:val="en-US"/>
              </w:rPr>
              <w:t>记录和报告</w:t>
            </w:r>
          </w:p>
        </w:tc>
        <w:tc>
          <w:tcPr>
            <w:tcW w:type="dxa" w:w="332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pPr>
              <w:pStyle w:val="正文"/>
              <w:spacing w:after="0" w:line="240" w:lineRule="auto"/>
            </w:pPr>
            <w:r>
              <w:rPr>
                <w:sz w:val="16"/>
                <w:szCs w:val="16"/>
                <w:shd w:val="nil" w:color="auto" w:fill="auto"/>
                <w:rtl w:val="0"/>
                <w:lang w:val="en-US"/>
              </w:rPr>
              <w:t>原始记录、异常记录和报告模板完整。</w:t>
            </w:r>
          </w:p>
        </w:tc>
        <w:tc>
          <w:tcPr>
            <w:tcW w:type="dxa" w:w="332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pPr>
              <w:pStyle w:val="正文"/>
              <w:spacing w:after="0" w:line="240" w:lineRule="auto"/>
            </w:pPr>
            <w:r>
              <w:rPr>
                <w:sz w:val="16"/>
                <w:szCs w:val="16"/>
                <w:shd w:val="nil" w:color="auto" w:fill="auto"/>
                <w:rtl w:val="0"/>
                <w:lang w:val="en-US"/>
              </w:rPr>
              <w:t>满足</w:t>
            </w:r>
            <w:r>
              <w:rPr>
                <w:rFonts w:ascii="SimSun" w:hAnsi="SimSun"/>
                <w:sz w:val="16"/>
                <w:szCs w:val="16"/>
                <w:shd w:val="nil" w:color="auto" w:fill="auto"/>
                <w:rtl w:val="0"/>
                <w:lang w:val="en-US"/>
              </w:rPr>
              <w:t>CMA</w:t>
            </w:r>
            <w:r>
              <w:rPr>
                <w:sz w:val="16"/>
                <w:szCs w:val="16"/>
                <w:shd w:val="nil" w:color="auto" w:fill="auto"/>
                <w:rtl w:val="0"/>
                <w:lang w:val="en-US"/>
              </w:rPr>
              <w:t>追溯要求。</w:t>
            </w:r>
          </w:p>
        </w:tc>
      </w:tr>
    </w:tbl>
    <w:p>
      <w:pPr>
        <w:pStyle w:val="正文"/>
        <w:widowControl w:val="0"/>
        <w:spacing w:line="240" w:lineRule="auto"/>
        <w:jc w:val="center"/>
      </w:pPr>
    </w:p>
    <w:p>
      <w:pPr>
        <w:pStyle w:val="小标题"/>
      </w:pPr>
      <w:r>
        <w:rPr>
          <w:outline w:val="0"/>
          <w:color w:val="000000"/>
          <w:u w:color="000000"/>
          <w:rtl w:val="0"/>
          <w14:textFill>
            <w14:solidFill>
              <w14:srgbClr w14:val="000000"/>
            </w14:solidFill>
          </w14:textFill>
        </w:rPr>
        <w:t xml:space="preserve">15 </w:t>
      </w:r>
      <w:r>
        <w:rPr>
          <w:outline w:val="0"/>
          <w:color w:val="000000"/>
          <w:u w:color="000000"/>
          <w:rtl w:val="0"/>
          <w:lang w:val="en-US"/>
          <w14:textFill>
            <w14:solidFill>
              <w14:srgbClr w14:val="000000"/>
            </w14:solidFill>
          </w14:textFill>
        </w:rPr>
        <w:t>异常情况和偏离处理</w:t>
      </w:r>
    </w:p>
    <w:p>
      <w:pPr>
        <w:pStyle w:val="List Number"/>
        <w:numPr>
          <w:ilvl w:val="0"/>
          <w:numId w:val="6"/>
        </w:numPr>
      </w:pPr>
      <w:r>
        <w:rPr>
          <w:rFonts w:ascii="Arial Unicode MS" w:hAnsi="Arial Unicode MS" w:eastAsia="SimSun" w:hint="eastAsia"/>
          <w:rtl w:val="0"/>
          <w:lang w:val="en-US"/>
        </w:rPr>
        <w:t>烘箱温度、冰水温度、加热</w:t>
      </w:r>
      <w:r>
        <w:rPr>
          <w:rtl w:val="0"/>
          <w:lang w:val="en-US"/>
        </w:rPr>
        <w:t>/</w:t>
      </w:r>
      <w:r>
        <w:rPr>
          <w:rFonts w:ascii="Arial Unicode MS" w:hAnsi="Arial Unicode MS" w:eastAsia="SimSun" w:hint="eastAsia"/>
          <w:rtl w:val="0"/>
          <w:lang w:val="en-US"/>
        </w:rPr>
        <w:t>浸泡时间、转移时间或冷却条件不符合要求时，应立即记录并通知技术负责人。</w:t>
      </w:r>
    </w:p>
    <w:p>
      <w:pPr>
        <w:pStyle w:val="List Number"/>
        <w:numPr>
          <w:ilvl w:val="0"/>
          <w:numId w:val="2"/>
        </w:numPr>
      </w:pPr>
      <w:r>
        <w:rPr>
          <w:rFonts w:ascii="Arial Unicode MS" w:hAnsi="Arial Unicode MS" w:eastAsia="SimSun" w:hint="eastAsia"/>
          <w:rtl w:val="0"/>
          <w:lang w:val="en-US"/>
        </w:rPr>
        <w:t>样品未完全浸没、带孔容器跌落、样品混淆、样品破损、记录缺失等情况，应按不符合工作处理。</w:t>
      </w:r>
    </w:p>
    <w:p>
      <w:pPr>
        <w:pStyle w:val="List Number"/>
        <w:numPr>
          <w:ilvl w:val="0"/>
          <w:numId w:val="2"/>
        </w:numPr>
      </w:pPr>
      <w:r>
        <w:rPr>
          <w:rFonts w:ascii="Arial Unicode MS" w:hAnsi="Arial Unicode MS" w:eastAsia="SimSun" w:hint="eastAsia"/>
          <w:rtl w:val="0"/>
          <w:lang w:val="en-US"/>
        </w:rPr>
        <w:t>若试验异常可能影响结果，应判定本次试验无效并重新试验。</w:t>
      </w:r>
    </w:p>
    <w:p>
      <w:pPr>
        <w:pStyle w:val="List Number"/>
        <w:numPr>
          <w:ilvl w:val="0"/>
          <w:numId w:val="2"/>
        </w:numPr>
      </w:pPr>
      <w:r>
        <w:rPr>
          <w:rFonts w:ascii="Arial Unicode MS" w:hAnsi="Arial Unicode MS" w:eastAsia="SimSun" w:hint="eastAsia"/>
          <w:rtl w:val="0"/>
          <w:lang w:val="en-US"/>
        </w:rPr>
        <w:t>所有偏离应填写偏离</w:t>
      </w:r>
      <w:r>
        <w:rPr>
          <w:rtl w:val="0"/>
          <w:lang w:val="en-US"/>
        </w:rPr>
        <w:t>/</w:t>
      </w:r>
      <w:r>
        <w:rPr>
          <w:rFonts w:ascii="Arial Unicode MS" w:hAnsi="Arial Unicode MS" w:eastAsia="SimSun" w:hint="eastAsia"/>
          <w:rtl w:val="0"/>
          <w:lang w:val="en-US"/>
        </w:rPr>
        <w:t>异常处理记录，说明原因、影响评估、处置措施和批准人员。</w:t>
      </w:r>
    </w:p>
    <w:p>
      <w:pPr>
        <w:pStyle w:val="小标题"/>
      </w:pPr>
      <w:r>
        <w:rPr>
          <w:outline w:val="0"/>
          <w:color w:val="000000"/>
          <w:u w:color="000000"/>
          <w:rtl w:val="0"/>
          <w14:textFill>
            <w14:solidFill>
              <w14:srgbClr w14:val="000000"/>
            </w14:solidFill>
          </w14:textFill>
        </w:rPr>
        <w:t xml:space="preserve">16 </w:t>
      </w:r>
      <w:r>
        <w:rPr>
          <w:outline w:val="0"/>
          <w:color w:val="000000"/>
          <w:u w:color="000000"/>
          <w:rtl w:val="0"/>
          <w:lang w:val="en-US"/>
          <w14:textFill>
            <w14:solidFill>
              <w14:srgbClr w14:val="000000"/>
            </w14:solidFill>
          </w14:textFill>
        </w:rPr>
        <w:t>安全注意事项</w:t>
      </w:r>
    </w:p>
    <w:p>
      <w:pPr>
        <w:pStyle w:val="List Number"/>
        <w:numPr>
          <w:ilvl w:val="0"/>
          <w:numId w:val="2"/>
        </w:numPr>
      </w:pPr>
      <w:r>
        <w:rPr>
          <w:rFonts w:ascii="Arial Unicode MS" w:hAnsi="Arial Unicode MS" w:eastAsia="SimSun" w:hint="eastAsia"/>
          <w:rtl w:val="0"/>
          <w:lang w:val="en-US"/>
        </w:rPr>
        <w:t>从</w:t>
      </w:r>
      <w:r>
        <w:rPr>
          <w:rtl w:val="0"/>
          <w:lang w:val="en-US"/>
        </w:rPr>
        <w:t>100</w:t>
      </w:r>
      <w:r>
        <w:rPr>
          <w:rtl w:val="0"/>
          <w:lang w:val="en-US"/>
        </w:rPr>
        <w:t>℃</w:t>
      </w:r>
      <w:r>
        <w:rPr>
          <w:rFonts w:ascii="Arial Unicode MS" w:hAnsi="Arial Unicode MS" w:eastAsia="SimSun" w:hint="eastAsia"/>
          <w:rtl w:val="0"/>
          <w:lang w:val="en-US"/>
        </w:rPr>
        <w:t>烘箱取放容器时必须佩戴耐热手套，防止烫伤。</w:t>
      </w:r>
    </w:p>
    <w:p>
      <w:pPr>
        <w:pStyle w:val="List Number"/>
        <w:numPr>
          <w:ilvl w:val="0"/>
          <w:numId w:val="2"/>
        </w:numPr>
      </w:pPr>
      <w:r>
        <w:rPr>
          <w:rFonts w:ascii="Arial Unicode MS" w:hAnsi="Arial Unicode MS" w:eastAsia="SimSun" w:hint="eastAsia"/>
          <w:rtl w:val="0"/>
          <w:lang w:val="en-US"/>
        </w:rPr>
        <w:t>冰水急冷时应防止飞溅，避免烫热容器接触皮肤。</w:t>
      </w:r>
    </w:p>
    <w:p>
      <w:pPr>
        <w:pStyle w:val="List Number"/>
        <w:numPr>
          <w:ilvl w:val="0"/>
          <w:numId w:val="2"/>
        </w:numPr>
      </w:pPr>
      <w:r>
        <w:rPr>
          <w:rFonts w:ascii="Arial Unicode MS" w:hAnsi="Arial Unicode MS" w:eastAsia="SimSun" w:hint="eastAsia"/>
          <w:rtl w:val="0"/>
          <w:lang w:val="en-US"/>
        </w:rPr>
        <w:t>使用玻璃温度计时应防止破损；如破损应按实验室安全规定处理。</w:t>
      </w:r>
    </w:p>
    <w:p>
      <w:pPr>
        <w:pStyle w:val="List Number"/>
        <w:numPr>
          <w:ilvl w:val="0"/>
          <w:numId w:val="2"/>
        </w:numPr>
      </w:pPr>
      <w:r>
        <w:rPr>
          <w:rFonts w:ascii="Arial Unicode MS" w:hAnsi="Arial Unicode MS" w:eastAsia="SimSun" w:hint="eastAsia"/>
          <w:rtl w:val="0"/>
          <w:lang w:val="en-US"/>
        </w:rPr>
        <w:t>带孔金属容器和样品转移时应使用合适夹具，避免跌落和样品混淆。</w:t>
      </w:r>
    </w:p>
    <w:p>
      <w:pPr>
        <w:pStyle w:val="List Number"/>
        <w:numPr>
          <w:ilvl w:val="0"/>
          <w:numId w:val="2"/>
        </w:numPr>
      </w:pPr>
      <w:r>
        <w:rPr>
          <w:rFonts w:ascii="Arial Unicode MS" w:hAnsi="Arial Unicode MS" w:eastAsia="SimSun" w:hint="eastAsia"/>
          <w:rtl w:val="0"/>
          <w:lang w:val="en-US"/>
        </w:rPr>
        <w:t>试验结束后应关闭烘箱电源，清理水渍，保持台面干燥防滑。</w:t>
      </w:r>
    </w:p>
    <w:p>
      <w:pPr>
        <w:pStyle w:val="小标题"/>
      </w:pPr>
      <w:r>
        <w:rPr>
          <w:outline w:val="0"/>
          <w:color w:val="000000"/>
          <w:u w:color="000000"/>
          <w:rtl w:val="0"/>
          <w:lang w:val="ru-RU"/>
          <w14:textFill>
            <w14:solidFill>
              <w14:srgbClr w14:val="000000"/>
            </w14:solidFill>
          </w14:textFill>
        </w:rPr>
        <w:t xml:space="preserve">17 </w:t>
      </w:r>
      <w:r>
        <w:rPr>
          <w:outline w:val="0"/>
          <w:color w:val="000000"/>
          <w:u w:color="000000"/>
          <w:rtl w:val="0"/>
          <w:lang w:val="en-US"/>
          <w14:textFill>
            <w14:solidFill>
              <w14:srgbClr w14:val="000000"/>
            </w14:solidFill>
          </w14:textFill>
        </w:rPr>
        <w:t>原始记录和报告要求</w:t>
      </w:r>
    </w:p>
    <w:p>
      <w:pPr>
        <w:pStyle w:val="正文"/>
        <w:ind w:firstLine="420"/>
      </w:pPr>
      <w:r>
        <w:rPr>
          <w:rtl w:val="0"/>
          <w:lang w:val="en-US"/>
        </w:rPr>
        <w:t>原始记录应至少包含样品信息、设备信息、环境条件、烘箱温度、冰水温度、加热时间、转移时间、浸泡时间、冷却温度、外观检查结果、异常情况、检测人员、复核人员和日期。</w:t>
      </w:r>
    </w:p>
    <w:p>
      <w:pPr>
        <w:pStyle w:val="正文"/>
        <w:ind w:firstLine="420"/>
      </w:pPr>
      <w:r>
        <w:rPr>
          <w:rtl w:val="0"/>
          <w:lang w:val="en-US"/>
        </w:rPr>
        <w:t>检测报告应至少包含委托单位、样品名称、样品编号、检测依据、检测项目、主要试验条件、检测结果、结论、检测日期、检测人员、审核人员和批准人员。用于</w:t>
      </w:r>
      <w:r>
        <w:rPr>
          <w:rFonts w:ascii="SimSun" w:hAnsi="SimSun"/>
          <w:rtl w:val="0"/>
          <w:lang w:val="pt-PT"/>
        </w:rPr>
        <w:t>CMA</w:t>
      </w:r>
      <w:r>
        <w:rPr>
          <w:rtl w:val="0"/>
          <w:lang w:val="en-US"/>
        </w:rPr>
        <w:t>报告时，应按实验室报告控制程序加盖检测专用章及</w:t>
      </w:r>
      <w:r>
        <w:rPr>
          <w:rFonts w:ascii="SimSun" w:hAnsi="SimSun"/>
          <w:rtl w:val="0"/>
          <w:lang w:val="pt-PT"/>
        </w:rPr>
        <w:t>CMA</w:t>
      </w:r>
      <w:r>
        <w:rPr>
          <w:rtl w:val="0"/>
          <w:lang w:val="en-US"/>
        </w:rPr>
        <w:t>标识。</w:t>
      </w:r>
    </w:p>
    <w:p>
      <w:pPr>
        <w:pStyle w:val="小标题"/>
      </w:pPr>
      <w:r>
        <w:rPr>
          <w:outline w:val="0"/>
          <w:color w:val="000000"/>
          <w:u w:color="000000"/>
          <w:rtl w:val="0"/>
          <w14:textFill>
            <w14:solidFill>
              <w14:srgbClr w14:val="000000"/>
            </w14:solidFill>
          </w14:textFill>
        </w:rPr>
        <w:t xml:space="preserve">18 </w:t>
      </w:r>
      <w:r>
        <w:rPr>
          <w:outline w:val="0"/>
          <w:color w:val="000000"/>
          <w:u w:color="000000"/>
          <w:rtl w:val="0"/>
          <w:lang w:val="en-US"/>
          <w14:textFill>
            <w14:solidFill>
              <w14:srgbClr w14:val="000000"/>
            </w14:solidFill>
          </w14:textFill>
        </w:rPr>
        <w:t>附录</w:t>
      </w:r>
      <w:r>
        <w:rPr>
          <w:outline w:val="0"/>
          <w:color w:val="000000"/>
          <w:u w:color="000000"/>
          <w:rtl w:val="0"/>
          <w:lang w:val="pt-PT"/>
          <w14:textFill>
            <w14:solidFill>
              <w14:srgbClr w14:val="000000"/>
            </w14:solidFill>
          </w14:textFill>
        </w:rPr>
        <w:t xml:space="preserve">A </w:t>
      </w:r>
      <w:r>
        <w:rPr>
          <w:outline w:val="0"/>
          <w:color w:val="000000"/>
          <w:u w:color="000000"/>
          <w:rtl w:val="0"/>
          <w:lang w:val="en-US"/>
          <w14:textFill>
            <w14:solidFill>
              <w14:srgbClr w14:val="000000"/>
            </w14:solidFill>
          </w14:textFill>
        </w:rPr>
        <w:t>设备使用前确认记录表</w:t>
      </w:r>
    </w:p>
    <w:tbl>
      <w:tblPr>
        <w:tblW w:w="9972"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493"/>
        <w:gridCol w:w="2493"/>
        <w:gridCol w:w="2493"/>
        <w:gridCol w:w="2493"/>
      </w:tblGrid>
      <w:tr>
        <w:tblPrEx>
          <w:shd w:val="clear" w:color="auto" w:fill="4f81bd"/>
        </w:tblPrEx>
        <w:trPr>
          <w:trHeight w:val="175" w:hRule="atLeast"/>
          <w:tblHeader/>
        </w:trPr>
        <w:tc>
          <w:tcPr>
            <w:tcW w:type="dxa" w:w="249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d9eaf7"/>
            <w:tcMar>
              <w:top w:type="dxa" w:w="80"/>
              <w:left w:type="dxa" w:w="80"/>
              <w:bottom w:type="dxa" w:w="80"/>
              <w:right w:type="dxa" w:w="80"/>
            </w:tcMar>
            <w:vAlign w:val="center"/>
          </w:tcPr>
          <w:p>
            <w:pPr>
              <w:pStyle w:val="正文"/>
              <w:jc w:val="center"/>
            </w:pPr>
            <w:r>
              <w:rPr>
                <w:rFonts w:eastAsia="SimSong Bold" w:hint="eastAsia"/>
                <w:sz w:val="16"/>
                <w:szCs w:val="16"/>
                <w:shd w:val="nil" w:color="auto" w:fill="auto"/>
                <w:rtl w:val="0"/>
                <w:lang w:val="en-US"/>
              </w:rPr>
              <w:t>项目</w:t>
            </w:r>
          </w:p>
        </w:tc>
        <w:tc>
          <w:tcPr>
            <w:tcW w:type="dxa" w:w="249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d9eaf7"/>
            <w:tcMar>
              <w:top w:type="dxa" w:w="80"/>
              <w:left w:type="dxa" w:w="80"/>
              <w:bottom w:type="dxa" w:w="80"/>
              <w:right w:type="dxa" w:w="80"/>
            </w:tcMar>
            <w:vAlign w:val="center"/>
          </w:tcPr>
          <w:p>
            <w:pPr>
              <w:pStyle w:val="正文"/>
              <w:spacing w:after="0" w:line="240" w:lineRule="auto"/>
              <w:jc w:val="center"/>
            </w:pPr>
            <w:r>
              <w:rPr>
                <w:rFonts w:eastAsia="SimSong Bold" w:hint="eastAsia"/>
                <w:sz w:val="16"/>
                <w:szCs w:val="16"/>
                <w:shd w:val="nil" w:color="auto" w:fill="auto"/>
                <w:rtl w:val="0"/>
                <w:lang w:val="en-US"/>
              </w:rPr>
              <w:t>要求</w:t>
            </w:r>
          </w:p>
        </w:tc>
        <w:tc>
          <w:tcPr>
            <w:tcW w:type="dxa" w:w="249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d9eaf7"/>
            <w:tcMar>
              <w:top w:type="dxa" w:w="80"/>
              <w:left w:type="dxa" w:w="80"/>
              <w:bottom w:type="dxa" w:w="80"/>
              <w:right w:type="dxa" w:w="80"/>
            </w:tcMar>
            <w:vAlign w:val="center"/>
          </w:tcPr>
          <w:p>
            <w:pPr>
              <w:pStyle w:val="正文"/>
              <w:spacing w:after="0" w:line="240" w:lineRule="auto"/>
              <w:jc w:val="center"/>
            </w:pPr>
            <w:r>
              <w:rPr>
                <w:rFonts w:eastAsia="SimSong Bold" w:hint="eastAsia"/>
                <w:sz w:val="16"/>
                <w:szCs w:val="16"/>
                <w:shd w:val="nil" w:color="auto" w:fill="auto"/>
                <w:rtl w:val="0"/>
                <w:lang w:val="en-US"/>
              </w:rPr>
              <w:t>确认结果</w:t>
            </w:r>
          </w:p>
        </w:tc>
        <w:tc>
          <w:tcPr>
            <w:tcW w:type="dxa" w:w="249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d9eaf7"/>
            <w:tcMar>
              <w:top w:type="dxa" w:w="80"/>
              <w:left w:type="dxa" w:w="80"/>
              <w:bottom w:type="dxa" w:w="80"/>
              <w:right w:type="dxa" w:w="80"/>
            </w:tcMar>
            <w:vAlign w:val="center"/>
          </w:tcPr>
          <w:p>
            <w:pPr>
              <w:pStyle w:val="正文"/>
              <w:spacing w:after="0" w:line="240" w:lineRule="auto"/>
              <w:jc w:val="center"/>
            </w:pPr>
            <w:r>
              <w:rPr>
                <w:rFonts w:eastAsia="SimSong Bold" w:hint="eastAsia"/>
                <w:sz w:val="16"/>
                <w:szCs w:val="16"/>
                <w:shd w:val="nil" w:color="auto" w:fill="auto"/>
                <w:rtl w:val="0"/>
                <w:lang w:val="en-US"/>
              </w:rPr>
              <w:t>备注</w:t>
            </w:r>
          </w:p>
        </w:tc>
      </w:tr>
      <w:tr>
        <w:tblPrEx>
          <w:shd w:val="clear" w:color="auto" w:fill="ced7e7"/>
        </w:tblPrEx>
        <w:trPr>
          <w:trHeight w:val="335" w:hRule="atLeast"/>
        </w:trPr>
        <w:tc>
          <w:tcPr>
            <w:tcW w:type="dxa" w:w="249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pPr>
              <w:pStyle w:val="正文"/>
              <w:spacing w:after="0" w:line="240" w:lineRule="auto"/>
            </w:pPr>
            <w:r>
              <w:rPr>
                <w:sz w:val="16"/>
                <w:szCs w:val="16"/>
                <w:shd w:val="nil" w:color="auto" w:fill="auto"/>
                <w:rtl w:val="0"/>
                <w:lang w:val="en-US"/>
              </w:rPr>
              <w:t>烘箱编号</w:t>
            </w:r>
          </w:p>
        </w:tc>
        <w:tc>
          <w:tcPr>
            <w:tcW w:type="dxa" w:w="249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pPr>
              <w:pStyle w:val="正文"/>
              <w:spacing w:after="0" w:line="240" w:lineRule="auto"/>
            </w:pPr>
            <w:r>
              <w:rPr>
                <w:sz w:val="16"/>
                <w:szCs w:val="16"/>
                <w:shd w:val="nil" w:color="auto" w:fill="auto"/>
                <w:rtl w:val="0"/>
                <w:lang w:val="en-US"/>
              </w:rPr>
              <w:t>在校准</w:t>
            </w:r>
            <w:r>
              <w:rPr>
                <w:rFonts w:ascii="SimSun" w:hAnsi="SimSun"/>
                <w:sz w:val="16"/>
                <w:szCs w:val="16"/>
                <w:shd w:val="nil" w:color="auto" w:fill="auto"/>
                <w:rtl w:val="0"/>
                <w:lang w:val="en-US"/>
              </w:rPr>
              <w:t>/</w:t>
            </w:r>
            <w:r>
              <w:rPr>
                <w:sz w:val="16"/>
                <w:szCs w:val="16"/>
                <w:shd w:val="nil" w:color="auto" w:fill="auto"/>
                <w:rtl w:val="0"/>
                <w:lang w:val="en-US"/>
              </w:rPr>
              <w:t>确认有效期内，能保持</w:t>
            </w:r>
            <w:r>
              <w:rPr>
                <w:rFonts w:ascii="SimSun" w:hAnsi="SimSun"/>
                <w:sz w:val="16"/>
                <w:szCs w:val="16"/>
                <w:shd w:val="nil" w:color="auto" w:fill="auto"/>
                <w:rtl w:val="0"/>
                <w:lang w:val="en-US"/>
              </w:rPr>
              <w:t>100</w:t>
            </w:r>
            <w:r>
              <w:rPr>
                <w:rFonts w:ascii="SimSun" w:hAnsi="SimSun" w:hint="default"/>
                <w:sz w:val="16"/>
                <w:szCs w:val="16"/>
                <w:shd w:val="nil" w:color="auto" w:fill="auto"/>
                <w:rtl w:val="0"/>
                <w:lang w:val="en-US"/>
              </w:rPr>
              <w:t>±</w:t>
            </w:r>
            <w:r>
              <w:rPr>
                <w:rFonts w:ascii="SimSun" w:hAnsi="SimSun"/>
                <w:sz w:val="16"/>
                <w:szCs w:val="16"/>
                <w:shd w:val="nil" w:color="auto" w:fill="auto"/>
                <w:rtl w:val="0"/>
                <w:lang w:val="en-US"/>
              </w:rPr>
              <w:t>2</w:t>
            </w:r>
            <w:r>
              <w:rPr>
                <w:rFonts w:ascii="SimSun" w:hAnsi="SimSun" w:hint="default"/>
                <w:sz w:val="16"/>
                <w:szCs w:val="16"/>
                <w:shd w:val="nil" w:color="auto" w:fill="auto"/>
                <w:rtl w:val="0"/>
                <w:lang w:val="en-US"/>
              </w:rPr>
              <w:t>℃</w:t>
            </w:r>
          </w:p>
        </w:tc>
        <w:tc>
          <w:tcPr>
            <w:tcW w:type="dxa" w:w="249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pPr>
              <w:pStyle w:val="正文"/>
              <w:spacing w:after="0" w:line="240" w:lineRule="auto"/>
            </w:pPr>
            <w:r>
              <w:rPr>
                <w:rFonts w:ascii="SimSun" w:hAnsi="SimSun" w:hint="default"/>
                <w:sz w:val="16"/>
                <w:szCs w:val="16"/>
                <w:shd w:val="nil" w:color="auto" w:fill="auto"/>
                <w:rtl w:val="0"/>
                <w:lang w:val="en-US"/>
              </w:rPr>
              <w:t>□</w:t>
            </w:r>
            <w:r>
              <w:rPr>
                <w:sz w:val="16"/>
                <w:szCs w:val="16"/>
                <w:shd w:val="nil" w:color="auto" w:fill="auto"/>
                <w:rtl w:val="0"/>
                <w:lang w:val="en-US"/>
              </w:rPr>
              <w:t xml:space="preserve">符合 </w:t>
            </w:r>
            <w:r>
              <w:rPr>
                <w:rFonts w:ascii="SimSun" w:hAnsi="SimSun" w:hint="default"/>
                <w:sz w:val="16"/>
                <w:szCs w:val="16"/>
                <w:shd w:val="nil" w:color="auto" w:fill="auto"/>
                <w:rtl w:val="0"/>
                <w:lang w:val="en-US"/>
              </w:rPr>
              <w:t>□</w:t>
            </w:r>
            <w:r>
              <w:rPr>
                <w:sz w:val="16"/>
                <w:szCs w:val="16"/>
                <w:shd w:val="nil" w:color="auto" w:fill="auto"/>
                <w:rtl w:val="0"/>
                <w:lang w:val="en-US"/>
              </w:rPr>
              <w:t>不符合</w:t>
            </w:r>
          </w:p>
        </w:tc>
        <w:tc>
          <w:tcPr>
            <w:tcW w:type="dxa" w:w="249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215" w:hRule="atLeast"/>
        </w:trPr>
        <w:tc>
          <w:tcPr>
            <w:tcW w:type="dxa" w:w="249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pPr>
              <w:pStyle w:val="正文"/>
              <w:spacing w:after="0" w:line="240" w:lineRule="auto"/>
            </w:pPr>
            <w:r>
              <w:rPr>
                <w:sz w:val="16"/>
                <w:szCs w:val="16"/>
                <w:shd w:val="nil" w:color="auto" w:fill="auto"/>
                <w:rtl w:val="0"/>
                <w:lang w:val="en-US"/>
              </w:rPr>
              <w:t>温度计编号</w:t>
            </w:r>
          </w:p>
        </w:tc>
        <w:tc>
          <w:tcPr>
            <w:tcW w:type="dxa" w:w="249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pPr>
              <w:pStyle w:val="正文"/>
              <w:spacing w:after="0" w:line="240" w:lineRule="auto"/>
            </w:pPr>
            <w:r>
              <w:rPr>
                <w:sz w:val="16"/>
                <w:szCs w:val="16"/>
                <w:shd w:val="nil" w:color="auto" w:fill="auto"/>
                <w:rtl w:val="0"/>
                <w:lang w:val="en-US"/>
              </w:rPr>
              <w:t>校准有效，读数正常</w:t>
            </w:r>
          </w:p>
        </w:tc>
        <w:tc>
          <w:tcPr>
            <w:tcW w:type="dxa" w:w="249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pPr>
              <w:pStyle w:val="正文"/>
              <w:spacing w:after="0" w:line="240" w:lineRule="auto"/>
            </w:pPr>
            <w:r>
              <w:rPr>
                <w:rFonts w:ascii="SimSun" w:hAnsi="SimSun" w:hint="default"/>
                <w:sz w:val="16"/>
                <w:szCs w:val="16"/>
                <w:shd w:val="nil" w:color="auto" w:fill="auto"/>
                <w:rtl w:val="0"/>
                <w:lang w:val="en-US"/>
              </w:rPr>
              <w:t>□</w:t>
            </w:r>
            <w:r>
              <w:rPr>
                <w:sz w:val="16"/>
                <w:szCs w:val="16"/>
                <w:shd w:val="nil" w:color="auto" w:fill="auto"/>
                <w:rtl w:val="0"/>
                <w:lang w:val="en-US"/>
              </w:rPr>
              <w:t xml:space="preserve">符合 </w:t>
            </w:r>
            <w:r>
              <w:rPr>
                <w:rFonts w:ascii="SimSun" w:hAnsi="SimSun" w:hint="default"/>
                <w:sz w:val="16"/>
                <w:szCs w:val="16"/>
                <w:shd w:val="nil" w:color="auto" w:fill="auto"/>
                <w:rtl w:val="0"/>
                <w:lang w:val="en-US"/>
              </w:rPr>
              <w:t>□</w:t>
            </w:r>
            <w:r>
              <w:rPr>
                <w:sz w:val="16"/>
                <w:szCs w:val="16"/>
                <w:shd w:val="nil" w:color="auto" w:fill="auto"/>
                <w:rtl w:val="0"/>
                <w:lang w:val="en-US"/>
              </w:rPr>
              <w:t>不符合</w:t>
            </w:r>
          </w:p>
        </w:tc>
        <w:tc>
          <w:tcPr>
            <w:tcW w:type="dxa" w:w="249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215" w:hRule="atLeast"/>
        </w:trPr>
        <w:tc>
          <w:tcPr>
            <w:tcW w:type="dxa" w:w="249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pPr>
              <w:pStyle w:val="正文"/>
              <w:spacing w:after="0" w:line="240" w:lineRule="auto"/>
            </w:pPr>
            <w:r>
              <w:rPr>
                <w:sz w:val="16"/>
                <w:szCs w:val="16"/>
                <w:shd w:val="nil" w:color="auto" w:fill="auto"/>
                <w:rtl w:val="0"/>
                <w:lang w:val="en-US"/>
              </w:rPr>
              <w:t>秒表编号</w:t>
            </w:r>
          </w:p>
        </w:tc>
        <w:tc>
          <w:tcPr>
            <w:tcW w:type="dxa" w:w="249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pPr>
              <w:pStyle w:val="正文"/>
              <w:spacing w:after="0" w:line="240" w:lineRule="auto"/>
            </w:pPr>
            <w:r>
              <w:rPr>
                <w:sz w:val="16"/>
                <w:szCs w:val="16"/>
                <w:shd w:val="nil" w:color="auto" w:fill="auto"/>
                <w:rtl w:val="0"/>
                <w:lang w:val="en-US"/>
              </w:rPr>
              <w:t>校准</w:t>
            </w:r>
            <w:r>
              <w:rPr>
                <w:rFonts w:ascii="SimSun" w:hAnsi="SimSun"/>
                <w:sz w:val="16"/>
                <w:szCs w:val="16"/>
                <w:shd w:val="nil" w:color="auto" w:fill="auto"/>
                <w:rtl w:val="0"/>
                <w:lang w:val="en-US"/>
              </w:rPr>
              <w:t>/</w:t>
            </w:r>
            <w:r>
              <w:rPr>
                <w:sz w:val="16"/>
                <w:szCs w:val="16"/>
                <w:shd w:val="nil" w:color="auto" w:fill="auto"/>
                <w:rtl w:val="0"/>
                <w:lang w:val="en-US"/>
              </w:rPr>
              <w:t>核查有效，精度</w:t>
            </w:r>
            <w:r>
              <w:rPr>
                <w:rFonts w:ascii="SimSun" w:hAnsi="SimSun" w:hint="default"/>
                <w:sz w:val="16"/>
                <w:szCs w:val="16"/>
                <w:shd w:val="nil" w:color="auto" w:fill="auto"/>
                <w:rtl w:val="0"/>
                <w:lang w:val="en-US"/>
              </w:rPr>
              <w:t>±</w:t>
            </w:r>
            <w:r>
              <w:rPr>
                <w:rFonts w:ascii="SimSun" w:hAnsi="SimSun"/>
                <w:sz w:val="16"/>
                <w:szCs w:val="16"/>
                <w:shd w:val="nil" w:color="auto" w:fill="auto"/>
                <w:rtl w:val="0"/>
                <w:lang w:val="en-US"/>
              </w:rPr>
              <w:t>1 s</w:t>
            </w:r>
          </w:p>
        </w:tc>
        <w:tc>
          <w:tcPr>
            <w:tcW w:type="dxa" w:w="249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pPr>
              <w:pStyle w:val="正文"/>
              <w:spacing w:after="0" w:line="240" w:lineRule="auto"/>
            </w:pPr>
            <w:r>
              <w:rPr>
                <w:rFonts w:ascii="SimSun" w:hAnsi="SimSun" w:hint="default"/>
                <w:sz w:val="16"/>
                <w:szCs w:val="16"/>
                <w:shd w:val="nil" w:color="auto" w:fill="auto"/>
                <w:rtl w:val="0"/>
                <w:lang w:val="en-US"/>
              </w:rPr>
              <w:t>□</w:t>
            </w:r>
            <w:r>
              <w:rPr>
                <w:sz w:val="16"/>
                <w:szCs w:val="16"/>
                <w:shd w:val="nil" w:color="auto" w:fill="auto"/>
                <w:rtl w:val="0"/>
                <w:lang w:val="en-US"/>
              </w:rPr>
              <w:t xml:space="preserve">符合 </w:t>
            </w:r>
            <w:r>
              <w:rPr>
                <w:rFonts w:ascii="SimSun" w:hAnsi="SimSun" w:hint="default"/>
                <w:sz w:val="16"/>
                <w:szCs w:val="16"/>
                <w:shd w:val="nil" w:color="auto" w:fill="auto"/>
                <w:rtl w:val="0"/>
                <w:lang w:val="en-US"/>
              </w:rPr>
              <w:t>□</w:t>
            </w:r>
            <w:r>
              <w:rPr>
                <w:sz w:val="16"/>
                <w:szCs w:val="16"/>
                <w:shd w:val="nil" w:color="auto" w:fill="auto"/>
                <w:rtl w:val="0"/>
                <w:lang w:val="en-US"/>
              </w:rPr>
              <w:t>不符合</w:t>
            </w:r>
          </w:p>
        </w:tc>
        <w:tc>
          <w:tcPr>
            <w:tcW w:type="dxa" w:w="249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215" w:hRule="atLeast"/>
        </w:trPr>
        <w:tc>
          <w:tcPr>
            <w:tcW w:type="dxa" w:w="249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pPr>
              <w:pStyle w:val="正文"/>
              <w:spacing w:after="0" w:line="240" w:lineRule="auto"/>
            </w:pPr>
            <w:r>
              <w:rPr>
                <w:sz w:val="16"/>
                <w:szCs w:val="16"/>
                <w:shd w:val="nil" w:color="auto" w:fill="auto"/>
                <w:rtl w:val="0"/>
                <w:lang w:val="en-US"/>
              </w:rPr>
              <w:t>带孔金属容器</w:t>
            </w:r>
          </w:p>
        </w:tc>
        <w:tc>
          <w:tcPr>
            <w:tcW w:type="dxa" w:w="249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pPr>
              <w:pStyle w:val="正文"/>
              <w:spacing w:after="0" w:line="240" w:lineRule="auto"/>
            </w:pPr>
            <w:r>
              <w:rPr>
                <w:sz w:val="16"/>
                <w:szCs w:val="16"/>
                <w:shd w:val="nil" w:color="auto" w:fill="auto"/>
                <w:rtl w:val="0"/>
                <w:lang w:val="en-US"/>
              </w:rPr>
              <w:t>清洁、无锈蚀、可容纳样品</w:t>
            </w:r>
          </w:p>
        </w:tc>
        <w:tc>
          <w:tcPr>
            <w:tcW w:type="dxa" w:w="249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pPr>
              <w:pStyle w:val="正文"/>
              <w:spacing w:after="0" w:line="240" w:lineRule="auto"/>
            </w:pPr>
            <w:r>
              <w:rPr>
                <w:rFonts w:ascii="SimSun" w:hAnsi="SimSun" w:hint="default"/>
                <w:sz w:val="16"/>
                <w:szCs w:val="16"/>
                <w:shd w:val="nil" w:color="auto" w:fill="auto"/>
                <w:rtl w:val="0"/>
                <w:lang w:val="en-US"/>
              </w:rPr>
              <w:t>□</w:t>
            </w:r>
            <w:r>
              <w:rPr>
                <w:sz w:val="16"/>
                <w:szCs w:val="16"/>
                <w:shd w:val="nil" w:color="auto" w:fill="auto"/>
                <w:rtl w:val="0"/>
                <w:lang w:val="en-US"/>
              </w:rPr>
              <w:t xml:space="preserve">符合 </w:t>
            </w:r>
            <w:r>
              <w:rPr>
                <w:rFonts w:ascii="SimSun" w:hAnsi="SimSun" w:hint="default"/>
                <w:sz w:val="16"/>
                <w:szCs w:val="16"/>
                <w:shd w:val="nil" w:color="auto" w:fill="auto"/>
                <w:rtl w:val="0"/>
                <w:lang w:val="en-US"/>
              </w:rPr>
              <w:t>□</w:t>
            </w:r>
            <w:r>
              <w:rPr>
                <w:sz w:val="16"/>
                <w:szCs w:val="16"/>
                <w:shd w:val="nil" w:color="auto" w:fill="auto"/>
                <w:rtl w:val="0"/>
                <w:lang w:val="en-US"/>
              </w:rPr>
              <w:t>不符合</w:t>
            </w:r>
          </w:p>
        </w:tc>
        <w:tc>
          <w:tcPr>
            <w:tcW w:type="dxa" w:w="249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335" w:hRule="atLeast"/>
        </w:trPr>
        <w:tc>
          <w:tcPr>
            <w:tcW w:type="dxa" w:w="249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pPr>
              <w:pStyle w:val="正文"/>
              <w:spacing w:after="0" w:line="240" w:lineRule="auto"/>
            </w:pPr>
            <w:r>
              <w:rPr>
                <w:sz w:val="16"/>
                <w:szCs w:val="16"/>
                <w:shd w:val="nil" w:color="auto" w:fill="auto"/>
                <w:rtl w:val="0"/>
                <w:lang w:val="en-US"/>
              </w:rPr>
              <w:t>冰水容器</w:t>
            </w:r>
          </w:p>
        </w:tc>
        <w:tc>
          <w:tcPr>
            <w:tcW w:type="dxa" w:w="249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pPr>
              <w:pStyle w:val="正文"/>
              <w:spacing w:after="0" w:line="240" w:lineRule="auto"/>
            </w:pPr>
            <w:r>
              <w:rPr>
                <w:sz w:val="16"/>
                <w:szCs w:val="16"/>
                <w:shd w:val="nil" w:color="auto" w:fill="auto"/>
                <w:rtl w:val="0"/>
                <w:lang w:val="en-US"/>
              </w:rPr>
              <w:t>清洁、容积足以完全浸没带孔容器</w:t>
            </w:r>
          </w:p>
        </w:tc>
        <w:tc>
          <w:tcPr>
            <w:tcW w:type="dxa" w:w="249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pPr>
              <w:pStyle w:val="正文"/>
              <w:spacing w:after="0" w:line="240" w:lineRule="auto"/>
            </w:pPr>
            <w:r>
              <w:rPr>
                <w:rFonts w:ascii="SimSun" w:hAnsi="SimSun" w:hint="default"/>
                <w:sz w:val="16"/>
                <w:szCs w:val="16"/>
                <w:shd w:val="nil" w:color="auto" w:fill="auto"/>
                <w:rtl w:val="0"/>
                <w:lang w:val="en-US"/>
              </w:rPr>
              <w:t>□</w:t>
            </w:r>
            <w:r>
              <w:rPr>
                <w:sz w:val="16"/>
                <w:szCs w:val="16"/>
                <w:shd w:val="nil" w:color="auto" w:fill="auto"/>
                <w:rtl w:val="0"/>
                <w:lang w:val="en-US"/>
              </w:rPr>
              <w:t xml:space="preserve">符合 </w:t>
            </w:r>
            <w:r>
              <w:rPr>
                <w:rFonts w:ascii="SimSun" w:hAnsi="SimSun" w:hint="default"/>
                <w:sz w:val="16"/>
                <w:szCs w:val="16"/>
                <w:shd w:val="nil" w:color="auto" w:fill="auto"/>
                <w:rtl w:val="0"/>
                <w:lang w:val="en-US"/>
              </w:rPr>
              <w:t>□</w:t>
            </w:r>
            <w:r>
              <w:rPr>
                <w:sz w:val="16"/>
                <w:szCs w:val="16"/>
                <w:shd w:val="nil" w:color="auto" w:fill="auto"/>
                <w:rtl w:val="0"/>
                <w:lang w:val="en-US"/>
              </w:rPr>
              <w:t>不符合</w:t>
            </w:r>
          </w:p>
        </w:tc>
        <w:tc>
          <w:tcPr>
            <w:tcW w:type="dxa" w:w="249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215" w:hRule="atLeast"/>
        </w:trPr>
        <w:tc>
          <w:tcPr>
            <w:tcW w:type="dxa" w:w="249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pPr>
              <w:pStyle w:val="正文"/>
              <w:spacing w:after="0" w:line="240" w:lineRule="auto"/>
            </w:pPr>
            <w:r>
              <w:rPr>
                <w:rFonts w:ascii="SimSun" w:hAnsi="SimSun"/>
                <w:sz w:val="16"/>
                <w:szCs w:val="16"/>
                <w:shd w:val="nil" w:color="auto" w:fill="auto"/>
                <w:rtl w:val="0"/>
                <w:lang w:val="en-US"/>
              </w:rPr>
              <w:t>10</w:t>
            </w:r>
            <w:r>
              <w:rPr>
                <w:rFonts w:ascii="SimSun" w:hAnsi="SimSun" w:hint="default"/>
                <w:sz w:val="16"/>
                <w:szCs w:val="16"/>
                <w:shd w:val="nil" w:color="auto" w:fill="auto"/>
                <w:rtl w:val="0"/>
                <w:lang w:val="en-US"/>
              </w:rPr>
              <w:t>×</w:t>
            </w:r>
            <w:r>
              <w:rPr>
                <w:sz w:val="16"/>
                <w:szCs w:val="16"/>
                <w:shd w:val="nil" w:color="auto" w:fill="auto"/>
                <w:rtl w:val="0"/>
                <w:lang w:val="en-US"/>
              </w:rPr>
              <w:t>放大镜</w:t>
            </w:r>
          </w:p>
        </w:tc>
        <w:tc>
          <w:tcPr>
            <w:tcW w:type="dxa" w:w="249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pPr>
              <w:pStyle w:val="正文"/>
              <w:spacing w:after="0" w:line="240" w:lineRule="auto"/>
            </w:pPr>
            <w:r>
              <w:rPr>
                <w:sz w:val="16"/>
                <w:szCs w:val="16"/>
                <w:shd w:val="nil" w:color="auto" w:fill="auto"/>
                <w:rtl w:val="0"/>
                <w:lang w:val="en-US"/>
              </w:rPr>
              <w:t>镜片清洁、无裂痕、无明显畸变</w:t>
            </w:r>
          </w:p>
        </w:tc>
        <w:tc>
          <w:tcPr>
            <w:tcW w:type="dxa" w:w="249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pPr>
              <w:pStyle w:val="正文"/>
              <w:spacing w:after="0" w:line="240" w:lineRule="auto"/>
            </w:pPr>
            <w:r>
              <w:rPr>
                <w:rFonts w:ascii="SimSun" w:hAnsi="SimSun" w:hint="default"/>
                <w:sz w:val="16"/>
                <w:szCs w:val="16"/>
                <w:shd w:val="nil" w:color="auto" w:fill="auto"/>
                <w:rtl w:val="0"/>
                <w:lang w:val="en-US"/>
              </w:rPr>
              <w:t>□</w:t>
            </w:r>
            <w:r>
              <w:rPr>
                <w:sz w:val="16"/>
                <w:szCs w:val="16"/>
                <w:shd w:val="nil" w:color="auto" w:fill="auto"/>
                <w:rtl w:val="0"/>
                <w:lang w:val="en-US"/>
              </w:rPr>
              <w:t xml:space="preserve">符合 </w:t>
            </w:r>
            <w:r>
              <w:rPr>
                <w:rFonts w:ascii="SimSun" w:hAnsi="SimSun" w:hint="default"/>
                <w:sz w:val="16"/>
                <w:szCs w:val="16"/>
                <w:shd w:val="nil" w:color="auto" w:fill="auto"/>
                <w:rtl w:val="0"/>
                <w:lang w:val="en-US"/>
              </w:rPr>
              <w:t>□</w:t>
            </w:r>
            <w:r>
              <w:rPr>
                <w:sz w:val="16"/>
                <w:szCs w:val="16"/>
                <w:shd w:val="nil" w:color="auto" w:fill="auto"/>
                <w:rtl w:val="0"/>
                <w:lang w:val="en-US"/>
              </w:rPr>
              <w:t>不符合</w:t>
            </w:r>
          </w:p>
        </w:tc>
        <w:tc>
          <w:tcPr>
            <w:tcW w:type="dxa" w:w="249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215" w:hRule="atLeast"/>
        </w:trPr>
        <w:tc>
          <w:tcPr>
            <w:tcW w:type="dxa" w:w="249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pPr>
              <w:pStyle w:val="正文"/>
              <w:spacing w:after="0" w:line="240" w:lineRule="auto"/>
            </w:pPr>
            <w:r>
              <w:rPr>
                <w:sz w:val="16"/>
                <w:szCs w:val="16"/>
                <w:shd w:val="nil" w:color="auto" w:fill="auto"/>
                <w:rtl w:val="0"/>
                <w:lang w:val="en-US"/>
              </w:rPr>
              <w:t>光照设备</w:t>
            </w:r>
          </w:p>
        </w:tc>
        <w:tc>
          <w:tcPr>
            <w:tcW w:type="dxa" w:w="249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pPr>
              <w:pStyle w:val="正文"/>
              <w:spacing w:after="0" w:line="240" w:lineRule="auto"/>
            </w:pPr>
            <w:r>
              <w:rPr>
                <w:sz w:val="16"/>
                <w:szCs w:val="16"/>
                <w:shd w:val="nil" w:color="auto" w:fill="auto"/>
                <w:rtl w:val="0"/>
                <w:lang w:val="en-US"/>
              </w:rPr>
              <w:t>光照</w:t>
            </w:r>
            <w:r>
              <w:rPr>
                <w:rFonts w:ascii="SimSun" w:hAnsi="SimSun" w:hint="default"/>
                <w:sz w:val="16"/>
                <w:szCs w:val="16"/>
                <w:shd w:val="nil" w:color="auto" w:fill="auto"/>
                <w:rtl w:val="0"/>
                <w:lang w:val="en-US"/>
              </w:rPr>
              <w:t>≥</w:t>
            </w:r>
            <w:r>
              <w:rPr>
                <w:rFonts w:ascii="SimSun" w:hAnsi="SimSun"/>
                <w:sz w:val="16"/>
                <w:szCs w:val="16"/>
                <w:shd w:val="nil" w:color="auto" w:fill="auto"/>
                <w:rtl w:val="0"/>
                <w:lang w:val="en-US"/>
              </w:rPr>
              <w:t>1000 lx</w:t>
            </w:r>
          </w:p>
        </w:tc>
        <w:tc>
          <w:tcPr>
            <w:tcW w:type="dxa" w:w="249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pPr>
              <w:pStyle w:val="正文"/>
              <w:spacing w:after="0" w:line="240" w:lineRule="auto"/>
            </w:pPr>
            <w:r>
              <w:rPr>
                <w:rFonts w:ascii="SimSun" w:hAnsi="SimSun" w:hint="default"/>
                <w:sz w:val="16"/>
                <w:szCs w:val="16"/>
                <w:shd w:val="nil" w:color="auto" w:fill="auto"/>
                <w:rtl w:val="0"/>
                <w:lang w:val="en-US"/>
              </w:rPr>
              <w:t>□</w:t>
            </w:r>
            <w:r>
              <w:rPr>
                <w:sz w:val="16"/>
                <w:szCs w:val="16"/>
                <w:shd w:val="nil" w:color="auto" w:fill="auto"/>
                <w:rtl w:val="0"/>
                <w:lang w:val="en-US"/>
              </w:rPr>
              <w:t xml:space="preserve">符合 </w:t>
            </w:r>
            <w:r>
              <w:rPr>
                <w:rFonts w:ascii="SimSun" w:hAnsi="SimSun" w:hint="default"/>
                <w:sz w:val="16"/>
                <w:szCs w:val="16"/>
                <w:shd w:val="nil" w:color="auto" w:fill="auto"/>
                <w:rtl w:val="0"/>
                <w:lang w:val="en-US"/>
              </w:rPr>
              <w:t>□</w:t>
            </w:r>
            <w:r>
              <w:rPr>
                <w:sz w:val="16"/>
                <w:szCs w:val="16"/>
                <w:shd w:val="nil" w:color="auto" w:fill="auto"/>
                <w:rtl w:val="0"/>
                <w:lang w:val="en-US"/>
              </w:rPr>
              <w:t>不符合</w:t>
            </w:r>
          </w:p>
        </w:tc>
        <w:tc>
          <w:tcPr>
            <w:tcW w:type="dxa" w:w="249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215" w:hRule="atLeast"/>
        </w:trPr>
        <w:tc>
          <w:tcPr>
            <w:tcW w:type="dxa" w:w="249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pPr>
              <w:pStyle w:val="正文"/>
              <w:spacing w:after="0" w:line="240" w:lineRule="auto"/>
            </w:pPr>
            <w:r>
              <w:rPr>
                <w:sz w:val="16"/>
                <w:szCs w:val="16"/>
                <w:shd w:val="nil" w:color="auto" w:fill="auto"/>
                <w:rtl w:val="0"/>
                <w:lang w:val="en-US"/>
              </w:rPr>
              <w:t>防护用品</w:t>
            </w:r>
          </w:p>
        </w:tc>
        <w:tc>
          <w:tcPr>
            <w:tcW w:type="dxa" w:w="249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pPr>
              <w:pStyle w:val="正文"/>
              <w:spacing w:after="0" w:line="240" w:lineRule="auto"/>
            </w:pPr>
            <w:r>
              <w:rPr>
                <w:sz w:val="16"/>
                <w:szCs w:val="16"/>
                <w:shd w:val="nil" w:color="auto" w:fill="auto"/>
                <w:rtl w:val="0"/>
                <w:lang w:val="en-US"/>
              </w:rPr>
              <w:t>耐热手套、夹具完好</w:t>
            </w:r>
          </w:p>
        </w:tc>
        <w:tc>
          <w:tcPr>
            <w:tcW w:type="dxa" w:w="249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pPr>
              <w:pStyle w:val="正文"/>
              <w:spacing w:after="0" w:line="240" w:lineRule="auto"/>
            </w:pPr>
            <w:r>
              <w:rPr>
                <w:rFonts w:ascii="SimSun" w:hAnsi="SimSun" w:hint="default"/>
                <w:sz w:val="16"/>
                <w:szCs w:val="16"/>
                <w:shd w:val="nil" w:color="auto" w:fill="auto"/>
                <w:rtl w:val="0"/>
                <w:lang w:val="en-US"/>
              </w:rPr>
              <w:t>□</w:t>
            </w:r>
            <w:r>
              <w:rPr>
                <w:sz w:val="16"/>
                <w:szCs w:val="16"/>
                <w:shd w:val="nil" w:color="auto" w:fill="auto"/>
                <w:rtl w:val="0"/>
                <w:lang w:val="en-US"/>
              </w:rPr>
              <w:t xml:space="preserve">符合 </w:t>
            </w:r>
            <w:r>
              <w:rPr>
                <w:rFonts w:ascii="SimSun" w:hAnsi="SimSun" w:hint="default"/>
                <w:sz w:val="16"/>
                <w:szCs w:val="16"/>
                <w:shd w:val="nil" w:color="auto" w:fill="auto"/>
                <w:rtl w:val="0"/>
                <w:lang w:val="en-US"/>
              </w:rPr>
              <w:t>□</w:t>
            </w:r>
            <w:r>
              <w:rPr>
                <w:sz w:val="16"/>
                <w:szCs w:val="16"/>
                <w:shd w:val="nil" w:color="auto" w:fill="auto"/>
                <w:rtl w:val="0"/>
                <w:lang w:val="en-US"/>
              </w:rPr>
              <w:t>不符合</w:t>
            </w:r>
          </w:p>
        </w:tc>
        <w:tc>
          <w:tcPr>
            <w:tcW w:type="dxa" w:w="249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tc>
      </w:tr>
    </w:tbl>
    <w:p>
      <w:pPr>
        <w:pStyle w:val="小标题"/>
        <w:widowControl w:val="0"/>
        <w:spacing w:line="240" w:lineRule="auto"/>
        <w:jc w:val="center"/>
      </w:pPr>
    </w:p>
    <w:p>
      <w:pPr>
        <w:pStyle w:val="小标题"/>
      </w:pPr>
      <w:r>
        <w:rPr>
          <w:outline w:val="0"/>
          <w:color w:val="000000"/>
          <w:u w:color="000000"/>
          <w:rtl w:val="0"/>
          <w14:textFill>
            <w14:solidFill>
              <w14:srgbClr w14:val="000000"/>
            </w14:solidFill>
          </w14:textFill>
        </w:rPr>
        <w:t xml:space="preserve">19 </w:t>
      </w:r>
      <w:r>
        <w:rPr>
          <w:outline w:val="0"/>
          <w:color w:val="000000"/>
          <w:u w:color="000000"/>
          <w:rtl w:val="0"/>
          <w:lang w:val="en-US"/>
          <w14:textFill>
            <w14:solidFill>
              <w14:srgbClr w14:val="000000"/>
            </w14:solidFill>
          </w14:textFill>
        </w:rPr>
        <w:t>附录</w:t>
      </w:r>
      <w:r>
        <w:rPr>
          <w:outline w:val="0"/>
          <w:color w:val="000000"/>
          <w:u w:color="000000"/>
          <w:rtl w:val="0"/>
          <w14:textFill>
            <w14:solidFill>
              <w14:srgbClr w14:val="000000"/>
            </w14:solidFill>
          </w14:textFill>
        </w:rPr>
        <w:t xml:space="preserve">B </w:t>
      </w:r>
      <w:r>
        <w:rPr>
          <w:outline w:val="0"/>
          <w:color w:val="000000"/>
          <w:u w:color="000000"/>
          <w:rtl w:val="0"/>
          <w:lang w:val="en-US"/>
          <w14:textFill>
            <w14:solidFill>
              <w14:srgbClr w14:val="000000"/>
            </w14:solidFill>
          </w14:textFill>
        </w:rPr>
        <w:t>试验过程记录表</w:t>
      </w:r>
    </w:p>
    <w:tbl>
      <w:tblPr>
        <w:tblW w:w="9972"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493"/>
        <w:gridCol w:w="2493"/>
        <w:gridCol w:w="2493"/>
        <w:gridCol w:w="2493"/>
      </w:tblGrid>
      <w:tr>
        <w:tblPrEx>
          <w:shd w:val="clear" w:color="auto" w:fill="4f81bd"/>
        </w:tblPrEx>
        <w:trPr>
          <w:trHeight w:val="155" w:hRule="atLeast"/>
          <w:tblHeader/>
        </w:trPr>
        <w:tc>
          <w:tcPr>
            <w:tcW w:type="dxa" w:w="249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d9eaf7"/>
            <w:tcMar>
              <w:top w:type="dxa" w:w="80"/>
              <w:left w:type="dxa" w:w="80"/>
              <w:bottom w:type="dxa" w:w="80"/>
              <w:right w:type="dxa" w:w="80"/>
            </w:tcMar>
            <w:vAlign w:val="center"/>
          </w:tcPr>
          <w:p>
            <w:pPr>
              <w:pStyle w:val="正文"/>
              <w:jc w:val="center"/>
            </w:pPr>
            <w:r>
              <w:rPr>
                <w:rFonts w:eastAsia="SimSong Bold" w:hint="eastAsia"/>
                <w:sz w:val="15"/>
                <w:szCs w:val="15"/>
                <w:shd w:val="nil" w:color="auto" w:fill="auto"/>
                <w:rtl w:val="0"/>
                <w:lang w:val="en-US"/>
              </w:rPr>
              <w:t>记录项目</w:t>
            </w:r>
          </w:p>
        </w:tc>
        <w:tc>
          <w:tcPr>
            <w:tcW w:type="dxa" w:w="249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d9eaf7"/>
            <w:tcMar>
              <w:top w:type="dxa" w:w="80"/>
              <w:left w:type="dxa" w:w="80"/>
              <w:bottom w:type="dxa" w:w="80"/>
              <w:right w:type="dxa" w:w="80"/>
            </w:tcMar>
            <w:vAlign w:val="center"/>
          </w:tcPr>
          <w:p>
            <w:pPr>
              <w:pStyle w:val="正文"/>
              <w:spacing w:after="0" w:line="240" w:lineRule="auto"/>
              <w:jc w:val="center"/>
            </w:pPr>
            <w:r>
              <w:rPr>
                <w:rFonts w:eastAsia="SimSong Bold" w:hint="eastAsia"/>
                <w:sz w:val="15"/>
                <w:szCs w:val="15"/>
                <w:shd w:val="nil" w:color="auto" w:fill="auto"/>
                <w:rtl w:val="0"/>
                <w:lang w:val="en-US"/>
              </w:rPr>
              <w:t>标准</w:t>
            </w:r>
            <w:r>
              <w:rPr>
                <w:rFonts w:ascii="SimSong Bold" w:hAnsi="SimSong Bold"/>
                <w:sz w:val="15"/>
                <w:szCs w:val="15"/>
                <w:shd w:val="nil" w:color="auto" w:fill="auto"/>
                <w:rtl w:val="0"/>
                <w:lang w:val="en-US"/>
              </w:rPr>
              <w:t>/</w:t>
            </w:r>
            <w:r>
              <w:rPr>
                <w:rFonts w:eastAsia="SimSong Bold" w:hint="eastAsia"/>
                <w:sz w:val="15"/>
                <w:szCs w:val="15"/>
                <w:shd w:val="nil" w:color="auto" w:fill="auto"/>
                <w:rtl w:val="0"/>
                <w:lang w:val="en-US"/>
              </w:rPr>
              <w:t>控制要求</w:t>
            </w:r>
          </w:p>
        </w:tc>
        <w:tc>
          <w:tcPr>
            <w:tcW w:type="dxa" w:w="249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d9eaf7"/>
            <w:tcMar>
              <w:top w:type="dxa" w:w="80"/>
              <w:left w:type="dxa" w:w="80"/>
              <w:bottom w:type="dxa" w:w="80"/>
              <w:right w:type="dxa" w:w="80"/>
            </w:tcMar>
            <w:vAlign w:val="center"/>
          </w:tcPr>
          <w:p>
            <w:pPr>
              <w:pStyle w:val="正文"/>
              <w:spacing w:after="0" w:line="240" w:lineRule="auto"/>
              <w:jc w:val="center"/>
            </w:pPr>
            <w:r>
              <w:rPr>
                <w:rFonts w:eastAsia="SimSong Bold" w:hint="eastAsia"/>
                <w:sz w:val="15"/>
                <w:szCs w:val="15"/>
                <w:shd w:val="nil" w:color="auto" w:fill="auto"/>
                <w:rtl w:val="0"/>
                <w:lang w:val="en-US"/>
              </w:rPr>
              <w:t>实测</w:t>
            </w:r>
            <w:r>
              <w:rPr>
                <w:rFonts w:ascii="SimSong Bold" w:hAnsi="SimSong Bold"/>
                <w:sz w:val="15"/>
                <w:szCs w:val="15"/>
                <w:shd w:val="nil" w:color="auto" w:fill="auto"/>
                <w:rtl w:val="0"/>
                <w:lang w:val="en-US"/>
              </w:rPr>
              <w:t>/</w:t>
            </w:r>
            <w:r>
              <w:rPr>
                <w:rFonts w:eastAsia="SimSong Bold" w:hint="eastAsia"/>
                <w:sz w:val="15"/>
                <w:szCs w:val="15"/>
                <w:shd w:val="nil" w:color="auto" w:fill="auto"/>
                <w:rtl w:val="0"/>
                <w:lang w:val="en-US"/>
              </w:rPr>
              <w:t>记录值</w:t>
            </w:r>
          </w:p>
        </w:tc>
        <w:tc>
          <w:tcPr>
            <w:tcW w:type="dxa" w:w="249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d9eaf7"/>
            <w:tcMar>
              <w:top w:type="dxa" w:w="80"/>
              <w:left w:type="dxa" w:w="80"/>
              <w:bottom w:type="dxa" w:w="80"/>
              <w:right w:type="dxa" w:w="80"/>
            </w:tcMar>
            <w:vAlign w:val="center"/>
          </w:tcPr>
          <w:p>
            <w:pPr>
              <w:pStyle w:val="正文"/>
              <w:spacing w:after="0" w:line="240" w:lineRule="auto"/>
              <w:jc w:val="center"/>
            </w:pPr>
            <w:r>
              <w:rPr>
                <w:rFonts w:eastAsia="SimSong Bold" w:hint="eastAsia"/>
                <w:sz w:val="15"/>
                <w:szCs w:val="15"/>
                <w:shd w:val="nil" w:color="auto" w:fill="auto"/>
                <w:rtl w:val="0"/>
                <w:lang w:val="en-US"/>
              </w:rPr>
              <w:t>记录人</w:t>
            </w:r>
          </w:p>
        </w:tc>
      </w:tr>
      <w:tr>
        <w:tblPrEx>
          <w:shd w:val="clear" w:color="auto" w:fill="ced7e7"/>
        </w:tblPrEx>
        <w:trPr>
          <w:trHeight w:val="215" w:hRule="atLeast"/>
        </w:trPr>
        <w:tc>
          <w:tcPr>
            <w:tcW w:type="dxa" w:w="249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pPr>
              <w:pStyle w:val="正文"/>
              <w:spacing w:after="0" w:line="240" w:lineRule="auto"/>
            </w:pPr>
            <w:r>
              <w:rPr>
                <w:sz w:val="15"/>
                <w:szCs w:val="15"/>
                <w:shd w:val="nil" w:color="auto" w:fill="auto"/>
                <w:rtl w:val="0"/>
                <w:lang w:val="en-US"/>
              </w:rPr>
              <w:t>样品编号</w:t>
            </w:r>
          </w:p>
        </w:tc>
        <w:tc>
          <w:tcPr>
            <w:tcW w:type="dxa" w:w="249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pPr>
              <w:pStyle w:val="正文"/>
              <w:spacing w:after="0" w:line="240" w:lineRule="auto"/>
            </w:pPr>
            <w:r>
              <w:rPr>
                <w:sz w:val="15"/>
                <w:szCs w:val="15"/>
                <w:shd w:val="nil" w:color="auto" w:fill="auto"/>
                <w:rtl w:val="0"/>
                <w:lang w:val="en-US"/>
              </w:rPr>
              <w:t>唯一编号</w:t>
            </w:r>
          </w:p>
        </w:tc>
        <w:tc>
          <w:tcPr>
            <w:tcW w:type="dxa" w:w="249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tc>
        <w:tc>
          <w:tcPr>
            <w:tcW w:type="dxa" w:w="249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215" w:hRule="atLeast"/>
        </w:trPr>
        <w:tc>
          <w:tcPr>
            <w:tcW w:type="dxa" w:w="249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pPr>
              <w:pStyle w:val="正文"/>
              <w:spacing w:after="0" w:line="240" w:lineRule="auto"/>
            </w:pPr>
            <w:r>
              <w:rPr>
                <w:sz w:val="15"/>
                <w:szCs w:val="15"/>
                <w:shd w:val="nil" w:color="auto" w:fill="auto"/>
                <w:rtl w:val="0"/>
                <w:lang w:val="en-US"/>
              </w:rPr>
              <w:t>样品名称</w:t>
            </w:r>
            <w:r>
              <w:rPr>
                <w:rFonts w:ascii="SimSun" w:hAnsi="SimSun"/>
                <w:sz w:val="15"/>
                <w:szCs w:val="15"/>
                <w:shd w:val="nil" w:color="auto" w:fill="auto"/>
                <w:rtl w:val="0"/>
                <w:lang w:val="en-US"/>
              </w:rPr>
              <w:t>/</w:t>
            </w:r>
            <w:r>
              <w:rPr>
                <w:sz w:val="15"/>
                <w:szCs w:val="15"/>
                <w:shd w:val="nil" w:color="auto" w:fill="auto"/>
                <w:rtl w:val="0"/>
                <w:lang w:val="en-US"/>
              </w:rPr>
              <w:t>型号</w:t>
            </w:r>
            <w:r>
              <w:rPr>
                <w:rFonts w:ascii="SimSun" w:hAnsi="SimSun"/>
                <w:sz w:val="15"/>
                <w:szCs w:val="15"/>
                <w:shd w:val="nil" w:color="auto" w:fill="auto"/>
                <w:rtl w:val="0"/>
                <w:lang w:val="en-US"/>
              </w:rPr>
              <w:t>/</w:t>
            </w:r>
            <w:r>
              <w:rPr>
                <w:sz w:val="15"/>
                <w:szCs w:val="15"/>
                <w:shd w:val="nil" w:color="auto" w:fill="auto"/>
                <w:rtl w:val="0"/>
                <w:lang w:val="en-US"/>
              </w:rPr>
              <w:t>色号</w:t>
            </w:r>
          </w:p>
        </w:tc>
        <w:tc>
          <w:tcPr>
            <w:tcW w:type="dxa" w:w="249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pPr>
              <w:pStyle w:val="正文"/>
              <w:spacing w:after="0" w:line="240" w:lineRule="auto"/>
            </w:pPr>
            <w:r>
              <w:rPr>
                <w:sz w:val="15"/>
                <w:szCs w:val="15"/>
                <w:shd w:val="nil" w:color="auto" w:fill="auto"/>
                <w:rtl w:val="0"/>
                <w:lang w:val="en-US"/>
              </w:rPr>
              <w:t>与委托信息一致</w:t>
            </w:r>
          </w:p>
        </w:tc>
        <w:tc>
          <w:tcPr>
            <w:tcW w:type="dxa" w:w="249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tc>
        <w:tc>
          <w:tcPr>
            <w:tcW w:type="dxa" w:w="249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215" w:hRule="atLeast"/>
        </w:trPr>
        <w:tc>
          <w:tcPr>
            <w:tcW w:type="dxa" w:w="249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pPr>
              <w:pStyle w:val="正文"/>
              <w:spacing w:after="0" w:line="240" w:lineRule="auto"/>
            </w:pPr>
            <w:r>
              <w:rPr>
                <w:sz w:val="15"/>
                <w:szCs w:val="15"/>
                <w:shd w:val="nil" w:color="auto" w:fill="auto"/>
                <w:rtl w:val="0"/>
                <w:lang w:val="en-US"/>
              </w:rPr>
              <w:t>环境温度</w:t>
            </w:r>
          </w:p>
        </w:tc>
        <w:tc>
          <w:tcPr>
            <w:tcW w:type="dxa" w:w="249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pPr>
              <w:pStyle w:val="正文"/>
              <w:spacing w:after="0" w:line="240" w:lineRule="auto"/>
            </w:pPr>
            <w:r>
              <w:rPr>
                <w:rFonts w:ascii="SimSun" w:hAnsi="SimSun"/>
                <w:sz w:val="15"/>
                <w:szCs w:val="15"/>
                <w:shd w:val="nil" w:color="auto" w:fill="auto"/>
                <w:rtl w:val="0"/>
                <w:lang w:val="en-US"/>
              </w:rPr>
              <w:t>23</w:t>
            </w:r>
            <w:r>
              <w:rPr>
                <w:rFonts w:ascii="SimSun" w:hAnsi="SimSun" w:hint="default"/>
                <w:sz w:val="15"/>
                <w:szCs w:val="15"/>
                <w:shd w:val="nil" w:color="auto" w:fill="auto"/>
                <w:rtl w:val="0"/>
                <w:lang w:val="en-US"/>
              </w:rPr>
              <w:t>±</w:t>
            </w:r>
            <w:r>
              <w:rPr>
                <w:rFonts w:ascii="SimSun" w:hAnsi="SimSun"/>
                <w:sz w:val="15"/>
                <w:szCs w:val="15"/>
                <w:shd w:val="nil" w:color="auto" w:fill="auto"/>
                <w:rtl w:val="0"/>
                <w:lang w:val="en-US"/>
              </w:rPr>
              <w:t>2</w:t>
            </w:r>
            <w:r>
              <w:rPr>
                <w:rFonts w:ascii="SimSun" w:hAnsi="SimSun" w:hint="default"/>
                <w:sz w:val="15"/>
                <w:szCs w:val="15"/>
                <w:shd w:val="nil" w:color="auto" w:fill="auto"/>
                <w:rtl w:val="0"/>
                <w:lang w:val="en-US"/>
              </w:rPr>
              <w:t>℃</w:t>
            </w:r>
          </w:p>
        </w:tc>
        <w:tc>
          <w:tcPr>
            <w:tcW w:type="dxa" w:w="249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tc>
        <w:tc>
          <w:tcPr>
            <w:tcW w:type="dxa" w:w="249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215" w:hRule="atLeast"/>
        </w:trPr>
        <w:tc>
          <w:tcPr>
            <w:tcW w:type="dxa" w:w="249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pPr>
              <w:pStyle w:val="正文"/>
              <w:spacing w:after="0" w:line="240" w:lineRule="auto"/>
            </w:pPr>
            <w:r>
              <w:rPr>
                <w:sz w:val="15"/>
                <w:szCs w:val="15"/>
                <w:shd w:val="nil" w:color="auto" w:fill="auto"/>
                <w:rtl w:val="0"/>
                <w:lang w:val="en-US"/>
              </w:rPr>
              <w:t>相对湿度</w:t>
            </w:r>
          </w:p>
        </w:tc>
        <w:tc>
          <w:tcPr>
            <w:tcW w:type="dxa" w:w="249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pPr>
              <w:pStyle w:val="正文"/>
              <w:spacing w:after="0" w:line="240" w:lineRule="auto"/>
            </w:pPr>
            <w:r>
              <w:rPr>
                <w:rFonts w:ascii="SimSun" w:hAnsi="SimSun" w:hint="default"/>
                <w:sz w:val="15"/>
                <w:szCs w:val="15"/>
                <w:shd w:val="nil" w:color="auto" w:fill="auto"/>
                <w:rtl w:val="0"/>
                <w:lang w:val="en-US"/>
              </w:rPr>
              <w:t>≤</w:t>
            </w:r>
            <w:r>
              <w:rPr>
                <w:rFonts w:ascii="SimSun" w:hAnsi="SimSun"/>
                <w:sz w:val="15"/>
                <w:szCs w:val="15"/>
                <w:shd w:val="nil" w:color="auto" w:fill="auto"/>
                <w:rtl w:val="0"/>
                <w:lang w:val="en-US"/>
              </w:rPr>
              <w:t>70%</w:t>
            </w:r>
          </w:p>
        </w:tc>
        <w:tc>
          <w:tcPr>
            <w:tcW w:type="dxa" w:w="249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tc>
        <w:tc>
          <w:tcPr>
            <w:tcW w:type="dxa" w:w="249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215" w:hRule="atLeast"/>
        </w:trPr>
        <w:tc>
          <w:tcPr>
            <w:tcW w:type="dxa" w:w="249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pPr>
              <w:pStyle w:val="正文"/>
              <w:spacing w:after="0" w:line="240" w:lineRule="auto"/>
            </w:pPr>
            <w:r>
              <w:rPr>
                <w:sz w:val="15"/>
                <w:szCs w:val="15"/>
                <w:shd w:val="nil" w:color="auto" w:fill="auto"/>
                <w:rtl w:val="0"/>
                <w:lang w:val="en-US"/>
              </w:rPr>
              <w:t>清洗溶液</w:t>
            </w:r>
          </w:p>
        </w:tc>
        <w:tc>
          <w:tcPr>
            <w:tcW w:type="dxa" w:w="249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pPr>
              <w:pStyle w:val="正文"/>
              <w:spacing w:after="0" w:line="240" w:lineRule="auto"/>
            </w:pPr>
            <w:r>
              <w:rPr>
                <w:rFonts w:ascii="SimSun" w:hAnsi="SimSun"/>
                <w:sz w:val="15"/>
                <w:szCs w:val="15"/>
                <w:shd w:val="nil" w:color="auto" w:fill="auto"/>
                <w:rtl w:val="0"/>
                <w:lang w:val="en-US"/>
              </w:rPr>
              <w:t>10 g/L</w:t>
            </w:r>
            <w:r>
              <w:rPr>
                <w:sz w:val="15"/>
                <w:szCs w:val="15"/>
                <w:shd w:val="nil" w:color="auto" w:fill="auto"/>
                <w:rtl w:val="0"/>
                <w:lang w:val="en-US"/>
              </w:rPr>
              <w:t>肥皂溶液</w:t>
            </w:r>
          </w:p>
        </w:tc>
        <w:tc>
          <w:tcPr>
            <w:tcW w:type="dxa" w:w="249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tc>
        <w:tc>
          <w:tcPr>
            <w:tcW w:type="dxa" w:w="249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215" w:hRule="atLeast"/>
        </w:trPr>
        <w:tc>
          <w:tcPr>
            <w:tcW w:type="dxa" w:w="249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pPr>
              <w:pStyle w:val="正文"/>
              <w:spacing w:after="0" w:line="240" w:lineRule="auto"/>
            </w:pPr>
            <w:r>
              <w:rPr>
                <w:sz w:val="15"/>
                <w:szCs w:val="15"/>
                <w:shd w:val="nil" w:color="auto" w:fill="auto"/>
                <w:rtl w:val="0"/>
                <w:lang w:val="en-US"/>
              </w:rPr>
              <w:t>烘箱设定温度</w:t>
            </w:r>
          </w:p>
        </w:tc>
        <w:tc>
          <w:tcPr>
            <w:tcW w:type="dxa" w:w="249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pPr>
              <w:pStyle w:val="正文"/>
              <w:spacing w:after="0" w:line="240" w:lineRule="auto"/>
            </w:pPr>
            <w:r>
              <w:rPr>
                <w:rFonts w:ascii="SimSun" w:hAnsi="SimSun"/>
                <w:sz w:val="15"/>
                <w:szCs w:val="15"/>
                <w:shd w:val="nil" w:color="auto" w:fill="auto"/>
                <w:rtl w:val="0"/>
                <w:lang w:val="en-US"/>
              </w:rPr>
              <w:t>100</w:t>
            </w:r>
            <w:r>
              <w:rPr>
                <w:rFonts w:ascii="SimSun" w:hAnsi="SimSun" w:hint="default"/>
                <w:sz w:val="15"/>
                <w:szCs w:val="15"/>
                <w:shd w:val="nil" w:color="auto" w:fill="auto"/>
                <w:rtl w:val="0"/>
                <w:lang w:val="en-US"/>
              </w:rPr>
              <w:t>℃</w:t>
            </w:r>
          </w:p>
        </w:tc>
        <w:tc>
          <w:tcPr>
            <w:tcW w:type="dxa" w:w="249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tc>
        <w:tc>
          <w:tcPr>
            <w:tcW w:type="dxa" w:w="249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215" w:hRule="atLeast"/>
        </w:trPr>
        <w:tc>
          <w:tcPr>
            <w:tcW w:type="dxa" w:w="249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pPr>
              <w:pStyle w:val="正文"/>
              <w:spacing w:after="0" w:line="240" w:lineRule="auto"/>
            </w:pPr>
            <w:r>
              <w:rPr>
                <w:sz w:val="15"/>
                <w:szCs w:val="15"/>
                <w:shd w:val="nil" w:color="auto" w:fill="auto"/>
                <w:rtl w:val="0"/>
                <w:lang w:val="en-US"/>
              </w:rPr>
              <w:t>第一次加热温度</w:t>
            </w:r>
          </w:p>
        </w:tc>
        <w:tc>
          <w:tcPr>
            <w:tcW w:type="dxa" w:w="249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pPr>
              <w:pStyle w:val="正文"/>
              <w:spacing w:after="0" w:line="240" w:lineRule="auto"/>
            </w:pPr>
            <w:r>
              <w:rPr>
                <w:rFonts w:ascii="SimSun" w:hAnsi="SimSun"/>
                <w:sz w:val="15"/>
                <w:szCs w:val="15"/>
                <w:shd w:val="nil" w:color="auto" w:fill="auto"/>
                <w:rtl w:val="0"/>
                <w:lang w:val="en-US"/>
              </w:rPr>
              <w:t>100</w:t>
            </w:r>
            <w:r>
              <w:rPr>
                <w:rFonts w:ascii="SimSun" w:hAnsi="SimSun" w:hint="default"/>
                <w:sz w:val="15"/>
                <w:szCs w:val="15"/>
                <w:shd w:val="nil" w:color="auto" w:fill="auto"/>
                <w:rtl w:val="0"/>
                <w:lang w:val="en-US"/>
              </w:rPr>
              <w:t>±</w:t>
            </w:r>
            <w:r>
              <w:rPr>
                <w:rFonts w:ascii="SimSun" w:hAnsi="SimSun"/>
                <w:sz w:val="15"/>
                <w:szCs w:val="15"/>
                <w:shd w:val="nil" w:color="auto" w:fill="auto"/>
                <w:rtl w:val="0"/>
                <w:lang w:val="en-US"/>
              </w:rPr>
              <w:t>2</w:t>
            </w:r>
            <w:r>
              <w:rPr>
                <w:rFonts w:ascii="SimSun" w:hAnsi="SimSun" w:hint="default"/>
                <w:sz w:val="15"/>
                <w:szCs w:val="15"/>
                <w:shd w:val="nil" w:color="auto" w:fill="auto"/>
                <w:rtl w:val="0"/>
                <w:lang w:val="en-US"/>
              </w:rPr>
              <w:t>℃</w:t>
            </w:r>
          </w:p>
        </w:tc>
        <w:tc>
          <w:tcPr>
            <w:tcW w:type="dxa" w:w="249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tc>
        <w:tc>
          <w:tcPr>
            <w:tcW w:type="dxa" w:w="249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215" w:hRule="atLeast"/>
        </w:trPr>
        <w:tc>
          <w:tcPr>
            <w:tcW w:type="dxa" w:w="249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pPr>
              <w:pStyle w:val="正文"/>
              <w:spacing w:after="0" w:line="240" w:lineRule="auto"/>
            </w:pPr>
            <w:r>
              <w:rPr>
                <w:sz w:val="15"/>
                <w:szCs w:val="15"/>
                <w:shd w:val="nil" w:color="auto" w:fill="auto"/>
                <w:rtl w:val="0"/>
                <w:lang w:val="en-US"/>
              </w:rPr>
              <w:t>第一次加热时间</w:t>
            </w:r>
          </w:p>
        </w:tc>
        <w:tc>
          <w:tcPr>
            <w:tcW w:type="dxa" w:w="249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pPr>
              <w:pStyle w:val="正文"/>
              <w:spacing w:after="0" w:line="240" w:lineRule="auto"/>
            </w:pPr>
            <w:r>
              <w:rPr>
                <w:rFonts w:ascii="SimSun" w:hAnsi="SimSun"/>
                <w:sz w:val="15"/>
                <w:szCs w:val="15"/>
                <w:shd w:val="nil" w:color="auto" w:fill="auto"/>
                <w:rtl w:val="0"/>
                <w:lang w:val="en-US"/>
              </w:rPr>
              <w:t>20</w:t>
            </w:r>
            <w:r>
              <w:rPr>
                <w:rFonts w:ascii="SimSun" w:hAnsi="SimSun" w:hint="default"/>
                <w:sz w:val="15"/>
                <w:szCs w:val="15"/>
                <w:shd w:val="nil" w:color="auto" w:fill="auto"/>
                <w:rtl w:val="0"/>
                <w:lang w:val="en-US"/>
              </w:rPr>
              <w:t>±</w:t>
            </w:r>
            <w:r>
              <w:rPr>
                <w:rFonts w:ascii="SimSun" w:hAnsi="SimSun"/>
                <w:sz w:val="15"/>
                <w:szCs w:val="15"/>
                <w:shd w:val="nil" w:color="auto" w:fill="auto"/>
                <w:rtl w:val="0"/>
                <w:lang w:val="en-US"/>
              </w:rPr>
              <w:t>1 min</w:t>
            </w:r>
          </w:p>
        </w:tc>
        <w:tc>
          <w:tcPr>
            <w:tcW w:type="dxa" w:w="249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tc>
        <w:tc>
          <w:tcPr>
            <w:tcW w:type="dxa" w:w="249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215" w:hRule="atLeast"/>
        </w:trPr>
        <w:tc>
          <w:tcPr>
            <w:tcW w:type="dxa" w:w="249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pPr>
              <w:pStyle w:val="正文"/>
              <w:spacing w:after="0" w:line="240" w:lineRule="auto"/>
            </w:pPr>
            <w:r>
              <w:rPr>
                <w:sz w:val="15"/>
                <w:szCs w:val="15"/>
                <w:shd w:val="nil" w:color="auto" w:fill="auto"/>
                <w:rtl w:val="0"/>
                <w:lang w:val="en-US"/>
              </w:rPr>
              <w:t>转移时间</w:t>
            </w:r>
          </w:p>
        </w:tc>
        <w:tc>
          <w:tcPr>
            <w:tcW w:type="dxa" w:w="249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pPr>
              <w:pStyle w:val="正文"/>
              <w:spacing w:after="0" w:line="240" w:lineRule="auto"/>
            </w:pPr>
            <w:r>
              <w:rPr>
                <w:rFonts w:ascii="SimSun" w:hAnsi="SimSun" w:hint="default"/>
                <w:sz w:val="15"/>
                <w:szCs w:val="15"/>
                <w:shd w:val="nil" w:color="auto" w:fill="auto"/>
                <w:rtl w:val="0"/>
                <w:lang w:val="en-US"/>
              </w:rPr>
              <w:t>≤</w:t>
            </w:r>
            <w:r>
              <w:rPr>
                <w:rFonts w:ascii="SimSun" w:hAnsi="SimSun"/>
                <w:sz w:val="15"/>
                <w:szCs w:val="15"/>
                <w:shd w:val="nil" w:color="auto" w:fill="auto"/>
                <w:rtl w:val="0"/>
                <w:lang w:val="en-US"/>
              </w:rPr>
              <w:t>3 s</w:t>
            </w:r>
          </w:p>
        </w:tc>
        <w:tc>
          <w:tcPr>
            <w:tcW w:type="dxa" w:w="249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tc>
        <w:tc>
          <w:tcPr>
            <w:tcW w:type="dxa" w:w="249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215" w:hRule="atLeast"/>
        </w:trPr>
        <w:tc>
          <w:tcPr>
            <w:tcW w:type="dxa" w:w="249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pPr>
              <w:pStyle w:val="正文"/>
              <w:spacing w:after="0" w:line="240" w:lineRule="auto"/>
            </w:pPr>
            <w:r>
              <w:rPr>
                <w:sz w:val="15"/>
                <w:szCs w:val="15"/>
                <w:shd w:val="nil" w:color="auto" w:fill="auto"/>
                <w:rtl w:val="0"/>
                <w:lang w:val="en-US"/>
              </w:rPr>
              <w:t>冰水温度</w:t>
            </w:r>
          </w:p>
        </w:tc>
        <w:tc>
          <w:tcPr>
            <w:tcW w:type="dxa" w:w="249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pPr>
              <w:pStyle w:val="正文"/>
              <w:spacing w:after="0" w:line="240" w:lineRule="auto"/>
            </w:pPr>
            <w:r>
              <w:rPr>
                <w:rFonts w:ascii="SimSun" w:hAnsi="SimSun"/>
                <w:sz w:val="15"/>
                <w:szCs w:val="15"/>
                <w:shd w:val="nil" w:color="auto" w:fill="auto"/>
                <w:rtl w:val="0"/>
                <w:lang w:val="en-US"/>
              </w:rPr>
              <w:t>1</w:t>
            </w:r>
            <w:r>
              <w:rPr>
                <w:rFonts w:ascii="SimSun" w:hAnsi="SimSun" w:hint="default"/>
                <w:sz w:val="15"/>
                <w:szCs w:val="15"/>
                <w:shd w:val="nil" w:color="auto" w:fill="auto"/>
                <w:rtl w:val="0"/>
                <w:lang w:val="en-US"/>
              </w:rPr>
              <w:t>±</w:t>
            </w:r>
            <w:r>
              <w:rPr>
                <w:rFonts w:ascii="SimSun" w:hAnsi="SimSun"/>
                <w:sz w:val="15"/>
                <w:szCs w:val="15"/>
                <w:shd w:val="nil" w:color="auto" w:fill="auto"/>
                <w:rtl w:val="0"/>
                <w:lang w:val="en-US"/>
              </w:rPr>
              <w:t>1</w:t>
            </w:r>
            <w:r>
              <w:rPr>
                <w:rFonts w:ascii="SimSun" w:hAnsi="SimSun" w:hint="default"/>
                <w:sz w:val="15"/>
                <w:szCs w:val="15"/>
                <w:shd w:val="nil" w:color="auto" w:fill="auto"/>
                <w:rtl w:val="0"/>
                <w:lang w:val="en-US"/>
              </w:rPr>
              <w:t>℃</w:t>
            </w:r>
          </w:p>
        </w:tc>
        <w:tc>
          <w:tcPr>
            <w:tcW w:type="dxa" w:w="249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tc>
        <w:tc>
          <w:tcPr>
            <w:tcW w:type="dxa" w:w="249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215" w:hRule="atLeast"/>
        </w:trPr>
        <w:tc>
          <w:tcPr>
            <w:tcW w:type="dxa" w:w="249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pPr>
              <w:pStyle w:val="正文"/>
              <w:spacing w:after="0" w:line="240" w:lineRule="auto"/>
            </w:pPr>
            <w:r>
              <w:rPr>
                <w:sz w:val="15"/>
                <w:szCs w:val="15"/>
                <w:shd w:val="nil" w:color="auto" w:fill="auto"/>
                <w:rtl w:val="0"/>
                <w:lang w:val="en-US"/>
              </w:rPr>
              <w:t>冰水浸泡时间</w:t>
            </w:r>
          </w:p>
        </w:tc>
        <w:tc>
          <w:tcPr>
            <w:tcW w:type="dxa" w:w="249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pPr>
              <w:pStyle w:val="正文"/>
              <w:spacing w:after="0" w:line="240" w:lineRule="auto"/>
            </w:pPr>
            <w:r>
              <w:rPr>
                <w:rFonts w:ascii="SimSun" w:hAnsi="SimSun"/>
                <w:sz w:val="15"/>
                <w:szCs w:val="15"/>
                <w:shd w:val="nil" w:color="auto" w:fill="auto"/>
                <w:rtl w:val="0"/>
                <w:lang w:val="en-US"/>
              </w:rPr>
              <w:t>5</w:t>
            </w:r>
            <w:r>
              <w:rPr>
                <w:rFonts w:ascii="SimSun" w:hAnsi="SimSun" w:hint="default"/>
                <w:sz w:val="15"/>
                <w:szCs w:val="15"/>
                <w:shd w:val="nil" w:color="auto" w:fill="auto"/>
                <w:rtl w:val="0"/>
                <w:lang w:val="en-US"/>
              </w:rPr>
              <w:t>±</w:t>
            </w:r>
            <w:r>
              <w:rPr>
                <w:rFonts w:ascii="SimSun" w:hAnsi="SimSun"/>
                <w:sz w:val="15"/>
                <w:szCs w:val="15"/>
                <w:shd w:val="nil" w:color="auto" w:fill="auto"/>
                <w:rtl w:val="0"/>
                <w:lang w:val="en-US"/>
              </w:rPr>
              <w:t>1 min</w:t>
            </w:r>
          </w:p>
        </w:tc>
        <w:tc>
          <w:tcPr>
            <w:tcW w:type="dxa" w:w="249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tc>
        <w:tc>
          <w:tcPr>
            <w:tcW w:type="dxa" w:w="249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215" w:hRule="atLeast"/>
        </w:trPr>
        <w:tc>
          <w:tcPr>
            <w:tcW w:type="dxa" w:w="249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pPr>
              <w:pStyle w:val="正文"/>
              <w:spacing w:after="0" w:line="240" w:lineRule="auto"/>
            </w:pPr>
            <w:r>
              <w:rPr>
                <w:sz w:val="15"/>
                <w:szCs w:val="15"/>
                <w:shd w:val="nil" w:color="auto" w:fill="auto"/>
                <w:rtl w:val="0"/>
                <w:lang w:val="en-US"/>
              </w:rPr>
              <w:t>第二次加热温度</w:t>
            </w:r>
          </w:p>
        </w:tc>
        <w:tc>
          <w:tcPr>
            <w:tcW w:type="dxa" w:w="249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pPr>
              <w:pStyle w:val="正文"/>
              <w:spacing w:after="0" w:line="240" w:lineRule="auto"/>
            </w:pPr>
            <w:r>
              <w:rPr>
                <w:rFonts w:ascii="SimSun" w:hAnsi="SimSun"/>
                <w:sz w:val="15"/>
                <w:szCs w:val="15"/>
                <w:shd w:val="nil" w:color="auto" w:fill="auto"/>
                <w:rtl w:val="0"/>
                <w:lang w:val="en-US"/>
              </w:rPr>
              <w:t>100</w:t>
            </w:r>
            <w:r>
              <w:rPr>
                <w:rFonts w:ascii="SimSun" w:hAnsi="SimSun" w:hint="default"/>
                <w:sz w:val="15"/>
                <w:szCs w:val="15"/>
                <w:shd w:val="nil" w:color="auto" w:fill="auto"/>
                <w:rtl w:val="0"/>
                <w:lang w:val="en-US"/>
              </w:rPr>
              <w:t>±</w:t>
            </w:r>
            <w:r>
              <w:rPr>
                <w:rFonts w:ascii="SimSun" w:hAnsi="SimSun"/>
                <w:sz w:val="15"/>
                <w:szCs w:val="15"/>
                <w:shd w:val="nil" w:color="auto" w:fill="auto"/>
                <w:rtl w:val="0"/>
                <w:lang w:val="en-US"/>
              </w:rPr>
              <w:t>2</w:t>
            </w:r>
            <w:r>
              <w:rPr>
                <w:rFonts w:ascii="SimSun" w:hAnsi="SimSun" w:hint="default"/>
                <w:sz w:val="15"/>
                <w:szCs w:val="15"/>
                <w:shd w:val="nil" w:color="auto" w:fill="auto"/>
                <w:rtl w:val="0"/>
                <w:lang w:val="en-US"/>
              </w:rPr>
              <w:t>℃</w:t>
            </w:r>
          </w:p>
        </w:tc>
        <w:tc>
          <w:tcPr>
            <w:tcW w:type="dxa" w:w="249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tc>
        <w:tc>
          <w:tcPr>
            <w:tcW w:type="dxa" w:w="249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215" w:hRule="atLeast"/>
        </w:trPr>
        <w:tc>
          <w:tcPr>
            <w:tcW w:type="dxa" w:w="249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pPr>
              <w:pStyle w:val="正文"/>
              <w:spacing w:after="0" w:line="240" w:lineRule="auto"/>
            </w:pPr>
            <w:r>
              <w:rPr>
                <w:sz w:val="15"/>
                <w:szCs w:val="15"/>
                <w:shd w:val="nil" w:color="auto" w:fill="auto"/>
                <w:rtl w:val="0"/>
                <w:lang w:val="en-US"/>
              </w:rPr>
              <w:t>第二次加热时间</w:t>
            </w:r>
          </w:p>
        </w:tc>
        <w:tc>
          <w:tcPr>
            <w:tcW w:type="dxa" w:w="249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pPr>
              <w:pStyle w:val="正文"/>
              <w:spacing w:after="0" w:line="240" w:lineRule="auto"/>
            </w:pPr>
            <w:r>
              <w:rPr>
                <w:rFonts w:ascii="SimSun" w:hAnsi="SimSun"/>
                <w:sz w:val="15"/>
                <w:szCs w:val="15"/>
                <w:shd w:val="nil" w:color="auto" w:fill="auto"/>
                <w:rtl w:val="0"/>
                <w:lang w:val="en-US"/>
              </w:rPr>
              <w:t>15</w:t>
            </w:r>
            <w:r>
              <w:rPr>
                <w:rFonts w:ascii="SimSun" w:hAnsi="SimSun" w:hint="default"/>
                <w:sz w:val="15"/>
                <w:szCs w:val="15"/>
                <w:shd w:val="nil" w:color="auto" w:fill="auto"/>
                <w:rtl w:val="0"/>
                <w:lang w:val="en-US"/>
              </w:rPr>
              <w:t>±</w:t>
            </w:r>
            <w:r>
              <w:rPr>
                <w:rFonts w:ascii="SimSun" w:hAnsi="SimSun"/>
                <w:sz w:val="15"/>
                <w:szCs w:val="15"/>
                <w:shd w:val="nil" w:color="auto" w:fill="auto"/>
                <w:rtl w:val="0"/>
                <w:lang w:val="en-US"/>
              </w:rPr>
              <w:t>1 min</w:t>
            </w:r>
          </w:p>
        </w:tc>
        <w:tc>
          <w:tcPr>
            <w:tcW w:type="dxa" w:w="249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tc>
        <w:tc>
          <w:tcPr>
            <w:tcW w:type="dxa" w:w="249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215" w:hRule="atLeast"/>
        </w:trPr>
        <w:tc>
          <w:tcPr>
            <w:tcW w:type="dxa" w:w="249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pPr>
              <w:pStyle w:val="正文"/>
              <w:spacing w:after="0" w:line="240" w:lineRule="auto"/>
            </w:pPr>
            <w:r>
              <w:rPr>
                <w:sz w:val="15"/>
                <w:szCs w:val="15"/>
                <w:shd w:val="nil" w:color="auto" w:fill="auto"/>
                <w:rtl w:val="0"/>
                <w:lang w:val="en-US"/>
              </w:rPr>
              <w:t>冷却环境温度</w:t>
            </w:r>
          </w:p>
        </w:tc>
        <w:tc>
          <w:tcPr>
            <w:tcW w:type="dxa" w:w="249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pPr>
              <w:pStyle w:val="正文"/>
              <w:spacing w:after="0" w:line="240" w:lineRule="auto"/>
            </w:pPr>
            <w:r>
              <w:rPr>
                <w:rFonts w:ascii="SimSun" w:hAnsi="SimSun"/>
                <w:sz w:val="15"/>
                <w:szCs w:val="15"/>
                <w:shd w:val="nil" w:color="auto" w:fill="auto"/>
                <w:rtl w:val="0"/>
                <w:lang w:val="en-US"/>
              </w:rPr>
              <w:t>23</w:t>
            </w:r>
            <w:r>
              <w:rPr>
                <w:rFonts w:ascii="SimSun" w:hAnsi="SimSun" w:hint="default"/>
                <w:sz w:val="15"/>
                <w:szCs w:val="15"/>
                <w:shd w:val="nil" w:color="auto" w:fill="auto"/>
                <w:rtl w:val="0"/>
                <w:lang w:val="en-US"/>
              </w:rPr>
              <w:t>±</w:t>
            </w:r>
            <w:r>
              <w:rPr>
                <w:rFonts w:ascii="SimSun" w:hAnsi="SimSun"/>
                <w:sz w:val="15"/>
                <w:szCs w:val="15"/>
                <w:shd w:val="nil" w:color="auto" w:fill="auto"/>
                <w:rtl w:val="0"/>
                <w:lang w:val="en-US"/>
              </w:rPr>
              <w:t>2</w:t>
            </w:r>
            <w:r>
              <w:rPr>
                <w:rFonts w:ascii="SimSun" w:hAnsi="SimSun" w:hint="default"/>
                <w:sz w:val="15"/>
                <w:szCs w:val="15"/>
                <w:shd w:val="nil" w:color="auto" w:fill="auto"/>
                <w:rtl w:val="0"/>
                <w:lang w:val="en-US"/>
              </w:rPr>
              <w:t>℃</w:t>
            </w:r>
          </w:p>
        </w:tc>
        <w:tc>
          <w:tcPr>
            <w:tcW w:type="dxa" w:w="249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tc>
        <w:tc>
          <w:tcPr>
            <w:tcW w:type="dxa" w:w="249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215" w:hRule="atLeast"/>
        </w:trPr>
        <w:tc>
          <w:tcPr>
            <w:tcW w:type="dxa" w:w="249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pPr>
              <w:pStyle w:val="正文"/>
              <w:spacing w:after="0" w:line="240" w:lineRule="auto"/>
            </w:pPr>
            <w:r>
              <w:rPr>
                <w:sz w:val="15"/>
                <w:szCs w:val="15"/>
                <w:shd w:val="nil" w:color="auto" w:fill="auto"/>
                <w:rtl w:val="0"/>
                <w:lang w:val="en-US"/>
              </w:rPr>
              <w:t>样品表面冷却温度</w:t>
            </w:r>
          </w:p>
        </w:tc>
        <w:tc>
          <w:tcPr>
            <w:tcW w:type="dxa" w:w="249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pPr>
              <w:pStyle w:val="正文"/>
              <w:spacing w:after="0" w:line="240" w:lineRule="auto"/>
            </w:pPr>
            <w:r>
              <w:rPr>
                <w:rFonts w:ascii="SimSun" w:hAnsi="SimSun"/>
                <w:sz w:val="15"/>
                <w:szCs w:val="15"/>
                <w:shd w:val="nil" w:color="auto" w:fill="auto"/>
                <w:rtl w:val="0"/>
                <w:lang w:val="en-US"/>
              </w:rPr>
              <w:t>23</w:t>
            </w:r>
            <w:r>
              <w:rPr>
                <w:rFonts w:ascii="SimSun" w:hAnsi="SimSun" w:hint="default"/>
                <w:sz w:val="15"/>
                <w:szCs w:val="15"/>
                <w:shd w:val="nil" w:color="auto" w:fill="auto"/>
                <w:rtl w:val="0"/>
                <w:lang w:val="en-US"/>
              </w:rPr>
              <w:t>±</w:t>
            </w:r>
            <w:r>
              <w:rPr>
                <w:rFonts w:ascii="SimSun" w:hAnsi="SimSun"/>
                <w:sz w:val="15"/>
                <w:szCs w:val="15"/>
                <w:shd w:val="nil" w:color="auto" w:fill="auto"/>
                <w:rtl w:val="0"/>
                <w:lang w:val="en-US"/>
              </w:rPr>
              <w:t>2</w:t>
            </w:r>
            <w:r>
              <w:rPr>
                <w:rFonts w:ascii="SimSun" w:hAnsi="SimSun" w:hint="default"/>
                <w:sz w:val="15"/>
                <w:szCs w:val="15"/>
                <w:shd w:val="nil" w:color="auto" w:fill="auto"/>
                <w:rtl w:val="0"/>
                <w:lang w:val="en-US"/>
              </w:rPr>
              <w:t>℃</w:t>
            </w:r>
          </w:p>
        </w:tc>
        <w:tc>
          <w:tcPr>
            <w:tcW w:type="dxa" w:w="249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tc>
        <w:tc>
          <w:tcPr>
            <w:tcW w:type="dxa" w:w="249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215" w:hRule="atLeast"/>
        </w:trPr>
        <w:tc>
          <w:tcPr>
            <w:tcW w:type="dxa" w:w="249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pPr>
              <w:pStyle w:val="正文"/>
              <w:spacing w:after="0" w:line="240" w:lineRule="auto"/>
            </w:pPr>
            <w:r>
              <w:rPr>
                <w:sz w:val="15"/>
                <w:szCs w:val="15"/>
                <w:shd w:val="nil" w:color="auto" w:fill="auto"/>
                <w:rtl w:val="0"/>
                <w:lang w:val="en-US"/>
              </w:rPr>
              <w:t>检查光照</w:t>
            </w:r>
          </w:p>
        </w:tc>
        <w:tc>
          <w:tcPr>
            <w:tcW w:type="dxa" w:w="249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pPr>
              <w:pStyle w:val="正文"/>
              <w:spacing w:after="0" w:line="240" w:lineRule="auto"/>
            </w:pPr>
            <w:r>
              <w:rPr>
                <w:rFonts w:ascii="SimSun" w:hAnsi="SimSun" w:hint="default"/>
                <w:sz w:val="15"/>
                <w:szCs w:val="15"/>
                <w:shd w:val="nil" w:color="auto" w:fill="auto"/>
                <w:rtl w:val="0"/>
                <w:lang w:val="en-US"/>
              </w:rPr>
              <w:t>≥</w:t>
            </w:r>
            <w:r>
              <w:rPr>
                <w:rFonts w:ascii="SimSun" w:hAnsi="SimSun"/>
                <w:sz w:val="15"/>
                <w:szCs w:val="15"/>
                <w:shd w:val="nil" w:color="auto" w:fill="auto"/>
                <w:rtl w:val="0"/>
                <w:lang w:val="en-US"/>
              </w:rPr>
              <w:t>1000 lx</w:t>
            </w:r>
          </w:p>
        </w:tc>
        <w:tc>
          <w:tcPr>
            <w:tcW w:type="dxa" w:w="249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tc>
        <w:tc>
          <w:tcPr>
            <w:tcW w:type="dxa" w:w="249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215" w:hRule="atLeast"/>
        </w:trPr>
        <w:tc>
          <w:tcPr>
            <w:tcW w:type="dxa" w:w="249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pPr>
              <w:pStyle w:val="正文"/>
              <w:spacing w:after="0" w:line="240" w:lineRule="auto"/>
            </w:pPr>
            <w:r>
              <w:rPr>
                <w:sz w:val="15"/>
                <w:szCs w:val="15"/>
                <w:shd w:val="nil" w:color="auto" w:fill="auto"/>
                <w:rtl w:val="0"/>
                <w:lang w:val="en-US"/>
              </w:rPr>
              <w:t>放大镜</w:t>
            </w:r>
          </w:p>
        </w:tc>
        <w:tc>
          <w:tcPr>
            <w:tcW w:type="dxa" w:w="249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pPr>
              <w:pStyle w:val="正文"/>
              <w:spacing w:after="0" w:line="240" w:lineRule="auto"/>
            </w:pPr>
            <w:r>
              <w:rPr>
                <w:rFonts w:ascii="SimSun" w:hAnsi="SimSun"/>
                <w:sz w:val="15"/>
                <w:szCs w:val="15"/>
                <w:shd w:val="nil" w:color="auto" w:fill="auto"/>
                <w:rtl w:val="0"/>
                <w:lang w:val="en-US"/>
              </w:rPr>
              <w:t>10</w:t>
            </w:r>
            <w:r>
              <w:rPr>
                <w:rFonts w:ascii="SimSun" w:hAnsi="SimSun" w:hint="default"/>
                <w:sz w:val="15"/>
                <w:szCs w:val="15"/>
                <w:shd w:val="nil" w:color="auto" w:fill="auto"/>
                <w:rtl w:val="0"/>
                <w:lang w:val="en-US"/>
              </w:rPr>
              <w:t>×</w:t>
            </w:r>
          </w:p>
        </w:tc>
        <w:tc>
          <w:tcPr>
            <w:tcW w:type="dxa" w:w="249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tc>
        <w:tc>
          <w:tcPr>
            <w:tcW w:type="dxa" w:w="249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tc>
      </w:tr>
    </w:tbl>
    <w:p>
      <w:pPr>
        <w:pStyle w:val="小标题"/>
        <w:widowControl w:val="0"/>
        <w:spacing w:line="240" w:lineRule="auto"/>
        <w:jc w:val="center"/>
      </w:pPr>
    </w:p>
    <w:p>
      <w:pPr>
        <w:pStyle w:val="小标题"/>
      </w:pPr>
      <w:r>
        <w:rPr>
          <w:outline w:val="0"/>
          <w:color w:val="000000"/>
          <w:u w:color="000000"/>
          <w:rtl w:val="0"/>
          <w14:textFill>
            <w14:solidFill>
              <w14:srgbClr w14:val="000000"/>
            </w14:solidFill>
          </w14:textFill>
        </w:rPr>
        <w:t xml:space="preserve">20 </w:t>
      </w:r>
      <w:r>
        <w:rPr>
          <w:outline w:val="0"/>
          <w:color w:val="000000"/>
          <w:u w:color="000000"/>
          <w:rtl w:val="0"/>
          <w:lang w:val="en-US"/>
          <w14:textFill>
            <w14:solidFill>
              <w14:srgbClr w14:val="000000"/>
            </w14:solidFill>
          </w14:textFill>
        </w:rPr>
        <w:t>附录</w:t>
      </w:r>
      <w:r>
        <w:rPr>
          <w:outline w:val="0"/>
          <w:color w:val="000000"/>
          <w:u w:color="000000"/>
          <w:rtl w:val="0"/>
          <w14:textFill>
            <w14:solidFill>
              <w14:srgbClr w14:val="000000"/>
            </w14:solidFill>
          </w14:textFill>
        </w:rPr>
        <w:t xml:space="preserve">C </w:t>
      </w:r>
      <w:r>
        <w:rPr>
          <w:outline w:val="0"/>
          <w:color w:val="000000"/>
          <w:u w:color="000000"/>
          <w:rtl w:val="0"/>
          <w:lang w:val="en-US"/>
          <w14:textFill>
            <w14:solidFill>
              <w14:srgbClr w14:val="000000"/>
            </w14:solidFill>
          </w14:textFill>
        </w:rPr>
        <w:t>外观检查记录表</w:t>
      </w:r>
    </w:p>
    <w:tbl>
      <w:tblPr>
        <w:tblW w:w="9975"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425"/>
        <w:gridCol w:w="1425"/>
        <w:gridCol w:w="1425"/>
        <w:gridCol w:w="1425"/>
        <w:gridCol w:w="1425"/>
        <w:gridCol w:w="1425"/>
        <w:gridCol w:w="1425"/>
      </w:tblGrid>
      <w:tr>
        <w:tblPrEx>
          <w:shd w:val="clear" w:color="auto" w:fill="4f81bd"/>
        </w:tblPrEx>
        <w:trPr>
          <w:trHeight w:val="155" w:hRule="atLeast"/>
          <w:tblHeader/>
        </w:trPr>
        <w:tc>
          <w:tcPr>
            <w:tcW w:type="dxa" w:w="14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d9eaf7"/>
            <w:tcMar>
              <w:top w:type="dxa" w:w="80"/>
              <w:left w:type="dxa" w:w="80"/>
              <w:bottom w:type="dxa" w:w="80"/>
              <w:right w:type="dxa" w:w="80"/>
            </w:tcMar>
            <w:vAlign w:val="center"/>
          </w:tcPr>
          <w:p>
            <w:pPr>
              <w:pStyle w:val="正文"/>
              <w:jc w:val="center"/>
            </w:pPr>
            <w:r>
              <w:rPr>
                <w:rFonts w:eastAsia="SimSong Bold" w:hint="eastAsia"/>
                <w:sz w:val="15"/>
                <w:szCs w:val="15"/>
                <w:shd w:val="nil" w:color="auto" w:fill="auto"/>
                <w:rtl w:val="0"/>
                <w:lang w:val="en-US"/>
              </w:rPr>
              <w:t>序号</w:t>
            </w:r>
          </w:p>
        </w:tc>
        <w:tc>
          <w:tcPr>
            <w:tcW w:type="dxa" w:w="14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d9eaf7"/>
            <w:tcMar>
              <w:top w:type="dxa" w:w="80"/>
              <w:left w:type="dxa" w:w="80"/>
              <w:bottom w:type="dxa" w:w="80"/>
              <w:right w:type="dxa" w:w="80"/>
            </w:tcMar>
            <w:vAlign w:val="center"/>
          </w:tcPr>
          <w:p>
            <w:pPr>
              <w:pStyle w:val="正文"/>
              <w:spacing w:after="0" w:line="240" w:lineRule="auto"/>
              <w:jc w:val="center"/>
            </w:pPr>
            <w:r>
              <w:rPr>
                <w:rFonts w:eastAsia="SimSong Bold" w:hint="eastAsia"/>
                <w:sz w:val="15"/>
                <w:szCs w:val="15"/>
                <w:shd w:val="nil" w:color="auto" w:fill="auto"/>
                <w:rtl w:val="0"/>
                <w:lang w:val="en-US"/>
              </w:rPr>
              <w:t>样品编号</w:t>
            </w:r>
            <w:r>
              <w:rPr>
                <w:rFonts w:ascii="SimSong Bold" w:hAnsi="SimSong Bold"/>
                <w:sz w:val="15"/>
                <w:szCs w:val="15"/>
                <w:shd w:val="nil" w:color="auto" w:fill="auto"/>
                <w:rtl w:val="0"/>
                <w:lang w:val="en-US"/>
              </w:rPr>
              <w:t>/</w:t>
            </w:r>
            <w:r>
              <w:rPr>
                <w:rFonts w:eastAsia="SimSong Bold" w:hint="eastAsia"/>
                <w:sz w:val="15"/>
                <w:szCs w:val="15"/>
                <w:shd w:val="nil" w:color="auto" w:fill="auto"/>
                <w:rtl w:val="0"/>
                <w:lang w:val="en-US"/>
              </w:rPr>
              <w:t>位置</w:t>
            </w:r>
          </w:p>
        </w:tc>
        <w:tc>
          <w:tcPr>
            <w:tcW w:type="dxa" w:w="14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d9eaf7"/>
            <w:tcMar>
              <w:top w:type="dxa" w:w="80"/>
              <w:left w:type="dxa" w:w="80"/>
              <w:bottom w:type="dxa" w:w="80"/>
              <w:right w:type="dxa" w:w="80"/>
            </w:tcMar>
            <w:vAlign w:val="center"/>
          </w:tcPr>
          <w:p>
            <w:pPr>
              <w:pStyle w:val="正文"/>
              <w:spacing w:after="0" w:line="240" w:lineRule="auto"/>
              <w:jc w:val="center"/>
            </w:pPr>
            <w:r>
              <w:rPr>
                <w:rFonts w:eastAsia="SimSong Bold" w:hint="eastAsia"/>
                <w:sz w:val="15"/>
                <w:szCs w:val="15"/>
                <w:shd w:val="nil" w:color="auto" w:fill="auto"/>
                <w:rtl w:val="0"/>
                <w:lang w:val="en-US"/>
              </w:rPr>
              <w:t>是否裂纹</w:t>
            </w:r>
          </w:p>
        </w:tc>
        <w:tc>
          <w:tcPr>
            <w:tcW w:type="dxa" w:w="14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d9eaf7"/>
            <w:tcMar>
              <w:top w:type="dxa" w:w="80"/>
              <w:left w:type="dxa" w:w="80"/>
              <w:bottom w:type="dxa" w:w="80"/>
              <w:right w:type="dxa" w:w="80"/>
            </w:tcMar>
            <w:vAlign w:val="center"/>
          </w:tcPr>
          <w:p>
            <w:pPr>
              <w:pStyle w:val="正文"/>
              <w:spacing w:after="0" w:line="240" w:lineRule="auto"/>
              <w:jc w:val="center"/>
            </w:pPr>
            <w:r>
              <w:rPr>
                <w:rFonts w:eastAsia="SimSong Bold" w:hint="eastAsia"/>
                <w:sz w:val="15"/>
                <w:szCs w:val="15"/>
                <w:shd w:val="nil" w:color="auto" w:fill="auto"/>
                <w:rtl w:val="0"/>
                <w:lang w:val="en-US"/>
              </w:rPr>
              <w:t>是否崩瓷</w:t>
            </w:r>
          </w:p>
        </w:tc>
        <w:tc>
          <w:tcPr>
            <w:tcW w:type="dxa" w:w="14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d9eaf7"/>
            <w:tcMar>
              <w:top w:type="dxa" w:w="80"/>
              <w:left w:type="dxa" w:w="80"/>
              <w:bottom w:type="dxa" w:w="80"/>
              <w:right w:type="dxa" w:w="80"/>
            </w:tcMar>
            <w:vAlign w:val="center"/>
          </w:tcPr>
          <w:p>
            <w:pPr>
              <w:pStyle w:val="正文"/>
              <w:spacing w:after="0" w:line="240" w:lineRule="auto"/>
              <w:jc w:val="center"/>
            </w:pPr>
            <w:r>
              <w:rPr>
                <w:rFonts w:eastAsia="SimSong Bold" w:hint="eastAsia"/>
                <w:sz w:val="15"/>
                <w:szCs w:val="15"/>
                <w:shd w:val="nil" w:color="auto" w:fill="auto"/>
                <w:rtl w:val="0"/>
                <w:lang w:val="en-US"/>
              </w:rPr>
              <w:t>是否破裂</w:t>
            </w:r>
          </w:p>
        </w:tc>
        <w:tc>
          <w:tcPr>
            <w:tcW w:type="dxa" w:w="14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d9eaf7"/>
            <w:tcMar>
              <w:top w:type="dxa" w:w="80"/>
              <w:left w:type="dxa" w:w="80"/>
              <w:bottom w:type="dxa" w:w="80"/>
              <w:right w:type="dxa" w:w="80"/>
            </w:tcMar>
            <w:vAlign w:val="center"/>
          </w:tcPr>
          <w:p>
            <w:pPr>
              <w:pStyle w:val="正文"/>
              <w:spacing w:after="0" w:line="240" w:lineRule="auto"/>
              <w:jc w:val="center"/>
            </w:pPr>
            <w:r>
              <w:rPr>
                <w:rFonts w:eastAsia="SimSong Bold" w:hint="eastAsia"/>
                <w:sz w:val="15"/>
                <w:szCs w:val="15"/>
                <w:shd w:val="nil" w:color="auto" w:fill="auto"/>
                <w:rtl w:val="0"/>
                <w:lang w:val="en-US"/>
              </w:rPr>
              <w:t>缺陷描述</w:t>
            </w:r>
          </w:p>
        </w:tc>
        <w:tc>
          <w:tcPr>
            <w:tcW w:type="dxa" w:w="14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d9eaf7"/>
            <w:tcMar>
              <w:top w:type="dxa" w:w="80"/>
              <w:left w:type="dxa" w:w="80"/>
              <w:bottom w:type="dxa" w:w="80"/>
              <w:right w:type="dxa" w:w="80"/>
            </w:tcMar>
            <w:vAlign w:val="center"/>
          </w:tcPr>
          <w:p>
            <w:pPr>
              <w:pStyle w:val="正文"/>
              <w:spacing w:after="0" w:line="240" w:lineRule="auto"/>
              <w:jc w:val="center"/>
            </w:pPr>
            <w:r>
              <w:rPr>
                <w:rFonts w:eastAsia="SimSong Bold" w:hint="eastAsia"/>
                <w:sz w:val="15"/>
                <w:szCs w:val="15"/>
                <w:shd w:val="nil" w:color="auto" w:fill="auto"/>
                <w:rtl w:val="0"/>
                <w:lang w:val="en-US"/>
              </w:rPr>
              <w:t>判定</w:t>
            </w:r>
          </w:p>
        </w:tc>
      </w:tr>
      <w:tr>
        <w:tblPrEx>
          <w:shd w:val="clear" w:color="auto" w:fill="ced7e7"/>
        </w:tblPrEx>
        <w:trPr>
          <w:trHeight w:val="215" w:hRule="atLeast"/>
        </w:trPr>
        <w:tc>
          <w:tcPr>
            <w:tcW w:type="dxa" w:w="14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pPr>
              <w:pStyle w:val="正文"/>
              <w:spacing w:after="0" w:line="240" w:lineRule="auto"/>
            </w:pPr>
            <w:r>
              <w:rPr>
                <w:rFonts w:ascii="SimSun" w:hAnsi="SimSun"/>
                <w:sz w:val="15"/>
                <w:szCs w:val="15"/>
                <w:shd w:val="nil" w:color="auto" w:fill="auto"/>
                <w:rtl w:val="0"/>
                <w:lang w:val="en-US"/>
              </w:rPr>
              <w:t>1</w:t>
            </w:r>
          </w:p>
        </w:tc>
        <w:tc>
          <w:tcPr>
            <w:tcW w:type="dxa" w:w="14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tc>
        <w:tc>
          <w:tcPr>
            <w:tcW w:type="dxa" w:w="14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pPr>
              <w:pStyle w:val="正文"/>
              <w:spacing w:after="0" w:line="240" w:lineRule="auto"/>
            </w:pPr>
            <w:r>
              <w:rPr>
                <w:rFonts w:ascii="SimSun" w:hAnsi="SimSun" w:hint="default"/>
                <w:sz w:val="15"/>
                <w:szCs w:val="15"/>
                <w:shd w:val="nil" w:color="auto" w:fill="auto"/>
                <w:rtl w:val="0"/>
                <w:lang w:val="en-US"/>
              </w:rPr>
              <w:t>□</w:t>
            </w:r>
            <w:r>
              <w:rPr>
                <w:sz w:val="15"/>
                <w:szCs w:val="15"/>
                <w:shd w:val="nil" w:color="auto" w:fill="auto"/>
                <w:rtl w:val="0"/>
                <w:lang w:val="en-US"/>
              </w:rPr>
              <w:t xml:space="preserve">是 </w:t>
            </w:r>
            <w:r>
              <w:rPr>
                <w:rFonts w:ascii="SimSun" w:hAnsi="SimSun" w:hint="default"/>
                <w:sz w:val="15"/>
                <w:szCs w:val="15"/>
                <w:shd w:val="nil" w:color="auto" w:fill="auto"/>
                <w:rtl w:val="0"/>
                <w:lang w:val="en-US"/>
              </w:rPr>
              <w:t>□</w:t>
            </w:r>
            <w:r>
              <w:rPr>
                <w:sz w:val="15"/>
                <w:szCs w:val="15"/>
                <w:shd w:val="nil" w:color="auto" w:fill="auto"/>
                <w:rtl w:val="0"/>
                <w:lang w:val="en-US"/>
              </w:rPr>
              <w:t>否</w:t>
            </w:r>
          </w:p>
        </w:tc>
        <w:tc>
          <w:tcPr>
            <w:tcW w:type="dxa" w:w="14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pPr>
              <w:pStyle w:val="正文"/>
              <w:spacing w:after="0" w:line="240" w:lineRule="auto"/>
            </w:pPr>
            <w:r>
              <w:rPr>
                <w:rFonts w:ascii="SimSun" w:hAnsi="SimSun" w:hint="default"/>
                <w:sz w:val="15"/>
                <w:szCs w:val="15"/>
                <w:shd w:val="nil" w:color="auto" w:fill="auto"/>
                <w:rtl w:val="0"/>
                <w:lang w:val="en-US"/>
              </w:rPr>
              <w:t>□</w:t>
            </w:r>
            <w:r>
              <w:rPr>
                <w:sz w:val="15"/>
                <w:szCs w:val="15"/>
                <w:shd w:val="nil" w:color="auto" w:fill="auto"/>
                <w:rtl w:val="0"/>
                <w:lang w:val="en-US"/>
              </w:rPr>
              <w:t xml:space="preserve">是 </w:t>
            </w:r>
            <w:r>
              <w:rPr>
                <w:rFonts w:ascii="SimSun" w:hAnsi="SimSun" w:hint="default"/>
                <w:sz w:val="15"/>
                <w:szCs w:val="15"/>
                <w:shd w:val="nil" w:color="auto" w:fill="auto"/>
                <w:rtl w:val="0"/>
                <w:lang w:val="en-US"/>
              </w:rPr>
              <w:t>□</w:t>
            </w:r>
            <w:r>
              <w:rPr>
                <w:sz w:val="15"/>
                <w:szCs w:val="15"/>
                <w:shd w:val="nil" w:color="auto" w:fill="auto"/>
                <w:rtl w:val="0"/>
                <w:lang w:val="en-US"/>
              </w:rPr>
              <w:t>否</w:t>
            </w:r>
          </w:p>
        </w:tc>
        <w:tc>
          <w:tcPr>
            <w:tcW w:type="dxa" w:w="14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pPr>
              <w:pStyle w:val="正文"/>
              <w:spacing w:after="0" w:line="240" w:lineRule="auto"/>
            </w:pPr>
            <w:r>
              <w:rPr>
                <w:rFonts w:ascii="SimSun" w:hAnsi="SimSun" w:hint="default"/>
                <w:sz w:val="15"/>
                <w:szCs w:val="15"/>
                <w:shd w:val="nil" w:color="auto" w:fill="auto"/>
                <w:rtl w:val="0"/>
                <w:lang w:val="en-US"/>
              </w:rPr>
              <w:t>□</w:t>
            </w:r>
            <w:r>
              <w:rPr>
                <w:sz w:val="15"/>
                <w:szCs w:val="15"/>
                <w:shd w:val="nil" w:color="auto" w:fill="auto"/>
                <w:rtl w:val="0"/>
                <w:lang w:val="en-US"/>
              </w:rPr>
              <w:t xml:space="preserve">是 </w:t>
            </w:r>
            <w:r>
              <w:rPr>
                <w:rFonts w:ascii="SimSun" w:hAnsi="SimSun" w:hint="default"/>
                <w:sz w:val="15"/>
                <w:szCs w:val="15"/>
                <w:shd w:val="nil" w:color="auto" w:fill="auto"/>
                <w:rtl w:val="0"/>
                <w:lang w:val="en-US"/>
              </w:rPr>
              <w:t>□</w:t>
            </w:r>
            <w:r>
              <w:rPr>
                <w:sz w:val="15"/>
                <w:szCs w:val="15"/>
                <w:shd w:val="nil" w:color="auto" w:fill="auto"/>
                <w:rtl w:val="0"/>
                <w:lang w:val="en-US"/>
              </w:rPr>
              <w:t>否</w:t>
            </w:r>
          </w:p>
        </w:tc>
        <w:tc>
          <w:tcPr>
            <w:tcW w:type="dxa" w:w="14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tc>
        <w:tc>
          <w:tcPr>
            <w:tcW w:type="dxa" w:w="14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pPr>
              <w:pStyle w:val="正文"/>
              <w:spacing w:after="0" w:line="240" w:lineRule="auto"/>
            </w:pPr>
            <w:r>
              <w:rPr>
                <w:rFonts w:ascii="SimSun" w:hAnsi="SimSun" w:hint="default"/>
                <w:sz w:val="15"/>
                <w:szCs w:val="15"/>
                <w:shd w:val="nil" w:color="auto" w:fill="auto"/>
                <w:rtl w:val="0"/>
                <w:lang w:val="en-US"/>
              </w:rPr>
              <w:t>□</w:t>
            </w:r>
            <w:r>
              <w:rPr>
                <w:sz w:val="15"/>
                <w:szCs w:val="15"/>
                <w:shd w:val="nil" w:color="auto" w:fill="auto"/>
                <w:rtl w:val="0"/>
                <w:lang w:val="en-US"/>
              </w:rPr>
              <w:t xml:space="preserve">合格 </w:t>
            </w:r>
            <w:r>
              <w:rPr>
                <w:rFonts w:ascii="SimSun" w:hAnsi="SimSun" w:hint="default"/>
                <w:sz w:val="15"/>
                <w:szCs w:val="15"/>
                <w:shd w:val="nil" w:color="auto" w:fill="auto"/>
                <w:rtl w:val="0"/>
                <w:lang w:val="en-US"/>
              </w:rPr>
              <w:t>□</w:t>
            </w:r>
            <w:r>
              <w:rPr>
                <w:sz w:val="15"/>
                <w:szCs w:val="15"/>
                <w:shd w:val="nil" w:color="auto" w:fill="auto"/>
                <w:rtl w:val="0"/>
                <w:lang w:val="en-US"/>
              </w:rPr>
              <w:t>不合格</w:t>
            </w:r>
          </w:p>
        </w:tc>
      </w:tr>
      <w:tr>
        <w:tblPrEx>
          <w:shd w:val="clear" w:color="auto" w:fill="ced7e7"/>
        </w:tblPrEx>
        <w:trPr>
          <w:trHeight w:val="215" w:hRule="atLeast"/>
        </w:trPr>
        <w:tc>
          <w:tcPr>
            <w:tcW w:type="dxa" w:w="14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pPr>
              <w:pStyle w:val="正文"/>
              <w:spacing w:after="0" w:line="240" w:lineRule="auto"/>
            </w:pPr>
            <w:r>
              <w:rPr>
                <w:rFonts w:ascii="SimSun" w:hAnsi="SimSun"/>
                <w:sz w:val="15"/>
                <w:szCs w:val="15"/>
                <w:shd w:val="nil" w:color="auto" w:fill="auto"/>
                <w:rtl w:val="0"/>
                <w:lang w:val="en-US"/>
              </w:rPr>
              <w:t>2</w:t>
            </w:r>
          </w:p>
        </w:tc>
        <w:tc>
          <w:tcPr>
            <w:tcW w:type="dxa" w:w="14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tc>
        <w:tc>
          <w:tcPr>
            <w:tcW w:type="dxa" w:w="14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pPr>
              <w:pStyle w:val="正文"/>
              <w:spacing w:after="0" w:line="240" w:lineRule="auto"/>
            </w:pPr>
            <w:r>
              <w:rPr>
                <w:rFonts w:ascii="SimSun" w:hAnsi="SimSun" w:hint="default"/>
                <w:sz w:val="15"/>
                <w:szCs w:val="15"/>
                <w:shd w:val="nil" w:color="auto" w:fill="auto"/>
                <w:rtl w:val="0"/>
                <w:lang w:val="en-US"/>
              </w:rPr>
              <w:t>□</w:t>
            </w:r>
            <w:r>
              <w:rPr>
                <w:sz w:val="15"/>
                <w:szCs w:val="15"/>
                <w:shd w:val="nil" w:color="auto" w:fill="auto"/>
                <w:rtl w:val="0"/>
                <w:lang w:val="en-US"/>
              </w:rPr>
              <w:t xml:space="preserve">是 </w:t>
            </w:r>
            <w:r>
              <w:rPr>
                <w:rFonts w:ascii="SimSun" w:hAnsi="SimSun" w:hint="default"/>
                <w:sz w:val="15"/>
                <w:szCs w:val="15"/>
                <w:shd w:val="nil" w:color="auto" w:fill="auto"/>
                <w:rtl w:val="0"/>
                <w:lang w:val="en-US"/>
              </w:rPr>
              <w:t>□</w:t>
            </w:r>
            <w:r>
              <w:rPr>
                <w:sz w:val="15"/>
                <w:szCs w:val="15"/>
                <w:shd w:val="nil" w:color="auto" w:fill="auto"/>
                <w:rtl w:val="0"/>
                <w:lang w:val="en-US"/>
              </w:rPr>
              <w:t>否</w:t>
            </w:r>
          </w:p>
        </w:tc>
        <w:tc>
          <w:tcPr>
            <w:tcW w:type="dxa" w:w="14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pPr>
              <w:pStyle w:val="正文"/>
              <w:spacing w:after="0" w:line="240" w:lineRule="auto"/>
            </w:pPr>
            <w:r>
              <w:rPr>
                <w:rFonts w:ascii="SimSun" w:hAnsi="SimSun" w:hint="default"/>
                <w:sz w:val="15"/>
                <w:szCs w:val="15"/>
                <w:shd w:val="nil" w:color="auto" w:fill="auto"/>
                <w:rtl w:val="0"/>
                <w:lang w:val="en-US"/>
              </w:rPr>
              <w:t>□</w:t>
            </w:r>
            <w:r>
              <w:rPr>
                <w:sz w:val="15"/>
                <w:szCs w:val="15"/>
                <w:shd w:val="nil" w:color="auto" w:fill="auto"/>
                <w:rtl w:val="0"/>
                <w:lang w:val="en-US"/>
              </w:rPr>
              <w:t xml:space="preserve">是 </w:t>
            </w:r>
            <w:r>
              <w:rPr>
                <w:rFonts w:ascii="SimSun" w:hAnsi="SimSun" w:hint="default"/>
                <w:sz w:val="15"/>
                <w:szCs w:val="15"/>
                <w:shd w:val="nil" w:color="auto" w:fill="auto"/>
                <w:rtl w:val="0"/>
                <w:lang w:val="en-US"/>
              </w:rPr>
              <w:t>□</w:t>
            </w:r>
            <w:r>
              <w:rPr>
                <w:sz w:val="15"/>
                <w:szCs w:val="15"/>
                <w:shd w:val="nil" w:color="auto" w:fill="auto"/>
                <w:rtl w:val="0"/>
                <w:lang w:val="en-US"/>
              </w:rPr>
              <w:t>否</w:t>
            </w:r>
          </w:p>
        </w:tc>
        <w:tc>
          <w:tcPr>
            <w:tcW w:type="dxa" w:w="14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pPr>
              <w:pStyle w:val="正文"/>
              <w:spacing w:after="0" w:line="240" w:lineRule="auto"/>
            </w:pPr>
            <w:r>
              <w:rPr>
                <w:rFonts w:ascii="SimSun" w:hAnsi="SimSun" w:hint="default"/>
                <w:sz w:val="15"/>
                <w:szCs w:val="15"/>
                <w:shd w:val="nil" w:color="auto" w:fill="auto"/>
                <w:rtl w:val="0"/>
                <w:lang w:val="en-US"/>
              </w:rPr>
              <w:t>□</w:t>
            </w:r>
            <w:r>
              <w:rPr>
                <w:sz w:val="15"/>
                <w:szCs w:val="15"/>
                <w:shd w:val="nil" w:color="auto" w:fill="auto"/>
                <w:rtl w:val="0"/>
                <w:lang w:val="en-US"/>
              </w:rPr>
              <w:t xml:space="preserve">是 </w:t>
            </w:r>
            <w:r>
              <w:rPr>
                <w:rFonts w:ascii="SimSun" w:hAnsi="SimSun" w:hint="default"/>
                <w:sz w:val="15"/>
                <w:szCs w:val="15"/>
                <w:shd w:val="nil" w:color="auto" w:fill="auto"/>
                <w:rtl w:val="0"/>
                <w:lang w:val="en-US"/>
              </w:rPr>
              <w:t>□</w:t>
            </w:r>
            <w:r>
              <w:rPr>
                <w:sz w:val="15"/>
                <w:szCs w:val="15"/>
                <w:shd w:val="nil" w:color="auto" w:fill="auto"/>
                <w:rtl w:val="0"/>
                <w:lang w:val="en-US"/>
              </w:rPr>
              <w:t>否</w:t>
            </w:r>
          </w:p>
        </w:tc>
        <w:tc>
          <w:tcPr>
            <w:tcW w:type="dxa" w:w="14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tc>
        <w:tc>
          <w:tcPr>
            <w:tcW w:type="dxa" w:w="14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pPr>
              <w:pStyle w:val="正文"/>
              <w:spacing w:after="0" w:line="240" w:lineRule="auto"/>
            </w:pPr>
            <w:r>
              <w:rPr>
                <w:rFonts w:ascii="SimSun" w:hAnsi="SimSun" w:hint="default"/>
                <w:sz w:val="15"/>
                <w:szCs w:val="15"/>
                <w:shd w:val="nil" w:color="auto" w:fill="auto"/>
                <w:rtl w:val="0"/>
                <w:lang w:val="en-US"/>
              </w:rPr>
              <w:t>□</w:t>
            </w:r>
            <w:r>
              <w:rPr>
                <w:sz w:val="15"/>
                <w:szCs w:val="15"/>
                <w:shd w:val="nil" w:color="auto" w:fill="auto"/>
                <w:rtl w:val="0"/>
                <w:lang w:val="en-US"/>
              </w:rPr>
              <w:t xml:space="preserve">合格 </w:t>
            </w:r>
            <w:r>
              <w:rPr>
                <w:rFonts w:ascii="SimSun" w:hAnsi="SimSun" w:hint="default"/>
                <w:sz w:val="15"/>
                <w:szCs w:val="15"/>
                <w:shd w:val="nil" w:color="auto" w:fill="auto"/>
                <w:rtl w:val="0"/>
                <w:lang w:val="en-US"/>
              </w:rPr>
              <w:t>□</w:t>
            </w:r>
            <w:r>
              <w:rPr>
                <w:sz w:val="15"/>
                <w:szCs w:val="15"/>
                <w:shd w:val="nil" w:color="auto" w:fill="auto"/>
                <w:rtl w:val="0"/>
                <w:lang w:val="en-US"/>
              </w:rPr>
              <w:t>不合格</w:t>
            </w:r>
          </w:p>
        </w:tc>
      </w:tr>
      <w:tr>
        <w:tblPrEx>
          <w:shd w:val="clear" w:color="auto" w:fill="ced7e7"/>
        </w:tblPrEx>
        <w:trPr>
          <w:trHeight w:val="215" w:hRule="atLeast"/>
        </w:trPr>
        <w:tc>
          <w:tcPr>
            <w:tcW w:type="dxa" w:w="14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pPr>
              <w:pStyle w:val="正文"/>
              <w:spacing w:after="0" w:line="240" w:lineRule="auto"/>
            </w:pPr>
            <w:r>
              <w:rPr>
                <w:rFonts w:ascii="SimSun" w:hAnsi="SimSun"/>
                <w:sz w:val="15"/>
                <w:szCs w:val="15"/>
                <w:shd w:val="nil" w:color="auto" w:fill="auto"/>
                <w:rtl w:val="0"/>
                <w:lang w:val="en-US"/>
              </w:rPr>
              <w:t>3</w:t>
            </w:r>
          </w:p>
        </w:tc>
        <w:tc>
          <w:tcPr>
            <w:tcW w:type="dxa" w:w="14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tc>
        <w:tc>
          <w:tcPr>
            <w:tcW w:type="dxa" w:w="14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pPr>
              <w:pStyle w:val="正文"/>
              <w:spacing w:after="0" w:line="240" w:lineRule="auto"/>
            </w:pPr>
            <w:r>
              <w:rPr>
                <w:rFonts w:ascii="SimSun" w:hAnsi="SimSun" w:hint="default"/>
                <w:sz w:val="15"/>
                <w:szCs w:val="15"/>
                <w:shd w:val="nil" w:color="auto" w:fill="auto"/>
                <w:rtl w:val="0"/>
                <w:lang w:val="en-US"/>
              </w:rPr>
              <w:t>□</w:t>
            </w:r>
            <w:r>
              <w:rPr>
                <w:sz w:val="15"/>
                <w:szCs w:val="15"/>
                <w:shd w:val="nil" w:color="auto" w:fill="auto"/>
                <w:rtl w:val="0"/>
                <w:lang w:val="en-US"/>
              </w:rPr>
              <w:t xml:space="preserve">是 </w:t>
            </w:r>
            <w:r>
              <w:rPr>
                <w:rFonts w:ascii="SimSun" w:hAnsi="SimSun" w:hint="default"/>
                <w:sz w:val="15"/>
                <w:szCs w:val="15"/>
                <w:shd w:val="nil" w:color="auto" w:fill="auto"/>
                <w:rtl w:val="0"/>
                <w:lang w:val="en-US"/>
              </w:rPr>
              <w:t>□</w:t>
            </w:r>
            <w:r>
              <w:rPr>
                <w:sz w:val="15"/>
                <w:szCs w:val="15"/>
                <w:shd w:val="nil" w:color="auto" w:fill="auto"/>
                <w:rtl w:val="0"/>
                <w:lang w:val="en-US"/>
              </w:rPr>
              <w:t>否</w:t>
            </w:r>
          </w:p>
        </w:tc>
        <w:tc>
          <w:tcPr>
            <w:tcW w:type="dxa" w:w="14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pPr>
              <w:pStyle w:val="正文"/>
              <w:spacing w:after="0" w:line="240" w:lineRule="auto"/>
            </w:pPr>
            <w:r>
              <w:rPr>
                <w:rFonts w:ascii="SimSun" w:hAnsi="SimSun" w:hint="default"/>
                <w:sz w:val="15"/>
                <w:szCs w:val="15"/>
                <w:shd w:val="nil" w:color="auto" w:fill="auto"/>
                <w:rtl w:val="0"/>
                <w:lang w:val="en-US"/>
              </w:rPr>
              <w:t>□</w:t>
            </w:r>
            <w:r>
              <w:rPr>
                <w:sz w:val="15"/>
                <w:szCs w:val="15"/>
                <w:shd w:val="nil" w:color="auto" w:fill="auto"/>
                <w:rtl w:val="0"/>
                <w:lang w:val="en-US"/>
              </w:rPr>
              <w:t xml:space="preserve">是 </w:t>
            </w:r>
            <w:r>
              <w:rPr>
                <w:rFonts w:ascii="SimSun" w:hAnsi="SimSun" w:hint="default"/>
                <w:sz w:val="15"/>
                <w:szCs w:val="15"/>
                <w:shd w:val="nil" w:color="auto" w:fill="auto"/>
                <w:rtl w:val="0"/>
                <w:lang w:val="en-US"/>
              </w:rPr>
              <w:t>□</w:t>
            </w:r>
            <w:r>
              <w:rPr>
                <w:sz w:val="15"/>
                <w:szCs w:val="15"/>
                <w:shd w:val="nil" w:color="auto" w:fill="auto"/>
                <w:rtl w:val="0"/>
                <w:lang w:val="en-US"/>
              </w:rPr>
              <w:t>否</w:t>
            </w:r>
          </w:p>
        </w:tc>
        <w:tc>
          <w:tcPr>
            <w:tcW w:type="dxa" w:w="14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pPr>
              <w:pStyle w:val="正文"/>
              <w:spacing w:after="0" w:line="240" w:lineRule="auto"/>
            </w:pPr>
            <w:r>
              <w:rPr>
                <w:rFonts w:ascii="SimSun" w:hAnsi="SimSun" w:hint="default"/>
                <w:sz w:val="15"/>
                <w:szCs w:val="15"/>
                <w:shd w:val="nil" w:color="auto" w:fill="auto"/>
                <w:rtl w:val="0"/>
                <w:lang w:val="en-US"/>
              </w:rPr>
              <w:t>□</w:t>
            </w:r>
            <w:r>
              <w:rPr>
                <w:sz w:val="15"/>
                <w:szCs w:val="15"/>
                <w:shd w:val="nil" w:color="auto" w:fill="auto"/>
                <w:rtl w:val="0"/>
                <w:lang w:val="en-US"/>
              </w:rPr>
              <w:t xml:space="preserve">是 </w:t>
            </w:r>
            <w:r>
              <w:rPr>
                <w:rFonts w:ascii="SimSun" w:hAnsi="SimSun" w:hint="default"/>
                <w:sz w:val="15"/>
                <w:szCs w:val="15"/>
                <w:shd w:val="nil" w:color="auto" w:fill="auto"/>
                <w:rtl w:val="0"/>
                <w:lang w:val="en-US"/>
              </w:rPr>
              <w:t>□</w:t>
            </w:r>
            <w:r>
              <w:rPr>
                <w:sz w:val="15"/>
                <w:szCs w:val="15"/>
                <w:shd w:val="nil" w:color="auto" w:fill="auto"/>
                <w:rtl w:val="0"/>
                <w:lang w:val="en-US"/>
              </w:rPr>
              <w:t>否</w:t>
            </w:r>
          </w:p>
        </w:tc>
        <w:tc>
          <w:tcPr>
            <w:tcW w:type="dxa" w:w="14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tc>
        <w:tc>
          <w:tcPr>
            <w:tcW w:type="dxa" w:w="14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pPr>
              <w:pStyle w:val="正文"/>
              <w:spacing w:after="0" w:line="240" w:lineRule="auto"/>
            </w:pPr>
            <w:r>
              <w:rPr>
                <w:rFonts w:ascii="SimSun" w:hAnsi="SimSun" w:hint="default"/>
                <w:sz w:val="15"/>
                <w:szCs w:val="15"/>
                <w:shd w:val="nil" w:color="auto" w:fill="auto"/>
                <w:rtl w:val="0"/>
                <w:lang w:val="en-US"/>
              </w:rPr>
              <w:t>□</w:t>
            </w:r>
            <w:r>
              <w:rPr>
                <w:sz w:val="15"/>
                <w:szCs w:val="15"/>
                <w:shd w:val="nil" w:color="auto" w:fill="auto"/>
                <w:rtl w:val="0"/>
                <w:lang w:val="en-US"/>
              </w:rPr>
              <w:t xml:space="preserve">合格 </w:t>
            </w:r>
            <w:r>
              <w:rPr>
                <w:rFonts w:ascii="SimSun" w:hAnsi="SimSun" w:hint="default"/>
                <w:sz w:val="15"/>
                <w:szCs w:val="15"/>
                <w:shd w:val="nil" w:color="auto" w:fill="auto"/>
                <w:rtl w:val="0"/>
                <w:lang w:val="en-US"/>
              </w:rPr>
              <w:t>□</w:t>
            </w:r>
            <w:r>
              <w:rPr>
                <w:sz w:val="15"/>
                <w:szCs w:val="15"/>
                <w:shd w:val="nil" w:color="auto" w:fill="auto"/>
                <w:rtl w:val="0"/>
                <w:lang w:val="en-US"/>
              </w:rPr>
              <w:t>不合格</w:t>
            </w:r>
          </w:p>
        </w:tc>
      </w:tr>
      <w:tr>
        <w:tblPrEx>
          <w:shd w:val="clear" w:color="auto" w:fill="ced7e7"/>
        </w:tblPrEx>
        <w:trPr>
          <w:trHeight w:val="215" w:hRule="atLeast"/>
        </w:trPr>
        <w:tc>
          <w:tcPr>
            <w:tcW w:type="dxa" w:w="14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pPr>
              <w:pStyle w:val="正文"/>
              <w:spacing w:after="0" w:line="240" w:lineRule="auto"/>
            </w:pPr>
            <w:r>
              <w:rPr>
                <w:rFonts w:ascii="SimSun" w:hAnsi="SimSun"/>
                <w:sz w:val="15"/>
                <w:szCs w:val="15"/>
                <w:shd w:val="nil" w:color="auto" w:fill="auto"/>
                <w:rtl w:val="0"/>
                <w:lang w:val="en-US"/>
              </w:rPr>
              <w:t>4</w:t>
            </w:r>
          </w:p>
        </w:tc>
        <w:tc>
          <w:tcPr>
            <w:tcW w:type="dxa" w:w="14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tc>
        <w:tc>
          <w:tcPr>
            <w:tcW w:type="dxa" w:w="14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pPr>
              <w:pStyle w:val="正文"/>
              <w:spacing w:after="0" w:line="240" w:lineRule="auto"/>
            </w:pPr>
            <w:r>
              <w:rPr>
                <w:rFonts w:ascii="SimSun" w:hAnsi="SimSun" w:hint="default"/>
                <w:sz w:val="15"/>
                <w:szCs w:val="15"/>
                <w:shd w:val="nil" w:color="auto" w:fill="auto"/>
                <w:rtl w:val="0"/>
                <w:lang w:val="en-US"/>
              </w:rPr>
              <w:t>□</w:t>
            </w:r>
            <w:r>
              <w:rPr>
                <w:sz w:val="15"/>
                <w:szCs w:val="15"/>
                <w:shd w:val="nil" w:color="auto" w:fill="auto"/>
                <w:rtl w:val="0"/>
                <w:lang w:val="en-US"/>
              </w:rPr>
              <w:t xml:space="preserve">是 </w:t>
            </w:r>
            <w:r>
              <w:rPr>
                <w:rFonts w:ascii="SimSun" w:hAnsi="SimSun" w:hint="default"/>
                <w:sz w:val="15"/>
                <w:szCs w:val="15"/>
                <w:shd w:val="nil" w:color="auto" w:fill="auto"/>
                <w:rtl w:val="0"/>
                <w:lang w:val="en-US"/>
              </w:rPr>
              <w:t>□</w:t>
            </w:r>
            <w:r>
              <w:rPr>
                <w:sz w:val="15"/>
                <w:szCs w:val="15"/>
                <w:shd w:val="nil" w:color="auto" w:fill="auto"/>
                <w:rtl w:val="0"/>
                <w:lang w:val="en-US"/>
              </w:rPr>
              <w:t>否</w:t>
            </w:r>
          </w:p>
        </w:tc>
        <w:tc>
          <w:tcPr>
            <w:tcW w:type="dxa" w:w="14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pPr>
              <w:pStyle w:val="正文"/>
              <w:spacing w:after="0" w:line="240" w:lineRule="auto"/>
            </w:pPr>
            <w:r>
              <w:rPr>
                <w:rFonts w:ascii="SimSun" w:hAnsi="SimSun" w:hint="default"/>
                <w:sz w:val="15"/>
                <w:szCs w:val="15"/>
                <w:shd w:val="nil" w:color="auto" w:fill="auto"/>
                <w:rtl w:val="0"/>
                <w:lang w:val="en-US"/>
              </w:rPr>
              <w:t>□</w:t>
            </w:r>
            <w:r>
              <w:rPr>
                <w:sz w:val="15"/>
                <w:szCs w:val="15"/>
                <w:shd w:val="nil" w:color="auto" w:fill="auto"/>
                <w:rtl w:val="0"/>
                <w:lang w:val="en-US"/>
              </w:rPr>
              <w:t xml:space="preserve">是 </w:t>
            </w:r>
            <w:r>
              <w:rPr>
                <w:rFonts w:ascii="SimSun" w:hAnsi="SimSun" w:hint="default"/>
                <w:sz w:val="15"/>
                <w:szCs w:val="15"/>
                <w:shd w:val="nil" w:color="auto" w:fill="auto"/>
                <w:rtl w:val="0"/>
                <w:lang w:val="en-US"/>
              </w:rPr>
              <w:t>□</w:t>
            </w:r>
            <w:r>
              <w:rPr>
                <w:sz w:val="15"/>
                <w:szCs w:val="15"/>
                <w:shd w:val="nil" w:color="auto" w:fill="auto"/>
                <w:rtl w:val="0"/>
                <w:lang w:val="en-US"/>
              </w:rPr>
              <w:t>否</w:t>
            </w:r>
          </w:p>
        </w:tc>
        <w:tc>
          <w:tcPr>
            <w:tcW w:type="dxa" w:w="14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pPr>
              <w:pStyle w:val="正文"/>
              <w:spacing w:after="0" w:line="240" w:lineRule="auto"/>
            </w:pPr>
            <w:r>
              <w:rPr>
                <w:rFonts w:ascii="SimSun" w:hAnsi="SimSun" w:hint="default"/>
                <w:sz w:val="15"/>
                <w:szCs w:val="15"/>
                <w:shd w:val="nil" w:color="auto" w:fill="auto"/>
                <w:rtl w:val="0"/>
                <w:lang w:val="en-US"/>
              </w:rPr>
              <w:t>□</w:t>
            </w:r>
            <w:r>
              <w:rPr>
                <w:sz w:val="15"/>
                <w:szCs w:val="15"/>
                <w:shd w:val="nil" w:color="auto" w:fill="auto"/>
                <w:rtl w:val="0"/>
                <w:lang w:val="en-US"/>
              </w:rPr>
              <w:t xml:space="preserve">是 </w:t>
            </w:r>
            <w:r>
              <w:rPr>
                <w:rFonts w:ascii="SimSun" w:hAnsi="SimSun" w:hint="default"/>
                <w:sz w:val="15"/>
                <w:szCs w:val="15"/>
                <w:shd w:val="nil" w:color="auto" w:fill="auto"/>
                <w:rtl w:val="0"/>
                <w:lang w:val="en-US"/>
              </w:rPr>
              <w:t>□</w:t>
            </w:r>
            <w:r>
              <w:rPr>
                <w:sz w:val="15"/>
                <w:szCs w:val="15"/>
                <w:shd w:val="nil" w:color="auto" w:fill="auto"/>
                <w:rtl w:val="0"/>
                <w:lang w:val="en-US"/>
              </w:rPr>
              <w:t>否</w:t>
            </w:r>
          </w:p>
        </w:tc>
        <w:tc>
          <w:tcPr>
            <w:tcW w:type="dxa" w:w="14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tc>
        <w:tc>
          <w:tcPr>
            <w:tcW w:type="dxa" w:w="14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pPr>
              <w:pStyle w:val="正文"/>
              <w:spacing w:after="0" w:line="240" w:lineRule="auto"/>
            </w:pPr>
            <w:r>
              <w:rPr>
                <w:rFonts w:ascii="SimSun" w:hAnsi="SimSun" w:hint="default"/>
                <w:sz w:val="15"/>
                <w:szCs w:val="15"/>
                <w:shd w:val="nil" w:color="auto" w:fill="auto"/>
                <w:rtl w:val="0"/>
                <w:lang w:val="en-US"/>
              </w:rPr>
              <w:t>□</w:t>
            </w:r>
            <w:r>
              <w:rPr>
                <w:sz w:val="15"/>
                <w:szCs w:val="15"/>
                <w:shd w:val="nil" w:color="auto" w:fill="auto"/>
                <w:rtl w:val="0"/>
                <w:lang w:val="en-US"/>
              </w:rPr>
              <w:t xml:space="preserve">合格 </w:t>
            </w:r>
            <w:r>
              <w:rPr>
                <w:rFonts w:ascii="SimSun" w:hAnsi="SimSun" w:hint="default"/>
                <w:sz w:val="15"/>
                <w:szCs w:val="15"/>
                <w:shd w:val="nil" w:color="auto" w:fill="auto"/>
                <w:rtl w:val="0"/>
                <w:lang w:val="en-US"/>
              </w:rPr>
              <w:t>□</w:t>
            </w:r>
            <w:r>
              <w:rPr>
                <w:sz w:val="15"/>
                <w:szCs w:val="15"/>
                <w:shd w:val="nil" w:color="auto" w:fill="auto"/>
                <w:rtl w:val="0"/>
                <w:lang w:val="en-US"/>
              </w:rPr>
              <w:t>不合格</w:t>
            </w:r>
          </w:p>
        </w:tc>
      </w:tr>
      <w:tr>
        <w:tblPrEx>
          <w:shd w:val="clear" w:color="auto" w:fill="ced7e7"/>
        </w:tblPrEx>
        <w:trPr>
          <w:trHeight w:val="215" w:hRule="atLeast"/>
        </w:trPr>
        <w:tc>
          <w:tcPr>
            <w:tcW w:type="dxa" w:w="14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pPr>
              <w:pStyle w:val="正文"/>
              <w:spacing w:after="0" w:line="240" w:lineRule="auto"/>
            </w:pPr>
            <w:r>
              <w:rPr>
                <w:rFonts w:ascii="SimSun" w:hAnsi="SimSun"/>
                <w:sz w:val="15"/>
                <w:szCs w:val="15"/>
                <w:shd w:val="nil" w:color="auto" w:fill="auto"/>
                <w:rtl w:val="0"/>
                <w:lang w:val="en-US"/>
              </w:rPr>
              <w:t>5</w:t>
            </w:r>
          </w:p>
        </w:tc>
        <w:tc>
          <w:tcPr>
            <w:tcW w:type="dxa" w:w="14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tc>
        <w:tc>
          <w:tcPr>
            <w:tcW w:type="dxa" w:w="14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pPr>
              <w:pStyle w:val="正文"/>
              <w:spacing w:after="0" w:line="240" w:lineRule="auto"/>
            </w:pPr>
            <w:r>
              <w:rPr>
                <w:rFonts w:ascii="SimSun" w:hAnsi="SimSun" w:hint="default"/>
                <w:sz w:val="15"/>
                <w:szCs w:val="15"/>
                <w:shd w:val="nil" w:color="auto" w:fill="auto"/>
                <w:rtl w:val="0"/>
                <w:lang w:val="en-US"/>
              </w:rPr>
              <w:t>□</w:t>
            </w:r>
            <w:r>
              <w:rPr>
                <w:sz w:val="15"/>
                <w:szCs w:val="15"/>
                <w:shd w:val="nil" w:color="auto" w:fill="auto"/>
                <w:rtl w:val="0"/>
                <w:lang w:val="en-US"/>
              </w:rPr>
              <w:t xml:space="preserve">是 </w:t>
            </w:r>
            <w:r>
              <w:rPr>
                <w:rFonts w:ascii="SimSun" w:hAnsi="SimSun" w:hint="default"/>
                <w:sz w:val="15"/>
                <w:szCs w:val="15"/>
                <w:shd w:val="nil" w:color="auto" w:fill="auto"/>
                <w:rtl w:val="0"/>
                <w:lang w:val="en-US"/>
              </w:rPr>
              <w:t>□</w:t>
            </w:r>
            <w:r>
              <w:rPr>
                <w:sz w:val="15"/>
                <w:szCs w:val="15"/>
                <w:shd w:val="nil" w:color="auto" w:fill="auto"/>
                <w:rtl w:val="0"/>
                <w:lang w:val="en-US"/>
              </w:rPr>
              <w:t>否</w:t>
            </w:r>
          </w:p>
        </w:tc>
        <w:tc>
          <w:tcPr>
            <w:tcW w:type="dxa" w:w="14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pPr>
              <w:pStyle w:val="正文"/>
              <w:spacing w:after="0" w:line="240" w:lineRule="auto"/>
            </w:pPr>
            <w:r>
              <w:rPr>
                <w:rFonts w:ascii="SimSun" w:hAnsi="SimSun" w:hint="default"/>
                <w:sz w:val="15"/>
                <w:szCs w:val="15"/>
                <w:shd w:val="nil" w:color="auto" w:fill="auto"/>
                <w:rtl w:val="0"/>
                <w:lang w:val="en-US"/>
              </w:rPr>
              <w:t>□</w:t>
            </w:r>
            <w:r>
              <w:rPr>
                <w:sz w:val="15"/>
                <w:szCs w:val="15"/>
                <w:shd w:val="nil" w:color="auto" w:fill="auto"/>
                <w:rtl w:val="0"/>
                <w:lang w:val="en-US"/>
              </w:rPr>
              <w:t xml:space="preserve">是 </w:t>
            </w:r>
            <w:r>
              <w:rPr>
                <w:rFonts w:ascii="SimSun" w:hAnsi="SimSun" w:hint="default"/>
                <w:sz w:val="15"/>
                <w:szCs w:val="15"/>
                <w:shd w:val="nil" w:color="auto" w:fill="auto"/>
                <w:rtl w:val="0"/>
                <w:lang w:val="en-US"/>
              </w:rPr>
              <w:t>□</w:t>
            </w:r>
            <w:r>
              <w:rPr>
                <w:sz w:val="15"/>
                <w:szCs w:val="15"/>
                <w:shd w:val="nil" w:color="auto" w:fill="auto"/>
                <w:rtl w:val="0"/>
                <w:lang w:val="en-US"/>
              </w:rPr>
              <w:t>否</w:t>
            </w:r>
          </w:p>
        </w:tc>
        <w:tc>
          <w:tcPr>
            <w:tcW w:type="dxa" w:w="14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pPr>
              <w:pStyle w:val="正文"/>
              <w:spacing w:after="0" w:line="240" w:lineRule="auto"/>
            </w:pPr>
            <w:r>
              <w:rPr>
                <w:rFonts w:ascii="SimSun" w:hAnsi="SimSun" w:hint="default"/>
                <w:sz w:val="15"/>
                <w:szCs w:val="15"/>
                <w:shd w:val="nil" w:color="auto" w:fill="auto"/>
                <w:rtl w:val="0"/>
                <w:lang w:val="en-US"/>
              </w:rPr>
              <w:t>□</w:t>
            </w:r>
            <w:r>
              <w:rPr>
                <w:sz w:val="15"/>
                <w:szCs w:val="15"/>
                <w:shd w:val="nil" w:color="auto" w:fill="auto"/>
                <w:rtl w:val="0"/>
                <w:lang w:val="en-US"/>
              </w:rPr>
              <w:t xml:space="preserve">是 </w:t>
            </w:r>
            <w:r>
              <w:rPr>
                <w:rFonts w:ascii="SimSun" w:hAnsi="SimSun" w:hint="default"/>
                <w:sz w:val="15"/>
                <w:szCs w:val="15"/>
                <w:shd w:val="nil" w:color="auto" w:fill="auto"/>
                <w:rtl w:val="0"/>
                <w:lang w:val="en-US"/>
              </w:rPr>
              <w:t>□</w:t>
            </w:r>
            <w:r>
              <w:rPr>
                <w:sz w:val="15"/>
                <w:szCs w:val="15"/>
                <w:shd w:val="nil" w:color="auto" w:fill="auto"/>
                <w:rtl w:val="0"/>
                <w:lang w:val="en-US"/>
              </w:rPr>
              <w:t>否</w:t>
            </w:r>
          </w:p>
        </w:tc>
        <w:tc>
          <w:tcPr>
            <w:tcW w:type="dxa" w:w="14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tc>
        <w:tc>
          <w:tcPr>
            <w:tcW w:type="dxa" w:w="14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pPr>
              <w:pStyle w:val="正文"/>
              <w:spacing w:after="0" w:line="240" w:lineRule="auto"/>
            </w:pPr>
            <w:r>
              <w:rPr>
                <w:rFonts w:ascii="SimSun" w:hAnsi="SimSun" w:hint="default"/>
                <w:sz w:val="15"/>
                <w:szCs w:val="15"/>
                <w:shd w:val="nil" w:color="auto" w:fill="auto"/>
                <w:rtl w:val="0"/>
                <w:lang w:val="en-US"/>
              </w:rPr>
              <w:t>□</w:t>
            </w:r>
            <w:r>
              <w:rPr>
                <w:sz w:val="15"/>
                <w:szCs w:val="15"/>
                <w:shd w:val="nil" w:color="auto" w:fill="auto"/>
                <w:rtl w:val="0"/>
                <w:lang w:val="en-US"/>
              </w:rPr>
              <w:t xml:space="preserve">合格 </w:t>
            </w:r>
            <w:r>
              <w:rPr>
                <w:rFonts w:ascii="SimSun" w:hAnsi="SimSun" w:hint="default"/>
                <w:sz w:val="15"/>
                <w:szCs w:val="15"/>
                <w:shd w:val="nil" w:color="auto" w:fill="auto"/>
                <w:rtl w:val="0"/>
                <w:lang w:val="en-US"/>
              </w:rPr>
              <w:t>□</w:t>
            </w:r>
            <w:r>
              <w:rPr>
                <w:sz w:val="15"/>
                <w:szCs w:val="15"/>
                <w:shd w:val="nil" w:color="auto" w:fill="auto"/>
                <w:rtl w:val="0"/>
                <w:lang w:val="en-US"/>
              </w:rPr>
              <w:t>不合格</w:t>
            </w:r>
          </w:p>
        </w:tc>
      </w:tr>
      <w:tr>
        <w:tblPrEx>
          <w:shd w:val="clear" w:color="auto" w:fill="ced7e7"/>
        </w:tblPrEx>
        <w:trPr>
          <w:trHeight w:val="215" w:hRule="atLeast"/>
        </w:trPr>
        <w:tc>
          <w:tcPr>
            <w:tcW w:type="dxa" w:w="14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pPr>
              <w:pStyle w:val="正文"/>
              <w:spacing w:after="0" w:line="240" w:lineRule="auto"/>
            </w:pPr>
            <w:r>
              <w:rPr>
                <w:rFonts w:ascii="SimSun" w:hAnsi="SimSun"/>
                <w:sz w:val="15"/>
                <w:szCs w:val="15"/>
                <w:shd w:val="nil" w:color="auto" w:fill="auto"/>
                <w:rtl w:val="0"/>
                <w:lang w:val="en-US"/>
              </w:rPr>
              <w:t>6</w:t>
            </w:r>
          </w:p>
        </w:tc>
        <w:tc>
          <w:tcPr>
            <w:tcW w:type="dxa" w:w="14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tc>
        <w:tc>
          <w:tcPr>
            <w:tcW w:type="dxa" w:w="14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pPr>
              <w:pStyle w:val="正文"/>
              <w:spacing w:after="0" w:line="240" w:lineRule="auto"/>
            </w:pPr>
            <w:r>
              <w:rPr>
                <w:rFonts w:ascii="SimSun" w:hAnsi="SimSun" w:hint="default"/>
                <w:sz w:val="15"/>
                <w:szCs w:val="15"/>
                <w:shd w:val="nil" w:color="auto" w:fill="auto"/>
                <w:rtl w:val="0"/>
                <w:lang w:val="en-US"/>
              </w:rPr>
              <w:t>□</w:t>
            </w:r>
            <w:r>
              <w:rPr>
                <w:sz w:val="15"/>
                <w:szCs w:val="15"/>
                <w:shd w:val="nil" w:color="auto" w:fill="auto"/>
                <w:rtl w:val="0"/>
                <w:lang w:val="en-US"/>
              </w:rPr>
              <w:t xml:space="preserve">是 </w:t>
            </w:r>
            <w:r>
              <w:rPr>
                <w:rFonts w:ascii="SimSun" w:hAnsi="SimSun" w:hint="default"/>
                <w:sz w:val="15"/>
                <w:szCs w:val="15"/>
                <w:shd w:val="nil" w:color="auto" w:fill="auto"/>
                <w:rtl w:val="0"/>
                <w:lang w:val="en-US"/>
              </w:rPr>
              <w:t>□</w:t>
            </w:r>
            <w:r>
              <w:rPr>
                <w:sz w:val="15"/>
                <w:szCs w:val="15"/>
                <w:shd w:val="nil" w:color="auto" w:fill="auto"/>
                <w:rtl w:val="0"/>
                <w:lang w:val="en-US"/>
              </w:rPr>
              <w:t>否</w:t>
            </w:r>
          </w:p>
        </w:tc>
        <w:tc>
          <w:tcPr>
            <w:tcW w:type="dxa" w:w="14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pPr>
              <w:pStyle w:val="正文"/>
              <w:spacing w:after="0" w:line="240" w:lineRule="auto"/>
            </w:pPr>
            <w:r>
              <w:rPr>
                <w:rFonts w:ascii="SimSun" w:hAnsi="SimSun" w:hint="default"/>
                <w:sz w:val="15"/>
                <w:szCs w:val="15"/>
                <w:shd w:val="nil" w:color="auto" w:fill="auto"/>
                <w:rtl w:val="0"/>
                <w:lang w:val="en-US"/>
              </w:rPr>
              <w:t>□</w:t>
            </w:r>
            <w:r>
              <w:rPr>
                <w:sz w:val="15"/>
                <w:szCs w:val="15"/>
                <w:shd w:val="nil" w:color="auto" w:fill="auto"/>
                <w:rtl w:val="0"/>
                <w:lang w:val="en-US"/>
              </w:rPr>
              <w:t xml:space="preserve">是 </w:t>
            </w:r>
            <w:r>
              <w:rPr>
                <w:rFonts w:ascii="SimSun" w:hAnsi="SimSun" w:hint="default"/>
                <w:sz w:val="15"/>
                <w:szCs w:val="15"/>
                <w:shd w:val="nil" w:color="auto" w:fill="auto"/>
                <w:rtl w:val="0"/>
                <w:lang w:val="en-US"/>
              </w:rPr>
              <w:t>□</w:t>
            </w:r>
            <w:r>
              <w:rPr>
                <w:sz w:val="15"/>
                <w:szCs w:val="15"/>
                <w:shd w:val="nil" w:color="auto" w:fill="auto"/>
                <w:rtl w:val="0"/>
                <w:lang w:val="en-US"/>
              </w:rPr>
              <w:t>否</w:t>
            </w:r>
          </w:p>
        </w:tc>
        <w:tc>
          <w:tcPr>
            <w:tcW w:type="dxa" w:w="14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pPr>
              <w:pStyle w:val="正文"/>
              <w:spacing w:after="0" w:line="240" w:lineRule="auto"/>
            </w:pPr>
            <w:r>
              <w:rPr>
                <w:rFonts w:ascii="SimSun" w:hAnsi="SimSun" w:hint="default"/>
                <w:sz w:val="15"/>
                <w:szCs w:val="15"/>
                <w:shd w:val="nil" w:color="auto" w:fill="auto"/>
                <w:rtl w:val="0"/>
                <w:lang w:val="en-US"/>
              </w:rPr>
              <w:t>□</w:t>
            </w:r>
            <w:r>
              <w:rPr>
                <w:sz w:val="15"/>
                <w:szCs w:val="15"/>
                <w:shd w:val="nil" w:color="auto" w:fill="auto"/>
                <w:rtl w:val="0"/>
                <w:lang w:val="en-US"/>
              </w:rPr>
              <w:t xml:space="preserve">是 </w:t>
            </w:r>
            <w:r>
              <w:rPr>
                <w:rFonts w:ascii="SimSun" w:hAnsi="SimSun" w:hint="default"/>
                <w:sz w:val="15"/>
                <w:szCs w:val="15"/>
                <w:shd w:val="nil" w:color="auto" w:fill="auto"/>
                <w:rtl w:val="0"/>
                <w:lang w:val="en-US"/>
              </w:rPr>
              <w:t>□</w:t>
            </w:r>
            <w:r>
              <w:rPr>
                <w:sz w:val="15"/>
                <w:szCs w:val="15"/>
                <w:shd w:val="nil" w:color="auto" w:fill="auto"/>
                <w:rtl w:val="0"/>
                <w:lang w:val="en-US"/>
              </w:rPr>
              <w:t>否</w:t>
            </w:r>
          </w:p>
        </w:tc>
        <w:tc>
          <w:tcPr>
            <w:tcW w:type="dxa" w:w="14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tc>
        <w:tc>
          <w:tcPr>
            <w:tcW w:type="dxa" w:w="14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pPr>
              <w:pStyle w:val="正文"/>
              <w:spacing w:after="0" w:line="240" w:lineRule="auto"/>
            </w:pPr>
            <w:r>
              <w:rPr>
                <w:rFonts w:ascii="SimSun" w:hAnsi="SimSun" w:hint="default"/>
                <w:sz w:val="15"/>
                <w:szCs w:val="15"/>
                <w:shd w:val="nil" w:color="auto" w:fill="auto"/>
                <w:rtl w:val="0"/>
                <w:lang w:val="en-US"/>
              </w:rPr>
              <w:t>□</w:t>
            </w:r>
            <w:r>
              <w:rPr>
                <w:sz w:val="15"/>
                <w:szCs w:val="15"/>
                <w:shd w:val="nil" w:color="auto" w:fill="auto"/>
                <w:rtl w:val="0"/>
                <w:lang w:val="en-US"/>
              </w:rPr>
              <w:t xml:space="preserve">合格 </w:t>
            </w:r>
            <w:r>
              <w:rPr>
                <w:rFonts w:ascii="SimSun" w:hAnsi="SimSun" w:hint="default"/>
                <w:sz w:val="15"/>
                <w:szCs w:val="15"/>
                <w:shd w:val="nil" w:color="auto" w:fill="auto"/>
                <w:rtl w:val="0"/>
                <w:lang w:val="en-US"/>
              </w:rPr>
              <w:t>□</w:t>
            </w:r>
            <w:r>
              <w:rPr>
                <w:sz w:val="15"/>
                <w:szCs w:val="15"/>
                <w:shd w:val="nil" w:color="auto" w:fill="auto"/>
                <w:rtl w:val="0"/>
                <w:lang w:val="en-US"/>
              </w:rPr>
              <w:t>不合格</w:t>
            </w:r>
          </w:p>
        </w:tc>
      </w:tr>
    </w:tbl>
    <w:p>
      <w:pPr>
        <w:pStyle w:val="小标题"/>
        <w:widowControl w:val="0"/>
        <w:spacing w:line="240" w:lineRule="auto"/>
        <w:jc w:val="center"/>
      </w:pPr>
    </w:p>
    <w:p>
      <w:pPr>
        <w:pStyle w:val="小标题"/>
      </w:pPr>
      <w:r>
        <w:rPr>
          <w:outline w:val="0"/>
          <w:color w:val="000000"/>
          <w:u w:color="000000"/>
          <w:rtl w:val="0"/>
          <w14:textFill>
            <w14:solidFill>
              <w14:srgbClr w14:val="000000"/>
            </w14:solidFill>
          </w14:textFill>
        </w:rPr>
        <w:t xml:space="preserve">21 </w:t>
      </w:r>
      <w:r>
        <w:rPr>
          <w:outline w:val="0"/>
          <w:color w:val="000000"/>
          <w:u w:color="000000"/>
          <w:rtl w:val="0"/>
          <w:lang w:val="en-US"/>
          <w14:textFill>
            <w14:solidFill>
              <w14:srgbClr w14:val="000000"/>
            </w14:solidFill>
          </w14:textFill>
        </w:rPr>
        <w:t>附录</w:t>
      </w:r>
      <w:r>
        <w:rPr>
          <w:outline w:val="0"/>
          <w:color w:val="000000"/>
          <w:u w:color="000000"/>
          <w:rtl w:val="0"/>
          <w:lang w:val="en-US"/>
          <w14:textFill>
            <w14:solidFill>
              <w14:srgbClr w14:val="000000"/>
            </w14:solidFill>
          </w14:textFill>
        </w:rPr>
        <w:t xml:space="preserve">D </w:t>
      </w:r>
      <w:r>
        <w:rPr>
          <w:outline w:val="0"/>
          <w:color w:val="000000"/>
          <w:u w:color="000000"/>
          <w:rtl w:val="0"/>
          <w:lang w:val="en-US"/>
          <w14:textFill>
            <w14:solidFill>
              <w14:srgbClr w14:val="000000"/>
            </w14:solidFill>
          </w14:textFill>
        </w:rPr>
        <w:t>检测报告结论模板</w:t>
      </w:r>
    </w:p>
    <w:p>
      <w:pPr>
        <w:pStyle w:val="正文"/>
        <w:ind w:firstLine="420"/>
      </w:pPr>
      <w:r>
        <w:rPr>
          <w:rtl w:val="0"/>
          <w:lang w:val="en-US"/>
        </w:rPr>
        <w:t>经按</w:t>
      </w:r>
      <w:r>
        <w:rPr>
          <w:rFonts w:ascii="SimSun" w:hAnsi="SimSun"/>
          <w:rtl w:val="0"/>
          <w:lang w:val="es-ES_tradnl"/>
        </w:rPr>
        <w:t>YY 0300</w:t>
      </w:r>
      <w:r>
        <w:rPr>
          <w:rFonts w:ascii="SimSun" w:hAnsi="SimSun" w:hint="default"/>
          <w:rtl w:val="0"/>
          <w:lang w:val="en-US"/>
        </w:rPr>
        <w:t>—</w:t>
      </w:r>
      <w:r>
        <w:rPr>
          <w:rFonts w:ascii="SimSun" w:hAnsi="SimSun"/>
          <w:rtl w:val="0"/>
        </w:rPr>
        <w:t>2009</w:t>
      </w:r>
      <w:r>
        <w:rPr>
          <w:rtl w:val="0"/>
          <w:lang w:val="en-US"/>
        </w:rPr>
        <w:t>第</w:t>
      </w:r>
      <w:r>
        <w:rPr>
          <w:rFonts w:ascii="SimSun" w:hAnsi="SimSun"/>
          <w:rtl w:val="0"/>
        </w:rPr>
        <w:t>7.10</w:t>
      </w:r>
      <w:r>
        <w:rPr>
          <w:rtl w:val="0"/>
          <w:lang w:val="en-US"/>
        </w:rPr>
        <w:t>条进行陶瓷牙耐急冷急热性能试验，样品经</w:t>
      </w:r>
      <w:r>
        <w:rPr>
          <w:rFonts w:ascii="SimSun" w:hAnsi="SimSun"/>
          <w:rtl w:val="0"/>
        </w:rPr>
        <w:t>100</w:t>
      </w:r>
      <w:r>
        <w:rPr>
          <w:rFonts w:ascii="SimSun" w:hAnsi="SimSun" w:hint="default"/>
          <w:rtl w:val="0"/>
          <w:lang w:val="en-US"/>
        </w:rPr>
        <w:t>±</w:t>
      </w:r>
      <w:r>
        <w:rPr>
          <w:rFonts w:ascii="SimSun" w:hAnsi="SimSun"/>
          <w:rtl w:val="0"/>
        </w:rPr>
        <w:t>2</w:t>
      </w:r>
      <w:r>
        <w:rPr>
          <w:rFonts w:ascii="SimSun" w:hAnsi="SimSun" w:hint="default"/>
          <w:rtl w:val="0"/>
          <w:lang w:val="en-US"/>
        </w:rPr>
        <w:t>℃</w:t>
      </w:r>
      <w:r>
        <w:rPr>
          <w:rtl w:val="0"/>
          <w:lang w:val="en-US"/>
        </w:rPr>
        <w:t>加热</w:t>
      </w:r>
      <w:r>
        <w:rPr>
          <w:rFonts w:ascii="SimSun" w:hAnsi="SimSun"/>
          <w:rtl w:val="0"/>
        </w:rPr>
        <w:t>20</w:t>
      </w:r>
      <w:r>
        <w:rPr>
          <w:rFonts w:ascii="SimSun" w:hAnsi="SimSun" w:hint="default"/>
          <w:rtl w:val="0"/>
          <w:lang w:val="en-US"/>
        </w:rPr>
        <w:t>±</w:t>
      </w:r>
      <w:r>
        <w:rPr>
          <w:rFonts w:ascii="SimSun" w:hAnsi="SimSun"/>
          <w:rtl w:val="0"/>
          <w:lang w:val="ru-RU"/>
        </w:rPr>
        <w:t>1 min</w:t>
      </w:r>
      <w:r>
        <w:rPr>
          <w:rtl w:val="0"/>
          <w:lang w:val="en-US"/>
        </w:rPr>
        <w:t>、</w:t>
      </w:r>
      <w:r>
        <w:rPr>
          <w:rFonts w:ascii="SimSun" w:hAnsi="SimSun"/>
          <w:rtl w:val="0"/>
        </w:rPr>
        <w:t>1</w:t>
      </w:r>
      <w:r>
        <w:rPr>
          <w:rFonts w:ascii="SimSun" w:hAnsi="SimSun" w:hint="default"/>
          <w:rtl w:val="0"/>
          <w:lang w:val="en-US"/>
        </w:rPr>
        <w:t>±</w:t>
      </w:r>
      <w:r>
        <w:rPr>
          <w:rFonts w:ascii="SimSun" w:hAnsi="SimSun"/>
          <w:rtl w:val="0"/>
        </w:rPr>
        <w:t>1</w:t>
      </w:r>
      <w:r>
        <w:rPr>
          <w:rFonts w:ascii="SimSun" w:hAnsi="SimSun" w:hint="default"/>
          <w:rtl w:val="0"/>
          <w:lang w:val="en-US"/>
        </w:rPr>
        <w:t>℃</w:t>
      </w:r>
      <w:r>
        <w:rPr>
          <w:rtl w:val="0"/>
          <w:lang w:val="en-US"/>
        </w:rPr>
        <w:t>冰水浸泡</w:t>
      </w:r>
      <w:r>
        <w:rPr>
          <w:rFonts w:ascii="SimSun" w:hAnsi="SimSun"/>
          <w:rtl w:val="0"/>
        </w:rPr>
        <w:t>5</w:t>
      </w:r>
      <w:r>
        <w:rPr>
          <w:rFonts w:ascii="SimSun" w:hAnsi="SimSun" w:hint="default"/>
          <w:rtl w:val="0"/>
          <w:lang w:val="en-US"/>
        </w:rPr>
        <w:t>±</w:t>
      </w:r>
      <w:r>
        <w:rPr>
          <w:rFonts w:ascii="SimSun" w:hAnsi="SimSun"/>
          <w:rtl w:val="0"/>
          <w:lang w:val="ru-RU"/>
        </w:rPr>
        <w:t>1 min</w:t>
      </w:r>
      <w:r>
        <w:rPr>
          <w:rtl w:val="0"/>
          <w:lang w:val="en-US"/>
        </w:rPr>
        <w:t>、</w:t>
      </w:r>
      <w:r>
        <w:rPr>
          <w:rFonts w:ascii="SimSun" w:hAnsi="SimSun"/>
          <w:rtl w:val="0"/>
        </w:rPr>
        <w:t>100</w:t>
      </w:r>
      <w:r>
        <w:rPr>
          <w:rFonts w:ascii="SimSun" w:hAnsi="SimSun" w:hint="default"/>
          <w:rtl w:val="0"/>
          <w:lang w:val="en-US"/>
        </w:rPr>
        <w:t>±</w:t>
      </w:r>
      <w:r>
        <w:rPr>
          <w:rFonts w:ascii="SimSun" w:hAnsi="SimSun"/>
          <w:rtl w:val="0"/>
        </w:rPr>
        <w:t>2</w:t>
      </w:r>
      <w:r>
        <w:rPr>
          <w:rFonts w:ascii="SimSun" w:hAnsi="SimSun" w:hint="default"/>
          <w:rtl w:val="0"/>
          <w:lang w:val="en-US"/>
        </w:rPr>
        <w:t>℃</w:t>
      </w:r>
      <w:r>
        <w:rPr>
          <w:rtl w:val="0"/>
          <w:lang w:val="en-US"/>
        </w:rPr>
        <w:t>再加热</w:t>
      </w:r>
      <w:r>
        <w:rPr>
          <w:rFonts w:ascii="SimSun" w:hAnsi="SimSun"/>
          <w:rtl w:val="0"/>
        </w:rPr>
        <w:t>15</w:t>
      </w:r>
      <w:r>
        <w:rPr>
          <w:rFonts w:ascii="SimSun" w:hAnsi="SimSun" w:hint="default"/>
          <w:rtl w:val="0"/>
          <w:lang w:val="en-US"/>
        </w:rPr>
        <w:t>±</w:t>
      </w:r>
      <w:r>
        <w:rPr>
          <w:rFonts w:ascii="SimSun" w:hAnsi="SimSun"/>
          <w:rtl w:val="0"/>
          <w:lang w:val="ru-RU"/>
        </w:rPr>
        <w:t>1 min</w:t>
      </w:r>
      <w:r>
        <w:rPr>
          <w:rtl w:val="0"/>
          <w:lang w:val="en-US"/>
        </w:rPr>
        <w:t>，并冷却至</w:t>
      </w:r>
      <w:r>
        <w:rPr>
          <w:rFonts w:ascii="SimSun" w:hAnsi="SimSun"/>
          <w:rtl w:val="0"/>
        </w:rPr>
        <w:t>23</w:t>
      </w:r>
      <w:r>
        <w:rPr>
          <w:rFonts w:ascii="SimSun" w:hAnsi="SimSun" w:hint="default"/>
          <w:rtl w:val="0"/>
          <w:lang w:val="en-US"/>
        </w:rPr>
        <w:t>±</w:t>
      </w:r>
      <w:r>
        <w:rPr>
          <w:rFonts w:ascii="SimSun" w:hAnsi="SimSun"/>
          <w:rtl w:val="0"/>
        </w:rPr>
        <w:t>2</w:t>
      </w:r>
      <w:r>
        <w:rPr>
          <w:rFonts w:ascii="SimSun" w:hAnsi="SimSun" w:hint="default"/>
          <w:rtl w:val="0"/>
          <w:lang w:val="en-US"/>
        </w:rPr>
        <w:t>℃</w:t>
      </w:r>
      <w:r>
        <w:rPr>
          <w:rtl w:val="0"/>
          <w:lang w:val="en-US"/>
        </w:rPr>
        <w:t>后，在</w:t>
      </w:r>
      <w:r>
        <w:rPr>
          <w:rFonts w:ascii="SimSun" w:hAnsi="SimSun" w:hint="default"/>
          <w:rtl w:val="0"/>
          <w:lang w:val="en-US"/>
        </w:rPr>
        <w:t>≥</w:t>
      </w:r>
      <w:r>
        <w:rPr>
          <w:rFonts w:ascii="SimSun" w:hAnsi="SimSun"/>
          <w:rtl w:val="0"/>
        </w:rPr>
        <w:t>1000 lx</w:t>
      </w:r>
      <w:r>
        <w:rPr>
          <w:rtl w:val="0"/>
          <w:lang w:val="en-US"/>
        </w:rPr>
        <w:t>光照下采用</w:t>
      </w:r>
      <w:r>
        <w:rPr>
          <w:rFonts w:ascii="SimSun" w:hAnsi="SimSun"/>
          <w:rtl w:val="0"/>
        </w:rPr>
        <w:t>10</w:t>
      </w:r>
      <w:r>
        <w:rPr>
          <w:rtl w:val="0"/>
          <w:lang w:val="en-US"/>
        </w:rPr>
        <w:t>倍放大镜检查，样品未见裂纹、崩瓷或破裂，检测结果符合标准要求。</w:t>
      </w:r>
    </w:p>
    <w:p>
      <w:pPr>
        <w:pStyle w:val="正文"/>
        <w:ind w:firstLine="420"/>
      </w:pPr>
      <w:r>
        <w:rPr>
          <w:rtl w:val="0"/>
          <w:lang w:val="en-US"/>
        </w:rPr>
        <w:t>或：经按</w:t>
      </w:r>
      <w:r>
        <w:rPr>
          <w:rFonts w:ascii="SimSun" w:hAnsi="SimSun"/>
          <w:rtl w:val="0"/>
          <w:lang w:val="es-ES_tradnl"/>
        </w:rPr>
        <w:t>YY 0300</w:t>
      </w:r>
      <w:r>
        <w:rPr>
          <w:rFonts w:ascii="SimSun" w:hAnsi="SimSun" w:hint="default"/>
          <w:rtl w:val="0"/>
          <w:lang w:val="en-US"/>
        </w:rPr>
        <w:t>—</w:t>
      </w:r>
      <w:r>
        <w:rPr>
          <w:rFonts w:ascii="SimSun" w:hAnsi="SimSun"/>
          <w:rtl w:val="0"/>
        </w:rPr>
        <w:t>2009</w:t>
      </w:r>
      <w:r>
        <w:rPr>
          <w:rtl w:val="0"/>
          <w:lang w:val="en-US"/>
        </w:rPr>
        <w:t>第</w:t>
      </w:r>
      <w:r>
        <w:rPr>
          <w:rFonts w:ascii="SimSun" w:hAnsi="SimSun"/>
          <w:rtl w:val="0"/>
        </w:rPr>
        <w:t>7.10</w:t>
      </w:r>
      <w:r>
        <w:rPr>
          <w:rtl w:val="0"/>
          <w:lang w:val="en-US"/>
        </w:rPr>
        <w:t>条进行陶瓷牙耐急冷急热性能试验，样品编号</w:t>
      </w:r>
      <w:r>
        <w:rPr>
          <w:rFonts w:ascii="SimSun" w:hAnsi="SimSun"/>
          <w:rtl w:val="0"/>
          <w:lang w:val="en-US"/>
        </w:rPr>
        <w:t>____</w:t>
      </w:r>
      <w:r>
        <w:rPr>
          <w:rtl w:val="0"/>
          <w:lang w:val="en-US"/>
        </w:rPr>
        <w:t>出现</w:t>
      </w:r>
      <w:r>
        <w:rPr>
          <w:rFonts w:ascii="SimSun" w:hAnsi="SimSun"/>
          <w:rtl w:val="0"/>
          <w:lang w:val="en-US"/>
        </w:rPr>
        <w:t>____</w:t>
      </w:r>
      <w:r>
        <w:rPr>
          <w:rtl w:val="0"/>
          <w:lang w:val="en-US"/>
        </w:rPr>
        <w:t>（裂纹</w:t>
      </w:r>
      <w:r>
        <w:rPr>
          <w:rFonts w:ascii="SimSun" w:hAnsi="SimSun"/>
          <w:rtl w:val="0"/>
        </w:rPr>
        <w:t>/</w:t>
      </w:r>
      <w:r>
        <w:rPr>
          <w:rtl w:val="0"/>
          <w:lang w:val="en-US"/>
        </w:rPr>
        <w:t>崩瓷</w:t>
      </w:r>
      <w:r>
        <w:rPr>
          <w:rFonts w:ascii="SimSun" w:hAnsi="SimSun"/>
          <w:rtl w:val="0"/>
        </w:rPr>
        <w:t>/</w:t>
      </w:r>
      <w:r>
        <w:rPr>
          <w:rtl w:val="0"/>
          <w:lang w:val="en-US"/>
        </w:rPr>
        <w:t>破裂），检测结果不符合标准要求。</w:t>
      </w:r>
    </w:p>
    <w:sectPr>
      <w:headerReference w:type="default" r:id="rId4"/>
      <w:footerReference w:type="default" r:id="rId5"/>
      <w:pgSz w:w="12240" w:h="15840" w:orient="portrait"/>
      <w:pgMar w:top="1134" w:right="1134" w:bottom="1134" w:left="1134" w:header="680" w:footer="68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PingFang SC Regular">
    <w:charset w:val="00"/>
    <w:family w:val="roman"/>
    <w:pitch w:val="default"/>
  </w:font>
  <w:font w:name="SimSun">
    <w:charset w:val="00"/>
    <w:family w:val="roman"/>
    <w:pitch w:val="default"/>
  </w:font>
  <w:font w:name="黑体">
    <w:charset w:val="00"/>
    <w:family w:val="roman"/>
    <w:pitch w:val="default"/>
  </w:font>
  <w:font w:name="SimSong Bold">
    <w:charset w:val="00"/>
    <w:family w:val="roman"/>
    <w:pitch w:val="default"/>
  </w:font>
  <w:font w:name="Cambria Bold">
    <w:charset w:val="00"/>
    <w:family w:val="roman"/>
    <w:pitch w:val="default"/>
  </w:font>
  <w:font w:name="Cambri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footer"/>
      <w:jc w:val="center"/>
    </w:pPr>
    <w:r>
      <w:rPr>
        <w:sz w:val="16"/>
        <w:szCs w:val="16"/>
        <w:rtl w:val="0"/>
        <w:lang w:val="en-US"/>
      </w:rPr>
      <w:t>文件受控状态：</w:t>
    </w:r>
    <w:r>
      <w:rPr>
        <w:rFonts w:ascii="SimSun" w:hAnsi="SimSun" w:hint="default"/>
        <w:sz w:val="16"/>
        <w:szCs w:val="16"/>
        <w:rtl w:val="0"/>
        <w:lang w:val="en-US"/>
      </w:rPr>
      <w:t>□</w:t>
    </w:r>
    <w:r>
      <w:rPr>
        <w:sz w:val="16"/>
        <w:szCs w:val="16"/>
        <w:rtl w:val="0"/>
        <w:lang w:val="en-US"/>
      </w:rPr>
      <w:t xml:space="preserve">受控  </w:t>
    </w:r>
    <w:r>
      <w:rPr>
        <w:rFonts w:ascii="SimSun" w:hAnsi="SimSun" w:hint="default"/>
        <w:sz w:val="16"/>
        <w:szCs w:val="16"/>
        <w:rtl w:val="0"/>
        <w:lang w:val="en-US"/>
      </w:rPr>
      <w:t>□</w:t>
    </w:r>
    <w:r>
      <w:rPr>
        <w:sz w:val="16"/>
        <w:szCs w:val="16"/>
        <w:rtl w:val="0"/>
        <w:lang w:val="en-US"/>
      </w:rPr>
      <w:t>非受控    本文件未经批准不得复制、外传</w:t>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页眉与页脚"/>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已导入的样式“1”"/>
  </w:abstractNum>
  <w:abstractNum w:abstractNumId="1">
    <w:multiLevelType w:val="hybridMultilevel"/>
    <w:styleLink w:val="已导入的样式“1”"/>
    <w:lvl w:ilvl="0">
      <w:start w:val="1"/>
      <w:numFmt w:val="decimal"/>
      <w:suff w:val="tab"/>
      <w:lvlText w:val="%1."/>
      <w:lvlJc w:val="left"/>
      <w:pPr>
        <w:tabs>
          <w:tab w:val="clear" w:pos="360"/>
        </w:tabs>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clear" w:pos="360"/>
        </w:tabs>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clear" w:pos="360"/>
        </w:tabs>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clear" w:pos="360"/>
        </w:tabs>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clear" w:pos="360"/>
        </w:tabs>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clear" w:pos="360"/>
        </w:tabs>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clear" w:pos="360"/>
        </w:tabs>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clear" w:pos="360"/>
        </w:tabs>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clear" w:pos="360"/>
        </w:tabs>
        <w:ind w:left="360" w:hanging="360"/>
      </w:pPr>
      <w:rPr>
        <w:rFonts w:hAnsi="Arial Unicode MS"/>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0"/>
    <w:lvlOverride w:ilvl="0">
      <w:startOverride w:val="6"/>
    </w:lvlOverride>
  </w:num>
  <w:num w:numId="4">
    <w:abstractNumId w:val="0"/>
    <w:lvlOverride w:ilvl="0">
      <w:startOverride w:val="10"/>
    </w:lvlOverride>
  </w:num>
  <w:num w:numId="5">
    <w:abstractNumId w:val="0"/>
    <w:lvlOverride w:ilvl="0">
      <w:startOverride w:val="54"/>
    </w:lvlOverride>
  </w:num>
  <w:num w:numId="6">
    <w:abstractNumId w:val="0"/>
    <w:lvlOverride w:ilvl="0">
      <w:startOverride w:val="62"/>
    </w:lvlOverride>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中文" w:val="‘“(〔[{〈《「『【⦅〘〖«〝︵︷︹︻︽︿﹁﹃﹇﹙﹛﹝｢"/>
  <w:noLineBreaksBefore w:lang="中文"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页眉与页脚">
    <w:name w:val="页眉与页脚"/>
    <w:next w:val="页眉与页脚"/>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PingFang SC Regular" w:cs="Arial Unicode MS" w:hAnsi="PingFang SC Regular"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footer">
    <w:name w:val="footer"/>
    <w:next w:val="footer"/>
    <w:pPr>
      <w:keepNext w:val="0"/>
      <w:keepLines w:val="0"/>
      <w:pageBreakBefore w:val="0"/>
      <w:widowControl w:val="1"/>
      <w:shd w:val="clear" w:color="auto" w:fill="auto"/>
      <w:tabs>
        <w:tab w:val="center" w:pos="4680"/>
        <w:tab w:val="right" w:pos="9360"/>
      </w:tabs>
      <w:suppressAutoHyphens w:val="0"/>
      <w:bidi w:val="0"/>
      <w:spacing w:before="0" w:after="0" w:line="240" w:lineRule="auto"/>
      <w:ind w:left="0" w:right="0" w:firstLine="0"/>
      <w:jc w:val="left"/>
      <w:outlineLvl w:val="9"/>
    </w:pPr>
    <w:rPr>
      <w:rFonts w:ascii="Arial Unicode MS" w:cs="Arial Unicode MS" w:hAnsi="Arial Unicode MS" w:eastAsia="SimSun" w:hint="eastAsia"/>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lang w:val="en-US"/>
      <w14:textFill>
        <w14:solidFill>
          <w14:srgbClr w14:val="000000"/>
        </w14:solidFill>
      </w14:textFill>
    </w:rPr>
  </w:style>
  <w:style w:type="paragraph" w:styleId="正文">
    <w:name w:val="正文"/>
    <w:next w:val="正文"/>
    <w:pPr>
      <w:keepNext w:val="0"/>
      <w:keepLines w:val="0"/>
      <w:pageBreakBefore w:val="0"/>
      <w:widowControl w:val="1"/>
      <w:shd w:val="clear" w:color="auto" w:fill="auto"/>
      <w:suppressAutoHyphens w:val="0"/>
      <w:bidi w:val="0"/>
      <w:spacing w:before="0" w:after="200" w:line="276" w:lineRule="auto"/>
      <w:ind w:left="0" w:right="0" w:firstLine="0"/>
      <w:jc w:val="left"/>
      <w:outlineLvl w:val="9"/>
    </w:pPr>
    <w:rPr>
      <w:rFonts w:ascii="Arial Unicode MS" w:cs="Arial Unicode MS" w:hAnsi="Arial Unicode MS" w:eastAsia="SimSun" w:hint="eastAsia"/>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lang w:val="en-US"/>
      <w14:textOutline>
        <w14:noFill/>
      </w14:textOutline>
      <w14:textFill>
        <w14:solidFill>
          <w14:srgbClr w14:val="000000"/>
        </w14:solidFill>
      </w14:textFill>
    </w:rPr>
  </w:style>
  <w:style w:type="paragraph" w:styleId="小标题">
    <w:name w:val="小标题"/>
    <w:next w:val="正文"/>
    <w:pPr>
      <w:keepNext w:val="1"/>
      <w:keepLines w:val="1"/>
      <w:pageBreakBefore w:val="0"/>
      <w:widowControl w:val="1"/>
      <w:shd w:val="clear" w:color="auto" w:fill="auto"/>
      <w:suppressAutoHyphens w:val="0"/>
      <w:bidi w:val="0"/>
      <w:spacing w:before="480" w:after="0" w:line="276" w:lineRule="auto"/>
      <w:ind w:left="0" w:right="0" w:firstLine="0"/>
      <w:jc w:val="left"/>
      <w:outlineLvl w:val="0"/>
    </w:pPr>
    <w:rPr>
      <w:rFonts w:ascii="黑体" w:cs="黑体" w:hAnsi="黑体" w:eastAsia="黑体"/>
      <w:b w:val="1"/>
      <w:bCs w:val="1"/>
      <w:i w:val="0"/>
      <w:iCs w:val="0"/>
      <w:caps w:val="0"/>
      <w:smallCaps w:val="0"/>
      <w:strike w:val="0"/>
      <w:dstrike w:val="0"/>
      <w:outline w:val="0"/>
      <w:color w:val="000000"/>
      <w:spacing w:val="0"/>
      <w:kern w:val="0"/>
      <w:position w:val="0"/>
      <w:sz w:val="32"/>
      <w:szCs w:val="32"/>
      <w:u w:val="none" w:color="000000"/>
      <w:shd w:val="nil" w:color="auto" w:fill="auto"/>
      <w:vertAlign w:val="baseline"/>
      <w:lang w:val="en-US"/>
      <w14:textOutline>
        <w14:noFill/>
      </w14:textOutline>
      <w14:textFill>
        <w14:solidFill>
          <w14:srgbClr w14:val="000000"/>
        </w14:solidFill>
      </w14:textFill>
    </w:rPr>
  </w:style>
  <w:style w:type="paragraph" w:styleId="List Number">
    <w:name w:val="List Number"/>
    <w:next w:val="List Number"/>
    <w:pPr>
      <w:keepNext w:val="0"/>
      <w:keepLines w:val="0"/>
      <w:pageBreakBefore w:val="0"/>
      <w:widowControl w:val="1"/>
      <w:shd w:val="clear" w:color="auto" w:fill="auto"/>
      <w:tabs>
        <w:tab w:val="left" w:pos="360"/>
      </w:tabs>
      <w:suppressAutoHyphens w:val="0"/>
      <w:bidi w:val="0"/>
      <w:spacing w:before="0" w:after="200" w:line="276" w:lineRule="auto"/>
      <w:ind w:left="0" w:right="0" w:firstLine="0"/>
      <w:jc w:val="left"/>
      <w:outlineLvl w:val="9"/>
    </w:pPr>
    <w:rPr>
      <w:rFonts w:ascii="SimSun" w:cs="Arial Unicode MS" w:hAnsi="SimSun" w:eastAsia="Arial Unicode MS"/>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lang w:val="en-US"/>
      <w14:textFill>
        <w14:solidFill>
          <w14:srgbClr w14:val="000000"/>
        </w14:solidFill>
      </w14:textFill>
    </w:rPr>
  </w:style>
  <w:style w:type="numbering" w:styleId="已导入的样式“1”">
    <w:name w:val="已导入的样式“1”"/>
    <w:pPr>
      <w:numPr>
        <w:numId w:val="1"/>
      </w:numPr>
    </w:pPr>
  </w:style>
  <w:style w:type="paragraph" w:styleId="小标题 2">
    <w:name w:val="小标题 2"/>
    <w:next w:val="正文"/>
    <w:pPr>
      <w:keepNext w:val="1"/>
      <w:keepLines w:val="1"/>
      <w:pageBreakBefore w:val="0"/>
      <w:widowControl w:val="1"/>
      <w:shd w:val="clear" w:color="auto" w:fill="auto"/>
      <w:suppressAutoHyphens w:val="0"/>
      <w:bidi w:val="0"/>
      <w:spacing w:before="200" w:after="0" w:line="276" w:lineRule="auto"/>
      <w:ind w:left="0" w:right="0" w:firstLine="0"/>
      <w:jc w:val="left"/>
      <w:outlineLvl w:val="1"/>
    </w:pPr>
    <w:rPr>
      <w:rFonts w:ascii="黑体" w:cs="黑体" w:hAnsi="黑体" w:eastAsia="黑体"/>
      <w:b w:val="1"/>
      <w:bCs w:val="1"/>
      <w:i w:val="0"/>
      <w:iCs w:val="0"/>
      <w:caps w:val="0"/>
      <w:smallCaps w:val="0"/>
      <w:strike w:val="0"/>
      <w:dstrike w:val="0"/>
      <w:outline w:val="0"/>
      <w:color w:val="000000"/>
      <w:spacing w:val="0"/>
      <w:kern w:val="0"/>
      <w:position w:val="0"/>
      <w:sz w:val="26"/>
      <w:szCs w:val="26"/>
      <w:u w:val="none" w:color="000000"/>
      <w:shd w:val="nil" w:color="auto" w:fill="auto"/>
      <w:vertAlign w:val="baseline"/>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PingFang SC Semibold"/>
        <a:ea typeface="PingFang SC Semibold"/>
        <a:cs typeface="PingFang SC Semibold"/>
      </a:majorFont>
      <a:minorFont>
        <a:latin typeface="PingFang SC Regular"/>
        <a:ea typeface="PingFang SC Regular"/>
        <a:cs typeface="PingFang SC Regular"/>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