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03ABC">
      <w:pPr>
        <w:pStyle w:val="8"/>
        <w:framePr w:wrap="auto" w:vAnchor="margin" w:hAnchor="text" w:yAlign="inline"/>
        <w:spacing w:after="40"/>
        <w:jc w:val="center"/>
        <w:rPr>
          <w:rFonts w:hint="eastAsia" w:ascii="黑体" w:hAnsi="黑体" w:eastAsia="黑体" w:cs="黑体"/>
          <w:b/>
          <w:bCs/>
          <w:sz w:val="36"/>
          <w:szCs w:val="36"/>
          <w:rtl w:val="0"/>
          <w:lang w:val="en-US" w:eastAsia="zh-CN"/>
        </w:rPr>
      </w:pPr>
      <w:r>
        <w:rPr>
          <w:rFonts w:ascii="黑体" w:hAnsi="黑体" w:eastAsia="黑体" w:cs="黑体"/>
          <w:b/>
          <w:bCs/>
          <w:sz w:val="36"/>
          <w:szCs w:val="36"/>
          <w:rtl w:val="0"/>
          <w:lang w:val="en-US"/>
        </w:rPr>
        <w:t>激光选区熔化金属试样</w:t>
      </w:r>
      <w:r>
        <w:rPr>
          <w:rFonts w:ascii="黑体" w:hAnsi="黑体" w:eastAsia="黑体" w:cs="黑体"/>
          <w:b/>
          <w:bCs/>
          <w:sz w:val="36"/>
          <w:szCs w:val="36"/>
          <w:rtl w:val="0"/>
          <w:lang w:val="zh-CN" w:eastAsia="zh-CN"/>
        </w:rPr>
        <w:t>打印尺寸</w:t>
      </w:r>
      <w:r>
        <w:rPr>
          <w:rFonts w:ascii="黑体" w:hAnsi="黑体" w:eastAsia="黑体" w:cs="黑体"/>
          <w:b/>
          <w:bCs/>
          <w:sz w:val="36"/>
          <w:szCs w:val="36"/>
          <w:rtl w:val="0"/>
          <w:lang w:val="en-US"/>
        </w:rPr>
        <w:t>测量</w:t>
      </w:r>
      <w:r>
        <w:rPr>
          <w:rFonts w:hint="eastAsia" w:ascii="黑体" w:hAnsi="黑体" w:eastAsia="黑体" w:cs="黑体"/>
          <w:b/>
          <w:bCs/>
          <w:sz w:val="36"/>
          <w:szCs w:val="36"/>
          <w:rtl w:val="0"/>
          <w:lang w:val="en-US" w:eastAsia="zh-CN"/>
        </w:rPr>
        <w:t>作业指导书</w:t>
      </w:r>
    </w:p>
    <w:p w14:paraId="5EDB2FD6">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ascii="宋体" w:hAnsi="宋体" w:eastAsia="宋体" w:cs="宋体"/>
          <w:b w:val="0"/>
          <w:bCs w:val="0"/>
          <w:color w:val="auto"/>
        </w:rPr>
      </w:pPr>
      <w:r>
        <w:rPr>
          <w:rFonts w:hint="eastAsia" w:ascii="宋体" w:hAnsi="宋体" w:eastAsia="宋体" w:cs="宋体"/>
          <w:b w:val="0"/>
          <w:bCs w:val="0"/>
          <w:color w:val="auto"/>
          <w:rtl w:val="0"/>
          <w:lang w:val="en-US"/>
        </w:rPr>
        <w:t>文件审批信息</w:t>
      </w:r>
    </w:p>
    <w:tbl>
      <w:tblPr>
        <w:tblStyle w:val="4"/>
        <w:tblW w:w="974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126"/>
        <w:gridCol w:w="2746"/>
        <w:gridCol w:w="2436"/>
        <w:gridCol w:w="2436"/>
      </w:tblGrid>
      <w:tr w14:paraId="1EA160DA">
        <w:trPr>
          <w:trHeight w:val="19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003601">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default" w:ascii="宋体" w:hAnsi="宋体" w:eastAsia="宋体" w:cs="宋体"/>
                <w:b w:val="0"/>
                <w:bCs w:val="0"/>
                <w:color w:val="auto"/>
                <w:sz w:val="24"/>
                <w:szCs w:val="24"/>
                <w:shd w:val="clear" w:color="auto" w:fill="auto"/>
                <w:rtl w:val="0"/>
                <w:lang w:val="en-US" w:eastAsia="zh-CN"/>
              </w:rPr>
            </w:pPr>
            <w:r>
              <w:rPr>
                <w:rFonts w:hint="eastAsia" w:ascii="宋体" w:hAnsi="宋体" w:cs="宋体"/>
                <w:b w:val="0"/>
                <w:bCs w:val="0"/>
                <w:color w:val="auto"/>
                <w:sz w:val="24"/>
                <w:szCs w:val="24"/>
                <w:shd w:val="clear" w:color="auto" w:fill="auto"/>
                <w:rtl w:val="0"/>
                <w:lang w:val="en-US" w:eastAsia="zh-CN"/>
              </w:rPr>
              <w:t>职责</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4F1814">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岗位/部门</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90A7A5">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签名</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3411AED">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日期</w:t>
            </w:r>
          </w:p>
        </w:tc>
      </w:tr>
      <w:tr w14:paraId="2DC60F81">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124490">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编制</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3ACAD">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检测人员/方法负责人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70F129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57EE0">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014330A1">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699775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审核</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47517">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技术负责人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D6F0F4">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9B26E3">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7688999F">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771D886">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批准</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FAEA9C">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质量负责人/授权签字人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0E3F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329B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bl>
    <w:p w14:paraId="4C76E683">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b w:val="0"/>
          <w:bCs w:val="0"/>
        </w:rPr>
      </w:pPr>
    </w:p>
    <w:p w14:paraId="1F9796D9">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r>
        <w:rPr>
          <w:rFonts w:hint="eastAsia" w:ascii="宋体" w:hAnsi="宋体" w:eastAsia="宋体" w:cs="宋体"/>
          <w:b w:val="0"/>
          <w:bCs w:val="0"/>
          <w:color w:val="auto"/>
          <w:rtl w:val="0"/>
          <w:lang w:val="en-US"/>
        </w:rPr>
        <w:t>文件修订记录</w:t>
      </w:r>
    </w:p>
    <w:tbl>
      <w:tblPr>
        <w:tblStyle w:val="4"/>
        <w:tblW w:w="1042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085"/>
        <w:gridCol w:w="2085"/>
        <w:gridCol w:w="2085"/>
        <w:gridCol w:w="2085"/>
        <w:gridCol w:w="2085"/>
      </w:tblGrid>
      <w:tr w14:paraId="66D9EDBD">
        <w:trPr>
          <w:trHeight w:val="200"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AD772B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b w:val="0"/>
                <w:bCs w:val="0"/>
              </w:rPr>
            </w:pPr>
            <w:r>
              <w:rPr>
                <w:rFonts w:hint="eastAsia" w:ascii="宋体" w:hAnsi="宋体" w:eastAsia="宋体" w:cs="宋体"/>
                <w:b w:val="0"/>
                <w:bCs w:val="0"/>
                <w:sz w:val="24"/>
                <w:szCs w:val="24"/>
                <w:shd w:val="clear" w:color="auto" w:fill="auto"/>
                <w:rtl w:val="0"/>
                <w:lang w:val="en-US"/>
              </w:rPr>
              <w:t>版本</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9DFE97C">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修订内容</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185B5DD">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修订原因</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379253A">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生效日期</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C6C8205">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修订人</w:t>
            </w:r>
          </w:p>
        </w:tc>
      </w:tr>
      <w:tr w14:paraId="3DADA84E">
        <w:trPr>
          <w:trHeight w:val="149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90866D9">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default" w:ascii="Times New Roman" w:hAnsi="Times New Roman" w:cs="Times New Roman"/>
                <w:b w:val="0"/>
                <w:bCs w:val="0"/>
                <w:color w:val="auto"/>
                <w:sz w:val="21"/>
                <w:szCs w:val="21"/>
                <w:shd w:val="clear" w:color="auto" w:fill="auto"/>
                <w:rtl w:val="0"/>
                <w:lang w:val="en-US" w:eastAsia="zh-CN"/>
              </w:rPr>
              <w:t>V1.0</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2F65D1A">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eastAsia" w:ascii="宋体" w:hAnsi="宋体" w:eastAsia="宋体" w:cs="宋体"/>
                <w:b w:val="0"/>
                <w:bCs w:val="0"/>
                <w:color w:val="auto"/>
                <w:sz w:val="21"/>
                <w:szCs w:val="21"/>
                <w:shd w:val="clear" w:color="auto" w:fill="auto"/>
                <w:rtl w:val="0"/>
                <w:lang w:val="en-US"/>
              </w:rPr>
              <w:t>首次建立</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7E93FF5">
            <w:pPr>
              <w:pStyle w:val="8"/>
              <w:keepNext w:val="0"/>
              <w:pageBreakBefore w:val="0"/>
              <w:framePr w:wrap="auto" w:vAnchor="margin" w:hAnchor="text" w:yAlign="inline"/>
              <w:widowControl w:val="0"/>
              <w:kinsoku w:val="0"/>
              <w:wordWrap/>
              <w:overflowPunct w:val="0"/>
              <w:topLinePunct w:val="0"/>
              <w:bidi w:val="0"/>
              <w:adjustRightInd/>
              <w:snapToGrid/>
              <w:jc w:val="left"/>
              <w:textAlignment w:val="auto"/>
              <w:rPr>
                <w:rFonts w:hint="eastAsia" w:ascii="宋体" w:hAnsi="宋体" w:eastAsia="宋体" w:cs="宋体"/>
                <w:b w:val="0"/>
                <w:bCs w:val="0"/>
                <w:sz w:val="21"/>
                <w:szCs w:val="21"/>
                <w:rtl w:val="0"/>
                <w:lang w:val="en-US" w:eastAsia="zh-CN"/>
              </w:rPr>
            </w:pPr>
            <w:r>
              <w:rPr>
                <w:rFonts w:hint="eastAsia" w:eastAsia="宋体"/>
                <w:sz w:val="21"/>
                <w:szCs w:val="21"/>
                <w:shd w:val="clear" w:color="auto" w:fill="auto"/>
                <w:rtl w:val="0"/>
                <w:lang w:val="en-US"/>
              </w:rPr>
              <w:t>建立</w:t>
            </w:r>
            <w:r>
              <w:rPr>
                <w:rFonts w:hint="eastAsia" w:ascii="宋体" w:hAnsi="宋体" w:eastAsia="宋体" w:cs="宋体"/>
                <w:b w:val="0"/>
                <w:bCs w:val="0"/>
                <w:sz w:val="21"/>
                <w:szCs w:val="21"/>
                <w:rtl w:val="0"/>
                <w:lang w:val="en-US"/>
              </w:rPr>
              <w:t>激光选区熔化金属试样</w:t>
            </w:r>
            <w:r>
              <w:rPr>
                <w:rFonts w:hint="eastAsia" w:ascii="宋体" w:hAnsi="宋体" w:eastAsia="宋体" w:cs="宋体"/>
                <w:b w:val="0"/>
                <w:bCs w:val="0"/>
                <w:sz w:val="21"/>
                <w:szCs w:val="21"/>
                <w:rtl w:val="0"/>
                <w:lang w:val="zh-CN" w:eastAsia="zh-CN"/>
              </w:rPr>
              <w:t>打印尺寸</w:t>
            </w:r>
            <w:r>
              <w:rPr>
                <w:rFonts w:hint="eastAsia" w:ascii="宋体" w:hAnsi="宋体" w:eastAsia="宋体" w:cs="宋体"/>
                <w:b w:val="0"/>
                <w:bCs w:val="0"/>
                <w:sz w:val="21"/>
                <w:szCs w:val="21"/>
                <w:rtl w:val="0"/>
                <w:lang w:val="en-US"/>
              </w:rPr>
              <w:t>测量</w:t>
            </w:r>
            <w:r>
              <w:rPr>
                <w:rFonts w:hint="eastAsia" w:ascii="宋体" w:hAnsi="宋体" w:eastAsia="宋体" w:cs="宋体"/>
                <w:b w:val="0"/>
                <w:bCs w:val="0"/>
                <w:sz w:val="21"/>
                <w:szCs w:val="21"/>
                <w:rtl w:val="0"/>
                <w:lang w:val="en-US" w:eastAsia="zh-CN"/>
              </w:rPr>
              <w:t>作业指导书</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9EF757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DE302D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692E2E45">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B54ABFC">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880CD22">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4B5167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79157E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CCA6CC">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0CBD7FC5">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21AC23">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E39BF9D">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C2EACC1">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3C8D3E7">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B962731">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2BF74E72">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3B8D8F4">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p w14:paraId="545D0F9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A93E6B0">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CF11D23">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3988113">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DE2C4A6">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3B0C688B">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2AF9299">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8D74988">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91EBC0D">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407A1B6">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DC54B08">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bl>
    <w:p w14:paraId="7E267A61">
      <w:pPr>
        <w:pStyle w:val="8"/>
        <w:framePr w:wrap="auto" w:vAnchor="margin" w:hAnchor="text" w:yAlign="inline"/>
        <w:spacing w:after="40"/>
        <w:jc w:val="center"/>
        <w:rPr>
          <w:rFonts w:hint="eastAsia" w:ascii="黑体" w:hAnsi="黑体" w:eastAsia="黑体" w:cs="黑体"/>
          <w:b/>
          <w:bCs/>
          <w:sz w:val="36"/>
          <w:szCs w:val="36"/>
          <w:rtl w:val="0"/>
          <w:lang w:val="en-US" w:eastAsia="zh-CN"/>
        </w:rPr>
      </w:pPr>
    </w:p>
    <w:p w14:paraId="4302DC54">
      <w:pPr>
        <w:pStyle w:val="8"/>
        <w:framePr w:wrap="auto" w:vAnchor="margin" w:hAnchor="text" w:yAlign="inline"/>
        <w:widowControl w:val="0"/>
        <w:spacing w:line="240" w:lineRule="auto"/>
        <w:jc w:val="center"/>
      </w:pPr>
    </w:p>
    <w:p w14:paraId="6A7E481C">
      <w:pPr>
        <w:pStyle w:val="8"/>
        <w:framePr w:wrap="auto" w:vAnchor="margin" w:hAnchor="text" w:yAlign="inline"/>
        <w:spacing w:after="80"/>
      </w:pPr>
    </w:p>
    <w:p w14:paraId="6C7D3B6D">
      <w:pPr>
        <w:pStyle w:val="8"/>
        <w:framePr w:wrap="auto" w:vAnchor="margin" w:hAnchor="text" w:yAlign="inline"/>
        <w:widowControl w:val="0"/>
        <w:spacing w:after="80" w:line="240" w:lineRule="auto"/>
        <w:jc w:val="center"/>
      </w:pPr>
    </w:p>
    <w:p w14:paraId="5CF33BC5">
      <w:pPr>
        <w:pStyle w:val="8"/>
        <w:framePr w:wrap="auto" w:vAnchor="margin" w:hAnchor="text" w:yAlign="inline"/>
        <w:spacing w:after="80"/>
      </w:pPr>
    </w:p>
    <w:p w14:paraId="750FCB1A">
      <w:pPr>
        <w:pStyle w:val="8"/>
        <w:framePr w:wrap="auto" w:vAnchor="margin" w:hAnchor="text" w:yAlign="inline"/>
        <w:widowControl w:val="0"/>
        <w:spacing w:after="80" w:line="240" w:lineRule="auto"/>
        <w:jc w:val="center"/>
      </w:pPr>
    </w:p>
    <w:p w14:paraId="1636EA54">
      <w:pPr>
        <w:pStyle w:val="8"/>
        <w:framePr w:wrap="auto" w:vAnchor="margin" w:hAnchor="text" w:yAlign="inline"/>
        <w:spacing w:before="120" w:after="80"/>
        <w:rPr>
          <w:rFonts w:ascii="黑体" w:hAnsi="黑体" w:eastAsia="黑体" w:cs="黑体"/>
          <w:b/>
          <w:bCs/>
          <w:sz w:val="24"/>
          <w:szCs w:val="24"/>
          <w:rtl w:val="0"/>
        </w:rPr>
      </w:pPr>
    </w:p>
    <w:p w14:paraId="2274165B">
      <w:pPr>
        <w:pStyle w:val="8"/>
        <w:framePr w:wrap="auto" w:vAnchor="margin" w:hAnchor="text" w:yAlign="inline"/>
        <w:spacing w:before="120" w:after="80"/>
        <w:rPr>
          <w:rFonts w:ascii="黑体" w:hAnsi="黑体" w:eastAsia="黑体" w:cs="黑体"/>
          <w:b/>
          <w:bCs/>
          <w:sz w:val="24"/>
          <w:szCs w:val="24"/>
          <w:rtl w:val="0"/>
        </w:rPr>
      </w:pPr>
    </w:p>
    <w:p w14:paraId="7EB1A7D9">
      <w:pPr>
        <w:pStyle w:val="8"/>
        <w:framePr w:wrap="auto" w:vAnchor="margin" w:hAnchor="text" w:yAlign="inline"/>
        <w:spacing w:before="120" w:after="80"/>
        <w:rPr>
          <w:rFonts w:ascii="黑体" w:hAnsi="黑体" w:eastAsia="黑体" w:cs="黑体"/>
          <w:b/>
          <w:bCs/>
          <w:sz w:val="24"/>
          <w:szCs w:val="24"/>
          <w:rtl w:val="0"/>
        </w:rPr>
      </w:pPr>
    </w:p>
    <w:p w14:paraId="75C05A48">
      <w:pPr>
        <w:pStyle w:val="8"/>
        <w:framePr w:wrap="auto" w:vAnchor="margin" w:hAnchor="text" w:yAlign="inline"/>
        <w:spacing w:before="120" w:after="80"/>
        <w:rPr>
          <w:rFonts w:ascii="黑体" w:hAnsi="黑体" w:eastAsia="黑体" w:cs="黑体"/>
          <w:b/>
          <w:bCs/>
          <w:sz w:val="24"/>
          <w:szCs w:val="24"/>
          <w:rtl w:val="0"/>
        </w:rPr>
      </w:pPr>
    </w:p>
    <w:p w14:paraId="603DE61A">
      <w:pPr>
        <w:pStyle w:val="8"/>
        <w:framePr w:wrap="auto" w:vAnchor="margin" w:hAnchor="text" w:yAlign="inline"/>
        <w:spacing w:before="120" w:after="80"/>
      </w:pPr>
      <w:r>
        <w:rPr>
          <w:rFonts w:ascii="黑体" w:hAnsi="黑体" w:eastAsia="黑体" w:cs="黑体"/>
          <w:b/>
          <w:bCs/>
          <w:sz w:val="24"/>
          <w:szCs w:val="24"/>
          <w:rtl w:val="0"/>
        </w:rPr>
        <w:t xml:space="preserve">1  </w:t>
      </w:r>
      <w:r>
        <w:rPr>
          <w:rFonts w:ascii="黑体" w:hAnsi="黑体" w:eastAsia="黑体" w:cs="黑体"/>
          <w:b/>
          <w:bCs/>
          <w:sz w:val="24"/>
          <w:szCs w:val="24"/>
          <w:rtl w:val="0"/>
          <w:lang w:val="en-US"/>
        </w:rPr>
        <w:t>目的</w:t>
      </w:r>
    </w:p>
    <w:p w14:paraId="252760CC">
      <w:pPr>
        <w:pStyle w:val="8"/>
        <w:framePr w:wrap="auto" w:vAnchor="margin" w:hAnchor="text" w:yAlign="inline"/>
        <w:spacing w:after="80"/>
        <w:ind w:firstLine="420"/>
      </w:pPr>
      <w:r>
        <w:rPr>
          <w:rtl w:val="0"/>
          <w:lang w:val="en-US"/>
        </w:rPr>
        <w:t>规范采用</w:t>
      </w:r>
      <w:r>
        <w:rPr>
          <w:rFonts w:hint="eastAsia"/>
          <w:rtl w:val="0"/>
          <w:lang w:val="en-US" w:eastAsia="zh-CN"/>
        </w:rPr>
        <w:t>影像测量仪</w:t>
      </w:r>
      <w:r>
        <w:rPr>
          <w:rtl w:val="0"/>
          <w:lang w:val="en-US"/>
        </w:rPr>
        <w:t>对激光选区熔化增材制造金属试样</w:t>
      </w:r>
      <w:r>
        <w:rPr>
          <w:rtl w:val="0"/>
          <w:lang w:val="zh-CN" w:eastAsia="zh-CN"/>
        </w:rPr>
        <w:t>打印尺寸</w:t>
      </w:r>
      <w:r>
        <w:rPr>
          <w:rtl w:val="0"/>
          <w:lang w:val="en-US"/>
        </w:rPr>
        <w:t>进行测量的操作流程，确保试样恒温平衡、设备预处理、</w:t>
      </w:r>
      <w:r>
        <w:rPr>
          <w:highlight w:val="yellow"/>
          <w:rtl w:val="0"/>
          <w:lang w:val="en-US"/>
        </w:rPr>
        <w:t>标准量块</w:t>
      </w:r>
      <w:r>
        <w:rPr>
          <w:rtl w:val="0"/>
          <w:lang w:val="en-US"/>
        </w:rPr>
        <w:t>校准、试样固定、测点选择、数据处理和结果判定全过程受控，保证检测数据真实、准确、完整、可追溯，满足</w:t>
      </w:r>
      <w:r>
        <w:rPr>
          <w:rFonts w:ascii="宋体" w:hAnsi="宋体"/>
          <w:rtl w:val="0"/>
        </w:rPr>
        <w:t>YY/T 1702-2020</w:t>
      </w:r>
      <w:r>
        <w:rPr>
          <w:rtl w:val="0"/>
          <w:lang w:val="en-US"/>
        </w:rPr>
        <w:t>及实验室质量管理要求。</w:t>
      </w:r>
    </w:p>
    <w:p w14:paraId="2C7B4352">
      <w:pPr>
        <w:pStyle w:val="8"/>
        <w:framePr w:wrap="auto" w:vAnchor="margin" w:hAnchor="text" w:yAlign="inline"/>
        <w:spacing w:before="120" w:after="80"/>
      </w:pPr>
      <w:r>
        <w:rPr>
          <w:rFonts w:ascii="黑体" w:hAnsi="黑体" w:eastAsia="黑体" w:cs="黑体"/>
          <w:b/>
          <w:bCs/>
          <w:sz w:val="24"/>
          <w:szCs w:val="24"/>
          <w:rtl w:val="0"/>
        </w:rPr>
        <w:t xml:space="preserve">2  </w:t>
      </w:r>
      <w:r>
        <w:rPr>
          <w:rFonts w:ascii="黑体" w:hAnsi="黑体" w:eastAsia="黑体" w:cs="黑体"/>
          <w:b/>
          <w:bCs/>
          <w:sz w:val="24"/>
          <w:szCs w:val="24"/>
          <w:rtl w:val="0"/>
          <w:lang w:val="en-US"/>
        </w:rPr>
        <w:t>适用范围</w:t>
      </w:r>
    </w:p>
    <w:p w14:paraId="59B38191">
      <w:pPr>
        <w:pStyle w:val="8"/>
        <w:framePr w:wrap="auto" w:vAnchor="margin" w:hAnchor="text" w:yAlign="inline"/>
        <w:spacing w:after="80"/>
        <w:ind w:firstLine="420"/>
        <w:rPr>
          <w:lang w:val="en-US"/>
        </w:rPr>
      </w:pPr>
      <w:r>
        <w:rPr>
          <w:rtl w:val="0"/>
          <w:lang w:val="en-US"/>
        </w:rPr>
        <w:t>本规程适用于依据</w:t>
      </w:r>
      <w:r>
        <w:rPr>
          <w:rFonts w:ascii="宋体" w:hAnsi="宋体"/>
          <w:rtl w:val="0"/>
        </w:rPr>
        <w:t>YY/T 1702-2020</w:t>
      </w:r>
      <w:r>
        <w:rPr>
          <w:rtl w:val="0"/>
          <w:lang w:val="en-US"/>
        </w:rPr>
        <w:t>对口腔固定和活动修复用激光选区熔化金属材料打印试样进行翘曲变形试样中</w:t>
      </w:r>
      <w:r>
        <w:rPr>
          <w:rtl w:val="0"/>
          <w:lang w:val="zh-CN" w:eastAsia="zh-CN"/>
        </w:rPr>
        <w:t>尺寸</w:t>
      </w:r>
      <w:r>
        <w:rPr>
          <w:rtl w:val="0"/>
          <w:lang w:val="en-US"/>
        </w:rPr>
        <w:t>测量。</w:t>
      </w:r>
    </w:p>
    <w:p w14:paraId="18CAE7EE">
      <w:pPr>
        <w:pStyle w:val="8"/>
        <w:framePr w:wrap="auto" w:vAnchor="margin" w:hAnchor="text" w:yAlign="inline"/>
        <w:spacing w:after="80"/>
      </w:pPr>
      <w:r>
        <w:rPr>
          <w:rFonts w:ascii="黑体" w:hAnsi="黑体" w:eastAsia="黑体" w:cs="黑体"/>
          <w:b/>
          <w:bCs/>
          <w:sz w:val="24"/>
          <w:szCs w:val="24"/>
          <w:rtl w:val="0"/>
        </w:rPr>
        <w:t xml:space="preserve">3  </w:t>
      </w:r>
      <w:r>
        <w:rPr>
          <w:rFonts w:ascii="黑体" w:hAnsi="黑体" w:eastAsia="黑体" w:cs="黑体"/>
          <w:b/>
          <w:bCs/>
          <w:sz w:val="24"/>
          <w:szCs w:val="24"/>
          <w:rtl w:val="0"/>
          <w:lang w:val="en-US"/>
        </w:rPr>
        <w:t>依据文件</w:t>
      </w:r>
    </w:p>
    <w:p w14:paraId="5F790CC3">
      <w:pPr>
        <w:pStyle w:val="8"/>
        <w:framePr w:wrap="auto" w:vAnchor="margin" w:hAnchor="text" w:yAlign="inline"/>
        <w:spacing w:after="40"/>
        <w:rPr>
          <w:sz w:val="21"/>
          <w:szCs w:val="21"/>
        </w:rPr>
      </w:pPr>
      <w:r>
        <w:rPr>
          <w:rFonts w:ascii="宋体" w:hAnsi="宋体"/>
          <w:sz w:val="21"/>
          <w:szCs w:val="21"/>
          <w:rtl w:val="0"/>
        </w:rPr>
        <w:t>1</w:t>
      </w:r>
      <w:r>
        <w:rPr>
          <w:sz w:val="21"/>
          <w:szCs w:val="21"/>
          <w:rtl w:val="0"/>
          <w:lang w:val="en-US"/>
        </w:rPr>
        <w:t>）</w:t>
      </w:r>
      <w:r>
        <w:rPr>
          <w:rFonts w:ascii="宋体" w:hAnsi="宋体"/>
          <w:sz w:val="21"/>
          <w:szCs w:val="21"/>
          <w:rtl w:val="0"/>
        </w:rPr>
        <w:t>YY/T 1702-2020</w:t>
      </w:r>
      <w:r>
        <w:rPr>
          <w:sz w:val="21"/>
          <w:szCs w:val="21"/>
          <w:rtl w:val="0"/>
          <w:lang w:val="en-US"/>
        </w:rPr>
        <w:t>《牙科学 增材制造 口腔固定和活动修复用激光选区熔化金属材料》；</w:t>
      </w:r>
    </w:p>
    <w:p w14:paraId="0BCF0226">
      <w:pPr>
        <w:pStyle w:val="8"/>
        <w:framePr w:wrap="auto" w:vAnchor="margin" w:hAnchor="text" w:yAlign="inline"/>
        <w:spacing w:after="40"/>
        <w:rPr>
          <w:sz w:val="21"/>
          <w:szCs w:val="21"/>
        </w:rPr>
      </w:pPr>
      <w:r>
        <w:rPr>
          <w:rFonts w:ascii="宋体" w:hAnsi="宋体"/>
          <w:sz w:val="21"/>
          <w:szCs w:val="21"/>
          <w:rtl w:val="0"/>
        </w:rPr>
        <w:t>2</w:t>
      </w:r>
      <w:r>
        <w:rPr>
          <w:sz w:val="21"/>
          <w:szCs w:val="21"/>
          <w:rtl w:val="0"/>
          <w:lang w:val="en-US"/>
        </w:rPr>
        <w:t>）</w:t>
      </w:r>
      <w:r>
        <w:rPr>
          <w:rFonts w:hint="eastAsia"/>
          <w:sz w:val="21"/>
          <w:szCs w:val="21"/>
          <w:rtl w:val="0"/>
          <w:lang w:val="en-US" w:eastAsia="zh-CN"/>
        </w:rPr>
        <w:t>影像测量仪</w:t>
      </w:r>
      <w:r>
        <w:rPr>
          <w:sz w:val="21"/>
          <w:szCs w:val="21"/>
          <w:rtl w:val="0"/>
          <w:lang w:val="en-US"/>
        </w:rPr>
        <w:t>使用说明书、校准证书及期间核查记录；</w:t>
      </w:r>
    </w:p>
    <w:p w14:paraId="04F5566D">
      <w:pPr>
        <w:pStyle w:val="8"/>
        <w:framePr w:wrap="auto" w:vAnchor="margin" w:hAnchor="text" w:yAlign="inline"/>
        <w:spacing w:after="40"/>
        <w:rPr>
          <w:sz w:val="21"/>
          <w:szCs w:val="21"/>
        </w:rPr>
      </w:pPr>
      <w:r>
        <w:rPr>
          <w:rFonts w:ascii="宋体" w:hAnsi="宋体"/>
          <w:sz w:val="21"/>
          <w:szCs w:val="21"/>
          <w:rtl w:val="0"/>
        </w:rPr>
        <w:t>3</w:t>
      </w:r>
      <w:r>
        <w:rPr>
          <w:sz w:val="21"/>
          <w:szCs w:val="21"/>
          <w:rtl w:val="0"/>
          <w:lang w:val="en-US"/>
        </w:rPr>
        <w:t>）标准量块校准证书或溯源文件；</w:t>
      </w:r>
    </w:p>
    <w:p w14:paraId="3FB07DC8">
      <w:pPr>
        <w:pStyle w:val="8"/>
        <w:framePr w:wrap="auto" w:vAnchor="margin" w:hAnchor="text" w:yAlign="inline"/>
        <w:spacing w:after="40"/>
        <w:rPr>
          <w:rFonts w:hint="default"/>
          <w:sz w:val="21"/>
          <w:szCs w:val="21"/>
          <w:lang w:val="en-US"/>
        </w:rPr>
      </w:pPr>
      <w:r>
        <w:rPr>
          <w:rFonts w:ascii="宋体" w:hAnsi="宋体"/>
          <w:sz w:val="21"/>
          <w:szCs w:val="21"/>
          <w:rtl w:val="0"/>
        </w:rPr>
        <w:t>4</w:t>
      </w:r>
      <w:r>
        <w:rPr>
          <w:sz w:val="21"/>
          <w:szCs w:val="21"/>
          <w:rtl w:val="0"/>
          <w:lang w:val="en-US"/>
        </w:rPr>
        <w:t>）</w:t>
      </w:r>
      <w:r>
        <w:rPr>
          <w:rFonts w:hint="eastAsia" w:ascii="宋体" w:hAnsi="宋体" w:eastAsia="宋体" w:cs="宋体"/>
          <w:b w:val="0"/>
          <w:bCs w:val="0"/>
          <w:color w:val="auto"/>
          <w:sz w:val="21"/>
          <w:szCs w:val="21"/>
          <w:rtl w:val="0"/>
          <w:lang w:val="en-US"/>
        </w:rPr>
        <w:t>实验室</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质量手册</w:t>
      </w:r>
      <w:r>
        <w:rPr>
          <w:rFonts w:hint="eastAsia" w:ascii="宋体" w:hAnsi="宋体" w:eastAsia="宋体" w:cs="宋体"/>
          <w:b w:val="0"/>
          <w:bCs w:val="0"/>
          <w:color w:val="auto"/>
          <w:sz w:val="21"/>
          <w:szCs w:val="21"/>
          <w:rtl w:val="0"/>
          <w:lang w:val="en-US" w:eastAsia="zh-CN"/>
        </w:rPr>
        <w:t>》</w:t>
      </w:r>
      <w:r>
        <w:rPr>
          <w:rFonts w:hint="eastAsia" w:ascii="宋体" w:hAnsi="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设备管理程序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记录控制程序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报告控制程序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和</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不符合工作控制程序</w:t>
      </w:r>
      <w:r>
        <w:rPr>
          <w:rFonts w:hint="eastAsia" w:ascii="宋体" w:hAnsi="宋体" w:eastAsia="宋体" w:cs="宋体"/>
          <w:b w:val="0"/>
          <w:bCs w:val="0"/>
          <w:color w:val="auto"/>
          <w:sz w:val="21"/>
          <w:szCs w:val="21"/>
          <w:rtl w:val="0"/>
          <w:lang w:val="en-US" w:eastAsia="zh-CN"/>
        </w:rPr>
        <w:t>》</w:t>
      </w:r>
      <w:r>
        <w:rPr>
          <w:rFonts w:hint="eastAsia" w:ascii="宋体" w:hAnsi="宋体" w:cs="宋体"/>
          <w:b w:val="0"/>
          <w:bCs w:val="0"/>
          <w:color w:val="auto"/>
          <w:sz w:val="21"/>
          <w:szCs w:val="21"/>
          <w:rtl w:val="0"/>
          <w:lang w:val="en-US" w:eastAsia="zh-CN"/>
        </w:rPr>
        <w:t>;</w:t>
      </w:r>
    </w:p>
    <w:p w14:paraId="2CE88D8F">
      <w:pPr>
        <w:pStyle w:val="8"/>
        <w:framePr w:wrap="auto" w:vAnchor="margin" w:hAnchor="text" w:yAlign="inline"/>
        <w:spacing w:after="40"/>
        <w:rPr>
          <w:sz w:val="21"/>
          <w:szCs w:val="21"/>
        </w:rPr>
      </w:pPr>
      <w:r>
        <w:rPr>
          <w:rFonts w:ascii="宋体" w:hAnsi="宋体"/>
          <w:sz w:val="21"/>
          <w:szCs w:val="21"/>
          <w:rtl w:val="0"/>
        </w:rPr>
        <w:t>5</w:t>
      </w:r>
      <w:r>
        <w:rPr>
          <w:sz w:val="21"/>
          <w:szCs w:val="21"/>
          <w:rtl w:val="0"/>
          <w:lang w:val="en-US"/>
        </w:rPr>
        <w:t>）委托协议、产品技术要求或设计尺寸文件（如适用）。</w:t>
      </w:r>
    </w:p>
    <w:p w14:paraId="116A2FB6">
      <w:pPr>
        <w:pStyle w:val="8"/>
        <w:framePr w:wrap="auto" w:vAnchor="margin" w:hAnchor="text" w:yAlign="inline"/>
        <w:spacing w:before="120" w:after="80"/>
      </w:pPr>
      <w:r>
        <w:rPr>
          <w:rFonts w:ascii="黑体" w:hAnsi="黑体" w:eastAsia="黑体" w:cs="黑体"/>
          <w:b/>
          <w:bCs/>
          <w:sz w:val="24"/>
          <w:szCs w:val="24"/>
          <w:rtl w:val="0"/>
        </w:rPr>
        <w:t xml:space="preserve">4  </w:t>
      </w:r>
      <w:r>
        <w:rPr>
          <w:rFonts w:ascii="黑体" w:hAnsi="黑体" w:eastAsia="黑体" w:cs="黑体"/>
          <w:b/>
          <w:bCs/>
          <w:sz w:val="24"/>
          <w:szCs w:val="24"/>
          <w:rtl w:val="0"/>
          <w:lang w:val="en-US"/>
        </w:rPr>
        <w:t>术语和定义</w:t>
      </w:r>
    </w:p>
    <w:p w14:paraId="6C38D9FE">
      <w:pPr>
        <w:pStyle w:val="8"/>
        <w:framePr w:wrap="auto" w:vAnchor="margin" w:hAnchor="text" w:yAlign="inline"/>
        <w:spacing w:after="80"/>
        <w:rPr>
          <w:sz w:val="21"/>
          <w:szCs w:val="21"/>
        </w:rPr>
      </w:pPr>
      <w:r>
        <w:rPr>
          <w:rFonts w:ascii="宋体" w:hAnsi="宋体"/>
          <w:sz w:val="21"/>
          <w:szCs w:val="21"/>
          <w:rtl w:val="0"/>
        </w:rPr>
        <w:t xml:space="preserve">4.1 </w:t>
      </w:r>
      <w:r>
        <w:rPr>
          <w:sz w:val="21"/>
          <w:szCs w:val="21"/>
          <w:rtl w:val="0"/>
          <w:lang w:val="en-US"/>
        </w:rPr>
        <w:t>设计</w:t>
      </w:r>
      <w:r>
        <w:rPr>
          <w:sz w:val="21"/>
          <w:szCs w:val="21"/>
          <w:rtl w:val="0"/>
          <w:lang w:val="zh-CN" w:eastAsia="zh-CN"/>
        </w:rPr>
        <w:t>尺寸</w:t>
      </w:r>
      <w:r>
        <w:rPr>
          <w:sz w:val="21"/>
          <w:szCs w:val="21"/>
          <w:rtl w:val="0"/>
          <w:lang w:val="en-US"/>
        </w:rPr>
        <w:t>：试样图纸、标准或工艺文件中规定的目标厚度尺寸，通常以毫米（</w:t>
      </w:r>
      <w:r>
        <w:rPr>
          <w:rFonts w:ascii="宋体" w:hAnsi="宋体"/>
          <w:sz w:val="21"/>
          <w:szCs w:val="21"/>
          <w:rtl w:val="0"/>
        </w:rPr>
        <w:t>mm</w:t>
      </w:r>
      <w:r>
        <w:rPr>
          <w:sz w:val="21"/>
          <w:szCs w:val="21"/>
          <w:rtl w:val="0"/>
          <w:lang w:val="en-US"/>
        </w:rPr>
        <w:t>）表示。</w:t>
      </w:r>
    </w:p>
    <w:p w14:paraId="75F3BEDC">
      <w:pPr>
        <w:pStyle w:val="8"/>
        <w:framePr w:wrap="auto" w:vAnchor="margin" w:hAnchor="text" w:yAlign="inline"/>
        <w:spacing w:after="80"/>
        <w:rPr>
          <w:sz w:val="21"/>
          <w:szCs w:val="21"/>
        </w:rPr>
      </w:pPr>
      <w:r>
        <w:rPr>
          <w:rFonts w:ascii="宋体" w:hAnsi="宋体"/>
          <w:sz w:val="21"/>
          <w:szCs w:val="21"/>
          <w:rtl w:val="0"/>
        </w:rPr>
        <w:t xml:space="preserve">4.2 </w:t>
      </w:r>
      <w:r>
        <w:rPr>
          <w:sz w:val="21"/>
          <w:szCs w:val="21"/>
          <w:rtl w:val="0"/>
          <w:lang w:val="en-US"/>
        </w:rPr>
        <w:t>实测</w:t>
      </w:r>
      <w:r>
        <w:rPr>
          <w:sz w:val="21"/>
          <w:szCs w:val="21"/>
          <w:rtl w:val="0"/>
          <w:lang w:val="zh-CN" w:eastAsia="zh-CN"/>
        </w:rPr>
        <w:t>尺寸</w:t>
      </w:r>
      <w:r>
        <w:rPr>
          <w:sz w:val="21"/>
          <w:szCs w:val="21"/>
          <w:rtl w:val="0"/>
          <w:lang w:val="en-US"/>
        </w:rPr>
        <w:t>：采用</w:t>
      </w:r>
      <w:r>
        <w:rPr>
          <w:rFonts w:hint="eastAsia"/>
          <w:sz w:val="21"/>
          <w:szCs w:val="21"/>
          <w:rtl w:val="0"/>
          <w:lang w:val="en-US" w:eastAsia="zh-CN"/>
        </w:rPr>
        <w:t>影像测量仪</w:t>
      </w:r>
      <w:r>
        <w:rPr>
          <w:sz w:val="21"/>
          <w:szCs w:val="21"/>
          <w:rtl w:val="0"/>
          <w:lang w:val="en-US"/>
        </w:rPr>
        <w:t>在规定截面和测点处获得的厚度测量值。</w:t>
      </w:r>
    </w:p>
    <w:p w14:paraId="3C76E679">
      <w:pPr>
        <w:pStyle w:val="8"/>
        <w:framePr w:wrap="auto" w:vAnchor="margin" w:hAnchor="text" w:yAlign="inline"/>
        <w:spacing w:after="80"/>
        <w:rPr>
          <w:sz w:val="21"/>
          <w:szCs w:val="21"/>
        </w:rPr>
      </w:pPr>
      <w:r>
        <w:rPr>
          <w:rFonts w:ascii="宋体" w:hAnsi="宋体"/>
          <w:sz w:val="21"/>
          <w:szCs w:val="21"/>
          <w:rtl w:val="0"/>
        </w:rPr>
        <w:t>4.3</w:t>
      </w:r>
      <w:r>
        <w:rPr>
          <w:sz w:val="21"/>
          <w:szCs w:val="21"/>
          <w:rtl w:val="0"/>
          <w:lang w:val="zh-CN" w:eastAsia="zh-CN"/>
        </w:rPr>
        <w:t>尺寸</w:t>
      </w:r>
      <w:r>
        <w:rPr>
          <w:sz w:val="21"/>
          <w:szCs w:val="21"/>
          <w:rtl w:val="0"/>
          <w:lang w:val="en-US"/>
        </w:rPr>
        <w:t>偏差：试样总平均</w:t>
      </w:r>
      <w:r>
        <w:rPr>
          <w:sz w:val="21"/>
          <w:szCs w:val="21"/>
          <w:rtl w:val="0"/>
          <w:lang w:val="zh-CN" w:eastAsia="zh-CN"/>
        </w:rPr>
        <w:t>尺寸</w:t>
      </w:r>
      <w:r>
        <w:rPr>
          <w:sz w:val="21"/>
          <w:szCs w:val="21"/>
          <w:rtl w:val="0"/>
          <w:lang w:val="en-US"/>
        </w:rPr>
        <w:t>与设计</w:t>
      </w:r>
      <w:r>
        <w:rPr>
          <w:sz w:val="21"/>
          <w:szCs w:val="21"/>
          <w:rtl w:val="0"/>
          <w:lang w:val="zh-CN" w:eastAsia="zh-CN"/>
        </w:rPr>
        <w:t>尺寸</w:t>
      </w:r>
      <w:r>
        <w:rPr>
          <w:sz w:val="21"/>
          <w:szCs w:val="21"/>
          <w:rtl w:val="0"/>
          <w:lang w:val="en-US"/>
        </w:rPr>
        <w:t>之差，按</w:t>
      </w:r>
      <w:r>
        <w:rPr>
          <w:rFonts w:hint="default" w:ascii="宋体" w:hAnsi="宋体"/>
          <w:sz w:val="21"/>
          <w:szCs w:val="21"/>
          <w:rtl w:val="0"/>
          <w:lang w:val="en-US"/>
        </w:rPr>
        <w:t>“</w:t>
      </w:r>
      <w:r>
        <w:rPr>
          <w:sz w:val="21"/>
          <w:szCs w:val="21"/>
          <w:rtl w:val="0"/>
          <w:lang w:val="zh-CN" w:eastAsia="zh-CN"/>
        </w:rPr>
        <w:t>尺寸</w:t>
      </w:r>
      <w:r>
        <w:rPr>
          <w:sz w:val="21"/>
          <w:szCs w:val="21"/>
          <w:rtl w:val="0"/>
          <w:lang w:val="en-US"/>
        </w:rPr>
        <w:t xml:space="preserve">偏差 </w:t>
      </w:r>
      <w:r>
        <w:rPr>
          <w:rFonts w:ascii="宋体" w:hAnsi="宋体"/>
          <w:sz w:val="21"/>
          <w:szCs w:val="21"/>
          <w:rtl w:val="0"/>
        </w:rPr>
        <w:t xml:space="preserve">= </w:t>
      </w:r>
      <w:r>
        <w:rPr>
          <w:sz w:val="21"/>
          <w:szCs w:val="21"/>
          <w:rtl w:val="0"/>
          <w:lang w:val="en-US"/>
        </w:rPr>
        <w:t>试样总平均</w:t>
      </w:r>
      <w:r>
        <w:rPr>
          <w:sz w:val="21"/>
          <w:szCs w:val="21"/>
          <w:rtl w:val="0"/>
          <w:lang w:val="zh-CN" w:eastAsia="zh-CN"/>
        </w:rPr>
        <w:t>尺寸</w:t>
      </w:r>
      <w:r>
        <w:rPr>
          <w:rFonts w:ascii="宋体" w:hAnsi="宋体"/>
          <w:sz w:val="21"/>
          <w:szCs w:val="21"/>
          <w:rtl w:val="0"/>
          <w:lang w:val="en-US"/>
        </w:rPr>
        <w:t xml:space="preserve"> </w:t>
      </w:r>
      <w:r>
        <w:rPr>
          <w:rFonts w:ascii="宋体" w:hAnsi="宋体"/>
          <w:sz w:val="21"/>
          <w:szCs w:val="21"/>
          <w:rtl w:val="0"/>
          <w:lang w:val="ru-RU"/>
        </w:rPr>
        <w:t xml:space="preserve">- </w:t>
      </w:r>
      <w:r>
        <w:rPr>
          <w:sz w:val="21"/>
          <w:szCs w:val="21"/>
          <w:rtl w:val="0"/>
          <w:lang w:val="en-US"/>
        </w:rPr>
        <w:t>设计</w:t>
      </w:r>
      <w:r>
        <w:rPr>
          <w:sz w:val="21"/>
          <w:szCs w:val="21"/>
          <w:rtl w:val="0"/>
          <w:lang w:val="zh-CN" w:eastAsia="zh-CN"/>
        </w:rPr>
        <w:t>尺寸</w:t>
      </w:r>
      <w:r>
        <w:rPr>
          <w:rFonts w:hint="default" w:ascii="宋体" w:hAnsi="宋体"/>
          <w:sz w:val="21"/>
          <w:szCs w:val="21"/>
          <w:rtl w:val="0"/>
          <w:lang w:val="en-US"/>
        </w:rPr>
        <w:t>”</w:t>
      </w:r>
      <w:r>
        <w:rPr>
          <w:sz w:val="21"/>
          <w:szCs w:val="21"/>
          <w:rtl w:val="0"/>
          <w:lang w:val="en-US"/>
        </w:rPr>
        <w:t>计算。</w:t>
      </w:r>
    </w:p>
    <w:p w14:paraId="22F813B2">
      <w:pPr>
        <w:pStyle w:val="8"/>
        <w:framePr w:wrap="auto" w:vAnchor="margin" w:hAnchor="text" w:yAlign="inline"/>
        <w:spacing w:after="80"/>
        <w:rPr>
          <w:sz w:val="21"/>
          <w:szCs w:val="21"/>
        </w:rPr>
      </w:pPr>
      <w:r>
        <w:rPr>
          <w:rFonts w:ascii="宋体" w:hAnsi="宋体"/>
          <w:sz w:val="21"/>
          <w:szCs w:val="21"/>
          <w:rtl w:val="0"/>
        </w:rPr>
        <w:t xml:space="preserve">4.4 </w:t>
      </w:r>
      <w:r>
        <w:rPr>
          <w:sz w:val="21"/>
          <w:szCs w:val="21"/>
          <w:rtl w:val="0"/>
          <w:lang w:val="en-US"/>
        </w:rPr>
        <w:t>固定端、中点、自由端截面：沿试样长度方向选取的三个代表性截面。固定端为靠近支撑或连接基板的一端，自由端为悬臂远端，中点为二者之间的中部位置。</w:t>
      </w:r>
    </w:p>
    <w:p w14:paraId="04B23156">
      <w:pPr>
        <w:pStyle w:val="8"/>
        <w:framePr w:wrap="auto" w:vAnchor="margin" w:hAnchor="text" w:yAlign="inline"/>
        <w:spacing w:before="120" w:after="80"/>
      </w:pPr>
      <w:r>
        <w:rPr>
          <w:rFonts w:ascii="黑体" w:hAnsi="黑体" w:eastAsia="黑体" w:cs="黑体"/>
          <w:b/>
          <w:bCs/>
          <w:sz w:val="24"/>
          <w:szCs w:val="24"/>
          <w:rtl w:val="0"/>
        </w:rPr>
        <w:t xml:space="preserve">5  </w:t>
      </w:r>
      <w:r>
        <w:rPr>
          <w:rFonts w:ascii="黑体" w:hAnsi="黑体" w:eastAsia="黑体" w:cs="黑体"/>
          <w:b/>
          <w:bCs/>
          <w:sz w:val="24"/>
          <w:szCs w:val="24"/>
          <w:rtl w:val="0"/>
          <w:lang w:val="en-US"/>
        </w:rPr>
        <w:t>职责</w:t>
      </w:r>
    </w:p>
    <w:p w14:paraId="481F745B">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textAlignment w:val="auto"/>
        <w:rPr>
          <w:sz w:val="21"/>
          <w:szCs w:val="21"/>
        </w:rPr>
      </w:pPr>
      <w:r>
        <w:rPr>
          <w:rFonts w:ascii="宋体" w:hAnsi="宋体"/>
          <w:sz w:val="21"/>
          <w:szCs w:val="21"/>
          <w:rtl w:val="0"/>
        </w:rPr>
        <w:t xml:space="preserve">5.1 </w:t>
      </w:r>
      <w:r>
        <w:rPr>
          <w:sz w:val="21"/>
          <w:szCs w:val="21"/>
          <w:rtl w:val="0"/>
          <w:lang w:val="en-US"/>
        </w:rPr>
        <w:t>检测人员：负责环境确认、试样平衡、设备预处理、标准量块校准核查、试样固定、厚度测量、原始记录填写、数据计算和异常报告。</w:t>
      </w:r>
    </w:p>
    <w:p w14:paraId="43CAAC1A">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textAlignment w:val="auto"/>
        <w:rPr>
          <w:sz w:val="21"/>
          <w:szCs w:val="21"/>
        </w:rPr>
      </w:pPr>
      <w:r>
        <w:rPr>
          <w:rFonts w:ascii="宋体" w:hAnsi="宋体"/>
          <w:sz w:val="21"/>
          <w:szCs w:val="21"/>
          <w:rtl w:val="0"/>
        </w:rPr>
        <w:t xml:space="preserve">5.2 </w:t>
      </w:r>
      <w:r>
        <w:rPr>
          <w:rFonts w:hint="eastAsia"/>
          <w:sz w:val="21"/>
          <w:szCs w:val="21"/>
          <w:rtl w:val="0"/>
          <w:lang w:val="en-US" w:eastAsia="zh-CN"/>
        </w:rPr>
        <w:t>核验人员</w:t>
      </w:r>
      <w:r>
        <w:rPr>
          <w:sz w:val="21"/>
          <w:szCs w:val="21"/>
          <w:rtl w:val="0"/>
          <w:lang w:val="en-US"/>
        </w:rPr>
        <w:t>：负责复核样品编号、设备状态、校准结果、测点选择、原始数据、平均值、偏差计算和判定结果。</w:t>
      </w:r>
    </w:p>
    <w:p w14:paraId="39D89AA1">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textAlignment w:val="auto"/>
        <w:rPr>
          <w:sz w:val="21"/>
          <w:szCs w:val="21"/>
        </w:rPr>
      </w:pPr>
      <w:r>
        <w:rPr>
          <w:rFonts w:ascii="宋体" w:hAnsi="宋体"/>
          <w:sz w:val="21"/>
          <w:szCs w:val="21"/>
          <w:rtl w:val="0"/>
        </w:rPr>
        <w:t xml:space="preserve">5.3 </w:t>
      </w:r>
      <w:r>
        <w:rPr>
          <w:sz w:val="21"/>
          <w:szCs w:val="21"/>
          <w:rtl w:val="0"/>
          <w:lang w:val="en-US"/>
        </w:rPr>
        <w:t>设备管理员：负责</w:t>
      </w:r>
      <w:r>
        <w:rPr>
          <w:rFonts w:hint="eastAsia"/>
          <w:sz w:val="21"/>
          <w:szCs w:val="21"/>
          <w:rtl w:val="0"/>
          <w:lang w:val="en-US" w:eastAsia="zh-CN"/>
        </w:rPr>
        <w:t>影像测量仪</w:t>
      </w:r>
      <w:r>
        <w:rPr>
          <w:sz w:val="21"/>
          <w:szCs w:val="21"/>
          <w:rtl w:val="0"/>
          <w:lang w:val="en-US"/>
        </w:rPr>
        <w:t>、标准量块及相关软件的校准、维护、期间核查和故障处理。</w:t>
      </w:r>
    </w:p>
    <w:p w14:paraId="03D5F9A6">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textAlignment w:val="auto"/>
        <w:rPr>
          <w:sz w:val="21"/>
          <w:szCs w:val="21"/>
        </w:rPr>
      </w:pPr>
      <w:r>
        <w:rPr>
          <w:rFonts w:ascii="宋体" w:hAnsi="宋体"/>
          <w:sz w:val="21"/>
          <w:szCs w:val="21"/>
          <w:rtl w:val="0"/>
        </w:rPr>
        <w:t xml:space="preserve">5.4 </w:t>
      </w:r>
      <w:r>
        <w:rPr>
          <w:sz w:val="21"/>
          <w:szCs w:val="21"/>
          <w:rtl w:val="0"/>
          <w:lang w:val="en-US"/>
        </w:rPr>
        <w:t>技术负责人：负责方法适用性确认、偏离评估、争议结果处理和技术变更批准。</w:t>
      </w:r>
    </w:p>
    <w:p w14:paraId="2D164736">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textAlignment w:val="auto"/>
        <w:rPr>
          <w:sz w:val="21"/>
          <w:szCs w:val="21"/>
        </w:rPr>
      </w:pPr>
      <w:r>
        <w:rPr>
          <w:rFonts w:ascii="宋体" w:hAnsi="宋体"/>
          <w:sz w:val="21"/>
          <w:szCs w:val="21"/>
          <w:rtl w:val="0"/>
        </w:rPr>
        <w:t xml:space="preserve">5.5 </w:t>
      </w:r>
      <w:r>
        <w:rPr>
          <w:sz w:val="21"/>
          <w:szCs w:val="21"/>
          <w:rtl w:val="0"/>
          <w:lang w:val="en-US"/>
        </w:rPr>
        <w:t>质量负责人：负责监督记录完整性、管理要求执行情况和不符合工作处置。</w:t>
      </w:r>
    </w:p>
    <w:p w14:paraId="775FB75F">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textAlignment w:val="auto"/>
      </w:pPr>
      <w:r>
        <w:rPr>
          <w:rFonts w:ascii="黑体" w:hAnsi="黑体" w:eastAsia="黑体" w:cs="黑体"/>
          <w:b/>
          <w:bCs/>
          <w:sz w:val="24"/>
          <w:szCs w:val="24"/>
          <w:rtl w:val="0"/>
        </w:rPr>
        <w:t xml:space="preserve">6  </w:t>
      </w:r>
      <w:r>
        <w:rPr>
          <w:rFonts w:ascii="黑体" w:hAnsi="黑体" w:eastAsia="黑体" w:cs="黑体"/>
          <w:b/>
          <w:bCs/>
          <w:sz w:val="24"/>
          <w:szCs w:val="24"/>
          <w:rtl w:val="0"/>
          <w:lang w:val="en-US"/>
        </w:rPr>
        <w:t>环境条件与安全要求</w:t>
      </w:r>
    </w:p>
    <w:tbl>
      <w:tblPr>
        <w:tblStyle w:val="4"/>
        <w:tblW w:w="8888"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1554"/>
        <w:gridCol w:w="4728"/>
        <w:gridCol w:w="2606"/>
      </w:tblGrid>
      <w:tr w14:paraId="6ED6DCCC">
        <w:trPr>
          <w:trHeight w:val="195" w:hRule="atLeast"/>
          <w:tblHeader/>
          <w:jc w:val="center"/>
        </w:trPr>
        <w:tc>
          <w:tcPr>
            <w:tcW w:w="1554"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51C9D680">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jc w:val="center"/>
              <w:textAlignment w:val="auto"/>
            </w:pPr>
            <w:r>
              <w:rPr>
                <w:rFonts w:hint="eastAsia" w:eastAsia="SimSong Bold"/>
                <w:sz w:val="18"/>
                <w:szCs w:val="18"/>
                <w:shd w:val="clear" w:color="auto" w:fill="auto"/>
                <w:rtl w:val="0"/>
                <w:lang w:val="en-US"/>
              </w:rPr>
              <w:t>检查</w:t>
            </w:r>
            <w:r>
              <w:rPr>
                <w:rFonts w:ascii="SimSong Bold" w:hAnsi="SimSong Bold"/>
                <w:sz w:val="18"/>
                <w:szCs w:val="18"/>
                <w:shd w:val="clear" w:color="auto" w:fill="auto"/>
                <w:rtl w:val="0"/>
                <w:lang w:val="en-US"/>
              </w:rPr>
              <w:t>/</w:t>
            </w:r>
            <w:r>
              <w:rPr>
                <w:rFonts w:hint="eastAsia" w:eastAsia="SimSong Bold"/>
                <w:sz w:val="18"/>
                <w:szCs w:val="18"/>
                <w:shd w:val="clear" w:color="auto" w:fill="auto"/>
                <w:rtl w:val="0"/>
                <w:lang w:val="en-US"/>
              </w:rPr>
              <w:t>控制项目</w:t>
            </w:r>
          </w:p>
        </w:tc>
        <w:tc>
          <w:tcPr>
            <w:tcW w:w="472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3CA0DF5F">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jc w:val="center"/>
              <w:textAlignment w:val="auto"/>
            </w:pPr>
            <w:r>
              <w:rPr>
                <w:rFonts w:hint="eastAsia" w:eastAsia="SimSong Bold"/>
                <w:sz w:val="18"/>
                <w:szCs w:val="18"/>
                <w:shd w:val="clear" w:color="auto" w:fill="auto"/>
                <w:rtl w:val="0"/>
                <w:lang w:val="en-US"/>
              </w:rPr>
              <w:t>要求</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1B80D4CE">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jc w:val="center"/>
              <w:textAlignment w:val="auto"/>
            </w:pPr>
            <w:r>
              <w:rPr>
                <w:rFonts w:hint="eastAsia" w:eastAsia="SimSong Bold"/>
                <w:sz w:val="18"/>
                <w:szCs w:val="18"/>
                <w:shd w:val="clear" w:color="auto" w:fill="auto"/>
                <w:rtl w:val="0"/>
                <w:lang w:val="en-US"/>
              </w:rPr>
              <w:t>记录</w:t>
            </w:r>
            <w:r>
              <w:rPr>
                <w:rFonts w:ascii="SimSong Bold" w:hAnsi="SimSong Bold"/>
                <w:sz w:val="18"/>
                <w:szCs w:val="18"/>
                <w:shd w:val="clear" w:color="auto" w:fill="auto"/>
                <w:rtl w:val="0"/>
                <w:lang w:val="en-US"/>
              </w:rPr>
              <w:t>/</w:t>
            </w:r>
            <w:r>
              <w:rPr>
                <w:rFonts w:hint="eastAsia" w:eastAsia="SimSong Bold"/>
                <w:sz w:val="18"/>
                <w:szCs w:val="18"/>
                <w:shd w:val="clear" w:color="auto" w:fill="auto"/>
                <w:rtl w:val="0"/>
                <w:lang w:val="en-US"/>
              </w:rPr>
              <w:t>结果</w:t>
            </w:r>
          </w:p>
        </w:tc>
      </w:tr>
      <w:tr w14:paraId="47DC3A12">
        <w:trPr>
          <w:trHeight w:val="375" w:hRule="atLeast"/>
          <w:jc w:val="center"/>
        </w:trPr>
        <w:tc>
          <w:tcPr>
            <w:tcW w:w="1554"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3C873F6E">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textAlignment w:val="auto"/>
            </w:pPr>
            <w:r>
              <w:rPr>
                <w:sz w:val="18"/>
                <w:szCs w:val="18"/>
                <w:shd w:val="clear" w:color="auto" w:fill="auto"/>
                <w:rtl w:val="0"/>
                <w:lang w:val="en-US"/>
              </w:rPr>
              <w:t>实验室温度</w:t>
            </w:r>
          </w:p>
        </w:tc>
        <w:tc>
          <w:tcPr>
            <w:tcW w:w="472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46B3320F">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textAlignment w:val="auto"/>
            </w:pPr>
            <w:r>
              <w:rPr>
                <w:rFonts w:ascii="宋体" w:hAnsi="宋体"/>
                <w:sz w:val="18"/>
                <w:szCs w:val="18"/>
                <w:shd w:val="clear" w:color="auto" w:fill="auto"/>
                <w:rtl w:val="0"/>
                <w:lang w:val="en-US"/>
              </w:rPr>
              <w:t>18</w:t>
            </w:r>
            <w:r>
              <w:rPr>
                <w:rFonts w:hint="default" w:ascii="宋体" w:hAnsi="宋体"/>
                <w:sz w:val="18"/>
                <w:szCs w:val="18"/>
                <w:shd w:val="clear" w:color="auto" w:fill="auto"/>
                <w:rtl w:val="0"/>
                <w:lang w:val="en-US"/>
              </w:rPr>
              <w:t>℃</w:t>
            </w:r>
            <w:r>
              <w:rPr>
                <w:sz w:val="18"/>
                <w:szCs w:val="18"/>
                <w:shd w:val="clear" w:color="auto" w:fill="auto"/>
                <w:rtl w:val="0"/>
                <w:lang w:val="en-US"/>
              </w:rPr>
              <w:t>～</w:t>
            </w:r>
            <w:r>
              <w:rPr>
                <w:rFonts w:ascii="宋体" w:hAnsi="宋体"/>
                <w:sz w:val="18"/>
                <w:szCs w:val="18"/>
                <w:shd w:val="clear" w:color="auto" w:fill="auto"/>
                <w:rtl w:val="0"/>
                <w:lang w:val="en-US"/>
              </w:rPr>
              <w:t>22</w:t>
            </w:r>
            <w:r>
              <w:rPr>
                <w:rFonts w:hint="default" w:ascii="宋体" w:hAnsi="宋体"/>
                <w:sz w:val="18"/>
                <w:szCs w:val="18"/>
                <w:shd w:val="clear" w:color="auto" w:fill="auto"/>
                <w:rtl w:val="0"/>
                <w:lang w:val="en-US"/>
              </w:rPr>
              <w:t>℃</w:t>
            </w:r>
            <w:r>
              <w:rPr>
                <w:sz w:val="18"/>
                <w:szCs w:val="18"/>
                <w:shd w:val="clear" w:color="auto" w:fill="auto"/>
                <w:rtl w:val="0"/>
                <w:lang w:val="en-US"/>
              </w:rPr>
              <w:t>，测量前及测量过程中记录实际温度。</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4911F296">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textAlignment w:val="auto"/>
            </w:pPr>
            <w:r>
              <w:rPr>
                <w:sz w:val="18"/>
                <w:szCs w:val="18"/>
                <w:shd w:val="clear" w:color="auto" w:fill="auto"/>
                <w:rtl w:val="0"/>
                <w:lang w:val="en-US"/>
              </w:rPr>
              <w:t>实际温度：</w:t>
            </w:r>
            <w:r>
              <w:rPr>
                <w:rFonts w:ascii="宋体" w:hAnsi="宋体"/>
                <w:sz w:val="18"/>
                <w:szCs w:val="18"/>
                <w:shd w:val="clear" w:color="auto" w:fill="auto"/>
                <w:rtl w:val="0"/>
                <w:lang w:val="en-US"/>
              </w:rPr>
              <w:t>____</w:t>
            </w:r>
            <w:r>
              <w:rPr>
                <w:rFonts w:hint="default" w:ascii="宋体" w:hAnsi="宋体"/>
                <w:sz w:val="18"/>
                <w:szCs w:val="18"/>
                <w:shd w:val="clear" w:color="auto" w:fill="auto"/>
                <w:rtl w:val="0"/>
                <w:lang w:val="en-US"/>
              </w:rPr>
              <w:t>℃</w:t>
            </w:r>
          </w:p>
        </w:tc>
      </w:tr>
      <w:tr w14:paraId="29E0BEE7">
        <w:trPr>
          <w:trHeight w:val="375" w:hRule="atLeast"/>
          <w:jc w:val="center"/>
        </w:trPr>
        <w:tc>
          <w:tcPr>
            <w:tcW w:w="1554"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4F6E697E">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textAlignment w:val="auto"/>
            </w:pPr>
            <w:r>
              <w:rPr>
                <w:sz w:val="18"/>
                <w:szCs w:val="18"/>
                <w:shd w:val="clear" w:color="auto" w:fill="auto"/>
                <w:rtl w:val="0"/>
                <w:lang w:val="en-US"/>
              </w:rPr>
              <w:t>试样平衡</w:t>
            </w:r>
          </w:p>
        </w:tc>
        <w:tc>
          <w:tcPr>
            <w:tcW w:w="472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45EC453C">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textAlignment w:val="auto"/>
            </w:pPr>
            <w:r>
              <w:rPr>
                <w:sz w:val="18"/>
                <w:szCs w:val="18"/>
                <w:shd w:val="clear" w:color="auto" w:fill="auto"/>
                <w:rtl w:val="0"/>
                <w:lang w:val="en-US"/>
              </w:rPr>
              <w:t>成品试样放置于恒温环境中平衡不少于</w:t>
            </w:r>
            <w:r>
              <w:rPr>
                <w:rFonts w:ascii="宋体" w:hAnsi="宋体"/>
                <w:sz w:val="18"/>
                <w:szCs w:val="18"/>
                <w:shd w:val="clear" w:color="auto" w:fill="auto"/>
                <w:rtl w:val="0"/>
                <w:lang w:val="en-US"/>
              </w:rPr>
              <w:t>1 h</w:t>
            </w:r>
            <w:r>
              <w:rPr>
                <w:sz w:val="18"/>
                <w:szCs w:val="18"/>
                <w:shd w:val="clear" w:color="auto" w:fill="auto"/>
                <w:rtl w:val="0"/>
                <w:lang w:val="en-US"/>
              </w:rPr>
              <w:t>。</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6E5C8E73">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textAlignment w:val="auto"/>
            </w:pPr>
            <w:r>
              <w:rPr>
                <w:sz w:val="18"/>
                <w:szCs w:val="18"/>
                <w:shd w:val="clear" w:color="auto" w:fill="auto"/>
                <w:rtl w:val="0"/>
                <w:lang w:val="en-US"/>
              </w:rPr>
              <w:t>开始：</w:t>
            </w:r>
            <w:r>
              <w:rPr>
                <w:rFonts w:ascii="宋体" w:hAnsi="宋体"/>
                <w:sz w:val="18"/>
                <w:szCs w:val="18"/>
                <w:shd w:val="clear" w:color="auto" w:fill="auto"/>
                <w:rtl w:val="0"/>
                <w:lang w:val="en-US"/>
              </w:rPr>
              <w:t xml:space="preserve">____  </w:t>
            </w:r>
            <w:r>
              <w:rPr>
                <w:sz w:val="18"/>
                <w:szCs w:val="18"/>
                <w:shd w:val="clear" w:color="auto" w:fill="auto"/>
                <w:rtl w:val="0"/>
                <w:lang w:val="en-US"/>
              </w:rPr>
              <w:t>结束：</w:t>
            </w:r>
            <w:r>
              <w:rPr>
                <w:rFonts w:ascii="宋体" w:hAnsi="宋体"/>
                <w:sz w:val="18"/>
                <w:szCs w:val="18"/>
                <w:shd w:val="clear" w:color="auto" w:fill="auto"/>
                <w:rtl w:val="0"/>
                <w:lang w:val="en-US"/>
              </w:rPr>
              <w:t>____</w:t>
            </w:r>
          </w:p>
        </w:tc>
      </w:tr>
      <w:tr w14:paraId="7E964797">
        <w:trPr>
          <w:trHeight w:val="555" w:hRule="atLeast"/>
          <w:jc w:val="center"/>
        </w:trPr>
        <w:tc>
          <w:tcPr>
            <w:tcW w:w="1554"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1670444D">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textAlignment w:val="auto"/>
            </w:pPr>
            <w:r>
              <w:rPr>
                <w:sz w:val="18"/>
                <w:szCs w:val="18"/>
                <w:shd w:val="clear" w:color="auto" w:fill="auto"/>
                <w:rtl w:val="0"/>
                <w:lang w:val="en-US"/>
              </w:rPr>
              <w:t>环境状态</w:t>
            </w:r>
          </w:p>
        </w:tc>
        <w:tc>
          <w:tcPr>
            <w:tcW w:w="472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56EE9548">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textAlignment w:val="auto"/>
            </w:pPr>
            <w:r>
              <w:rPr>
                <w:sz w:val="18"/>
                <w:szCs w:val="18"/>
                <w:shd w:val="clear" w:color="auto" w:fill="auto"/>
                <w:rtl w:val="0"/>
                <w:lang w:val="en-US"/>
              </w:rPr>
              <w:t>实验区域清洁、干燥，无明显粉尘、强振动、强气流和直射阳光。</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1FA806D0">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textAlignment w:val="auto"/>
            </w:pPr>
            <w:r>
              <w:rPr>
                <w:rFonts w:hint="default" w:ascii="宋体" w:hAnsi="宋体"/>
                <w:sz w:val="18"/>
                <w:szCs w:val="18"/>
                <w:shd w:val="clear" w:color="auto" w:fill="auto"/>
                <w:rtl w:val="0"/>
                <w:lang w:val="en-US"/>
              </w:rPr>
              <w:t>□</w:t>
            </w:r>
            <w:r>
              <w:rPr>
                <w:sz w:val="18"/>
                <w:szCs w:val="18"/>
                <w:shd w:val="clear" w:color="auto" w:fill="auto"/>
                <w:rtl w:val="0"/>
                <w:lang w:val="en-US"/>
              </w:rPr>
              <w:t>符合</w:t>
            </w:r>
            <w:r>
              <w:rPr>
                <w:rFonts w:hint="eastAsia"/>
                <w:sz w:val="18"/>
                <w:szCs w:val="18"/>
                <w:shd w:val="clear" w:color="auto" w:fill="auto"/>
                <w:rtl w:val="0"/>
                <w:lang w:val="en-US" w:eastAsia="zh-CN"/>
              </w:rPr>
              <w:t xml:space="preserve">   </w:t>
            </w:r>
            <w:r>
              <w:rPr>
                <w:sz w:val="18"/>
                <w:szCs w:val="18"/>
                <w:shd w:val="clear" w:color="auto" w:fill="auto"/>
                <w:rtl w:val="0"/>
                <w:lang w:val="en-US"/>
              </w:rPr>
              <w:t xml:space="preserve">  </w:t>
            </w:r>
            <w:r>
              <w:rPr>
                <w:rFonts w:hint="default" w:ascii="宋体" w:hAnsi="宋体"/>
                <w:sz w:val="18"/>
                <w:szCs w:val="18"/>
                <w:shd w:val="clear" w:color="auto" w:fill="auto"/>
                <w:rtl w:val="0"/>
                <w:lang w:val="en-US"/>
              </w:rPr>
              <w:t>□</w:t>
            </w:r>
            <w:r>
              <w:rPr>
                <w:sz w:val="18"/>
                <w:szCs w:val="18"/>
                <w:shd w:val="clear" w:color="auto" w:fill="auto"/>
                <w:rtl w:val="0"/>
                <w:lang w:val="en-US"/>
              </w:rPr>
              <w:t>不符合</w:t>
            </w:r>
          </w:p>
        </w:tc>
      </w:tr>
      <w:tr w14:paraId="764B8ECD">
        <w:trPr>
          <w:trHeight w:val="555" w:hRule="atLeast"/>
          <w:jc w:val="center"/>
        </w:trPr>
        <w:tc>
          <w:tcPr>
            <w:tcW w:w="1554"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1B724222">
            <w:pPr>
              <w:pStyle w:val="8"/>
              <w:framePr w:wrap="auto" w:vAnchor="margin" w:hAnchor="text" w:yAlign="inline"/>
              <w:spacing w:after="0" w:line="240" w:lineRule="auto"/>
            </w:pPr>
            <w:r>
              <w:rPr>
                <w:sz w:val="18"/>
                <w:szCs w:val="18"/>
                <w:shd w:val="clear" w:color="auto" w:fill="auto"/>
                <w:rtl w:val="0"/>
                <w:lang w:val="en-US"/>
              </w:rPr>
              <w:t>安全要求</w:t>
            </w:r>
          </w:p>
        </w:tc>
        <w:tc>
          <w:tcPr>
            <w:tcW w:w="472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59A76051">
            <w:pPr>
              <w:pStyle w:val="8"/>
              <w:framePr w:wrap="auto" w:vAnchor="margin" w:hAnchor="text" w:yAlign="inline"/>
              <w:spacing w:after="0" w:line="240" w:lineRule="auto"/>
            </w:pPr>
            <w:r>
              <w:rPr>
                <w:sz w:val="18"/>
                <w:szCs w:val="18"/>
                <w:shd w:val="clear" w:color="auto" w:fill="auto"/>
                <w:rtl w:val="0"/>
                <w:lang w:val="en-US"/>
              </w:rPr>
              <w:t>使用无水乙醇清洁时远离火源；使用橡皮泥固定时不得污染测量面。</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6F333483">
            <w:pPr>
              <w:pStyle w:val="8"/>
              <w:framePr w:wrap="auto" w:vAnchor="margin" w:hAnchor="text" w:yAlign="inline"/>
              <w:spacing w:after="0" w:line="240" w:lineRule="auto"/>
              <w:rPr>
                <w:rFonts w:hint="eastAsia" w:eastAsia="宋体"/>
                <w:lang w:val="en-US" w:eastAsia="zh-CN"/>
              </w:rPr>
            </w:pPr>
            <w:r>
              <w:rPr>
                <w:rFonts w:hint="default" w:ascii="宋体" w:hAnsi="宋体"/>
                <w:sz w:val="18"/>
                <w:szCs w:val="18"/>
                <w:shd w:val="clear" w:color="auto" w:fill="auto"/>
                <w:rtl w:val="0"/>
                <w:lang w:val="en-US"/>
              </w:rPr>
              <w:t>□</w:t>
            </w:r>
            <w:r>
              <w:rPr>
                <w:sz w:val="18"/>
                <w:szCs w:val="18"/>
                <w:shd w:val="clear" w:color="auto" w:fill="auto"/>
                <w:rtl w:val="0"/>
                <w:lang w:val="en-US"/>
              </w:rPr>
              <w:t>已确认</w:t>
            </w:r>
            <w:r>
              <w:rPr>
                <w:rFonts w:hint="eastAsia"/>
                <w:sz w:val="18"/>
                <w:szCs w:val="18"/>
                <w:shd w:val="clear" w:color="auto" w:fill="auto"/>
                <w:rtl w:val="0"/>
                <w:lang w:val="en-US" w:eastAsia="zh-CN"/>
              </w:rPr>
              <w:t xml:space="preserve"> </w:t>
            </w:r>
          </w:p>
        </w:tc>
      </w:tr>
    </w:tbl>
    <w:p w14:paraId="4216563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jc w:val="center"/>
        <w:textAlignment w:val="auto"/>
        <w:rPr>
          <w:color w:val="auto"/>
        </w:rPr>
      </w:pPr>
    </w:p>
    <w:p w14:paraId="2DE3DDB1">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4"/>
          <w:szCs w:val="24"/>
          <w:rtl w:val="0"/>
        </w:rPr>
        <w:t xml:space="preserve">7  </w:t>
      </w:r>
      <w:r>
        <w:rPr>
          <w:rFonts w:ascii="黑体" w:hAnsi="黑体" w:eastAsia="黑体" w:cs="黑体"/>
          <w:b/>
          <w:bCs/>
          <w:color w:val="auto"/>
          <w:sz w:val="24"/>
          <w:szCs w:val="24"/>
          <w:rtl w:val="0"/>
          <w:lang w:val="en-US"/>
        </w:rPr>
        <w:t>设备、器具与耗材</w:t>
      </w:r>
    </w:p>
    <w:tbl>
      <w:tblPr>
        <w:tblStyle w:val="4"/>
        <w:tblW w:w="8789"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877"/>
        <w:gridCol w:w="4405"/>
        <w:gridCol w:w="2507"/>
      </w:tblGrid>
      <w:tr w14:paraId="671CD4AD">
        <w:trPr>
          <w:trHeight w:val="195" w:hRule="atLeast"/>
          <w:jc w:val="center"/>
        </w:trPr>
        <w:tc>
          <w:tcPr>
            <w:tcW w:w="187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2077ED75">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rFonts w:hint="eastAsia" w:eastAsia="SimSong Bold"/>
                <w:color w:val="auto"/>
                <w:sz w:val="18"/>
                <w:szCs w:val="18"/>
                <w:shd w:val="clear" w:color="auto" w:fill="auto"/>
                <w:rtl w:val="0"/>
                <w:lang w:val="en-US"/>
              </w:rPr>
              <w:t>名称</w:t>
            </w:r>
          </w:p>
        </w:tc>
        <w:tc>
          <w:tcPr>
            <w:tcW w:w="4405"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7243F944">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left"/>
              <w:textAlignment w:val="auto"/>
              <w:rPr>
                <w:color w:val="auto"/>
              </w:rPr>
            </w:pPr>
            <w:r>
              <w:rPr>
                <w:rFonts w:hint="eastAsia" w:eastAsia="SimSong Bold"/>
                <w:color w:val="auto"/>
                <w:sz w:val="18"/>
                <w:szCs w:val="18"/>
                <w:shd w:val="clear" w:color="auto" w:fill="auto"/>
                <w:rtl w:val="0"/>
                <w:lang w:val="en-US"/>
              </w:rPr>
              <w:t>技术</w:t>
            </w:r>
            <w:r>
              <w:rPr>
                <w:rFonts w:ascii="SimSong Bold" w:hAnsi="SimSong Bold"/>
                <w:color w:val="auto"/>
                <w:sz w:val="18"/>
                <w:szCs w:val="18"/>
                <w:shd w:val="clear" w:color="auto" w:fill="auto"/>
                <w:rtl w:val="0"/>
                <w:lang w:val="en-US"/>
              </w:rPr>
              <w:t>/</w:t>
            </w:r>
            <w:r>
              <w:rPr>
                <w:rFonts w:hint="eastAsia" w:eastAsia="SimSong Bold"/>
                <w:color w:val="auto"/>
                <w:sz w:val="18"/>
                <w:szCs w:val="18"/>
                <w:shd w:val="clear" w:color="auto" w:fill="auto"/>
                <w:rtl w:val="0"/>
                <w:lang w:val="en-US"/>
              </w:rPr>
              <w:t>管理要求</w:t>
            </w:r>
          </w:p>
        </w:tc>
        <w:tc>
          <w:tcPr>
            <w:tcW w:w="250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01F329EB">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rFonts w:hint="eastAsia" w:eastAsia="SimSong Bold"/>
                <w:color w:val="auto"/>
                <w:sz w:val="18"/>
                <w:szCs w:val="18"/>
                <w:shd w:val="clear" w:color="auto" w:fill="auto"/>
                <w:rtl w:val="0"/>
                <w:lang w:val="en-US"/>
              </w:rPr>
              <w:t>用途</w:t>
            </w:r>
          </w:p>
        </w:tc>
      </w:tr>
      <w:tr w14:paraId="2BF8D78B">
        <w:trPr>
          <w:trHeight w:val="495" w:hRule="atLeast"/>
          <w:jc w:val="center"/>
        </w:trPr>
        <w:tc>
          <w:tcPr>
            <w:tcW w:w="187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05153188">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rFonts w:hint="eastAsia" w:eastAsia="宋体"/>
                <w:color w:val="auto"/>
                <w:lang w:eastAsia="zh-CN"/>
              </w:rPr>
            </w:pPr>
            <w:r>
              <w:rPr>
                <w:rFonts w:hint="eastAsia"/>
                <w:color w:val="auto"/>
                <w:sz w:val="17"/>
                <w:szCs w:val="17"/>
                <w:shd w:val="clear" w:color="auto" w:fill="auto"/>
                <w:rtl w:val="0"/>
                <w:lang w:val="en-US" w:eastAsia="zh-CN"/>
              </w:rPr>
              <w:t>影像测量仪</w:t>
            </w:r>
          </w:p>
        </w:tc>
        <w:tc>
          <w:tcPr>
            <w:tcW w:w="4405"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409CE77D">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left"/>
              <w:textAlignment w:val="auto"/>
              <w:rPr>
                <w:color w:val="auto"/>
              </w:rPr>
            </w:pPr>
            <w:r>
              <w:rPr>
                <w:color w:val="auto"/>
                <w:sz w:val="17"/>
                <w:szCs w:val="17"/>
                <w:shd w:val="clear" w:color="auto" w:fill="auto"/>
                <w:rtl w:val="0"/>
                <w:lang w:val="en-US"/>
              </w:rPr>
              <w:t>在校准有效期内；开机预热</w:t>
            </w:r>
            <w:r>
              <w:rPr>
                <w:rFonts w:ascii="宋体" w:hAnsi="宋体"/>
                <w:color w:val="auto"/>
                <w:sz w:val="17"/>
                <w:szCs w:val="17"/>
                <w:shd w:val="clear" w:color="auto" w:fill="auto"/>
                <w:rtl w:val="0"/>
                <w:lang w:val="en-US"/>
              </w:rPr>
              <w:t>20 min</w:t>
            </w:r>
            <w:r>
              <w:rPr>
                <w:color w:val="auto"/>
                <w:sz w:val="17"/>
                <w:szCs w:val="17"/>
                <w:shd w:val="clear" w:color="auto" w:fill="auto"/>
                <w:rtl w:val="0"/>
                <w:lang w:val="en-US"/>
              </w:rPr>
              <w:t>；切换</w:t>
            </w:r>
            <w:r>
              <w:rPr>
                <w:rFonts w:ascii="宋体" w:hAnsi="宋体"/>
                <w:color w:val="auto"/>
                <w:sz w:val="17"/>
                <w:szCs w:val="17"/>
                <w:shd w:val="clear" w:color="auto" w:fill="auto"/>
                <w:rtl w:val="0"/>
                <w:lang w:val="en-US"/>
              </w:rPr>
              <w:t>33</w:t>
            </w:r>
            <w:r>
              <w:rPr>
                <w:color w:val="auto"/>
                <w:sz w:val="17"/>
                <w:szCs w:val="17"/>
                <w:shd w:val="clear" w:color="auto" w:fill="auto"/>
                <w:rtl w:val="0"/>
                <w:lang w:val="en-US"/>
              </w:rPr>
              <w:t>倍物镜；测量能力满足</w:t>
            </w:r>
            <w:r>
              <w:rPr>
                <w:rFonts w:ascii="宋体" w:hAnsi="宋体"/>
                <w:color w:val="auto"/>
                <w:sz w:val="17"/>
                <w:szCs w:val="17"/>
                <w:shd w:val="clear" w:color="auto" w:fill="auto"/>
                <w:rtl w:val="0"/>
                <w:lang w:val="en-US"/>
              </w:rPr>
              <w:t>0.01 mm</w:t>
            </w:r>
            <w:r>
              <w:rPr>
                <w:color w:val="auto"/>
                <w:sz w:val="17"/>
                <w:szCs w:val="17"/>
                <w:shd w:val="clear" w:color="auto" w:fill="auto"/>
                <w:rtl w:val="0"/>
                <w:lang w:val="en-US"/>
              </w:rPr>
              <w:t>级厚度测量。</w:t>
            </w:r>
          </w:p>
        </w:tc>
        <w:tc>
          <w:tcPr>
            <w:tcW w:w="250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59E72954">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厚度测量</w:t>
            </w:r>
          </w:p>
        </w:tc>
      </w:tr>
      <w:tr w14:paraId="44E0D0D1">
        <w:trPr>
          <w:trHeight w:val="335" w:hRule="atLeast"/>
          <w:jc w:val="center"/>
        </w:trPr>
        <w:tc>
          <w:tcPr>
            <w:tcW w:w="187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3569E761">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标准量块</w:t>
            </w:r>
          </w:p>
        </w:tc>
        <w:tc>
          <w:tcPr>
            <w:tcW w:w="4405"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53CA6A8B">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left"/>
              <w:textAlignment w:val="auto"/>
              <w:rPr>
                <w:color w:val="auto"/>
              </w:rPr>
            </w:pPr>
            <w:r>
              <w:rPr>
                <w:color w:val="auto"/>
                <w:sz w:val="17"/>
                <w:szCs w:val="17"/>
                <w:shd w:val="clear" w:color="auto" w:fill="auto"/>
                <w:rtl w:val="0"/>
                <w:lang w:val="en-US"/>
              </w:rPr>
              <w:t>具有有效校准</w:t>
            </w:r>
            <w:r>
              <w:rPr>
                <w:rFonts w:ascii="宋体" w:hAnsi="宋体"/>
                <w:color w:val="auto"/>
                <w:sz w:val="17"/>
                <w:szCs w:val="17"/>
                <w:shd w:val="clear" w:color="auto" w:fill="auto"/>
                <w:rtl w:val="0"/>
                <w:lang w:val="en-US"/>
              </w:rPr>
              <w:t>/</w:t>
            </w:r>
            <w:r>
              <w:rPr>
                <w:color w:val="auto"/>
                <w:sz w:val="17"/>
                <w:szCs w:val="17"/>
                <w:shd w:val="clear" w:color="auto" w:fill="auto"/>
                <w:rtl w:val="0"/>
                <w:lang w:val="en-US"/>
              </w:rPr>
              <w:t>溯源证书；使用前校准核查误差</w:t>
            </w:r>
            <w:r>
              <w:rPr>
                <w:rFonts w:hint="default" w:ascii="宋体" w:hAnsi="宋体"/>
                <w:color w:val="auto"/>
                <w:sz w:val="17"/>
                <w:szCs w:val="17"/>
                <w:shd w:val="clear" w:color="auto" w:fill="auto"/>
                <w:rtl w:val="0"/>
                <w:lang w:val="en-US"/>
              </w:rPr>
              <w:t>≤</w:t>
            </w:r>
            <w:r>
              <w:rPr>
                <w:rFonts w:ascii="宋体" w:hAnsi="宋体"/>
                <w:color w:val="auto"/>
                <w:sz w:val="17"/>
                <w:szCs w:val="17"/>
                <w:shd w:val="clear" w:color="auto" w:fill="auto"/>
                <w:rtl w:val="0"/>
                <w:lang w:val="en-US"/>
              </w:rPr>
              <w:t>0.002 mm</w:t>
            </w:r>
            <w:r>
              <w:rPr>
                <w:color w:val="auto"/>
                <w:sz w:val="17"/>
                <w:szCs w:val="17"/>
                <w:shd w:val="clear" w:color="auto" w:fill="auto"/>
                <w:rtl w:val="0"/>
                <w:lang w:val="en-US"/>
              </w:rPr>
              <w:t>。</w:t>
            </w:r>
          </w:p>
        </w:tc>
        <w:tc>
          <w:tcPr>
            <w:tcW w:w="250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0A131DD9">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设备校准核查</w:t>
            </w:r>
          </w:p>
        </w:tc>
      </w:tr>
      <w:tr w14:paraId="25CEBB44">
        <w:trPr>
          <w:trHeight w:val="335" w:hRule="atLeast"/>
          <w:jc w:val="center"/>
        </w:trPr>
        <w:tc>
          <w:tcPr>
            <w:tcW w:w="187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61B3287F">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控制电脑及测量软件</w:t>
            </w:r>
          </w:p>
        </w:tc>
        <w:tc>
          <w:tcPr>
            <w:tcW w:w="4405"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2838D293">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left"/>
              <w:textAlignment w:val="auto"/>
              <w:rPr>
                <w:color w:val="auto"/>
              </w:rPr>
            </w:pPr>
            <w:r>
              <w:rPr>
                <w:color w:val="auto"/>
                <w:sz w:val="17"/>
                <w:szCs w:val="17"/>
                <w:shd w:val="clear" w:color="auto" w:fill="auto"/>
                <w:rtl w:val="0"/>
                <w:lang w:val="en-US"/>
              </w:rPr>
              <w:t>软件运行正常，能保存图像、测量数据和截图。</w:t>
            </w:r>
          </w:p>
        </w:tc>
        <w:tc>
          <w:tcPr>
            <w:tcW w:w="250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530489AE">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图像采集与数据处理</w:t>
            </w:r>
          </w:p>
        </w:tc>
      </w:tr>
      <w:tr w14:paraId="307C02E4">
        <w:trPr>
          <w:trHeight w:val="175" w:hRule="atLeast"/>
          <w:jc w:val="center"/>
        </w:trPr>
        <w:tc>
          <w:tcPr>
            <w:tcW w:w="187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3F6E3B94">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无尘布</w:t>
            </w:r>
          </w:p>
        </w:tc>
        <w:tc>
          <w:tcPr>
            <w:tcW w:w="4405"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79602A72">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left"/>
              <w:textAlignment w:val="auto"/>
              <w:rPr>
                <w:color w:val="auto"/>
              </w:rPr>
            </w:pPr>
            <w:r>
              <w:rPr>
                <w:color w:val="auto"/>
                <w:sz w:val="17"/>
                <w:szCs w:val="17"/>
                <w:shd w:val="clear" w:color="auto" w:fill="auto"/>
                <w:rtl w:val="0"/>
                <w:lang w:val="en-US"/>
              </w:rPr>
              <w:t>洁净，无脱屑。</w:t>
            </w:r>
          </w:p>
        </w:tc>
        <w:tc>
          <w:tcPr>
            <w:tcW w:w="250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2229E3BE">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清洁载物台</w:t>
            </w:r>
          </w:p>
        </w:tc>
      </w:tr>
      <w:tr w14:paraId="6C971BAF">
        <w:trPr>
          <w:trHeight w:val="335" w:hRule="atLeast"/>
          <w:jc w:val="center"/>
        </w:trPr>
        <w:tc>
          <w:tcPr>
            <w:tcW w:w="187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291B0798">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无水乙醇</w:t>
            </w:r>
          </w:p>
        </w:tc>
        <w:tc>
          <w:tcPr>
            <w:tcW w:w="4405"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35B052DE">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left"/>
              <w:textAlignment w:val="auto"/>
              <w:rPr>
                <w:color w:val="auto"/>
              </w:rPr>
            </w:pPr>
            <w:r>
              <w:rPr>
                <w:color w:val="auto"/>
                <w:sz w:val="17"/>
                <w:szCs w:val="17"/>
                <w:shd w:val="clear" w:color="auto" w:fill="auto"/>
                <w:rtl w:val="0"/>
                <w:lang w:val="en-US"/>
              </w:rPr>
              <w:t>分析纯或实验室确认可用级别，容器标识清晰。</w:t>
            </w:r>
          </w:p>
        </w:tc>
        <w:tc>
          <w:tcPr>
            <w:tcW w:w="250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39675A00">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清洁载物台</w:t>
            </w:r>
          </w:p>
        </w:tc>
      </w:tr>
      <w:tr w14:paraId="3A381419">
        <w:trPr>
          <w:trHeight w:val="335" w:hRule="atLeast"/>
          <w:jc w:val="center"/>
        </w:trPr>
        <w:tc>
          <w:tcPr>
            <w:tcW w:w="187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0726BB01">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少量橡皮泥</w:t>
            </w:r>
          </w:p>
        </w:tc>
        <w:tc>
          <w:tcPr>
            <w:tcW w:w="4405"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23E9977A">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left"/>
              <w:textAlignment w:val="auto"/>
              <w:rPr>
                <w:color w:val="auto"/>
              </w:rPr>
            </w:pPr>
            <w:r>
              <w:rPr>
                <w:color w:val="auto"/>
                <w:sz w:val="17"/>
                <w:szCs w:val="17"/>
                <w:shd w:val="clear" w:color="auto" w:fill="auto"/>
                <w:rtl w:val="0"/>
                <w:lang w:val="en-US"/>
              </w:rPr>
              <w:t>洁净，柔软，固定时不得接触或污染测量区域。</w:t>
            </w:r>
          </w:p>
        </w:tc>
        <w:tc>
          <w:tcPr>
            <w:tcW w:w="250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17E72F7E">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固定端辅助固定</w:t>
            </w:r>
          </w:p>
        </w:tc>
      </w:tr>
      <w:tr w14:paraId="75C63915">
        <w:trPr>
          <w:trHeight w:val="175" w:hRule="atLeast"/>
          <w:jc w:val="center"/>
        </w:trPr>
        <w:tc>
          <w:tcPr>
            <w:tcW w:w="187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0D754619">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温湿度计</w:t>
            </w:r>
          </w:p>
        </w:tc>
        <w:tc>
          <w:tcPr>
            <w:tcW w:w="4405"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1E90FB86">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left"/>
              <w:textAlignment w:val="auto"/>
              <w:rPr>
                <w:color w:val="auto"/>
              </w:rPr>
            </w:pPr>
            <w:r>
              <w:rPr>
                <w:color w:val="auto"/>
                <w:sz w:val="17"/>
                <w:szCs w:val="17"/>
                <w:shd w:val="clear" w:color="auto" w:fill="auto"/>
                <w:rtl w:val="0"/>
                <w:lang w:val="en-US"/>
              </w:rPr>
              <w:t>经校准或核查合格。</w:t>
            </w:r>
          </w:p>
        </w:tc>
        <w:tc>
          <w:tcPr>
            <w:tcW w:w="250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789AD5AD">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color w:val="auto"/>
                <w:sz w:val="17"/>
                <w:szCs w:val="17"/>
                <w:shd w:val="clear" w:color="auto" w:fill="auto"/>
                <w:rtl w:val="0"/>
                <w:lang w:val="en-US"/>
              </w:rPr>
              <w:t>环境条件记录</w:t>
            </w:r>
          </w:p>
        </w:tc>
      </w:tr>
    </w:tbl>
    <w:p w14:paraId="266BA2E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jc w:val="center"/>
        <w:textAlignment w:val="auto"/>
        <w:rPr>
          <w:color w:val="auto"/>
        </w:rPr>
      </w:pPr>
    </w:p>
    <w:p w14:paraId="74C3DAEC">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4"/>
          <w:szCs w:val="24"/>
          <w:rtl w:val="0"/>
        </w:rPr>
        <w:t xml:space="preserve">8  </w:t>
      </w:r>
      <w:r>
        <w:rPr>
          <w:rFonts w:ascii="黑体" w:hAnsi="黑体" w:eastAsia="黑体" w:cs="黑体"/>
          <w:b/>
          <w:bCs/>
          <w:color w:val="auto"/>
          <w:sz w:val="24"/>
          <w:szCs w:val="24"/>
          <w:rtl w:val="0"/>
          <w:lang w:val="en-US"/>
        </w:rPr>
        <w:t>试样要求</w:t>
      </w:r>
    </w:p>
    <w:p w14:paraId="25AB364B">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8.1 </w:t>
      </w:r>
      <w:r>
        <w:rPr>
          <w:color w:val="auto"/>
          <w:sz w:val="21"/>
          <w:szCs w:val="21"/>
          <w:rtl w:val="0"/>
          <w:lang w:val="en-US"/>
        </w:rPr>
        <w:t>试样应按</w:t>
      </w:r>
      <w:r>
        <w:rPr>
          <w:rFonts w:ascii="宋体" w:hAnsi="宋体"/>
          <w:color w:val="auto"/>
          <w:sz w:val="21"/>
          <w:szCs w:val="21"/>
          <w:rtl w:val="0"/>
        </w:rPr>
        <w:t>YY/T 1702-2020</w:t>
      </w:r>
      <w:r>
        <w:rPr>
          <w:color w:val="auto"/>
          <w:sz w:val="21"/>
          <w:szCs w:val="21"/>
          <w:rtl w:val="0"/>
          <w:lang w:val="en-US"/>
        </w:rPr>
        <w:t>及相关设计文件要求制备，完成打印和规定的后处理。</w:t>
      </w:r>
    </w:p>
    <w:p w14:paraId="2405D65C">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8.2 </w:t>
      </w:r>
      <w:r>
        <w:rPr>
          <w:color w:val="auto"/>
          <w:sz w:val="21"/>
          <w:szCs w:val="21"/>
          <w:rtl w:val="0"/>
          <w:lang w:val="en-US"/>
        </w:rPr>
        <w:t>试样应为成品试样或经技术负责人确认可测量的</w:t>
      </w:r>
      <w:r>
        <w:rPr>
          <w:color w:val="auto"/>
          <w:sz w:val="21"/>
          <w:szCs w:val="21"/>
          <w:rtl w:val="0"/>
          <w:lang w:val="zh-CN" w:eastAsia="zh-CN"/>
        </w:rPr>
        <w:t>尺寸</w:t>
      </w:r>
      <w:r>
        <w:rPr>
          <w:color w:val="auto"/>
          <w:sz w:val="21"/>
          <w:szCs w:val="21"/>
          <w:rtl w:val="0"/>
          <w:lang w:val="en-US"/>
        </w:rPr>
        <w:t>试样，表面应无污染、裂纹、缺损、明显毛刺、翘曲贴合异常或其他影响测量的缺陷。</w:t>
      </w:r>
    </w:p>
    <w:p w14:paraId="5FD6226B">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8.3 </w:t>
      </w:r>
      <w:r>
        <w:rPr>
          <w:color w:val="auto"/>
          <w:sz w:val="21"/>
          <w:szCs w:val="21"/>
          <w:rtl w:val="0"/>
          <w:lang w:val="en-US"/>
        </w:rPr>
        <w:t>每个试样应有唯一编号，编号应与委托单、设计尺寸、打印批号、热处理记录、原始记录和报告保持一致。</w:t>
      </w:r>
    </w:p>
    <w:p w14:paraId="0A201B0D">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8.4 </w:t>
      </w:r>
      <w:r>
        <w:rPr>
          <w:color w:val="auto"/>
          <w:sz w:val="21"/>
          <w:szCs w:val="21"/>
          <w:rtl w:val="0"/>
          <w:lang w:val="en-US"/>
        </w:rPr>
        <w:t>测量前不得对待测厚度位置进行打磨、抛光、挤压或其他可能改变真实尺寸的处理，除非产品标准或技术协议另有规定。</w:t>
      </w:r>
    </w:p>
    <w:p w14:paraId="13E8E048">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8.5 </w:t>
      </w:r>
      <w:r>
        <w:rPr>
          <w:color w:val="auto"/>
          <w:sz w:val="21"/>
          <w:szCs w:val="21"/>
          <w:rtl w:val="0"/>
          <w:lang w:val="en-US"/>
        </w:rPr>
        <w:t>若设计厚度不是</w:t>
      </w:r>
      <w:r>
        <w:rPr>
          <w:rFonts w:ascii="宋体" w:hAnsi="宋体"/>
          <w:color w:val="auto"/>
          <w:sz w:val="21"/>
          <w:szCs w:val="21"/>
          <w:rtl w:val="0"/>
        </w:rPr>
        <w:t>1.000 mm</w:t>
      </w:r>
      <w:r>
        <w:rPr>
          <w:color w:val="auto"/>
          <w:sz w:val="21"/>
          <w:szCs w:val="21"/>
          <w:rtl w:val="0"/>
          <w:lang w:val="en-US"/>
        </w:rPr>
        <w:t>，应按实际设计尺寸进行偏差计算，并在原始记录中明确填写。</w:t>
      </w:r>
    </w:p>
    <w:p w14:paraId="526CB9CE">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4"/>
          <w:szCs w:val="24"/>
          <w:rtl w:val="0"/>
        </w:rPr>
        <w:t xml:space="preserve">9  </w:t>
      </w:r>
      <w:r>
        <w:rPr>
          <w:rFonts w:ascii="黑体" w:hAnsi="黑体" w:eastAsia="黑体" w:cs="黑体"/>
          <w:b/>
          <w:bCs/>
          <w:color w:val="auto"/>
          <w:sz w:val="24"/>
          <w:szCs w:val="24"/>
          <w:rtl w:val="0"/>
          <w:lang w:val="en-US"/>
        </w:rPr>
        <w:t>操作步骤</w:t>
      </w:r>
    </w:p>
    <w:p w14:paraId="798ED3B2">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2"/>
          <w:szCs w:val="22"/>
          <w:rtl w:val="0"/>
        </w:rPr>
        <w:t xml:space="preserve">9.1 </w:t>
      </w:r>
      <w:r>
        <w:rPr>
          <w:rFonts w:ascii="黑体" w:hAnsi="黑体" w:eastAsia="黑体" w:cs="黑体"/>
          <w:b/>
          <w:bCs/>
          <w:color w:val="auto"/>
          <w:sz w:val="22"/>
          <w:szCs w:val="22"/>
          <w:rtl w:val="0"/>
          <w:lang w:val="en-US"/>
        </w:rPr>
        <w:t>环境准备</w:t>
      </w:r>
    </w:p>
    <w:p w14:paraId="2C946A86">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1</w:t>
      </w:r>
      <w:r>
        <w:rPr>
          <w:color w:val="auto"/>
          <w:sz w:val="21"/>
          <w:szCs w:val="21"/>
          <w:rtl w:val="0"/>
          <w:lang w:val="en-US"/>
        </w:rPr>
        <w:t>）确认实验室温度控制在</w:t>
      </w:r>
      <w:r>
        <w:rPr>
          <w:rFonts w:ascii="宋体" w:hAnsi="宋体"/>
          <w:color w:val="auto"/>
          <w:sz w:val="21"/>
          <w:szCs w:val="21"/>
          <w:rtl w:val="0"/>
        </w:rPr>
        <w:t>18</w:t>
      </w:r>
      <w:r>
        <w:rPr>
          <w:rFonts w:hint="default" w:ascii="宋体" w:hAnsi="宋体"/>
          <w:color w:val="auto"/>
          <w:sz w:val="21"/>
          <w:szCs w:val="21"/>
          <w:rtl w:val="0"/>
          <w:lang w:val="en-US"/>
        </w:rPr>
        <w:t>℃</w:t>
      </w:r>
      <w:r>
        <w:rPr>
          <w:color w:val="auto"/>
          <w:sz w:val="21"/>
          <w:szCs w:val="21"/>
          <w:rtl w:val="0"/>
          <w:lang w:val="en-US"/>
        </w:rPr>
        <w:t>～</w:t>
      </w:r>
      <w:r>
        <w:rPr>
          <w:rFonts w:ascii="宋体" w:hAnsi="宋体"/>
          <w:color w:val="auto"/>
          <w:sz w:val="21"/>
          <w:szCs w:val="21"/>
          <w:rtl w:val="0"/>
        </w:rPr>
        <w:t>22</w:t>
      </w:r>
      <w:r>
        <w:rPr>
          <w:rFonts w:hint="default" w:ascii="宋体" w:hAnsi="宋体"/>
          <w:color w:val="auto"/>
          <w:sz w:val="21"/>
          <w:szCs w:val="21"/>
          <w:rtl w:val="0"/>
          <w:lang w:val="en-US"/>
        </w:rPr>
        <w:t>℃</w:t>
      </w:r>
      <w:r>
        <w:rPr>
          <w:color w:val="auto"/>
          <w:sz w:val="21"/>
          <w:szCs w:val="21"/>
          <w:rtl w:val="0"/>
          <w:lang w:val="en-US"/>
        </w:rPr>
        <w:t>范围内，并记录温度、湿度和检测地点。</w:t>
      </w:r>
    </w:p>
    <w:p w14:paraId="29E17464">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2</w:t>
      </w:r>
      <w:r>
        <w:rPr>
          <w:color w:val="auto"/>
          <w:sz w:val="21"/>
          <w:szCs w:val="21"/>
          <w:rtl w:val="0"/>
          <w:lang w:val="en-US"/>
        </w:rPr>
        <w:t>）将成品试样放置于恒温环境中平衡不少于</w:t>
      </w:r>
      <w:r>
        <w:rPr>
          <w:rFonts w:ascii="宋体" w:hAnsi="宋体"/>
          <w:color w:val="auto"/>
          <w:sz w:val="21"/>
          <w:szCs w:val="21"/>
          <w:rtl w:val="0"/>
          <w:lang w:val="ru-RU"/>
        </w:rPr>
        <w:t>1 h</w:t>
      </w:r>
      <w:r>
        <w:rPr>
          <w:color w:val="auto"/>
          <w:sz w:val="21"/>
          <w:szCs w:val="21"/>
          <w:rtl w:val="0"/>
          <w:lang w:val="en-US"/>
        </w:rPr>
        <w:t>。平衡期间应避免触碰、挤压或污染试样。</w:t>
      </w:r>
    </w:p>
    <w:p w14:paraId="69F50B8D">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3</w:t>
      </w:r>
      <w:r>
        <w:rPr>
          <w:color w:val="auto"/>
          <w:sz w:val="21"/>
          <w:szCs w:val="21"/>
          <w:rtl w:val="0"/>
          <w:lang w:val="en-US"/>
        </w:rPr>
        <w:t>）确认检测台面清洁、稳定，无强振动和强气流干扰。</w:t>
      </w:r>
    </w:p>
    <w:p w14:paraId="18834A57">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2"/>
          <w:szCs w:val="22"/>
          <w:rtl w:val="0"/>
        </w:rPr>
        <w:t xml:space="preserve">9.2 </w:t>
      </w:r>
      <w:r>
        <w:rPr>
          <w:rFonts w:ascii="黑体" w:hAnsi="黑体" w:eastAsia="黑体" w:cs="黑体"/>
          <w:b/>
          <w:bCs/>
          <w:color w:val="auto"/>
          <w:sz w:val="22"/>
          <w:szCs w:val="22"/>
          <w:rtl w:val="0"/>
          <w:lang w:val="en-US"/>
        </w:rPr>
        <w:t>设备预处理</w:t>
      </w:r>
    </w:p>
    <w:p w14:paraId="5FC61CA5">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1</w:t>
      </w:r>
      <w:r>
        <w:rPr>
          <w:color w:val="auto"/>
          <w:sz w:val="21"/>
          <w:szCs w:val="21"/>
          <w:rtl w:val="0"/>
          <w:lang w:val="en-US"/>
        </w:rPr>
        <w:t>）</w:t>
      </w:r>
      <w:r>
        <w:rPr>
          <w:rFonts w:hint="eastAsia"/>
          <w:color w:val="auto"/>
          <w:sz w:val="21"/>
          <w:szCs w:val="21"/>
          <w:rtl w:val="0"/>
          <w:lang w:val="en-US" w:eastAsia="zh-CN"/>
        </w:rPr>
        <w:t>影像测量仪</w:t>
      </w:r>
      <w:r>
        <w:rPr>
          <w:color w:val="auto"/>
          <w:sz w:val="21"/>
          <w:szCs w:val="21"/>
          <w:rtl w:val="0"/>
          <w:lang w:val="en-US"/>
        </w:rPr>
        <w:t>开机前，用无尘布蘸少量无水乙醇清洁载物台。清洁时避免乙醇流入设备缝隙。</w:t>
      </w:r>
    </w:p>
    <w:p w14:paraId="237844C4">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2</w:t>
      </w:r>
      <w:r>
        <w:rPr>
          <w:color w:val="auto"/>
          <w:sz w:val="21"/>
          <w:szCs w:val="21"/>
          <w:rtl w:val="0"/>
          <w:lang w:val="en-US"/>
        </w:rPr>
        <w:t>）待乙醇充分挥发、载物台表面干燥后开启</w:t>
      </w:r>
      <w:r>
        <w:rPr>
          <w:rFonts w:hint="eastAsia"/>
          <w:color w:val="auto"/>
          <w:sz w:val="21"/>
          <w:szCs w:val="21"/>
          <w:rtl w:val="0"/>
          <w:lang w:val="en-US" w:eastAsia="zh-CN"/>
        </w:rPr>
        <w:t>影像测量仪</w:t>
      </w:r>
      <w:r>
        <w:rPr>
          <w:color w:val="auto"/>
          <w:sz w:val="21"/>
          <w:szCs w:val="21"/>
          <w:rtl w:val="0"/>
          <w:lang w:val="en-US"/>
        </w:rPr>
        <w:t>和控制电脑。</w:t>
      </w:r>
    </w:p>
    <w:p w14:paraId="7C99EFCD">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3</w:t>
      </w:r>
      <w:r>
        <w:rPr>
          <w:color w:val="auto"/>
          <w:sz w:val="21"/>
          <w:szCs w:val="21"/>
          <w:rtl w:val="0"/>
          <w:lang w:val="en-US"/>
        </w:rPr>
        <w:t>）设备开机后预热</w:t>
      </w:r>
      <w:r>
        <w:rPr>
          <w:rFonts w:ascii="宋体" w:hAnsi="宋体"/>
          <w:color w:val="auto"/>
          <w:sz w:val="21"/>
          <w:szCs w:val="21"/>
          <w:rtl w:val="0"/>
        </w:rPr>
        <w:t>20 min</w:t>
      </w:r>
      <w:r>
        <w:rPr>
          <w:color w:val="auto"/>
          <w:sz w:val="21"/>
          <w:szCs w:val="21"/>
          <w:rtl w:val="0"/>
          <w:lang w:val="en-US"/>
        </w:rPr>
        <w:t>，确认光源、镜头、平台移动、软件通讯和图像显示正常。</w:t>
      </w:r>
    </w:p>
    <w:p w14:paraId="6ECB337C">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4</w:t>
      </w:r>
      <w:r>
        <w:rPr>
          <w:color w:val="auto"/>
          <w:sz w:val="21"/>
          <w:szCs w:val="21"/>
          <w:rtl w:val="0"/>
          <w:lang w:val="en-US"/>
        </w:rPr>
        <w:t>）使用标准量块进行校准核查，记录量块编号、标称值、实测值和误差。</w:t>
      </w:r>
      <w:r>
        <w:rPr>
          <w:color w:val="auto"/>
          <w:sz w:val="21"/>
          <w:szCs w:val="21"/>
          <w:highlight w:val="yellow"/>
          <w:rtl w:val="0"/>
          <w:lang w:val="en-US"/>
        </w:rPr>
        <w:t>校准误差应</w:t>
      </w:r>
      <w:r>
        <w:rPr>
          <w:rFonts w:hint="default" w:ascii="宋体" w:hAnsi="宋体"/>
          <w:color w:val="auto"/>
          <w:sz w:val="21"/>
          <w:szCs w:val="21"/>
          <w:highlight w:val="yellow"/>
          <w:rtl w:val="0"/>
          <w:lang w:val="en-US"/>
        </w:rPr>
        <w:t>≤</w:t>
      </w:r>
      <w:r>
        <w:rPr>
          <w:rFonts w:ascii="宋体" w:hAnsi="宋体"/>
          <w:color w:val="auto"/>
          <w:sz w:val="21"/>
          <w:szCs w:val="21"/>
          <w:highlight w:val="yellow"/>
          <w:rtl w:val="0"/>
        </w:rPr>
        <w:t>0.002 mm</w:t>
      </w:r>
      <w:r>
        <w:rPr>
          <w:color w:val="auto"/>
          <w:sz w:val="21"/>
          <w:szCs w:val="21"/>
          <w:rtl w:val="0"/>
          <w:lang w:val="en-US"/>
        </w:rPr>
        <w:t>。</w:t>
      </w:r>
    </w:p>
    <w:p w14:paraId="7A7CF4D0">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5</w:t>
      </w:r>
      <w:r>
        <w:rPr>
          <w:color w:val="auto"/>
          <w:sz w:val="21"/>
          <w:szCs w:val="21"/>
          <w:rtl w:val="0"/>
          <w:lang w:val="en-US"/>
        </w:rPr>
        <w:t>）将测量倍率切换至</w:t>
      </w:r>
      <w:r>
        <w:rPr>
          <w:rFonts w:ascii="宋体" w:hAnsi="宋体"/>
          <w:color w:val="auto"/>
          <w:sz w:val="21"/>
          <w:szCs w:val="21"/>
          <w:rtl w:val="0"/>
        </w:rPr>
        <w:t>33</w:t>
      </w:r>
      <w:r>
        <w:rPr>
          <w:color w:val="auto"/>
          <w:sz w:val="21"/>
          <w:szCs w:val="21"/>
          <w:rtl w:val="0"/>
          <w:lang w:val="en-US"/>
        </w:rPr>
        <w:t>倍物镜，确认镜头、底光和软件测量单位设置正确。</w:t>
      </w:r>
    </w:p>
    <w:p w14:paraId="69C7EC64">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2"/>
          <w:szCs w:val="22"/>
          <w:rtl w:val="0"/>
        </w:rPr>
        <w:t xml:space="preserve">9.3 </w:t>
      </w:r>
      <w:r>
        <w:rPr>
          <w:rFonts w:ascii="黑体" w:hAnsi="黑体" w:eastAsia="黑体" w:cs="黑体"/>
          <w:b/>
          <w:bCs/>
          <w:color w:val="auto"/>
          <w:sz w:val="22"/>
          <w:szCs w:val="22"/>
          <w:rtl w:val="0"/>
          <w:lang w:val="en-US"/>
        </w:rPr>
        <w:t>试样固定</w:t>
      </w:r>
    </w:p>
    <w:p w14:paraId="56E3FFFB">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1</w:t>
      </w:r>
      <w:r>
        <w:rPr>
          <w:color w:val="auto"/>
          <w:sz w:val="21"/>
          <w:szCs w:val="21"/>
          <w:rtl w:val="0"/>
          <w:lang w:val="en-US"/>
        </w:rPr>
        <w:t>）核对试样编号、设计厚度和试样状态。</w:t>
      </w:r>
    </w:p>
    <w:p w14:paraId="1B6862C2">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2</w:t>
      </w:r>
      <w:r>
        <w:rPr>
          <w:color w:val="auto"/>
          <w:sz w:val="21"/>
          <w:szCs w:val="21"/>
          <w:rtl w:val="0"/>
          <w:lang w:val="en-US"/>
        </w:rPr>
        <w:t>）将试样平放于</w:t>
      </w:r>
      <w:r>
        <w:rPr>
          <w:rFonts w:hint="eastAsia"/>
          <w:color w:val="auto"/>
          <w:sz w:val="21"/>
          <w:szCs w:val="21"/>
          <w:rtl w:val="0"/>
          <w:lang w:val="en-US" w:eastAsia="zh-CN"/>
        </w:rPr>
        <w:t>影像测量仪</w:t>
      </w:r>
      <w:r>
        <w:rPr>
          <w:color w:val="auto"/>
          <w:sz w:val="21"/>
          <w:szCs w:val="21"/>
          <w:rtl w:val="0"/>
          <w:lang w:val="en-US"/>
        </w:rPr>
        <w:t>载物台上，使待测</w:t>
      </w:r>
      <w:r>
        <w:rPr>
          <w:color w:val="auto"/>
          <w:sz w:val="21"/>
          <w:szCs w:val="21"/>
          <w:rtl w:val="0"/>
          <w:lang w:val="zh-CN" w:eastAsia="zh-CN"/>
        </w:rPr>
        <w:t>尺寸</w:t>
      </w:r>
      <w:r>
        <w:rPr>
          <w:color w:val="auto"/>
          <w:sz w:val="21"/>
          <w:szCs w:val="21"/>
          <w:rtl w:val="0"/>
          <w:lang w:val="en-US"/>
        </w:rPr>
        <w:t>边界位于清晰成像范围内。</w:t>
      </w:r>
    </w:p>
    <w:p w14:paraId="1B78ACE9">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3</w:t>
      </w:r>
      <w:r>
        <w:rPr>
          <w:color w:val="auto"/>
          <w:sz w:val="21"/>
          <w:szCs w:val="21"/>
          <w:rtl w:val="0"/>
          <w:lang w:val="en-US"/>
        </w:rPr>
        <w:t>）</w:t>
      </w:r>
      <w:r>
        <w:rPr>
          <w:rFonts w:hint="eastAsia"/>
          <w:color w:val="auto"/>
          <w:sz w:val="21"/>
          <w:szCs w:val="21"/>
          <w:rtl w:val="0"/>
          <w:lang w:val="en-US" w:eastAsia="zh-CN"/>
        </w:rPr>
        <w:t>基板</w:t>
      </w:r>
      <w:r>
        <w:rPr>
          <w:color w:val="auto"/>
          <w:sz w:val="21"/>
          <w:szCs w:val="21"/>
          <w:rtl w:val="0"/>
          <w:lang w:val="en-US"/>
        </w:rPr>
        <w:t>底部可使用少量橡皮泥轻压固定。橡皮泥仅用于防止试样滑移，不得挤压导致试样变形，不得接触测量区域。</w:t>
      </w:r>
    </w:p>
    <w:p w14:paraId="0DB053AA">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4</w:t>
      </w:r>
      <w:r>
        <w:rPr>
          <w:color w:val="auto"/>
          <w:sz w:val="21"/>
          <w:szCs w:val="21"/>
          <w:rtl w:val="0"/>
          <w:lang w:val="en-US"/>
        </w:rPr>
        <w:t>）确认试样无翘曲贴合异常、无明显晃动，固定后不得人为压弯或拉伸试样。</w:t>
      </w:r>
    </w:p>
    <w:p w14:paraId="1C04A18C">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2"/>
          <w:szCs w:val="22"/>
          <w:rtl w:val="0"/>
        </w:rPr>
        <w:t xml:space="preserve">9.4 </w:t>
      </w:r>
      <w:r>
        <w:rPr>
          <w:rFonts w:ascii="黑体" w:hAnsi="黑体" w:eastAsia="黑体" w:cs="黑体"/>
          <w:b/>
          <w:bCs/>
          <w:color w:val="auto"/>
          <w:sz w:val="22"/>
          <w:szCs w:val="22"/>
          <w:rtl w:val="0"/>
          <w:lang w:val="en-US"/>
        </w:rPr>
        <w:t>测量操作</w:t>
      </w:r>
    </w:p>
    <w:p w14:paraId="36437D2E">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1</w:t>
      </w:r>
      <w:r>
        <w:rPr>
          <w:color w:val="auto"/>
          <w:sz w:val="21"/>
          <w:szCs w:val="21"/>
          <w:rtl w:val="0"/>
          <w:lang w:val="en-US"/>
        </w:rPr>
        <w:t>）调节底光，使试样轮廓边界清晰、锐利、无重影、无明显反光和阴影遮挡。</w:t>
      </w:r>
    </w:p>
    <w:p w14:paraId="054B49C1">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2</w:t>
      </w:r>
      <w:r>
        <w:rPr>
          <w:color w:val="auto"/>
          <w:sz w:val="21"/>
          <w:szCs w:val="21"/>
          <w:rtl w:val="0"/>
          <w:lang w:val="en-US"/>
        </w:rPr>
        <w:t>）沿试样长度方向选择固定端、中点和自由端三个截面。三个截面应覆盖试样</w:t>
      </w:r>
      <w:r>
        <w:rPr>
          <w:color w:val="auto"/>
          <w:sz w:val="21"/>
          <w:szCs w:val="21"/>
          <w:rtl w:val="0"/>
          <w:lang w:val="zh-CN" w:eastAsia="zh-CN"/>
        </w:rPr>
        <w:t>尺寸</w:t>
      </w:r>
      <w:r>
        <w:rPr>
          <w:color w:val="auto"/>
          <w:sz w:val="21"/>
          <w:szCs w:val="21"/>
          <w:rtl w:val="0"/>
          <w:lang w:val="en-US"/>
        </w:rPr>
        <w:t>变化的代表位置。</w:t>
      </w:r>
    </w:p>
    <w:p w14:paraId="4CA1C68C">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3</w:t>
      </w:r>
      <w:r>
        <w:rPr>
          <w:color w:val="auto"/>
          <w:sz w:val="21"/>
          <w:szCs w:val="21"/>
          <w:rtl w:val="0"/>
          <w:lang w:val="en-US"/>
        </w:rPr>
        <w:t>）在每个截面上均匀选取</w:t>
      </w:r>
      <w:r>
        <w:rPr>
          <w:rFonts w:ascii="宋体" w:hAnsi="宋体"/>
          <w:color w:val="auto"/>
          <w:sz w:val="21"/>
          <w:szCs w:val="21"/>
          <w:rtl w:val="0"/>
        </w:rPr>
        <w:t>3</w:t>
      </w:r>
      <w:r>
        <w:rPr>
          <w:color w:val="auto"/>
          <w:sz w:val="21"/>
          <w:szCs w:val="21"/>
          <w:rtl w:val="0"/>
          <w:lang w:val="en-US"/>
        </w:rPr>
        <w:t>个测点测量</w:t>
      </w:r>
      <w:r>
        <w:rPr>
          <w:color w:val="auto"/>
          <w:sz w:val="21"/>
          <w:szCs w:val="21"/>
          <w:rtl w:val="0"/>
          <w:lang w:val="zh-CN" w:eastAsia="zh-CN"/>
        </w:rPr>
        <w:t>尺寸</w:t>
      </w:r>
      <w:r>
        <w:rPr>
          <w:color w:val="auto"/>
          <w:sz w:val="21"/>
          <w:szCs w:val="21"/>
          <w:rtl w:val="0"/>
          <w:lang w:val="en-US"/>
        </w:rPr>
        <w:t>，测点应避开毛刺、污染点、边缘缺陷和固定辅助材料。</w:t>
      </w:r>
    </w:p>
    <w:p w14:paraId="3834672B">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4</w:t>
      </w:r>
      <w:r>
        <w:rPr>
          <w:color w:val="auto"/>
          <w:sz w:val="21"/>
          <w:szCs w:val="21"/>
          <w:rtl w:val="0"/>
          <w:lang w:val="en-US"/>
        </w:rPr>
        <w:t>）同一试样按相同测点原则重复测量</w:t>
      </w:r>
      <w:r>
        <w:rPr>
          <w:rFonts w:ascii="宋体" w:hAnsi="宋体"/>
          <w:color w:val="auto"/>
          <w:sz w:val="21"/>
          <w:szCs w:val="21"/>
          <w:rtl w:val="0"/>
        </w:rPr>
        <w:t>3</w:t>
      </w:r>
      <w:r>
        <w:rPr>
          <w:color w:val="auto"/>
          <w:sz w:val="21"/>
          <w:szCs w:val="21"/>
          <w:rtl w:val="0"/>
          <w:lang w:val="en-US"/>
        </w:rPr>
        <w:t>次。重复测量时应重新聚焦确认边界，不得直接复制前次数据。</w:t>
      </w:r>
    </w:p>
    <w:p w14:paraId="34B7A25F">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5</w:t>
      </w:r>
      <w:r>
        <w:rPr>
          <w:color w:val="auto"/>
          <w:sz w:val="21"/>
          <w:szCs w:val="21"/>
          <w:rtl w:val="0"/>
          <w:lang w:val="en-US"/>
        </w:rPr>
        <w:t>）每个实测值以毫米（</w:t>
      </w:r>
      <w:r>
        <w:rPr>
          <w:rFonts w:ascii="宋体" w:hAnsi="宋体"/>
          <w:color w:val="auto"/>
          <w:sz w:val="21"/>
          <w:szCs w:val="21"/>
          <w:rtl w:val="0"/>
        </w:rPr>
        <w:t>mm</w:t>
      </w:r>
      <w:r>
        <w:rPr>
          <w:color w:val="auto"/>
          <w:sz w:val="21"/>
          <w:szCs w:val="21"/>
          <w:rtl w:val="0"/>
          <w:lang w:val="en-US"/>
        </w:rPr>
        <w:t>）记录，保留三位小数。软件截图、图像编号或数据文件编号应与试样编号对应。</w:t>
      </w:r>
    </w:p>
    <w:p w14:paraId="60DDCDD6">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6</w:t>
      </w:r>
      <w:r>
        <w:rPr>
          <w:color w:val="auto"/>
          <w:sz w:val="21"/>
          <w:szCs w:val="21"/>
          <w:rtl w:val="0"/>
          <w:lang w:val="en-US"/>
        </w:rPr>
        <w:t>）完成一个试样测量后，取下试样并清理台面，再进行下一试样测量。</w:t>
      </w:r>
    </w:p>
    <w:p w14:paraId="62E5C47F">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4"/>
          <w:szCs w:val="24"/>
          <w:rtl w:val="0"/>
        </w:rPr>
        <w:t xml:space="preserve">10  </w:t>
      </w:r>
      <w:r>
        <w:rPr>
          <w:rFonts w:ascii="黑体" w:hAnsi="黑体" w:eastAsia="黑体" w:cs="黑体"/>
          <w:b/>
          <w:bCs/>
          <w:color w:val="auto"/>
          <w:sz w:val="24"/>
          <w:szCs w:val="24"/>
          <w:rtl w:val="0"/>
          <w:lang w:val="en-US"/>
        </w:rPr>
        <w:t>数据处理与计算</w:t>
      </w:r>
    </w:p>
    <w:p w14:paraId="2E9926B2">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10.1 </w:t>
      </w:r>
      <w:r>
        <w:rPr>
          <w:color w:val="auto"/>
          <w:sz w:val="21"/>
          <w:szCs w:val="21"/>
          <w:rtl w:val="0"/>
          <w:lang w:val="en-US"/>
        </w:rPr>
        <w:t>每个截面至少获得</w:t>
      </w:r>
      <w:r>
        <w:rPr>
          <w:rFonts w:ascii="宋体" w:hAnsi="宋体"/>
          <w:color w:val="auto"/>
          <w:sz w:val="21"/>
          <w:szCs w:val="21"/>
          <w:rtl w:val="0"/>
        </w:rPr>
        <w:t>3</w:t>
      </w:r>
      <w:r>
        <w:rPr>
          <w:color w:val="auto"/>
          <w:sz w:val="21"/>
          <w:szCs w:val="21"/>
          <w:rtl w:val="0"/>
          <w:lang w:val="en-US"/>
        </w:rPr>
        <w:t>个测点值，每个试样重复测量</w:t>
      </w:r>
      <w:r>
        <w:rPr>
          <w:rFonts w:ascii="宋体" w:hAnsi="宋体"/>
          <w:color w:val="auto"/>
          <w:sz w:val="21"/>
          <w:szCs w:val="21"/>
          <w:rtl w:val="0"/>
        </w:rPr>
        <w:t>3</w:t>
      </w:r>
      <w:r>
        <w:rPr>
          <w:color w:val="auto"/>
          <w:sz w:val="21"/>
          <w:szCs w:val="21"/>
          <w:rtl w:val="0"/>
          <w:lang w:val="en-US"/>
        </w:rPr>
        <w:t>次。</w:t>
      </w:r>
    </w:p>
    <w:p w14:paraId="788B5F3E">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10.2 </w:t>
      </w:r>
      <w:r>
        <w:rPr>
          <w:color w:val="auto"/>
          <w:sz w:val="21"/>
          <w:szCs w:val="21"/>
          <w:rtl w:val="0"/>
          <w:lang w:val="en-US"/>
        </w:rPr>
        <w:t>计算固定端、中点、自由端三个截面的平均</w:t>
      </w:r>
      <w:r>
        <w:rPr>
          <w:color w:val="auto"/>
          <w:sz w:val="21"/>
          <w:szCs w:val="21"/>
          <w:rtl w:val="0"/>
          <w:lang w:val="zh-CN" w:eastAsia="zh-CN"/>
        </w:rPr>
        <w:t>尺寸</w:t>
      </w:r>
      <w:r>
        <w:rPr>
          <w:color w:val="auto"/>
          <w:sz w:val="21"/>
          <w:szCs w:val="21"/>
          <w:rtl w:val="0"/>
          <w:lang w:val="en-US"/>
        </w:rPr>
        <w:t>。</w:t>
      </w:r>
    </w:p>
    <w:p w14:paraId="6D9D8E59">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10.3 </w:t>
      </w:r>
      <w:r>
        <w:rPr>
          <w:color w:val="auto"/>
          <w:sz w:val="21"/>
          <w:szCs w:val="21"/>
          <w:rtl w:val="0"/>
          <w:lang w:val="en-US"/>
        </w:rPr>
        <w:t>计算试样总平均</w:t>
      </w:r>
      <w:r>
        <w:rPr>
          <w:color w:val="auto"/>
          <w:sz w:val="21"/>
          <w:szCs w:val="21"/>
          <w:rtl w:val="0"/>
          <w:lang w:val="zh-CN" w:eastAsia="zh-CN"/>
        </w:rPr>
        <w:t>尺寸</w:t>
      </w:r>
      <w:r>
        <w:rPr>
          <w:color w:val="auto"/>
          <w:sz w:val="21"/>
          <w:szCs w:val="21"/>
          <w:rtl w:val="0"/>
          <w:lang w:val="en-US"/>
        </w:rPr>
        <w:t>。推荐以全部有效实测值的算术平均值作为试样总平均</w:t>
      </w:r>
      <w:r>
        <w:rPr>
          <w:color w:val="auto"/>
          <w:sz w:val="21"/>
          <w:szCs w:val="21"/>
          <w:rtl w:val="0"/>
          <w:lang w:val="zh-CN" w:eastAsia="zh-CN"/>
        </w:rPr>
        <w:t>尺寸</w:t>
      </w:r>
      <w:r>
        <w:rPr>
          <w:color w:val="auto"/>
          <w:sz w:val="21"/>
          <w:szCs w:val="21"/>
          <w:rtl w:val="0"/>
          <w:lang w:val="en-US"/>
        </w:rPr>
        <w:t>。</w:t>
      </w:r>
    </w:p>
    <w:p w14:paraId="50CC762F">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10.4 </w:t>
      </w:r>
      <w:r>
        <w:rPr>
          <w:color w:val="auto"/>
          <w:sz w:val="21"/>
          <w:szCs w:val="21"/>
          <w:rtl w:val="0"/>
          <w:lang w:val="en-US"/>
        </w:rPr>
        <w:t>按下式计算厚度偏差：</w:t>
      </w:r>
      <w:r>
        <w:rPr>
          <w:color w:val="auto"/>
          <w:sz w:val="21"/>
          <w:szCs w:val="21"/>
          <w:rtl w:val="0"/>
          <w:lang w:val="zh-CN" w:eastAsia="zh-CN"/>
        </w:rPr>
        <w:t>尺寸</w:t>
      </w:r>
      <w:r>
        <w:rPr>
          <w:color w:val="auto"/>
          <w:sz w:val="21"/>
          <w:szCs w:val="21"/>
          <w:rtl w:val="0"/>
          <w:lang w:val="en-US"/>
        </w:rPr>
        <w:t xml:space="preserve">偏差 </w:t>
      </w:r>
      <w:r>
        <w:rPr>
          <w:rFonts w:ascii="宋体" w:hAnsi="宋体"/>
          <w:color w:val="auto"/>
          <w:sz w:val="21"/>
          <w:szCs w:val="21"/>
          <w:rtl w:val="0"/>
        </w:rPr>
        <w:t xml:space="preserve">= </w:t>
      </w:r>
      <w:r>
        <w:rPr>
          <w:color w:val="auto"/>
          <w:sz w:val="21"/>
          <w:szCs w:val="21"/>
          <w:rtl w:val="0"/>
          <w:lang w:val="en-US"/>
        </w:rPr>
        <w:t>试样总平均</w:t>
      </w:r>
      <w:r>
        <w:rPr>
          <w:color w:val="auto"/>
          <w:sz w:val="21"/>
          <w:szCs w:val="21"/>
          <w:rtl w:val="0"/>
          <w:lang w:val="zh-CN" w:eastAsia="zh-CN"/>
        </w:rPr>
        <w:t>尺寸</w:t>
      </w:r>
      <w:r>
        <w:rPr>
          <w:rFonts w:ascii="宋体" w:hAnsi="宋体"/>
          <w:color w:val="auto"/>
          <w:sz w:val="21"/>
          <w:szCs w:val="21"/>
          <w:rtl w:val="0"/>
          <w:lang w:val="en-US"/>
        </w:rPr>
        <w:t xml:space="preserve"> </w:t>
      </w:r>
      <w:r>
        <w:rPr>
          <w:rFonts w:ascii="宋体" w:hAnsi="宋体"/>
          <w:color w:val="auto"/>
          <w:sz w:val="21"/>
          <w:szCs w:val="21"/>
          <w:rtl w:val="0"/>
          <w:lang w:val="ru-RU"/>
        </w:rPr>
        <w:t xml:space="preserve">- </w:t>
      </w:r>
      <w:r>
        <w:rPr>
          <w:color w:val="auto"/>
          <w:sz w:val="21"/>
          <w:szCs w:val="21"/>
          <w:rtl w:val="0"/>
          <w:lang w:val="en-US"/>
        </w:rPr>
        <w:t>设计</w:t>
      </w:r>
      <w:r>
        <w:rPr>
          <w:color w:val="auto"/>
          <w:sz w:val="21"/>
          <w:szCs w:val="21"/>
          <w:rtl w:val="0"/>
          <w:lang w:val="zh-CN" w:eastAsia="zh-CN"/>
        </w:rPr>
        <w:t>尺寸</w:t>
      </w:r>
      <w:r>
        <w:rPr>
          <w:color w:val="auto"/>
          <w:sz w:val="21"/>
          <w:szCs w:val="21"/>
          <w:rtl w:val="0"/>
          <w:lang w:val="en-US"/>
        </w:rPr>
        <w:t>。</w:t>
      </w:r>
    </w:p>
    <w:p w14:paraId="625162D8">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10.5 </w:t>
      </w:r>
      <w:r>
        <w:rPr>
          <w:color w:val="auto"/>
          <w:sz w:val="21"/>
          <w:szCs w:val="21"/>
          <w:rtl w:val="0"/>
          <w:lang w:val="en-US"/>
        </w:rPr>
        <w:t>所有原始实测值保留三位小数；平均值和偏差可保留三位小数，报告结果按实验室报告规则修约。</w:t>
      </w:r>
    </w:p>
    <w:p w14:paraId="7D00DD34">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10.6 </w:t>
      </w:r>
      <w:r>
        <w:rPr>
          <w:color w:val="auto"/>
          <w:sz w:val="21"/>
          <w:szCs w:val="21"/>
          <w:rtl w:val="0"/>
          <w:lang w:val="en-US"/>
        </w:rPr>
        <w:t>当单个测点出现明显异常值时，应检查图像边界、聚焦、试样固定和测点位置；确认由操作或图像异常导致时，应作废该点并重新测量，同时记录原因。</w:t>
      </w:r>
    </w:p>
    <w:p w14:paraId="42E94BAA">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4"/>
          <w:szCs w:val="24"/>
          <w:rtl w:val="0"/>
        </w:rPr>
        <w:t xml:space="preserve">11  </w:t>
      </w:r>
      <w:r>
        <w:rPr>
          <w:rFonts w:ascii="黑体" w:hAnsi="黑体" w:eastAsia="黑体" w:cs="黑体"/>
          <w:b/>
          <w:bCs/>
          <w:color w:val="auto"/>
          <w:sz w:val="24"/>
          <w:szCs w:val="24"/>
          <w:rtl w:val="0"/>
          <w:lang w:val="en-US"/>
        </w:rPr>
        <w:t>结果判定</w:t>
      </w:r>
    </w:p>
    <w:p w14:paraId="704D093E">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11.1 </w:t>
      </w:r>
      <w:r>
        <w:rPr>
          <w:color w:val="auto"/>
          <w:sz w:val="21"/>
          <w:szCs w:val="21"/>
          <w:rtl w:val="0"/>
          <w:lang w:val="en-US"/>
        </w:rPr>
        <w:t>判定依据为</w:t>
      </w:r>
      <w:r>
        <w:rPr>
          <w:rFonts w:ascii="宋体" w:hAnsi="宋体"/>
          <w:color w:val="auto"/>
          <w:sz w:val="21"/>
          <w:szCs w:val="21"/>
          <w:rtl w:val="0"/>
        </w:rPr>
        <w:t>YY/T 1702-2020</w:t>
      </w:r>
      <w:r>
        <w:rPr>
          <w:color w:val="auto"/>
          <w:sz w:val="21"/>
          <w:szCs w:val="21"/>
          <w:rtl w:val="0"/>
          <w:lang w:val="en-US"/>
        </w:rPr>
        <w:t>、设计图纸、委托协议或产品技术要求。</w:t>
      </w:r>
    </w:p>
    <w:p w14:paraId="4AA2AA73">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11.2 </w:t>
      </w:r>
      <w:r>
        <w:rPr>
          <w:color w:val="auto"/>
          <w:sz w:val="21"/>
          <w:szCs w:val="21"/>
          <w:rtl w:val="0"/>
          <w:lang w:val="en-US"/>
        </w:rPr>
        <w:t>按</w:t>
      </w:r>
      <w:r>
        <w:rPr>
          <w:rFonts w:ascii="宋体" w:hAnsi="宋体"/>
          <w:color w:val="auto"/>
          <w:sz w:val="21"/>
          <w:szCs w:val="21"/>
          <w:rtl w:val="0"/>
        </w:rPr>
        <w:t>YY/T 1702-2020</w:t>
      </w:r>
      <w:r>
        <w:rPr>
          <w:color w:val="auto"/>
          <w:sz w:val="21"/>
          <w:szCs w:val="21"/>
          <w:rtl w:val="0"/>
          <w:lang w:val="en-US"/>
        </w:rPr>
        <w:t>进行尺寸</w:t>
      </w:r>
      <w:r>
        <w:rPr>
          <w:color w:val="auto"/>
          <w:sz w:val="21"/>
          <w:szCs w:val="21"/>
          <w:rtl w:val="0"/>
          <w:lang w:val="zh-CN" w:eastAsia="zh-CN"/>
        </w:rPr>
        <w:t>尺寸</w:t>
      </w:r>
      <w:r>
        <w:rPr>
          <w:color w:val="auto"/>
          <w:sz w:val="21"/>
          <w:szCs w:val="21"/>
          <w:rtl w:val="0"/>
          <w:lang w:val="en-US"/>
        </w:rPr>
        <w:t>判定时，打印后试样</w:t>
      </w:r>
      <w:r>
        <w:rPr>
          <w:color w:val="auto"/>
          <w:sz w:val="21"/>
          <w:szCs w:val="21"/>
          <w:rtl w:val="0"/>
          <w:lang w:val="zh-CN" w:eastAsia="zh-CN"/>
        </w:rPr>
        <w:t>尺寸</w:t>
      </w:r>
      <w:r>
        <w:rPr>
          <w:color w:val="auto"/>
          <w:sz w:val="21"/>
          <w:szCs w:val="21"/>
          <w:rtl w:val="0"/>
          <w:lang w:val="en-US"/>
        </w:rPr>
        <w:t>与设计</w:t>
      </w:r>
      <w:r>
        <w:rPr>
          <w:color w:val="auto"/>
          <w:sz w:val="21"/>
          <w:szCs w:val="21"/>
          <w:rtl w:val="0"/>
          <w:lang w:val="zh-CN" w:eastAsia="zh-CN"/>
        </w:rPr>
        <w:t>尺寸</w:t>
      </w:r>
      <w:r>
        <w:rPr>
          <w:color w:val="auto"/>
          <w:sz w:val="21"/>
          <w:szCs w:val="21"/>
          <w:rtl w:val="0"/>
          <w:lang w:val="en-US"/>
        </w:rPr>
        <w:t>的偏差应不大于</w:t>
      </w:r>
      <w:r>
        <w:rPr>
          <w:rFonts w:hint="default" w:ascii="宋体" w:hAnsi="宋体"/>
          <w:color w:val="auto"/>
          <w:sz w:val="21"/>
          <w:szCs w:val="21"/>
          <w:rtl w:val="0"/>
          <w:lang w:val="en-US"/>
        </w:rPr>
        <w:t>±</w:t>
      </w:r>
      <w:r>
        <w:rPr>
          <w:rFonts w:ascii="宋体" w:hAnsi="宋体"/>
          <w:color w:val="auto"/>
          <w:sz w:val="21"/>
          <w:szCs w:val="21"/>
          <w:rtl w:val="0"/>
        </w:rPr>
        <w:t>0.05 mm</w:t>
      </w:r>
      <w:r>
        <w:rPr>
          <w:color w:val="auto"/>
          <w:sz w:val="21"/>
          <w:szCs w:val="21"/>
          <w:rtl w:val="0"/>
          <w:lang w:val="en-US"/>
        </w:rPr>
        <w:t>。</w:t>
      </w:r>
    </w:p>
    <w:p w14:paraId="26A776F5">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11.3 </w:t>
      </w:r>
      <w:r>
        <w:rPr>
          <w:color w:val="auto"/>
          <w:sz w:val="21"/>
          <w:szCs w:val="21"/>
          <w:rtl w:val="0"/>
          <w:lang w:val="en-US"/>
        </w:rPr>
        <w:t>每个试样均应进行判定；若标准或委托要求规定</w:t>
      </w:r>
      <w:r>
        <w:rPr>
          <w:rFonts w:ascii="宋体" w:hAnsi="宋体"/>
          <w:color w:val="auto"/>
          <w:sz w:val="21"/>
          <w:szCs w:val="21"/>
          <w:rtl w:val="0"/>
        </w:rPr>
        <w:t>5</w:t>
      </w:r>
      <w:r>
        <w:rPr>
          <w:color w:val="auto"/>
          <w:sz w:val="21"/>
          <w:szCs w:val="21"/>
          <w:rtl w:val="0"/>
          <w:lang w:val="en-US"/>
        </w:rPr>
        <w:t>个试样，应逐件判定并汇总。</w:t>
      </w:r>
    </w:p>
    <w:p w14:paraId="4739DC41">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11.4 </w:t>
      </w:r>
      <w:r>
        <w:rPr>
          <w:color w:val="auto"/>
          <w:sz w:val="21"/>
          <w:szCs w:val="21"/>
          <w:rtl w:val="0"/>
          <w:lang w:val="en-US"/>
        </w:rPr>
        <w:t>若存在医生、委托方或注册检验方案的特殊设计尺寸要求，应在原始记录和报告中注明，不得使用未记录的口头要求替代判定依据。</w:t>
      </w:r>
    </w:p>
    <w:p w14:paraId="3314430C">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11.5 </w:t>
      </w:r>
      <w:r>
        <w:rPr>
          <w:color w:val="auto"/>
          <w:sz w:val="21"/>
          <w:szCs w:val="21"/>
          <w:rtl w:val="0"/>
          <w:lang w:val="en-US"/>
        </w:rPr>
        <w:t>判定结论可表述为</w:t>
      </w:r>
      <w:r>
        <w:rPr>
          <w:rFonts w:hint="default" w:ascii="宋体" w:hAnsi="宋体"/>
          <w:color w:val="auto"/>
          <w:sz w:val="21"/>
          <w:szCs w:val="21"/>
          <w:rtl w:val="0"/>
          <w:lang w:val="en-US"/>
        </w:rPr>
        <w:t>“</w:t>
      </w:r>
      <w:r>
        <w:rPr>
          <w:color w:val="auto"/>
          <w:sz w:val="21"/>
          <w:szCs w:val="21"/>
          <w:rtl w:val="0"/>
          <w:lang w:val="en-US"/>
        </w:rPr>
        <w:t>符合</w:t>
      </w:r>
      <w:r>
        <w:rPr>
          <w:rFonts w:hint="default" w:ascii="宋体" w:hAnsi="宋体"/>
          <w:color w:val="auto"/>
          <w:sz w:val="21"/>
          <w:szCs w:val="21"/>
          <w:rtl w:val="0"/>
          <w:lang w:val="en-US"/>
        </w:rPr>
        <w:t>”“</w:t>
      </w:r>
      <w:r>
        <w:rPr>
          <w:color w:val="auto"/>
          <w:sz w:val="21"/>
          <w:szCs w:val="21"/>
          <w:rtl w:val="0"/>
          <w:lang w:val="en-US"/>
        </w:rPr>
        <w:t>不符合</w:t>
      </w:r>
      <w:r>
        <w:rPr>
          <w:rFonts w:hint="default" w:ascii="宋体" w:hAnsi="宋体"/>
          <w:color w:val="auto"/>
          <w:sz w:val="21"/>
          <w:szCs w:val="21"/>
          <w:rtl w:val="0"/>
          <w:lang w:val="en-US"/>
        </w:rPr>
        <w:t>”</w:t>
      </w:r>
      <w:r>
        <w:rPr>
          <w:color w:val="auto"/>
          <w:sz w:val="21"/>
          <w:szCs w:val="21"/>
          <w:rtl w:val="0"/>
          <w:lang w:val="en-US"/>
        </w:rPr>
        <w:t>或</w:t>
      </w:r>
      <w:r>
        <w:rPr>
          <w:rFonts w:hint="default" w:ascii="宋体" w:hAnsi="宋体"/>
          <w:color w:val="auto"/>
          <w:sz w:val="21"/>
          <w:szCs w:val="21"/>
          <w:rtl w:val="0"/>
          <w:lang w:val="en-US"/>
        </w:rPr>
        <w:t>“</w:t>
      </w:r>
      <w:r>
        <w:rPr>
          <w:color w:val="auto"/>
          <w:sz w:val="21"/>
          <w:szCs w:val="21"/>
          <w:rtl w:val="0"/>
          <w:lang w:val="en-US"/>
        </w:rPr>
        <w:t>本次条件下无法判定，需复测</w:t>
      </w:r>
      <w:r>
        <w:rPr>
          <w:rFonts w:ascii="宋体" w:hAnsi="宋体"/>
          <w:color w:val="auto"/>
          <w:sz w:val="21"/>
          <w:szCs w:val="21"/>
          <w:rtl w:val="0"/>
        </w:rPr>
        <w:t>/</w:t>
      </w:r>
      <w:r>
        <w:rPr>
          <w:color w:val="auto"/>
          <w:sz w:val="21"/>
          <w:szCs w:val="21"/>
          <w:rtl w:val="0"/>
          <w:lang w:val="en-US"/>
        </w:rPr>
        <w:t>技术评审</w:t>
      </w:r>
      <w:r>
        <w:rPr>
          <w:rFonts w:hint="default" w:ascii="宋体" w:hAnsi="宋体"/>
          <w:color w:val="auto"/>
          <w:sz w:val="21"/>
          <w:szCs w:val="21"/>
          <w:rtl w:val="0"/>
          <w:lang w:val="en-US"/>
        </w:rPr>
        <w:t>”</w:t>
      </w:r>
      <w:r>
        <w:rPr>
          <w:color w:val="auto"/>
          <w:sz w:val="21"/>
          <w:szCs w:val="21"/>
          <w:rtl w:val="0"/>
          <w:lang w:val="en-US"/>
        </w:rPr>
        <w:t>。</w:t>
      </w:r>
    </w:p>
    <w:p w14:paraId="0F7B29EC">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4"/>
          <w:szCs w:val="24"/>
          <w:rtl w:val="0"/>
        </w:rPr>
        <w:t xml:space="preserve">12  </w:t>
      </w:r>
      <w:r>
        <w:rPr>
          <w:rFonts w:ascii="黑体" w:hAnsi="黑体" w:eastAsia="黑体" w:cs="黑体"/>
          <w:b/>
          <w:bCs/>
          <w:color w:val="auto"/>
          <w:sz w:val="24"/>
          <w:szCs w:val="24"/>
          <w:rtl w:val="0"/>
          <w:lang w:val="en-US"/>
        </w:rPr>
        <w:t>质量控制要求</w:t>
      </w:r>
    </w:p>
    <w:tbl>
      <w:tblPr>
        <w:tblStyle w:val="4"/>
        <w:tblW w:w="901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1398"/>
        <w:gridCol w:w="5010"/>
        <w:gridCol w:w="2606"/>
      </w:tblGrid>
      <w:tr w14:paraId="416F13E0">
        <w:trPr>
          <w:trHeight w:val="195" w:hRule="atLeast"/>
          <w:tblHeader/>
          <w:jc w:val="center"/>
        </w:trPr>
        <w:tc>
          <w:tcPr>
            <w:tcW w:w="139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4A6098A9">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rFonts w:hint="eastAsia" w:eastAsia="SimSong Bold"/>
                <w:color w:val="auto"/>
                <w:sz w:val="18"/>
                <w:szCs w:val="18"/>
                <w:shd w:val="clear" w:color="auto" w:fill="auto"/>
                <w:rtl w:val="0"/>
                <w:lang w:val="en-US"/>
              </w:rPr>
              <w:t>检查</w:t>
            </w:r>
            <w:r>
              <w:rPr>
                <w:rFonts w:ascii="SimSong Bold" w:hAnsi="SimSong Bold"/>
                <w:color w:val="auto"/>
                <w:sz w:val="18"/>
                <w:szCs w:val="18"/>
                <w:shd w:val="clear" w:color="auto" w:fill="auto"/>
                <w:rtl w:val="0"/>
                <w:lang w:val="en-US"/>
              </w:rPr>
              <w:t>/</w:t>
            </w:r>
            <w:r>
              <w:rPr>
                <w:rFonts w:hint="eastAsia" w:eastAsia="SimSong Bold"/>
                <w:color w:val="auto"/>
                <w:sz w:val="18"/>
                <w:szCs w:val="18"/>
                <w:shd w:val="clear" w:color="auto" w:fill="auto"/>
                <w:rtl w:val="0"/>
                <w:lang w:val="en-US"/>
              </w:rPr>
              <w:t>控制项目</w:t>
            </w:r>
          </w:p>
        </w:tc>
        <w:tc>
          <w:tcPr>
            <w:tcW w:w="5010"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2E62725F">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rFonts w:hint="eastAsia" w:eastAsia="SimSong Bold"/>
                <w:color w:val="auto"/>
                <w:sz w:val="18"/>
                <w:szCs w:val="18"/>
                <w:shd w:val="clear" w:color="auto" w:fill="auto"/>
                <w:rtl w:val="0"/>
                <w:lang w:val="en-US"/>
              </w:rPr>
              <w:t>要求</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4F7D4B64">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jc w:val="center"/>
              <w:textAlignment w:val="auto"/>
              <w:rPr>
                <w:color w:val="auto"/>
              </w:rPr>
            </w:pPr>
            <w:r>
              <w:rPr>
                <w:rFonts w:hint="eastAsia" w:eastAsia="SimSong Bold"/>
                <w:color w:val="auto"/>
                <w:sz w:val="18"/>
                <w:szCs w:val="18"/>
                <w:shd w:val="clear" w:color="auto" w:fill="auto"/>
                <w:rtl w:val="0"/>
                <w:lang w:val="en-US"/>
              </w:rPr>
              <w:t>记录</w:t>
            </w:r>
            <w:r>
              <w:rPr>
                <w:rFonts w:ascii="SimSong Bold" w:hAnsi="SimSong Bold"/>
                <w:color w:val="auto"/>
                <w:sz w:val="18"/>
                <w:szCs w:val="18"/>
                <w:shd w:val="clear" w:color="auto" w:fill="auto"/>
                <w:rtl w:val="0"/>
                <w:lang w:val="en-US"/>
              </w:rPr>
              <w:t>/</w:t>
            </w:r>
            <w:r>
              <w:rPr>
                <w:rFonts w:hint="eastAsia" w:eastAsia="SimSong Bold"/>
                <w:color w:val="auto"/>
                <w:sz w:val="18"/>
                <w:szCs w:val="18"/>
                <w:shd w:val="clear" w:color="auto" w:fill="auto"/>
                <w:rtl w:val="0"/>
                <w:lang w:val="en-US"/>
              </w:rPr>
              <w:t>结果</w:t>
            </w:r>
          </w:p>
        </w:tc>
      </w:tr>
      <w:tr w14:paraId="054C5AEE">
        <w:tblPrEx>
          <w:shd w:val="clear" w:color="auto" w:fill="CED7E7"/>
        </w:tblPrEx>
        <w:trPr>
          <w:trHeight w:val="555" w:hRule="atLeast"/>
          <w:jc w:val="center"/>
        </w:trPr>
        <w:tc>
          <w:tcPr>
            <w:tcW w:w="139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0EA33E4D">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人员资格</w:t>
            </w:r>
          </w:p>
        </w:tc>
        <w:tc>
          <w:tcPr>
            <w:tcW w:w="5010"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2487579A">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检测人员经二次元测量、</w:t>
            </w:r>
            <w:r>
              <w:rPr>
                <w:rFonts w:ascii="宋体" w:hAnsi="宋体"/>
                <w:color w:val="auto"/>
                <w:sz w:val="18"/>
                <w:szCs w:val="18"/>
                <w:shd w:val="clear" w:color="auto" w:fill="auto"/>
                <w:rtl w:val="0"/>
                <w:lang w:val="en-US"/>
              </w:rPr>
              <w:t>YY/T 1702-2020</w:t>
            </w:r>
            <w:r>
              <w:rPr>
                <w:color w:val="auto"/>
                <w:sz w:val="18"/>
                <w:szCs w:val="18"/>
                <w:shd w:val="clear" w:color="auto" w:fill="auto"/>
                <w:rtl w:val="0"/>
                <w:lang w:val="en-US"/>
              </w:rPr>
              <w:t>及记录要求培训授权。</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71E82D89">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 xml:space="preserve">符合  </w:t>
            </w: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不符合</w:t>
            </w:r>
          </w:p>
        </w:tc>
      </w:tr>
      <w:tr w14:paraId="21BDE17A">
        <w:tblPrEx>
          <w:shd w:val="clear" w:color="auto" w:fill="CED7E7"/>
        </w:tblPrEx>
        <w:trPr>
          <w:trHeight w:val="555" w:hRule="atLeast"/>
          <w:jc w:val="center"/>
        </w:trPr>
        <w:tc>
          <w:tcPr>
            <w:tcW w:w="139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4C5EB5A1">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设备校准</w:t>
            </w:r>
          </w:p>
        </w:tc>
        <w:tc>
          <w:tcPr>
            <w:tcW w:w="5010"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69BDE506">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rFonts w:hint="eastAsia"/>
                <w:color w:val="auto"/>
                <w:sz w:val="18"/>
                <w:szCs w:val="18"/>
                <w:shd w:val="clear" w:color="auto" w:fill="auto"/>
                <w:rtl w:val="0"/>
                <w:lang w:val="en-US" w:eastAsia="zh-CN"/>
              </w:rPr>
              <w:t>影像测量仪</w:t>
            </w:r>
            <w:r>
              <w:rPr>
                <w:color w:val="auto"/>
                <w:sz w:val="18"/>
                <w:szCs w:val="18"/>
                <w:shd w:val="clear" w:color="auto" w:fill="auto"/>
                <w:rtl w:val="0"/>
                <w:lang w:val="en-US"/>
              </w:rPr>
              <w:t>、标准量块、温湿度计在校准或核查有效期内。</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14695E07">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 xml:space="preserve">符合  </w:t>
            </w: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不符合</w:t>
            </w:r>
          </w:p>
        </w:tc>
      </w:tr>
      <w:tr w14:paraId="6211E0B6">
        <w:tblPrEx>
          <w:shd w:val="clear" w:color="auto" w:fill="CED7E7"/>
        </w:tblPrEx>
        <w:trPr>
          <w:trHeight w:val="375" w:hRule="atLeast"/>
          <w:jc w:val="center"/>
        </w:trPr>
        <w:tc>
          <w:tcPr>
            <w:tcW w:w="139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5E4D5AE8">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量块核查</w:t>
            </w:r>
          </w:p>
        </w:tc>
        <w:tc>
          <w:tcPr>
            <w:tcW w:w="5010"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51B5F395">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标准量块校准核查误差</w:t>
            </w:r>
            <w:r>
              <w:rPr>
                <w:rFonts w:hint="default" w:ascii="宋体" w:hAnsi="宋体"/>
                <w:color w:val="auto"/>
                <w:sz w:val="18"/>
                <w:szCs w:val="18"/>
                <w:shd w:val="clear" w:color="auto" w:fill="auto"/>
                <w:rtl w:val="0"/>
                <w:lang w:val="en-US"/>
              </w:rPr>
              <w:t>≤</w:t>
            </w:r>
            <w:r>
              <w:rPr>
                <w:rFonts w:ascii="宋体" w:hAnsi="宋体"/>
                <w:color w:val="auto"/>
                <w:sz w:val="18"/>
                <w:szCs w:val="18"/>
                <w:shd w:val="clear" w:color="auto" w:fill="auto"/>
                <w:rtl w:val="0"/>
                <w:lang w:val="en-US"/>
              </w:rPr>
              <w:t>0.002 mm</w:t>
            </w:r>
            <w:r>
              <w:rPr>
                <w:color w:val="auto"/>
                <w:sz w:val="18"/>
                <w:szCs w:val="18"/>
                <w:shd w:val="clear" w:color="auto" w:fill="auto"/>
                <w:rtl w:val="0"/>
                <w:lang w:val="en-US"/>
              </w:rPr>
              <w:t>。</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49EAEC8F">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实测误差：</w:t>
            </w:r>
            <w:r>
              <w:rPr>
                <w:rFonts w:ascii="宋体" w:hAnsi="宋体"/>
                <w:color w:val="auto"/>
                <w:sz w:val="18"/>
                <w:szCs w:val="18"/>
                <w:shd w:val="clear" w:color="auto" w:fill="auto"/>
                <w:rtl w:val="0"/>
                <w:lang w:val="en-US"/>
              </w:rPr>
              <w:t>____ mm</w:t>
            </w:r>
          </w:p>
        </w:tc>
      </w:tr>
      <w:tr w14:paraId="13A25365">
        <w:tblPrEx>
          <w:shd w:val="clear" w:color="auto" w:fill="CED7E7"/>
        </w:tblPrEx>
        <w:trPr>
          <w:trHeight w:val="375" w:hRule="atLeast"/>
          <w:jc w:val="center"/>
        </w:trPr>
        <w:tc>
          <w:tcPr>
            <w:tcW w:w="139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01663C73">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试样平衡</w:t>
            </w:r>
          </w:p>
        </w:tc>
        <w:tc>
          <w:tcPr>
            <w:tcW w:w="5010"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1BF1898D">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试样在</w:t>
            </w:r>
            <w:r>
              <w:rPr>
                <w:rFonts w:ascii="宋体" w:hAnsi="宋体"/>
                <w:color w:val="auto"/>
                <w:sz w:val="18"/>
                <w:szCs w:val="18"/>
                <w:shd w:val="clear" w:color="auto" w:fill="auto"/>
                <w:rtl w:val="0"/>
                <w:lang w:val="en-US"/>
              </w:rPr>
              <w:t>18</w:t>
            </w: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w:t>
            </w:r>
            <w:r>
              <w:rPr>
                <w:rFonts w:ascii="宋体" w:hAnsi="宋体"/>
                <w:color w:val="auto"/>
                <w:sz w:val="18"/>
                <w:szCs w:val="18"/>
                <w:shd w:val="clear" w:color="auto" w:fill="auto"/>
                <w:rtl w:val="0"/>
                <w:lang w:val="en-US"/>
              </w:rPr>
              <w:t>22</w:t>
            </w: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恒温环境平衡</w:t>
            </w:r>
            <w:r>
              <w:rPr>
                <w:rFonts w:hint="default" w:ascii="宋体" w:hAnsi="宋体"/>
                <w:color w:val="auto"/>
                <w:sz w:val="18"/>
                <w:szCs w:val="18"/>
                <w:shd w:val="clear" w:color="auto" w:fill="auto"/>
                <w:rtl w:val="0"/>
                <w:lang w:val="en-US"/>
              </w:rPr>
              <w:t>≥</w:t>
            </w:r>
            <w:r>
              <w:rPr>
                <w:rFonts w:ascii="宋体" w:hAnsi="宋体"/>
                <w:color w:val="auto"/>
                <w:sz w:val="18"/>
                <w:szCs w:val="18"/>
                <w:shd w:val="clear" w:color="auto" w:fill="auto"/>
                <w:rtl w:val="0"/>
                <w:lang w:val="en-US"/>
              </w:rPr>
              <w:t>1 h</w:t>
            </w:r>
            <w:r>
              <w:rPr>
                <w:color w:val="auto"/>
                <w:sz w:val="18"/>
                <w:szCs w:val="18"/>
                <w:shd w:val="clear" w:color="auto" w:fill="auto"/>
                <w:rtl w:val="0"/>
                <w:lang w:val="en-US"/>
              </w:rPr>
              <w:t>。</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30D06464">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 xml:space="preserve">符合  </w:t>
            </w: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不符合</w:t>
            </w:r>
          </w:p>
        </w:tc>
      </w:tr>
      <w:tr w14:paraId="66EB27C4">
        <w:tblPrEx>
          <w:shd w:val="clear" w:color="auto" w:fill="CED7E7"/>
        </w:tblPrEx>
        <w:trPr>
          <w:trHeight w:val="375" w:hRule="atLeast"/>
          <w:jc w:val="center"/>
        </w:trPr>
        <w:tc>
          <w:tcPr>
            <w:tcW w:w="139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2B6CAE5A">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图像质量</w:t>
            </w:r>
          </w:p>
        </w:tc>
        <w:tc>
          <w:tcPr>
            <w:tcW w:w="5010"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6B130C8D">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轮廓清晰，无重影、无明显反光、无边缘误判。</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63EA1AA7">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 xml:space="preserve">符合  </w:t>
            </w: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不符合</w:t>
            </w:r>
          </w:p>
        </w:tc>
      </w:tr>
      <w:tr w14:paraId="5C584C8E">
        <w:tblPrEx>
          <w:shd w:val="clear" w:color="auto" w:fill="CED7E7"/>
        </w:tblPrEx>
        <w:trPr>
          <w:trHeight w:val="375" w:hRule="atLeast"/>
          <w:jc w:val="center"/>
        </w:trPr>
        <w:tc>
          <w:tcPr>
            <w:tcW w:w="1398"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75982ADB">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数据复核</w:t>
            </w:r>
          </w:p>
        </w:tc>
        <w:tc>
          <w:tcPr>
            <w:tcW w:w="5010"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652580EF">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color w:val="auto"/>
                <w:sz w:val="18"/>
                <w:szCs w:val="18"/>
                <w:shd w:val="clear" w:color="auto" w:fill="auto"/>
                <w:rtl w:val="0"/>
                <w:lang w:val="en-US"/>
              </w:rPr>
              <w:t>原始值、平均值、偏差和判定结果应经第二人复核。</w:t>
            </w:r>
          </w:p>
        </w:tc>
        <w:tc>
          <w:tcPr>
            <w:tcW w:w="2606"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center"/>
          </w:tcPr>
          <w:p w14:paraId="5A8100B7">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textAlignment w:val="auto"/>
              <w:rPr>
                <w:color w:val="auto"/>
              </w:rPr>
            </w:pPr>
            <w:r>
              <w:rPr>
                <w:rFonts w:hint="default" w:ascii="宋体" w:hAnsi="宋体"/>
                <w:color w:val="auto"/>
                <w:sz w:val="18"/>
                <w:szCs w:val="18"/>
                <w:shd w:val="clear" w:color="auto" w:fill="auto"/>
                <w:rtl w:val="0"/>
                <w:lang w:val="en-US"/>
              </w:rPr>
              <w:t>□</w:t>
            </w:r>
            <w:r>
              <w:rPr>
                <w:color w:val="auto"/>
                <w:sz w:val="18"/>
                <w:szCs w:val="18"/>
                <w:shd w:val="clear" w:color="auto" w:fill="auto"/>
                <w:rtl w:val="0"/>
                <w:lang w:val="en-US"/>
              </w:rPr>
              <w:t>已复核</w:t>
            </w:r>
          </w:p>
        </w:tc>
      </w:tr>
    </w:tbl>
    <w:p w14:paraId="6E5C1BA3">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jc w:val="center"/>
        <w:textAlignment w:val="auto"/>
        <w:rPr>
          <w:color w:val="auto"/>
        </w:rPr>
      </w:pPr>
    </w:p>
    <w:p w14:paraId="562AB9F6">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4"/>
          <w:szCs w:val="24"/>
          <w:rtl w:val="0"/>
        </w:rPr>
        <w:t xml:space="preserve">13  </w:t>
      </w:r>
      <w:r>
        <w:rPr>
          <w:rFonts w:ascii="黑体" w:hAnsi="黑体" w:eastAsia="黑体" w:cs="黑体"/>
          <w:b/>
          <w:bCs/>
          <w:color w:val="auto"/>
          <w:sz w:val="24"/>
          <w:szCs w:val="24"/>
          <w:rtl w:val="0"/>
          <w:lang w:val="en-US"/>
        </w:rPr>
        <w:t>异常情况与偏离处理</w:t>
      </w:r>
    </w:p>
    <w:p w14:paraId="7F25B1A5">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13.1 </w:t>
      </w:r>
      <w:r>
        <w:rPr>
          <w:color w:val="auto"/>
          <w:sz w:val="21"/>
          <w:szCs w:val="21"/>
          <w:rtl w:val="0"/>
          <w:lang w:val="en-US"/>
        </w:rPr>
        <w:t>环境温度超出</w:t>
      </w:r>
      <w:r>
        <w:rPr>
          <w:rFonts w:ascii="宋体" w:hAnsi="宋体"/>
          <w:color w:val="auto"/>
          <w:sz w:val="21"/>
          <w:szCs w:val="21"/>
          <w:rtl w:val="0"/>
        </w:rPr>
        <w:t>18</w:t>
      </w:r>
      <w:r>
        <w:rPr>
          <w:rFonts w:hint="default" w:ascii="宋体" w:hAnsi="宋体"/>
          <w:color w:val="auto"/>
          <w:sz w:val="21"/>
          <w:szCs w:val="21"/>
          <w:rtl w:val="0"/>
          <w:lang w:val="en-US"/>
        </w:rPr>
        <w:t>℃</w:t>
      </w:r>
      <w:r>
        <w:rPr>
          <w:color w:val="auto"/>
          <w:sz w:val="21"/>
          <w:szCs w:val="21"/>
          <w:rtl w:val="0"/>
          <w:lang w:val="en-US"/>
        </w:rPr>
        <w:t>～</w:t>
      </w:r>
      <w:r>
        <w:rPr>
          <w:rFonts w:ascii="宋体" w:hAnsi="宋体"/>
          <w:color w:val="auto"/>
          <w:sz w:val="21"/>
          <w:szCs w:val="21"/>
          <w:rtl w:val="0"/>
        </w:rPr>
        <w:t>22</w:t>
      </w:r>
      <w:r>
        <w:rPr>
          <w:rFonts w:hint="default" w:ascii="宋体" w:hAnsi="宋体"/>
          <w:color w:val="auto"/>
          <w:sz w:val="21"/>
          <w:szCs w:val="21"/>
          <w:rtl w:val="0"/>
          <w:lang w:val="en-US"/>
        </w:rPr>
        <w:t>℃</w:t>
      </w:r>
      <w:r>
        <w:rPr>
          <w:color w:val="auto"/>
          <w:sz w:val="21"/>
          <w:szCs w:val="21"/>
          <w:rtl w:val="0"/>
          <w:lang w:val="en-US"/>
        </w:rPr>
        <w:t>范围时，应暂停测量，待环境恢复并重新平衡试样后再检测。</w:t>
      </w:r>
    </w:p>
    <w:p w14:paraId="272A96F3">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13.2 </w:t>
      </w:r>
      <w:r>
        <w:rPr>
          <w:color w:val="auto"/>
          <w:sz w:val="21"/>
          <w:szCs w:val="21"/>
          <w:rtl w:val="0"/>
          <w:lang w:val="en-US"/>
        </w:rPr>
        <w:t>标准量块核查误差＞</w:t>
      </w:r>
      <w:r>
        <w:rPr>
          <w:rFonts w:ascii="宋体" w:hAnsi="宋体"/>
          <w:color w:val="auto"/>
          <w:sz w:val="21"/>
          <w:szCs w:val="21"/>
          <w:rtl w:val="0"/>
        </w:rPr>
        <w:t>0.002 mm</w:t>
      </w:r>
      <w:r>
        <w:rPr>
          <w:color w:val="auto"/>
          <w:sz w:val="21"/>
          <w:szCs w:val="21"/>
          <w:rtl w:val="0"/>
          <w:lang w:val="en-US"/>
        </w:rPr>
        <w:t>时，不得开展正式测量；应排查设备、镜头、平台或软件设置，必要时通知设备管理员。</w:t>
      </w:r>
    </w:p>
    <w:p w14:paraId="176FC46A">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13.3 </w:t>
      </w:r>
      <w:r>
        <w:rPr>
          <w:color w:val="auto"/>
          <w:sz w:val="21"/>
          <w:szCs w:val="21"/>
          <w:rtl w:val="0"/>
          <w:lang w:val="en-US"/>
        </w:rPr>
        <w:t>试样固定不稳、存在翘曲贴合异常、橡皮泥影响测量区域或图像轮廓不清时，应重新固定或更换试样。</w:t>
      </w:r>
    </w:p>
    <w:p w14:paraId="72BD960F">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13.4 </w:t>
      </w:r>
      <w:r>
        <w:rPr>
          <w:color w:val="auto"/>
          <w:sz w:val="21"/>
          <w:szCs w:val="21"/>
          <w:rtl w:val="0"/>
          <w:lang w:val="en-US"/>
        </w:rPr>
        <w:t>试样表面存在污染、裂纹、明显缺陷或编号无法追溯时，应记录异常并提交技术负责人评估。</w:t>
      </w:r>
    </w:p>
    <w:p w14:paraId="576E92B9">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 xml:space="preserve">13.5 </w:t>
      </w:r>
      <w:r>
        <w:rPr>
          <w:color w:val="auto"/>
          <w:sz w:val="21"/>
          <w:szCs w:val="21"/>
          <w:rtl w:val="0"/>
          <w:lang w:val="en-US"/>
        </w:rPr>
        <w:t>发生数据缺失、记录涂改不规范、软件文件丢失、报告与原始记录不一致等情况时，应按实验室不符合工作控制程序处理。</w:t>
      </w:r>
    </w:p>
    <w:p w14:paraId="01288FD2">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r>
        <w:rPr>
          <w:rFonts w:ascii="黑体" w:hAnsi="黑体" w:eastAsia="黑体" w:cs="黑体"/>
          <w:b/>
          <w:bCs/>
          <w:color w:val="auto"/>
          <w:sz w:val="24"/>
          <w:szCs w:val="24"/>
          <w:rtl w:val="0"/>
        </w:rPr>
        <w:t xml:space="preserve">14  </w:t>
      </w:r>
      <w:r>
        <w:rPr>
          <w:rFonts w:ascii="黑体" w:hAnsi="黑体" w:eastAsia="黑体" w:cs="黑体"/>
          <w:b/>
          <w:bCs/>
          <w:color w:val="auto"/>
          <w:sz w:val="24"/>
          <w:szCs w:val="24"/>
          <w:rtl w:val="0"/>
          <w:lang w:val="en-US"/>
        </w:rPr>
        <w:t>原始记录与数据归档</w:t>
      </w:r>
    </w:p>
    <w:p w14:paraId="01B2B9C5">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rFonts w:hint="default" w:eastAsia="宋体"/>
          <w:color w:val="auto"/>
          <w:sz w:val="21"/>
          <w:szCs w:val="21"/>
          <w:lang w:val="en-US" w:eastAsia="zh-CN"/>
        </w:rPr>
      </w:pPr>
      <w:r>
        <w:rPr>
          <w:rFonts w:ascii="宋体" w:hAnsi="宋体"/>
          <w:color w:val="auto"/>
          <w:sz w:val="21"/>
          <w:szCs w:val="21"/>
          <w:rtl w:val="0"/>
        </w:rPr>
        <w:t xml:space="preserve">14.1 </w:t>
      </w:r>
      <w:r>
        <w:rPr>
          <w:color w:val="auto"/>
          <w:sz w:val="21"/>
          <w:szCs w:val="21"/>
          <w:rtl w:val="0"/>
          <w:lang w:val="en-US"/>
        </w:rPr>
        <w:t>原始记录应真实、准确、清晰、完整，不得随意涂改。确需修改时，应保留原始内容，注明修改人、日期和原因。记录内容至少包括：样品编号、设计厚度、环境温度、试样平衡时间、设备编号、软件版本、标准量块编号、量块核查结果、物镜倍率、试样固定方式、各截面测点原始值、平均值、偏差、判定结果、检测人员、</w:t>
      </w:r>
      <w:r>
        <w:rPr>
          <w:rFonts w:hint="eastAsia"/>
          <w:color w:val="auto"/>
          <w:sz w:val="21"/>
          <w:szCs w:val="21"/>
          <w:rtl w:val="0"/>
          <w:lang w:val="en-US" w:eastAsia="zh-CN"/>
        </w:rPr>
        <w:t>核验人员</w:t>
      </w:r>
      <w:r>
        <w:rPr>
          <w:color w:val="auto"/>
          <w:sz w:val="21"/>
          <w:szCs w:val="21"/>
          <w:rtl w:val="0"/>
          <w:lang w:val="en-US"/>
        </w:rPr>
        <w:t>和日期。</w:t>
      </w:r>
      <w:r>
        <w:rPr>
          <w:rFonts w:hint="eastAsia"/>
          <w:color w:val="auto"/>
          <w:sz w:val="21"/>
          <w:szCs w:val="21"/>
          <w:rtl w:val="0"/>
          <w:lang w:val="en-US" w:eastAsia="zh-CN"/>
        </w:rPr>
        <w:t>记录格式见《</w:t>
      </w:r>
      <w:r>
        <w:rPr>
          <w:rFonts w:hint="eastAsia" w:ascii="宋体" w:hAnsi="宋体" w:eastAsia="宋体" w:cs="宋体"/>
          <w:b w:val="0"/>
          <w:bCs w:val="0"/>
          <w:sz w:val="21"/>
          <w:szCs w:val="21"/>
          <w:rtl w:val="0"/>
          <w:lang w:val="en-US"/>
        </w:rPr>
        <w:t>激光选区熔化金属试样</w:t>
      </w:r>
      <w:r>
        <w:rPr>
          <w:rFonts w:hint="eastAsia" w:ascii="宋体" w:hAnsi="宋体" w:eastAsia="宋体" w:cs="宋体"/>
          <w:b w:val="0"/>
          <w:bCs w:val="0"/>
          <w:sz w:val="21"/>
          <w:szCs w:val="21"/>
          <w:rtl w:val="0"/>
          <w:lang w:val="zh-CN" w:eastAsia="zh-CN"/>
        </w:rPr>
        <w:t>打印尺寸</w:t>
      </w:r>
      <w:r>
        <w:rPr>
          <w:rFonts w:hint="eastAsia" w:ascii="宋体" w:hAnsi="宋体" w:eastAsia="宋体" w:cs="宋体"/>
          <w:b w:val="0"/>
          <w:bCs w:val="0"/>
          <w:sz w:val="21"/>
          <w:szCs w:val="21"/>
          <w:rtl w:val="0"/>
          <w:lang w:val="en-US"/>
        </w:rPr>
        <w:t>测量</w:t>
      </w:r>
      <w:r>
        <w:rPr>
          <w:rFonts w:hint="eastAsia" w:ascii="宋体" w:hAnsi="宋体" w:cs="宋体"/>
          <w:b w:val="0"/>
          <w:bCs w:val="0"/>
          <w:sz w:val="21"/>
          <w:szCs w:val="21"/>
          <w:rtl w:val="0"/>
          <w:lang w:val="en-US" w:eastAsia="zh-CN"/>
        </w:rPr>
        <w:t>原始记录表</w:t>
      </w:r>
      <w:r>
        <w:rPr>
          <w:rFonts w:hint="eastAsia"/>
          <w:color w:val="auto"/>
          <w:sz w:val="21"/>
          <w:szCs w:val="21"/>
          <w:rtl w:val="0"/>
          <w:lang w:val="en-US" w:eastAsia="zh-CN"/>
        </w:rPr>
        <w:t>》</w:t>
      </w:r>
    </w:p>
    <w:p w14:paraId="427D3C6C">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14.</w:t>
      </w:r>
      <w:r>
        <w:rPr>
          <w:rFonts w:hint="eastAsia" w:ascii="宋体" w:hAnsi="宋体"/>
          <w:color w:val="auto"/>
          <w:sz w:val="21"/>
          <w:szCs w:val="21"/>
          <w:rtl w:val="0"/>
          <w:lang w:val="en-US" w:eastAsia="zh-CN"/>
        </w:rPr>
        <w:t>2</w:t>
      </w:r>
      <w:r>
        <w:rPr>
          <w:rFonts w:ascii="宋体" w:hAnsi="宋体"/>
          <w:color w:val="auto"/>
          <w:sz w:val="21"/>
          <w:szCs w:val="21"/>
          <w:rtl w:val="0"/>
        </w:rPr>
        <w:t xml:space="preserve"> </w:t>
      </w:r>
      <w:r>
        <w:rPr>
          <w:color w:val="auto"/>
          <w:sz w:val="21"/>
          <w:szCs w:val="21"/>
          <w:rtl w:val="0"/>
          <w:lang w:val="en-US"/>
        </w:rPr>
        <w:t>应保存测量图像、电子数据文件、设备校准或核查记录、原始记录和报告。</w:t>
      </w:r>
    </w:p>
    <w:p w14:paraId="6D9C051B">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rPr>
        <w:t>14.</w:t>
      </w:r>
      <w:r>
        <w:rPr>
          <w:rFonts w:hint="eastAsia" w:ascii="宋体" w:hAnsi="宋体"/>
          <w:color w:val="auto"/>
          <w:sz w:val="21"/>
          <w:szCs w:val="21"/>
          <w:rtl w:val="0"/>
          <w:lang w:val="en-US" w:eastAsia="zh-CN"/>
        </w:rPr>
        <w:t>3</w:t>
      </w:r>
      <w:r>
        <w:rPr>
          <w:rFonts w:ascii="宋体" w:hAnsi="宋体"/>
          <w:color w:val="auto"/>
          <w:sz w:val="21"/>
          <w:szCs w:val="21"/>
          <w:rtl w:val="0"/>
        </w:rPr>
        <w:t xml:space="preserve"> </w:t>
      </w:r>
      <w:r>
        <w:rPr>
          <w:color w:val="auto"/>
          <w:sz w:val="21"/>
          <w:szCs w:val="21"/>
          <w:rtl w:val="0"/>
          <w:lang w:val="en-US"/>
        </w:rPr>
        <w:t>图像</w:t>
      </w:r>
      <w:r>
        <w:rPr>
          <w:rFonts w:hint="eastAsia"/>
          <w:color w:val="auto"/>
          <w:sz w:val="21"/>
          <w:szCs w:val="21"/>
          <w:rtl w:val="0"/>
          <w:lang w:val="en-US" w:eastAsia="zh-CN"/>
        </w:rPr>
        <w:t>/截图</w:t>
      </w:r>
      <w:r>
        <w:rPr>
          <w:color w:val="auto"/>
          <w:sz w:val="21"/>
          <w:szCs w:val="21"/>
          <w:rtl w:val="0"/>
          <w:lang w:val="en-US"/>
        </w:rPr>
        <w:t>及电子数据文件命名采用</w:t>
      </w:r>
      <w:r>
        <w:rPr>
          <w:rFonts w:hint="default" w:ascii="宋体" w:hAnsi="宋体"/>
          <w:color w:val="auto"/>
          <w:sz w:val="21"/>
          <w:szCs w:val="21"/>
          <w:rtl w:val="0"/>
          <w:lang w:val="en-US"/>
        </w:rPr>
        <w:t>“</w:t>
      </w:r>
      <w:r>
        <w:rPr>
          <w:color w:val="auto"/>
          <w:sz w:val="21"/>
          <w:szCs w:val="21"/>
          <w:rtl w:val="0"/>
          <w:lang w:val="en-US"/>
        </w:rPr>
        <w:t>样品编号</w:t>
      </w:r>
      <w:r>
        <w:rPr>
          <w:rFonts w:ascii="宋体" w:hAnsi="宋体"/>
          <w:color w:val="auto"/>
          <w:sz w:val="21"/>
          <w:szCs w:val="21"/>
          <w:rtl w:val="0"/>
        </w:rPr>
        <w:t>-</w:t>
      </w:r>
      <w:r>
        <w:rPr>
          <w:color w:val="auto"/>
          <w:sz w:val="21"/>
          <w:szCs w:val="21"/>
          <w:rtl w:val="0"/>
          <w:lang w:val="en-US"/>
        </w:rPr>
        <w:t>序号</w:t>
      </w:r>
      <w:r>
        <w:rPr>
          <w:rFonts w:hint="default" w:ascii="宋体" w:hAnsi="宋体"/>
          <w:color w:val="auto"/>
          <w:sz w:val="21"/>
          <w:szCs w:val="21"/>
          <w:rtl w:val="0"/>
          <w:lang w:val="en-US"/>
        </w:rPr>
        <w:t>”</w:t>
      </w:r>
      <w:r>
        <w:rPr>
          <w:color w:val="auto"/>
          <w:sz w:val="21"/>
          <w:szCs w:val="21"/>
          <w:rtl w:val="0"/>
          <w:lang w:val="en-US"/>
        </w:rPr>
        <w:t>的方式。</w:t>
      </w:r>
      <w:bookmarkStart w:id="0" w:name="_GoBack"/>
      <w:bookmarkEnd w:id="0"/>
    </w:p>
    <w:p w14:paraId="4B316F72">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宋体" w:hAnsi="宋体"/>
          <w:color w:val="auto"/>
          <w:sz w:val="21"/>
          <w:szCs w:val="21"/>
          <w:rtl w:val="0"/>
          <w:lang w:val="pt-PT"/>
        </w:rPr>
        <w:t>14.</w:t>
      </w:r>
      <w:r>
        <w:rPr>
          <w:rFonts w:hint="eastAsia" w:ascii="宋体" w:hAnsi="宋体"/>
          <w:color w:val="auto"/>
          <w:sz w:val="21"/>
          <w:szCs w:val="21"/>
          <w:rtl w:val="0"/>
          <w:lang w:val="en-US" w:eastAsia="zh-CN"/>
        </w:rPr>
        <w:t>4</w:t>
      </w:r>
      <w:r>
        <w:rPr>
          <w:rFonts w:ascii="宋体" w:hAnsi="宋体"/>
          <w:color w:val="auto"/>
          <w:sz w:val="21"/>
          <w:szCs w:val="21"/>
          <w:rtl w:val="0"/>
          <w:lang w:val="pt-PT"/>
        </w:rPr>
        <w:t xml:space="preserve"> </w:t>
      </w:r>
      <w:r>
        <w:rPr>
          <w:color w:val="auto"/>
          <w:sz w:val="21"/>
          <w:szCs w:val="21"/>
          <w:rtl w:val="0"/>
          <w:lang w:val="en-US"/>
        </w:rPr>
        <w:t>检测活动相关记录保存期限应符合实验室质量体系、资质认定及客户协议要求。</w:t>
      </w:r>
    </w:p>
    <w:p w14:paraId="6BD41E7C">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sz w:val="21"/>
          <w:szCs w:val="21"/>
        </w:rPr>
      </w:pPr>
      <w:r>
        <w:rPr>
          <w:rFonts w:ascii="黑体" w:hAnsi="黑体" w:eastAsia="黑体" w:cs="黑体"/>
          <w:b/>
          <w:bCs/>
          <w:color w:val="auto"/>
          <w:sz w:val="21"/>
          <w:szCs w:val="21"/>
          <w:rtl w:val="0"/>
        </w:rPr>
        <w:t xml:space="preserve">15  </w:t>
      </w:r>
      <w:r>
        <w:rPr>
          <w:rFonts w:ascii="黑体" w:hAnsi="黑体" w:eastAsia="黑体" w:cs="黑体"/>
          <w:b/>
          <w:bCs/>
          <w:color w:val="auto"/>
          <w:sz w:val="21"/>
          <w:szCs w:val="21"/>
          <w:rtl w:val="0"/>
          <w:lang w:val="en-US"/>
        </w:rPr>
        <w:t>报告要求</w:t>
      </w:r>
    </w:p>
    <w:p w14:paraId="3186D293">
      <w:pPr>
        <w:pStyle w:val="8"/>
        <w:keepNext w:val="0"/>
        <w:keepLines w:val="0"/>
        <w:pageBreakBefore w:val="0"/>
        <w:framePr w:wrap="auto" w:vAnchor="margin" w:hAnchor="text" w:yAlign="inline"/>
        <w:widowControl w:val="0"/>
        <w:kinsoku w:val="0"/>
        <w:wordWrap/>
        <w:overflowPunct/>
        <w:topLinePunct w:val="0"/>
        <w:autoSpaceDE w:val="0"/>
        <w:autoSpaceDN w:val="0"/>
        <w:bidi w:val="0"/>
        <w:adjustRightInd/>
        <w:snapToGrid/>
        <w:spacing w:before="0" w:after="0"/>
        <w:ind w:left="0"/>
        <w:textAlignment w:val="auto"/>
        <w:rPr>
          <w:color w:val="auto"/>
        </w:rPr>
      </w:pPr>
      <w:r>
        <w:rPr>
          <w:color w:val="auto"/>
          <w:rtl w:val="0"/>
          <w:lang w:val="en-US"/>
        </w:rPr>
        <w:t>检</w:t>
      </w:r>
      <w:r>
        <w:rPr>
          <w:rFonts w:hint="eastAsia"/>
          <w:color w:val="auto"/>
          <w:rtl w:val="0"/>
          <w:lang w:val="en-US" w:eastAsia="zh-CN"/>
        </w:rPr>
        <w:t>验</w:t>
      </w:r>
      <w:r>
        <w:rPr>
          <w:color w:val="auto"/>
          <w:rtl w:val="0"/>
          <w:lang w:val="en-US"/>
        </w:rPr>
        <w:t>报告至少应包含报告编号、委托单位、样品名称、样品编号、检测依据、检测设备、环境条件、设计厚度、测量方法、实测平均厚度、厚度偏差、判定依据、判定结果、检测日期、检测人员、</w:t>
      </w:r>
      <w:r>
        <w:rPr>
          <w:rFonts w:hint="eastAsia"/>
          <w:color w:val="auto"/>
          <w:rtl w:val="0"/>
          <w:lang w:val="en-US" w:eastAsia="zh-CN"/>
        </w:rPr>
        <w:t>核验人员</w:t>
      </w:r>
      <w:r>
        <w:rPr>
          <w:color w:val="auto"/>
          <w:rtl w:val="0"/>
          <w:lang w:val="en-US"/>
        </w:rPr>
        <w:t>和授权签字人。若结果不符合要求，应说明不符合项目、偏差值和复测</w:t>
      </w:r>
      <w:r>
        <w:rPr>
          <w:rFonts w:ascii="宋体" w:hAnsi="宋体"/>
          <w:color w:val="auto"/>
          <w:rtl w:val="0"/>
        </w:rPr>
        <w:t>/</w:t>
      </w:r>
      <w:r>
        <w:rPr>
          <w:color w:val="auto"/>
          <w:rtl w:val="0"/>
          <w:lang w:val="en-US"/>
        </w:rPr>
        <w:t>技术评审情况。</w:t>
      </w:r>
      <w:r>
        <w:rPr>
          <w:rFonts w:hint="eastAsia" w:ascii="宋体" w:hAnsi="宋体" w:cs="宋体"/>
          <w:color w:val="auto"/>
          <w:rtl w:val="0"/>
          <w:lang w:val="en-US" w:eastAsia="zh-CN"/>
        </w:rPr>
        <w:t>报告格式见DLBP-CX-P08-R03 检验报告。</w:t>
      </w:r>
    </w:p>
    <w:p w14:paraId="6CB18E28">
      <w:pPr>
        <w:pStyle w:val="8"/>
        <w:keepNext w:val="0"/>
        <w:keepLines w:val="0"/>
        <w:pageBreakBefore w:val="0"/>
        <w:framePr w:wrap="auto" w:vAnchor="margin" w:hAnchor="text" w:yAlign="inline"/>
        <w:kinsoku/>
        <w:wordWrap/>
        <w:overflowPunct/>
        <w:topLinePunct w:val="0"/>
        <w:autoSpaceDE/>
        <w:autoSpaceDN/>
        <w:bidi w:val="0"/>
        <w:adjustRightInd/>
        <w:snapToGrid/>
        <w:spacing w:before="0" w:after="0"/>
        <w:textAlignment w:val="auto"/>
        <w:rPr>
          <w:color w:val="auto"/>
        </w:rPr>
      </w:pPr>
    </w:p>
    <w:sectPr>
      <w:headerReference r:id="rId5" w:type="default"/>
      <w:footerReference r:id="rId6" w:type="default"/>
      <w:pgSz w:w="12240" w:h="15840"/>
      <w:pgMar w:top="1020" w:right="907" w:bottom="907" w:left="907" w:header="454" w:footer="454"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imSong Bold">
    <w:panose1 w:val="02020300000000000000"/>
    <w:charset w:val="86"/>
    <w:family w:val="roman"/>
    <w:pitch w:val="default"/>
    <w:sig w:usb0="800002BF" w:usb1="38CF7CFA" w:usb2="00000016" w:usb3="00000000" w:csb0="0004000D"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F9DA6">
    <w:pPr>
      <w:pStyle w:val="2"/>
      <w:framePr w:wrap="auto" w:vAnchor="margin" w:hAnchor="text" w:yAlign="inline"/>
      <w:jc w:val="right"/>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2D9437C8">
                          <w:pPr>
                            <w:pStyle w:val="2"/>
                            <w:framePr w:wrap="auto" w:vAnchor="margin" w:hAnchor="text" w:yAlign="inline"/>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jXUj0AAAAAUBAAAPAAAAAAAAAAEAIAAAACIAAABk&#10;cnMvZG93bnJldi54bWxQSwECFAAUAAAACACHTuJAhorRs0cCAACIBAAADgAAAAAAAAABACAAAAAf&#10;AQAAZHJzL2Uyb0RvYy54bWxQSwUGAAAAAAYABgBZAQAA2AUAAAAA&#10;">
              <v:fill on="f" focussize="0,0"/>
              <v:stroke on="f" weight="1pt" miterlimit="4" joinstyle="miter"/>
              <v:imagedata o:title=""/>
              <o:lock v:ext="edit" aspectratio="f"/>
              <v:textbox inset="0mm,0mm,0mm,0mm" style="mso-fit-shape-to-text:t;">
                <w:txbxContent>
                  <w:p w14:paraId="2D9437C8">
                    <w:pPr>
                      <w:pStyle w:val="2"/>
                      <w:framePr w:wrap="auto" w:vAnchor="margin" w:hAnchor="text" w:yAlign="inline"/>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r>
      <w:rPr>
        <w:rFonts w:hint="eastAsia" w:ascii="黑体" w:hAnsi="黑体" w:eastAsia="黑体" w:cs="黑体"/>
        <w:sz w:val="24"/>
        <w:szCs w:val="24"/>
        <w:lang w:val="en-US" w:eastAsia="zh-CN"/>
      </w:rPr>
      <w:t>DLBP-SOP-008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8D44A">
    <w:pPr>
      <w:pStyle w:val="3"/>
      <w:framePr w:wrap="auto" w:vAnchor="margin" w:hAnchor="text" w:yAlign="inline"/>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大连标普检测有限公司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073A6C93"/>
    <w:rsid w:val="0A8406CC"/>
    <w:rsid w:val="0CBB7CB0"/>
    <w:rsid w:val="14997EA7"/>
    <w:rsid w:val="1F111512"/>
    <w:rsid w:val="2D7A3F70"/>
    <w:rsid w:val="2F0138CA"/>
    <w:rsid w:val="3FFEE00B"/>
    <w:rsid w:val="3FFF1133"/>
    <w:rsid w:val="67367DE4"/>
    <w:rsid w:val="BCEFC5B7"/>
    <w:rsid w:val="E3E7FFBB"/>
    <w:rsid w:val="E7FBEE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5">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hint="eastAsia" w:ascii="Arial Unicode MS" w:hAnsi="Arial Unicode MS" w:eastAsia="宋体" w:cs="Arial Unicode MS"/>
      <w:color w:val="000000"/>
      <w:spacing w:val="0"/>
      <w:w w:val="100"/>
      <w:kern w:val="0"/>
      <w:position w:val="0"/>
      <w:sz w:val="21"/>
      <w:szCs w:val="21"/>
      <w:u w:val="none" w:color="000000"/>
      <w:shd w:val="clear" w:color="auto" w:fill="auto"/>
      <w:vertAlign w:val="baseline"/>
      <w:lang w:val="en-US"/>
    </w:rPr>
  </w:style>
  <w:style w:type="paragraph" w:styleId="3">
    <w:name w:val="head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hint="eastAsia" w:ascii="Arial Unicode MS" w:hAnsi="Arial Unicode MS" w:eastAsia="宋体" w:cs="Arial Unicode MS"/>
      <w:color w:val="000000"/>
      <w:spacing w:val="0"/>
      <w:w w:val="100"/>
      <w:kern w:val="0"/>
      <w:position w:val="0"/>
      <w:sz w:val="21"/>
      <w:szCs w:val="21"/>
      <w:u w:val="none" w:color="000000"/>
      <w:shd w:val="clear" w:color="auto" w:fill="auto"/>
      <w:vertAlign w:val="baseline"/>
      <w:lang w:val="en-US"/>
    </w:rPr>
  </w:style>
  <w:style w:type="character" w:styleId="6">
    <w:name w:val="Hyperlink"/>
    <w:qFormat/>
    <w:uiPriority w:val="0"/>
    <w:rPr>
      <w:u w:val="single"/>
    </w:rPr>
  </w:style>
  <w:style w:type="table" w:customStyle="1" w:styleId="7">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8">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hint="eastAsia" w:ascii="Arial Unicode MS" w:hAnsi="Arial Unicode MS" w:eastAsia="宋体" w:cs="Arial Unicode MS"/>
      <w:color w:val="000000"/>
      <w:spacing w:val="0"/>
      <w:w w:val="100"/>
      <w:kern w:val="0"/>
      <w:position w:val="0"/>
      <w:sz w:val="21"/>
      <w:szCs w:val="21"/>
      <w:u w:val="none" w:color="000000"/>
      <w:shd w:val="clear" w:color="auto" w:fill="auto"/>
      <w:vertAlign w:val="baseline"/>
      <w:lang w:val="en-US"/>
    </w:rPr>
  </w:style>
  <w:style w:type="paragraph" w:customStyle="1" w:styleId="9">
    <w:name w:val="小标题"/>
    <w:next w:val="8"/>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276" w:lineRule="auto"/>
      <w:ind w:left="0" w:right="0" w:firstLine="0"/>
      <w:jc w:val="left"/>
      <w:outlineLvl w:val="0"/>
    </w:pPr>
    <w:rPr>
      <w:rFonts w:ascii="黑体" w:hAnsi="黑体" w:eastAsia="黑体" w:cs="黑体"/>
      <w:b/>
      <w:bCs/>
      <w:color w:val="000000"/>
      <w:spacing w:val="0"/>
      <w:w w:val="100"/>
      <w:kern w:val="0"/>
      <w:position w:val="0"/>
      <w:sz w:val="28"/>
      <w:szCs w:val="28"/>
      <w:u w:val="none" w:color="000000"/>
      <w:shd w:val="clear" w:color="auto" w:fill="auto"/>
      <w:vertAlign w:val="baseline"/>
      <w:lang w:val="ru-R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4505</Words>
  <Characters>5205</Characters>
  <TotalTime>10</TotalTime>
  <ScaleCrop>false</ScaleCrop>
  <LinksUpToDate>false</LinksUpToDate>
  <CharactersWithSpaces>5514</CharactersWithSpaces>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2026-07-13T21:18:00Z</dcterms:created>
  <dc:creator>Administrator</dc:creator>
  <cp:lastModifiedBy>WPS_1686482671</cp:lastModifiedBy>
  <dcterms:modified xsi:type="dcterms:W3CDTF">2026-07-20T15:55:40Z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2842030AD593429AB73860ECDEB09DE7_13</vt:lpwstr>
  </property>
  <property fmtid="{D5CDD505-2E9C-101B-9397-08002B2CF9AE}" pid="4" name="KSOTemplateDocerSaveRecord">
    <vt:lpwstr>eyJoZGlkIjoiZjBmNWVmY2ZjYTc5NWVjZDFhYmYzOTFiM2UwZTJmZDIiLCJ1c2VySWQiOiIxNDk5MTc3ODQ1In0=</vt:lpwstr>
  </property>
</Properties>
</file>