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热膨胀系数测试实验原始记录表</w:t>
      </w:r>
    </w:p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24"/>
          <w:szCs w:val="24"/>
          <w:rtl w:val="0"/>
          <w:lang w:val="pt-PT"/>
        </w:rPr>
        <w:t xml:space="preserve">CMA </w:t>
      </w:r>
      <w:r>
        <w:rPr>
          <w:rFonts w:ascii="Noto Sans CJK SC" w:cs="Noto Sans CJK SC" w:hAnsi="Noto Sans CJK SC" w:eastAsia="Noto Sans CJK SC"/>
          <w:b w:val="1"/>
          <w:bCs w:val="1"/>
          <w:sz w:val="24"/>
          <w:szCs w:val="24"/>
          <w:rtl w:val="0"/>
          <w:lang w:val="en-US"/>
        </w:rPr>
        <w:t xml:space="preserve">检测原始记录 </w:t>
      </w:r>
      <w:r>
        <w:rPr>
          <w:rFonts w:ascii="Noto Sans CJK SC" w:cs="Noto Sans CJK SC" w:hAnsi="Noto Sans CJK SC" w:eastAsia="Noto Sans CJK SC"/>
          <w:b w:val="1"/>
          <w:bCs w:val="1"/>
          <w:sz w:val="24"/>
          <w:szCs w:val="24"/>
          <w:rtl w:val="0"/>
        </w:rPr>
        <w:t xml:space="preserve">/ </w:t>
      </w:r>
      <w:r>
        <w:rPr>
          <w:rFonts w:ascii="Noto Sans CJK SC" w:cs="Noto Sans CJK SC" w:hAnsi="Noto Sans CJK SC" w:eastAsia="Noto Sans CJK SC"/>
          <w:b w:val="1"/>
          <w:bCs w:val="1"/>
          <w:sz w:val="24"/>
          <w:szCs w:val="24"/>
          <w:rtl w:val="0"/>
          <w:lang w:val="en-US"/>
        </w:rPr>
        <w:t>可打印填写版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BP20260723001-T05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BP20260723001-R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版本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A/0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受控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非受控</w:t>
            </w:r>
          </w:p>
        </w:tc>
      </w:tr>
      <w:tr>
        <w:tblPrEx>
          <w:shd w:val="clear" w:color="auto" w:fill="ced7e7"/>
        </w:tblPrEx>
        <w:trPr>
          <w:trHeight w:val="73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热膨胀系数测试实验操作规程；设备说明书；委托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产品技术要求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热膨胀系数测试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性能检测室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一、样品与委托信息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V5.7测试委托单位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委托单号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测试样品-热膨胀系数试验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BP20260723001-05-01、BP20260723001-05-02、BP20260723001-05-03、BP20260723001-05-04、BP20260723001-05-05、BP20260723001-05-06</w:t>
            </w:r>
          </w:p>
        </w:tc>
      </w:tr>
      <w:tr>
        <w:tblPrEx>
          <w:shd w:val="clear" w:color="auto" w:fill="ced7e7"/>
        </w:tblPrEx>
        <w:trPr>
          <w:trHeight w:val="462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材料名称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□钛合金 ☑钴铬合金 □其他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6件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62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样品规格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形状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V5.7 TEST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试样状态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☑完好 □异常（说明）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62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收样日期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制样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处理状态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原始状态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热处理后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检测要求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测定加热过程热膨胀行为及热膨胀系数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判定依据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限值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仅提供实测热膨胀系数。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原始数据保存路径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软件报告文件名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</w:t>
            </w:r>
          </w:p>
        </w:tc>
      </w:tr>
      <w:tr>
        <w:tblPrEx>
          <w:shd w:val="clear" w:color="auto" w:fill="ced7e7"/>
        </w:tblPrEx>
        <w:trPr>
          <w:trHeight w:val="61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____________________________________________________________________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附件页数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页</w:t>
            </w:r>
          </w:p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二、环境条件与试验安全确认</w:t>
      </w:r>
    </w:p>
    <w:tbl>
      <w:tblPr>
        <w:tblW w:w="102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1"/>
        <w:gridCol w:w="2041"/>
        <w:gridCol w:w="2041"/>
        <w:gridCol w:w="2041"/>
        <w:gridCol w:w="2041"/>
      </w:tblGrid>
      <w:tr>
        <w:tblPrEx>
          <w:shd w:val="clear" w:color="auto" w:fill="4f81bd"/>
        </w:tblPrEx>
        <w:trPr>
          <w:trHeight w:val="255" w:hRule="atLeast"/>
          <w:tblHeader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检查项目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控制范围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实验室规定或设备要求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20.0 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实验室规定或设备要求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50.0 %RH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振动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气流影响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无明显振动、强气流干扰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设备周边状态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清洁、干燥、无无关物品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高温安全防护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加热区警示、隔热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防烫措施有效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加热过程中操作限制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禁止触碰设备、禁止随意调整夹具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☑已确认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紧急处置条件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电源、急停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断电措施可用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环境记录结论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环境与安全条件满足本次试验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☑满足 □不满足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三、设备、软件及计量状态确认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blPrEx>
          <w:shd w:val="clear" w:color="auto" w:fill="4f81bd"/>
        </w:tblPrEx>
        <w:trPr>
          <w:trHeight w:val="255" w:hRule="atLeast"/>
          <w:tblHeader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型号规格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设备编号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确认编号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有效期至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热膨胀测试仪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BPGL-CTE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□停用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控制电脑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材料膨胀系数测试系统软件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版本：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软件编号：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验证记录：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长度测量器具（游标卡尺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千分尺）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停用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温度测量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控制系统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内六角扳手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夹具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导向棒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四、试验前准备与关键参数确认</w:t>
      </w:r>
    </w:p>
    <w:tbl>
      <w:tblPr>
        <w:tblW w:w="102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1"/>
        <w:gridCol w:w="2041"/>
        <w:gridCol w:w="2041"/>
        <w:gridCol w:w="2041"/>
        <w:gridCol w:w="2041"/>
      </w:tblGrid>
      <w:tr>
        <w:tblPrEx>
          <w:shd w:val="clear" w:color="auto" w:fill="4f81bd"/>
        </w:tblPrEx>
        <w:trPr>
          <w:trHeight w:val="255" w:hRule="atLeast"/>
          <w:tblHeader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设置值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操作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复核记录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热膨胀测试仪电源开启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设备显示正常，无报警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时间：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控制电脑开启并运行正常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电脑、通讯连接正常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软件启动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材料膨胀系数测试系统已打开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试样实际长度测量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长度已测量并输入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试样长度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栏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见第五部分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试样材料名称输入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按实际材料填写，如钛合金等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材料：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试验终止温度设定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550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设定值：550.0 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试样安装牢固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导向棒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夹持装置定位，试样无松动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加热仓位置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加热仓推至最右侧并固定下方旋钮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位移机构与加热棒调整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按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SOP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使用内六角扳手调整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PV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值校准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启动前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PV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值稳定在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PV：55.0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软件数据保存路径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路径设置正确，文件名可追溯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路径：TRACE-CTE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试验前总确认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满足启动试验条件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检测人员：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五、试样尺寸与安装记录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  <w:lang w:val="en-US"/>
        </w:rPr>
        <w:t xml:space="preserve">注：试样长度 </w:t>
      </w:r>
      <w:r>
        <w:rPr>
          <w:sz w:val="16"/>
          <w:szCs w:val="16"/>
          <w:rtl w:val="0"/>
        </w:rPr>
        <w:t xml:space="preserve">L0 </w:t>
      </w:r>
      <w:r>
        <w:rPr>
          <w:sz w:val="16"/>
          <w:szCs w:val="16"/>
          <w:rtl w:val="0"/>
          <w:lang w:val="en-US"/>
        </w:rPr>
        <w:t>应为实际测量值，并与软件</w:t>
      </w:r>
      <w:r>
        <w:rPr>
          <w:sz w:val="16"/>
          <w:szCs w:val="16"/>
          <w:rtl w:val="0"/>
          <w:lang w:val="en-US"/>
        </w:rPr>
        <w:t>“</w:t>
      </w:r>
      <w:r>
        <w:rPr>
          <w:sz w:val="16"/>
          <w:szCs w:val="16"/>
          <w:rtl w:val="0"/>
          <w:lang w:val="en-US"/>
        </w:rPr>
        <w:t>试样长度</w:t>
      </w:r>
      <w:r>
        <w:rPr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栏输入值一致。</w:t>
      </w:r>
      <w:r>
        <w:rPr>
          <w:sz w:val="16"/>
          <w:szCs w:val="16"/>
          <w:rtl w:val="0"/>
          <w:lang w:val="nl-NL"/>
        </w:rPr>
        <w:t xml:space="preserve">PV </w:t>
      </w:r>
      <w:r>
        <w:rPr>
          <w:sz w:val="16"/>
          <w:szCs w:val="16"/>
          <w:rtl w:val="0"/>
          <w:lang w:val="en-US"/>
        </w:rPr>
        <w:t xml:space="preserve">值须稳定在 </w:t>
      </w:r>
      <w:r>
        <w:rPr>
          <w:sz w:val="16"/>
          <w:szCs w:val="16"/>
          <w:rtl w:val="0"/>
        </w:rPr>
        <w:t>50</w:t>
      </w:r>
      <w:r>
        <w:rPr>
          <w:sz w:val="16"/>
          <w:szCs w:val="16"/>
          <w:rtl w:val="0"/>
          <w:lang w:val="en-US"/>
        </w:rPr>
        <w:t>～</w:t>
      </w:r>
      <w:r>
        <w:rPr>
          <w:sz w:val="16"/>
          <w:szCs w:val="16"/>
          <w:rtl w:val="0"/>
        </w:rPr>
        <w:t xml:space="preserve">60 </w:t>
      </w:r>
      <w:r>
        <w:rPr>
          <w:sz w:val="16"/>
          <w:szCs w:val="16"/>
          <w:rtl w:val="0"/>
          <w:lang w:val="en-US"/>
        </w:rPr>
        <w:t>后方可启动试验。</w:t>
      </w:r>
    </w:p>
    <w:tbl>
      <w:tblPr>
        <w:tblW w:w="1020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1"/>
        <w:gridCol w:w="1021"/>
        <w:gridCol w:w="1021"/>
        <w:gridCol w:w="1021"/>
        <w:gridCol w:w="1021"/>
        <w:gridCol w:w="1021"/>
        <w:gridCol w:w="1020"/>
        <w:gridCol w:w="1021"/>
        <w:gridCol w:w="1021"/>
        <w:gridCol w:w="1021"/>
      </w:tblGrid>
      <w:tr>
        <w:tblPrEx>
          <w:shd w:val="clear" w:color="auto" w:fill="4f81bd"/>
        </w:tblPrEx>
        <w:trPr>
          <w:trHeight w:val="455" w:hRule="atLeast"/>
          <w:tblHeader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材料名称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试样长度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L0/mm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宽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直径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厚度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安装方向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初始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PV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值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是否牢固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BP20260723001-05-01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BP20260723001-05-02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BP20260723001-05-03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BP20260723001-05-04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BP20260723001-05-05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BP20260723001-05-06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钴铬合金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☑正确 □不适用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</w:tbl>
    <w:p>
      <w:pPr>
        <w:pStyle w:val="正文"/>
        <w:widowControl w:val="0"/>
        <w:spacing w:before="40" w:after="6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六、试验运行过程记录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7"/>
        <w:gridCol w:w="929"/>
        <w:gridCol w:w="927"/>
        <w:gridCol w:w="928"/>
      </w:tblGrid>
      <w:tr>
        <w:tblPrEx>
          <w:shd w:val="clear" w:color="auto" w:fill="4f81bd"/>
        </w:tblPrEx>
        <w:trPr>
          <w:trHeight w:val="495" w:hRule="atLeast"/>
          <w:tblHeader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开始时间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起始温度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终止温度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升温状态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自动停止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曲线文件名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软件报告名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有效性</w:t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BP20260723001-05-01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CTE-01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CTE-01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BP20260723001-05-02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CTE-02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CTE-02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BP20260723001-05-03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CTE-03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CTE-03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BP20260723001-05-04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CTE-04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CTE-04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BP20260723001-05-05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CTE-05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CTE-05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BP20260723001-05-06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550.000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CTE-06</w:t>
            </w:r>
          </w:p>
        </w:tc>
        <w:tc>
          <w:tcPr>
            <w:tcW w:type="dxa" w:w="927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CTE-06</w:t>
            </w:r>
          </w:p>
        </w:tc>
        <w:tc>
          <w:tcPr>
            <w:tcW w:type="dxa" w:w="92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七、温度</w:t>
      </w:r>
      <w:r>
        <w:rPr>
          <w:rtl w:val="0"/>
        </w:rPr>
        <w:t>-</w:t>
      </w:r>
      <w:r>
        <w:rPr>
          <w:rtl w:val="0"/>
          <w:lang w:val="en-US"/>
        </w:rPr>
        <w:t>膨胀原始数据记录（软件输出</w:t>
      </w:r>
      <w:r>
        <w:rPr>
          <w:rtl w:val="0"/>
        </w:rPr>
        <w:t>/</w:t>
      </w:r>
      <w:r>
        <w:rPr>
          <w:rtl w:val="0"/>
          <w:lang w:val="en-US"/>
        </w:rPr>
        <w:t>人工抄录）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  <w:lang w:val="en-US"/>
        </w:rPr>
        <w:t>注：软件可自动输出完整数据时，可在本表记录代表性温度点，并将完整原始数据</w:t>
      </w:r>
      <w:r>
        <w:rPr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曲线作为附件归档。若数据点不足，可在备注说明。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5"/>
      </w:tblGrid>
      <w:tr>
        <w:tblPrEx>
          <w:shd w:val="clear" w:color="auto" w:fill="4f81bd"/>
        </w:tblPrEx>
        <w:trPr>
          <w:trHeight w:val="455" w:hRule="atLeast"/>
          <w:tblHeader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温度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位移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膨胀量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L/mm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L/L0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瞬时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平均系数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数据来源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室温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起始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550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</w:t>
            </w:r>
          </w:p>
        </w:tc>
        <w:tc>
          <w:tcPr>
            <w:tcW w:type="dxa" w:w="1275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40" w:after="6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八、热膨胀系数计算与结果汇总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  <w:lang w:val="en-US"/>
        </w:rPr>
        <w:t xml:space="preserve">参考计算：平均线膨胀系数 </w:t>
      </w:r>
      <w:r>
        <w:rPr>
          <w:sz w:val="16"/>
          <w:szCs w:val="16"/>
          <w:rtl w:val="0"/>
          <w:lang w:val="en-US"/>
        </w:rPr>
        <w:t xml:space="preserve">α </w:t>
      </w:r>
      <w:r>
        <w:rPr>
          <w:sz w:val="16"/>
          <w:szCs w:val="16"/>
          <w:rtl w:val="0"/>
        </w:rPr>
        <w:t xml:space="preserve">= </w:t>
      </w:r>
      <w:r>
        <w:rPr>
          <w:sz w:val="16"/>
          <w:szCs w:val="16"/>
          <w:rtl w:val="0"/>
          <w:lang w:val="en-US"/>
        </w:rPr>
        <w:t>Δ</w:t>
      </w:r>
      <w:r>
        <w:rPr>
          <w:sz w:val="16"/>
          <w:szCs w:val="16"/>
          <w:rtl w:val="0"/>
        </w:rPr>
        <w:t>L /</w:t>
      </w:r>
      <w:r>
        <w:rPr>
          <w:sz w:val="16"/>
          <w:szCs w:val="16"/>
          <w:rtl w:val="0"/>
          <w:lang w:val="en-US"/>
        </w:rPr>
        <w:t>（</w:t>
      </w:r>
      <w:r>
        <w:rPr>
          <w:sz w:val="16"/>
          <w:szCs w:val="16"/>
          <w:rtl w:val="0"/>
        </w:rPr>
        <w:t xml:space="preserve">L0 </w:t>
      </w:r>
      <w:r>
        <w:rPr>
          <w:sz w:val="16"/>
          <w:szCs w:val="16"/>
          <w:rtl w:val="0"/>
          <w:lang w:val="en-US"/>
        </w:rPr>
        <w:t>× Δ</w:t>
      </w:r>
      <w:r>
        <w:rPr>
          <w:sz w:val="16"/>
          <w:szCs w:val="16"/>
          <w:rtl w:val="0"/>
        </w:rPr>
        <w:t>T</w:t>
      </w:r>
      <w:r>
        <w:rPr>
          <w:sz w:val="16"/>
          <w:szCs w:val="16"/>
          <w:rtl w:val="0"/>
          <w:lang w:val="en-US"/>
        </w:rPr>
        <w:t>）。如软件自动计算，应核对软件输出结果、原始曲线和试样长度输入是否一致。</w:t>
      </w:r>
    </w:p>
    <w:tbl>
      <w:tblPr>
        <w:tblW w:w="1020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1"/>
        <w:gridCol w:w="1021"/>
        <w:gridCol w:w="1021"/>
        <w:gridCol w:w="1021"/>
        <w:gridCol w:w="1021"/>
        <w:gridCol w:w="1021"/>
        <w:gridCol w:w="1020"/>
        <w:gridCol w:w="1021"/>
        <w:gridCol w:w="1021"/>
        <w:gridCol w:w="1021"/>
      </w:tblGrid>
      <w:tr>
        <w:tblPrEx>
          <w:shd w:val="clear" w:color="auto" w:fill="4f81bd"/>
        </w:tblPrEx>
        <w:trPr>
          <w:trHeight w:val="495" w:hRule="atLeast"/>
          <w:tblHeader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温度区间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L0/mm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L/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α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/(10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⁻⁶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/K)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判定依据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限值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BP20260723001-05-01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183.750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14.000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BP20260723001-05-02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184.750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14.076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BP20260723001-05-03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185.750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14.152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BP20260723001-05-04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186.750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14.229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BP20260723001-05-05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187.750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14.305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81" w:hRule="atLeast"/>
        </w:trPr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BP20260723001-05-06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25.0～550.0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525.000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188.750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14.381</w:t>
            </w:r>
          </w:p>
        </w:tc>
        <w:tc>
          <w:tcPr>
            <w:tcW w:type="dxa" w:w="10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仅提供实测热膨胀系数。</w:t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□合格 □不合格 ☑仅记录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02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</w:tbl>
    <w:p>
      <w:pPr>
        <w:pStyle w:val="正文"/>
        <w:widowControl w:val="0"/>
        <w:spacing w:before="40" w:after="6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九、图谱、报告和数据文件归档记录</w:t>
      </w:r>
    </w:p>
    <w:tbl>
      <w:tblPr>
        <w:tblW w:w="102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1"/>
        <w:gridCol w:w="2041"/>
        <w:gridCol w:w="2041"/>
        <w:gridCol w:w="2041"/>
        <w:gridCol w:w="2041"/>
      </w:tblGrid>
      <w:tr>
        <w:tblPrEx>
          <w:shd w:val="clear" w:color="auto" w:fill="4f81bd"/>
        </w:tblPrEx>
        <w:trPr>
          <w:trHeight w:val="255" w:hRule="atLeast"/>
          <w:tblHeader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介质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原始温度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位移数据文件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软件生成报告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温度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膨胀曲线图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参数设置截图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照片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样品照片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安装照片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设备校准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确认记录引用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系统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其他附件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电脑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服务器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纸质</w:t>
            </w:r>
          </w:p>
        </w:tc>
        <w:tc>
          <w:tcPr>
            <w:tcW w:type="dxa" w:w="204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4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十、异常、偏离、复测与不符合工作记录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4f81bd"/>
        </w:tblPrEx>
        <w:trPr>
          <w:trHeight w:val="495" w:hRule="atLeast"/>
          <w:tblHeader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发生环节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处理措施及复测结果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责任人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十一、结果判定与结论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462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结果类别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□合格 □不合格 ☑仅提供实测值 □需复测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是否符合委托要求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平均热膨胀系数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14.190 ×10⁻⁶/K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测试温度区间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℃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～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550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最大膨胀量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188.750 μm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软件报告编号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____________________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结论描述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BP20260723001-05-01：25.0～550.0 ℃，α=14.000×10⁻⁶/K；BP20260723001-05-02：25.0～550.0 ℃，α=14.076×10⁻⁶/K；BP20260723001-05-03：25.0～550.0 ℃，α=14.152×10⁻⁶/K；BP20260723001-05-04：25.0～550.0 ℃，α=14.229×10⁻⁶/K；BP20260723001-05-05：25.0～550.0 ℃，α=14.305×10⁻⁶/K；BP20260723001-05-06：25.0～550.0 ℃，α=14.381×10⁻⁶/K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复核意见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同意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不同意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签名：实验员 日期：2026年7月23日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签名：复核员 日期：2026年7月23日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签名：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________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551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55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____________________</w:t>
            </w:r>
          </w:p>
        </w:tc>
      </w:tr>
    </w:tbl>
    <w:p>
      <w:pPr>
        <w:pStyle w:val="小标题"/>
        <w:widowControl w:val="0"/>
        <w:spacing w:before="80" w:after="80" w:line="240" w:lineRule="auto"/>
        <w:jc w:val="center"/>
      </w:pPr>
    </w:p>
    <w:p>
      <w:pPr>
        <w:pStyle w:val="小标题"/>
        <w:spacing w:before="80" w:after="80"/>
      </w:pPr>
      <w:r>
        <w:rPr>
          <w:rtl w:val="0"/>
          <w:lang w:val="en-US"/>
        </w:rPr>
        <w:t>十二、</w:t>
      </w:r>
      <w:r>
        <w:rPr>
          <w:rtl w:val="0"/>
          <w:lang w:val="pt-PT"/>
        </w:rPr>
        <w:t xml:space="preserve">CMA </w:t>
      </w:r>
      <w:r>
        <w:rPr>
          <w:rtl w:val="0"/>
          <w:lang w:val="en-US"/>
        </w:rPr>
        <w:t>原始记录填写与修改要求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</w:rPr>
        <w:t xml:space="preserve">1. </w:t>
      </w:r>
      <w:r>
        <w:rPr>
          <w:sz w:val="16"/>
          <w:szCs w:val="16"/>
          <w:rtl w:val="0"/>
          <w:lang w:val="en-US"/>
        </w:rPr>
        <w:t>本记录应与样品编号、报告编号、原始数据文件、软件报告、曲线图和设备使用记录保持唯一对应关系。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</w:rPr>
        <w:t xml:space="preserve">2. </w:t>
      </w:r>
      <w:r>
        <w:rPr>
          <w:sz w:val="16"/>
          <w:szCs w:val="16"/>
          <w:rtl w:val="0"/>
          <w:lang w:val="en-US"/>
        </w:rPr>
        <w:t xml:space="preserve">试验终止温度应严格设定为 </w:t>
      </w:r>
      <w:r>
        <w:rPr>
          <w:sz w:val="16"/>
          <w:szCs w:val="16"/>
          <w:rtl w:val="0"/>
        </w:rPr>
        <w:t xml:space="preserve">550 </w:t>
      </w:r>
      <w:r>
        <w:rPr>
          <w:sz w:val="16"/>
          <w:szCs w:val="16"/>
          <w:rtl w:val="0"/>
          <w:lang w:val="en-US"/>
        </w:rPr>
        <w:t>℃</w:t>
      </w:r>
      <w:r>
        <w:rPr>
          <w:sz w:val="16"/>
          <w:szCs w:val="16"/>
          <w:rtl w:val="0"/>
          <w:lang w:val="en-US"/>
        </w:rPr>
        <w:t xml:space="preserve">；启动前 </w:t>
      </w:r>
      <w:r>
        <w:rPr>
          <w:sz w:val="16"/>
          <w:szCs w:val="16"/>
          <w:rtl w:val="0"/>
          <w:lang w:val="nl-NL"/>
        </w:rPr>
        <w:t xml:space="preserve">PV </w:t>
      </w:r>
      <w:r>
        <w:rPr>
          <w:sz w:val="16"/>
          <w:szCs w:val="16"/>
          <w:rtl w:val="0"/>
          <w:lang w:val="en-US"/>
        </w:rPr>
        <w:t xml:space="preserve">值应稳定在 </w:t>
      </w:r>
      <w:r>
        <w:rPr>
          <w:sz w:val="16"/>
          <w:szCs w:val="16"/>
          <w:rtl w:val="0"/>
        </w:rPr>
        <w:t>50</w:t>
      </w:r>
      <w:r>
        <w:rPr>
          <w:sz w:val="16"/>
          <w:szCs w:val="16"/>
          <w:rtl w:val="0"/>
          <w:lang w:val="en-US"/>
        </w:rPr>
        <w:t>～</w:t>
      </w:r>
      <w:r>
        <w:rPr>
          <w:sz w:val="16"/>
          <w:szCs w:val="16"/>
          <w:rtl w:val="0"/>
        </w:rPr>
        <w:t>60</w:t>
      </w:r>
      <w:r>
        <w:rPr>
          <w:sz w:val="16"/>
          <w:szCs w:val="16"/>
          <w:rtl w:val="0"/>
          <w:lang w:val="en-US"/>
        </w:rPr>
        <w:t>；试样须安装牢固后方可开始。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</w:rPr>
        <w:t xml:space="preserve">3. </w:t>
      </w:r>
      <w:r>
        <w:rPr>
          <w:sz w:val="16"/>
          <w:szCs w:val="16"/>
          <w:rtl w:val="0"/>
          <w:lang w:val="en-US"/>
        </w:rPr>
        <w:t>原始记录不得随意涂改。确需修改时，应划单线保留原内容，填写修改后内容，并由修改人签名注明日期。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</w:rPr>
        <w:t xml:space="preserve">4. </w:t>
      </w:r>
      <w:r>
        <w:rPr>
          <w:sz w:val="16"/>
          <w:szCs w:val="16"/>
          <w:rtl w:val="0"/>
          <w:lang w:val="en-US"/>
        </w:rPr>
        <w:t>如试验中出现设备报警、试样松动、</w:t>
      </w:r>
      <w:r>
        <w:rPr>
          <w:sz w:val="16"/>
          <w:szCs w:val="16"/>
          <w:rtl w:val="0"/>
          <w:lang w:val="nl-NL"/>
        </w:rPr>
        <w:t xml:space="preserve">PV </w:t>
      </w:r>
      <w:r>
        <w:rPr>
          <w:sz w:val="16"/>
          <w:szCs w:val="16"/>
          <w:rtl w:val="0"/>
          <w:lang w:val="en-US"/>
        </w:rPr>
        <w:t>值异常、软件采集失败、数据丢失或终止温度偏离，应停止判定并记录异常处理。</w:t>
      </w:r>
    </w:p>
    <w:p>
      <w:pPr>
        <w:pStyle w:val="正文"/>
        <w:spacing w:before="40" w:after="60" w:line="252" w:lineRule="auto"/>
      </w:pPr>
      <w:r>
        <w:rPr>
          <w:sz w:val="16"/>
          <w:szCs w:val="16"/>
          <w:rtl w:val="0"/>
        </w:rPr>
        <w:t xml:space="preserve">5. </w:t>
      </w:r>
      <w:r>
        <w:rPr>
          <w:sz w:val="16"/>
          <w:szCs w:val="16"/>
          <w:rtl w:val="0"/>
          <w:lang w:val="en-US"/>
        </w:rPr>
        <w:t xml:space="preserve">用于 </w:t>
      </w:r>
      <w:r>
        <w:rPr>
          <w:sz w:val="16"/>
          <w:szCs w:val="16"/>
          <w:rtl w:val="0"/>
          <w:lang w:val="pt-PT"/>
        </w:rPr>
        <w:t xml:space="preserve">CMA </w:t>
      </w:r>
      <w:r>
        <w:rPr>
          <w:sz w:val="16"/>
          <w:szCs w:val="16"/>
          <w:rtl w:val="0"/>
          <w:lang w:val="en-US"/>
        </w:rPr>
        <w:t>报告时，应确认人员授权、设备校准</w:t>
      </w:r>
      <w:r>
        <w:rPr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确认、方法确认、环境条件、原始数据归档和报告审核均满足实验室质量体系要求。</w:t>
      </w:r>
    </w:p>
    <w:sectPr>
      <w:headerReference w:type="default" r:id="rId4"/>
      <w:footerReference w:type="default" r:id="rId5"/>
      <w:pgSz w:w="11900" w:h="16840" w:orient="portrait"/>
      <w:pgMar w:top="850" w:right="850" w:bottom="850" w:left="85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记录要求：真实、准确、清晰、完整；修改处应保留原记录并签名注明日期。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ascii="Noto Sans CJK SC" w:cs="Noto Sans CJK SC" w:hAnsi="Noto Sans CJK SC" w:eastAsia="Noto Sans CJK SC"/>
        <w:b w:val="1"/>
        <w:bCs w:val="1"/>
        <w:rtl w:val="0"/>
        <w:lang w:val="en-US"/>
      </w:rPr>
      <w:t>热膨胀系数测试实验原始记录表（</w:t>
    </w:r>
    <w:r>
      <w:rPr>
        <w:rFonts w:ascii="Noto Sans CJK SC" w:cs="Noto Sans CJK SC" w:hAnsi="Noto Sans CJK SC" w:eastAsia="Noto Sans CJK SC"/>
        <w:b w:val="1"/>
        <w:bCs w:val="1"/>
        <w:rtl w:val="0"/>
        <w:lang w:val="en-US"/>
      </w:rPr>
      <w:t>CMA</w:t>
    </w:r>
    <w:r>
      <w:rPr>
        <w:rFonts w:ascii="Noto Sans CJK SC" w:cs="Noto Sans CJK SC" w:hAnsi="Noto Sans CJK SC" w:eastAsia="Noto Sans CJK SC"/>
        <w:b w:val="1"/>
        <w:bCs w:val="1"/>
        <w:rtl w:val="0"/>
        <w:lang w:val="en-US"/>
      </w:rPr>
      <w:t>版）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