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CA06" w14:textId="51C1F66F" w:rsidR="00285C52" w:rsidRPr="001B432E" w:rsidRDefault="001B432E" w:rsidP="005E032A">
      <w:pPr>
        <w:pStyle w:val="Title"/>
      </w:pPr>
      <w:r w:rsidRPr="001B432E">
        <w:t>Milestone 2</w:t>
      </w:r>
      <w:r>
        <w:t xml:space="preserve"> report</w:t>
      </w:r>
      <w:r w:rsidRPr="001B432E">
        <w:t>:</w:t>
      </w:r>
    </w:p>
    <w:p w14:paraId="73137D68" w14:textId="1703A95B" w:rsidR="005E032A" w:rsidRDefault="005E032A" w:rsidP="005E032A">
      <w:pPr>
        <w:pStyle w:val="Heading1"/>
      </w:pPr>
      <w:r>
        <w:t>Subsystem details:</w:t>
      </w:r>
    </w:p>
    <w:tbl>
      <w:tblPr>
        <w:tblStyle w:val="TableGrid"/>
        <w:tblW w:w="0" w:type="auto"/>
        <w:tblLook w:val="04A0" w:firstRow="1" w:lastRow="0" w:firstColumn="1" w:lastColumn="0" w:noHBand="0" w:noVBand="1"/>
      </w:tblPr>
      <w:tblGrid>
        <w:gridCol w:w="704"/>
        <w:gridCol w:w="2552"/>
      </w:tblGrid>
      <w:tr w:rsidR="005E032A" w14:paraId="522B3BE8" w14:textId="77777777" w:rsidTr="00F16D4D">
        <w:tc>
          <w:tcPr>
            <w:tcW w:w="3256" w:type="dxa"/>
            <w:gridSpan w:val="2"/>
          </w:tcPr>
          <w:p w14:paraId="004E2D44" w14:textId="1521D199" w:rsidR="005E032A" w:rsidRDefault="005E032A" w:rsidP="005E032A">
            <w:r>
              <w:t>The subsystems are as follows:</w:t>
            </w:r>
          </w:p>
        </w:tc>
      </w:tr>
      <w:tr w:rsidR="005E032A" w14:paraId="17D1F139" w14:textId="77777777" w:rsidTr="00F16D4D">
        <w:tc>
          <w:tcPr>
            <w:tcW w:w="704" w:type="dxa"/>
          </w:tcPr>
          <w:p w14:paraId="5FA60195" w14:textId="47B4730F" w:rsidR="005E032A" w:rsidRDefault="005E032A" w:rsidP="005E032A">
            <w:pPr>
              <w:pStyle w:val="ListParagraph"/>
              <w:numPr>
                <w:ilvl w:val="0"/>
                <w:numId w:val="1"/>
              </w:numPr>
            </w:pPr>
          </w:p>
        </w:tc>
        <w:tc>
          <w:tcPr>
            <w:tcW w:w="2552" w:type="dxa"/>
          </w:tcPr>
          <w:p w14:paraId="7E97923C" w14:textId="45AC12AB" w:rsidR="005E032A" w:rsidRDefault="005E032A" w:rsidP="005E032A">
            <w:r>
              <w:t xml:space="preserve">Robot simulator block, </w:t>
            </w:r>
          </w:p>
        </w:tc>
      </w:tr>
      <w:tr w:rsidR="005E032A" w14:paraId="7F2E8FFF" w14:textId="77777777" w:rsidTr="00F16D4D">
        <w:tc>
          <w:tcPr>
            <w:tcW w:w="704" w:type="dxa"/>
          </w:tcPr>
          <w:p w14:paraId="6C1FE10F" w14:textId="6123B2D4" w:rsidR="005E032A" w:rsidRDefault="005E032A" w:rsidP="005E032A">
            <w:pPr>
              <w:pStyle w:val="ListParagraph"/>
              <w:numPr>
                <w:ilvl w:val="0"/>
                <w:numId w:val="1"/>
              </w:numPr>
            </w:pPr>
          </w:p>
        </w:tc>
        <w:tc>
          <w:tcPr>
            <w:tcW w:w="2552" w:type="dxa"/>
          </w:tcPr>
          <w:p w14:paraId="1E09F5FC" w14:textId="39D45D1E" w:rsidR="005E032A" w:rsidRDefault="005E032A" w:rsidP="005E032A">
            <w:r>
              <w:t xml:space="preserve">Encoder block, </w:t>
            </w:r>
          </w:p>
        </w:tc>
      </w:tr>
      <w:tr w:rsidR="005E032A" w14:paraId="74364457" w14:textId="77777777" w:rsidTr="00F16D4D">
        <w:tc>
          <w:tcPr>
            <w:tcW w:w="704" w:type="dxa"/>
          </w:tcPr>
          <w:p w14:paraId="38572678" w14:textId="6C3BB51A" w:rsidR="005E032A" w:rsidRDefault="005E032A" w:rsidP="005E032A">
            <w:pPr>
              <w:pStyle w:val="ListParagraph"/>
              <w:numPr>
                <w:ilvl w:val="0"/>
                <w:numId w:val="1"/>
              </w:numPr>
            </w:pPr>
          </w:p>
        </w:tc>
        <w:tc>
          <w:tcPr>
            <w:tcW w:w="2552" w:type="dxa"/>
          </w:tcPr>
          <w:p w14:paraId="026B94C0" w14:textId="0B1F8797" w:rsidR="005E032A" w:rsidRDefault="005E032A" w:rsidP="005E032A">
            <w:r>
              <w:t>Motor block,</w:t>
            </w:r>
          </w:p>
        </w:tc>
      </w:tr>
      <w:tr w:rsidR="005E032A" w14:paraId="66A3F94A" w14:textId="77777777" w:rsidTr="00F16D4D">
        <w:tc>
          <w:tcPr>
            <w:tcW w:w="704" w:type="dxa"/>
          </w:tcPr>
          <w:p w14:paraId="60E8BF75" w14:textId="0E902E8D" w:rsidR="005E032A" w:rsidRDefault="005E032A" w:rsidP="005E032A">
            <w:pPr>
              <w:pStyle w:val="ListParagraph"/>
              <w:numPr>
                <w:ilvl w:val="0"/>
                <w:numId w:val="1"/>
              </w:numPr>
            </w:pPr>
          </w:p>
        </w:tc>
        <w:tc>
          <w:tcPr>
            <w:tcW w:w="2552" w:type="dxa"/>
          </w:tcPr>
          <w:p w14:paraId="5C05D407" w14:textId="4859B245" w:rsidR="005E032A" w:rsidRDefault="005E032A" w:rsidP="005E032A">
            <w:r>
              <w:t xml:space="preserve">Line sensor block, </w:t>
            </w:r>
          </w:p>
        </w:tc>
      </w:tr>
      <w:tr w:rsidR="005E032A" w14:paraId="1B32455F" w14:textId="77777777" w:rsidTr="00F16D4D">
        <w:tc>
          <w:tcPr>
            <w:tcW w:w="704" w:type="dxa"/>
          </w:tcPr>
          <w:p w14:paraId="15AC1DF8" w14:textId="77777777" w:rsidR="005E032A" w:rsidRDefault="005E032A" w:rsidP="005E032A">
            <w:pPr>
              <w:pStyle w:val="ListParagraph"/>
              <w:numPr>
                <w:ilvl w:val="0"/>
                <w:numId w:val="1"/>
              </w:numPr>
            </w:pPr>
          </w:p>
        </w:tc>
        <w:tc>
          <w:tcPr>
            <w:tcW w:w="2552" w:type="dxa"/>
          </w:tcPr>
          <w:p w14:paraId="070663E0" w14:textId="608388DC" w:rsidR="005E032A" w:rsidRDefault="005E032A" w:rsidP="005E032A">
            <w:r>
              <w:t>Ultrasonic sensor block,</w:t>
            </w:r>
          </w:p>
        </w:tc>
      </w:tr>
      <w:tr w:rsidR="005E032A" w14:paraId="61B8A6F1" w14:textId="77777777" w:rsidTr="00F16D4D">
        <w:tc>
          <w:tcPr>
            <w:tcW w:w="704" w:type="dxa"/>
          </w:tcPr>
          <w:p w14:paraId="4C74809C" w14:textId="77777777" w:rsidR="005E032A" w:rsidRDefault="005E032A" w:rsidP="005E032A">
            <w:pPr>
              <w:pStyle w:val="ListParagraph"/>
              <w:numPr>
                <w:ilvl w:val="0"/>
                <w:numId w:val="1"/>
              </w:numPr>
            </w:pPr>
          </w:p>
        </w:tc>
        <w:tc>
          <w:tcPr>
            <w:tcW w:w="2552" w:type="dxa"/>
          </w:tcPr>
          <w:p w14:paraId="2C76B98A" w14:textId="13B3C44E" w:rsidR="005E032A" w:rsidRPr="005E032A" w:rsidRDefault="00F96D79" w:rsidP="005E032A">
            <w:pPr>
              <w:rPr>
                <w:i/>
                <w:iCs/>
              </w:rPr>
            </w:pPr>
            <w:r>
              <w:rPr>
                <w:i/>
                <w:iCs/>
              </w:rPr>
              <w:t>Another</w:t>
            </w:r>
            <w:r w:rsidR="005E032A">
              <w:rPr>
                <w:i/>
                <w:iCs/>
              </w:rPr>
              <w:t xml:space="preserve"> block</w:t>
            </w:r>
          </w:p>
        </w:tc>
      </w:tr>
    </w:tbl>
    <w:p w14:paraId="1808343E" w14:textId="1709EE9B" w:rsidR="005E032A" w:rsidRDefault="005E032A" w:rsidP="005E032A">
      <w:pPr>
        <w:pStyle w:val="Heading1"/>
      </w:pPr>
      <w:r>
        <w:t>Distance and Angle Control Algorithm:</w:t>
      </w:r>
    </w:p>
    <w:p w14:paraId="24F1099D" w14:textId="2A7A45B9" w:rsidR="00F16D4D" w:rsidRDefault="00F275B6" w:rsidP="00F275B6">
      <w:r>
        <w:t xml:space="preserve">This was demonstrated in the two Simulink files related to the robot moving 1 metre (with 10% error), as well as when the robot turns 90, 180, and 270 degrees (with 10% error) while remaining in the same place. </w:t>
      </w:r>
    </w:p>
    <w:tbl>
      <w:tblPr>
        <w:tblStyle w:val="TableGrid"/>
        <w:tblW w:w="0" w:type="auto"/>
        <w:tblLook w:val="04A0" w:firstRow="1" w:lastRow="0" w:firstColumn="1" w:lastColumn="0" w:noHBand="0" w:noVBand="1"/>
      </w:tblPr>
      <w:tblGrid>
        <w:gridCol w:w="10456"/>
      </w:tblGrid>
      <w:tr w:rsidR="00B2163F" w14:paraId="20497F3C" w14:textId="77777777" w:rsidTr="00B2163F">
        <w:tc>
          <w:tcPr>
            <w:tcW w:w="10456" w:type="dxa"/>
          </w:tcPr>
          <w:p w14:paraId="51919BA8" w14:textId="77777777" w:rsidR="00B2163F" w:rsidRDefault="00B2163F" w:rsidP="00B2163F">
            <w:r w:rsidRPr="005D74AF">
              <w:drawing>
                <wp:inline distT="0" distB="0" distL="0" distR="0" wp14:anchorId="5027D534" wp14:editId="232B13BE">
                  <wp:extent cx="6645910" cy="1673860"/>
                  <wp:effectExtent l="0" t="0" r="2540" b="2540"/>
                  <wp:docPr id="609990803" name="Picture 60999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86973" name=""/>
                          <pic:cNvPicPr/>
                        </pic:nvPicPr>
                        <pic:blipFill>
                          <a:blip r:embed="rId5"/>
                          <a:stretch>
                            <a:fillRect/>
                          </a:stretch>
                        </pic:blipFill>
                        <pic:spPr>
                          <a:xfrm>
                            <a:off x="0" y="0"/>
                            <a:ext cx="6645910" cy="1673860"/>
                          </a:xfrm>
                          <a:prstGeom prst="rect">
                            <a:avLst/>
                          </a:prstGeom>
                        </pic:spPr>
                      </pic:pic>
                    </a:graphicData>
                  </a:graphic>
                </wp:inline>
              </w:drawing>
            </w:r>
          </w:p>
          <w:p w14:paraId="172923A7" w14:textId="46A1306C" w:rsidR="00B2163F" w:rsidRPr="00B2163F" w:rsidRDefault="00B2163F" w:rsidP="00F275B6">
            <w:pPr>
              <w:rPr>
                <w:i/>
                <w:iCs/>
              </w:rPr>
            </w:pPr>
            <w:r w:rsidRPr="005D74AF">
              <w:rPr>
                <w:i/>
                <w:iCs/>
              </w:rPr>
              <w:t xml:space="preserve">Figure 1: Simulink block diagram for moving the robot 1 metre along a straight line. </w:t>
            </w:r>
          </w:p>
        </w:tc>
      </w:tr>
      <w:tr w:rsidR="00B2163F" w14:paraId="07577760" w14:textId="77777777" w:rsidTr="00B2163F">
        <w:tc>
          <w:tcPr>
            <w:tcW w:w="10456" w:type="dxa"/>
          </w:tcPr>
          <w:p w14:paraId="3F2506C7" w14:textId="77777777" w:rsidR="00B2163F" w:rsidRDefault="00B2163F" w:rsidP="00F275B6">
            <w:r w:rsidRPr="00B2163F">
              <w:drawing>
                <wp:inline distT="0" distB="0" distL="0" distR="0" wp14:anchorId="44899393" wp14:editId="4D6E086B">
                  <wp:extent cx="6393485" cy="1397697"/>
                  <wp:effectExtent l="0" t="0" r="7620" b="0"/>
                  <wp:docPr id="164394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44754" name=""/>
                          <pic:cNvPicPr/>
                        </pic:nvPicPr>
                        <pic:blipFill>
                          <a:blip r:embed="rId6"/>
                          <a:stretch>
                            <a:fillRect/>
                          </a:stretch>
                        </pic:blipFill>
                        <pic:spPr>
                          <a:xfrm>
                            <a:off x="0" y="0"/>
                            <a:ext cx="6401011" cy="1399342"/>
                          </a:xfrm>
                          <a:prstGeom prst="rect">
                            <a:avLst/>
                          </a:prstGeom>
                        </pic:spPr>
                      </pic:pic>
                    </a:graphicData>
                  </a:graphic>
                </wp:inline>
              </w:drawing>
            </w:r>
          </w:p>
          <w:p w14:paraId="3EA2D1CD" w14:textId="3E224DEE" w:rsidR="00B2163F" w:rsidRPr="00B2163F" w:rsidRDefault="00B2163F" w:rsidP="00F275B6">
            <w:pPr>
              <w:rPr>
                <w:i/>
                <w:iCs/>
              </w:rPr>
            </w:pPr>
            <w:r>
              <w:rPr>
                <w:i/>
                <w:iCs/>
              </w:rPr>
              <w:t xml:space="preserve">Figure 2: </w:t>
            </w:r>
            <w:r w:rsidRPr="005D74AF">
              <w:rPr>
                <w:i/>
                <w:iCs/>
              </w:rPr>
              <w:t xml:space="preserve">Simulink block diagram for moving the robot </w:t>
            </w:r>
            <w:r>
              <w:rPr>
                <w:i/>
                <w:iCs/>
              </w:rPr>
              <w:t>turning 90 degrees in place</w:t>
            </w:r>
            <w:r w:rsidRPr="005D74AF">
              <w:rPr>
                <w:i/>
                <w:iCs/>
              </w:rPr>
              <w:t>.</w:t>
            </w:r>
          </w:p>
        </w:tc>
      </w:tr>
      <w:tr w:rsidR="00B2163F" w14:paraId="160DBA47" w14:textId="77777777" w:rsidTr="00B2163F">
        <w:tc>
          <w:tcPr>
            <w:tcW w:w="10456" w:type="dxa"/>
          </w:tcPr>
          <w:p w14:paraId="2014DBA6" w14:textId="664AFBCF" w:rsidR="00B2163F" w:rsidRPr="00B2163F" w:rsidRDefault="00B2163F" w:rsidP="00F275B6">
            <w:r w:rsidRPr="00B2163F">
              <w:drawing>
                <wp:inline distT="0" distB="0" distL="0" distR="0" wp14:anchorId="65AB2EA1" wp14:editId="21003554">
                  <wp:extent cx="6371540" cy="1402031"/>
                  <wp:effectExtent l="0" t="0" r="0" b="8255"/>
                  <wp:docPr id="71751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12572" name=""/>
                          <pic:cNvPicPr/>
                        </pic:nvPicPr>
                        <pic:blipFill>
                          <a:blip r:embed="rId7"/>
                          <a:stretch>
                            <a:fillRect/>
                          </a:stretch>
                        </pic:blipFill>
                        <pic:spPr>
                          <a:xfrm>
                            <a:off x="0" y="0"/>
                            <a:ext cx="6381833" cy="1404296"/>
                          </a:xfrm>
                          <a:prstGeom prst="rect">
                            <a:avLst/>
                          </a:prstGeom>
                        </pic:spPr>
                      </pic:pic>
                    </a:graphicData>
                  </a:graphic>
                </wp:inline>
              </w:drawing>
            </w:r>
          </w:p>
          <w:p w14:paraId="418B3F71" w14:textId="3FE06F26" w:rsidR="00B2163F" w:rsidRDefault="00B2163F" w:rsidP="00F275B6">
            <w:r>
              <w:rPr>
                <w:i/>
                <w:iCs/>
              </w:rPr>
              <w:t xml:space="preserve">Figure </w:t>
            </w:r>
            <w:r>
              <w:rPr>
                <w:i/>
                <w:iCs/>
              </w:rPr>
              <w:t>3</w:t>
            </w:r>
            <w:r>
              <w:rPr>
                <w:i/>
                <w:iCs/>
              </w:rPr>
              <w:t xml:space="preserve">: </w:t>
            </w:r>
            <w:r w:rsidRPr="005D74AF">
              <w:rPr>
                <w:i/>
                <w:iCs/>
              </w:rPr>
              <w:t xml:space="preserve">Simulink block diagram for moving the robot </w:t>
            </w:r>
            <w:r>
              <w:rPr>
                <w:i/>
                <w:iCs/>
              </w:rPr>
              <w:t>turning 90 degrees in place</w:t>
            </w:r>
            <w:r w:rsidRPr="005D74AF">
              <w:rPr>
                <w:i/>
                <w:iCs/>
              </w:rPr>
              <w:t>.</w:t>
            </w:r>
          </w:p>
        </w:tc>
      </w:tr>
      <w:tr w:rsidR="00B2163F" w14:paraId="266341E6" w14:textId="77777777" w:rsidTr="00B2163F">
        <w:tc>
          <w:tcPr>
            <w:tcW w:w="10456" w:type="dxa"/>
          </w:tcPr>
          <w:p w14:paraId="09B1A1CD" w14:textId="7562FA38" w:rsidR="00B2163F" w:rsidRPr="00B2163F" w:rsidRDefault="00CE34D0" w:rsidP="00F275B6">
            <w:r w:rsidRPr="00CE34D0">
              <w:drawing>
                <wp:inline distT="0" distB="0" distL="0" distR="0" wp14:anchorId="712621F0" wp14:editId="2424D092">
                  <wp:extent cx="6313018" cy="1392169"/>
                  <wp:effectExtent l="0" t="0" r="0" b="0"/>
                  <wp:docPr id="23835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58567" name=""/>
                          <pic:cNvPicPr/>
                        </pic:nvPicPr>
                        <pic:blipFill>
                          <a:blip r:embed="rId8"/>
                          <a:stretch>
                            <a:fillRect/>
                          </a:stretch>
                        </pic:blipFill>
                        <pic:spPr>
                          <a:xfrm>
                            <a:off x="0" y="0"/>
                            <a:ext cx="6326484" cy="1395139"/>
                          </a:xfrm>
                          <a:prstGeom prst="rect">
                            <a:avLst/>
                          </a:prstGeom>
                        </pic:spPr>
                      </pic:pic>
                    </a:graphicData>
                  </a:graphic>
                </wp:inline>
              </w:drawing>
            </w:r>
          </w:p>
          <w:p w14:paraId="27B002AC" w14:textId="5B3B36C9" w:rsidR="00B2163F" w:rsidRDefault="00B2163F" w:rsidP="00F275B6">
            <w:r>
              <w:rPr>
                <w:i/>
                <w:iCs/>
              </w:rPr>
              <w:t xml:space="preserve">Figure </w:t>
            </w:r>
            <w:r>
              <w:rPr>
                <w:i/>
                <w:iCs/>
              </w:rPr>
              <w:t>4</w:t>
            </w:r>
            <w:r>
              <w:rPr>
                <w:i/>
                <w:iCs/>
              </w:rPr>
              <w:t xml:space="preserve">: </w:t>
            </w:r>
            <w:r w:rsidRPr="005D74AF">
              <w:rPr>
                <w:i/>
                <w:iCs/>
              </w:rPr>
              <w:t xml:space="preserve">Simulink block diagram for moving the robot </w:t>
            </w:r>
            <w:r>
              <w:rPr>
                <w:i/>
                <w:iCs/>
              </w:rPr>
              <w:t>turning 90 degrees in place</w:t>
            </w:r>
            <w:r w:rsidRPr="005D74AF">
              <w:rPr>
                <w:i/>
                <w:iCs/>
              </w:rPr>
              <w:t>.</w:t>
            </w:r>
          </w:p>
        </w:tc>
      </w:tr>
    </w:tbl>
    <w:p w14:paraId="281EA33E" w14:textId="3E571433" w:rsidR="005D74AF" w:rsidRDefault="007E5C53" w:rsidP="00F275B6">
      <w:r>
        <w:lastRenderedPageBreak/>
        <w:t>The details of how all subsystems integrate with each other to get the desired motion</w:t>
      </w:r>
      <w:r w:rsidR="001C6F0E">
        <w:t xml:space="preserve"> is shown below. The table follows the logical order of how the system will work. </w:t>
      </w:r>
    </w:p>
    <w:tbl>
      <w:tblPr>
        <w:tblStyle w:val="TableGrid"/>
        <w:tblW w:w="10485" w:type="dxa"/>
        <w:tblLook w:val="04A0" w:firstRow="1" w:lastRow="0" w:firstColumn="1" w:lastColumn="0" w:noHBand="0" w:noVBand="1"/>
      </w:tblPr>
      <w:tblGrid>
        <w:gridCol w:w="704"/>
        <w:gridCol w:w="9781"/>
      </w:tblGrid>
      <w:tr w:rsidR="00724B68" w14:paraId="1D88CC26" w14:textId="77777777" w:rsidTr="00B10CCF">
        <w:tc>
          <w:tcPr>
            <w:tcW w:w="10485" w:type="dxa"/>
            <w:gridSpan w:val="2"/>
          </w:tcPr>
          <w:p w14:paraId="39376775" w14:textId="12744D86" w:rsidR="00724B68" w:rsidRDefault="00724B68" w:rsidP="006A25C3">
            <w:r>
              <w:t>For Figure 1 (</w:t>
            </w:r>
            <w:r w:rsidR="00DA222C">
              <w:t>Robot</w:t>
            </w:r>
            <w:r>
              <w:t xml:space="preserve"> moving 1 metre along a straight line), </w:t>
            </w:r>
          </w:p>
        </w:tc>
      </w:tr>
      <w:tr w:rsidR="00871B8F" w14:paraId="787E6D24" w14:textId="77777777" w:rsidTr="002A6547">
        <w:tc>
          <w:tcPr>
            <w:tcW w:w="704" w:type="dxa"/>
          </w:tcPr>
          <w:p w14:paraId="4A1A42C0" w14:textId="77777777" w:rsidR="00871B8F" w:rsidRDefault="00871B8F" w:rsidP="002A6547">
            <w:pPr>
              <w:pStyle w:val="ListParagraph"/>
              <w:numPr>
                <w:ilvl w:val="0"/>
                <w:numId w:val="2"/>
              </w:numPr>
            </w:pPr>
          </w:p>
        </w:tc>
        <w:tc>
          <w:tcPr>
            <w:tcW w:w="9781" w:type="dxa"/>
          </w:tcPr>
          <w:p w14:paraId="5E5CAD6D" w14:textId="77777777" w:rsidR="00871B8F" w:rsidRDefault="00871B8F" w:rsidP="00871B8F">
            <w:r>
              <w:t xml:space="preserve">Encoder Simulation Block, </w:t>
            </w:r>
          </w:p>
          <w:p w14:paraId="247614CD" w14:textId="232234D0" w:rsidR="00871B8F" w:rsidRDefault="00871B8F" w:rsidP="00871B8F">
            <w:r>
              <w:t xml:space="preserve">Measures the </w:t>
            </w:r>
            <w:r w:rsidR="0045315C">
              <w:t>rotation of the left and right wheels in ticks</w:t>
            </w:r>
            <w:r>
              <w:t>. The block outputs the tick count for the left and right motor</w:t>
            </w:r>
            <w:r w:rsidR="0045315C">
              <w:t xml:space="preserve">, given as </w:t>
            </w:r>
            <w:proofErr w:type="spellStart"/>
            <w:r w:rsidR="0045315C">
              <w:t>LeftEncoderTick</w:t>
            </w:r>
            <w:proofErr w:type="spellEnd"/>
            <w:r w:rsidR="0045315C">
              <w:t xml:space="preserve"> and </w:t>
            </w:r>
            <w:proofErr w:type="spellStart"/>
            <w:r w:rsidR="0045315C">
              <w:t>RightEncoderTick</w:t>
            </w:r>
            <w:proofErr w:type="spellEnd"/>
            <w:r>
              <w:t xml:space="preserve">. If the wheel rotates clockwise, the tick counter will increment representing forward motion. If the wheel rotates counterclockwise, the tick counter will decrement representing reverse motion. </w:t>
            </w:r>
          </w:p>
          <w:p w14:paraId="03A719BB" w14:textId="19E660A0" w:rsidR="00871B8F" w:rsidRDefault="00871B8F" w:rsidP="00871B8F">
            <w:r>
              <w:t xml:space="preserve">In this case both </w:t>
            </w:r>
            <w:r w:rsidR="009A3637">
              <w:t>wheels</w:t>
            </w:r>
            <w:r>
              <w:t xml:space="preserve"> will have equal tick counts.</w:t>
            </w:r>
            <w:r w:rsidR="007A5189">
              <w:t xml:space="preserve"> </w:t>
            </w:r>
          </w:p>
          <w:p w14:paraId="6C7FA8DF" w14:textId="2746C9CB" w:rsidR="007A5189" w:rsidRDefault="007A5189" w:rsidP="00871B8F">
            <w:r>
              <w:t>The</w:t>
            </w:r>
            <w:r w:rsidR="0045315C">
              <w:t xml:space="preserve"> two outputs</w:t>
            </w:r>
            <w:r>
              <w:t xml:space="preserve"> are fed into the system through two gain blocks. </w:t>
            </w:r>
            <w:r w:rsidR="00EA7BDE">
              <w:t xml:space="preserve">The output is also measured with a display block, to see if the correct distance is being travelled by the robot. </w:t>
            </w:r>
          </w:p>
        </w:tc>
      </w:tr>
      <w:tr w:rsidR="0045315C" w14:paraId="533C1478" w14:textId="77777777" w:rsidTr="002A6547">
        <w:tc>
          <w:tcPr>
            <w:tcW w:w="704" w:type="dxa"/>
          </w:tcPr>
          <w:p w14:paraId="577AC78D" w14:textId="77777777" w:rsidR="0045315C" w:rsidRDefault="0045315C" w:rsidP="002A6547">
            <w:pPr>
              <w:pStyle w:val="ListParagraph"/>
              <w:numPr>
                <w:ilvl w:val="0"/>
                <w:numId w:val="2"/>
              </w:numPr>
            </w:pPr>
          </w:p>
        </w:tc>
        <w:tc>
          <w:tcPr>
            <w:tcW w:w="9781" w:type="dxa"/>
          </w:tcPr>
          <w:p w14:paraId="41E51C4D" w14:textId="77777777" w:rsidR="0045315C" w:rsidRDefault="0045315C" w:rsidP="00871B8F">
            <w:r>
              <w:t xml:space="preserve">Gain Blocks, </w:t>
            </w:r>
          </w:p>
          <w:p w14:paraId="2E40E7F2" w14:textId="776D6D61" w:rsidR="0045315C" w:rsidRDefault="0045315C" w:rsidP="00871B8F">
            <w:r>
              <w:t>These blocks perform the following math operation to convert the number of ticks from the robot into a length in metres:</w:t>
            </w:r>
          </w:p>
          <w:p w14:paraId="32465603" w14:textId="77777777" w:rsidR="0045315C" w:rsidRPr="00EA7BDE" w:rsidRDefault="0045315C" w:rsidP="00871B8F">
            <w:pPr>
              <w:rPr>
                <w:rFonts w:eastAsiaTheme="minorEastAsia"/>
              </w:rPr>
            </w:pPr>
            <m:oMathPara>
              <m:oMath>
                <m:f>
                  <m:fPr>
                    <m:ctrlPr>
                      <w:rPr>
                        <w:rFonts w:ascii="Cambria Math" w:hAnsi="Cambria Math"/>
                        <w:i/>
                      </w:rPr>
                    </m:ctrlPr>
                  </m:fPr>
                  <m:num>
                    <m:r>
                      <w:rPr>
                        <w:rFonts w:ascii="Cambria Math" w:hAnsi="Cambria Math"/>
                      </w:rPr>
                      <m:t>2π(Wheel radius)</m:t>
                    </m:r>
                  </m:num>
                  <m:den>
                    <m:r>
                      <w:rPr>
                        <w:rFonts w:ascii="Cambria Math" w:hAnsi="Cambria Math"/>
                      </w:rPr>
                      <m:t>Number of ticks per rotation</m:t>
                    </m:r>
                  </m:den>
                </m:f>
              </m:oMath>
            </m:oMathPara>
          </w:p>
          <w:p w14:paraId="1C466276" w14:textId="0BD57CE6" w:rsidR="00EA7BDE" w:rsidRDefault="009E5E5B" w:rsidP="00871B8F">
            <w:r>
              <w:rPr>
                <w:rFonts w:eastAsiaTheme="minorEastAsia"/>
              </w:rPr>
              <w:t xml:space="preserve">The two gain blocks are fed into </w:t>
            </w:r>
            <w:r w:rsidR="000400DF">
              <w:rPr>
                <w:rFonts w:eastAsiaTheme="minorEastAsia"/>
              </w:rPr>
              <w:t xml:space="preserve">a </w:t>
            </w:r>
            <w:r>
              <w:rPr>
                <w:rFonts w:eastAsiaTheme="minorEastAsia"/>
              </w:rPr>
              <w:t xml:space="preserve">summation block and the output is halved to get the distance travelled by the robot (since both wheels are inline and move the same distance). </w:t>
            </w:r>
            <w:r w:rsidR="001D6E94">
              <w:rPr>
                <w:rFonts w:eastAsiaTheme="minorEastAsia"/>
              </w:rPr>
              <w:t xml:space="preserve">The final output is then fed into a switch block. </w:t>
            </w:r>
          </w:p>
        </w:tc>
      </w:tr>
      <w:tr w:rsidR="003D3A40" w14:paraId="3372CE1F" w14:textId="77777777" w:rsidTr="002A6547">
        <w:tc>
          <w:tcPr>
            <w:tcW w:w="704" w:type="dxa"/>
          </w:tcPr>
          <w:p w14:paraId="50ADDBBE" w14:textId="77777777" w:rsidR="003D3A40" w:rsidRDefault="003D3A40" w:rsidP="002A6547">
            <w:pPr>
              <w:pStyle w:val="ListParagraph"/>
              <w:numPr>
                <w:ilvl w:val="0"/>
                <w:numId w:val="2"/>
              </w:numPr>
            </w:pPr>
          </w:p>
        </w:tc>
        <w:tc>
          <w:tcPr>
            <w:tcW w:w="9781" w:type="dxa"/>
          </w:tcPr>
          <w:p w14:paraId="60383B8F" w14:textId="3D81728B" w:rsidR="003D3A40" w:rsidRDefault="003D3A40" w:rsidP="00871B8F">
            <w:r>
              <w:t xml:space="preserve">Switch </w:t>
            </w:r>
            <w:r w:rsidR="002A1B07">
              <w:t>B</w:t>
            </w:r>
            <w:r>
              <w:t>lock,</w:t>
            </w:r>
          </w:p>
          <w:p w14:paraId="38D3E130" w14:textId="31D4F9CA" w:rsidR="003D3A40" w:rsidRDefault="003310B9" w:rsidP="00871B8F">
            <w:r>
              <w:t xml:space="preserve">This switch block checks if the distance travelled, in metres, exceeds 1 metre. If it does not, then the robot will be allowed to move, and the output sent to the </w:t>
            </w:r>
            <w:proofErr w:type="spellStart"/>
            <w:r>
              <w:t>wlwr</w:t>
            </w:r>
            <w:proofErr w:type="spellEnd"/>
            <w:r>
              <w:t xml:space="preserve"> block will be 1. As soon as the statement evaluates as true, then the output to the </w:t>
            </w:r>
            <w:proofErr w:type="spellStart"/>
            <w:r>
              <w:t>wlwr</w:t>
            </w:r>
            <w:proofErr w:type="spellEnd"/>
            <w:r>
              <w:t xml:space="preserve"> block will be cut off and it will stop</w:t>
            </w:r>
            <w:r w:rsidR="00C34383">
              <w:t xml:space="preserve">. </w:t>
            </w:r>
          </w:p>
        </w:tc>
      </w:tr>
      <w:tr w:rsidR="00512A50" w14:paraId="56CB11A1" w14:textId="77777777" w:rsidTr="002A6547">
        <w:tc>
          <w:tcPr>
            <w:tcW w:w="704" w:type="dxa"/>
          </w:tcPr>
          <w:p w14:paraId="5B9BC0C1" w14:textId="77777777" w:rsidR="00512A50" w:rsidRDefault="00512A50" w:rsidP="002A6547">
            <w:pPr>
              <w:pStyle w:val="ListParagraph"/>
              <w:numPr>
                <w:ilvl w:val="0"/>
                <w:numId w:val="2"/>
              </w:numPr>
            </w:pPr>
          </w:p>
        </w:tc>
        <w:tc>
          <w:tcPr>
            <w:tcW w:w="9781" w:type="dxa"/>
          </w:tcPr>
          <w:p w14:paraId="0DF8544B" w14:textId="77777777" w:rsidR="00512A50" w:rsidRDefault="00480B83" w:rsidP="00871B8F">
            <w:r>
              <w:t xml:space="preserve">To </w:t>
            </w:r>
            <w:proofErr w:type="spellStart"/>
            <w:r>
              <w:t>wlwr</w:t>
            </w:r>
            <w:proofErr w:type="spellEnd"/>
            <w:r>
              <w:t xml:space="preserve"> Block, </w:t>
            </w:r>
          </w:p>
          <w:p w14:paraId="013E86EE" w14:textId="68B9CC21" w:rsidR="003A1A3C" w:rsidRDefault="00480B83" w:rsidP="00871B8F">
            <w:r>
              <w:t xml:space="preserve">This clock converts the linear velocity of the robot given by the switch statement into left and right wheel angular velocities, </w:t>
            </w:r>
            <w:proofErr w:type="spellStart"/>
            <w:r>
              <w:t>wl</w:t>
            </w:r>
            <w:proofErr w:type="spellEnd"/>
            <w:r>
              <w:t xml:space="preserve"> and </w:t>
            </w:r>
            <w:proofErr w:type="spellStart"/>
            <w:r>
              <w:t>wr</w:t>
            </w:r>
            <w:proofErr w:type="spellEnd"/>
            <w:r>
              <w:t xml:space="preserve"> respectively. </w:t>
            </w:r>
            <w:r w:rsidR="00D13FE2">
              <w:t xml:space="preserve">This is then fed into the left and right motor blocks. </w:t>
            </w:r>
          </w:p>
        </w:tc>
      </w:tr>
      <w:tr w:rsidR="003A1A3C" w14:paraId="6A5A8EBF" w14:textId="77777777" w:rsidTr="002A6547">
        <w:tc>
          <w:tcPr>
            <w:tcW w:w="704" w:type="dxa"/>
          </w:tcPr>
          <w:p w14:paraId="55A735AB" w14:textId="77777777" w:rsidR="003A1A3C" w:rsidRDefault="003A1A3C" w:rsidP="002A6547">
            <w:pPr>
              <w:pStyle w:val="ListParagraph"/>
              <w:numPr>
                <w:ilvl w:val="0"/>
                <w:numId w:val="2"/>
              </w:numPr>
            </w:pPr>
          </w:p>
        </w:tc>
        <w:tc>
          <w:tcPr>
            <w:tcW w:w="9781" w:type="dxa"/>
          </w:tcPr>
          <w:p w14:paraId="33D2EAD6" w14:textId="77777777" w:rsidR="003A1A3C" w:rsidRDefault="003A1A3C" w:rsidP="00871B8F">
            <w:r>
              <w:t xml:space="preserve">Motor Blocks, </w:t>
            </w:r>
          </w:p>
          <w:p w14:paraId="127DE66A" w14:textId="77777777" w:rsidR="003A1A3C" w:rsidRDefault="00EB7B20" w:rsidP="00871B8F">
            <w:r>
              <w:t xml:space="preserve">The angular speeds, </w:t>
            </w:r>
            <w:proofErr w:type="spellStart"/>
            <w:r>
              <w:t>wl</w:t>
            </w:r>
            <w:proofErr w:type="spellEnd"/>
            <w:r>
              <w:t xml:space="preserve"> and </w:t>
            </w:r>
            <w:proofErr w:type="spellStart"/>
            <w:r>
              <w:t>wr</w:t>
            </w:r>
            <w:proofErr w:type="spellEnd"/>
            <w:r>
              <w:t xml:space="preserve">, are fed into the motor blocks. There is one for the left motor and another for the right motor. </w:t>
            </w:r>
          </w:p>
          <w:p w14:paraId="7BA90D99" w14:textId="77777777" w:rsidR="00070861" w:rsidRDefault="00070861" w:rsidP="00871B8F">
            <w:r>
              <w:t>Facilitates movement of the robot for the desired motion. In this specific simulation, it is an LTI system that will model the motor providing motion. There is one for the left and right motor</w:t>
            </w:r>
            <w:r>
              <w:t xml:space="preserve">. </w:t>
            </w:r>
          </w:p>
          <w:p w14:paraId="334040FE" w14:textId="65F869C9" w:rsidR="00070861" w:rsidRDefault="00070861" w:rsidP="00871B8F">
            <w:r>
              <w:t xml:space="preserve">The output of these is fed into directional speed control blocks to ensure the robot is always moving forward. </w:t>
            </w:r>
          </w:p>
          <w:p w14:paraId="0AC2B305" w14:textId="48490A49" w:rsidR="00070861" w:rsidRDefault="00070861" w:rsidP="00871B8F">
            <w:r>
              <w:t>The output of these is both fed into the Robot simulator block</w:t>
            </w:r>
          </w:p>
        </w:tc>
      </w:tr>
      <w:tr w:rsidR="002A6547" w14:paraId="33CAA7D1" w14:textId="77777777" w:rsidTr="002A6547">
        <w:tc>
          <w:tcPr>
            <w:tcW w:w="704" w:type="dxa"/>
          </w:tcPr>
          <w:p w14:paraId="085BC625" w14:textId="77777777" w:rsidR="002A6547" w:rsidRDefault="002A6547" w:rsidP="002A6547">
            <w:pPr>
              <w:pStyle w:val="ListParagraph"/>
              <w:numPr>
                <w:ilvl w:val="0"/>
                <w:numId w:val="2"/>
              </w:numPr>
            </w:pPr>
          </w:p>
        </w:tc>
        <w:tc>
          <w:tcPr>
            <w:tcW w:w="9781" w:type="dxa"/>
          </w:tcPr>
          <w:p w14:paraId="07E1B6EE" w14:textId="77777777" w:rsidR="002A6547" w:rsidRDefault="002A6547" w:rsidP="006A25C3">
            <w:r>
              <w:t xml:space="preserve">Robot simulator block, </w:t>
            </w:r>
          </w:p>
          <w:p w14:paraId="43CD3DDA" w14:textId="05663B37" w:rsidR="001C6F0E" w:rsidRDefault="00245E50" w:rsidP="006A25C3">
            <w:r>
              <w:t xml:space="preserve">This subsystem allows for the choice of different maps for the robot to follow depending on the simulation type. For this section, it will be the simple </w:t>
            </w:r>
            <w:r w:rsidR="00093AD0">
              <w:t>straight-line</w:t>
            </w:r>
            <w:r w:rsidR="00BC55C0">
              <w:t xml:space="preserve"> map</w:t>
            </w:r>
            <w:r>
              <w:t xml:space="preserve"> for the robot to follow along until it reaches 1 metre</w:t>
            </w:r>
            <w:r w:rsidR="00070861">
              <w:t xml:space="preserve">. Here, the initial position of the robot on the map may be set, as well as the robot characteristics. The two that can be varied are the wheel radius and axle length. </w:t>
            </w:r>
          </w:p>
        </w:tc>
      </w:tr>
    </w:tbl>
    <w:p w14:paraId="1A0A1EE6" w14:textId="77777777" w:rsidR="00DA222C" w:rsidRDefault="00DA222C" w:rsidP="00DA222C"/>
    <w:tbl>
      <w:tblPr>
        <w:tblStyle w:val="TableGrid"/>
        <w:tblW w:w="10485" w:type="dxa"/>
        <w:tblLook w:val="04A0" w:firstRow="1" w:lastRow="0" w:firstColumn="1" w:lastColumn="0" w:noHBand="0" w:noVBand="1"/>
      </w:tblPr>
      <w:tblGrid>
        <w:gridCol w:w="704"/>
        <w:gridCol w:w="9781"/>
      </w:tblGrid>
      <w:tr w:rsidR="00DA222C" w14:paraId="44CC2AAF" w14:textId="77777777" w:rsidTr="006A25C3">
        <w:tc>
          <w:tcPr>
            <w:tcW w:w="10485" w:type="dxa"/>
            <w:gridSpan w:val="2"/>
          </w:tcPr>
          <w:p w14:paraId="4A980387" w14:textId="65828241" w:rsidR="00DA222C" w:rsidRDefault="00DA222C" w:rsidP="006A25C3">
            <w:r>
              <w:t xml:space="preserve">For Figure </w:t>
            </w:r>
            <w:r>
              <w:t>2 to 4</w:t>
            </w:r>
            <w:r>
              <w:t xml:space="preserve"> (</w:t>
            </w:r>
            <w:r>
              <w:t>Robot rotating 90, 180, and 270 degrees in place</w:t>
            </w:r>
            <w:r>
              <w:t xml:space="preserve">), </w:t>
            </w:r>
          </w:p>
        </w:tc>
      </w:tr>
      <w:tr w:rsidR="00DA222C" w14:paraId="7A88EED7" w14:textId="77777777" w:rsidTr="006A25C3">
        <w:tc>
          <w:tcPr>
            <w:tcW w:w="704" w:type="dxa"/>
          </w:tcPr>
          <w:p w14:paraId="678E50D7" w14:textId="77777777" w:rsidR="00DA222C" w:rsidRDefault="00DA222C" w:rsidP="00DA222C">
            <w:pPr>
              <w:pStyle w:val="ListParagraph"/>
              <w:numPr>
                <w:ilvl w:val="0"/>
                <w:numId w:val="3"/>
              </w:numPr>
            </w:pPr>
          </w:p>
        </w:tc>
        <w:tc>
          <w:tcPr>
            <w:tcW w:w="9781" w:type="dxa"/>
          </w:tcPr>
          <w:p w14:paraId="59C03D11" w14:textId="77777777" w:rsidR="00DA222C" w:rsidRDefault="00DA222C" w:rsidP="006A25C3">
            <w:r>
              <w:t xml:space="preserve">Encoder Simulation Block, </w:t>
            </w:r>
          </w:p>
          <w:p w14:paraId="3EF3A3C5" w14:textId="77777777" w:rsidR="00DA222C" w:rsidRDefault="00DA222C" w:rsidP="006A25C3">
            <w:r>
              <w:t xml:space="preserve">Measures the rotation of the left and right wheels in ticks. The block outputs the tick count for the left and right motor, given as </w:t>
            </w:r>
            <w:proofErr w:type="spellStart"/>
            <w:r>
              <w:t>LeftEncoderTick</w:t>
            </w:r>
            <w:proofErr w:type="spellEnd"/>
            <w:r>
              <w:t xml:space="preserve"> and </w:t>
            </w:r>
            <w:proofErr w:type="spellStart"/>
            <w:r>
              <w:t>RightEncoderTick</w:t>
            </w:r>
            <w:proofErr w:type="spellEnd"/>
            <w:r>
              <w:t xml:space="preserve">. If the wheel rotates clockwise, the tick counter will increment representing forward motion. If the wheel rotates counterclockwise, the tick counter will decrement representing reverse motion. </w:t>
            </w:r>
          </w:p>
          <w:p w14:paraId="23DE9A4E" w14:textId="0A324276" w:rsidR="00DA222C" w:rsidRDefault="00DA222C" w:rsidP="006A25C3">
            <w:r>
              <w:t xml:space="preserve">In this case </w:t>
            </w:r>
            <w:r w:rsidR="009A3637">
              <w:t xml:space="preserve">the outermost wheel will rotate while the innermost wheel remains stationary. </w:t>
            </w:r>
          </w:p>
          <w:p w14:paraId="2DD25EBB" w14:textId="1FCF0F30" w:rsidR="00DA222C" w:rsidRDefault="00DA222C" w:rsidP="006A25C3">
            <w:r>
              <w:t xml:space="preserve">The two outputs are fed into the system through two gain blocks. </w:t>
            </w:r>
          </w:p>
        </w:tc>
      </w:tr>
      <w:tr w:rsidR="00DA222C" w14:paraId="24421986" w14:textId="77777777" w:rsidTr="006A25C3">
        <w:tc>
          <w:tcPr>
            <w:tcW w:w="704" w:type="dxa"/>
          </w:tcPr>
          <w:p w14:paraId="723FB62C" w14:textId="77777777" w:rsidR="00DA222C" w:rsidRDefault="00DA222C" w:rsidP="00DA222C">
            <w:pPr>
              <w:pStyle w:val="ListParagraph"/>
              <w:numPr>
                <w:ilvl w:val="0"/>
                <w:numId w:val="3"/>
              </w:numPr>
            </w:pPr>
          </w:p>
        </w:tc>
        <w:tc>
          <w:tcPr>
            <w:tcW w:w="9781" w:type="dxa"/>
          </w:tcPr>
          <w:p w14:paraId="113CB0CC" w14:textId="77777777" w:rsidR="00DA222C" w:rsidRDefault="00DA222C" w:rsidP="006A25C3">
            <w:r>
              <w:t xml:space="preserve">Gain Blocks, </w:t>
            </w:r>
          </w:p>
          <w:p w14:paraId="60572A7E" w14:textId="77777777" w:rsidR="00DA222C" w:rsidRDefault="00DA222C" w:rsidP="006A25C3">
            <w:r>
              <w:t>These blocks perform the following math operation to convert the number of ticks from the robot into a length in metres:</w:t>
            </w:r>
          </w:p>
          <w:p w14:paraId="0B06204F" w14:textId="77777777" w:rsidR="00DA222C" w:rsidRPr="00EA7BDE" w:rsidRDefault="00DA222C" w:rsidP="006A25C3">
            <w:pPr>
              <w:rPr>
                <w:rFonts w:eastAsiaTheme="minorEastAsia"/>
              </w:rPr>
            </w:pPr>
            <m:oMathPara>
              <m:oMath>
                <m:f>
                  <m:fPr>
                    <m:ctrlPr>
                      <w:rPr>
                        <w:rFonts w:ascii="Cambria Math" w:hAnsi="Cambria Math"/>
                        <w:i/>
                      </w:rPr>
                    </m:ctrlPr>
                  </m:fPr>
                  <m:num>
                    <m:r>
                      <w:rPr>
                        <w:rFonts w:ascii="Cambria Math" w:hAnsi="Cambria Math"/>
                      </w:rPr>
                      <m:t>2π(Wheel radius)</m:t>
                    </m:r>
                  </m:num>
                  <m:den>
                    <m:r>
                      <w:rPr>
                        <w:rFonts w:ascii="Cambria Math" w:hAnsi="Cambria Math"/>
                      </w:rPr>
                      <m:t>Number of ticks per rotation</m:t>
                    </m:r>
                  </m:den>
                </m:f>
              </m:oMath>
            </m:oMathPara>
          </w:p>
          <w:p w14:paraId="051225D5" w14:textId="042E875B" w:rsidR="00DA222C" w:rsidRDefault="00DA222C" w:rsidP="006A25C3">
            <w:r>
              <w:rPr>
                <w:rFonts w:eastAsiaTheme="minorEastAsia"/>
              </w:rPr>
              <w:lastRenderedPageBreak/>
              <w:t>The two gain blocks are fed into a</w:t>
            </w:r>
            <w:r w:rsidR="000400DF">
              <w:rPr>
                <w:rFonts w:eastAsiaTheme="minorEastAsia"/>
              </w:rPr>
              <w:t xml:space="preserve"> minus</w:t>
            </w:r>
            <w:r>
              <w:rPr>
                <w:rFonts w:eastAsiaTheme="minorEastAsia"/>
              </w:rPr>
              <w:t xml:space="preserve"> block </w:t>
            </w:r>
            <w:r w:rsidR="000400DF">
              <w:rPr>
                <w:rFonts w:eastAsiaTheme="minorEastAsia"/>
              </w:rPr>
              <w:t>to find the distance travelled by the outermost wheel. This is then fed into a divide block where the distance is divided by the axle length to get the radial distance travelled by the robot</w:t>
            </w:r>
            <w:r w:rsidR="001D11E3">
              <w:rPr>
                <w:rFonts w:eastAsiaTheme="minorEastAsia"/>
              </w:rPr>
              <w:t>, in radians</w:t>
            </w:r>
            <w:r w:rsidR="000400DF">
              <w:rPr>
                <w:rFonts w:eastAsiaTheme="minorEastAsia"/>
              </w:rPr>
              <w:t xml:space="preserve">. </w:t>
            </w:r>
          </w:p>
        </w:tc>
      </w:tr>
      <w:tr w:rsidR="00DA222C" w14:paraId="1690E418" w14:textId="77777777" w:rsidTr="006A25C3">
        <w:tc>
          <w:tcPr>
            <w:tcW w:w="704" w:type="dxa"/>
          </w:tcPr>
          <w:p w14:paraId="16D9E58D" w14:textId="77777777" w:rsidR="00DA222C" w:rsidRDefault="00DA222C" w:rsidP="00DA222C">
            <w:pPr>
              <w:pStyle w:val="ListParagraph"/>
              <w:numPr>
                <w:ilvl w:val="0"/>
                <w:numId w:val="3"/>
              </w:numPr>
            </w:pPr>
          </w:p>
        </w:tc>
        <w:tc>
          <w:tcPr>
            <w:tcW w:w="9781" w:type="dxa"/>
          </w:tcPr>
          <w:p w14:paraId="40480AB8" w14:textId="77777777" w:rsidR="00DA222C" w:rsidRDefault="00DA222C" w:rsidP="006A25C3">
            <w:r>
              <w:t>Switch Block,</w:t>
            </w:r>
          </w:p>
          <w:p w14:paraId="26D00D09" w14:textId="2DDE8856" w:rsidR="00DA222C" w:rsidRDefault="00C9090B" w:rsidP="006A25C3">
            <w:r>
              <w:t>The output from the divide block</w:t>
            </w:r>
            <w:r w:rsidR="001D11E3">
              <w:t xml:space="preserve"> is converted to degrees and made to always be positive (abs block) before entering the switch block. This is then fed </w:t>
            </w:r>
            <w:r w:rsidR="00EA1C95">
              <w:t xml:space="preserve">into the switch block. If the angle is less than </w:t>
            </w:r>
            <w:r w:rsidR="00197E4C">
              <w:t>the required angle</w:t>
            </w:r>
            <w:r w:rsidR="00EA1C95">
              <w:t>, then the robot will rotate, but once the condition evaluates to true (angle</w:t>
            </w:r>
            <w:r w:rsidR="0033068B">
              <w:t xml:space="preserve"> of the robot exceeds the required angle</w:t>
            </w:r>
            <w:r w:rsidR="00EA1C95">
              <w:t xml:space="preserve">), the robot stops dead in its tracks. </w:t>
            </w:r>
            <w:r w:rsidR="00C34383">
              <w:t xml:space="preserve">The output is then fed into the </w:t>
            </w:r>
            <w:proofErr w:type="spellStart"/>
            <w:r w:rsidR="00C34383">
              <w:t>wlwr</w:t>
            </w:r>
            <w:proofErr w:type="spellEnd"/>
            <w:r w:rsidR="00C34383">
              <w:t xml:space="preserve">. </w:t>
            </w:r>
          </w:p>
        </w:tc>
      </w:tr>
      <w:tr w:rsidR="00DA222C" w14:paraId="47EA5113" w14:textId="77777777" w:rsidTr="006A25C3">
        <w:tc>
          <w:tcPr>
            <w:tcW w:w="704" w:type="dxa"/>
          </w:tcPr>
          <w:p w14:paraId="4F8B2DAE" w14:textId="77777777" w:rsidR="00DA222C" w:rsidRDefault="00DA222C" w:rsidP="00DA222C">
            <w:pPr>
              <w:pStyle w:val="ListParagraph"/>
              <w:numPr>
                <w:ilvl w:val="0"/>
                <w:numId w:val="3"/>
              </w:numPr>
            </w:pPr>
          </w:p>
        </w:tc>
        <w:tc>
          <w:tcPr>
            <w:tcW w:w="9781" w:type="dxa"/>
          </w:tcPr>
          <w:p w14:paraId="2964588F" w14:textId="77777777" w:rsidR="00DA222C" w:rsidRDefault="00DA222C" w:rsidP="006A25C3">
            <w:r>
              <w:t xml:space="preserve">To </w:t>
            </w:r>
            <w:proofErr w:type="spellStart"/>
            <w:r>
              <w:t>wlwr</w:t>
            </w:r>
            <w:proofErr w:type="spellEnd"/>
            <w:r>
              <w:t xml:space="preserve"> Block, </w:t>
            </w:r>
          </w:p>
          <w:p w14:paraId="09A63274" w14:textId="77777777" w:rsidR="00DA222C" w:rsidRDefault="00DA222C" w:rsidP="006A25C3">
            <w:r>
              <w:t xml:space="preserve">This clock converts the linear velocity of the robot given by the switch statement into left and right wheel angular velocities, </w:t>
            </w:r>
            <w:proofErr w:type="spellStart"/>
            <w:r>
              <w:t>wl</w:t>
            </w:r>
            <w:proofErr w:type="spellEnd"/>
            <w:r>
              <w:t xml:space="preserve"> and </w:t>
            </w:r>
            <w:proofErr w:type="spellStart"/>
            <w:r>
              <w:t>wr</w:t>
            </w:r>
            <w:proofErr w:type="spellEnd"/>
            <w:r>
              <w:t xml:space="preserve"> respectively. This is then fed into the left and right motor blocks. </w:t>
            </w:r>
          </w:p>
        </w:tc>
      </w:tr>
      <w:tr w:rsidR="00DA222C" w14:paraId="6C91B8B2" w14:textId="77777777" w:rsidTr="006A25C3">
        <w:tc>
          <w:tcPr>
            <w:tcW w:w="704" w:type="dxa"/>
          </w:tcPr>
          <w:p w14:paraId="033523F1" w14:textId="77777777" w:rsidR="00DA222C" w:rsidRDefault="00DA222C" w:rsidP="00DA222C">
            <w:pPr>
              <w:pStyle w:val="ListParagraph"/>
              <w:numPr>
                <w:ilvl w:val="0"/>
                <w:numId w:val="3"/>
              </w:numPr>
            </w:pPr>
          </w:p>
        </w:tc>
        <w:tc>
          <w:tcPr>
            <w:tcW w:w="9781" w:type="dxa"/>
          </w:tcPr>
          <w:p w14:paraId="28B08674" w14:textId="77777777" w:rsidR="00DA222C" w:rsidRDefault="00DA222C" w:rsidP="006A25C3">
            <w:r>
              <w:t xml:space="preserve">Motor Blocks, </w:t>
            </w:r>
          </w:p>
          <w:p w14:paraId="1722E8F0" w14:textId="77777777" w:rsidR="00DA222C" w:rsidRDefault="00DA222C" w:rsidP="006A25C3">
            <w:r>
              <w:t xml:space="preserve">The angular speeds, </w:t>
            </w:r>
            <w:proofErr w:type="spellStart"/>
            <w:r>
              <w:t>wl</w:t>
            </w:r>
            <w:proofErr w:type="spellEnd"/>
            <w:r>
              <w:t xml:space="preserve"> and </w:t>
            </w:r>
            <w:proofErr w:type="spellStart"/>
            <w:r>
              <w:t>wr</w:t>
            </w:r>
            <w:proofErr w:type="spellEnd"/>
            <w:r>
              <w:t xml:space="preserve">, are fed into the motor blocks. There is one for the left motor and another for the right motor. </w:t>
            </w:r>
          </w:p>
          <w:p w14:paraId="314EECAC" w14:textId="77777777" w:rsidR="00DA222C" w:rsidRDefault="00DA222C" w:rsidP="006A25C3">
            <w:r>
              <w:t xml:space="preserve">Facilitates movement of the robot for the desired motion. In this specific simulation, it is an LTI system that will model the motor providing motion. There is one for the left and right motor. </w:t>
            </w:r>
          </w:p>
          <w:p w14:paraId="3ECD7F19" w14:textId="77777777" w:rsidR="00DA222C" w:rsidRDefault="00DA222C" w:rsidP="006A25C3">
            <w:r>
              <w:t>The output of these is both fed into the Robot simulator block</w:t>
            </w:r>
          </w:p>
        </w:tc>
      </w:tr>
      <w:tr w:rsidR="00DA222C" w14:paraId="4AACEB8B" w14:textId="77777777" w:rsidTr="006A25C3">
        <w:tc>
          <w:tcPr>
            <w:tcW w:w="704" w:type="dxa"/>
          </w:tcPr>
          <w:p w14:paraId="2D6783F8" w14:textId="77777777" w:rsidR="00DA222C" w:rsidRDefault="00DA222C" w:rsidP="00DA222C">
            <w:pPr>
              <w:pStyle w:val="ListParagraph"/>
              <w:numPr>
                <w:ilvl w:val="0"/>
                <w:numId w:val="3"/>
              </w:numPr>
            </w:pPr>
          </w:p>
        </w:tc>
        <w:tc>
          <w:tcPr>
            <w:tcW w:w="9781" w:type="dxa"/>
          </w:tcPr>
          <w:p w14:paraId="773E8BF2" w14:textId="77777777" w:rsidR="00DA222C" w:rsidRDefault="00DA222C" w:rsidP="006A25C3">
            <w:r>
              <w:t xml:space="preserve">Robot simulator block, </w:t>
            </w:r>
          </w:p>
          <w:p w14:paraId="358BAE5D" w14:textId="74CBDAC4" w:rsidR="00DA222C" w:rsidRDefault="00DA222C" w:rsidP="006A25C3">
            <w:r>
              <w:t xml:space="preserve">This subsystem allows for the choice of different maps for the robot to follow depending on the simulation type. For this section, </w:t>
            </w:r>
            <w:r w:rsidR="00197E4C">
              <w:t xml:space="preserve">there are no maps needed since the robot moves </w:t>
            </w:r>
          </w:p>
        </w:tc>
      </w:tr>
    </w:tbl>
    <w:p w14:paraId="79EE6B51" w14:textId="77777777" w:rsidR="00DA222C" w:rsidRDefault="00DA222C" w:rsidP="00DA222C"/>
    <w:p w14:paraId="02A5C970" w14:textId="5B31A169" w:rsidR="005E032A" w:rsidRDefault="005E032A" w:rsidP="005E032A">
      <w:pPr>
        <w:pStyle w:val="Heading1"/>
      </w:pPr>
      <w:r>
        <w:t>Line Following Algorithm:</w:t>
      </w:r>
    </w:p>
    <w:p w14:paraId="0434F17B" w14:textId="77777777" w:rsidR="00F16D4D" w:rsidRPr="00F16D4D" w:rsidRDefault="00F16D4D" w:rsidP="00F16D4D"/>
    <w:p w14:paraId="591387AC" w14:textId="6C68C3A8" w:rsidR="005E032A" w:rsidRDefault="005E032A" w:rsidP="005E032A">
      <w:pPr>
        <w:pStyle w:val="Heading1"/>
      </w:pPr>
      <w:r>
        <w:t>Object Detection Algorithm:</w:t>
      </w:r>
    </w:p>
    <w:p w14:paraId="4700A8A9" w14:textId="77777777" w:rsidR="00F16D4D" w:rsidRPr="00F16D4D" w:rsidRDefault="00F16D4D" w:rsidP="00F16D4D"/>
    <w:p w14:paraId="153F0A88" w14:textId="155A9C48" w:rsidR="005E032A" w:rsidRDefault="005E032A" w:rsidP="005E032A">
      <w:pPr>
        <w:pStyle w:val="Heading1"/>
      </w:pPr>
      <w:r>
        <w:t>Localisation Algorithm:</w:t>
      </w:r>
    </w:p>
    <w:p w14:paraId="378CC0B1" w14:textId="77777777" w:rsidR="00F16D4D" w:rsidRPr="00F16D4D" w:rsidRDefault="00F16D4D" w:rsidP="00F16D4D"/>
    <w:sectPr w:rsidR="00F16D4D" w:rsidRPr="00F16D4D" w:rsidSect="001B43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19E5"/>
    <w:multiLevelType w:val="hybridMultilevel"/>
    <w:tmpl w:val="CD24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0AE01B6"/>
    <w:multiLevelType w:val="hybridMultilevel"/>
    <w:tmpl w:val="CD2453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F9F3835"/>
    <w:multiLevelType w:val="hybridMultilevel"/>
    <w:tmpl w:val="CD24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2158929">
    <w:abstractNumId w:val="1"/>
  </w:num>
  <w:num w:numId="2" w16cid:durableId="2029524661">
    <w:abstractNumId w:val="2"/>
  </w:num>
  <w:num w:numId="3" w16cid:durableId="63984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2E"/>
    <w:rsid w:val="000400DF"/>
    <w:rsid w:val="00070861"/>
    <w:rsid w:val="00093AD0"/>
    <w:rsid w:val="000E2290"/>
    <w:rsid w:val="00197E4C"/>
    <w:rsid w:val="001B432E"/>
    <w:rsid w:val="001C6F0E"/>
    <w:rsid w:val="001D11E3"/>
    <w:rsid w:val="001D6E94"/>
    <w:rsid w:val="00245E50"/>
    <w:rsid w:val="00285C52"/>
    <w:rsid w:val="002A1B07"/>
    <w:rsid w:val="002A6547"/>
    <w:rsid w:val="002D7983"/>
    <w:rsid w:val="0033068B"/>
    <w:rsid w:val="003310B9"/>
    <w:rsid w:val="003A1A3C"/>
    <w:rsid w:val="003D3A40"/>
    <w:rsid w:val="0045315C"/>
    <w:rsid w:val="00480B83"/>
    <w:rsid w:val="00512A50"/>
    <w:rsid w:val="005D74AF"/>
    <w:rsid w:val="005E032A"/>
    <w:rsid w:val="00724B68"/>
    <w:rsid w:val="007A5189"/>
    <w:rsid w:val="007E5C53"/>
    <w:rsid w:val="00871B8F"/>
    <w:rsid w:val="008E2993"/>
    <w:rsid w:val="0096508A"/>
    <w:rsid w:val="009A3637"/>
    <w:rsid w:val="009E5E5B"/>
    <w:rsid w:val="00A8186B"/>
    <w:rsid w:val="00B2163F"/>
    <w:rsid w:val="00BC55C0"/>
    <w:rsid w:val="00C34383"/>
    <w:rsid w:val="00C9090B"/>
    <w:rsid w:val="00CE34D0"/>
    <w:rsid w:val="00D13FE2"/>
    <w:rsid w:val="00DA222C"/>
    <w:rsid w:val="00EA1C95"/>
    <w:rsid w:val="00EA7BDE"/>
    <w:rsid w:val="00EB7B20"/>
    <w:rsid w:val="00F16D4D"/>
    <w:rsid w:val="00F275B6"/>
    <w:rsid w:val="00F96D79"/>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BBBA"/>
  <w15:chartTrackingRefBased/>
  <w15:docId w15:val="{91C17876-B6AF-4CEC-B8A8-AE5A6A88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03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0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32A"/>
    <w:pPr>
      <w:ind w:left="720"/>
      <w:contextualSpacing/>
    </w:pPr>
  </w:style>
  <w:style w:type="character" w:styleId="PlaceholderText">
    <w:name w:val="Placeholder Text"/>
    <w:basedOn w:val="DefaultParagraphFont"/>
    <w:uiPriority w:val="99"/>
    <w:semiHidden/>
    <w:rsid w:val="004531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40</cp:revision>
  <dcterms:created xsi:type="dcterms:W3CDTF">2023-08-17T14:10:00Z</dcterms:created>
  <dcterms:modified xsi:type="dcterms:W3CDTF">2023-09-06T18:38:00Z</dcterms:modified>
</cp:coreProperties>
</file>