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87E3C" w14:textId="3645E62E" w:rsidR="00E81344" w:rsidRPr="00AC5B17" w:rsidRDefault="00E81344" w:rsidP="00E81344">
      <w:pPr>
        <w:pStyle w:val="Heading1J"/>
        <w:jc w:val="center"/>
        <w:rPr>
          <w:sz w:val="44"/>
        </w:rPr>
      </w:pPr>
      <w:r w:rsidRPr="00AC5B17">
        <w:rPr>
          <w:sz w:val="28"/>
          <w:szCs w:val="21"/>
        </w:rPr>
        <w:t>CardConnect Consumer SDK</w:t>
      </w:r>
      <w:r>
        <w:rPr>
          <w:sz w:val="28"/>
          <w:szCs w:val="21"/>
        </w:rPr>
        <w:t xml:space="preserve"> and Android Pay</w:t>
      </w:r>
    </w:p>
    <w:p w14:paraId="4B75A8C7" w14:textId="77777777" w:rsidR="00E81344" w:rsidRDefault="00E81344" w:rsidP="00990CED">
      <w:pPr>
        <w:pStyle w:val="HTMLPreformatted"/>
        <w:shd w:val="clear" w:color="auto" w:fill="FFFFFF"/>
        <w:jc w:val="center"/>
        <w:rPr>
          <w:rFonts w:ascii="Menlo" w:hAnsi="Menlo" w:cs="Menlo"/>
          <w:b/>
          <w:color w:val="000000"/>
          <w:sz w:val="21"/>
          <w:szCs w:val="18"/>
        </w:rPr>
      </w:pPr>
    </w:p>
    <w:p w14:paraId="4651EDB1" w14:textId="77777777" w:rsidR="00E81344" w:rsidRDefault="00E81344" w:rsidP="00990CED">
      <w:pPr>
        <w:pStyle w:val="HTMLPreformatted"/>
        <w:shd w:val="clear" w:color="auto" w:fill="FFFFFF"/>
        <w:jc w:val="center"/>
        <w:rPr>
          <w:rFonts w:ascii="Menlo" w:hAnsi="Menlo" w:cs="Menlo"/>
          <w:b/>
          <w:color w:val="000000"/>
          <w:sz w:val="21"/>
          <w:szCs w:val="18"/>
        </w:rPr>
      </w:pPr>
    </w:p>
    <w:p w14:paraId="7BD8C6DC" w14:textId="77777777" w:rsidR="00E81344" w:rsidRDefault="00E81344" w:rsidP="00990CED">
      <w:pPr>
        <w:pStyle w:val="HTMLPreformatted"/>
        <w:shd w:val="clear" w:color="auto" w:fill="FFFFFF"/>
        <w:jc w:val="center"/>
        <w:rPr>
          <w:rFonts w:ascii="Menlo" w:hAnsi="Menlo" w:cs="Menlo"/>
          <w:b/>
          <w:color w:val="000000"/>
          <w:sz w:val="21"/>
          <w:szCs w:val="18"/>
        </w:rPr>
      </w:pPr>
    </w:p>
    <w:p w14:paraId="5CAC2CBD" w14:textId="0A9FC5F7" w:rsidR="001826BA" w:rsidRDefault="00990CED" w:rsidP="00990CED">
      <w:pPr>
        <w:pStyle w:val="HTMLPreformatted"/>
        <w:shd w:val="clear" w:color="auto" w:fill="FFFFFF"/>
        <w:jc w:val="center"/>
        <w:rPr>
          <w:rFonts w:ascii="Menlo" w:hAnsi="Menlo" w:cs="Menlo"/>
          <w:b/>
          <w:color w:val="000000"/>
          <w:sz w:val="21"/>
          <w:szCs w:val="18"/>
        </w:rPr>
      </w:pPr>
      <w:r>
        <w:rPr>
          <w:rFonts w:ascii="Menlo" w:hAnsi="Menlo" w:cs="Menlo"/>
          <w:b/>
          <w:color w:val="000000"/>
          <w:sz w:val="21"/>
          <w:szCs w:val="18"/>
        </w:rPr>
        <w:t>Steps</w:t>
      </w:r>
      <w:r w:rsidR="00287207">
        <w:rPr>
          <w:rFonts w:ascii="Menlo" w:hAnsi="Menlo" w:cs="Menlo"/>
          <w:b/>
          <w:color w:val="000000"/>
          <w:sz w:val="21"/>
          <w:szCs w:val="18"/>
        </w:rPr>
        <w:t xml:space="preserve"> to use Android Pay Consumer SDK API</w:t>
      </w:r>
      <w:r>
        <w:rPr>
          <w:rFonts w:ascii="Menlo" w:hAnsi="Menlo" w:cs="Menlo"/>
          <w:b/>
          <w:color w:val="000000"/>
          <w:sz w:val="21"/>
          <w:szCs w:val="18"/>
        </w:rPr>
        <w:t>s</w:t>
      </w:r>
    </w:p>
    <w:p w14:paraId="5367EE4D" w14:textId="77777777" w:rsidR="00990CED" w:rsidRDefault="00990CED" w:rsidP="00990CED">
      <w:pPr>
        <w:pStyle w:val="HTMLPreformatted"/>
        <w:shd w:val="clear" w:color="auto" w:fill="FFFFFF"/>
        <w:jc w:val="center"/>
        <w:rPr>
          <w:rFonts w:ascii="Menlo" w:hAnsi="Menlo" w:cs="Menlo"/>
          <w:b/>
          <w:color w:val="000000"/>
          <w:sz w:val="21"/>
          <w:szCs w:val="18"/>
        </w:rPr>
      </w:pPr>
    </w:p>
    <w:p w14:paraId="7D59F3CB" w14:textId="22BB320C" w:rsidR="00990CED" w:rsidRPr="00990CED" w:rsidRDefault="00990CED" w:rsidP="00990CED">
      <w:pPr>
        <w:pStyle w:val="HTMLPreformatted"/>
        <w:shd w:val="clear" w:color="auto" w:fill="FFFFFF"/>
        <w:ind w:left="720"/>
        <w:jc w:val="both"/>
        <w:rPr>
          <w:rFonts w:ascii="Calibri" w:hAnsi="Calibri" w:cs="Courier"/>
          <w:color w:val="000000"/>
          <w:sz w:val="24"/>
          <w:szCs w:val="24"/>
        </w:rPr>
      </w:pPr>
      <w:r w:rsidRPr="00990CED">
        <w:rPr>
          <w:rFonts w:ascii="Menlo" w:hAnsi="Menlo" w:cs="Menlo"/>
          <w:color w:val="000000"/>
          <w:sz w:val="18"/>
          <w:szCs w:val="18"/>
        </w:rPr>
        <w:t>In order to be able to integrate with Android Pay</w:t>
      </w:r>
      <w:r w:rsidR="00287207">
        <w:rPr>
          <w:rFonts w:ascii="Menlo" w:hAnsi="Menlo" w:cs="Menlo"/>
          <w:color w:val="000000"/>
          <w:sz w:val="18"/>
          <w:szCs w:val="18"/>
        </w:rPr>
        <w:t xml:space="preserve">, the </w:t>
      </w:r>
      <w:r w:rsidRPr="00990CED">
        <w:rPr>
          <w:rFonts w:ascii="Menlo" w:hAnsi="Menlo" w:cs="Menlo"/>
          <w:color w:val="000000"/>
          <w:sz w:val="18"/>
          <w:szCs w:val="18"/>
        </w:rPr>
        <w:t xml:space="preserve">CardConnect SDK Consumer version provides two services that allow the implementer application to process payment information coming from Android Pay through the CardConnect processor.  For more information consult </w:t>
      </w:r>
      <w:hyperlink r:id="rId5" w:history="1">
        <w:r w:rsidRPr="000802B0">
          <w:rPr>
            <w:rStyle w:val="Hyperlink"/>
            <w:rFonts w:ascii="Calibri" w:hAnsi="Calibri" w:cs="Courier"/>
            <w:sz w:val="18"/>
            <w:szCs w:val="18"/>
          </w:rPr>
          <w:t>https://developers.google.com/android-pay/tutorial</w:t>
        </w:r>
      </w:hyperlink>
      <w:r w:rsidRPr="000802B0">
        <w:rPr>
          <w:rFonts w:ascii="Calibri" w:hAnsi="Calibri" w:cs="Courier"/>
          <w:color w:val="000000"/>
          <w:sz w:val="18"/>
          <w:szCs w:val="18"/>
        </w:rPr>
        <w:t>:</w:t>
      </w:r>
    </w:p>
    <w:p w14:paraId="52982747" w14:textId="77777777" w:rsidR="00990CED" w:rsidRPr="00990CED" w:rsidRDefault="00990CED" w:rsidP="00990CED">
      <w:pPr>
        <w:pStyle w:val="HTMLPreformatted"/>
        <w:shd w:val="clear" w:color="auto" w:fill="FFFFFF"/>
        <w:ind w:left="720"/>
        <w:rPr>
          <w:rFonts w:ascii="Calibri" w:hAnsi="Calibri" w:cs="Courier"/>
          <w:color w:val="000000"/>
          <w:sz w:val="24"/>
          <w:szCs w:val="24"/>
        </w:rPr>
      </w:pPr>
    </w:p>
    <w:p w14:paraId="6E6C55DE" w14:textId="21CE7CF5" w:rsidR="00990CED" w:rsidRPr="00990CED" w:rsidRDefault="00990CED" w:rsidP="00990CED">
      <w:pPr>
        <w:pStyle w:val="HTMLPreformatted"/>
        <w:numPr>
          <w:ilvl w:val="0"/>
          <w:numId w:val="16"/>
        </w:numPr>
        <w:shd w:val="clear" w:color="auto" w:fill="FFFFFF"/>
        <w:jc w:val="both"/>
        <w:rPr>
          <w:rFonts w:ascii="Menlo" w:hAnsi="Menlo" w:cs="Menlo"/>
          <w:color w:val="000000"/>
          <w:sz w:val="18"/>
          <w:szCs w:val="18"/>
        </w:rPr>
      </w:pPr>
      <w:r w:rsidRPr="00990CED">
        <w:rPr>
          <w:rFonts w:ascii="Menlo" w:hAnsi="Menlo" w:cs="Menlo"/>
          <w:color w:val="000000"/>
          <w:sz w:val="18"/>
          <w:szCs w:val="18"/>
        </w:rPr>
        <w:t>Get public key for merchant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552DDC22" w14:textId="0B0F242F" w:rsidR="00990CED" w:rsidRPr="00990CED" w:rsidRDefault="00990CED" w:rsidP="00990CED">
      <w:pPr>
        <w:pStyle w:val="HTMLPreformatted"/>
        <w:shd w:val="clear" w:color="auto" w:fill="FFFFFF"/>
        <w:ind w:left="720"/>
        <w:jc w:val="both"/>
        <w:rPr>
          <w:rFonts w:ascii="Menlo" w:hAnsi="Menlo" w:cs="Menlo"/>
          <w:color w:val="000000"/>
          <w:sz w:val="18"/>
          <w:szCs w:val="18"/>
        </w:rPr>
      </w:pPr>
      <w:r w:rsidRPr="00990CED">
        <w:rPr>
          <w:rFonts w:ascii="Menlo" w:hAnsi="Menlo" w:cs="Menlo"/>
          <w:color w:val="000000"/>
          <w:sz w:val="18"/>
          <w:szCs w:val="18"/>
        </w:rPr>
        <w:t>CardConnect will provide a public key for the merchant in order to be able to request and further decrypt Android Pay encrypted information on CardConnect Server:</w:t>
      </w:r>
    </w:p>
    <w:p w14:paraId="6A194E36" w14:textId="77777777" w:rsidR="00990CED" w:rsidRDefault="00990CED" w:rsidP="001826BA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21"/>
          <w:szCs w:val="18"/>
        </w:rPr>
      </w:pPr>
    </w:p>
    <w:tbl>
      <w:tblPr>
        <w:tblStyle w:val="TableGrid"/>
        <w:tblW w:w="8925" w:type="dxa"/>
        <w:tblInd w:w="720" w:type="dxa"/>
        <w:tblLook w:val="04A0" w:firstRow="1" w:lastRow="0" w:firstColumn="1" w:lastColumn="0" w:noHBand="0" w:noVBand="1"/>
      </w:tblPr>
      <w:tblGrid>
        <w:gridCol w:w="8925"/>
      </w:tblGrid>
      <w:tr w:rsidR="00990CED" w:rsidRPr="00990CED" w14:paraId="7B109D80" w14:textId="77777777" w:rsidTr="00990CED">
        <w:trPr>
          <w:trHeight w:val="3005"/>
        </w:trPr>
        <w:tc>
          <w:tcPr>
            <w:tcW w:w="8925" w:type="dxa"/>
          </w:tcPr>
          <w:p w14:paraId="03FCD541" w14:textId="77777777" w:rsidR="00990CED" w:rsidRPr="00990CED" w:rsidRDefault="00990CED" w:rsidP="00D615A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CCConsumer.</w:t>
            </w:r>
            <w:r w:rsidRPr="00990CED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getInstance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getApi</w:t>
            </w:r>
            <w:proofErr w:type="spellEnd"/>
            <w:proofErr w:type="gram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getPublicKey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990CED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CCConsumerApiCallbacks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990CED"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 w:rsidRPr="00990CED"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</w:t>
            </w:r>
            <w:r w:rsidRPr="00990CED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onApiResponse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990CED">
              <w:rPr>
                <w:rFonts w:ascii="Menlo" w:hAnsi="Menlo" w:cs="Menlo"/>
                <w:color w:val="808000"/>
                <w:sz w:val="18"/>
                <w:szCs w:val="18"/>
              </w:rPr>
              <w:t>@</w:t>
            </w:r>
            <w:proofErr w:type="spellStart"/>
            <w:r w:rsidRPr="00990CED">
              <w:rPr>
                <w:rFonts w:ascii="Menlo" w:hAnsi="Menlo" w:cs="Menlo"/>
                <w:color w:val="808000"/>
                <w:sz w:val="18"/>
                <w:szCs w:val="18"/>
              </w:rPr>
              <w:t>NonNull</w:t>
            </w:r>
            <w:proofErr w:type="spellEnd"/>
            <w:r w:rsidRPr="00990CED">
              <w:rPr>
                <w:rFonts w:ascii="Menlo" w:hAnsi="Menlo" w:cs="Menlo"/>
                <w:color w:val="808000"/>
                <w:sz w:val="18"/>
                <w:szCs w:val="18"/>
              </w:rPr>
              <w:t xml:space="preserve"> </w:t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CCConsumerApiResponse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ccConsumerApiResponse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</w:p>
          <w:p w14:paraId="158DC8A7" w14:textId="77777777" w:rsidR="00990CED" w:rsidRPr="00990CED" w:rsidRDefault="00990CED" w:rsidP="00D615A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90CED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//Hide any visual indicator for asynchronous process</w:t>
            </w:r>
          </w:p>
          <w:p w14:paraId="7B575E52" w14:textId="77777777" w:rsidR="00990CED" w:rsidRPr="00990CED" w:rsidRDefault="00990CED" w:rsidP="00D615AD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990CED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ccConsumerApiResponse.getCCConsumerError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) !</w:t>
            </w:r>
            <w:proofErr w:type="gram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Pr="00990CED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Pr="00990CED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 xml:space="preserve">//Not able to fetch Public Key should display an error indicator here </w:t>
            </w:r>
          </w:p>
          <w:p w14:paraId="464FB647" w14:textId="61CA5DB5" w:rsidR="00990CED" w:rsidRPr="00990CED" w:rsidRDefault="00990CED" w:rsidP="00D615A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 </w:t>
            </w:r>
            <w:r w:rsidRPr="00990CED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if </w:t>
            </w:r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ccConsumerApiResponse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0CED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instanceof</w:t>
            </w:r>
            <w:proofErr w:type="spellEnd"/>
            <w:r w:rsidRPr="00990CED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CCConsumerApiPublicKeyResponse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Pr="00990CED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 xml:space="preserve">//Prepare and initialize </w:t>
            </w:r>
            <w:proofErr w:type="spellStart"/>
            <w:r w:rsidRPr="00990CED">
              <w:rPr>
                <w:rFonts w:ascii="Menlo" w:hAnsi="Menlo" w:cs="Menlo"/>
                <w:i/>
                <w:iCs/>
                <w:color w:val="808080"/>
                <w:sz w:val="16"/>
                <w:szCs w:val="18"/>
              </w:rPr>
              <w:t>SupportWalletFragment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</w:t>
            </w:r>
            <w:proofErr w:type="gram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 xml:space="preserve">  }</w:t>
            </w:r>
            <w:proofErr w:type="gram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br/>
              <w:t>});</w:t>
            </w:r>
          </w:p>
        </w:tc>
      </w:tr>
    </w:tbl>
    <w:p w14:paraId="7DB45C77" w14:textId="77777777" w:rsidR="00990CED" w:rsidRDefault="00990CED" w:rsidP="001826BA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21"/>
          <w:szCs w:val="18"/>
        </w:rPr>
      </w:pPr>
    </w:p>
    <w:p w14:paraId="081809D5" w14:textId="77777777" w:rsidR="00990CED" w:rsidRDefault="00990CED" w:rsidP="001826BA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21"/>
          <w:szCs w:val="18"/>
        </w:rPr>
      </w:pPr>
    </w:p>
    <w:p w14:paraId="3024187B" w14:textId="7A0E8FFA" w:rsidR="00990CED" w:rsidRDefault="00990CED" w:rsidP="00990CED">
      <w:pPr>
        <w:pStyle w:val="HTMLPreformatted"/>
        <w:numPr>
          <w:ilvl w:val="0"/>
          <w:numId w:val="17"/>
        </w:numPr>
        <w:shd w:val="clear" w:color="auto" w:fill="FFFFFF"/>
        <w:jc w:val="both"/>
        <w:rPr>
          <w:rFonts w:ascii="Menlo" w:hAnsi="Menlo" w:cs="Menlo"/>
          <w:color w:val="000000"/>
          <w:sz w:val="18"/>
          <w:szCs w:val="18"/>
        </w:rPr>
      </w:pPr>
      <w:r w:rsidRPr="00990CED">
        <w:rPr>
          <w:rFonts w:ascii="Menlo" w:hAnsi="Menlo" w:cs="Menlo"/>
          <w:color w:val="000000"/>
          <w:sz w:val="18"/>
          <w:szCs w:val="18"/>
        </w:rPr>
        <w:t>Generate a CardConnect payment token based on the Android Pay encrypted payload:</w:t>
      </w:r>
    </w:p>
    <w:p w14:paraId="027BAF89" w14:textId="77777777" w:rsidR="00287207" w:rsidRPr="00990CED" w:rsidRDefault="00287207" w:rsidP="00287207">
      <w:pPr>
        <w:pStyle w:val="HTMLPreformatted"/>
        <w:shd w:val="clear" w:color="auto" w:fill="FFFFFF"/>
        <w:ind w:left="360"/>
        <w:jc w:val="both"/>
        <w:rPr>
          <w:rFonts w:ascii="Menlo" w:hAnsi="Menlo" w:cs="Menlo"/>
          <w:color w:val="000000"/>
          <w:sz w:val="18"/>
          <w:szCs w:val="18"/>
        </w:rPr>
      </w:pPr>
    </w:p>
    <w:p w14:paraId="236511B3" w14:textId="05AA91B6" w:rsidR="00990CED" w:rsidRDefault="00990CED" w:rsidP="00990CED">
      <w:pPr>
        <w:pStyle w:val="HTMLPreformatted"/>
        <w:shd w:val="clear" w:color="auto" w:fill="FFFFFF"/>
        <w:ind w:left="720"/>
        <w:jc w:val="both"/>
        <w:rPr>
          <w:rFonts w:ascii="Menlo" w:hAnsi="Menlo" w:cs="Menlo"/>
          <w:color w:val="000000"/>
          <w:sz w:val="18"/>
          <w:szCs w:val="18"/>
        </w:rPr>
      </w:pPr>
      <w:r w:rsidRPr="00990CED">
        <w:rPr>
          <w:rFonts w:ascii="Menlo" w:hAnsi="Menlo" w:cs="Menlo"/>
          <w:color w:val="000000"/>
          <w:sz w:val="18"/>
          <w:szCs w:val="18"/>
        </w:rPr>
        <w:t xml:space="preserve">When requesting the </w:t>
      </w:r>
      <w:proofErr w:type="spellStart"/>
      <w:r w:rsidRPr="00990CED">
        <w:rPr>
          <w:rFonts w:ascii="Menlo" w:hAnsi="Menlo" w:cs="Menlo"/>
          <w:color w:val="000000"/>
          <w:sz w:val="18"/>
          <w:szCs w:val="18"/>
        </w:rPr>
        <w:t>FullWallet</w:t>
      </w:r>
      <w:proofErr w:type="spellEnd"/>
      <w:r w:rsidRPr="00990CED">
        <w:rPr>
          <w:rFonts w:ascii="Menlo" w:hAnsi="Menlo" w:cs="Menlo"/>
          <w:color w:val="000000"/>
          <w:sz w:val="18"/>
          <w:szCs w:val="18"/>
        </w:rPr>
        <w:t xml:space="preserve"> object from Android Pay with the final payment information, the implementer should proceed to call CardConnect Card Secure API to generate a payment token:</w:t>
      </w:r>
    </w:p>
    <w:p w14:paraId="0B4C45A2" w14:textId="77777777" w:rsidR="00990CED" w:rsidRDefault="00990CED" w:rsidP="00990CED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tbl>
      <w:tblPr>
        <w:tblStyle w:val="TableGrid"/>
        <w:tblW w:w="8921" w:type="dxa"/>
        <w:tblInd w:w="720" w:type="dxa"/>
        <w:tblLook w:val="04A0" w:firstRow="1" w:lastRow="0" w:firstColumn="1" w:lastColumn="0" w:noHBand="0" w:noVBand="1"/>
      </w:tblPr>
      <w:tblGrid>
        <w:gridCol w:w="8921"/>
      </w:tblGrid>
      <w:tr w:rsidR="00990CED" w:rsidRPr="00990CED" w14:paraId="295AAB3F" w14:textId="77777777" w:rsidTr="00990CED">
        <w:trPr>
          <w:trHeight w:val="5219"/>
        </w:trPr>
        <w:tc>
          <w:tcPr>
            <w:tcW w:w="8921" w:type="dxa"/>
          </w:tcPr>
          <w:p w14:paraId="27A800CE" w14:textId="77777777" w:rsidR="00990CED" w:rsidRPr="00990CED" w:rsidRDefault="00990CED" w:rsidP="003762E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90CED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lastRenderedPageBreak/>
              <w:t>//Get Android Pay Payment Token</w:t>
            </w:r>
          </w:p>
          <w:p w14:paraId="7333B2AE" w14:textId="77777777" w:rsidR="00990CED" w:rsidRPr="00990CED" w:rsidRDefault="00990CED" w:rsidP="003762E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PaymentMethodToken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 xml:space="preserve"> token = </w:t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fullWallet.getPaymentMethodToken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</w:p>
          <w:p w14:paraId="215AA0DE" w14:textId="77777777" w:rsidR="00990CED" w:rsidRPr="00990CED" w:rsidRDefault="00990CED" w:rsidP="003762E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90CED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//Create an Android Pay token request for CardConnect</w:t>
            </w:r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CCConsumerAndroidPayGetTokenRequest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 xml:space="preserve"> request =</w:t>
            </w:r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Pr="00990CED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GsonBuilder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).create</w:t>
            </w:r>
            <w:proofErr w:type="gram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fromJson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token.getToken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CCConsumerAndroidPayGetTokenRequest.</w:t>
            </w:r>
            <w:r w:rsidRPr="00990CED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  <w:p w14:paraId="2CDA2E9B" w14:textId="77777777" w:rsidR="00990CED" w:rsidRPr="00990CED" w:rsidRDefault="00990CED" w:rsidP="003762E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CCConsumer.</w:t>
            </w:r>
            <w:r w:rsidRPr="00990CED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getInstance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getApi</w:t>
            </w:r>
            <w:proofErr w:type="spellEnd"/>
            <w:proofErr w:type="gram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generateTokenFromAndroidPayload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 xml:space="preserve">(request, </w:t>
            </w:r>
            <w:r w:rsidRPr="00990CED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CCConsumerApiCallbacks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990CED"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 w:rsidRPr="00990CED"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</w:t>
            </w:r>
            <w:r w:rsidRPr="00990CED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onApiResponse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990CED">
              <w:rPr>
                <w:rFonts w:ascii="Menlo" w:hAnsi="Menlo" w:cs="Menlo"/>
                <w:color w:val="808000"/>
                <w:sz w:val="18"/>
                <w:szCs w:val="18"/>
              </w:rPr>
              <w:t>@</w:t>
            </w:r>
            <w:proofErr w:type="spellStart"/>
            <w:r w:rsidRPr="00990CED">
              <w:rPr>
                <w:rFonts w:ascii="Menlo" w:hAnsi="Menlo" w:cs="Menlo"/>
                <w:color w:val="808000"/>
                <w:sz w:val="18"/>
                <w:szCs w:val="18"/>
              </w:rPr>
              <w:t>NonNull</w:t>
            </w:r>
            <w:proofErr w:type="spellEnd"/>
            <w:r w:rsidRPr="00990CED">
              <w:rPr>
                <w:rFonts w:ascii="Menlo" w:hAnsi="Menlo" w:cs="Menlo"/>
                <w:color w:val="808000"/>
                <w:sz w:val="18"/>
                <w:szCs w:val="18"/>
              </w:rPr>
              <w:t xml:space="preserve"> </w:t>
            </w:r>
            <w:r w:rsidRPr="00990CED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final </w:t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CCConsumerApiResponse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ccConsumerApiResponse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</w:p>
          <w:p w14:paraId="493AAE80" w14:textId="77777777" w:rsidR="00990CED" w:rsidRPr="00990CED" w:rsidRDefault="00990CED" w:rsidP="003762E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 w:rsidRPr="00990CED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//Hide any visual indicator for asynchronous process</w:t>
            </w:r>
          </w:p>
          <w:p w14:paraId="6B453532" w14:textId="4A5319E5" w:rsidR="00990CED" w:rsidRPr="00990CED" w:rsidRDefault="00990CED" w:rsidP="003762E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       </w:t>
            </w:r>
            <w:r w:rsidRPr="00990CED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ccConsumerApiResponse.getCCConsumerError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) !</w:t>
            </w:r>
            <w:proofErr w:type="gram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Pr="00990CED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Pr="00990CED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//Not able to generate token from CardConnect should display an error indicator here</w:t>
            </w:r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 w:rsidRPr="00990CED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if </w:t>
            </w:r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ccConsumerApiResponse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90CED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instanceof</w:t>
            </w:r>
            <w:proofErr w:type="spellEnd"/>
            <w:r w:rsidRPr="00990CED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CCConsumerApiAndroidPayTokenResponse</w:t>
            </w:r>
            <w:proofErr w:type="spellEnd"/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</w:p>
          <w:p w14:paraId="5916B10E" w14:textId="77777777" w:rsidR="00990CED" w:rsidRPr="00990CED" w:rsidRDefault="00990CED" w:rsidP="003762E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90CED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//Proceed and create a CardConnect Authorization request with the token response</w:t>
            </w:r>
          </w:p>
          <w:p w14:paraId="3EDC6D52" w14:textId="56934385" w:rsidR="00990CED" w:rsidRPr="00990CED" w:rsidRDefault="00990CED" w:rsidP="003762E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Pr="00990CED">
              <w:rPr>
                <w:rFonts w:ascii="Menlo" w:hAnsi="Menlo" w:cs="Menlo"/>
                <w:color w:val="000000"/>
                <w:sz w:val="18"/>
                <w:szCs w:val="18"/>
              </w:rPr>
              <w:br/>
              <w:t>});</w:t>
            </w:r>
          </w:p>
        </w:tc>
      </w:tr>
    </w:tbl>
    <w:p w14:paraId="7764CEEC" w14:textId="6FC39FF5" w:rsidR="00990CED" w:rsidRPr="00990CED" w:rsidRDefault="00990CED" w:rsidP="00990CED">
      <w:pPr>
        <w:pStyle w:val="HTMLPreformatted"/>
        <w:shd w:val="clear" w:color="auto" w:fill="FFFFFF"/>
        <w:ind w:left="1440"/>
        <w:rPr>
          <w:rFonts w:ascii="Menlo" w:hAnsi="Menlo" w:cs="Menlo"/>
          <w:color w:val="000000"/>
          <w:sz w:val="18"/>
          <w:szCs w:val="18"/>
        </w:rPr>
      </w:pPr>
    </w:p>
    <w:p w14:paraId="074D00CB" w14:textId="77777777" w:rsidR="00990CED" w:rsidRDefault="00990CED" w:rsidP="001826BA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21"/>
          <w:szCs w:val="18"/>
        </w:rPr>
      </w:pPr>
    </w:p>
    <w:p w14:paraId="63226F92" w14:textId="5E09BE95" w:rsidR="00AC59BB" w:rsidRDefault="00AC59BB" w:rsidP="00FF5FF2">
      <w:pPr>
        <w:pStyle w:val="HTMLPreformatted"/>
        <w:shd w:val="clear" w:color="auto" w:fill="FFFFFF"/>
        <w:jc w:val="center"/>
        <w:rPr>
          <w:rFonts w:ascii="Menlo" w:hAnsi="Menlo" w:cs="Menlo"/>
          <w:b/>
          <w:color w:val="000000"/>
          <w:szCs w:val="18"/>
        </w:rPr>
      </w:pPr>
      <w:r w:rsidRPr="00990CED">
        <w:rPr>
          <w:rFonts w:ascii="Menlo" w:hAnsi="Menlo" w:cs="Menlo"/>
          <w:b/>
          <w:color w:val="000000"/>
          <w:szCs w:val="18"/>
        </w:rPr>
        <w:t>Steps to integrate with Android Pay</w:t>
      </w:r>
      <w:r w:rsidR="00AA76A5" w:rsidRPr="00990CED">
        <w:rPr>
          <w:rFonts w:ascii="Menlo" w:hAnsi="Menlo" w:cs="Menlo"/>
          <w:b/>
          <w:color w:val="000000"/>
          <w:szCs w:val="18"/>
        </w:rPr>
        <w:t xml:space="preserve"> through</w:t>
      </w:r>
      <w:r w:rsidR="00287207">
        <w:rPr>
          <w:rFonts w:ascii="Menlo" w:hAnsi="Menlo" w:cs="Menlo"/>
          <w:b/>
          <w:color w:val="000000"/>
          <w:szCs w:val="18"/>
        </w:rPr>
        <w:t xml:space="preserve"> the</w:t>
      </w:r>
      <w:r w:rsidR="00AA76A5" w:rsidRPr="00990CED">
        <w:rPr>
          <w:rFonts w:ascii="Menlo" w:hAnsi="Menlo" w:cs="Menlo"/>
          <w:b/>
          <w:color w:val="000000"/>
          <w:szCs w:val="18"/>
        </w:rPr>
        <w:t xml:space="preserve"> Consumer Integrated UI</w:t>
      </w:r>
    </w:p>
    <w:p w14:paraId="6B3E3003" w14:textId="77777777" w:rsidR="00990CED" w:rsidRPr="00990CED" w:rsidRDefault="00990CED" w:rsidP="00FF5FF2">
      <w:pPr>
        <w:pStyle w:val="HTMLPreformatted"/>
        <w:shd w:val="clear" w:color="auto" w:fill="FFFFFF"/>
        <w:jc w:val="center"/>
        <w:rPr>
          <w:rFonts w:ascii="Menlo" w:hAnsi="Menlo" w:cs="Menlo"/>
          <w:b/>
          <w:color w:val="000000"/>
          <w:szCs w:val="18"/>
        </w:rPr>
      </w:pPr>
    </w:p>
    <w:p w14:paraId="3B1F0E67" w14:textId="77777777" w:rsidR="00AC59BB" w:rsidRDefault="00AC59BB" w:rsidP="001826B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B559A90" w14:textId="74D21B07" w:rsidR="00AA76A5" w:rsidRDefault="00287207" w:rsidP="00990CED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Include G</w:t>
      </w:r>
      <w:r w:rsidR="00AA76A5">
        <w:rPr>
          <w:rFonts w:ascii="Menlo" w:hAnsi="Menlo" w:cs="Menlo"/>
          <w:color w:val="000000"/>
          <w:sz w:val="18"/>
          <w:szCs w:val="18"/>
        </w:rPr>
        <w:t>oogle play library:</w:t>
      </w:r>
    </w:p>
    <w:p w14:paraId="0BB74972" w14:textId="7D152C9E" w:rsidR="00AA76A5" w:rsidRDefault="00AA76A5" w:rsidP="00990CED">
      <w:pPr>
        <w:pStyle w:val="HTMLPreformatted"/>
        <w:shd w:val="clear" w:color="auto" w:fill="FFFFFF"/>
        <w:ind w:left="720"/>
        <w:jc w:val="both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The Android Pay API is part of the Google Play Services, so in order for the Consumer </w:t>
      </w:r>
      <w:r w:rsidR="00287207">
        <w:rPr>
          <w:rFonts w:ascii="Menlo" w:hAnsi="Menlo" w:cs="Menlo"/>
          <w:color w:val="000000"/>
          <w:sz w:val="18"/>
          <w:szCs w:val="18"/>
        </w:rPr>
        <w:t>SDK to</w:t>
      </w:r>
      <w:r>
        <w:rPr>
          <w:rFonts w:ascii="Menlo" w:hAnsi="Menlo" w:cs="Menlo"/>
          <w:color w:val="000000"/>
          <w:sz w:val="18"/>
          <w:szCs w:val="18"/>
        </w:rPr>
        <w:t xml:space="preserve"> be able to use Android Pay APIs you need to import the Google Play Services Library.  </w:t>
      </w:r>
    </w:p>
    <w:p w14:paraId="57484530" w14:textId="77777777" w:rsidR="00AA76A5" w:rsidRDefault="00AA76A5" w:rsidP="00990CED">
      <w:pPr>
        <w:pStyle w:val="HTMLPreformatted"/>
        <w:shd w:val="clear" w:color="auto" w:fill="FFFFFF"/>
        <w:ind w:left="720"/>
        <w:jc w:val="both"/>
        <w:rPr>
          <w:rFonts w:ascii="Menlo" w:hAnsi="Menlo" w:cs="Menlo"/>
          <w:color w:val="000000"/>
          <w:sz w:val="18"/>
          <w:szCs w:val="18"/>
        </w:rPr>
      </w:pPr>
    </w:p>
    <w:p w14:paraId="098BE7CC" w14:textId="77777777" w:rsidR="00AA76A5" w:rsidRDefault="00AA76A5" w:rsidP="00990CED">
      <w:pPr>
        <w:pStyle w:val="HTMLPreformatted"/>
        <w:shd w:val="clear" w:color="auto" w:fill="FFFFFF"/>
        <w:ind w:left="720"/>
        <w:jc w:val="both"/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consumerCompile </w:t>
      </w:r>
      <w:r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gramStart"/>
      <w:r>
        <w:rPr>
          <w:rFonts w:ascii="Menlo" w:hAnsi="Menlo" w:cs="Menlo"/>
          <w:b/>
          <w:bCs/>
          <w:color w:val="008000"/>
          <w:sz w:val="18"/>
          <w:szCs w:val="18"/>
        </w:rPr>
        <w:t>com.google.android.gms:play</w:t>
      </w:r>
      <w:proofErr w:type="gramEnd"/>
      <w:r>
        <w:rPr>
          <w:rFonts w:ascii="Menlo" w:hAnsi="Menlo" w:cs="Menlo"/>
          <w:b/>
          <w:bCs/>
          <w:color w:val="008000"/>
          <w:sz w:val="18"/>
          <w:szCs w:val="18"/>
        </w:rPr>
        <w:t>-services-wallet:9.4.0'</w:t>
      </w:r>
    </w:p>
    <w:p w14:paraId="41F7DB08" w14:textId="77777777" w:rsidR="00A12E5C" w:rsidRDefault="00A12E5C" w:rsidP="00990CED">
      <w:pPr>
        <w:pStyle w:val="HTMLPreformatted"/>
        <w:shd w:val="clear" w:color="auto" w:fill="FFFFFF"/>
        <w:ind w:left="720"/>
        <w:jc w:val="both"/>
        <w:rPr>
          <w:rFonts w:ascii="Menlo" w:hAnsi="Menlo" w:cs="Menlo"/>
          <w:b/>
          <w:bCs/>
          <w:color w:val="008000"/>
          <w:sz w:val="18"/>
          <w:szCs w:val="18"/>
        </w:rPr>
      </w:pPr>
    </w:p>
    <w:p w14:paraId="5C9A92D4" w14:textId="305DAE53" w:rsidR="00A12E5C" w:rsidRPr="00CE7696" w:rsidRDefault="00D25626" w:rsidP="00990CED">
      <w:pPr>
        <w:pStyle w:val="HTMLPreformatted"/>
        <w:shd w:val="clear" w:color="auto" w:fill="FFFFFF"/>
        <w:ind w:left="720"/>
        <w:jc w:val="both"/>
        <w:rPr>
          <w:rFonts w:ascii="Menlo" w:hAnsi="Menlo" w:cs="Menlo"/>
          <w:color w:val="000000" w:themeColor="text1"/>
          <w:sz w:val="18"/>
          <w:szCs w:val="18"/>
        </w:rPr>
      </w:pPr>
      <w:r w:rsidRPr="00CE7696">
        <w:rPr>
          <w:rFonts w:ascii="Menlo" w:hAnsi="Menlo" w:cs="Menlo"/>
          <w:color w:val="000000" w:themeColor="text1"/>
          <w:sz w:val="18"/>
          <w:szCs w:val="18"/>
        </w:rPr>
        <w:t xml:space="preserve">Note: </w:t>
      </w:r>
      <w:r w:rsidR="00CE7696" w:rsidRPr="00CE7696">
        <w:rPr>
          <w:rFonts w:ascii="Menlo" w:hAnsi="Menlo" w:cs="Menlo"/>
          <w:color w:val="000000" w:themeColor="text1"/>
          <w:sz w:val="18"/>
          <w:szCs w:val="18"/>
        </w:rPr>
        <w:t xml:space="preserve">This dependency is required when calling Consumer integrated UI. In case </w:t>
      </w:r>
      <w:r w:rsidR="00287207">
        <w:rPr>
          <w:rFonts w:ascii="Menlo" w:hAnsi="Menlo" w:cs="Menlo"/>
          <w:color w:val="000000" w:themeColor="text1"/>
          <w:sz w:val="18"/>
          <w:szCs w:val="18"/>
        </w:rPr>
        <w:t xml:space="preserve">the </w:t>
      </w:r>
      <w:r w:rsidR="00CE7696" w:rsidRPr="00CE7696">
        <w:rPr>
          <w:rFonts w:ascii="Menlo" w:hAnsi="Menlo" w:cs="Menlo"/>
          <w:color w:val="000000" w:themeColor="text1"/>
          <w:sz w:val="18"/>
          <w:szCs w:val="18"/>
        </w:rPr>
        <w:t>implemente</w:t>
      </w:r>
      <w:r w:rsidR="00AA60BE">
        <w:rPr>
          <w:rFonts w:ascii="Menlo" w:hAnsi="Menlo" w:cs="Menlo"/>
          <w:color w:val="000000" w:themeColor="text1"/>
          <w:sz w:val="18"/>
          <w:szCs w:val="18"/>
        </w:rPr>
        <w:t>r a</w:t>
      </w:r>
      <w:r w:rsidR="00CE7696" w:rsidRPr="00CE7696">
        <w:rPr>
          <w:rFonts w:ascii="Menlo" w:hAnsi="Menlo" w:cs="Menlo"/>
          <w:color w:val="000000" w:themeColor="text1"/>
          <w:sz w:val="18"/>
          <w:szCs w:val="18"/>
        </w:rPr>
        <w:t>pplication wants to display payment methods without Android Pay.</w:t>
      </w:r>
    </w:p>
    <w:p w14:paraId="65370E6A" w14:textId="77777777" w:rsidR="00AA76A5" w:rsidRDefault="00AA76A5" w:rsidP="00990CED">
      <w:pPr>
        <w:pStyle w:val="HTMLPreformatted"/>
        <w:shd w:val="clear" w:color="auto" w:fill="FFFFFF"/>
        <w:ind w:left="720"/>
        <w:jc w:val="both"/>
        <w:rPr>
          <w:rFonts w:ascii="Menlo" w:hAnsi="Menlo" w:cs="Menlo"/>
          <w:b/>
          <w:bCs/>
          <w:color w:val="008000"/>
          <w:sz w:val="18"/>
          <w:szCs w:val="18"/>
        </w:rPr>
      </w:pPr>
    </w:p>
    <w:p w14:paraId="66000830" w14:textId="4DAE10B2" w:rsidR="00AA76A5" w:rsidRDefault="00AA76A5" w:rsidP="00990CED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Enable Android Pay in Consumer Application:</w:t>
      </w:r>
    </w:p>
    <w:p w14:paraId="1BBAB1B4" w14:textId="77777777" w:rsidR="00AA76A5" w:rsidRPr="001826BA" w:rsidRDefault="00AA76A5" w:rsidP="00990CED">
      <w:pPr>
        <w:pStyle w:val="HTMLPreformatted"/>
        <w:shd w:val="clear" w:color="auto" w:fill="FFFFFF"/>
        <w:ind w:left="720"/>
        <w:jc w:val="both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To enable Android Pay in your app, you need to add the following Android Pay meta-data to the &lt;application&gt; tag of your AndroidManifest.xml</w:t>
      </w:r>
    </w:p>
    <w:p w14:paraId="445C15BC" w14:textId="77777777" w:rsidR="00AA76A5" w:rsidRDefault="00AA76A5" w:rsidP="00AA76A5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14:paraId="07ABF0F1" w14:textId="77777777" w:rsidR="00AA76A5" w:rsidRDefault="00AA76A5" w:rsidP="00990CED">
      <w:pPr>
        <w:pStyle w:val="HTMLPreformatted"/>
        <w:shd w:val="clear" w:color="auto" w:fill="FFFFFF"/>
        <w:ind w:left="720"/>
        <w:jc w:val="both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meta-data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:name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b/>
          <w:bCs/>
          <w:color w:val="008000"/>
          <w:sz w:val="18"/>
          <w:szCs w:val="18"/>
        </w:rPr>
        <w:t>com.google.android.gms.wallet.api.enabled</w:t>
      </w:r>
      <w:proofErr w:type="spellEnd"/>
      <w:proofErr w:type="gram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:value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"true" </w:t>
      </w:r>
      <w:r>
        <w:rPr>
          <w:rFonts w:ascii="Menlo" w:hAnsi="Menlo" w:cs="Menlo"/>
          <w:color w:val="000000"/>
          <w:sz w:val="18"/>
          <w:szCs w:val="18"/>
        </w:rPr>
        <w:t>/&gt;</w:t>
      </w:r>
    </w:p>
    <w:p w14:paraId="0C30F830" w14:textId="77777777" w:rsidR="00AA76A5" w:rsidRPr="00AA76A5" w:rsidRDefault="00AA76A5" w:rsidP="00990CED">
      <w:pPr>
        <w:pStyle w:val="HTMLPreformatted"/>
        <w:shd w:val="clear" w:color="auto" w:fill="FFFFFF"/>
        <w:ind w:left="720"/>
        <w:jc w:val="both"/>
        <w:rPr>
          <w:rFonts w:ascii="Menlo" w:hAnsi="Menlo" w:cs="Menlo"/>
          <w:color w:val="000000"/>
          <w:sz w:val="18"/>
          <w:szCs w:val="18"/>
        </w:rPr>
      </w:pPr>
    </w:p>
    <w:p w14:paraId="4E17859D" w14:textId="77777777" w:rsidR="00AA76A5" w:rsidRDefault="00AA76A5" w:rsidP="00990CED">
      <w:pPr>
        <w:pStyle w:val="HTMLPreformatted"/>
        <w:shd w:val="clear" w:color="auto" w:fill="FFFFFF"/>
        <w:jc w:val="both"/>
        <w:rPr>
          <w:rFonts w:ascii="Menlo" w:hAnsi="Menlo" w:cs="Menlo"/>
          <w:color w:val="000000"/>
          <w:sz w:val="18"/>
          <w:szCs w:val="18"/>
        </w:rPr>
      </w:pPr>
    </w:p>
    <w:p w14:paraId="59D0B164" w14:textId="4880B777" w:rsidR="00AC59BB" w:rsidRDefault="00020C76" w:rsidP="00990CED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Display Buy with Android Pay Button payment option:</w:t>
      </w:r>
    </w:p>
    <w:p w14:paraId="3EAD1240" w14:textId="2BE9DF12" w:rsidR="00020C76" w:rsidRDefault="00FF5FF2" w:rsidP="00990CED">
      <w:pPr>
        <w:pStyle w:val="ListParagraph"/>
        <w:jc w:val="both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In order for the C</w:t>
      </w:r>
      <w:r w:rsidR="00020C76" w:rsidRPr="00020C76">
        <w:rPr>
          <w:rFonts w:ascii="Menlo" w:hAnsi="Menlo" w:cs="Menlo"/>
          <w:color w:val="000000"/>
          <w:sz w:val="18"/>
          <w:szCs w:val="18"/>
        </w:rPr>
        <w:t xml:space="preserve">onsumer </w:t>
      </w:r>
      <w:r w:rsidR="00287207">
        <w:rPr>
          <w:rFonts w:ascii="Menlo" w:hAnsi="Menlo" w:cs="Menlo"/>
          <w:color w:val="000000"/>
          <w:sz w:val="18"/>
          <w:szCs w:val="18"/>
        </w:rPr>
        <w:t>SDK</w:t>
      </w:r>
      <w:r w:rsidR="00020C76" w:rsidRPr="00020C76">
        <w:rPr>
          <w:rFonts w:ascii="Menlo" w:hAnsi="Menlo" w:cs="Menlo"/>
          <w:color w:val="000000"/>
          <w:sz w:val="18"/>
          <w:szCs w:val="18"/>
        </w:rPr>
        <w:t xml:space="preserve"> integrated UI to show</w:t>
      </w:r>
      <w:r w:rsidR="00287207">
        <w:rPr>
          <w:rFonts w:ascii="Menlo" w:hAnsi="Menlo" w:cs="Menlo"/>
          <w:color w:val="000000"/>
          <w:sz w:val="18"/>
          <w:szCs w:val="18"/>
        </w:rPr>
        <w:t xml:space="preserve"> the</w:t>
      </w:r>
      <w:r w:rsidR="00020C76" w:rsidRPr="00020C76">
        <w:rPr>
          <w:rFonts w:ascii="Menlo" w:hAnsi="Menlo" w:cs="Menlo"/>
          <w:color w:val="000000"/>
          <w:sz w:val="18"/>
          <w:szCs w:val="18"/>
        </w:rPr>
        <w:t xml:space="preserve"> Buy with Android Pay button as a valid payment option</w:t>
      </w:r>
      <w:r w:rsidR="00287207">
        <w:rPr>
          <w:rFonts w:ascii="Menlo" w:hAnsi="Menlo" w:cs="Menlo"/>
          <w:color w:val="000000"/>
          <w:sz w:val="18"/>
          <w:szCs w:val="18"/>
        </w:rPr>
        <w:t>, the</w:t>
      </w:r>
      <w:r w:rsidR="00020C76" w:rsidRPr="00020C76">
        <w:rPr>
          <w:rFonts w:ascii="Menlo" w:hAnsi="Menlo" w:cs="Menlo"/>
          <w:color w:val="000000"/>
          <w:sz w:val="18"/>
          <w:szCs w:val="18"/>
        </w:rPr>
        <w:t xml:space="preserve"> Android Pay Application </w:t>
      </w:r>
      <w:r w:rsidR="00020C76">
        <w:rPr>
          <w:rFonts w:ascii="Menlo" w:hAnsi="Menlo" w:cs="Menlo"/>
          <w:color w:val="000000"/>
          <w:sz w:val="18"/>
          <w:szCs w:val="18"/>
        </w:rPr>
        <w:t xml:space="preserve">needs to be installed </w:t>
      </w:r>
      <w:r w:rsidR="00020C76" w:rsidRPr="00020C76">
        <w:rPr>
          <w:rFonts w:ascii="Menlo" w:hAnsi="Menlo" w:cs="Menlo"/>
          <w:color w:val="000000"/>
          <w:sz w:val="18"/>
          <w:szCs w:val="18"/>
        </w:rPr>
        <w:t>on</w:t>
      </w:r>
      <w:r w:rsidR="00020C76">
        <w:rPr>
          <w:rFonts w:ascii="Menlo" w:hAnsi="Menlo" w:cs="Menlo"/>
          <w:color w:val="000000"/>
          <w:sz w:val="18"/>
          <w:szCs w:val="18"/>
        </w:rPr>
        <w:t xml:space="preserve"> </w:t>
      </w:r>
      <w:r w:rsidR="00287207">
        <w:rPr>
          <w:rFonts w:ascii="Menlo" w:hAnsi="Menlo" w:cs="Menlo"/>
          <w:color w:val="000000"/>
          <w:sz w:val="18"/>
          <w:szCs w:val="18"/>
        </w:rPr>
        <w:t xml:space="preserve">the </w:t>
      </w:r>
      <w:r w:rsidR="00020C76">
        <w:rPr>
          <w:rFonts w:ascii="Menlo" w:hAnsi="Menlo" w:cs="Menlo"/>
          <w:color w:val="000000"/>
          <w:sz w:val="18"/>
          <w:szCs w:val="18"/>
        </w:rPr>
        <w:t xml:space="preserve">User’s device and at least needs to have </w:t>
      </w:r>
      <w:r w:rsidR="00020C76" w:rsidRPr="00020C76">
        <w:rPr>
          <w:rFonts w:ascii="Menlo" w:hAnsi="Menlo" w:cs="Menlo"/>
          <w:color w:val="000000"/>
          <w:sz w:val="18"/>
          <w:szCs w:val="18"/>
        </w:rPr>
        <w:t>payment card</w:t>
      </w:r>
      <w:r w:rsidR="00020C76">
        <w:rPr>
          <w:rFonts w:ascii="Menlo" w:hAnsi="Menlo" w:cs="Menlo"/>
          <w:color w:val="000000"/>
          <w:sz w:val="18"/>
          <w:szCs w:val="18"/>
        </w:rPr>
        <w:t xml:space="preserve"> set</w:t>
      </w:r>
      <w:r w:rsidR="00020C76" w:rsidRPr="00020C76">
        <w:rPr>
          <w:rFonts w:ascii="Menlo" w:hAnsi="Menlo" w:cs="Menlo"/>
          <w:color w:val="000000"/>
          <w:sz w:val="18"/>
          <w:szCs w:val="18"/>
        </w:rPr>
        <w:t>.</w:t>
      </w:r>
    </w:p>
    <w:p w14:paraId="33E1E9D3" w14:textId="77777777" w:rsidR="00020C76" w:rsidRPr="007E39E8" w:rsidRDefault="00020C76" w:rsidP="00990CED">
      <w:pPr>
        <w:jc w:val="both"/>
        <w:rPr>
          <w:rFonts w:ascii="Menlo" w:hAnsi="Menlo" w:cs="Menlo"/>
          <w:color w:val="000000"/>
          <w:sz w:val="18"/>
          <w:szCs w:val="18"/>
        </w:rPr>
      </w:pPr>
    </w:p>
    <w:p w14:paraId="1314603F" w14:textId="32DF1208" w:rsidR="00020C76" w:rsidRDefault="00020C76" w:rsidP="00990CED">
      <w:pPr>
        <w:pStyle w:val="ListParagraph"/>
        <w:numPr>
          <w:ilvl w:val="0"/>
          <w:numId w:val="9"/>
        </w:numPr>
        <w:jc w:val="both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Pass Total to Consumer </w:t>
      </w:r>
      <w:r w:rsidR="00287207">
        <w:rPr>
          <w:rFonts w:ascii="Menlo" w:hAnsi="Menlo" w:cs="Menlo"/>
          <w:color w:val="000000"/>
          <w:sz w:val="18"/>
          <w:szCs w:val="18"/>
        </w:rPr>
        <w:t>SDK</w:t>
      </w:r>
      <w:r w:rsidR="00287207" w:rsidRPr="00020C76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Integrated UI:</w:t>
      </w:r>
    </w:p>
    <w:p w14:paraId="46C57689" w14:textId="3B9F2826" w:rsidR="00020C76" w:rsidRDefault="00020C76" w:rsidP="00990CED">
      <w:pPr>
        <w:pStyle w:val="ListParagraph"/>
        <w:jc w:val="both"/>
        <w:rPr>
          <w:rFonts w:ascii="Menlo" w:hAnsi="Menlo" w:cs="Menlo"/>
          <w:color w:val="000000"/>
          <w:sz w:val="18"/>
          <w:szCs w:val="18"/>
        </w:rPr>
      </w:pPr>
      <w:r w:rsidRPr="00020C76">
        <w:rPr>
          <w:rFonts w:ascii="Menlo" w:hAnsi="Menlo" w:cs="Menlo"/>
          <w:color w:val="000000"/>
          <w:sz w:val="18"/>
          <w:szCs w:val="18"/>
        </w:rPr>
        <w:t xml:space="preserve">When launching </w:t>
      </w:r>
      <w:r w:rsidR="00287207">
        <w:rPr>
          <w:rFonts w:ascii="Menlo" w:hAnsi="Menlo" w:cs="Menlo"/>
          <w:color w:val="000000"/>
          <w:sz w:val="18"/>
          <w:szCs w:val="18"/>
        </w:rPr>
        <w:t xml:space="preserve">the </w:t>
      </w:r>
      <w:r w:rsidRPr="00020C76">
        <w:rPr>
          <w:rFonts w:ascii="Menlo" w:hAnsi="Menlo" w:cs="Menlo"/>
          <w:color w:val="000000"/>
          <w:sz w:val="18"/>
          <w:szCs w:val="18"/>
        </w:rPr>
        <w:t>Integrated UI</w:t>
      </w:r>
      <w:r w:rsidR="00287207">
        <w:rPr>
          <w:rFonts w:ascii="Menlo" w:hAnsi="Menlo" w:cs="Menlo"/>
          <w:color w:val="000000"/>
          <w:sz w:val="18"/>
          <w:szCs w:val="18"/>
        </w:rPr>
        <w:t>,</w:t>
      </w:r>
      <w:r w:rsidRPr="00020C76">
        <w:rPr>
          <w:rFonts w:ascii="Menlo" w:hAnsi="Menlo" w:cs="Menlo"/>
          <w:color w:val="000000"/>
          <w:sz w:val="18"/>
          <w:szCs w:val="18"/>
        </w:rPr>
        <w:t xml:space="preserve"> pass an extra parameter reflecting the total in case </w:t>
      </w:r>
      <w:r w:rsidR="00287207">
        <w:rPr>
          <w:rFonts w:ascii="Menlo" w:hAnsi="Menlo" w:cs="Menlo"/>
          <w:color w:val="000000"/>
          <w:sz w:val="18"/>
          <w:szCs w:val="18"/>
        </w:rPr>
        <w:t xml:space="preserve">the </w:t>
      </w:r>
      <w:r w:rsidRPr="00020C76">
        <w:rPr>
          <w:rFonts w:ascii="Menlo" w:hAnsi="Menlo" w:cs="Menlo"/>
          <w:color w:val="000000"/>
          <w:sz w:val="18"/>
          <w:szCs w:val="18"/>
        </w:rPr>
        <w:t>user wants to pay with Android Pay. Total amount must follow “0.00” format to be a valid total used.</w:t>
      </w:r>
    </w:p>
    <w:p w14:paraId="640A5B34" w14:textId="77777777" w:rsidR="00020C76" w:rsidRDefault="00020C76" w:rsidP="00020C76">
      <w:pPr>
        <w:pStyle w:val="ListParagraph"/>
        <w:rPr>
          <w:rFonts w:ascii="Menlo" w:hAnsi="Menlo" w:cs="Menlo"/>
          <w:color w:val="000000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2710" w:tblpY="121"/>
        <w:tblW w:w="8836" w:type="dxa"/>
        <w:tblLook w:val="04A0" w:firstRow="1" w:lastRow="0" w:firstColumn="1" w:lastColumn="0" w:noHBand="0" w:noVBand="1"/>
      </w:tblPr>
      <w:tblGrid>
        <w:gridCol w:w="8836"/>
      </w:tblGrid>
      <w:tr w:rsidR="00020C76" w:rsidRPr="00954BEC" w14:paraId="4D401E8A" w14:textId="77777777" w:rsidTr="00020C76">
        <w:trPr>
          <w:trHeight w:val="1487"/>
        </w:trPr>
        <w:tc>
          <w:tcPr>
            <w:tcW w:w="8836" w:type="dxa"/>
          </w:tcPr>
          <w:p w14:paraId="237A031B" w14:textId="77777777" w:rsidR="00020C76" w:rsidRPr="00954BEC" w:rsidRDefault="00020C76" w:rsidP="00020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t>ApiBridgeImpl</w:t>
            </w:r>
            <w:proofErr w:type="spellEnd"/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t>apiBridgeImpl</w:t>
            </w:r>
            <w:proofErr w:type="spellEnd"/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Pr="00954BE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proofErr w:type="gramStart"/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t>ApiBridgeImpl</w:t>
            </w:r>
            <w:proofErr w:type="spellEnd"/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Intent </w:t>
            </w:r>
            <w:proofErr w:type="spellStart"/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t>intent</w:t>
            </w:r>
            <w:proofErr w:type="spellEnd"/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Pr="00954BE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t>Intent(</w:t>
            </w:r>
            <w:r w:rsidRPr="00954BE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t>PaymentAccountsActivity.</w:t>
            </w:r>
            <w:r w:rsidRPr="00954BEC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proofErr w:type="spellStart"/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t>intent.putExtra</w:t>
            </w:r>
            <w:proofErr w:type="spellEnd"/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t>PaymentAccountsActivity.</w:t>
            </w:r>
            <w:r w:rsidRPr="00954BE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API_BRIDGE_IMPL_KEY</w:t>
            </w:r>
            <w:proofErr w:type="spellEnd"/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t>apiBridgeImpl</w:t>
            </w:r>
            <w:proofErr w:type="spellEnd"/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1AD5E054" w14:textId="77777777" w:rsidR="00020C76" w:rsidRPr="00954BEC" w:rsidRDefault="00020C76" w:rsidP="00020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654D20">
              <w:rPr>
                <w:rFonts w:ascii="Menlo" w:hAnsi="Menlo" w:cs="Menlo"/>
                <w:color w:val="000000"/>
                <w:sz w:val="18"/>
                <w:szCs w:val="18"/>
              </w:rPr>
              <w:t>intent.putExtra</w:t>
            </w:r>
            <w:proofErr w:type="spellEnd"/>
            <w:proofErr w:type="gramEnd"/>
            <w:r w:rsidRPr="00654D20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Pr="00654D20">
              <w:rPr>
                <w:rFonts w:ascii="Menlo" w:hAnsi="Menlo" w:cs="Menlo"/>
                <w:color w:val="000000"/>
                <w:sz w:val="18"/>
                <w:szCs w:val="18"/>
              </w:rPr>
              <w:t>CCConsumerAndroidPayActivity.</w:t>
            </w:r>
            <w:r w:rsidRPr="00654D20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ANDROID_PAY_TOTAL_AMOUNT_KEY</w:t>
            </w:r>
            <w:proofErr w:type="spellEnd"/>
            <w:r w:rsidRPr="00654D20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654D20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"5.00"</w:t>
            </w:r>
            <w:r w:rsidRPr="00654D20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1A0BAEDD" w14:textId="77777777" w:rsidR="00020C76" w:rsidRPr="00954BEC" w:rsidRDefault="00020C76" w:rsidP="00020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t>startActivityForResult</w:t>
            </w:r>
            <w:proofErr w:type="spellEnd"/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t xml:space="preserve">intent, </w:t>
            </w:r>
            <w:proofErr w:type="spellStart"/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t>PaymentAccountsActivity.</w:t>
            </w:r>
            <w:r w:rsidRPr="00954BE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PAYMENT_ACTIVITY_REQUEST_CODE</w:t>
            </w:r>
            <w:proofErr w:type="spellEnd"/>
            <w:r w:rsidRPr="00954BEC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</w:tc>
      </w:tr>
    </w:tbl>
    <w:p w14:paraId="7C59BE84" w14:textId="77777777" w:rsidR="00020C76" w:rsidRPr="00020C76" w:rsidRDefault="00020C76" w:rsidP="00020C76">
      <w:pPr>
        <w:pStyle w:val="ListParagraph"/>
        <w:rPr>
          <w:rFonts w:ascii="Menlo" w:hAnsi="Menlo" w:cs="Menlo"/>
          <w:color w:val="000000"/>
          <w:sz w:val="18"/>
          <w:szCs w:val="18"/>
        </w:rPr>
      </w:pPr>
    </w:p>
    <w:p w14:paraId="1B4525BD" w14:textId="77777777" w:rsidR="00020C76" w:rsidRPr="00020C76" w:rsidRDefault="00020C76" w:rsidP="00020C76">
      <w:pPr>
        <w:ind w:left="360"/>
        <w:rPr>
          <w:rFonts w:ascii="Menlo" w:hAnsi="Menlo" w:cs="Menlo"/>
          <w:color w:val="000000"/>
          <w:sz w:val="18"/>
          <w:szCs w:val="18"/>
        </w:rPr>
      </w:pPr>
    </w:p>
    <w:p w14:paraId="7CD41432" w14:textId="77777777" w:rsidR="00020C76" w:rsidRPr="00020C76" w:rsidRDefault="00020C76" w:rsidP="00020C76">
      <w:pPr>
        <w:pStyle w:val="ListParagraph"/>
        <w:rPr>
          <w:rFonts w:ascii="Menlo" w:hAnsi="Menlo" w:cs="Menlo"/>
          <w:color w:val="000000"/>
          <w:sz w:val="18"/>
          <w:szCs w:val="18"/>
        </w:rPr>
      </w:pPr>
    </w:p>
    <w:p w14:paraId="7E5FDCF8" w14:textId="77777777" w:rsidR="00020C76" w:rsidRDefault="00020C76" w:rsidP="00020C76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14:paraId="7BDC2B94" w14:textId="77777777" w:rsidR="00020C76" w:rsidRDefault="00020C76" w:rsidP="00020C76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14:paraId="5B5BC759" w14:textId="582EB64C" w:rsidR="00AC59BB" w:rsidRDefault="00020C76" w:rsidP="00AC59BB">
      <w:pPr>
        <w:pStyle w:val="HTMLPreformatted"/>
        <w:shd w:val="clear" w:color="auto" w:fill="FFFFFF"/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   </w:t>
      </w:r>
    </w:p>
    <w:p w14:paraId="6AFB78FF" w14:textId="77777777" w:rsidR="00AC59BB" w:rsidRDefault="00AC59BB" w:rsidP="00AC59B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71BCF63" w14:textId="77777777" w:rsidR="00AC59BB" w:rsidRDefault="00AC59BB" w:rsidP="001826B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24174C4" w14:textId="77777777" w:rsidR="00AC59BB" w:rsidRDefault="00AC59BB" w:rsidP="001826B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58DBC95" w14:textId="77777777" w:rsidR="00C80E0B" w:rsidRDefault="00C80E0B" w:rsidP="00AC59B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803D939" w14:textId="5B97C060" w:rsidR="003F4027" w:rsidRDefault="003F4027" w:rsidP="00990CED">
      <w:pPr>
        <w:pStyle w:val="ListParagraph"/>
        <w:numPr>
          <w:ilvl w:val="0"/>
          <w:numId w:val="9"/>
        </w:numPr>
        <w:jc w:val="both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Enable Android Pay on Consumer </w:t>
      </w:r>
      <w:r w:rsidR="00287207">
        <w:rPr>
          <w:rFonts w:ascii="Menlo" w:hAnsi="Menlo" w:cs="Menlo"/>
          <w:color w:val="000000"/>
          <w:sz w:val="18"/>
          <w:szCs w:val="18"/>
        </w:rPr>
        <w:t>SDK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4441B783" w14:textId="2C9FE7F9" w:rsidR="004755CC" w:rsidRDefault="007E39E8" w:rsidP="00990CED">
      <w:pPr>
        <w:pStyle w:val="ListParagraph"/>
        <w:jc w:val="both"/>
        <w:rPr>
          <w:rFonts w:ascii="Menlo" w:hAnsi="Menlo" w:cs="Menlo"/>
          <w:color w:val="000000"/>
          <w:sz w:val="18"/>
          <w:szCs w:val="18"/>
        </w:rPr>
      </w:pPr>
      <w:r w:rsidRPr="00287207">
        <w:rPr>
          <w:rFonts w:ascii="Menlo" w:hAnsi="Menlo" w:cs="Menlo"/>
          <w:color w:val="000000"/>
          <w:sz w:val="18"/>
          <w:szCs w:val="18"/>
          <w:highlight w:val="yellow"/>
        </w:rPr>
        <w:t xml:space="preserve">By default, Android Pay is disabled in the Consumer </w:t>
      </w:r>
      <w:r w:rsidR="00287207" w:rsidRPr="00287207">
        <w:rPr>
          <w:rFonts w:ascii="Menlo" w:hAnsi="Menlo" w:cs="Menlo"/>
          <w:color w:val="000000"/>
          <w:sz w:val="18"/>
          <w:szCs w:val="18"/>
          <w:highlight w:val="yellow"/>
        </w:rPr>
        <w:t xml:space="preserve">SDK </w:t>
      </w:r>
      <w:r w:rsidR="00287207" w:rsidRPr="00287207">
        <w:rPr>
          <w:rFonts w:ascii="Menlo" w:hAnsi="Menlo" w:cs="Menlo"/>
          <w:color w:val="000000"/>
          <w:sz w:val="18"/>
          <w:szCs w:val="18"/>
          <w:highlight w:val="yellow"/>
        </w:rPr>
        <w:t>because</w:t>
      </w:r>
      <w:r w:rsidRPr="00287207">
        <w:rPr>
          <w:rFonts w:ascii="Menlo" w:hAnsi="Menlo" w:cs="Menlo"/>
          <w:color w:val="000000"/>
          <w:sz w:val="18"/>
          <w:szCs w:val="18"/>
          <w:highlight w:val="yellow"/>
        </w:rPr>
        <w:t xml:space="preserve"> it behaves as a unified bundle with several features either for Consumer User or Merchant</w:t>
      </w:r>
      <w:r w:rsidR="008A3D6A">
        <w:rPr>
          <w:rFonts w:ascii="Menlo" w:hAnsi="Menlo" w:cs="Menlo"/>
          <w:color w:val="000000"/>
          <w:sz w:val="18"/>
          <w:szCs w:val="18"/>
          <w:highlight w:val="yellow"/>
        </w:rPr>
        <w:t xml:space="preserve"> User</w:t>
      </w:r>
      <w:r w:rsidRPr="00287207">
        <w:rPr>
          <w:rFonts w:ascii="Menlo" w:hAnsi="Menlo" w:cs="Menlo"/>
          <w:color w:val="000000"/>
          <w:sz w:val="18"/>
          <w:szCs w:val="18"/>
          <w:highlight w:val="yellow"/>
        </w:rPr>
        <w:t>. I</w:t>
      </w:r>
      <w:bookmarkStart w:id="0" w:name="_GoBack"/>
      <w:bookmarkEnd w:id="0"/>
      <w:r w:rsidRPr="00287207">
        <w:rPr>
          <w:rFonts w:ascii="Menlo" w:hAnsi="Menlo" w:cs="Menlo"/>
          <w:color w:val="000000"/>
          <w:sz w:val="18"/>
          <w:szCs w:val="18"/>
          <w:highlight w:val="yellow"/>
        </w:rPr>
        <w:t>n order to enable the Andr</w:t>
      </w:r>
      <w:r w:rsidR="004755CC" w:rsidRPr="00287207">
        <w:rPr>
          <w:rFonts w:ascii="Menlo" w:hAnsi="Menlo" w:cs="Menlo"/>
          <w:color w:val="000000"/>
          <w:sz w:val="18"/>
          <w:szCs w:val="18"/>
          <w:highlight w:val="yellow"/>
        </w:rPr>
        <w:t>o</w:t>
      </w:r>
      <w:r w:rsidR="008A3D6A">
        <w:rPr>
          <w:rFonts w:ascii="Menlo" w:hAnsi="Menlo" w:cs="Menlo"/>
          <w:color w:val="000000"/>
          <w:sz w:val="18"/>
          <w:szCs w:val="18"/>
          <w:highlight w:val="yellow"/>
        </w:rPr>
        <w:t>id Pay UI, the</w:t>
      </w:r>
      <w:r w:rsidRPr="00287207">
        <w:rPr>
          <w:rFonts w:ascii="Menlo" w:hAnsi="Menlo" w:cs="Menlo"/>
          <w:color w:val="000000"/>
          <w:sz w:val="18"/>
          <w:szCs w:val="18"/>
          <w:highlight w:val="yellow"/>
        </w:rPr>
        <w:t xml:space="preserve"> </w:t>
      </w:r>
      <w:r w:rsidR="004755CC" w:rsidRPr="00287207">
        <w:rPr>
          <w:rFonts w:ascii="Menlo" w:hAnsi="Menlo" w:cs="Menlo"/>
          <w:color w:val="000000"/>
          <w:sz w:val="18"/>
          <w:szCs w:val="18"/>
          <w:highlight w:val="yellow"/>
        </w:rPr>
        <w:t>implementer should use the global configuration class defined:</w:t>
      </w:r>
    </w:p>
    <w:p w14:paraId="697EB0C4" w14:textId="77777777" w:rsidR="003F4027" w:rsidRDefault="003F4027" w:rsidP="007E39E8">
      <w:pPr>
        <w:pStyle w:val="ListParagraph"/>
        <w:rPr>
          <w:rFonts w:ascii="Menlo" w:hAnsi="Menlo" w:cs="Menlo"/>
          <w:color w:val="000000"/>
          <w:sz w:val="18"/>
          <w:szCs w:val="18"/>
        </w:rPr>
      </w:pPr>
    </w:p>
    <w:tbl>
      <w:tblPr>
        <w:tblStyle w:val="TableGrid"/>
        <w:tblW w:w="8718" w:type="dxa"/>
        <w:tblInd w:w="1017" w:type="dxa"/>
        <w:tblLook w:val="04A0" w:firstRow="1" w:lastRow="0" w:firstColumn="1" w:lastColumn="0" w:noHBand="0" w:noVBand="1"/>
      </w:tblPr>
      <w:tblGrid>
        <w:gridCol w:w="8718"/>
      </w:tblGrid>
      <w:tr w:rsidR="003F4027" w14:paraId="2AEA485F" w14:textId="77777777" w:rsidTr="00990CED">
        <w:tc>
          <w:tcPr>
            <w:tcW w:w="8718" w:type="dxa"/>
          </w:tcPr>
          <w:p w14:paraId="1DA01813" w14:textId="77777777" w:rsidR="00AA60BE" w:rsidRDefault="003F4027" w:rsidP="00AA60B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 w:rsidRPr="003F4027">
              <w:rPr>
                <w:rFonts w:ascii="Menlo" w:hAnsi="Menlo" w:cs="Menlo"/>
                <w:color w:val="000000"/>
                <w:sz w:val="18"/>
                <w:szCs w:val="18"/>
              </w:rPr>
              <w:t>CCConsumerAndroidPayConfiguration.</w:t>
            </w:r>
            <w:r w:rsidRPr="003F4027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getInstance</w:t>
            </w:r>
            <w:proofErr w:type="spellEnd"/>
            <w:r w:rsidRPr="003F4027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Start"/>
            <w:r w:rsidRPr="003F4027"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proofErr w:type="spellStart"/>
            <w:r w:rsidR="00AA60BE">
              <w:rPr>
                <w:rFonts w:ascii="Menlo" w:hAnsi="Menlo" w:cs="Menlo"/>
                <w:color w:val="000000"/>
                <w:sz w:val="18"/>
                <w:szCs w:val="18"/>
                <w:shd w:val="clear" w:color="auto" w:fill="E4E4FF"/>
              </w:rPr>
              <w:t>setAndroidPayUiEnabled</w:t>
            </w:r>
            <w:proofErr w:type="spellEnd"/>
            <w:proofErr w:type="gramEnd"/>
          </w:p>
          <w:p w14:paraId="3C768C1F" w14:textId="21C83FF6" w:rsidR="003F4027" w:rsidRDefault="00AA60BE" w:rsidP="00AA60B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3F4027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="003F4027" w:rsidRPr="003F4027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F4027" w:rsidRPr="003F4027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 w:rsidR="003F4027" w:rsidRPr="003F4027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</w:tc>
      </w:tr>
    </w:tbl>
    <w:p w14:paraId="73A7797A" w14:textId="643E1348" w:rsidR="003F4027" w:rsidRDefault="003F4027" w:rsidP="003F402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9405DD6" w14:textId="77777777" w:rsidR="00B105C9" w:rsidRDefault="00B105C9" w:rsidP="007E39E8">
      <w:pPr>
        <w:pStyle w:val="ListParagraph"/>
        <w:rPr>
          <w:rFonts w:ascii="Menlo" w:hAnsi="Menlo" w:cs="Menlo"/>
          <w:color w:val="000000"/>
          <w:sz w:val="18"/>
          <w:szCs w:val="18"/>
        </w:rPr>
      </w:pPr>
    </w:p>
    <w:p w14:paraId="6E938924" w14:textId="3D3632F2" w:rsidR="00B62AD5" w:rsidRDefault="00B62AD5" w:rsidP="00990CED">
      <w:pPr>
        <w:pStyle w:val="ListParagraph"/>
        <w:numPr>
          <w:ilvl w:val="0"/>
          <w:numId w:val="9"/>
        </w:numPr>
        <w:jc w:val="both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Declare Confirmation Activity </w:t>
      </w:r>
      <w:r w:rsidR="00342DC0">
        <w:rPr>
          <w:rFonts w:ascii="Menlo" w:hAnsi="Menlo" w:cs="Menlo"/>
          <w:color w:val="000000"/>
          <w:sz w:val="18"/>
          <w:szCs w:val="18"/>
        </w:rPr>
        <w:t xml:space="preserve">in order for the implementer to be able to configure the UI and the application to have access to it. </w:t>
      </w:r>
    </w:p>
    <w:tbl>
      <w:tblPr>
        <w:tblStyle w:val="TableGrid"/>
        <w:tblpPr w:leftFromText="180" w:rightFromText="180" w:vertAnchor="text" w:horzAnchor="page" w:tblpX="2710" w:tblpY="126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D06D8" w:rsidRPr="00ED06D8" w14:paraId="6B3180DA" w14:textId="77777777" w:rsidTr="00ED06D8">
        <w:tc>
          <w:tcPr>
            <w:tcW w:w="8856" w:type="dxa"/>
          </w:tcPr>
          <w:p w14:paraId="40AA9561" w14:textId="77777777" w:rsidR="00ED06D8" w:rsidRPr="00ED06D8" w:rsidRDefault="00ED06D8" w:rsidP="00ED06D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ED06D8"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 w:rsidRPr="00ED06D8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activity</w:t>
            </w:r>
            <w:r w:rsidRPr="00ED06D8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br/>
              <w:t xml:space="preserve"> </w:t>
            </w:r>
            <w:r w:rsidRPr="00ED06D8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android</w:t>
            </w:r>
            <w:r w:rsidRPr="00ED06D8">
              <w:rPr>
                <w:rFonts w:ascii="Menlo" w:hAnsi="Menlo" w:cs="Menlo"/>
                <w:b/>
                <w:bCs/>
                <w:color w:val="0000FF"/>
                <w:sz w:val="18"/>
                <w:szCs w:val="18"/>
              </w:rPr>
              <w:t>:name=</w:t>
            </w:r>
            <w:r w:rsidRPr="00ED06D8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proofErr w:type="gramStart"/>
            <w:r w:rsidRPr="00ED06D8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com.cardconnect</w:t>
            </w:r>
            <w:proofErr w:type="gramEnd"/>
            <w:r w:rsidRPr="00ED06D8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.consumersdk.androidpay.CConsumerConfirmationActivity"</w:t>
            </w:r>
            <w:r w:rsidRPr="00ED06D8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ED06D8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android</w:t>
            </w:r>
            <w:r w:rsidRPr="00ED06D8">
              <w:rPr>
                <w:rFonts w:ascii="Menlo" w:hAnsi="Menlo" w:cs="Menlo"/>
                <w:b/>
                <w:bCs/>
                <w:color w:val="0000FF"/>
                <w:sz w:val="18"/>
                <w:szCs w:val="18"/>
              </w:rPr>
              <w:t>:theme=</w:t>
            </w:r>
            <w:r w:rsidRPr="00ED06D8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"@style/ConsumerAppImplementer.Translucent" </w:t>
            </w:r>
            <w:r w:rsidRPr="00ED06D8">
              <w:rPr>
                <w:rFonts w:ascii="Menlo" w:hAnsi="Menlo" w:cs="Menlo"/>
                <w:color w:val="000000"/>
                <w:sz w:val="18"/>
                <w:szCs w:val="18"/>
              </w:rPr>
              <w:t>/&gt;</w:t>
            </w:r>
          </w:p>
        </w:tc>
      </w:tr>
    </w:tbl>
    <w:p w14:paraId="66FA1F5F" w14:textId="77777777" w:rsidR="00342DC0" w:rsidRDefault="00342DC0" w:rsidP="00342DC0">
      <w:pPr>
        <w:pStyle w:val="ListParagraph"/>
        <w:rPr>
          <w:rFonts w:ascii="Menlo" w:hAnsi="Menlo" w:cs="Menlo"/>
          <w:color w:val="000000"/>
          <w:sz w:val="18"/>
          <w:szCs w:val="18"/>
        </w:rPr>
      </w:pPr>
    </w:p>
    <w:p w14:paraId="1F12D101" w14:textId="77777777" w:rsidR="00342DC0" w:rsidRDefault="00342DC0" w:rsidP="00342DC0">
      <w:pPr>
        <w:pStyle w:val="ListParagraph"/>
        <w:rPr>
          <w:rFonts w:ascii="Menlo" w:hAnsi="Menlo" w:cs="Menlo"/>
          <w:color w:val="000000"/>
          <w:sz w:val="18"/>
          <w:szCs w:val="18"/>
        </w:rPr>
      </w:pPr>
    </w:p>
    <w:p w14:paraId="2D012C3B" w14:textId="77777777" w:rsidR="00B62AD5" w:rsidRDefault="00B62AD5" w:rsidP="007E39E8">
      <w:pPr>
        <w:pStyle w:val="ListParagraph"/>
        <w:rPr>
          <w:rFonts w:ascii="Menlo" w:hAnsi="Menlo" w:cs="Menlo"/>
          <w:color w:val="000000"/>
          <w:sz w:val="18"/>
          <w:szCs w:val="18"/>
        </w:rPr>
      </w:pPr>
    </w:p>
    <w:p w14:paraId="4A13E44D" w14:textId="5C01D724" w:rsidR="007E39E8" w:rsidRDefault="004755CC" w:rsidP="00ED06D8">
      <w:pPr>
        <w:pStyle w:val="ListParagraph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DA76C33" w14:textId="77777777" w:rsidR="00ED06D8" w:rsidRDefault="00ED06D8" w:rsidP="00ED06D8">
      <w:pPr>
        <w:pStyle w:val="ListParagraph"/>
        <w:rPr>
          <w:rFonts w:ascii="Menlo" w:hAnsi="Menlo" w:cs="Menlo"/>
          <w:color w:val="000000"/>
          <w:sz w:val="18"/>
          <w:szCs w:val="18"/>
        </w:rPr>
      </w:pPr>
    </w:p>
    <w:p w14:paraId="1F5BA358" w14:textId="77777777" w:rsidR="00ED06D8" w:rsidRDefault="00ED06D8" w:rsidP="00ED06D8">
      <w:pPr>
        <w:pStyle w:val="ListParagraph"/>
        <w:rPr>
          <w:rFonts w:ascii="Menlo" w:hAnsi="Menlo" w:cs="Menlo"/>
          <w:color w:val="000000"/>
          <w:sz w:val="18"/>
          <w:szCs w:val="18"/>
        </w:rPr>
      </w:pPr>
    </w:p>
    <w:p w14:paraId="64AFDF3C" w14:textId="77777777" w:rsidR="007E39E8" w:rsidRDefault="007E39E8" w:rsidP="00AC59B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95251CC" w14:textId="77777777" w:rsidR="00020C76" w:rsidRDefault="00020C76" w:rsidP="00990CED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Menlo" w:hAnsi="Menlo" w:cs="Menlo"/>
          <w:color w:val="000000"/>
          <w:sz w:val="18"/>
          <w:szCs w:val="18"/>
        </w:rPr>
      </w:pPr>
      <w:r w:rsidRPr="00020C76">
        <w:rPr>
          <w:rFonts w:ascii="Menlo" w:hAnsi="Menlo" w:cs="Menlo"/>
          <w:color w:val="000000"/>
          <w:sz w:val="18"/>
          <w:szCs w:val="18"/>
        </w:rPr>
        <w:t>Received Android Pay Account Information:</w:t>
      </w:r>
    </w:p>
    <w:p w14:paraId="4618D7C0" w14:textId="42D68F1C" w:rsidR="00020C76" w:rsidRDefault="00020C76" w:rsidP="00990CED">
      <w:pPr>
        <w:pStyle w:val="HTMLPreformatted"/>
        <w:shd w:val="clear" w:color="auto" w:fill="FFFFFF"/>
        <w:ind w:left="720"/>
        <w:jc w:val="both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After confirming Android Pay selected method on Confirmation Activity. An </w:t>
      </w:r>
      <w:r w:rsidRPr="006F170A">
        <w:rPr>
          <w:rFonts w:ascii="Menlo" w:hAnsi="Menlo" w:cs="Menlo"/>
          <w:color w:val="000000"/>
          <w:sz w:val="18"/>
          <w:szCs w:val="18"/>
        </w:rPr>
        <w:t>CCConsumerApiAndroidPayTokenResponse</w:t>
      </w:r>
      <w:r>
        <w:rPr>
          <w:rFonts w:ascii="Menlo" w:hAnsi="Menlo" w:cs="Menlo"/>
          <w:color w:val="000000"/>
          <w:sz w:val="18"/>
          <w:szCs w:val="18"/>
        </w:rPr>
        <w:t xml:space="preserve"> object response with payment and other additional user information will be returned. Use this token to proceed with the authorization and the rest of the information to display a receipt or final confirmation page. </w:t>
      </w:r>
    </w:p>
    <w:p w14:paraId="558C8027" w14:textId="77777777" w:rsidR="00020C76" w:rsidRPr="00020C76" w:rsidRDefault="00020C76" w:rsidP="00020C76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2710" w:tblpY="81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20C76" w:rsidRPr="006F170A" w14:paraId="31F8B1F4" w14:textId="77777777" w:rsidTr="00020C76">
        <w:tc>
          <w:tcPr>
            <w:tcW w:w="8856" w:type="dxa"/>
          </w:tcPr>
          <w:p w14:paraId="102336C4" w14:textId="77777777" w:rsidR="00020C76" w:rsidRPr="006F170A" w:rsidRDefault="00020C76" w:rsidP="00020C7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F170A"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 w:rsidRPr="006F170A">
              <w:rPr>
                <w:rFonts w:ascii="Menlo" w:hAnsi="Menlo" w:cs="Menlo"/>
                <w:color w:val="808000"/>
                <w:sz w:val="18"/>
                <w:szCs w:val="18"/>
              </w:rPr>
              <w:br/>
            </w:r>
            <w:r w:rsidRPr="006F170A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onActivityResult</w:t>
            </w:r>
            <w:proofErr w:type="spellEnd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Pr="006F170A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6F170A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requestCode</w:t>
            </w:r>
            <w:proofErr w:type="spellEnd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F170A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6F170A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resultCode</w:t>
            </w:r>
            <w:proofErr w:type="spellEnd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, Intent data) {</w:t>
            </w:r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6F170A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super</w:t>
            </w:r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.onActivityResult</w:t>
            </w:r>
            <w:proofErr w:type="spellEnd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requestCode</w:t>
            </w:r>
            <w:proofErr w:type="spellEnd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resultCode</w:t>
            </w:r>
            <w:proofErr w:type="spellEnd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, data);</w:t>
            </w:r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Pr="006F170A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//Get Account selected by integrated UI flow</w:t>
            </w:r>
            <w:r w:rsidRPr="006F170A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6F170A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requestCode</w:t>
            </w:r>
            <w:proofErr w:type="spellEnd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proofErr w:type="spellStart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PaymentAccountsActivity.</w:t>
            </w:r>
            <w:r w:rsidRPr="006F170A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PAYMENT_ACTIVITY_REQUEST_CODE</w:t>
            </w:r>
            <w:proofErr w:type="spellEnd"/>
            <w:r w:rsidRPr="006F170A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resultCode</w:t>
            </w:r>
            <w:proofErr w:type="spellEnd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 w:rsidRPr="006F170A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RESULT_OK</w:t>
            </w:r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Pr="006F170A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//Check for Android Pay selected Payment (Only available on Consumer facing Applications)</w:t>
            </w:r>
            <w:r w:rsidRPr="006F170A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6F170A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data.hasExtra</w:t>
            </w:r>
            <w:proofErr w:type="spellEnd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PaymentAccountsActivity.</w:t>
            </w:r>
            <w:r w:rsidRPr="006F170A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ANDROID_PAY_TOKEN_RESPONSE_KEY</w:t>
            </w:r>
            <w:proofErr w:type="spellEnd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CCConsumerApiAndroidPayTokenResponse</w:t>
            </w:r>
            <w:proofErr w:type="spellEnd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 xml:space="preserve"> response =</w:t>
            </w:r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data.getParcelableExtra</w:t>
            </w:r>
            <w:proofErr w:type="spellEnd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PaymentAccountsActivity.</w:t>
            </w:r>
            <w:r w:rsidRPr="006F170A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ANDROID_PAY_TOKEN_RESPONSE_KEY</w:t>
            </w:r>
            <w:proofErr w:type="spellEnd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Log.</w:t>
            </w:r>
            <w:r w:rsidRPr="006F170A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Pr="006F170A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,response.toString</w:t>
            </w:r>
            <w:proofErr w:type="spellEnd"/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t>());</w:t>
            </w:r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Pr="006F170A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52D5F80D" w14:textId="6E47F36B" w:rsidR="00020C76" w:rsidRDefault="00020C76" w:rsidP="00020C76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</w:p>
    <w:p w14:paraId="75B1BCB3" w14:textId="77777777" w:rsidR="00AC59BB" w:rsidRDefault="00AC59BB" w:rsidP="00AC59B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7B811BE" w14:textId="77777777" w:rsidR="005C10E9" w:rsidRDefault="005C10E9" w:rsidP="00954BEC">
      <w:pPr>
        <w:pStyle w:val="HTMLPreformatted"/>
        <w:shd w:val="clear" w:color="auto" w:fill="FFFFFF"/>
        <w:rPr>
          <w:rFonts w:asciiTheme="minorHAnsi" w:hAnsiTheme="minorHAnsi" w:cstheme="minorBidi"/>
          <w:szCs w:val="48"/>
        </w:rPr>
      </w:pPr>
    </w:p>
    <w:p w14:paraId="2CCFB2B0" w14:textId="77777777" w:rsidR="00020C76" w:rsidRDefault="00020C76" w:rsidP="00954BEC">
      <w:pPr>
        <w:pStyle w:val="HTMLPreformatted"/>
        <w:shd w:val="clear" w:color="auto" w:fill="FFFFFF"/>
        <w:rPr>
          <w:rFonts w:asciiTheme="minorHAnsi" w:hAnsiTheme="minorHAnsi" w:cstheme="minorBidi"/>
          <w:szCs w:val="48"/>
        </w:rPr>
      </w:pPr>
    </w:p>
    <w:p w14:paraId="3706C3A2" w14:textId="77777777" w:rsidR="00020C76" w:rsidRDefault="00020C76" w:rsidP="00954BEC">
      <w:pPr>
        <w:pStyle w:val="HTMLPreformatted"/>
        <w:shd w:val="clear" w:color="auto" w:fill="FFFFFF"/>
        <w:rPr>
          <w:rFonts w:asciiTheme="minorHAnsi" w:hAnsiTheme="minorHAnsi" w:cstheme="minorBidi"/>
          <w:szCs w:val="48"/>
        </w:rPr>
      </w:pPr>
    </w:p>
    <w:p w14:paraId="4B847760" w14:textId="77777777" w:rsidR="00ED06D8" w:rsidRDefault="00ED06D8" w:rsidP="00954BEC">
      <w:pPr>
        <w:pStyle w:val="HTMLPreformatted"/>
        <w:shd w:val="clear" w:color="auto" w:fill="FFFFFF"/>
        <w:rPr>
          <w:rFonts w:asciiTheme="minorHAnsi" w:hAnsiTheme="minorHAnsi" w:cstheme="minorBidi"/>
          <w:szCs w:val="48"/>
        </w:rPr>
      </w:pPr>
    </w:p>
    <w:p w14:paraId="33E46E6D" w14:textId="77777777" w:rsidR="00ED06D8" w:rsidRDefault="00ED06D8" w:rsidP="00954BEC">
      <w:pPr>
        <w:pStyle w:val="HTMLPreformatted"/>
        <w:shd w:val="clear" w:color="auto" w:fill="FFFFFF"/>
        <w:rPr>
          <w:rFonts w:asciiTheme="minorHAnsi" w:hAnsiTheme="minorHAnsi" w:cstheme="minorBidi"/>
          <w:szCs w:val="48"/>
        </w:rPr>
      </w:pPr>
    </w:p>
    <w:p w14:paraId="5D6D0930" w14:textId="77777777" w:rsidR="00ED06D8" w:rsidRDefault="00ED06D8" w:rsidP="00954BEC">
      <w:pPr>
        <w:pStyle w:val="HTMLPreformatted"/>
        <w:shd w:val="clear" w:color="auto" w:fill="FFFFFF"/>
        <w:rPr>
          <w:rFonts w:asciiTheme="minorHAnsi" w:hAnsiTheme="minorHAnsi" w:cstheme="minorBidi"/>
          <w:szCs w:val="48"/>
        </w:rPr>
      </w:pPr>
    </w:p>
    <w:p w14:paraId="3B065C1E" w14:textId="77777777" w:rsidR="00ED06D8" w:rsidRDefault="00ED06D8" w:rsidP="00954BEC">
      <w:pPr>
        <w:pStyle w:val="HTMLPreformatted"/>
        <w:shd w:val="clear" w:color="auto" w:fill="FFFFFF"/>
        <w:rPr>
          <w:rFonts w:asciiTheme="minorHAnsi" w:hAnsiTheme="minorHAnsi" w:cstheme="minorBidi"/>
          <w:szCs w:val="48"/>
        </w:rPr>
      </w:pPr>
    </w:p>
    <w:p w14:paraId="7E08B107" w14:textId="77777777" w:rsidR="00ED06D8" w:rsidRDefault="00ED06D8" w:rsidP="00954BEC">
      <w:pPr>
        <w:pStyle w:val="HTMLPreformatted"/>
        <w:shd w:val="clear" w:color="auto" w:fill="FFFFFF"/>
        <w:rPr>
          <w:rFonts w:asciiTheme="minorHAnsi" w:hAnsiTheme="minorHAnsi" w:cstheme="minorBidi"/>
          <w:szCs w:val="48"/>
        </w:rPr>
      </w:pPr>
    </w:p>
    <w:p w14:paraId="2E7C5A59" w14:textId="77777777" w:rsidR="00ED06D8" w:rsidRDefault="00ED06D8" w:rsidP="00954BEC">
      <w:pPr>
        <w:pStyle w:val="HTMLPreformatted"/>
        <w:shd w:val="clear" w:color="auto" w:fill="FFFFFF"/>
        <w:rPr>
          <w:rFonts w:asciiTheme="minorHAnsi" w:hAnsiTheme="minorHAnsi" w:cstheme="minorBidi"/>
          <w:szCs w:val="48"/>
        </w:rPr>
      </w:pPr>
    </w:p>
    <w:p w14:paraId="73A2C519" w14:textId="77777777" w:rsidR="00ED06D8" w:rsidRDefault="00ED06D8" w:rsidP="00954BEC">
      <w:pPr>
        <w:pStyle w:val="HTMLPreformatted"/>
        <w:shd w:val="clear" w:color="auto" w:fill="FFFFFF"/>
        <w:rPr>
          <w:rFonts w:asciiTheme="minorHAnsi" w:hAnsiTheme="minorHAnsi" w:cstheme="minorBidi"/>
          <w:szCs w:val="48"/>
        </w:rPr>
      </w:pPr>
    </w:p>
    <w:p w14:paraId="467035D6" w14:textId="77777777" w:rsidR="00ED06D8" w:rsidRDefault="00ED06D8" w:rsidP="00954BEC">
      <w:pPr>
        <w:pStyle w:val="HTMLPreformatted"/>
        <w:shd w:val="clear" w:color="auto" w:fill="FFFFFF"/>
        <w:rPr>
          <w:rFonts w:asciiTheme="minorHAnsi" w:hAnsiTheme="minorHAnsi" w:cstheme="minorBidi"/>
          <w:szCs w:val="48"/>
        </w:rPr>
      </w:pPr>
    </w:p>
    <w:p w14:paraId="59CE1FFE" w14:textId="77777777" w:rsidR="00ED06D8" w:rsidRDefault="00ED06D8" w:rsidP="00954BEC">
      <w:pPr>
        <w:pStyle w:val="HTMLPreformatted"/>
        <w:shd w:val="clear" w:color="auto" w:fill="FFFFFF"/>
        <w:rPr>
          <w:rFonts w:asciiTheme="minorHAnsi" w:hAnsiTheme="minorHAnsi" w:cstheme="minorBidi"/>
          <w:szCs w:val="48"/>
        </w:rPr>
      </w:pPr>
    </w:p>
    <w:p w14:paraId="198BF273" w14:textId="77777777" w:rsidR="00020C76" w:rsidRDefault="00020C76" w:rsidP="00954BEC">
      <w:pPr>
        <w:pStyle w:val="HTMLPreformatted"/>
        <w:shd w:val="clear" w:color="auto" w:fill="FFFFFF"/>
        <w:rPr>
          <w:rFonts w:asciiTheme="minorHAnsi" w:hAnsiTheme="minorHAnsi" w:cstheme="minorBidi"/>
          <w:szCs w:val="48"/>
        </w:rPr>
      </w:pPr>
    </w:p>
    <w:p w14:paraId="28E0DC07" w14:textId="77777777" w:rsidR="00020C76" w:rsidRDefault="00020C76" w:rsidP="00954BEC">
      <w:pPr>
        <w:pStyle w:val="HTMLPreformatted"/>
        <w:shd w:val="clear" w:color="auto" w:fill="FFFFFF"/>
        <w:rPr>
          <w:rFonts w:asciiTheme="minorHAnsi" w:hAnsiTheme="minorHAnsi" w:cstheme="minorBidi"/>
          <w:szCs w:val="48"/>
        </w:rPr>
      </w:pPr>
    </w:p>
    <w:p w14:paraId="25284A59" w14:textId="77777777" w:rsidR="006F170A" w:rsidRDefault="006F170A" w:rsidP="00C244E0">
      <w:pPr>
        <w:rPr>
          <w:sz w:val="20"/>
          <w:szCs w:val="48"/>
        </w:rPr>
      </w:pPr>
    </w:p>
    <w:p w14:paraId="34DB22EC" w14:textId="77777777" w:rsidR="00954BEC" w:rsidRDefault="00954BEC" w:rsidP="00C244E0">
      <w:pPr>
        <w:rPr>
          <w:sz w:val="20"/>
          <w:szCs w:val="48"/>
        </w:rPr>
      </w:pPr>
    </w:p>
    <w:p w14:paraId="45D6B5AB" w14:textId="77777777" w:rsidR="00954BEC" w:rsidRDefault="00954BEC" w:rsidP="00954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5C53C831" w14:textId="77777777" w:rsidR="00184A51" w:rsidRPr="00FF5FF2" w:rsidRDefault="00184A51" w:rsidP="00FF5FF2">
      <w:pPr>
        <w:rPr>
          <w:rFonts w:ascii="Menlo" w:hAnsi="Menlo" w:cs="Menlo"/>
          <w:color w:val="000000"/>
          <w:sz w:val="18"/>
          <w:szCs w:val="18"/>
        </w:rPr>
      </w:pPr>
    </w:p>
    <w:p w14:paraId="03A3DE10" w14:textId="2360E802" w:rsidR="00184A51" w:rsidRDefault="00184A51" w:rsidP="00990CED">
      <w:pPr>
        <w:pStyle w:val="ListParagraph"/>
        <w:numPr>
          <w:ilvl w:val="0"/>
          <w:numId w:val="9"/>
        </w:numPr>
        <w:jc w:val="both"/>
        <w:rPr>
          <w:rFonts w:ascii="Menlo" w:hAnsi="Menlo" w:cs="Menlo"/>
          <w:color w:val="000000"/>
          <w:sz w:val="18"/>
          <w:szCs w:val="18"/>
        </w:rPr>
      </w:pPr>
      <w:r w:rsidRPr="00184A51">
        <w:rPr>
          <w:rFonts w:ascii="Menlo" w:hAnsi="Menlo" w:cs="Menlo"/>
          <w:color w:val="000000"/>
          <w:sz w:val="18"/>
          <w:szCs w:val="18"/>
        </w:rPr>
        <w:t>Deploy:</w:t>
      </w:r>
    </w:p>
    <w:p w14:paraId="408AAECE" w14:textId="6F67B917" w:rsidR="00184A51" w:rsidRPr="00184A51" w:rsidRDefault="00184A51" w:rsidP="00990CED">
      <w:pPr>
        <w:ind w:left="720"/>
        <w:jc w:val="both"/>
        <w:rPr>
          <w:rFonts w:ascii="Menlo" w:hAnsi="Menlo" w:cs="Menlo"/>
          <w:color w:val="000000"/>
          <w:sz w:val="18"/>
          <w:szCs w:val="18"/>
        </w:rPr>
      </w:pPr>
      <w:r w:rsidRPr="00184A51">
        <w:rPr>
          <w:rFonts w:ascii="Menlo" w:hAnsi="Menlo" w:cs="Menlo"/>
          <w:color w:val="000000"/>
          <w:sz w:val="18"/>
          <w:szCs w:val="18"/>
        </w:rPr>
        <w:t>Follow this link</w:t>
      </w:r>
      <w:r w:rsidRPr="00184A51">
        <w:rPr>
          <w:sz w:val="18"/>
          <w:szCs w:val="48"/>
        </w:rPr>
        <w:t xml:space="preserve"> </w:t>
      </w:r>
      <w:hyperlink r:id="rId6" w:history="1">
        <w:r w:rsidRPr="00184A51">
          <w:rPr>
            <w:rStyle w:val="Hyperlink"/>
            <w:rFonts w:ascii="Menlo" w:hAnsi="Menlo" w:cs="Menlo"/>
            <w:sz w:val="18"/>
            <w:szCs w:val="48"/>
          </w:rPr>
          <w:t>https://developers.google.com/android-pay/deployment</w:t>
        </w:r>
      </w:hyperlink>
      <w:r w:rsidRPr="00184A51">
        <w:rPr>
          <w:sz w:val="20"/>
          <w:szCs w:val="48"/>
        </w:rPr>
        <w:t xml:space="preserve"> </w:t>
      </w:r>
      <w:r w:rsidRPr="00184A51">
        <w:rPr>
          <w:rFonts w:ascii="Menlo" w:hAnsi="Menlo" w:cs="Menlo"/>
          <w:color w:val="000000"/>
          <w:sz w:val="18"/>
          <w:szCs w:val="18"/>
        </w:rPr>
        <w:t>to proceed with production Android Pay integration.</w:t>
      </w:r>
    </w:p>
    <w:p w14:paraId="73E6D922" w14:textId="77777777" w:rsidR="00184A51" w:rsidRPr="00184A51" w:rsidRDefault="00184A51" w:rsidP="00990CED">
      <w:pPr>
        <w:pStyle w:val="ListParagraph"/>
        <w:jc w:val="both"/>
        <w:rPr>
          <w:rFonts w:ascii="Menlo" w:hAnsi="Menlo" w:cs="Menlo"/>
          <w:color w:val="000000"/>
          <w:sz w:val="18"/>
          <w:szCs w:val="18"/>
        </w:rPr>
      </w:pPr>
    </w:p>
    <w:p w14:paraId="3AE0E307" w14:textId="77777777" w:rsidR="00184A51" w:rsidRDefault="00184A51" w:rsidP="00990CED">
      <w:pPr>
        <w:pStyle w:val="HTMLPreformatted"/>
        <w:shd w:val="clear" w:color="auto" w:fill="FFFFFF"/>
        <w:ind w:left="720"/>
        <w:jc w:val="both"/>
        <w:rPr>
          <w:rFonts w:ascii="Menlo" w:hAnsi="Menlo" w:cs="Menlo"/>
          <w:color w:val="000000"/>
          <w:sz w:val="18"/>
          <w:szCs w:val="18"/>
        </w:rPr>
      </w:pPr>
      <w:r w:rsidRPr="00184A51">
        <w:rPr>
          <w:rFonts w:ascii="Menlo" w:hAnsi="Menlo" w:cs="Menlo"/>
          <w:color w:val="000000"/>
          <w:sz w:val="18"/>
          <w:szCs w:val="18"/>
        </w:rPr>
        <w:t xml:space="preserve">Note: </w:t>
      </w:r>
      <w:r>
        <w:rPr>
          <w:rFonts w:ascii="Menlo" w:hAnsi="Menlo" w:cs="Menlo"/>
          <w:color w:val="000000"/>
          <w:sz w:val="18"/>
          <w:szCs w:val="18"/>
        </w:rPr>
        <w:t xml:space="preserve">To </w:t>
      </w:r>
      <w:r w:rsidRPr="00184A51">
        <w:rPr>
          <w:rFonts w:ascii="Menlo" w:hAnsi="Menlo" w:cs="Menlo"/>
          <w:color w:val="000000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184A51">
        <w:rPr>
          <w:rFonts w:ascii="Menlo" w:hAnsi="Menlo" w:cs="Menlo"/>
          <w:color w:val="000000"/>
          <w:sz w:val="18"/>
          <w:szCs w:val="18"/>
        </w:rPr>
        <w:t xml:space="preserve">test or production environment </w:t>
      </w:r>
      <w:r>
        <w:rPr>
          <w:rFonts w:ascii="Menlo" w:hAnsi="Menlo" w:cs="Menlo"/>
          <w:color w:val="000000"/>
          <w:sz w:val="18"/>
          <w:szCs w:val="18"/>
        </w:rPr>
        <w:t>call</w:t>
      </w:r>
    </w:p>
    <w:p w14:paraId="7E7C5CA5" w14:textId="77777777" w:rsidR="00FF5FF2" w:rsidRDefault="00FF5FF2" w:rsidP="00184A51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tbl>
      <w:tblPr>
        <w:tblStyle w:val="TableGrid"/>
        <w:tblW w:w="8820" w:type="dxa"/>
        <w:tblInd w:w="915" w:type="dxa"/>
        <w:tblLook w:val="04A0" w:firstRow="1" w:lastRow="0" w:firstColumn="1" w:lastColumn="0" w:noHBand="0" w:noVBand="1"/>
      </w:tblPr>
      <w:tblGrid>
        <w:gridCol w:w="8820"/>
      </w:tblGrid>
      <w:tr w:rsidR="00FF5FF2" w:rsidRPr="00FF5FF2" w14:paraId="23459710" w14:textId="77777777" w:rsidTr="0041228F">
        <w:tc>
          <w:tcPr>
            <w:tcW w:w="8820" w:type="dxa"/>
          </w:tcPr>
          <w:p w14:paraId="175E99F9" w14:textId="77777777" w:rsidR="00FF5FF2" w:rsidRPr="00FF5FF2" w:rsidRDefault="00FF5FF2" w:rsidP="002526D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 w:rsidRPr="00FF5FF2">
              <w:rPr>
                <w:rFonts w:ascii="Menlo" w:hAnsi="Menlo" w:cs="Menlo"/>
                <w:color w:val="000000"/>
                <w:sz w:val="18"/>
                <w:szCs w:val="18"/>
              </w:rPr>
              <w:t>CCConsumerAndroidPayConfiguration.</w:t>
            </w:r>
            <w:r w:rsidRPr="00FF5FF2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getInstance</w:t>
            </w:r>
            <w:proofErr w:type="spellEnd"/>
            <w:r w:rsidRPr="00FF5FF2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Start"/>
            <w:r w:rsidRPr="00FF5FF2"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proofErr w:type="spellStart"/>
            <w:r w:rsidRPr="00FF5FF2">
              <w:rPr>
                <w:rFonts w:ascii="Menlo" w:hAnsi="Menlo" w:cs="Menlo"/>
                <w:color w:val="000000"/>
                <w:sz w:val="18"/>
                <w:szCs w:val="18"/>
              </w:rPr>
              <w:t>setTestMode</w:t>
            </w:r>
            <w:proofErr w:type="spellEnd"/>
            <w:proofErr w:type="gramEnd"/>
            <w:r w:rsidRPr="00FF5FF2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FF5FF2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false</w:t>
            </w:r>
            <w:r w:rsidRPr="00FF5FF2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</w:tc>
      </w:tr>
    </w:tbl>
    <w:p w14:paraId="275B01FB" w14:textId="77777777" w:rsidR="00FF5FF2" w:rsidRDefault="00FF5FF2" w:rsidP="00184A51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14:paraId="6075FDD6" w14:textId="77777777" w:rsidR="00FF5FF2" w:rsidRDefault="00FF5FF2" w:rsidP="00990CED">
      <w:pPr>
        <w:pStyle w:val="ListParagraph"/>
        <w:numPr>
          <w:ilvl w:val="0"/>
          <w:numId w:val="9"/>
        </w:numPr>
        <w:jc w:val="both"/>
        <w:rPr>
          <w:rFonts w:ascii="Menlo" w:hAnsi="Menlo" w:cs="Menlo"/>
          <w:color w:val="000000"/>
          <w:sz w:val="18"/>
          <w:szCs w:val="18"/>
        </w:rPr>
      </w:pPr>
      <w:r w:rsidRPr="00184A51">
        <w:rPr>
          <w:rFonts w:ascii="Menlo" w:hAnsi="Menlo" w:cs="Menlo"/>
          <w:color w:val="000000"/>
          <w:sz w:val="18"/>
          <w:szCs w:val="18"/>
        </w:rPr>
        <w:t>Configuration:</w:t>
      </w:r>
    </w:p>
    <w:p w14:paraId="2997DCD3" w14:textId="36A5D923" w:rsidR="00FF5FF2" w:rsidRDefault="00FF5FF2" w:rsidP="00990CED">
      <w:pPr>
        <w:ind w:left="720"/>
        <w:jc w:val="both"/>
        <w:rPr>
          <w:rFonts w:ascii="Menlo" w:hAnsi="Menlo" w:cs="Menlo"/>
          <w:color w:val="000000"/>
          <w:sz w:val="18"/>
          <w:szCs w:val="18"/>
        </w:rPr>
      </w:pPr>
      <w:r w:rsidRPr="00FF5FF2">
        <w:rPr>
          <w:rFonts w:ascii="Menlo" w:hAnsi="Menlo" w:cs="Menlo"/>
          <w:color w:val="000000"/>
          <w:sz w:val="18"/>
          <w:szCs w:val="18"/>
        </w:rPr>
        <w:t xml:space="preserve">Consumer </w:t>
      </w:r>
      <w:proofErr w:type="spellStart"/>
      <w:r w:rsidRPr="00FF5FF2">
        <w:rPr>
          <w:rFonts w:ascii="Menlo" w:hAnsi="Menlo" w:cs="Menlo"/>
          <w:color w:val="000000"/>
          <w:sz w:val="18"/>
          <w:szCs w:val="18"/>
        </w:rPr>
        <w:t>Sdk</w:t>
      </w:r>
      <w:proofErr w:type="spellEnd"/>
      <w:r w:rsidRPr="00FF5FF2">
        <w:rPr>
          <w:rFonts w:ascii="Menlo" w:hAnsi="Menlo" w:cs="Menlo"/>
          <w:color w:val="000000"/>
          <w:sz w:val="18"/>
          <w:szCs w:val="18"/>
        </w:rPr>
        <w:t xml:space="preserve"> provides a Singleton class to configure all Android Pay related information. Consult </w:t>
      </w:r>
      <w:r w:rsidR="00287207">
        <w:rPr>
          <w:rFonts w:ascii="Menlo" w:hAnsi="Menlo" w:cs="Menlo"/>
          <w:color w:val="000000"/>
          <w:sz w:val="18"/>
          <w:szCs w:val="18"/>
        </w:rPr>
        <w:t xml:space="preserve">the </w:t>
      </w:r>
      <w:r w:rsidRPr="00FF5FF2">
        <w:rPr>
          <w:rFonts w:ascii="Menlo" w:hAnsi="Menlo" w:cs="Menlo"/>
          <w:color w:val="000000"/>
          <w:sz w:val="18"/>
          <w:szCs w:val="18"/>
        </w:rPr>
        <w:t xml:space="preserve">Javadoc reference for a class called </w:t>
      </w:r>
      <w:proofErr w:type="spellStart"/>
      <w:r w:rsidRPr="00FF5FF2">
        <w:rPr>
          <w:rFonts w:ascii="Menlo" w:hAnsi="Menlo" w:cs="Menlo"/>
          <w:color w:val="000000"/>
          <w:sz w:val="18"/>
          <w:szCs w:val="18"/>
        </w:rPr>
        <w:t>CCConsumerAndroidPayConfiguration</w:t>
      </w:r>
      <w:proofErr w:type="spellEnd"/>
      <w:r w:rsidRPr="00FF5FF2">
        <w:rPr>
          <w:rFonts w:ascii="Menlo" w:hAnsi="Menlo" w:cs="Menlo"/>
          <w:color w:val="000000"/>
          <w:sz w:val="18"/>
          <w:szCs w:val="18"/>
        </w:rPr>
        <w:t>.</w:t>
      </w:r>
    </w:p>
    <w:p w14:paraId="23AD837A" w14:textId="77777777" w:rsidR="00FF5FF2" w:rsidRDefault="00FF5FF2" w:rsidP="00990CED">
      <w:pPr>
        <w:ind w:left="720"/>
        <w:jc w:val="both"/>
        <w:rPr>
          <w:rFonts w:ascii="Menlo" w:hAnsi="Menlo" w:cs="Menlo"/>
          <w:color w:val="000000"/>
          <w:sz w:val="18"/>
          <w:szCs w:val="18"/>
        </w:rPr>
      </w:pPr>
    </w:p>
    <w:p w14:paraId="26E8DA4B" w14:textId="1DED785E" w:rsidR="00FF5FF2" w:rsidRDefault="00FF5FF2" w:rsidP="00990CED">
      <w:pPr>
        <w:ind w:left="720"/>
        <w:jc w:val="both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In addition to the configuration class</w:t>
      </w:r>
      <w:r w:rsidR="00287207"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t xml:space="preserve"> if </w:t>
      </w:r>
      <w:r w:rsidR="00287207">
        <w:rPr>
          <w:rFonts w:ascii="Menlo" w:hAnsi="Menlo" w:cs="Menlo"/>
          <w:color w:val="000000"/>
          <w:sz w:val="18"/>
          <w:szCs w:val="18"/>
        </w:rPr>
        <w:t xml:space="preserve">the </w:t>
      </w:r>
      <w:r>
        <w:rPr>
          <w:rFonts w:ascii="Menlo" w:hAnsi="Menlo" w:cs="Menlo"/>
          <w:color w:val="000000"/>
          <w:sz w:val="18"/>
          <w:szCs w:val="18"/>
        </w:rPr>
        <w:t>implementer wants to override some of the UI elements contained on Confirmation Activity</w:t>
      </w:r>
      <w:r w:rsidR="00287207">
        <w:rPr>
          <w:rFonts w:ascii="Menlo" w:hAnsi="Menlo" w:cs="Menlo"/>
          <w:color w:val="000000"/>
          <w:sz w:val="18"/>
          <w:szCs w:val="18"/>
        </w:rPr>
        <w:t xml:space="preserve"> the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1B6B2C">
        <w:rPr>
          <w:rFonts w:ascii="Menlo" w:hAnsi="Menlo" w:cs="Menlo"/>
          <w:color w:val="000000"/>
          <w:sz w:val="18"/>
          <w:szCs w:val="18"/>
        </w:rPr>
        <w:t xml:space="preserve">implementer should create a theme extending AppConsumerTheme.Translucent theme from Consumer </w:t>
      </w:r>
      <w:r w:rsidR="00287207">
        <w:rPr>
          <w:rFonts w:ascii="Menlo" w:hAnsi="Menlo" w:cs="Menlo"/>
          <w:color w:val="000000"/>
          <w:sz w:val="18"/>
          <w:szCs w:val="18"/>
        </w:rPr>
        <w:t>SDK</w:t>
      </w:r>
      <w:r w:rsidR="00287207" w:rsidRPr="00020C76">
        <w:rPr>
          <w:rFonts w:ascii="Menlo" w:hAnsi="Menlo" w:cs="Menlo"/>
          <w:color w:val="000000"/>
          <w:sz w:val="18"/>
          <w:szCs w:val="18"/>
        </w:rPr>
        <w:t xml:space="preserve"> </w:t>
      </w:r>
      <w:r w:rsidR="001B6B2C">
        <w:rPr>
          <w:rFonts w:ascii="Menlo" w:hAnsi="Menlo" w:cs="Menlo"/>
          <w:color w:val="000000"/>
          <w:sz w:val="18"/>
          <w:szCs w:val="18"/>
        </w:rPr>
        <w:t>and apply it to the Confirmation Activity</w:t>
      </w:r>
      <w:r w:rsidR="00287207">
        <w:rPr>
          <w:rFonts w:ascii="Menlo" w:hAnsi="Menlo" w:cs="Menlo"/>
          <w:color w:val="000000"/>
          <w:sz w:val="18"/>
          <w:szCs w:val="18"/>
        </w:rPr>
        <w:t>.  H</w:t>
      </w:r>
      <w:r w:rsidR="001B6B2C">
        <w:rPr>
          <w:rFonts w:ascii="Menlo" w:hAnsi="Menlo" w:cs="Menlo"/>
          <w:color w:val="000000"/>
          <w:sz w:val="18"/>
          <w:szCs w:val="18"/>
        </w:rPr>
        <w:t>ere is an example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14:paraId="1DB2B433" w14:textId="77777777" w:rsidR="00FF5FF2" w:rsidRDefault="00FF5FF2" w:rsidP="00990CED">
      <w:pPr>
        <w:ind w:left="720"/>
        <w:jc w:val="both"/>
        <w:rPr>
          <w:rFonts w:ascii="Menlo" w:hAnsi="Menlo" w:cs="Menlo"/>
          <w:color w:val="000000"/>
          <w:sz w:val="18"/>
          <w:szCs w:val="18"/>
        </w:rPr>
      </w:pPr>
    </w:p>
    <w:p w14:paraId="6967C197" w14:textId="16B2B27C" w:rsidR="00FF5FF2" w:rsidRDefault="00FF5FF2" w:rsidP="00FF5FF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tbl>
      <w:tblPr>
        <w:tblStyle w:val="TableGrid"/>
        <w:tblW w:w="8820" w:type="dxa"/>
        <w:tblInd w:w="915" w:type="dxa"/>
        <w:tblLook w:val="04A0" w:firstRow="1" w:lastRow="0" w:firstColumn="1" w:lastColumn="0" w:noHBand="0" w:noVBand="1"/>
      </w:tblPr>
      <w:tblGrid>
        <w:gridCol w:w="8820"/>
      </w:tblGrid>
      <w:tr w:rsidR="00FF5FF2" w:rsidRPr="00FF5FF2" w14:paraId="314EA241" w14:textId="77777777" w:rsidTr="00FF5FF2">
        <w:trPr>
          <w:trHeight w:val="913"/>
        </w:trPr>
        <w:tc>
          <w:tcPr>
            <w:tcW w:w="8820" w:type="dxa"/>
          </w:tcPr>
          <w:p w14:paraId="0F5D5D9F" w14:textId="77777777" w:rsidR="00FF5FF2" w:rsidRPr="00FF5FF2" w:rsidRDefault="00FF5FF2" w:rsidP="00E04FD0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Menlo" w:hAnsi="Menlo" w:cs="Menlo"/>
                <w:b/>
                <w:bCs/>
                <w:color w:val="008000"/>
                <w:sz w:val="15"/>
                <w:szCs w:val="18"/>
              </w:rPr>
            </w:pPr>
            <w:r w:rsidRPr="00FF5FF2">
              <w:rPr>
                <w:rFonts w:ascii="Menlo" w:hAnsi="Menlo" w:cs="Menlo"/>
                <w:color w:val="000000"/>
                <w:sz w:val="15"/>
                <w:szCs w:val="18"/>
              </w:rPr>
              <w:t>&lt;</w:t>
            </w:r>
            <w:r w:rsidRPr="00FF5FF2">
              <w:rPr>
                <w:rFonts w:ascii="Menlo" w:hAnsi="Menlo" w:cs="Menlo"/>
                <w:b/>
                <w:bCs/>
                <w:color w:val="000080"/>
                <w:sz w:val="15"/>
                <w:szCs w:val="18"/>
              </w:rPr>
              <w:t xml:space="preserve">style </w:t>
            </w:r>
            <w:r w:rsidRPr="00FF5FF2">
              <w:rPr>
                <w:rFonts w:ascii="Menlo" w:hAnsi="Menlo" w:cs="Menlo"/>
                <w:b/>
                <w:bCs/>
                <w:color w:val="0000FF"/>
                <w:sz w:val="15"/>
                <w:szCs w:val="18"/>
              </w:rPr>
              <w:t>name=</w:t>
            </w:r>
            <w:r w:rsidRPr="00FF5FF2">
              <w:rPr>
                <w:rFonts w:ascii="Menlo" w:hAnsi="Menlo" w:cs="Menlo"/>
                <w:b/>
                <w:bCs/>
                <w:color w:val="008000"/>
                <w:sz w:val="15"/>
                <w:szCs w:val="18"/>
              </w:rPr>
              <w:t>"ConsumerAppImplementer.Translucent"</w:t>
            </w:r>
            <w:r w:rsidRPr="00FF5FF2">
              <w:rPr>
                <w:rFonts w:ascii="Menlo" w:hAnsi="Menlo" w:cs="Menlo"/>
                <w:b/>
                <w:bCs/>
                <w:color w:val="0000FF"/>
                <w:sz w:val="15"/>
                <w:szCs w:val="18"/>
              </w:rPr>
              <w:t>parent=</w:t>
            </w:r>
            <w:r w:rsidRPr="00FF5FF2">
              <w:rPr>
                <w:rFonts w:ascii="Menlo" w:hAnsi="Menlo" w:cs="Menlo"/>
                <w:b/>
                <w:bCs/>
                <w:color w:val="008000"/>
                <w:sz w:val="15"/>
                <w:szCs w:val="18"/>
              </w:rPr>
              <w:t>"AppConsumerTheme.Translucent"</w:t>
            </w:r>
            <w:r w:rsidRPr="00FF5FF2">
              <w:rPr>
                <w:rFonts w:ascii="Menlo" w:hAnsi="Menlo" w:cs="Menlo"/>
                <w:color w:val="000000"/>
                <w:sz w:val="15"/>
                <w:szCs w:val="18"/>
              </w:rPr>
              <w:t>&gt;</w:t>
            </w:r>
          </w:p>
          <w:p w14:paraId="7B465A28" w14:textId="77777777" w:rsidR="00FF5FF2" w:rsidRDefault="00FF5FF2" w:rsidP="00E04FD0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Menlo" w:hAnsi="Menlo" w:cs="Menlo"/>
                <w:i/>
                <w:iCs/>
                <w:color w:val="808080"/>
                <w:sz w:val="15"/>
                <w:szCs w:val="18"/>
              </w:rPr>
            </w:pPr>
          </w:p>
          <w:p w14:paraId="0BDD661F" w14:textId="77777777" w:rsidR="00FF5FF2" w:rsidRPr="00FF5FF2" w:rsidRDefault="00FF5FF2" w:rsidP="00E04FD0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Menlo" w:hAnsi="Menlo" w:cs="Menlo"/>
                <w:i/>
                <w:iCs/>
                <w:color w:val="808080"/>
                <w:sz w:val="15"/>
                <w:szCs w:val="18"/>
              </w:rPr>
            </w:pPr>
            <w:proofErr w:type="gramStart"/>
            <w:r w:rsidRPr="00FF5FF2">
              <w:rPr>
                <w:rFonts w:ascii="Menlo" w:hAnsi="Menlo" w:cs="Menlo"/>
                <w:i/>
                <w:iCs/>
                <w:color w:val="808080"/>
                <w:sz w:val="15"/>
                <w:szCs w:val="18"/>
              </w:rPr>
              <w:t>&lt;!--</w:t>
            </w:r>
            <w:proofErr w:type="gramEnd"/>
            <w:r w:rsidRPr="00FF5FF2">
              <w:rPr>
                <w:rFonts w:ascii="Menlo" w:hAnsi="Menlo" w:cs="Menlo"/>
                <w:i/>
                <w:iCs/>
                <w:color w:val="808080"/>
                <w:sz w:val="15"/>
                <w:szCs w:val="18"/>
              </w:rPr>
              <w:t>//</w:t>
            </w:r>
            <w:r w:rsidRPr="00FF5FF2">
              <w:rPr>
                <w:rFonts w:ascii="Menlo" w:hAnsi="Menlo" w:cs="Menlo"/>
                <w:b/>
                <w:bCs/>
                <w:i/>
                <w:iCs/>
                <w:color w:val="0073BF"/>
                <w:sz w:val="15"/>
                <w:szCs w:val="18"/>
              </w:rPr>
              <w:t>TODO Override Attributes</w:t>
            </w:r>
            <w:r w:rsidRPr="00FF5FF2">
              <w:rPr>
                <w:rFonts w:ascii="Menlo" w:hAnsi="Menlo" w:cs="Menlo"/>
                <w:i/>
                <w:iCs/>
                <w:color w:val="808080"/>
                <w:sz w:val="15"/>
                <w:szCs w:val="18"/>
              </w:rPr>
              <w:t>--&gt;</w:t>
            </w:r>
          </w:p>
          <w:p w14:paraId="3981F000" w14:textId="77777777" w:rsidR="00FF5FF2" w:rsidRDefault="00FF5FF2" w:rsidP="00E04FD0">
            <w:pPr>
              <w:rPr>
                <w:rFonts w:ascii="Menlo" w:hAnsi="Menlo" w:cs="Menlo"/>
                <w:color w:val="000000"/>
                <w:sz w:val="15"/>
                <w:szCs w:val="18"/>
              </w:rPr>
            </w:pPr>
            <w:r w:rsidRPr="00FF5FF2">
              <w:rPr>
                <w:rFonts w:ascii="Menlo" w:hAnsi="Menlo" w:cs="Menlo"/>
                <w:color w:val="000000"/>
                <w:sz w:val="15"/>
                <w:szCs w:val="18"/>
              </w:rPr>
              <w:t xml:space="preserve">     </w:t>
            </w:r>
          </w:p>
          <w:p w14:paraId="31FF7C41" w14:textId="48E1033F" w:rsidR="00FF5FF2" w:rsidRPr="00FF5FF2" w:rsidRDefault="00FF5FF2" w:rsidP="00E04FD0">
            <w:pPr>
              <w:rPr>
                <w:rFonts w:ascii="Menlo" w:hAnsi="Menlo" w:cs="Menlo"/>
                <w:b/>
                <w:bCs/>
                <w:color w:val="008000"/>
                <w:sz w:val="15"/>
                <w:szCs w:val="18"/>
              </w:rPr>
            </w:pPr>
            <w:r w:rsidRPr="00FF5FF2">
              <w:rPr>
                <w:rFonts w:ascii="Menlo" w:hAnsi="Menlo" w:cs="Menlo"/>
                <w:color w:val="000000"/>
                <w:sz w:val="15"/>
                <w:szCs w:val="18"/>
              </w:rPr>
              <w:t>&lt;/</w:t>
            </w:r>
            <w:r w:rsidRPr="00FF5FF2">
              <w:rPr>
                <w:rFonts w:ascii="Menlo" w:hAnsi="Menlo" w:cs="Menlo"/>
                <w:b/>
                <w:bCs/>
                <w:color w:val="000080"/>
                <w:sz w:val="15"/>
                <w:szCs w:val="18"/>
              </w:rPr>
              <w:t>style</w:t>
            </w:r>
            <w:r w:rsidRPr="00FF5FF2">
              <w:rPr>
                <w:rFonts w:ascii="Menlo" w:hAnsi="Menlo" w:cs="Menlo"/>
                <w:color w:val="000000"/>
                <w:sz w:val="15"/>
                <w:szCs w:val="18"/>
              </w:rPr>
              <w:t>&gt;</w:t>
            </w:r>
            <w:r w:rsidRPr="00FF5FF2">
              <w:rPr>
                <w:rFonts w:ascii="Menlo" w:hAnsi="Menlo" w:cs="Menlo"/>
                <w:color w:val="000000"/>
                <w:sz w:val="16"/>
                <w:szCs w:val="18"/>
              </w:rPr>
              <w:t xml:space="preserve"> </w:t>
            </w:r>
          </w:p>
        </w:tc>
      </w:tr>
    </w:tbl>
    <w:p w14:paraId="4377A6A0" w14:textId="2F717F75" w:rsidR="00184A51" w:rsidRDefault="00184A51" w:rsidP="00184A51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14:paraId="30FD12F3" w14:textId="4DA1639F" w:rsidR="00184A51" w:rsidRDefault="00184A51" w:rsidP="00184A51">
      <w:pPr>
        <w:pStyle w:val="HTMLPreformatted"/>
        <w:shd w:val="clear" w:color="auto" w:fill="FFFFFF"/>
        <w:ind w:left="720"/>
        <w:rPr>
          <w:rFonts w:asciiTheme="minorHAnsi" w:hAnsiTheme="minorHAnsi" w:cstheme="minorBidi"/>
          <w:szCs w:val="48"/>
        </w:rPr>
      </w:pPr>
    </w:p>
    <w:p w14:paraId="6611708A" w14:textId="0326A436" w:rsidR="001B6B2C" w:rsidRPr="00924873" w:rsidRDefault="001B6B2C" w:rsidP="00990CED">
      <w:pPr>
        <w:pStyle w:val="HTMLPreformatted"/>
        <w:shd w:val="clear" w:color="auto" w:fill="FFFFFF"/>
        <w:ind w:left="720"/>
        <w:jc w:val="both"/>
        <w:rPr>
          <w:rFonts w:ascii="Menlo" w:hAnsi="Menlo" w:cs="Menlo"/>
          <w:color w:val="000000"/>
          <w:sz w:val="18"/>
          <w:szCs w:val="18"/>
        </w:rPr>
      </w:pPr>
      <w:r w:rsidRPr="00924873">
        <w:rPr>
          <w:rFonts w:ascii="Menlo" w:hAnsi="Menlo" w:cs="Menlo"/>
          <w:color w:val="000000"/>
          <w:sz w:val="18"/>
          <w:szCs w:val="18"/>
        </w:rPr>
        <w:t xml:space="preserve">Note: For more specific information regarding Theme </w:t>
      </w:r>
      <w:r w:rsidR="00821D9B" w:rsidRPr="00924873">
        <w:rPr>
          <w:rFonts w:ascii="Menlo" w:hAnsi="Menlo" w:cs="Menlo"/>
          <w:color w:val="000000"/>
          <w:sz w:val="18"/>
          <w:szCs w:val="18"/>
        </w:rPr>
        <w:t>configuration attributes check t</w:t>
      </w:r>
      <w:r w:rsidRPr="00924873">
        <w:rPr>
          <w:rFonts w:ascii="Menlo" w:hAnsi="Menlo" w:cs="Menlo"/>
          <w:color w:val="000000"/>
          <w:sz w:val="18"/>
          <w:szCs w:val="18"/>
        </w:rPr>
        <w:t>heme configuration resources.</w:t>
      </w:r>
    </w:p>
    <w:p w14:paraId="3DF11DCF" w14:textId="77777777" w:rsidR="001B6B2C" w:rsidRDefault="001B6B2C" w:rsidP="00184A51">
      <w:pPr>
        <w:pStyle w:val="HTMLPreformatted"/>
        <w:shd w:val="clear" w:color="auto" w:fill="FFFFFF"/>
        <w:ind w:left="720"/>
        <w:rPr>
          <w:rFonts w:asciiTheme="minorHAnsi" w:hAnsiTheme="minorHAnsi" w:cstheme="minorBidi"/>
          <w:szCs w:val="48"/>
        </w:rPr>
      </w:pPr>
    </w:p>
    <w:p w14:paraId="60330F85" w14:textId="6D961052" w:rsidR="00184A51" w:rsidRDefault="00184A51" w:rsidP="00C244E0">
      <w:pPr>
        <w:rPr>
          <w:szCs w:val="48"/>
        </w:rPr>
      </w:pPr>
      <w:r>
        <w:rPr>
          <w:szCs w:val="48"/>
        </w:rPr>
        <w:t xml:space="preserve"> </w:t>
      </w:r>
    </w:p>
    <w:p w14:paraId="2A868A9B" w14:textId="77777777" w:rsidR="00AC59BB" w:rsidRPr="001826BA" w:rsidRDefault="00AC59BB" w:rsidP="00C244E0">
      <w:pPr>
        <w:rPr>
          <w:sz w:val="20"/>
          <w:szCs w:val="48"/>
        </w:rPr>
      </w:pPr>
    </w:p>
    <w:sectPr w:rsidR="00AC59BB" w:rsidRPr="001826BA" w:rsidSect="001B40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7EC1"/>
    <w:multiLevelType w:val="hybridMultilevel"/>
    <w:tmpl w:val="71345DC6"/>
    <w:lvl w:ilvl="0" w:tplc="DF066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B2C2A"/>
    <w:multiLevelType w:val="hybridMultilevel"/>
    <w:tmpl w:val="FB6CE5AE"/>
    <w:lvl w:ilvl="0" w:tplc="B5EA4B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9C5678"/>
    <w:multiLevelType w:val="hybridMultilevel"/>
    <w:tmpl w:val="EE3E7D42"/>
    <w:lvl w:ilvl="0" w:tplc="728E3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522CF"/>
    <w:multiLevelType w:val="hybridMultilevel"/>
    <w:tmpl w:val="0B7858DC"/>
    <w:lvl w:ilvl="0" w:tplc="6E7ACFBC">
      <w:start w:val="7"/>
      <w:numFmt w:val="bullet"/>
      <w:lvlText w:val="-"/>
      <w:lvlJc w:val="left"/>
      <w:pPr>
        <w:ind w:left="108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387EEF"/>
    <w:multiLevelType w:val="hybridMultilevel"/>
    <w:tmpl w:val="2312BA30"/>
    <w:lvl w:ilvl="0" w:tplc="DBFA9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96888"/>
    <w:multiLevelType w:val="hybridMultilevel"/>
    <w:tmpl w:val="DC8222C2"/>
    <w:lvl w:ilvl="0" w:tplc="B860D4B0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170ADE"/>
    <w:multiLevelType w:val="hybridMultilevel"/>
    <w:tmpl w:val="833C2A86"/>
    <w:lvl w:ilvl="0" w:tplc="087605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64024"/>
    <w:multiLevelType w:val="hybridMultilevel"/>
    <w:tmpl w:val="067074F8"/>
    <w:lvl w:ilvl="0" w:tplc="61F6B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4C0B57"/>
    <w:multiLevelType w:val="hybridMultilevel"/>
    <w:tmpl w:val="10DAF332"/>
    <w:lvl w:ilvl="0" w:tplc="5622F00A">
      <w:start w:val="1"/>
      <w:numFmt w:val="decimal"/>
      <w:lvlText w:val="%1-"/>
      <w:lvlJc w:val="left"/>
      <w:pPr>
        <w:ind w:left="720" w:hanging="360"/>
      </w:pPr>
      <w:rPr>
        <w:rFonts w:ascii="Calibri" w:eastAsiaTheme="minorEastAsia" w:hAnsi="Calibri" w:cs="Courie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53B68"/>
    <w:multiLevelType w:val="hybridMultilevel"/>
    <w:tmpl w:val="A886C610"/>
    <w:lvl w:ilvl="0" w:tplc="9CC257E6">
      <w:start w:val="1"/>
      <w:numFmt w:val="decimal"/>
      <w:lvlText w:val="%1-"/>
      <w:lvlJc w:val="left"/>
      <w:pPr>
        <w:ind w:left="720" w:hanging="360"/>
      </w:pPr>
      <w:rPr>
        <w:rFonts w:ascii="Menlo" w:hAnsi="Menlo" w:cs="Menlo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E405E"/>
    <w:multiLevelType w:val="hybridMultilevel"/>
    <w:tmpl w:val="331C4514"/>
    <w:lvl w:ilvl="0" w:tplc="ECF29D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345D97"/>
    <w:multiLevelType w:val="hybridMultilevel"/>
    <w:tmpl w:val="837A5B38"/>
    <w:lvl w:ilvl="0" w:tplc="63923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EE613D"/>
    <w:multiLevelType w:val="hybridMultilevel"/>
    <w:tmpl w:val="CACEFCB0"/>
    <w:lvl w:ilvl="0" w:tplc="B8A4DBB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CE7BDF"/>
    <w:multiLevelType w:val="hybridMultilevel"/>
    <w:tmpl w:val="20ACC746"/>
    <w:lvl w:ilvl="0" w:tplc="087605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476B4D"/>
    <w:multiLevelType w:val="hybridMultilevel"/>
    <w:tmpl w:val="499E9F52"/>
    <w:lvl w:ilvl="0" w:tplc="4CC471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BA33B9"/>
    <w:multiLevelType w:val="hybridMultilevel"/>
    <w:tmpl w:val="132609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F3024E2"/>
    <w:multiLevelType w:val="hybridMultilevel"/>
    <w:tmpl w:val="0D084008"/>
    <w:lvl w:ilvl="0" w:tplc="BEB4A8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10"/>
  </w:num>
  <w:num w:numId="8">
    <w:abstractNumId w:val="0"/>
  </w:num>
  <w:num w:numId="9">
    <w:abstractNumId w:val="4"/>
  </w:num>
  <w:num w:numId="10">
    <w:abstractNumId w:val="3"/>
  </w:num>
  <w:num w:numId="11">
    <w:abstractNumId w:val="16"/>
  </w:num>
  <w:num w:numId="12">
    <w:abstractNumId w:val="5"/>
  </w:num>
  <w:num w:numId="13">
    <w:abstractNumId w:val="9"/>
  </w:num>
  <w:num w:numId="14">
    <w:abstractNumId w:val="1"/>
  </w:num>
  <w:num w:numId="15">
    <w:abstractNumId w:val="8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5F6"/>
    <w:rsid w:val="00020C76"/>
    <w:rsid w:val="000646DD"/>
    <w:rsid w:val="000802B0"/>
    <w:rsid w:val="00132FE7"/>
    <w:rsid w:val="00171C7D"/>
    <w:rsid w:val="001826BA"/>
    <w:rsid w:val="00184A51"/>
    <w:rsid w:val="001B4091"/>
    <w:rsid w:val="001B6B2C"/>
    <w:rsid w:val="0025588A"/>
    <w:rsid w:val="00287207"/>
    <w:rsid w:val="00342DC0"/>
    <w:rsid w:val="00385BA8"/>
    <w:rsid w:val="003C215D"/>
    <w:rsid w:val="003E53D9"/>
    <w:rsid w:val="003F4027"/>
    <w:rsid w:val="0041228F"/>
    <w:rsid w:val="00423AAD"/>
    <w:rsid w:val="004755CC"/>
    <w:rsid w:val="004E027D"/>
    <w:rsid w:val="005425F6"/>
    <w:rsid w:val="005A267F"/>
    <w:rsid w:val="005B2D26"/>
    <w:rsid w:val="005C10E9"/>
    <w:rsid w:val="005E7C9B"/>
    <w:rsid w:val="005F5F3A"/>
    <w:rsid w:val="00673DBA"/>
    <w:rsid w:val="00697EF5"/>
    <w:rsid w:val="006D1168"/>
    <w:rsid w:val="006F170A"/>
    <w:rsid w:val="0074288B"/>
    <w:rsid w:val="0077286D"/>
    <w:rsid w:val="0077365C"/>
    <w:rsid w:val="007E39E8"/>
    <w:rsid w:val="00821D9B"/>
    <w:rsid w:val="00832353"/>
    <w:rsid w:val="00847470"/>
    <w:rsid w:val="008A3D6A"/>
    <w:rsid w:val="00924873"/>
    <w:rsid w:val="00954BEC"/>
    <w:rsid w:val="00990CED"/>
    <w:rsid w:val="009E2500"/>
    <w:rsid w:val="009E6418"/>
    <w:rsid w:val="009F38C4"/>
    <w:rsid w:val="00A0240C"/>
    <w:rsid w:val="00A12E5C"/>
    <w:rsid w:val="00AA60BE"/>
    <w:rsid w:val="00AA76A5"/>
    <w:rsid w:val="00AC59BB"/>
    <w:rsid w:val="00AE427D"/>
    <w:rsid w:val="00B105C9"/>
    <w:rsid w:val="00B62AD5"/>
    <w:rsid w:val="00B77F51"/>
    <w:rsid w:val="00BF136C"/>
    <w:rsid w:val="00C244E0"/>
    <w:rsid w:val="00C252B1"/>
    <w:rsid w:val="00C80E0B"/>
    <w:rsid w:val="00C96CB1"/>
    <w:rsid w:val="00CA2BF3"/>
    <w:rsid w:val="00CE7696"/>
    <w:rsid w:val="00D04572"/>
    <w:rsid w:val="00D25626"/>
    <w:rsid w:val="00D86357"/>
    <w:rsid w:val="00E27C67"/>
    <w:rsid w:val="00E81344"/>
    <w:rsid w:val="00ED06D8"/>
    <w:rsid w:val="00EE650C"/>
    <w:rsid w:val="00F026F1"/>
    <w:rsid w:val="00F346BA"/>
    <w:rsid w:val="00FF4004"/>
    <w:rsid w:val="00FF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BB02B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5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F6"/>
    <w:rPr>
      <w:rFonts w:ascii="Lucida Grande" w:hAnsi="Lucida Grande"/>
      <w:sz w:val="18"/>
      <w:szCs w:val="18"/>
    </w:rPr>
  </w:style>
  <w:style w:type="paragraph" w:customStyle="1" w:styleId="Heading1J">
    <w:name w:val="Heading 1 J"/>
    <w:basedOn w:val="Normal"/>
    <w:qFormat/>
    <w:rsid w:val="00673DBA"/>
    <w:rPr>
      <w:b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2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240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54B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A76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s.google.com/android-pay/tutorial" TargetMode="External"/><Relationship Id="rId6" Type="http://schemas.openxmlformats.org/officeDocument/2006/relationships/hyperlink" Target="https://developers.google.com/android-pay/deploymen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1041</Words>
  <Characters>5936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iMobile3</Company>
  <LinksUpToDate>false</LinksUpToDate>
  <CharactersWithSpaces>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Greene</dc:creator>
  <cp:keywords/>
  <dc:description/>
  <cp:lastModifiedBy>James Johnston</cp:lastModifiedBy>
  <cp:revision>26</cp:revision>
  <dcterms:created xsi:type="dcterms:W3CDTF">2017-03-17T21:15:00Z</dcterms:created>
  <dcterms:modified xsi:type="dcterms:W3CDTF">2017-08-22T14:20:00Z</dcterms:modified>
</cp:coreProperties>
</file>