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 </w:t>
      </w:r>
      <w:r>
        <w:rPr>
          <w:b/>
          <w:bCs/>
          <w:sz w:val="36"/>
          <w:szCs w:val="36"/>
        </w:rPr>
        <w:t>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Agregar </w:t>
      </w:r>
      <w:r>
        <w:rPr>
          <w:b w:val="false"/>
          <w:bCs w:val="false"/>
        </w:rPr>
        <w:t>decisiones (if) y ciclos (  while 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language>es-MX</dc:language>
  <cp:revision>0</cp:revision>
</cp:coreProperties>
</file>