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1A" w:rsidRPr="009E641A" w:rsidRDefault="009E641A" w:rsidP="009E641A">
      <w:pPr>
        <w:spacing w:after="0" w:line="240" w:lineRule="auto"/>
        <w:outlineLvl w:val="0"/>
        <w:rPr>
          <w:rFonts w:ascii="Tahoma" w:eastAsia="Times New Roman" w:hAnsi="Tahoma" w:cs="Tahoma"/>
          <w:b/>
          <w:bCs/>
          <w:color w:val="2491DA"/>
          <w:kern w:val="36"/>
          <w:sz w:val="54"/>
          <w:szCs w:val="54"/>
          <w:lang w:eastAsia="pt-BR"/>
        </w:rPr>
      </w:pPr>
      <w:r w:rsidRPr="009E641A">
        <w:rPr>
          <w:rFonts w:ascii="Tahoma" w:eastAsia="Times New Roman" w:hAnsi="Tahoma" w:cs="Tahoma"/>
          <w:b/>
          <w:bCs/>
          <w:color w:val="2491DA"/>
          <w:kern w:val="36"/>
          <w:sz w:val="54"/>
          <w:szCs w:val="54"/>
          <w:bdr w:val="none" w:sz="0" w:space="0" w:color="auto" w:frame="1"/>
          <w:lang w:eastAsia="pt-BR"/>
        </w:rPr>
        <w:t>Sistemas Lineares – Exercícios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01.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Resolver o sistema abaixo pela Regra de </w:t>
      </w:r>
      <w:proofErr w:type="spellStart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Cramer</w:t>
      </w:r>
      <w:proofErr w:type="spellEnd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Verdana" w:eastAsia="Times New Roman" w:hAnsi="Verdana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876300" cy="457200"/>
            <wp:effectExtent l="0" t="0" r="0" b="0"/>
            <wp:docPr id="10" name="Imagem 10" descr="https://www.coladaweb.com/wp-content/uploads/sistli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ladaweb.com/wp-content/uploads/sistli2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02.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Resolver o sistema abaixo pela Regra de </w:t>
      </w:r>
      <w:proofErr w:type="spellStart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Cramer</w:t>
      </w:r>
      <w:proofErr w:type="spellEnd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62025" cy="714375"/>
            <wp:effectExtent l="0" t="0" r="9525" b="9525"/>
            <wp:docPr id="9" name="Imagem 9" descr="https://www.coladaweb.com/wp-content/uploads/sistli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ladaweb.com/wp-content/uploads/sistli2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03.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(UESP</w:t>
      </w:r>
      <w:proofErr w:type="gramStart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Se</w:t>
      </w:r>
      <w:proofErr w:type="gramEnd"/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terno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(x0, y0, z0)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a solução do sistema abaixo, então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3×0 + 5y0 + 4z0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igual a: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90600" cy="714375"/>
            <wp:effectExtent l="0" t="0" r="0" b="9525"/>
            <wp:docPr id="8" name="Imagem 8" descr="https://www.coladaweb.com/wp-content/uploads/sistli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ladaweb.com/wp-content/uploads/sistli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-8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-7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-6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-5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-4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04.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Calcular a característica da matriz abaixo: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400175" cy="914400"/>
            <wp:effectExtent l="0" t="0" r="9525" b="0"/>
            <wp:docPr id="7" name="Imagem 7" descr="https://www.coladaweb.com/wp-content/uploads/sistli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ladaweb.com/wp-content/uploads/sistli3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05.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sistema abaixo: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219200" cy="714375"/>
            <wp:effectExtent l="0" t="0" r="0" b="9525"/>
            <wp:docPr id="6" name="Imagem 6" descr="https://www.coladaweb.com/wp-content/uploads/sistli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ladaweb.com/wp-content/uploads/sistli3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só apresenta a solução trivial;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é possível e determinado não tendo solução trivial;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é possível e indeterminado;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é impossível;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admite a solução (1; 2; 1)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06.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sistema abaixo: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Verdana" w:eastAsia="Times New Roman" w:hAnsi="Verdana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152525" cy="714375"/>
            <wp:effectExtent l="0" t="0" r="9525" b="9525"/>
            <wp:docPr id="5" name="Imagem 5" descr="https://www.coladaweb.com/wp-content/uploads/sistli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ladaweb.com/wp-content/uploads/sistli3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41A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é impossível;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é possível e determinado;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é possível e indeterminado;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admite apenas a solução (1; 2; 3);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admite a solução (2; 0; 0)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07.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(UEL) O sistema abaixo, de incógnitas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x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y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é: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809625" cy="457200"/>
            <wp:effectExtent l="0" t="0" r="9525" b="0"/>
            <wp:docPr id="4" name="Imagem 4" descr="https://www.coladaweb.com/wp-content/uploads/sistli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ladaweb.com/wp-content/uploads/sistli3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impossível, para todo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real diferente de -21;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possível e indeterminado, para todo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real diferente de -63;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possível e determinado, para todo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real diferente de -21;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possível e indeterminado, para todo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real diferente de -3;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possível e determinado, para todo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real diferente de -1 e -63.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08.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Considere o seguinte sistema de equações de incógnitas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x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y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809625" cy="714375"/>
            <wp:effectExtent l="0" t="0" r="9525" b="9525"/>
            <wp:docPr id="3" name="Imagem 3" descr="https://www.coladaweb.com/wp-content/uploads/sistli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ladaweb.com/wp-content/uploads/sistli3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sistema tem uma única solução para certo número real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k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que é um: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quadrado perfeito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número primo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número racional não inteiro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número negativo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múltiplo de 5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09.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 tivermos o sistema abaixo, então </w:t>
      </w: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x + y + z + t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igual a: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81075" cy="914400"/>
            <wp:effectExtent l="0" t="0" r="9525" b="0"/>
            <wp:docPr id="2" name="Imagem 2" descr="https://www.coladaweb.com/wp-content/uploads/sistli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ladaweb.com/wp-content/uploads/sistli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-1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7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c) 5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d) 4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e) 5/9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10.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Determinar m para que o sistema abaixo tenha apenas a solução trivial.</w:t>
      </w:r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152525" cy="714375"/>
            <wp:effectExtent l="0" t="0" r="9525" b="9525"/>
            <wp:docPr id="1" name="Imagem 1" descr="https://www.coladaweb.com/wp-content/uploads/sistli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oladaweb.com/wp-content/uploads/sistli3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Leia o artigo: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hyperlink r:id="rId15" w:history="1">
        <w:r w:rsidRPr="009E641A">
          <w:rPr>
            <w:rFonts w:ascii="Arial" w:eastAsia="Times New Roman" w:hAnsi="Arial" w:cs="Arial"/>
            <w:color w:val="0095FF"/>
            <w:sz w:val="24"/>
            <w:szCs w:val="24"/>
            <w:bdr w:val="none" w:sz="0" w:space="0" w:color="auto" w:frame="1"/>
            <w:lang w:eastAsia="pt-BR"/>
          </w:rPr>
          <w:t>Sistemas Lineares</w:t>
        </w:r>
      </w:hyperlink>
    </w:p>
    <w:p w:rsidR="009E641A" w:rsidRPr="009E641A" w:rsidRDefault="009E641A" w:rsidP="009E641A">
      <w:pPr>
        <w:spacing w:after="30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Respostas:</w:t>
      </w:r>
    </w:p>
    <w:p w:rsidR="009E641A" w:rsidRPr="009E641A" w:rsidRDefault="009E641A" w:rsidP="009E641A">
      <w:pPr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01 – 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(2; 3)</w:t>
      </w:r>
    </w:p>
    <w:p w:rsidR="009E641A" w:rsidRPr="009E641A" w:rsidRDefault="009E641A" w:rsidP="009E641A">
      <w:pPr>
        <w:spacing w:line="39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E641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02</w:t>
      </w:r>
      <w:r w:rsidRPr="009E6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– (1; 2; 3)</w:t>
      </w:r>
    </w:p>
    <w:tbl>
      <w:tblPr>
        <w:tblW w:w="5000" w:type="pct"/>
        <w:tblCellSpacing w:w="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955"/>
        <w:gridCol w:w="1955"/>
        <w:gridCol w:w="2661"/>
      </w:tblGrid>
      <w:tr w:rsidR="009E641A" w:rsidRPr="009E641A" w:rsidTr="009E641A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03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04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05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06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C</w:t>
            </w:r>
          </w:p>
        </w:tc>
      </w:tr>
      <w:tr w:rsidR="009E641A" w:rsidRPr="009E641A" w:rsidTr="009E641A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07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08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09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–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641A" w:rsidRPr="009E641A" w:rsidRDefault="009E641A" w:rsidP="009E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– </w:t>
            </w:r>
            <w:proofErr w:type="gramStart"/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proofErr w:type="gramEnd"/>
            <w:r w:rsidRPr="009E6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¹ 4</w:t>
            </w:r>
          </w:p>
        </w:tc>
      </w:tr>
    </w:tbl>
    <w:p w:rsidR="009E641A" w:rsidRPr="009E641A" w:rsidRDefault="009E641A" w:rsidP="009E641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95FF"/>
          <w:sz w:val="33"/>
          <w:szCs w:val="33"/>
          <w:lang w:eastAsia="pt-BR"/>
        </w:rPr>
      </w:pPr>
      <w:hyperlink r:id="rId16" w:tgtFrame="_blank" w:history="1">
        <w:r w:rsidRPr="009E641A">
          <w:rPr>
            <w:rFonts w:ascii="Arial" w:eastAsia="Times New Roman" w:hAnsi="Arial" w:cs="Arial"/>
            <w:color w:val="000000"/>
            <w:sz w:val="17"/>
            <w:szCs w:val="17"/>
            <w:u w:val="single"/>
            <w:bdr w:val="none" w:sz="0" w:space="0" w:color="auto" w:frame="1"/>
            <w:lang w:eastAsia="pt-BR"/>
          </w:rPr>
          <w:t>  </w:t>
        </w:r>
      </w:hyperlink>
    </w:p>
    <w:p w:rsidR="009E641A" w:rsidRPr="009E641A" w:rsidRDefault="009E641A" w:rsidP="009E641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95FF"/>
          <w:sz w:val="33"/>
          <w:szCs w:val="33"/>
          <w:lang w:eastAsia="pt-BR"/>
        </w:rPr>
      </w:pPr>
      <w:hyperlink r:id="rId17" w:tgtFrame="_blank" w:history="1">
        <w:proofErr w:type="spellStart"/>
        <w:r w:rsidRPr="009E641A">
          <w:rPr>
            <w:rFonts w:ascii="Arial" w:eastAsia="Times New Roman" w:hAnsi="Arial" w:cs="Arial"/>
            <w:color w:val="000000"/>
            <w:sz w:val="17"/>
            <w:szCs w:val="17"/>
            <w:u w:val="single"/>
            <w:bdr w:val="none" w:sz="0" w:space="0" w:color="auto" w:frame="1"/>
            <w:lang w:eastAsia="pt-BR"/>
          </w:rPr>
          <w:t>by</w:t>
        </w:r>
        <w:proofErr w:type="spellEnd"/>
        <w:r w:rsidRPr="009E641A">
          <w:rPr>
            <w:rFonts w:ascii="Arial" w:eastAsia="Times New Roman" w:hAnsi="Arial" w:cs="Arial"/>
            <w:color w:val="000000"/>
            <w:sz w:val="17"/>
            <w:szCs w:val="17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9E641A">
          <w:rPr>
            <w:rFonts w:ascii="Arial" w:eastAsia="Times New Roman" w:hAnsi="Arial" w:cs="Arial"/>
            <w:color w:val="000000"/>
            <w:sz w:val="17"/>
            <w:szCs w:val="17"/>
            <w:u w:val="single"/>
            <w:bdr w:val="none" w:sz="0" w:space="0" w:color="auto" w:frame="1"/>
            <w:lang w:eastAsia="pt-BR"/>
          </w:rPr>
          <w:t>Taboola</w:t>
        </w:r>
        <w:proofErr w:type="spellEnd"/>
        <w:r w:rsidRPr="009E641A">
          <w:rPr>
            <w:rFonts w:ascii="Arial" w:eastAsia="Times New Roman" w:hAnsi="Arial" w:cs="Arial"/>
            <w:color w:val="000000"/>
            <w:sz w:val="17"/>
            <w:szCs w:val="17"/>
            <w:u w:val="single"/>
            <w:bdr w:val="none" w:sz="0" w:space="0" w:color="auto" w:frame="1"/>
            <w:lang w:eastAsia="pt-BR"/>
          </w:rPr>
          <w:t> </w:t>
        </w:r>
      </w:hyperlink>
    </w:p>
    <w:sectPr w:rsidR="009E641A" w:rsidRPr="009E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384"/>
    <w:multiLevelType w:val="multilevel"/>
    <w:tmpl w:val="1C8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C21D5"/>
    <w:multiLevelType w:val="multilevel"/>
    <w:tmpl w:val="38C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50DFD"/>
    <w:multiLevelType w:val="multilevel"/>
    <w:tmpl w:val="B7D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A"/>
    <w:rsid w:val="002470AC"/>
    <w:rsid w:val="009E641A"/>
    <w:rsid w:val="00C2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375D9-13B5-4638-9BD7-1B9FDF44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4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641A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E64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E641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E64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E641A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elimiter">
    <w:name w:val="delimiter"/>
    <w:basedOn w:val="Fontepargpadro"/>
    <w:rsid w:val="009E641A"/>
  </w:style>
  <w:style w:type="paragraph" w:styleId="NormalWeb">
    <w:name w:val="Normal (Web)"/>
    <w:basedOn w:val="Normal"/>
    <w:uiPriority w:val="99"/>
    <w:semiHidden/>
    <w:unhideWhenUsed/>
    <w:rsid w:val="009E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641A"/>
    <w:rPr>
      <w:b/>
      <w:bCs/>
    </w:rPr>
  </w:style>
  <w:style w:type="character" w:customStyle="1" w:styleId="trcadcwrapper">
    <w:name w:val="trc_adc_wrapper"/>
    <w:basedOn w:val="Fontepargpadro"/>
    <w:rsid w:val="009E641A"/>
  </w:style>
  <w:style w:type="character" w:customStyle="1" w:styleId="trclogosvalign">
    <w:name w:val="trc_logos_v_align"/>
    <w:basedOn w:val="Fontepargpadro"/>
    <w:rsid w:val="009E641A"/>
  </w:style>
  <w:style w:type="character" w:customStyle="1" w:styleId="trcrboxheaderspan">
    <w:name w:val="trc_rbox_header_span"/>
    <w:basedOn w:val="Fontepargpadro"/>
    <w:rsid w:val="009E641A"/>
  </w:style>
  <w:style w:type="character" w:customStyle="1" w:styleId="video-label">
    <w:name w:val="video-label"/>
    <w:basedOn w:val="Fontepargpadro"/>
    <w:rsid w:val="009E641A"/>
  </w:style>
  <w:style w:type="character" w:customStyle="1" w:styleId="branding">
    <w:name w:val="branding"/>
    <w:basedOn w:val="Fontepargpadro"/>
    <w:rsid w:val="009E641A"/>
  </w:style>
  <w:style w:type="character" w:customStyle="1" w:styleId="share-text">
    <w:name w:val="share-text"/>
    <w:basedOn w:val="Fontepargpadro"/>
    <w:rsid w:val="009E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71BD"/>
                    <w:right w:val="none" w:sz="0" w:space="0" w:color="auto"/>
                  </w:divBdr>
                  <w:divsChild>
                    <w:div w:id="6669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359">
              <w:marLeft w:val="150"/>
              <w:marRight w:val="150"/>
              <w:marTop w:val="225"/>
              <w:marBottom w:val="225"/>
              <w:divBdr>
                <w:top w:val="single" w:sz="6" w:space="0" w:color="D1D1D1"/>
                <w:left w:val="single" w:sz="6" w:space="0" w:color="D1D1D1"/>
                <w:bottom w:val="single" w:sz="6" w:space="0" w:color="DDDDDD"/>
                <w:right w:val="single" w:sz="6" w:space="0" w:color="DDDDDD"/>
              </w:divBdr>
            </w:div>
            <w:div w:id="680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17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539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675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23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FDFDF"/>
                                        <w:left w:val="single" w:sz="2" w:space="0" w:color="DFDFDF"/>
                                        <w:bottom w:val="single" w:sz="2" w:space="0" w:color="DFDFDF"/>
                                        <w:right w:val="single" w:sz="2" w:space="0" w:color="DFDFDF"/>
                                      </w:divBdr>
                                      <w:divsChild>
                                        <w:div w:id="8052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324278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449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237556">
                                          <w:marLeft w:val="-22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A9A9A9"/>
                                                <w:left w:val="single" w:sz="2" w:space="0" w:color="A9A9A9"/>
                                                <w:bottom w:val="single" w:sz="2" w:space="0" w:color="A9A9A9"/>
                                                <w:right w:val="single" w:sz="2" w:space="0" w:color="A9A9A9"/>
                                              </w:divBdr>
                                              <w:divsChild>
                                                <w:div w:id="62038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80890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239930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027578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292076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32208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197638">
                                                      <w:marLeft w:val="233"/>
                                                      <w:marRight w:val="0"/>
                                                      <w:marTop w:val="0"/>
                                                      <w:marBottom w:val="23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108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6" w:color="EAEAEA"/>
                                <w:left w:val="single" w:sz="6" w:space="0" w:color="EAEAEA"/>
                                <w:bottom w:val="single" w:sz="6" w:space="6" w:color="EAEAEA"/>
                                <w:right w:val="single" w:sz="6" w:space="0" w:color="EAEAEA"/>
                              </w:divBdr>
                            </w:div>
                          </w:divsChild>
                        </w:div>
                      </w:divsChild>
                    </w:div>
                    <w:div w:id="212522765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33578">
                                  <w:marLeft w:val="30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3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s://popup.taboola.com/pt/?template=colorbox&amp;utm_source=coladaweb&amp;utm_medium=referral&amp;utm_content=alternating-thumbnails-a:Below%20Article%20Thumbnails: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pup.taboola.com/pt/?template=colorbox&amp;utm_source=coladaweb&amp;utm_medium=referral&amp;utm_content=alternating-thumbnails-a:Below%20Article%20Thumbnails: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hyperlink" Target="https://www.coladaweb.com/exercicios-resolvidos/exercicios-resolvidos-de-matematica/sistemas-lineares-2" TargetMode="External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2018-04-16T21:16:00Z</dcterms:created>
  <dcterms:modified xsi:type="dcterms:W3CDTF">2018-04-16T21:19:00Z</dcterms:modified>
</cp:coreProperties>
</file>