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81BF" w14:textId="77777777" w:rsidR="00806572" w:rsidRPr="00630527" w:rsidRDefault="00806572" w:rsidP="00B51CA6">
      <w:pPr>
        <w:pStyle w:val="Title"/>
        <w:spacing w:line="360" w:lineRule="auto"/>
      </w:pPr>
      <w:r w:rsidRPr="00630527">
        <w:t>Messaging - How to Apply?</w:t>
      </w:r>
    </w:p>
    <w:p w14:paraId="1F08FA0C" w14:textId="0CBC437A" w:rsidR="00806572" w:rsidRPr="00B51CA6" w:rsidRDefault="00806572" w:rsidP="005A11AE">
      <w:pPr>
        <w:spacing w:line="360" w:lineRule="auto"/>
        <w:rPr>
          <w:rFonts w:eastAsia="Times New Roman"/>
        </w:rPr>
      </w:pPr>
      <w:r w:rsidRPr="00B51CA6">
        <w:rPr>
          <w:rFonts w:eastAsia="Times New Roman"/>
        </w:rPr>
        <w:t xml:space="preserve">Designing </w:t>
      </w:r>
      <w:r w:rsidR="005A11AE">
        <w:rPr>
          <w:rFonts w:eastAsia="Times New Roman"/>
        </w:rPr>
        <w:t>an E</w:t>
      </w:r>
      <w:r w:rsidRPr="00B51CA6">
        <w:rPr>
          <w:rFonts w:eastAsia="Times New Roman"/>
        </w:rPr>
        <w:t xml:space="preserve">nterprise </w:t>
      </w:r>
      <w:r w:rsidR="005A11AE">
        <w:rPr>
          <w:rFonts w:eastAsia="Times New Roman"/>
        </w:rPr>
        <w:t>A</w:t>
      </w:r>
      <w:r w:rsidRPr="00B51CA6">
        <w:rPr>
          <w:rFonts w:eastAsia="Times New Roman"/>
        </w:rPr>
        <w:t>pplication, using the following steps:</w:t>
      </w:r>
    </w:p>
    <w:p w14:paraId="366D66D1" w14:textId="6BC8A85F" w:rsidR="00806572" w:rsidRPr="00B51CA6" w:rsidRDefault="00806572" w:rsidP="005A11AE">
      <w:pPr>
        <w:pStyle w:val="ListParagraph"/>
        <w:numPr>
          <w:ilvl w:val="0"/>
          <w:numId w:val="24"/>
        </w:numPr>
        <w:spacing w:line="360" w:lineRule="auto"/>
        <w:rPr>
          <w:rFonts w:eastAsia="Times New Roman"/>
        </w:rPr>
      </w:pPr>
      <w:r w:rsidRPr="00B51CA6">
        <w:rPr>
          <w:rFonts w:eastAsia="Times New Roman"/>
        </w:rPr>
        <w:t>Analyzing the context of your system.</w:t>
      </w:r>
    </w:p>
    <w:p w14:paraId="1E0E2C35" w14:textId="033C687D" w:rsidR="00806572" w:rsidRPr="00B51CA6" w:rsidRDefault="00806572" w:rsidP="005A11AE">
      <w:pPr>
        <w:pStyle w:val="ListParagraph"/>
        <w:numPr>
          <w:ilvl w:val="0"/>
          <w:numId w:val="24"/>
        </w:numPr>
        <w:spacing w:line="360" w:lineRule="auto"/>
        <w:rPr>
          <w:rFonts w:eastAsia="Times New Roman"/>
        </w:rPr>
      </w:pPr>
      <w:r w:rsidRPr="00B51CA6">
        <w:rPr>
          <w:rFonts w:eastAsia="Times New Roman"/>
        </w:rPr>
        <w:t>Defining all non-functional requirements that are important for the project.</w:t>
      </w:r>
    </w:p>
    <w:p w14:paraId="20C29D49" w14:textId="77777777" w:rsidR="00806572" w:rsidRPr="00B51CA6" w:rsidRDefault="00806572" w:rsidP="005A11AE">
      <w:pPr>
        <w:pStyle w:val="ListParagraph"/>
        <w:numPr>
          <w:ilvl w:val="0"/>
          <w:numId w:val="24"/>
        </w:numPr>
        <w:spacing w:line="360" w:lineRule="auto"/>
        <w:rPr>
          <w:rFonts w:eastAsia="Times New Roman"/>
        </w:rPr>
      </w:pPr>
      <w:r w:rsidRPr="00B51CA6">
        <w:rPr>
          <w:rFonts w:eastAsia="Times New Roman"/>
        </w:rPr>
        <w:t>Think of several examples of communication between (micro)services that could be implemented using messaging.</w:t>
      </w:r>
    </w:p>
    <w:p w14:paraId="6518BD8D" w14:textId="5ACA5826" w:rsidR="00806572" w:rsidRPr="00B51CA6" w:rsidRDefault="00806572" w:rsidP="005A11AE">
      <w:pPr>
        <w:pStyle w:val="ListParagraph"/>
        <w:numPr>
          <w:ilvl w:val="0"/>
          <w:numId w:val="24"/>
        </w:numPr>
        <w:spacing w:line="360" w:lineRule="auto"/>
        <w:rPr>
          <w:rFonts w:eastAsia="Times New Roman"/>
        </w:rPr>
      </w:pPr>
      <w:r w:rsidRPr="00B51CA6">
        <w:rPr>
          <w:rFonts w:eastAsia="Times New Roman"/>
        </w:rPr>
        <w:t>Think about how messaging can help to meet the defined non-functional requirements. Make use of the (65!) available </w:t>
      </w:r>
      <w:hyperlink r:id="rId7" w:tgtFrame="_blank" w:history="1">
        <w:r w:rsidRPr="00B51CA6">
          <w:rPr>
            <w:rFonts w:ascii="var(--fbyHH-fontFamily)" w:eastAsia="Times New Roman" w:hAnsi="var(--fbyHH-fontFamily)"/>
            <w:color w:val="0000FF"/>
            <w:u w:val="single"/>
          </w:rPr>
          <w:t>messaging integration patterns</w:t>
        </w:r>
        <w:r w:rsidRPr="00806572">
          <w:rPr>
            <w:rFonts w:ascii="var(--fbyHH-fontFamily)" w:eastAsia="Times New Roman" w:hAnsi="var(--fbyHH-fontFamily)"/>
            <w:noProof/>
            <w:color w:val="0000FF"/>
          </w:rPr>
          <mc:AlternateContent>
            <mc:Choice Requires="wps">
              <w:drawing>
                <wp:inline distT="0" distB="0" distL="0" distR="0" wp14:anchorId="62F29D3B" wp14:editId="1556916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45E5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1CA6">
          <w:rPr>
            <w:rFonts w:ascii="var(--fbyHH-fontFamily)" w:eastAsia="Times New Roman" w:hAnsi="var(--fbyHH-fontFamily)"/>
            <w:color w:val="0000FF"/>
            <w:u w:val="single"/>
            <w:bdr w:val="none" w:sz="0" w:space="0" w:color="auto" w:frame="1"/>
          </w:rPr>
          <w:t>Links to an external site.</w:t>
        </w:r>
      </w:hyperlink>
    </w:p>
    <w:p w14:paraId="012CC7BB" w14:textId="4E9601D1" w:rsidR="00806572" w:rsidRPr="00B51CA6" w:rsidRDefault="00806572" w:rsidP="005A11AE">
      <w:pPr>
        <w:pStyle w:val="ListParagraph"/>
        <w:numPr>
          <w:ilvl w:val="0"/>
          <w:numId w:val="24"/>
        </w:numPr>
        <w:spacing w:line="360" w:lineRule="auto"/>
        <w:rPr>
          <w:rFonts w:eastAsia="Times New Roman"/>
        </w:rPr>
      </w:pPr>
      <w:r w:rsidRPr="00B51CA6">
        <w:rPr>
          <w:rFonts w:eastAsia="Times New Roman"/>
        </w:rPr>
        <w:t>Defin</w:t>
      </w:r>
      <w:r w:rsidR="00530FA4" w:rsidRPr="00B51CA6">
        <w:rPr>
          <w:rFonts w:eastAsia="Times New Roman"/>
        </w:rPr>
        <w:t>ing</w:t>
      </w:r>
      <w:r w:rsidR="00666233" w:rsidRPr="00B51CA6">
        <w:rPr>
          <w:rFonts w:eastAsia="Times New Roman"/>
        </w:rPr>
        <w:t xml:space="preserve"> a</w:t>
      </w:r>
      <w:r w:rsidRPr="00B51CA6">
        <w:rPr>
          <w:rFonts w:eastAsia="Times New Roman"/>
        </w:rPr>
        <w:t xml:space="preserve"> </w:t>
      </w:r>
      <w:r w:rsidR="00630527" w:rsidRPr="00B51CA6">
        <w:rPr>
          <w:rFonts w:eastAsia="Times New Roman"/>
        </w:rPr>
        <w:t>clear selection criterion</w:t>
      </w:r>
      <w:r w:rsidRPr="00B51CA6">
        <w:rPr>
          <w:rFonts w:eastAsia="Times New Roman"/>
        </w:rPr>
        <w:t xml:space="preserve"> for the technology based on the functional and non-functional requirements</w:t>
      </w:r>
      <w:r w:rsidR="00666233" w:rsidRPr="00B51CA6">
        <w:rPr>
          <w:rFonts w:eastAsia="Times New Roman"/>
        </w:rPr>
        <w:t>.</w:t>
      </w:r>
    </w:p>
    <w:p w14:paraId="2DF70DED" w14:textId="3ACBA3B6" w:rsidR="00806572" w:rsidRDefault="00806572" w:rsidP="005A11AE">
      <w:pPr>
        <w:pStyle w:val="ListParagraph"/>
        <w:numPr>
          <w:ilvl w:val="0"/>
          <w:numId w:val="24"/>
        </w:numPr>
        <w:spacing w:line="360" w:lineRule="auto"/>
        <w:rPr>
          <w:rFonts w:eastAsia="Times New Roman"/>
        </w:rPr>
      </w:pPr>
      <w:r w:rsidRPr="00B51CA6">
        <w:rPr>
          <w:rFonts w:eastAsia="Times New Roman"/>
        </w:rPr>
        <w:t>Choos</w:t>
      </w:r>
      <w:r w:rsidR="00666233" w:rsidRPr="00B51CA6">
        <w:rPr>
          <w:rFonts w:eastAsia="Times New Roman"/>
        </w:rPr>
        <w:t>ing a</w:t>
      </w:r>
      <w:r w:rsidRPr="00B51CA6">
        <w:rPr>
          <w:rFonts w:eastAsia="Times New Roman"/>
        </w:rPr>
        <w:t xml:space="preserve"> technology based on the project’s criteria and motivate the choices.</w:t>
      </w:r>
    </w:p>
    <w:p w14:paraId="31544473" w14:textId="2BFA3006" w:rsidR="00B51CA6" w:rsidRDefault="00B51CA6" w:rsidP="00B51CA6">
      <w:pPr>
        <w:spacing w:line="360" w:lineRule="auto"/>
        <w:rPr>
          <w:rFonts w:eastAsia="Times New Roman"/>
        </w:rPr>
      </w:pPr>
    </w:p>
    <w:p w14:paraId="381112A6" w14:textId="02053430" w:rsidR="00B51CA6" w:rsidRDefault="00B51CA6" w:rsidP="00B51CA6">
      <w:pPr>
        <w:spacing w:line="360" w:lineRule="auto"/>
        <w:rPr>
          <w:rFonts w:eastAsia="Times New Roman"/>
        </w:rPr>
      </w:pPr>
    </w:p>
    <w:p w14:paraId="1CAFCCAA" w14:textId="1F4B4438" w:rsidR="00B51CA6" w:rsidRDefault="00B51CA6" w:rsidP="00B51CA6">
      <w:pPr>
        <w:spacing w:line="360" w:lineRule="auto"/>
        <w:rPr>
          <w:rFonts w:eastAsia="Times New Roman"/>
        </w:rPr>
      </w:pPr>
    </w:p>
    <w:p w14:paraId="2584D423" w14:textId="73CB1A9A" w:rsidR="00B51CA6" w:rsidRDefault="00B51CA6" w:rsidP="00B51CA6">
      <w:pPr>
        <w:spacing w:line="360" w:lineRule="auto"/>
        <w:rPr>
          <w:rFonts w:eastAsia="Times New Roman"/>
        </w:rPr>
      </w:pPr>
    </w:p>
    <w:p w14:paraId="51C8889F" w14:textId="152E0D36" w:rsidR="00B51CA6" w:rsidRDefault="00B51CA6" w:rsidP="00B51CA6">
      <w:pPr>
        <w:spacing w:line="360" w:lineRule="auto"/>
        <w:rPr>
          <w:rFonts w:eastAsia="Times New Roman"/>
        </w:rPr>
      </w:pPr>
    </w:p>
    <w:p w14:paraId="22BD951B" w14:textId="5E0DE108" w:rsidR="00B51CA6" w:rsidRDefault="00B51CA6" w:rsidP="00B51CA6">
      <w:pPr>
        <w:spacing w:line="360" w:lineRule="auto"/>
        <w:rPr>
          <w:rFonts w:eastAsia="Times New Roman"/>
        </w:rPr>
      </w:pPr>
    </w:p>
    <w:p w14:paraId="557EE0E6" w14:textId="7F86AE18" w:rsidR="00B51CA6" w:rsidRDefault="00B51CA6" w:rsidP="00B51CA6">
      <w:pPr>
        <w:spacing w:line="360" w:lineRule="auto"/>
        <w:rPr>
          <w:rFonts w:eastAsia="Times New Roman"/>
        </w:rPr>
      </w:pPr>
    </w:p>
    <w:p w14:paraId="6CD1C70D" w14:textId="46CE3323" w:rsidR="00B51CA6" w:rsidRDefault="00B51CA6" w:rsidP="00B51CA6">
      <w:pPr>
        <w:spacing w:line="360" w:lineRule="auto"/>
        <w:rPr>
          <w:rFonts w:eastAsia="Times New Roman"/>
        </w:rPr>
      </w:pPr>
    </w:p>
    <w:p w14:paraId="6F8C9177" w14:textId="7EB57491" w:rsidR="00B51CA6" w:rsidRDefault="00B51CA6" w:rsidP="00B51CA6">
      <w:pPr>
        <w:spacing w:line="360" w:lineRule="auto"/>
        <w:rPr>
          <w:rFonts w:eastAsia="Times New Roman"/>
        </w:rPr>
      </w:pPr>
    </w:p>
    <w:p w14:paraId="1245E613" w14:textId="1E982312" w:rsidR="00B51CA6" w:rsidRDefault="00B51CA6" w:rsidP="00B51CA6">
      <w:pPr>
        <w:spacing w:line="360" w:lineRule="auto"/>
        <w:rPr>
          <w:rFonts w:eastAsia="Times New Roman"/>
        </w:rPr>
      </w:pPr>
    </w:p>
    <w:p w14:paraId="4D863DE8" w14:textId="77777777" w:rsidR="00B51CA6" w:rsidRPr="00B51CA6" w:rsidRDefault="00B51CA6" w:rsidP="00B51CA6">
      <w:pPr>
        <w:spacing w:line="360" w:lineRule="auto"/>
        <w:rPr>
          <w:rFonts w:eastAsia="Times New Roman"/>
        </w:rPr>
      </w:pPr>
    </w:p>
    <w:p w14:paraId="3D687786" w14:textId="18D648FC" w:rsidR="00B51CA6" w:rsidRDefault="00B51CA6" w:rsidP="00B51CA6">
      <w:pPr>
        <w:pStyle w:val="Heading1"/>
      </w:pPr>
      <w:r w:rsidRPr="00B51CA6">
        <w:lastRenderedPageBreak/>
        <w:t>Analyzing the context of your system.</w:t>
      </w:r>
    </w:p>
    <w:p w14:paraId="7D0A41F4" w14:textId="7CB99CB0" w:rsidR="00961054" w:rsidRDefault="00D00895" w:rsidP="007D063F">
      <w:pPr>
        <w:spacing w:line="360" w:lineRule="auto"/>
      </w:pPr>
      <w:r>
        <w:rPr>
          <w:shd w:val="clear" w:color="auto" w:fill="FFFFFF"/>
        </w:rPr>
        <w:t xml:space="preserve">The system is </w:t>
      </w:r>
      <w:r w:rsidR="00C874A8">
        <w:rPr>
          <w:shd w:val="clear" w:color="auto" w:fill="FFFFFF"/>
        </w:rPr>
        <w:t xml:space="preserve">a medicine tracker application. Due to the large amount of people that take medicine each day and some even multiple, is it hard to keep in track taken the medicine. The goal of the system is to make this task easier for people to keep track of taking their medicine. The benefits of the project for the users are that they would be able to track the medicine they take, get reminders to take their medicine, be able to leave personal feedback and for caregivers of the user to also help them keep track of taking their medicine if they wish to do so. </w:t>
      </w:r>
    </w:p>
    <w:p w14:paraId="77BCFD27" w14:textId="2848ACB1" w:rsidR="00AB7A08" w:rsidRDefault="00AB7A08" w:rsidP="00AB7A08"/>
    <w:p w14:paraId="0715CEF5" w14:textId="6AB13982" w:rsidR="00AB7A08" w:rsidRDefault="00AB7A08" w:rsidP="00AB7A08"/>
    <w:p w14:paraId="2BF82C62" w14:textId="6ACB849D" w:rsidR="00AB7A08" w:rsidRDefault="00AB7A08" w:rsidP="00AB7A08"/>
    <w:p w14:paraId="1CAB7326" w14:textId="786D32DF" w:rsidR="00AB7A08" w:rsidRDefault="00AB7A08" w:rsidP="00AB7A08"/>
    <w:p w14:paraId="10458C73" w14:textId="5729DFEF" w:rsidR="00AB7A08" w:rsidRDefault="00AB7A08" w:rsidP="00AB7A08"/>
    <w:p w14:paraId="7C80AA96" w14:textId="6F1D49BB" w:rsidR="00AB7A08" w:rsidRDefault="00AB7A08" w:rsidP="00AB7A08"/>
    <w:p w14:paraId="51A273E8" w14:textId="6045778D" w:rsidR="00AB7A08" w:rsidRDefault="00AB7A08" w:rsidP="00AB7A08"/>
    <w:p w14:paraId="6408481E" w14:textId="2CC39651" w:rsidR="00AB7A08" w:rsidRDefault="00AB7A08" w:rsidP="00AB7A08"/>
    <w:p w14:paraId="666A7F16" w14:textId="1E9A4AC8" w:rsidR="00AB7A08" w:rsidRDefault="00AB7A08" w:rsidP="00AB7A08"/>
    <w:p w14:paraId="2033A1B1" w14:textId="77CEBE44" w:rsidR="00AB7A08" w:rsidRDefault="00AB7A08" w:rsidP="00AB7A08"/>
    <w:p w14:paraId="51663508" w14:textId="590D5756" w:rsidR="00AB7A08" w:rsidRDefault="00AB7A08" w:rsidP="00AB7A08"/>
    <w:p w14:paraId="6FDC5981" w14:textId="73628CD7" w:rsidR="00AB7A08" w:rsidRDefault="00AB7A08" w:rsidP="00AB7A08"/>
    <w:p w14:paraId="26C2125D" w14:textId="7E472FCE" w:rsidR="00AB7A08" w:rsidRDefault="00AB7A08" w:rsidP="00AB7A08"/>
    <w:p w14:paraId="0C01F09E" w14:textId="41789DC3" w:rsidR="00AB7A08" w:rsidRDefault="00AB7A08" w:rsidP="00AB7A08"/>
    <w:p w14:paraId="4B491CCD" w14:textId="4EE2D1F1" w:rsidR="00AB7A08" w:rsidRDefault="00AB7A08" w:rsidP="00AB7A08"/>
    <w:p w14:paraId="6E9CF2D9" w14:textId="161D690B" w:rsidR="00AB7A08" w:rsidRDefault="00AB7A08" w:rsidP="00AB7A08"/>
    <w:p w14:paraId="0153885E" w14:textId="7CA3288E" w:rsidR="00AB7A08" w:rsidRDefault="00AB7A08" w:rsidP="00AB7A08"/>
    <w:p w14:paraId="1A57C873" w14:textId="77777777" w:rsidR="00AB7A08" w:rsidRPr="00B51CA6" w:rsidRDefault="00AB7A08" w:rsidP="00AB7A08"/>
    <w:p w14:paraId="6BBE3548" w14:textId="656ADB3D" w:rsidR="00B51CA6" w:rsidRDefault="00B51CA6" w:rsidP="00B51CA6">
      <w:pPr>
        <w:pStyle w:val="Heading1"/>
      </w:pPr>
      <w:r w:rsidRPr="00B51CA6">
        <w:lastRenderedPageBreak/>
        <w:t>Defining all non-functional requirements that are important for the project.</w:t>
      </w:r>
    </w:p>
    <w:p w14:paraId="1389F040" w14:textId="4F5DEF1A" w:rsidR="00C209AC" w:rsidRPr="00C209AC" w:rsidRDefault="004F6AE5" w:rsidP="00C209AC">
      <w:pPr>
        <w:pStyle w:val="Heading2"/>
        <w:spacing w:line="360" w:lineRule="auto"/>
      </w:pPr>
      <w:bookmarkStart w:id="0" w:name="_Toc116384128"/>
      <w:r>
        <w:t>Non-Functional Requirements</w:t>
      </w:r>
      <w:bookmarkEnd w:id="0"/>
    </w:p>
    <w:p w14:paraId="0F9A96EB" w14:textId="40B2D2C9" w:rsidR="008909B3" w:rsidRDefault="00360DC6" w:rsidP="00C209AC">
      <w:pPr>
        <w:pStyle w:val="NormalWeb"/>
        <w:spacing w:before="0" w:beforeAutospacing="0" w:after="0" w:afterAutospacing="0" w:line="480" w:lineRule="auto"/>
        <w:ind w:left="720" w:hanging="720"/>
        <w:rPr>
          <w:rFonts w:asciiTheme="minorHAnsi" w:hAnsiTheme="minorHAnsi" w:cstheme="minorHAnsi"/>
          <w:sz w:val="14"/>
          <w:szCs w:val="14"/>
        </w:rPr>
      </w:pPr>
      <w:r w:rsidRPr="00C209AC">
        <w:rPr>
          <w:rFonts w:asciiTheme="minorHAnsi" w:hAnsiTheme="minorHAnsi" w:cstheme="minorHAnsi"/>
          <w:sz w:val="22"/>
          <w:szCs w:val="22"/>
        </w:rPr>
        <w:t xml:space="preserve">I have documented the Non-Functional requirements based on the </w:t>
      </w:r>
      <w:r w:rsidR="00C209AC" w:rsidRPr="00C209AC">
        <w:rPr>
          <w:rFonts w:asciiTheme="minorHAnsi" w:hAnsiTheme="minorHAnsi" w:cstheme="minorHAnsi"/>
          <w:sz w:val="22"/>
          <w:szCs w:val="22"/>
        </w:rPr>
        <w:t>article:</w:t>
      </w:r>
      <w:r w:rsidRPr="00C209AC">
        <w:rPr>
          <w:rFonts w:asciiTheme="minorHAnsi" w:hAnsiTheme="minorHAnsi" w:cstheme="minorHAnsi"/>
          <w:sz w:val="22"/>
          <w:szCs w:val="22"/>
        </w:rPr>
        <w:t xml:space="preserve"> </w:t>
      </w:r>
      <w:r w:rsidRPr="00C209AC">
        <w:rPr>
          <w:rFonts w:asciiTheme="minorHAnsi" w:hAnsiTheme="minorHAnsi" w:cstheme="minorHAnsi"/>
          <w:sz w:val="14"/>
          <w:szCs w:val="14"/>
        </w:rPr>
        <w:t>“</w:t>
      </w:r>
      <w:r w:rsidR="00C209AC" w:rsidRPr="00C209AC">
        <w:rPr>
          <w:rFonts w:asciiTheme="minorHAnsi" w:hAnsiTheme="minorHAnsi" w:cstheme="minorHAnsi"/>
          <w:sz w:val="14"/>
          <w:szCs w:val="14"/>
        </w:rPr>
        <w:t xml:space="preserve">Masters, M. (2020, September 20). </w:t>
      </w:r>
      <w:r w:rsidR="00C209AC" w:rsidRPr="00C209AC">
        <w:rPr>
          <w:rFonts w:asciiTheme="minorHAnsi" w:hAnsiTheme="minorHAnsi" w:cstheme="minorHAnsi"/>
          <w:i/>
          <w:iCs/>
          <w:sz w:val="14"/>
          <w:szCs w:val="14"/>
        </w:rPr>
        <w:t xml:space="preserve">What are </w:t>
      </w:r>
      <w:proofErr w:type="gramStart"/>
      <w:r w:rsidR="00C209AC" w:rsidRPr="00C209AC">
        <w:rPr>
          <w:rFonts w:asciiTheme="minorHAnsi" w:hAnsiTheme="minorHAnsi" w:cstheme="minorHAnsi"/>
          <w:i/>
          <w:iCs/>
          <w:sz w:val="14"/>
          <w:szCs w:val="14"/>
        </w:rPr>
        <w:t>Non Functional</w:t>
      </w:r>
      <w:proofErr w:type="gramEnd"/>
      <w:r w:rsidR="00C209AC" w:rsidRPr="00C209AC">
        <w:rPr>
          <w:rFonts w:asciiTheme="minorHAnsi" w:hAnsiTheme="minorHAnsi" w:cstheme="minorHAnsi"/>
          <w:i/>
          <w:iCs/>
          <w:sz w:val="14"/>
          <w:szCs w:val="14"/>
        </w:rPr>
        <w:t xml:space="preserve"> Requirements?</w:t>
      </w:r>
      <w:r w:rsidR="00C209AC" w:rsidRPr="00C209AC">
        <w:rPr>
          <w:rFonts w:asciiTheme="minorHAnsi" w:hAnsiTheme="minorHAnsi" w:cstheme="minorHAnsi"/>
          <w:sz w:val="14"/>
          <w:szCs w:val="14"/>
        </w:rPr>
        <w:t xml:space="preserve"> Requirements.com. Retrieved October 16, 2022, from </w:t>
      </w:r>
      <w:hyperlink r:id="rId8" w:history="1">
        <w:r w:rsidR="00C209AC" w:rsidRPr="004D2B8C">
          <w:rPr>
            <w:rStyle w:val="Hyperlink"/>
            <w:rFonts w:asciiTheme="minorHAnsi" w:hAnsiTheme="minorHAnsi" w:cstheme="minorHAnsi"/>
            <w:sz w:val="14"/>
            <w:szCs w:val="14"/>
          </w:rPr>
          <w:t>https://requirements.com/Content/What-is/what-are-non-functional-requirements</w:t>
        </w:r>
      </w:hyperlink>
      <w:r w:rsidR="00C209AC" w:rsidRPr="00C209AC">
        <w:rPr>
          <w:rFonts w:asciiTheme="minorHAnsi" w:hAnsiTheme="minorHAnsi" w:cstheme="minorHAnsi"/>
          <w:sz w:val="14"/>
          <w:szCs w:val="14"/>
        </w:rPr>
        <w:t>”</w:t>
      </w:r>
    </w:p>
    <w:p w14:paraId="41B7D3A7" w14:textId="64B000F1" w:rsidR="00C209AC" w:rsidRPr="00C209AC" w:rsidRDefault="00EF09A3" w:rsidP="00C209AC">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 xml:space="preserve">I have defined the non-functional requirements into </w:t>
      </w:r>
      <w:r w:rsidR="00D03A80">
        <w:rPr>
          <w:rFonts w:asciiTheme="minorHAnsi" w:hAnsiTheme="minorHAnsi" w:cstheme="minorHAnsi"/>
          <w:sz w:val="22"/>
          <w:szCs w:val="22"/>
        </w:rPr>
        <w:t>what type the requirement can fall under. There are two types I have defined in this document which are</w:t>
      </w:r>
      <w:r w:rsidR="003719F9">
        <w:rPr>
          <w:rFonts w:asciiTheme="minorHAnsi" w:hAnsiTheme="minorHAnsi" w:cstheme="minorHAnsi"/>
          <w:sz w:val="22"/>
          <w:szCs w:val="22"/>
        </w:rPr>
        <w:t xml:space="preserve"> Process and Data. This has been used </w:t>
      </w:r>
      <w:r>
        <w:rPr>
          <w:rFonts w:asciiTheme="minorHAnsi" w:hAnsiTheme="minorHAnsi" w:cstheme="minorHAnsi"/>
          <w:sz w:val="22"/>
          <w:szCs w:val="22"/>
        </w:rPr>
        <w:t>to avoid any confusion</w:t>
      </w:r>
      <w:r w:rsidR="00CD238F">
        <w:rPr>
          <w:rFonts w:asciiTheme="minorHAnsi" w:hAnsiTheme="minorHAnsi" w:cstheme="minorHAnsi"/>
          <w:sz w:val="22"/>
          <w:szCs w:val="22"/>
        </w:rPr>
        <w:t xml:space="preserve"> to what the </w:t>
      </w:r>
      <w:r w:rsidR="0081667A">
        <w:rPr>
          <w:rFonts w:asciiTheme="minorHAnsi" w:hAnsiTheme="minorHAnsi" w:cstheme="minorHAnsi"/>
          <w:sz w:val="22"/>
          <w:szCs w:val="22"/>
        </w:rPr>
        <w:t>non-functional requirement is based on</w:t>
      </w:r>
      <w:r>
        <w:rPr>
          <w:rFonts w:asciiTheme="minorHAnsi" w:hAnsiTheme="minorHAnsi" w:cstheme="minorHAnsi"/>
          <w:sz w:val="22"/>
          <w:szCs w:val="22"/>
        </w:rPr>
        <w:t>.</w:t>
      </w:r>
    </w:p>
    <w:tbl>
      <w:tblPr>
        <w:tblStyle w:val="TableGrid"/>
        <w:tblW w:w="0" w:type="auto"/>
        <w:tblLook w:val="04A0" w:firstRow="1" w:lastRow="0" w:firstColumn="1" w:lastColumn="0" w:noHBand="0" w:noVBand="1"/>
      </w:tblPr>
      <w:tblGrid>
        <w:gridCol w:w="2785"/>
        <w:gridCol w:w="2340"/>
        <w:gridCol w:w="4225"/>
      </w:tblGrid>
      <w:tr w:rsidR="004F6AE5" w14:paraId="5B0E6E95" w14:textId="77777777" w:rsidTr="008C4DDB">
        <w:tc>
          <w:tcPr>
            <w:tcW w:w="2785" w:type="dxa"/>
          </w:tcPr>
          <w:p w14:paraId="5CE085D1" w14:textId="77777777" w:rsidR="004F6AE5" w:rsidRPr="005A11AE" w:rsidRDefault="004F6AE5" w:rsidP="005A11AE">
            <w:pPr>
              <w:rPr>
                <w:b/>
                <w:bCs/>
                <w:sz w:val="22"/>
                <w:szCs w:val="22"/>
              </w:rPr>
            </w:pPr>
            <w:r w:rsidRPr="005A11AE">
              <w:rPr>
                <w:b/>
                <w:bCs/>
                <w:sz w:val="22"/>
                <w:szCs w:val="22"/>
              </w:rPr>
              <w:t>Non-functional requirement category</w:t>
            </w:r>
          </w:p>
        </w:tc>
        <w:tc>
          <w:tcPr>
            <w:tcW w:w="2340" w:type="dxa"/>
          </w:tcPr>
          <w:p w14:paraId="2C7A87DB" w14:textId="77777777" w:rsidR="004F6AE5" w:rsidRPr="005A11AE" w:rsidRDefault="004F6AE5" w:rsidP="005A11AE">
            <w:pPr>
              <w:rPr>
                <w:b/>
                <w:bCs/>
                <w:sz w:val="22"/>
                <w:szCs w:val="22"/>
              </w:rPr>
            </w:pPr>
            <w:r w:rsidRPr="005A11AE">
              <w:rPr>
                <w:b/>
                <w:bCs/>
                <w:sz w:val="22"/>
                <w:szCs w:val="22"/>
              </w:rPr>
              <w:t>Typically applies to Non-functional type</w:t>
            </w:r>
          </w:p>
        </w:tc>
        <w:tc>
          <w:tcPr>
            <w:tcW w:w="4225" w:type="dxa"/>
          </w:tcPr>
          <w:p w14:paraId="73BAA9BB" w14:textId="77777777" w:rsidR="004F6AE5" w:rsidRPr="005A11AE" w:rsidRDefault="004F6AE5" w:rsidP="005A11AE">
            <w:pPr>
              <w:rPr>
                <w:b/>
                <w:bCs/>
                <w:sz w:val="22"/>
                <w:szCs w:val="22"/>
              </w:rPr>
            </w:pPr>
            <w:r w:rsidRPr="005A11AE">
              <w:rPr>
                <w:b/>
                <w:bCs/>
                <w:sz w:val="22"/>
                <w:szCs w:val="22"/>
              </w:rPr>
              <w:t>Example</w:t>
            </w:r>
          </w:p>
        </w:tc>
      </w:tr>
      <w:tr w:rsidR="004F6AE5" w14:paraId="3647DE73" w14:textId="77777777" w:rsidTr="008C4DDB">
        <w:tc>
          <w:tcPr>
            <w:tcW w:w="2785" w:type="dxa"/>
          </w:tcPr>
          <w:p w14:paraId="53B52983" w14:textId="77777777" w:rsidR="004F6AE5" w:rsidRPr="005A11AE" w:rsidRDefault="004F6AE5" w:rsidP="005A11AE">
            <w:pPr>
              <w:rPr>
                <w:sz w:val="22"/>
                <w:szCs w:val="22"/>
              </w:rPr>
            </w:pPr>
            <w:r w:rsidRPr="005A11AE">
              <w:rPr>
                <w:sz w:val="22"/>
                <w:szCs w:val="22"/>
              </w:rPr>
              <w:t>Accessibility requirements</w:t>
            </w:r>
          </w:p>
        </w:tc>
        <w:tc>
          <w:tcPr>
            <w:tcW w:w="2340" w:type="dxa"/>
          </w:tcPr>
          <w:p w14:paraId="68066931" w14:textId="77777777" w:rsidR="004F6AE5" w:rsidRPr="005A11AE" w:rsidRDefault="004F6AE5" w:rsidP="005A11AE">
            <w:pPr>
              <w:rPr>
                <w:sz w:val="22"/>
                <w:szCs w:val="22"/>
              </w:rPr>
            </w:pPr>
            <w:r w:rsidRPr="005A11AE">
              <w:rPr>
                <w:sz w:val="22"/>
                <w:szCs w:val="22"/>
              </w:rPr>
              <w:t>Process</w:t>
            </w:r>
          </w:p>
        </w:tc>
        <w:tc>
          <w:tcPr>
            <w:tcW w:w="4225" w:type="dxa"/>
          </w:tcPr>
          <w:p w14:paraId="58FE7E80" w14:textId="77777777" w:rsidR="004F6AE5" w:rsidRPr="005A11AE" w:rsidRDefault="004F6AE5" w:rsidP="005A11AE">
            <w:pPr>
              <w:rPr>
                <w:sz w:val="22"/>
                <w:szCs w:val="22"/>
              </w:rPr>
            </w:pPr>
            <w:r w:rsidRPr="005A11AE">
              <w:rPr>
                <w:sz w:val="22"/>
                <w:szCs w:val="22"/>
              </w:rPr>
              <w:t>The project is a web application available for different users and not as a mobile where only certain devices are supported.</w:t>
            </w:r>
          </w:p>
        </w:tc>
      </w:tr>
      <w:tr w:rsidR="004F6AE5" w14:paraId="046DA510" w14:textId="77777777" w:rsidTr="008C4DDB">
        <w:tc>
          <w:tcPr>
            <w:tcW w:w="2785" w:type="dxa"/>
          </w:tcPr>
          <w:p w14:paraId="7E2DB578" w14:textId="77777777" w:rsidR="004F6AE5" w:rsidRPr="005A11AE" w:rsidRDefault="004F6AE5" w:rsidP="005A11AE">
            <w:pPr>
              <w:rPr>
                <w:sz w:val="22"/>
                <w:szCs w:val="22"/>
              </w:rPr>
            </w:pPr>
            <w:r w:rsidRPr="005A11AE">
              <w:rPr>
                <w:sz w:val="22"/>
                <w:szCs w:val="22"/>
              </w:rPr>
              <w:t>Availability requirement</w:t>
            </w:r>
          </w:p>
        </w:tc>
        <w:tc>
          <w:tcPr>
            <w:tcW w:w="2340" w:type="dxa"/>
          </w:tcPr>
          <w:p w14:paraId="3A97B8AD" w14:textId="77777777" w:rsidR="004F6AE5" w:rsidRPr="005A11AE" w:rsidRDefault="004F6AE5" w:rsidP="005A11AE">
            <w:pPr>
              <w:rPr>
                <w:sz w:val="22"/>
                <w:szCs w:val="22"/>
              </w:rPr>
            </w:pPr>
            <w:r w:rsidRPr="005A11AE">
              <w:rPr>
                <w:sz w:val="22"/>
                <w:szCs w:val="22"/>
              </w:rPr>
              <w:t>Process</w:t>
            </w:r>
          </w:p>
        </w:tc>
        <w:tc>
          <w:tcPr>
            <w:tcW w:w="4225" w:type="dxa"/>
          </w:tcPr>
          <w:p w14:paraId="699496E4" w14:textId="77777777" w:rsidR="004F6AE5" w:rsidRPr="005A11AE" w:rsidRDefault="004F6AE5" w:rsidP="005A11AE">
            <w:pPr>
              <w:rPr>
                <w:sz w:val="22"/>
                <w:szCs w:val="22"/>
              </w:rPr>
            </w:pPr>
            <w:r w:rsidRPr="005A11AE">
              <w:rPr>
                <w:sz w:val="22"/>
                <w:szCs w:val="22"/>
              </w:rPr>
              <w:t xml:space="preserve">The application is available 24/7 due to each patient taking their medicine at different times. Could be morning, </w:t>
            </w:r>
            <w:proofErr w:type="gramStart"/>
            <w:r w:rsidRPr="005A11AE">
              <w:rPr>
                <w:sz w:val="22"/>
                <w:szCs w:val="22"/>
              </w:rPr>
              <w:t>noon</w:t>
            </w:r>
            <w:proofErr w:type="gramEnd"/>
            <w:r w:rsidRPr="005A11AE">
              <w:rPr>
                <w:sz w:val="22"/>
                <w:szCs w:val="22"/>
              </w:rPr>
              <w:t xml:space="preserve"> or night</w:t>
            </w:r>
          </w:p>
        </w:tc>
      </w:tr>
      <w:tr w:rsidR="004F6AE5" w14:paraId="6D47775E" w14:textId="77777777" w:rsidTr="008C4DDB">
        <w:tc>
          <w:tcPr>
            <w:tcW w:w="2785" w:type="dxa"/>
          </w:tcPr>
          <w:p w14:paraId="7D62106E" w14:textId="77777777" w:rsidR="004F6AE5" w:rsidRPr="005A11AE" w:rsidRDefault="004F6AE5" w:rsidP="005A11AE">
            <w:pPr>
              <w:rPr>
                <w:sz w:val="22"/>
                <w:szCs w:val="22"/>
              </w:rPr>
            </w:pPr>
            <w:r w:rsidRPr="005A11AE">
              <w:rPr>
                <w:sz w:val="22"/>
                <w:szCs w:val="22"/>
              </w:rPr>
              <w:t>Backup and Recovery requirement</w:t>
            </w:r>
          </w:p>
        </w:tc>
        <w:tc>
          <w:tcPr>
            <w:tcW w:w="2340" w:type="dxa"/>
          </w:tcPr>
          <w:p w14:paraId="361D3FF3" w14:textId="77777777" w:rsidR="004F6AE5" w:rsidRPr="005A11AE" w:rsidRDefault="004F6AE5" w:rsidP="005A11AE">
            <w:pPr>
              <w:rPr>
                <w:sz w:val="22"/>
                <w:szCs w:val="22"/>
              </w:rPr>
            </w:pPr>
            <w:r w:rsidRPr="005A11AE">
              <w:rPr>
                <w:sz w:val="22"/>
                <w:szCs w:val="22"/>
              </w:rPr>
              <w:t>Both</w:t>
            </w:r>
          </w:p>
        </w:tc>
        <w:tc>
          <w:tcPr>
            <w:tcW w:w="4225" w:type="dxa"/>
          </w:tcPr>
          <w:p w14:paraId="1B2B2E03" w14:textId="276035A2" w:rsidR="004F6AE5" w:rsidRDefault="004F6AE5" w:rsidP="005A11AE">
            <w:pPr>
              <w:rPr>
                <w:sz w:val="22"/>
                <w:szCs w:val="22"/>
              </w:rPr>
            </w:pPr>
            <w:r w:rsidRPr="005A11AE">
              <w:rPr>
                <w:b/>
                <w:bCs/>
                <w:sz w:val="22"/>
                <w:szCs w:val="22"/>
              </w:rPr>
              <w:t>Process</w:t>
            </w:r>
            <w:r w:rsidRPr="005A11AE">
              <w:rPr>
                <w:sz w:val="22"/>
                <w:szCs w:val="22"/>
              </w:rPr>
              <w:t>: when a server has sent a message to another server is the data not lost and will the message be stored and send to the server when its back up and running.</w:t>
            </w:r>
          </w:p>
          <w:p w14:paraId="30F65195" w14:textId="77777777" w:rsidR="005A11AE" w:rsidRPr="005A11AE" w:rsidRDefault="005A11AE" w:rsidP="005A11AE">
            <w:pPr>
              <w:rPr>
                <w:sz w:val="22"/>
                <w:szCs w:val="22"/>
              </w:rPr>
            </w:pPr>
          </w:p>
          <w:p w14:paraId="6290EFAC" w14:textId="77777777" w:rsidR="004F6AE5" w:rsidRPr="005A11AE" w:rsidRDefault="004F6AE5" w:rsidP="005A11AE">
            <w:pPr>
              <w:rPr>
                <w:sz w:val="22"/>
                <w:szCs w:val="22"/>
              </w:rPr>
            </w:pPr>
            <w:r w:rsidRPr="005A11AE">
              <w:rPr>
                <w:b/>
                <w:bCs/>
                <w:sz w:val="22"/>
                <w:szCs w:val="22"/>
              </w:rPr>
              <w:t>Data</w:t>
            </w:r>
            <w:r w:rsidRPr="005A11AE">
              <w:rPr>
                <w:sz w:val="22"/>
                <w:szCs w:val="22"/>
              </w:rPr>
              <w:t>: Data of a user is held for one month after deleting the user. This is because a user might go off their medicine and might not think they need their data but after a few weeks will start back. With the previous data can doctor keep track of their feedback for best meds for the patient.</w:t>
            </w:r>
          </w:p>
        </w:tc>
      </w:tr>
      <w:tr w:rsidR="004F6AE5" w14:paraId="3C2EC9DE" w14:textId="77777777" w:rsidTr="008C4DDB">
        <w:tc>
          <w:tcPr>
            <w:tcW w:w="2785" w:type="dxa"/>
          </w:tcPr>
          <w:p w14:paraId="69BB41D7" w14:textId="77777777" w:rsidR="004F6AE5" w:rsidRPr="005A11AE" w:rsidRDefault="004F6AE5" w:rsidP="005A11AE">
            <w:pPr>
              <w:rPr>
                <w:sz w:val="22"/>
                <w:szCs w:val="22"/>
              </w:rPr>
            </w:pPr>
            <w:r w:rsidRPr="005A11AE">
              <w:rPr>
                <w:sz w:val="22"/>
                <w:szCs w:val="22"/>
              </w:rPr>
              <w:t>Extensibility requirement</w:t>
            </w:r>
          </w:p>
        </w:tc>
        <w:tc>
          <w:tcPr>
            <w:tcW w:w="2340" w:type="dxa"/>
          </w:tcPr>
          <w:p w14:paraId="4FD9B623" w14:textId="77777777" w:rsidR="004F6AE5" w:rsidRPr="005A11AE" w:rsidRDefault="004F6AE5" w:rsidP="005A11AE">
            <w:pPr>
              <w:rPr>
                <w:sz w:val="22"/>
                <w:szCs w:val="22"/>
              </w:rPr>
            </w:pPr>
            <w:r w:rsidRPr="005A11AE">
              <w:rPr>
                <w:sz w:val="22"/>
                <w:szCs w:val="22"/>
              </w:rPr>
              <w:t>Both</w:t>
            </w:r>
          </w:p>
        </w:tc>
        <w:tc>
          <w:tcPr>
            <w:tcW w:w="4225" w:type="dxa"/>
          </w:tcPr>
          <w:p w14:paraId="6E2D3F2B" w14:textId="77777777" w:rsidR="004F6AE5" w:rsidRPr="005A11AE" w:rsidRDefault="004F6AE5" w:rsidP="005A11AE">
            <w:pPr>
              <w:rPr>
                <w:sz w:val="22"/>
                <w:szCs w:val="22"/>
              </w:rPr>
            </w:pPr>
            <w:r w:rsidRPr="005A11AE">
              <w:rPr>
                <w:b/>
                <w:bCs/>
                <w:sz w:val="22"/>
                <w:szCs w:val="22"/>
              </w:rPr>
              <w:t>Process and Data</w:t>
            </w:r>
            <w:r w:rsidRPr="005A11AE">
              <w:rPr>
                <w:sz w:val="22"/>
                <w:szCs w:val="22"/>
              </w:rPr>
              <w:t>: To be able to append additional element and features to its existing structure</w:t>
            </w:r>
          </w:p>
          <w:p w14:paraId="58DD4862" w14:textId="77777777" w:rsidR="004F6AE5" w:rsidRPr="005A11AE" w:rsidRDefault="004F6AE5" w:rsidP="005A11AE">
            <w:pPr>
              <w:rPr>
                <w:sz w:val="22"/>
                <w:szCs w:val="22"/>
              </w:rPr>
            </w:pPr>
          </w:p>
        </w:tc>
      </w:tr>
      <w:tr w:rsidR="004F6AE5" w14:paraId="5CEC6A1E" w14:textId="77777777" w:rsidTr="008C4DDB">
        <w:tc>
          <w:tcPr>
            <w:tcW w:w="2785" w:type="dxa"/>
          </w:tcPr>
          <w:p w14:paraId="6A03238F" w14:textId="77777777" w:rsidR="004F6AE5" w:rsidRPr="005A11AE" w:rsidRDefault="004F6AE5" w:rsidP="005A11AE">
            <w:pPr>
              <w:rPr>
                <w:sz w:val="22"/>
                <w:szCs w:val="22"/>
              </w:rPr>
            </w:pPr>
            <w:r w:rsidRPr="005A11AE">
              <w:rPr>
                <w:sz w:val="22"/>
                <w:szCs w:val="22"/>
              </w:rPr>
              <w:t>Legal and Regulatory requirement</w:t>
            </w:r>
          </w:p>
        </w:tc>
        <w:tc>
          <w:tcPr>
            <w:tcW w:w="2340" w:type="dxa"/>
          </w:tcPr>
          <w:p w14:paraId="157823F5" w14:textId="77777777" w:rsidR="004F6AE5" w:rsidRPr="005A11AE" w:rsidRDefault="004F6AE5" w:rsidP="005A11AE">
            <w:pPr>
              <w:rPr>
                <w:sz w:val="22"/>
                <w:szCs w:val="22"/>
              </w:rPr>
            </w:pPr>
            <w:r w:rsidRPr="005A11AE">
              <w:rPr>
                <w:sz w:val="22"/>
                <w:szCs w:val="22"/>
              </w:rPr>
              <w:t>Both</w:t>
            </w:r>
          </w:p>
        </w:tc>
        <w:tc>
          <w:tcPr>
            <w:tcW w:w="4225" w:type="dxa"/>
          </w:tcPr>
          <w:p w14:paraId="3D081CE9" w14:textId="2601AF24" w:rsidR="004F6AE5" w:rsidRDefault="004F6AE5" w:rsidP="005A11AE">
            <w:pPr>
              <w:rPr>
                <w:sz w:val="22"/>
                <w:szCs w:val="22"/>
              </w:rPr>
            </w:pPr>
            <w:r w:rsidRPr="005A11AE">
              <w:rPr>
                <w:b/>
                <w:bCs/>
                <w:sz w:val="22"/>
                <w:szCs w:val="22"/>
              </w:rPr>
              <w:t>Process</w:t>
            </w:r>
            <w:r w:rsidRPr="005A11AE">
              <w:rPr>
                <w:sz w:val="22"/>
                <w:szCs w:val="22"/>
              </w:rPr>
              <w:t xml:space="preserve">: Users accept that the application stores personal information of them for their own </w:t>
            </w:r>
            <w:r w:rsidR="005A11AE" w:rsidRPr="005A11AE">
              <w:rPr>
                <w:sz w:val="22"/>
                <w:szCs w:val="22"/>
              </w:rPr>
              <w:t>use,</w:t>
            </w:r>
            <w:r w:rsidRPr="005A11AE">
              <w:rPr>
                <w:sz w:val="22"/>
                <w:szCs w:val="22"/>
              </w:rPr>
              <w:t xml:space="preserve"> but do they have full control of the data to an extent.</w:t>
            </w:r>
          </w:p>
          <w:p w14:paraId="04B5F11F" w14:textId="77777777" w:rsidR="005A11AE" w:rsidRPr="005A11AE" w:rsidRDefault="005A11AE" w:rsidP="005A11AE">
            <w:pPr>
              <w:rPr>
                <w:sz w:val="22"/>
                <w:szCs w:val="22"/>
              </w:rPr>
            </w:pPr>
          </w:p>
          <w:p w14:paraId="7B49E53E" w14:textId="77777777" w:rsidR="004F6AE5" w:rsidRPr="005A11AE" w:rsidRDefault="004F6AE5" w:rsidP="005A11AE">
            <w:pPr>
              <w:rPr>
                <w:sz w:val="22"/>
                <w:szCs w:val="22"/>
              </w:rPr>
            </w:pPr>
            <w:r w:rsidRPr="005A11AE">
              <w:rPr>
                <w:b/>
                <w:bCs/>
                <w:sz w:val="22"/>
                <w:szCs w:val="22"/>
              </w:rPr>
              <w:lastRenderedPageBreak/>
              <w:t>Data</w:t>
            </w:r>
            <w:r w:rsidRPr="005A11AE">
              <w:rPr>
                <w:sz w:val="22"/>
                <w:szCs w:val="22"/>
              </w:rPr>
              <w:t>: All data of the user will be held for one month after account deletion.</w:t>
            </w:r>
          </w:p>
        </w:tc>
      </w:tr>
      <w:tr w:rsidR="004F6AE5" w14:paraId="51CD3393" w14:textId="77777777" w:rsidTr="008C4DDB">
        <w:tc>
          <w:tcPr>
            <w:tcW w:w="2785" w:type="dxa"/>
          </w:tcPr>
          <w:p w14:paraId="74AFDEA1" w14:textId="77777777" w:rsidR="004F6AE5" w:rsidRPr="005A11AE" w:rsidRDefault="004F6AE5" w:rsidP="005A11AE">
            <w:pPr>
              <w:rPr>
                <w:sz w:val="22"/>
                <w:szCs w:val="22"/>
              </w:rPr>
            </w:pPr>
            <w:r w:rsidRPr="005A11AE">
              <w:rPr>
                <w:sz w:val="22"/>
                <w:szCs w:val="22"/>
              </w:rPr>
              <w:lastRenderedPageBreak/>
              <w:t>Maintainability requirement</w:t>
            </w:r>
          </w:p>
        </w:tc>
        <w:tc>
          <w:tcPr>
            <w:tcW w:w="2340" w:type="dxa"/>
          </w:tcPr>
          <w:p w14:paraId="19FCCF9C" w14:textId="77777777" w:rsidR="004F6AE5" w:rsidRPr="005A11AE" w:rsidRDefault="004F6AE5" w:rsidP="005A11AE">
            <w:pPr>
              <w:rPr>
                <w:sz w:val="22"/>
                <w:szCs w:val="22"/>
              </w:rPr>
            </w:pPr>
            <w:r w:rsidRPr="005A11AE">
              <w:rPr>
                <w:sz w:val="22"/>
                <w:szCs w:val="22"/>
              </w:rPr>
              <w:t>Both</w:t>
            </w:r>
          </w:p>
        </w:tc>
        <w:tc>
          <w:tcPr>
            <w:tcW w:w="4225" w:type="dxa"/>
          </w:tcPr>
          <w:p w14:paraId="12B556BC" w14:textId="77777777" w:rsidR="004F6AE5" w:rsidRPr="005A11AE" w:rsidRDefault="004F6AE5" w:rsidP="005A11AE">
            <w:pPr>
              <w:rPr>
                <w:sz w:val="22"/>
                <w:szCs w:val="22"/>
              </w:rPr>
            </w:pPr>
            <w:r w:rsidRPr="005A11AE">
              <w:rPr>
                <w:sz w:val="22"/>
                <w:szCs w:val="22"/>
              </w:rPr>
              <w:t xml:space="preserve">The </w:t>
            </w:r>
            <w:r w:rsidRPr="005A11AE">
              <w:rPr>
                <w:rFonts w:cstheme="minorHAnsi"/>
                <w:color w:val="202124"/>
                <w:sz w:val="22"/>
                <w:szCs w:val="22"/>
                <w:shd w:val="clear" w:color="auto" w:fill="FFFFFF"/>
              </w:rPr>
              <w:t>ease with which a software system or component can be modified to correct faults, improve performance or other attributes, or adapt to a changed environment.</w:t>
            </w:r>
          </w:p>
        </w:tc>
      </w:tr>
      <w:tr w:rsidR="004F6AE5" w14:paraId="08F2DAF5" w14:textId="77777777" w:rsidTr="008C4DDB">
        <w:tc>
          <w:tcPr>
            <w:tcW w:w="2785" w:type="dxa"/>
          </w:tcPr>
          <w:p w14:paraId="484080F8" w14:textId="77777777" w:rsidR="004F6AE5" w:rsidRPr="005A11AE" w:rsidRDefault="004F6AE5" w:rsidP="005A11AE">
            <w:pPr>
              <w:rPr>
                <w:sz w:val="22"/>
                <w:szCs w:val="22"/>
              </w:rPr>
            </w:pPr>
            <w:r w:rsidRPr="005A11AE">
              <w:rPr>
                <w:sz w:val="22"/>
                <w:szCs w:val="22"/>
              </w:rPr>
              <w:t xml:space="preserve">Reliability Requirement </w:t>
            </w:r>
          </w:p>
        </w:tc>
        <w:tc>
          <w:tcPr>
            <w:tcW w:w="2340" w:type="dxa"/>
          </w:tcPr>
          <w:p w14:paraId="6DA07984" w14:textId="77777777" w:rsidR="004F6AE5" w:rsidRPr="005A11AE" w:rsidRDefault="004F6AE5" w:rsidP="005A11AE">
            <w:pPr>
              <w:rPr>
                <w:sz w:val="22"/>
                <w:szCs w:val="22"/>
              </w:rPr>
            </w:pPr>
            <w:r w:rsidRPr="005A11AE">
              <w:rPr>
                <w:sz w:val="22"/>
                <w:szCs w:val="22"/>
              </w:rPr>
              <w:t xml:space="preserve">Both </w:t>
            </w:r>
          </w:p>
        </w:tc>
        <w:tc>
          <w:tcPr>
            <w:tcW w:w="4225" w:type="dxa"/>
          </w:tcPr>
          <w:p w14:paraId="4062AB79" w14:textId="29A8D1B2" w:rsidR="004F6AE5" w:rsidRDefault="004F6AE5" w:rsidP="005A11AE">
            <w:pPr>
              <w:rPr>
                <w:sz w:val="22"/>
                <w:szCs w:val="22"/>
              </w:rPr>
            </w:pPr>
            <w:r w:rsidRPr="005A11AE">
              <w:rPr>
                <w:b/>
                <w:bCs/>
                <w:sz w:val="22"/>
                <w:szCs w:val="22"/>
              </w:rPr>
              <w:t>Process</w:t>
            </w:r>
            <w:r w:rsidRPr="005A11AE">
              <w:rPr>
                <w:sz w:val="22"/>
                <w:szCs w:val="22"/>
              </w:rPr>
              <w:t>: the audited tracking of the medicine of the user is accurate to what the patient or designated caregiver has been assigned to the patient</w:t>
            </w:r>
          </w:p>
          <w:p w14:paraId="4C81566E" w14:textId="77777777" w:rsidR="005A11AE" w:rsidRPr="005A11AE" w:rsidRDefault="005A11AE" w:rsidP="005A11AE">
            <w:pPr>
              <w:rPr>
                <w:sz w:val="22"/>
                <w:szCs w:val="22"/>
              </w:rPr>
            </w:pPr>
          </w:p>
          <w:p w14:paraId="245917CD" w14:textId="77777777" w:rsidR="004F6AE5" w:rsidRPr="005A11AE" w:rsidRDefault="004F6AE5" w:rsidP="005A11AE">
            <w:pPr>
              <w:rPr>
                <w:sz w:val="22"/>
                <w:szCs w:val="22"/>
              </w:rPr>
            </w:pPr>
            <w:r w:rsidRPr="005A11AE">
              <w:rPr>
                <w:b/>
                <w:bCs/>
                <w:sz w:val="22"/>
                <w:szCs w:val="22"/>
              </w:rPr>
              <w:t>Data</w:t>
            </w:r>
            <w:r w:rsidRPr="005A11AE">
              <w:rPr>
                <w:sz w:val="22"/>
                <w:szCs w:val="22"/>
              </w:rPr>
              <w:t>: The medicine that can be chosen in the application must be updated to the latest version of open-source medicine database for reliability.</w:t>
            </w:r>
          </w:p>
        </w:tc>
      </w:tr>
      <w:tr w:rsidR="004F6AE5" w14:paraId="2C170EF5" w14:textId="77777777" w:rsidTr="008C4DDB">
        <w:tc>
          <w:tcPr>
            <w:tcW w:w="2785" w:type="dxa"/>
          </w:tcPr>
          <w:p w14:paraId="67C6A76B" w14:textId="77777777" w:rsidR="004F6AE5" w:rsidRPr="005A11AE" w:rsidRDefault="004F6AE5" w:rsidP="005A11AE">
            <w:pPr>
              <w:rPr>
                <w:sz w:val="22"/>
                <w:szCs w:val="22"/>
              </w:rPr>
            </w:pPr>
            <w:r w:rsidRPr="005A11AE">
              <w:rPr>
                <w:sz w:val="22"/>
                <w:szCs w:val="22"/>
              </w:rPr>
              <w:t xml:space="preserve">Security requirement </w:t>
            </w:r>
          </w:p>
        </w:tc>
        <w:tc>
          <w:tcPr>
            <w:tcW w:w="2340" w:type="dxa"/>
          </w:tcPr>
          <w:p w14:paraId="4B119979" w14:textId="77777777" w:rsidR="004F6AE5" w:rsidRPr="005A11AE" w:rsidRDefault="004F6AE5" w:rsidP="005A11AE">
            <w:pPr>
              <w:rPr>
                <w:sz w:val="22"/>
                <w:szCs w:val="22"/>
              </w:rPr>
            </w:pPr>
            <w:r w:rsidRPr="005A11AE">
              <w:rPr>
                <w:sz w:val="22"/>
                <w:szCs w:val="22"/>
              </w:rPr>
              <w:t>Both</w:t>
            </w:r>
          </w:p>
        </w:tc>
        <w:tc>
          <w:tcPr>
            <w:tcW w:w="4225" w:type="dxa"/>
          </w:tcPr>
          <w:p w14:paraId="7D399C7B" w14:textId="18DD9FB7" w:rsidR="004F6AE5" w:rsidRDefault="004F6AE5" w:rsidP="005A11AE">
            <w:pPr>
              <w:rPr>
                <w:sz w:val="22"/>
                <w:szCs w:val="22"/>
              </w:rPr>
            </w:pPr>
            <w:r w:rsidRPr="005A11AE">
              <w:rPr>
                <w:b/>
                <w:bCs/>
                <w:sz w:val="22"/>
                <w:szCs w:val="22"/>
              </w:rPr>
              <w:t>Process</w:t>
            </w:r>
            <w:r w:rsidRPr="005A11AE">
              <w:rPr>
                <w:sz w:val="22"/>
                <w:szCs w:val="22"/>
              </w:rPr>
              <w:t xml:space="preserve">: only patients can see their own personal data unless they allow a caregiver to do so by request. </w:t>
            </w:r>
          </w:p>
          <w:p w14:paraId="0944FC96" w14:textId="77777777" w:rsidR="005A11AE" w:rsidRPr="005A11AE" w:rsidRDefault="005A11AE" w:rsidP="005A11AE">
            <w:pPr>
              <w:rPr>
                <w:sz w:val="22"/>
                <w:szCs w:val="22"/>
              </w:rPr>
            </w:pPr>
          </w:p>
          <w:p w14:paraId="26351F9C" w14:textId="77777777" w:rsidR="004F6AE5" w:rsidRPr="005A11AE" w:rsidRDefault="004F6AE5" w:rsidP="005A11AE">
            <w:pPr>
              <w:rPr>
                <w:sz w:val="22"/>
                <w:szCs w:val="22"/>
              </w:rPr>
            </w:pPr>
            <w:r w:rsidRPr="005A11AE">
              <w:rPr>
                <w:b/>
                <w:bCs/>
                <w:sz w:val="22"/>
                <w:szCs w:val="22"/>
              </w:rPr>
              <w:t>Data</w:t>
            </w:r>
            <w:r w:rsidRPr="005A11AE">
              <w:rPr>
                <w:sz w:val="22"/>
                <w:szCs w:val="22"/>
              </w:rPr>
              <w:t>: patient users can give access to their caregivers to view or update/add information.</w:t>
            </w:r>
          </w:p>
          <w:p w14:paraId="5F0A6023" w14:textId="77777777" w:rsidR="004F6AE5" w:rsidRPr="005A11AE" w:rsidRDefault="004F6AE5" w:rsidP="005A11AE">
            <w:pPr>
              <w:rPr>
                <w:sz w:val="22"/>
                <w:szCs w:val="22"/>
              </w:rPr>
            </w:pPr>
            <w:r w:rsidRPr="005A11AE">
              <w:rPr>
                <w:sz w:val="22"/>
                <w:szCs w:val="22"/>
              </w:rPr>
              <w:t>Caregivers can view their patients’ data but cannot edit the data until given permission from their patient.</w:t>
            </w:r>
          </w:p>
        </w:tc>
      </w:tr>
      <w:tr w:rsidR="004F6AE5" w14:paraId="43B1E808" w14:textId="77777777" w:rsidTr="008C4DDB">
        <w:tc>
          <w:tcPr>
            <w:tcW w:w="2785" w:type="dxa"/>
          </w:tcPr>
          <w:p w14:paraId="0BA5AA98" w14:textId="77777777" w:rsidR="004F6AE5" w:rsidRPr="005A11AE" w:rsidRDefault="004F6AE5" w:rsidP="005A11AE">
            <w:pPr>
              <w:rPr>
                <w:sz w:val="22"/>
                <w:szCs w:val="22"/>
              </w:rPr>
            </w:pPr>
            <w:r w:rsidRPr="005A11AE">
              <w:rPr>
                <w:sz w:val="22"/>
                <w:szCs w:val="22"/>
              </w:rPr>
              <w:t xml:space="preserve">Stress requirement </w:t>
            </w:r>
          </w:p>
        </w:tc>
        <w:tc>
          <w:tcPr>
            <w:tcW w:w="2340" w:type="dxa"/>
          </w:tcPr>
          <w:p w14:paraId="6D8E37AC" w14:textId="77777777" w:rsidR="004F6AE5" w:rsidRPr="005A11AE" w:rsidRDefault="004F6AE5" w:rsidP="005A11AE">
            <w:pPr>
              <w:rPr>
                <w:sz w:val="22"/>
                <w:szCs w:val="22"/>
              </w:rPr>
            </w:pPr>
            <w:r w:rsidRPr="005A11AE">
              <w:rPr>
                <w:sz w:val="22"/>
                <w:szCs w:val="22"/>
              </w:rPr>
              <w:t>Process</w:t>
            </w:r>
          </w:p>
        </w:tc>
        <w:tc>
          <w:tcPr>
            <w:tcW w:w="4225" w:type="dxa"/>
          </w:tcPr>
          <w:p w14:paraId="03FAB301" w14:textId="77777777" w:rsidR="004F6AE5" w:rsidRPr="005A11AE" w:rsidRDefault="004F6AE5" w:rsidP="005A11AE">
            <w:pPr>
              <w:rPr>
                <w:sz w:val="22"/>
                <w:szCs w:val="22"/>
              </w:rPr>
            </w:pPr>
            <w:r w:rsidRPr="005A11AE">
              <w:rPr>
                <w:sz w:val="22"/>
                <w:szCs w:val="22"/>
              </w:rPr>
              <w:t>Up to 10 caregivers can be assigned to a patient to avoid too much unneeded connections.</w:t>
            </w:r>
          </w:p>
        </w:tc>
      </w:tr>
      <w:tr w:rsidR="004F6AE5" w14:paraId="20B422A7" w14:textId="77777777" w:rsidTr="008C4DDB">
        <w:tc>
          <w:tcPr>
            <w:tcW w:w="2785" w:type="dxa"/>
          </w:tcPr>
          <w:p w14:paraId="1B1F5D5D" w14:textId="77777777" w:rsidR="004F6AE5" w:rsidRPr="005A11AE" w:rsidRDefault="004F6AE5" w:rsidP="005A11AE">
            <w:pPr>
              <w:rPr>
                <w:sz w:val="22"/>
                <w:szCs w:val="22"/>
              </w:rPr>
            </w:pPr>
            <w:r w:rsidRPr="005A11AE">
              <w:rPr>
                <w:sz w:val="22"/>
                <w:szCs w:val="22"/>
              </w:rPr>
              <w:t>Supportability requirement</w:t>
            </w:r>
          </w:p>
        </w:tc>
        <w:tc>
          <w:tcPr>
            <w:tcW w:w="2340" w:type="dxa"/>
          </w:tcPr>
          <w:p w14:paraId="1D4D8630" w14:textId="77777777" w:rsidR="004F6AE5" w:rsidRPr="005A11AE" w:rsidRDefault="004F6AE5" w:rsidP="005A11AE">
            <w:pPr>
              <w:rPr>
                <w:sz w:val="22"/>
                <w:szCs w:val="22"/>
              </w:rPr>
            </w:pPr>
            <w:r w:rsidRPr="005A11AE">
              <w:rPr>
                <w:sz w:val="22"/>
                <w:szCs w:val="22"/>
              </w:rPr>
              <w:t>Process</w:t>
            </w:r>
          </w:p>
        </w:tc>
        <w:tc>
          <w:tcPr>
            <w:tcW w:w="4225" w:type="dxa"/>
          </w:tcPr>
          <w:p w14:paraId="4221AB44" w14:textId="77777777" w:rsidR="004F6AE5" w:rsidRPr="005A11AE" w:rsidRDefault="004F6AE5" w:rsidP="005A11AE">
            <w:pPr>
              <w:rPr>
                <w:sz w:val="22"/>
                <w:szCs w:val="22"/>
              </w:rPr>
            </w:pPr>
            <w:r w:rsidRPr="005A11AE">
              <w:rPr>
                <w:sz w:val="22"/>
                <w:szCs w:val="22"/>
              </w:rPr>
              <w:t>Reminders are given to a patient to take their medicine. If the patient has indicated that they have taken their medicine, the caregiver will get a notification of this.</w:t>
            </w:r>
          </w:p>
        </w:tc>
      </w:tr>
      <w:tr w:rsidR="004F6AE5" w14:paraId="6D33C03A" w14:textId="77777777" w:rsidTr="008C4DDB">
        <w:tc>
          <w:tcPr>
            <w:tcW w:w="2785" w:type="dxa"/>
          </w:tcPr>
          <w:p w14:paraId="39A21711" w14:textId="77777777" w:rsidR="004F6AE5" w:rsidRPr="005A11AE" w:rsidRDefault="004F6AE5" w:rsidP="005A11AE">
            <w:pPr>
              <w:rPr>
                <w:sz w:val="22"/>
                <w:szCs w:val="22"/>
              </w:rPr>
            </w:pPr>
            <w:r w:rsidRPr="005A11AE">
              <w:rPr>
                <w:sz w:val="22"/>
                <w:szCs w:val="22"/>
              </w:rPr>
              <w:t>Testability</w:t>
            </w:r>
          </w:p>
        </w:tc>
        <w:tc>
          <w:tcPr>
            <w:tcW w:w="2340" w:type="dxa"/>
          </w:tcPr>
          <w:p w14:paraId="1A5BBC12" w14:textId="77777777" w:rsidR="004F6AE5" w:rsidRPr="005A11AE" w:rsidRDefault="004F6AE5" w:rsidP="005A11AE">
            <w:pPr>
              <w:rPr>
                <w:sz w:val="22"/>
                <w:szCs w:val="22"/>
              </w:rPr>
            </w:pPr>
            <w:r w:rsidRPr="005A11AE">
              <w:rPr>
                <w:sz w:val="22"/>
                <w:szCs w:val="22"/>
              </w:rPr>
              <w:t>Both</w:t>
            </w:r>
          </w:p>
        </w:tc>
        <w:tc>
          <w:tcPr>
            <w:tcW w:w="4225" w:type="dxa"/>
          </w:tcPr>
          <w:p w14:paraId="4C4AD0A9" w14:textId="77777777" w:rsidR="004F6AE5" w:rsidRPr="005A11AE" w:rsidRDefault="004F6AE5" w:rsidP="005A11AE">
            <w:pPr>
              <w:rPr>
                <w:sz w:val="22"/>
                <w:szCs w:val="22"/>
              </w:rPr>
            </w:pPr>
            <w:r w:rsidRPr="005A11AE">
              <w:rPr>
                <w:b/>
                <w:bCs/>
                <w:sz w:val="22"/>
                <w:szCs w:val="22"/>
              </w:rPr>
              <w:t>Process and Data</w:t>
            </w:r>
            <w:r w:rsidRPr="005A11AE">
              <w:rPr>
                <w:sz w:val="22"/>
                <w:szCs w:val="22"/>
              </w:rPr>
              <w:t>: the system, unit parts and its data communication are tested to be able to show/prove the quality of the application.</w:t>
            </w:r>
          </w:p>
        </w:tc>
      </w:tr>
    </w:tbl>
    <w:p w14:paraId="7562734B" w14:textId="77777777" w:rsidR="004F6AE5" w:rsidRPr="00F40AAE" w:rsidRDefault="004F6AE5" w:rsidP="004F6AE5"/>
    <w:p w14:paraId="5CEDF8C2" w14:textId="77777777" w:rsidR="004F6AE5" w:rsidRDefault="004F6AE5" w:rsidP="004F6AE5"/>
    <w:p w14:paraId="306D15B3" w14:textId="77777777" w:rsidR="004F6AE5" w:rsidRDefault="004F6AE5" w:rsidP="004F6AE5"/>
    <w:p w14:paraId="63E64B18" w14:textId="34B1A258" w:rsidR="004F6AE5" w:rsidRDefault="004F6AE5" w:rsidP="004F6AE5"/>
    <w:p w14:paraId="1DADD726" w14:textId="312383BA" w:rsidR="00AB7A08" w:rsidRDefault="00AB7A08" w:rsidP="004F6AE5"/>
    <w:p w14:paraId="3A8155E1" w14:textId="77777777" w:rsidR="00AB7A08" w:rsidRDefault="00AB7A08" w:rsidP="004F6AE5"/>
    <w:p w14:paraId="3285FC68" w14:textId="0EC87461" w:rsidR="00385AFA" w:rsidRDefault="00BA00EA" w:rsidP="00B51CA6">
      <w:pPr>
        <w:pStyle w:val="Heading1"/>
      </w:pPr>
      <w:r w:rsidRPr="00B51CA6">
        <w:lastRenderedPageBreak/>
        <w:t>Examples of communication between</w:t>
      </w:r>
      <w:r>
        <w:t xml:space="preserve"> (micro)services</w:t>
      </w:r>
    </w:p>
    <w:p w14:paraId="3B256656" w14:textId="069F11AE" w:rsidR="00AB7A08" w:rsidRPr="00AB7A08" w:rsidRDefault="00AB7A08" w:rsidP="00AB7A08">
      <w:r>
        <w:t>Some examples that can be seen of communication between microservices in the system are:</w:t>
      </w:r>
    </w:p>
    <w:p w14:paraId="3FEFE580" w14:textId="012F4236" w:rsidR="00C26A3F" w:rsidRDefault="009F5960" w:rsidP="00AB7A08">
      <w:pPr>
        <w:pStyle w:val="ListParagraph"/>
        <w:numPr>
          <w:ilvl w:val="0"/>
          <w:numId w:val="23"/>
        </w:numPr>
      </w:pPr>
      <w:r>
        <w:t>Retrieving needed information of other services</w:t>
      </w:r>
      <w:r w:rsidR="00C26A3F" w:rsidRPr="00C26A3F">
        <w:t xml:space="preserve"> </w:t>
      </w:r>
    </w:p>
    <w:p w14:paraId="601F3E5F" w14:textId="0D0BCA91" w:rsidR="00C26A3F" w:rsidRDefault="00E66634" w:rsidP="00AB7A08">
      <w:pPr>
        <w:pStyle w:val="ListParagraph"/>
        <w:numPr>
          <w:ilvl w:val="0"/>
          <w:numId w:val="23"/>
        </w:numPr>
      </w:pPr>
      <w:r>
        <w:t>Creating new information and informing other services that need to know this information such as if a new user is created would another service wa</w:t>
      </w:r>
      <w:r w:rsidR="00B94A80">
        <w:t>nt to know their user id.</w:t>
      </w:r>
      <w:r w:rsidR="00C26A3F" w:rsidRPr="00C26A3F">
        <w:t xml:space="preserve"> </w:t>
      </w:r>
    </w:p>
    <w:p w14:paraId="48880C11" w14:textId="1866D1F4" w:rsidR="00C26A3F" w:rsidRDefault="00C26A3F" w:rsidP="00AB7A08">
      <w:pPr>
        <w:pStyle w:val="ListParagraph"/>
        <w:numPr>
          <w:ilvl w:val="0"/>
          <w:numId w:val="23"/>
        </w:numPr>
      </w:pPr>
      <w:r w:rsidRPr="00C26A3F">
        <w:t>Update info</w:t>
      </w:r>
      <w:r w:rsidR="00B94A80">
        <w:t xml:space="preserve">: when information is updated is this information shared across other microservices </w:t>
      </w:r>
      <w:r w:rsidR="0072663B">
        <w:t>that are interested in this information.</w:t>
      </w:r>
      <w:r w:rsidRPr="00C26A3F">
        <w:t xml:space="preserve"> </w:t>
      </w:r>
    </w:p>
    <w:p w14:paraId="3C61E6E1" w14:textId="3B91423D" w:rsidR="0072663B" w:rsidRDefault="00C26A3F" w:rsidP="00AB7A08">
      <w:pPr>
        <w:pStyle w:val="ListParagraph"/>
        <w:numPr>
          <w:ilvl w:val="0"/>
          <w:numId w:val="23"/>
        </w:numPr>
      </w:pPr>
      <w:r w:rsidRPr="00C26A3F">
        <w:t>Delete info</w:t>
      </w:r>
      <w:r w:rsidR="0072663B">
        <w:t xml:space="preserve">: when information is </w:t>
      </w:r>
      <w:r w:rsidR="00372CCF">
        <w:t xml:space="preserve">deleted </w:t>
      </w:r>
      <w:r w:rsidR="0072663B">
        <w:t>is this information shared across other microservices that are interested in this information.</w:t>
      </w:r>
    </w:p>
    <w:p w14:paraId="14863C4D" w14:textId="4EA6F005" w:rsidR="00C26A3F" w:rsidRDefault="00C26A3F" w:rsidP="00AB7A08">
      <w:pPr>
        <w:pStyle w:val="ListParagraph"/>
        <w:numPr>
          <w:ilvl w:val="0"/>
          <w:numId w:val="23"/>
        </w:numPr>
      </w:pPr>
      <w:r w:rsidRPr="00C26A3F">
        <w:t xml:space="preserve">Sending a request to a server </w:t>
      </w:r>
      <w:r w:rsidR="00372CCF">
        <w:t>which</w:t>
      </w:r>
      <w:r w:rsidRPr="00C26A3F">
        <w:t xml:space="preserve"> is down</w:t>
      </w:r>
      <w:r w:rsidR="00372CCF">
        <w:t>.</w:t>
      </w:r>
    </w:p>
    <w:p w14:paraId="259AD606" w14:textId="4C44DA2D" w:rsidR="00E44697" w:rsidRPr="00AB7A08" w:rsidRDefault="00C26A3F" w:rsidP="00AB7A08">
      <w:pPr>
        <w:pStyle w:val="ListParagraph"/>
        <w:numPr>
          <w:ilvl w:val="0"/>
          <w:numId w:val="23"/>
        </w:numPr>
        <w:rPr>
          <w:rFonts w:ascii="Times New Roman" w:hAnsi="Times New Roman"/>
        </w:rPr>
      </w:pPr>
      <w:r w:rsidRPr="00C26A3F">
        <w:t>Two services sending a request to the same service</w:t>
      </w:r>
      <w:r w:rsidR="00372CCF">
        <w:t>.</w:t>
      </w:r>
    </w:p>
    <w:p w14:paraId="0872CB9D" w14:textId="77777777" w:rsidR="00F747DB" w:rsidRDefault="00F747DB" w:rsidP="00F747DB">
      <w:pPr>
        <w:pStyle w:val="messagelistitem-zz7v6g"/>
        <w:spacing w:before="0" w:beforeAutospacing="0" w:after="0" w:afterAutospacing="0"/>
        <w:textAlignment w:val="baseline"/>
      </w:pPr>
    </w:p>
    <w:p w14:paraId="3C5100A0" w14:textId="1473F821" w:rsidR="00BA00EA" w:rsidRDefault="00F747DB" w:rsidP="00B51CA6">
      <w:pPr>
        <w:pStyle w:val="Heading1"/>
      </w:pPr>
      <w:r>
        <w:t>Messaging integration Patterns for meeting the non-functional requirements</w:t>
      </w:r>
    </w:p>
    <w:p w14:paraId="06D80123" w14:textId="53FDAADD" w:rsidR="00F15BAC" w:rsidRDefault="003A61BA" w:rsidP="00280030">
      <w:pPr>
        <w:rPr>
          <w:rFonts w:ascii="inherit" w:hAnsi="inherit"/>
        </w:rPr>
      </w:pPr>
      <w:r>
        <w:t xml:space="preserve">Some Integration Patterns I came across that can be </w:t>
      </w:r>
      <w:r w:rsidR="00BA6D64">
        <w:t>implemented</w:t>
      </w:r>
      <w:r>
        <w:t xml:space="preserve"> to meet the set </w:t>
      </w:r>
      <w:r w:rsidR="00F15BAC">
        <w:t>non-functional requirements are:</w:t>
      </w:r>
      <w:r w:rsidR="00F15BAC" w:rsidRPr="00F15BAC">
        <w:rPr>
          <w:rFonts w:ascii="inherit" w:hAnsi="inherit"/>
        </w:rPr>
        <w:t xml:space="preserve"> </w:t>
      </w:r>
    </w:p>
    <w:p w14:paraId="2F45BA38" w14:textId="77777777" w:rsidR="00F15BAC" w:rsidRDefault="00F15BAC" w:rsidP="00F15BAC">
      <w:pPr>
        <w:pStyle w:val="messagelistitem-zz7v6g"/>
        <w:spacing w:before="0" w:beforeAutospacing="0" w:after="0" w:afterAutospacing="0"/>
        <w:textAlignment w:val="baseline"/>
        <w:rPr>
          <w:rFonts w:ascii="inherit" w:hAnsi="inherit"/>
        </w:rPr>
      </w:pPr>
    </w:p>
    <w:p w14:paraId="55A8ADC8" w14:textId="6EB730B7" w:rsidR="0042136F" w:rsidRDefault="00F15BAC" w:rsidP="003C483F">
      <w:pPr>
        <w:pStyle w:val="Heading3"/>
      </w:pPr>
      <w:r w:rsidRPr="00F15BAC">
        <w:t xml:space="preserve">Canonical Data Model </w:t>
      </w:r>
    </w:p>
    <w:p w14:paraId="03FE00CE" w14:textId="4514137E" w:rsidR="003C483F" w:rsidRPr="003C483F" w:rsidRDefault="00570A4F" w:rsidP="003C483F">
      <w:pPr>
        <w:pStyle w:val="NormalWeb"/>
        <w:spacing w:before="0" w:beforeAutospacing="0" w:after="0" w:afterAutospacing="0" w:line="276" w:lineRule="auto"/>
        <w:ind w:left="720" w:hanging="720"/>
        <w:rPr>
          <w:rFonts w:asciiTheme="minorHAnsi" w:hAnsiTheme="minorHAnsi" w:cstheme="minorHAnsi"/>
          <w:sz w:val="18"/>
          <w:szCs w:val="18"/>
        </w:rPr>
      </w:pPr>
      <w:r w:rsidRPr="003C483F">
        <w:rPr>
          <w:rFonts w:asciiTheme="minorHAnsi" w:hAnsiTheme="minorHAnsi" w:cstheme="minorHAnsi"/>
          <w:i/>
          <w:iCs/>
          <w:sz w:val="22"/>
          <w:szCs w:val="22"/>
        </w:rPr>
        <w:t>“</w:t>
      </w:r>
      <w:r w:rsidR="00F15BAC" w:rsidRPr="003C483F">
        <w:rPr>
          <w:rFonts w:asciiTheme="minorHAnsi" w:hAnsiTheme="minorHAnsi" w:cstheme="minorHAnsi"/>
          <w:i/>
          <w:iCs/>
          <w:sz w:val="22"/>
          <w:szCs w:val="22"/>
        </w:rPr>
        <w:t xml:space="preserve">If a new application is added to the integration solution only transformation between the Canonical Data Model </w:t>
      </w:r>
      <w:proofErr w:type="gramStart"/>
      <w:r w:rsidR="00F15BAC" w:rsidRPr="003C483F">
        <w:rPr>
          <w:rFonts w:asciiTheme="minorHAnsi" w:hAnsiTheme="minorHAnsi" w:cstheme="minorHAnsi"/>
          <w:i/>
          <w:iCs/>
          <w:sz w:val="22"/>
          <w:szCs w:val="22"/>
        </w:rPr>
        <w:t>has to</w:t>
      </w:r>
      <w:proofErr w:type="gramEnd"/>
      <w:r w:rsidR="00F15BAC" w:rsidRPr="003C483F">
        <w:rPr>
          <w:rFonts w:asciiTheme="minorHAnsi" w:hAnsiTheme="minorHAnsi" w:cstheme="minorHAnsi"/>
          <w:i/>
          <w:iCs/>
          <w:sz w:val="22"/>
          <w:szCs w:val="22"/>
        </w:rPr>
        <w:t xml:space="preserve"> created</w:t>
      </w:r>
      <w:r w:rsidR="00611092">
        <w:rPr>
          <w:rFonts w:asciiTheme="minorHAnsi" w:hAnsiTheme="minorHAnsi" w:cstheme="minorHAnsi"/>
          <w:i/>
          <w:iCs/>
          <w:sz w:val="22"/>
          <w:szCs w:val="22"/>
        </w:rPr>
        <w:t>. This makes added integration solutions</w:t>
      </w:r>
      <w:r w:rsidR="00F15BAC" w:rsidRPr="003C483F">
        <w:rPr>
          <w:rFonts w:asciiTheme="minorHAnsi" w:hAnsiTheme="minorHAnsi" w:cstheme="minorHAnsi"/>
          <w:i/>
          <w:iCs/>
          <w:sz w:val="22"/>
          <w:szCs w:val="22"/>
        </w:rPr>
        <w:t xml:space="preserve"> independent from the </w:t>
      </w:r>
      <w:r w:rsidR="00611092">
        <w:rPr>
          <w:rFonts w:asciiTheme="minorHAnsi" w:hAnsiTheme="minorHAnsi" w:cstheme="minorHAnsi"/>
          <w:i/>
          <w:iCs/>
          <w:sz w:val="22"/>
          <w:szCs w:val="22"/>
        </w:rPr>
        <w:t xml:space="preserve">current integrated features </w:t>
      </w:r>
      <w:r w:rsidR="00F15BAC" w:rsidRPr="003C483F">
        <w:rPr>
          <w:rFonts w:asciiTheme="minorHAnsi" w:hAnsiTheme="minorHAnsi" w:cstheme="minorHAnsi"/>
          <w:i/>
          <w:iCs/>
          <w:sz w:val="22"/>
          <w:szCs w:val="22"/>
        </w:rPr>
        <w:t xml:space="preserve">of </w:t>
      </w:r>
      <w:r w:rsidR="00611092">
        <w:rPr>
          <w:rFonts w:asciiTheme="minorHAnsi" w:hAnsiTheme="minorHAnsi" w:cstheme="minorHAnsi"/>
          <w:i/>
          <w:iCs/>
          <w:sz w:val="22"/>
          <w:szCs w:val="22"/>
        </w:rPr>
        <w:t xml:space="preserve">the </w:t>
      </w:r>
      <w:r w:rsidR="00F15BAC" w:rsidRPr="003C483F">
        <w:rPr>
          <w:rFonts w:asciiTheme="minorHAnsi" w:hAnsiTheme="minorHAnsi" w:cstheme="minorHAnsi"/>
          <w:i/>
          <w:iCs/>
          <w:sz w:val="22"/>
          <w:szCs w:val="22"/>
        </w:rPr>
        <w:t>application.</w:t>
      </w:r>
      <w:r w:rsidRPr="003C483F">
        <w:rPr>
          <w:rFonts w:asciiTheme="minorHAnsi" w:hAnsiTheme="minorHAnsi" w:cstheme="minorHAnsi"/>
          <w:i/>
          <w:iCs/>
          <w:sz w:val="22"/>
          <w:szCs w:val="22"/>
        </w:rPr>
        <w:t>”</w:t>
      </w:r>
      <w:r w:rsidR="00DB49B6" w:rsidRPr="003C483F">
        <w:rPr>
          <w:rFonts w:asciiTheme="minorHAnsi" w:hAnsiTheme="minorHAnsi" w:cstheme="minorHAnsi"/>
          <w:i/>
          <w:iCs/>
          <w:sz w:val="22"/>
          <w:szCs w:val="22"/>
        </w:rPr>
        <w:t xml:space="preserve">- </w:t>
      </w:r>
      <w:r w:rsidR="003C483F" w:rsidRPr="004F1949">
        <w:rPr>
          <w:rFonts w:asciiTheme="minorHAnsi" w:hAnsiTheme="minorHAnsi" w:cstheme="minorHAnsi"/>
          <w:i/>
          <w:iCs/>
          <w:sz w:val="16"/>
          <w:szCs w:val="16"/>
        </w:rPr>
        <w:t>Enterprise Integration Patterns - Canonical Data Model</w:t>
      </w:r>
      <w:r w:rsidR="003C483F" w:rsidRPr="004F1949">
        <w:rPr>
          <w:rFonts w:asciiTheme="minorHAnsi" w:hAnsiTheme="minorHAnsi" w:cstheme="minorHAnsi"/>
          <w:sz w:val="16"/>
          <w:szCs w:val="16"/>
        </w:rPr>
        <w:t>. (n.d.). Retrieved October 16, 2022, from https://www.enterpriseintegrationpatterns.com/patterns/messaging/CanonicalDataModel.html</w:t>
      </w:r>
    </w:p>
    <w:p w14:paraId="6BD69126" w14:textId="77777777" w:rsidR="00530FA4" w:rsidRDefault="00530FA4" w:rsidP="002E1AC0"/>
    <w:p w14:paraId="798F5B08" w14:textId="77777777" w:rsidR="00530FA4" w:rsidRDefault="00F15BAC" w:rsidP="003C483F">
      <w:pPr>
        <w:pStyle w:val="Heading3"/>
      </w:pPr>
      <w:r w:rsidRPr="00F15BAC">
        <w:t xml:space="preserve">Encapsulate the messaging code </w:t>
      </w:r>
    </w:p>
    <w:p w14:paraId="5F183BC0" w14:textId="77777777" w:rsidR="004F1949" w:rsidRPr="004F1949" w:rsidRDefault="002E1AC0" w:rsidP="004F1949">
      <w:pPr>
        <w:pStyle w:val="NormalWeb"/>
        <w:spacing w:before="0" w:beforeAutospacing="0" w:after="0" w:afterAutospacing="0" w:line="276" w:lineRule="auto"/>
        <w:ind w:left="720" w:hanging="720"/>
        <w:rPr>
          <w:rFonts w:asciiTheme="minorHAnsi" w:hAnsiTheme="minorHAnsi" w:cstheme="minorHAnsi"/>
          <w:sz w:val="22"/>
          <w:szCs w:val="22"/>
        </w:rPr>
      </w:pPr>
      <w:r w:rsidRPr="004F1949">
        <w:rPr>
          <w:rFonts w:asciiTheme="minorHAnsi" w:hAnsiTheme="minorHAnsi" w:cstheme="minorHAnsi"/>
          <w:i/>
          <w:iCs/>
          <w:sz w:val="22"/>
          <w:szCs w:val="22"/>
        </w:rPr>
        <w:t>“</w:t>
      </w:r>
      <w:r w:rsidR="005101A7" w:rsidRPr="004F1949">
        <w:rPr>
          <w:rFonts w:asciiTheme="minorHAnsi" w:hAnsiTheme="minorHAnsi" w:cstheme="minorHAnsi"/>
          <w:i/>
          <w:iCs/>
          <w:sz w:val="22"/>
          <w:szCs w:val="22"/>
        </w:rPr>
        <w:t>A</w:t>
      </w:r>
      <w:r w:rsidR="00F15BAC" w:rsidRPr="004F1949">
        <w:rPr>
          <w:rFonts w:asciiTheme="minorHAnsi" w:hAnsiTheme="minorHAnsi" w:cstheme="minorHAnsi"/>
          <w:i/>
          <w:iCs/>
          <w:sz w:val="22"/>
          <w:szCs w:val="22"/>
        </w:rPr>
        <w:t xml:space="preserve">n application should not be aware that it is using Messaging to integrate with other applications. </w:t>
      </w:r>
      <w:r w:rsidR="005101A7" w:rsidRPr="004F1949">
        <w:rPr>
          <w:rFonts w:asciiTheme="minorHAnsi" w:hAnsiTheme="minorHAnsi" w:cstheme="minorHAnsi"/>
          <w:i/>
          <w:iCs/>
          <w:sz w:val="22"/>
          <w:szCs w:val="22"/>
        </w:rPr>
        <w:t>T</w:t>
      </w:r>
      <w:r w:rsidR="00F15BAC" w:rsidRPr="004F1949">
        <w:rPr>
          <w:rFonts w:asciiTheme="minorHAnsi" w:hAnsiTheme="minorHAnsi" w:cstheme="minorHAnsi"/>
          <w:i/>
          <w:iCs/>
          <w:sz w:val="22"/>
          <w:szCs w:val="22"/>
        </w:rPr>
        <w:t xml:space="preserve">he application’s code should be written without messaging in mind. At the </w:t>
      </w:r>
      <w:r w:rsidR="005101A7" w:rsidRPr="004F1949">
        <w:rPr>
          <w:rFonts w:asciiTheme="minorHAnsi" w:hAnsiTheme="minorHAnsi" w:cstheme="minorHAnsi"/>
          <w:i/>
          <w:iCs/>
          <w:sz w:val="22"/>
          <w:szCs w:val="22"/>
        </w:rPr>
        <w:t>sections</w:t>
      </w:r>
      <w:r w:rsidR="00F15BAC" w:rsidRPr="004F1949">
        <w:rPr>
          <w:rFonts w:asciiTheme="minorHAnsi" w:hAnsiTheme="minorHAnsi" w:cstheme="minorHAnsi"/>
          <w:i/>
          <w:iCs/>
          <w:sz w:val="22"/>
          <w:szCs w:val="22"/>
        </w:rPr>
        <w:t xml:space="preserve"> where the application </w:t>
      </w:r>
      <w:r w:rsidR="00530FA4" w:rsidRPr="004F1949">
        <w:rPr>
          <w:rFonts w:asciiTheme="minorHAnsi" w:hAnsiTheme="minorHAnsi" w:cstheme="minorHAnsi"/>
          <w:i/>
          <w:iCs/>
          <w:sz w:val="22"/>
          <w:szCs w:val="22"/>
        </w:rPr>
        <w:t>integrates</w:t>
      </w:r>
      <w:r w:rsidR="00F15BAC" w:rsidRPr="004F1949">
        <w:rPr>
          <w:rFonts w:asciiTheme="minorHAnsi" w:hAnsiTheme="minorHAnsi" w:cstheme="minorHAnsi"/>
          <w:i/>
          <w:iCs/>
          <w:sz w:val="22"/>
          <w:szCs w:val="22"/>
        </w:rPr>
        <w:t xml:space="preserve"> with others, there should be a </w:t>
      </w:r>
      <w:r w:rsidR="005101A7" w:rsidRPr="004F1949">
        <w:rPr>
          <w:rFonts w:asciiTheme="minorHAnsi" w:hAnsiTheme="minorHAnsi" w:cstheme="minorHAnsi"/>
          <w:i/>
          <w:iCs/>
          <w:sz w:val="22"/>
          <w:szCs w:val="22"/>
        </w:rPr>
        <w:t>small</w:t>
      </w:r>
      <w:r w:rsidR="00F15BAC" w:rsidRPr="004F1949">
        <w:rPr>
          <w:rFonts w:asciiTheme="minorHAnsi" w:hAnsiTheme="minorHAnsi" w:cstheme="minorHAnsi"/>
          <w:i/>
          <w:iCs/>
          <w:sz w:val="22"/>
          <w:szCs w:val="22"/>
        </w:rPr>
        <w:t xml:space="preserve"> layer of code that performs the application’s part of the integration. When the integration is implemented with messaging, that </w:t>
      </w:r>
      <w:r w:rsidR="005101A7" w:rsidRPr="004F1949">
        <w:rPr>
          <w:rFonts w:asciiTheme="minorHAnsi" w:hAnsiTheme="minorHAnsi" w:cstheme="minorHAnsi"/>
          <w:i/>
          <w:iCs/>
          <w:sz w:val="22"/>
          <w:szCs w:val="22"/>
        </w:rPr>
        <w:t xml:space="preserve">small </w:t>
      </w:r>
      <w:r w:rsidR="00F15BAC" w:rsidRPr="004F1949">
        <w:rPr>
          <w:rFonts w:asciiTheme="minorHAnsi" w:hAnsiTheme="minorHAnsi" w:cstheme="minorHAnsi"/>
          <w:i/>
          <w:iCs/>
          <w:sz w:val="22"/>
          <w:szCs w:val="22"/>
        </w:rPr>
        <w:t xml:space="preserve">layer of code that </w:t>
      </w:r>
      <w:r w:rsidR="00BA6D64" w:rsidRPr="004F1949">
        <w:rPr>
          <w:rFonts w:asciiTheme="minorHAnsi" w:hAnsiTheme="minorHAnsi" w:cstheme="minorHAnsi"/>
          <w:i/>
          <w:iCs/>
          <w:sz w:val="22"/>
          <w:szCs w:val="22"/>
        </w:rPr>
        <w:t>attaches</w:t>
      </w:r>
      <w:r w:rsidR="00F15BAC" w:rsidRPr="004F1949">
        <w:rPr>
          <w:rFonts w:asciiTheme="minorHAnsi" w:hAnsiTheme="minorHAnsi" w:cstheme="minorHAnsi"/>
          <w:i/>
          <w:iCs/>
          <w:sz w:val="22"/>
          <w:szCs w:val="22"/>
        </w:rPr>
        <w:t xml:space="preserve"> the application to the messaging system is a Messaging Gateway.</w:t>
      </w:r>
      <w:r w:rsidRPr="004F1949">
        <w:rPr>
          <w:rFonts w:asciiTheme="minorHAnsi" w:hAnsiTheme="minorHAnsi" w:cstheme="minorHAnsi"/>
          <w:i/>
          <w:iCs/>
          <w:sz w:val="22"/>
          <w:szCs w:val="22"/>
        </w:rPr>
        <w:t>”</w:t>
      </w:r>
      <w:r w:rsidR="004F1949" w:rsidRPr="004F1949">
        <w:rPr>
          <w:rFonts w:asciiTheme="minorHAnsi" w:hAnsiTheme="minorHAnsi" w:cstheme="minorHAnsi"/>
          <w:i/>
          <w:iCs/>
          <w:sz w:val="22"/>
          <w:szCs w:val="22"/>
        </w:rPr>
        <w:t xml:space="preserve"> - </w:t>
      </w:r>
      <w:r w:rsidR="004F1949" w:rsidRPr="004F1949">
        <w:rPr>
          <w:rFonts w:asciiTheme="minorHAnsi" w:hAnsiTheme="minorHAnsi" w:cstheme="minorHAnsi"/>
          <w:i/>
          <w:iCs/>
          <w:sz w:val="16"/>
          <w:szCs w:val="16"/>
        </w:rPr>
        <w:t>Enterprise Integration Patterns - Canonical Data Model</w:t>
      </w:r>
      <w:r w:rsidR="004F1949" w:rsidRPr="004F1949">
        <w:rPr>
          <w:rFonts w:asciiTheme="minorHAnsi" w:hAnsiTheme="minorHAnsi" w:cstheme="minorHAnsi"/>
          <w:sz w:val="16"/>
          <w:szCs w:val="16"/>
        </w:rPr>
        <w:t>. (n.d.). Retrieved October 16, 2022, from https://www.enterpriseintegrationpatterns.com/patterns/messaging/CanonicalDataModel.html</w:t>
      </w:r>
    </w:p>
    <w:p w14:paraId="6671AD21" w14:textId="3FB92239" w:rsidR="00F15BAC" w:rsidRPr="005101A7" w:rsidRDefault="00F15BAC" w:rsidP="002E1AC0">
      <w:pPr>
        <w:rPr>
          <w:i/>
          <w:iCs/>
        </w:rPr>
      </w:pPr>
    </w:p>
    <w:p w14:paraId="5880B6DB" w14:textId="29F33196" w:rsidR="00F15BAC" w:rsidRDefault="00F15BAC"/>
    <w:p w14:paraId="71C1FE1D" w14:textId="3A3E8856" w:rsidR="0026345C" w:rsidRDefault="0026345C"/>
    <w:p w14:paraId="0C011101" w14:textId="1FF60AF6" w:rsidR="0026345C" w:rsidRDefault="0026345C"/>
    <w:p w14:paraId="433ED885" w14:textId="5D46CEE8" w:rsidR="0026345C" w:rsidRDefault="0026345C" w:rsidP="0026345C">
      <w:pPr>
        <w:pStyle w:val="Heading1"/>
        <w:rPr>
          <w:rFonts w:eastAsia="Times New Roman"/>
        </w:rPr>
      </w:pPr>
      <w:r w:rsidRPr="0026345C">
        <w:rPr>
          <w:rFonts w:eastAsia="Times New Roman"/>
        </w:rPr>
        <w:lastRenderedPageBreak/>
        <w:t>Defining a clear selection criterion for the technology based on the functional and non-functional requirements.</w:t>
      </w:r>
    </w:p>
    <w:p w14:paraId="4677C524" w14:textId="07C9AFBD" w:rsidR="00C75C95" w:rsidRDefault="00C75C95" w:rsidP="00540EA6">
      <w:r>
        <w:t>I have researched mainly 3 different types of me</w:t>
      </w:r>
      <w:r w:rsidR="00EB377C">
        <w:t>ssage brokers to handle the messaging throughout the microservices which are: Kafka, RabbitMQ, Redis.</w:t>
      </w:r>
    </w:p>
    <w:p w14:paraId="5F67A533" w14:textId="61D411C8" w:rsidR="00D83D94" w:rsidRDefault="00D83D94" w:rsidP="00540EA6">
      <w:r>
        <w:t>The main qualities that are sought for the project of a message broker are:</w:t>
      </w:r>
    </w:p>
    <w:p w14:paraId="1FBB0F88" w14:textId="0B95A756" w:rsidR="00D83D94" w:rsidRDefault="00D83D94" w:rsidP="00CB1E27">
      <w:pPr>
        <w:pStyle w:val="ListParagraph"/>
        <w:numPr>
          <w:ilvl w:val="0"/>
          <w:numId w:val="25"/>
        </w:numPr>
      </w:pPr>
      <w:r>
        <w:t xml:space="preserve">Broker </w:t>
      </w:r>
      <w:r w:rsidR="00CB1E27">
        <w:t>Scale:</w:t>
      </w:r>
      <w:r>
        <w:t xml:space="preserve"> the number of messages sent per second</w:t>
      </w:r>
    </w:p>
    <w:p w14:paraId="07413EF3" w14:textId="6FF2EBCD" w:rsidR="00CB1E27" w:rsidRDefault="00EE2E57" w:rsidP="00CB1E27">
      <w:pPr>
        <w:pStyle w:val="ListParagraph"/>
        <w:numPr>
          <w:ilvl w:val="1"/>
          <w:numId w:val="25"/>
        </w:numPr>
      </w:pPr>
      <w:r>
        <w:t xml:space="preserve">Project: Does not need a message broker that can handle </w:t>
      </w:r>
      <w:proofErr w:type="gramStart"/>
      <w:r w:rsidR="009C7162">
        <w:t>a large number of</w:t>
      </w:r>
      <w:proofErr w:type="gramEnd"/>
      <w:r w:rsidR="009C7162">
        <w:t xml:space="preserve"> messages per second.</w:t>
      </w:r>
    </w:p>
    <w:p w14:paraId="1A70221C" w14:textId="554D1893" w:rsidR="00CB1E27" w:rsidRDefault="00CB1E27" w:rsidP="00CB1E27">
      <w:pPr>
        <w:pStyle w:val="ListParagraph"/>
        <w:numPr>
          <w:ilvl w:val="0"/>
          <w:numId w:val="25"/>
        </w:numPr>
      </w:pPr>
      <w:r>
        <w:t>Consumer Efficiency: whether the broker is efficient in managing one-to-one and/or one to many consumers.</w:t>
      </w:r>
    </w:p>
    <w:p w14:paraId="09B4980C" w14:textId="398164DC" w:rsidR="009C7162" w:rsidRDefault="009016E2" w:rsidP="009C7162">
      <w:pPr>
        <w:pStyle w:val="ListParagraph"/>
        <w:numPr>
          <w:ilvl w:val="1"/>
          <w:numId w:val="25"/>
        </w:numPr>
      </w:pPr>
      <w:r>
        <w:t xml:space="preserve">Project: the message broker </w:t>
      </w:r>
      <w:proofErr w:type="gramStart"/>
      <w:r>
        <w:t>is able to</w:t>
      </w:r>
      <w:proofErr w:type="gramEnd"/>
      <w:r>
        <w:t xml:space="preserve"> handle both one-to-one and one-to-many consumers.</w:t>
      </w:r>
    </w:p>
    <w:p w14:paraId="36B31CFC" w14:textId="0F77A15C" w:rsidR="00CB1E27" w:rsidRDefault="00CB1E27" w:rsidP="00CB1E27">
      <w:pPr>
        <w:pStyle w:val="ListParagraph"/>
        <w:numPr>
          <w:ilvl w:val="0"/>
          <w:numId w:val="25"/>
        </w:numPr>
      </w:pPr>
      <w:r>
        <w:t>Data Persistency: the power to recover messages</w:t>
      </w:r>
    </w:p>
    <w:p w14:paraId="7B75FC71" w14:textId="6915E252" w:rsidR="0082030B" w:rsidRDefault="0082030B" w:rsidP="0082030B">
      <w:pPr>
        <w:pStyle w:val="ListParagraph"/>
        <w:numPr>
          <w:ilvl w:val="1"/>
          <w:numId w:val="25"/>
        </w:numPr>
      </w:pPr>
      <w:r>
        <w:t xml:space="preserve">Project: </w:t>
      </w:r>
      <w:r w:rsidR="00AC2AF5">
        <w:t xml:space="preserve">the system will be handling caching and if data is lost is a patient taken not taking their meds </w:t>
      </w:r>
      <w:proofErr w:type="gramStart"/>
      <w:r w:rsidR="00AC2AF5">
        <w:t>their</w:t>
      </w:r>
      <w:proofErr w:type="gramEnd"/>
      <w:r w:rsidR="00AC2AF5">
        <w:t xml:space="preserve"> on responsibility and not the system.</w:t>
      </w:r>
    </w:p>
    <w:p w14:paraId="02A4C5ED" w14:textId="16DAC321" w:rsidR="00D83D94" w:rsidRDefault="00AB665C" w:rsidP="0086632D">
      <w:pPr>
        <w:pStyle w:val="Heading3"/>
      </w:pPr>
      <w:r>
        <w:t>Sources:</w:t>
      </w:r>
    </w:p>
    <w:p w14:paraId="617C84A1" w14:textId="29F0DAE4" w:rsidR="001B6453" w:rsidRPr="0086632D" w:rsidRDefault="00FD444B" w:rsidP="0086632D">
      <w:pPr>
        <w:pStyle w:val="NormalWeb"/>
        <w:spacing w:before="0" w:beforeAutospacing="0" w:after="0" w:afterAutospacing="0" w:line="480" w:lineRule="auto"/>
        <w:ind w:left="720" w:hanging="720"/>
        <w:rPr>
          <w:sz w:val="12"/>
          <w:szCs w:val="12"/>
        </w:rPr>
      </w:pPr>
      <w:r w:rsidRPr="0086632D">
        <w:rPr>
          <w:i/>
          <w:iCs/>
          <w:sz w:val="12"/>
          <w:szCs w:val="12"/>
        </w:rPr>
        <w:t xml:space="preserve">Kafka vs RabbitMQ: What Are the Biggest </w:t>
      </w:r>
      <w:proofErr w:type="gramStart"/>
      <w:r w:rsidRPr="0086632D">
        <w:rPr>
          <w:i/>
          <w:iCs/>
          <w:sz w:val="12"/>
          <w:szCs w:val="12"/>
        </w:rPr>
        <w:t>Differences</w:t>
      </w:r>
      <w:proofErr w:type="gramEnd"/>
      <w:r w:rsidRPr="0086632D">
        <w:rPr>
          <w:i/>
          <w:iCs/>
          <w:sz w:val="12"/>
          <w:szCs w:val="12"/>
        </w:rPr>
        <w:t xml:space="preserve"> and Which Should You Learn?</w:t>
      </w:r>
      <w:r w:rsidRPr="0086632D">
        <w:rPr>
          <w:sz w:val="12"/>
          <w:szCs w:val="12"/>
        </w:rPr>
        <w:t xml:space="preserve"> (2022, July 25). Simplilearn.com. Retrieved October 16, 2022, from https://www.simplilearn.com/kafka-vs-rabbitmq-article</w:t>
      </w:r>
    </w:p>
    <w:p w14:paraId="42307633" w14:textId="77777777" w:rsidR="00FD444B" w:rsidRPr="0086632D" w:rsidRDefault="00FD444B" w:rsidP="00FD444B">
      <w:pPr>
        <w:pStyle w:val="NormalWeb"/>
        <w:spacing w:before="0" w:beforeAutospacing="0" w:after="0" w:afterAutospacing="0" w:line="480" w:lineRule="auto"/>
        <w:ind w:left="720" w:hanging="720"/>
        <w:rPr>
          <w:sz w:val="12"/>
          <w:szCs w:val="12"/>
        </w:rPr>
      </w:pPr>
      <w:r w:rsidRPr="0086632D">
        <w:rPr>
          <w:sz w:val="12"/>
          <w:szCs w:val="12"/>
        </w:rPr>
        <w:t xml:space="preserve">Levy, E. (2022, August 29). </w:t>
      </w:r>
      <w:r w:rsidRPr="0086632D">
        <w:rPr>
          <w:i/>
          <w:iCs/>
          <w:sz w:val="12"/>
          <w:szCs w:val="12"/>
        </w:rPr>
        <w:t>Kafka vs. RabbitMQ: Architecture, Performance &amp; Use Cases</w:t>
      </w:r>
      <w:r w:rsidRPr="0086632D">
        <w:rPr>
          <w:sz w:val="12"/>
          <w:szCs w:val="12"/>
        </w:rPr>
        <w:t xml:space="preserve">. </w:t>
      </w:r>
      <w:proofErr w:type="spellStart"/>
      <w:r w:rsidRPr="0086632D">
        <w:rPr>
          <w:sz w:val="12"/>
          <w:szCs w:val="12"/>
        </w:rPr>
        <w:t>Upsolver</w:t>
      </w:r>
      <w:proofErr w:type="spellEnd"/>
      <w:r w:rsidRPr="0086632D">
        <w:rPr>
          <w:sz w:val="12"/>
          <w:szCs w:val="12"/>
        </w:rPr>
        <w:t>. Retrieved October 16, 2022, from https://www.upsolver.com/blog/kafka-versus-rabbitmq-architecture-performance-use-case</w:t>
      </w:r>
    </w:p>
    <w:p w14:paraId="142B406A" w14:textId="150AE37D" w:rsidR="00540EA6" w:rsidRPr="0086632D" w:rsidRDefault="0086632D" w:rsidP="0086632D">
      <w:pPr>
        <w:pStyle w:val="NormalWeb"/>
        <w:spacing w:before="0" w:beforeAutospacing="0" w:after="0" w:afterAutospacing="0" w:line="480" w:lineRule="auto"/>
        <w:ind w:left="720" w:hanging="720"/>
        <w:rPr>
          <w:sz w:val="12"/>
          <w:szCs w:val="12"/>
        </w:rPr>
      </w:pPr>
      <w:r w:rsidRPr="0086632D">
        <w:rPr>
          <w:i/>
          <w:iCs/>
          <w:sz w:val="12"/>
          <w:szCs w:val="12"/>
        </w:rPr>
        <w:t>RabbitMQ vs. Apache Kafka®: Key Differences and Use Cases</w:t>
      </w:r>
      <w:r w:rsidRPr="0086632D">
        <w:rPr>
          <w:sz w:val="12"/>
          <w:szCs w:val="12"/>
        </w:rPr>
        <w:t xml:space="preserve">. (2022, October 7). </w:t>
      </w:r>
      <w:proofErr w:type="spellStart"/>
      <w:r w:rsidRPr="0086632D">
        <w:rPr>
          <w:sz w:val="12"/>
          <w:szCs w:val="12"/>
        </w:rPr>
        <w:t>Instaclustr</w:t>
      </w:r>
      <w:proofErr w:type="spellEnd"/>
      <w:r w:rsidRPr="0086632D">
        <w:rPr>
          <w:sz w:val="12"/>
          <w:szCs w:val="12"/>
        </w:rPr>
        <w:t>. Retrieved October 16, 2022, from https://www.instaclustr.com/blog/rabbitmq-vs-kafka/</w:t>
      </w:r>
    </w:p>
    <w:p w14:paraId="5A52E7D1" w14:textId="77777777" w:rsidR="00540EA6" w:rsidRPr="0086632D" w:rsidRDefault="00540EA6" w:rsidP="00540EA6">
      <w:pPr>
        <w:rPr>
          <w:sz w:val="10"/>
          <w:szCs w:val="10"/>
        </w:rPr>
      </w:pPr>
      <w:r w:rsidRPr="0086632D">
        <w:rPr>
          <w:sz w:val="10"/>
          <w:szCs w:val="10"/>
        </w:rPr>
        <w:t>Message broker:</w:t>
      </w:r>
    </w:p>
    <w:p w14:paraId="39941771" w14:textId="77777777" w:rsidR="00540EA6" w:rsidRPr="0086632D" w:rsidRDefault="00540EA6" w:rsidP="00540EA6">
      <w:pPr>
        <w:rPr>
          <w:sz w:val="10"/>
          <w:szCs w:val="10"/>
        </w:rPr>
      </w:pPr>
      <w:r w:rsidRPr="0086632D">
        <w:rPr>
          <w:sz w:val="10"/>
          <w:szCs w:val="10"/>
        </w:rPr>
        <w:t>1.Broker Scale — the number of messages sent per second within the system.</w:t>
      </w:r>
    </w:p>
    <w:p w14:paraId="01540DB7" w14:textId="0C5D9FE0" w:rsidR="00540EA6" w:rsidRPr="0086632D" w:rsidRDefault="00540EA6" w:rsidP="00540EA6">
      <w:pPr>
        <w:rPr>
          <w:sz w:val="10"/>
          <w:szCs w:val="10"/>
        </w:rPr>
      </w:pPr>
      <w:r w:rsidRPr="0086632D">
        <w:rPr>
          <w:sz w:val="10"/>
          <w:szCs w:val="10"/>
        </w:rPr>
        <w:tab/>
        <w:t xml:space="preserve">Don't need a broker that </w:t>
      </w:r>
      <w:r w:rsidR="00EF7C15" w:rsidRPr="0086632D">
        <w:rPr>
          <w:sz w:val="10"/>
          <w:szCs w:val="10"/>
        </w:rPr>
        <w:t>sends</w:t>
      </w:r>
      <w:r w:rsidRPr="0086632D">
        <w:rPr>
          <w:sz w:val="10"/>
          <w:szCs w:val="10"/>
        </w:rPr>
        <w:t xml:space="preserve"> a large number per second:</w:t>
      </w:r>
    </w:p>
    <w:p w14:paraId="109ED9C9" w14:textId="510F844D" w:rsidR="00540EA6" w:rsidRPr="0086632D" w:rsidRDefault="00540EA6" w:rsidP="00540EA6">
      <w:pPr>
        <w:rPr>
          <w:sz w:val="10"/>
          <w:szCs w:val="10"/>
        </w:rPr>
      </w:pPr>
      <w:r w:rsidRPr="0086632D">
        <w:rPr>
          <w:sz w:val="10"/>
          <w:szCs w:val="10"/>
        </w:rPr>
        <w:tab/>
      </w:r>
      <w:r w:rsidRPr="0086632D">
        <w:rPr>
          <w:sz w:val="10"/>
          <w:szCs w:val="10"/>
        </w:rPr>
        <w:tab/>
        <w:t xml:space="preserve">- new users are created each day but not for the entire system to </w:t>
      </w:r>
      <w:r w:rsidR="00EF7C15" w:rsidRPr="0086632D">
        <w:rPr>
          <w:sz w:val="10"/>
          <w:szCs w:val="10"/>
        </w:rPr>
        <w:t>send</w:t>
      </w:r>
      <w:r w:rsidRPr="0086632D">
        <w:rPr>
          <w:sz w:val="10"/>
          <w:szCs w:val="10"/>
        </w:rPr>
        <w:t xml:space="preserve"> data</w:t>
      </w:r>
    </w:p>
    <w:p w14:paraId="39159F41" w14:textId="29F1BA7E" w:rsidR="00540EA6" w:rsidRPr="0086632D" w:rsidRDefault="00540EA6" w:rsidP="00540EA6">
      <w:pPr>
        <w:rPr>
          <w:sz w:val="10"/>
          <w:szCs w:val="10"/>
        </w:rPr>
      </w:pPr>
      <w:r w:rsidRPr="0086632D">
        <w:rPr>
          <w:sz w:val="10"/>
          <w:szCs w:val="10"/>
        </w:rPr>
        <w:tab/>
      </w:r>
      <w:r w:rsidRPr="0086632D">
        <w:rPr>
          <w:sz w:val="10"/>
          <w:szCs w:val="10"/>
        </w:rPr>
        <w:tab/>
        <w:t xml:space="preserve">- new medicine is not created each day to be set into the medicine tracker </w:t>
      </w:r>
      <w:r w:rsidR="00EF7C15" w:rsidRPr="0086632D">
        <w:rPr>
          <w:sz w:val="10"/>
          <w:szCs w:val="10"/>
        </w:rPr>
        <w:t>service</w:t>
      </w:r>
    </w:p>
    <w:p w14:paraId="0D8B5E8A" w14:textId="77777777" w:rsidR="00540EA6" w:rsidRPr="0086632D" w:rsidRDefault="00540EA6" w:rsidP="00540EA6">
      <w:pPr>
        <w:rPr>
          <w:sz w:val="10"/>
          <w:szCs w:val="10"/>
        </w:rPr>
      </w:pPr>
      <w:r w:rsidRPr="0086632D">
        <w:rPr>
          <w:sz w:val="10"/>
          <w:szCs w:val="10"/>
        </w:rPr>
        <w:tab/>
      </w:r>
      <w:r w:rsidRPr="0086632D">
        <w:rPr>
          <w:sz w:val="10"/>
          <w:szCs w:val="10"/>
        </w:rPr>
        <w:tab/>
        <w:t>- tracks a feedback and intake but not large amounts of data</w:t>
      </w:r>
    </w:p>
    <w:p w14:paraId="36B68EBA" w14:textId="77777777" w:rsidR="00540EA6" w:rsidRPr="0086632D" w:rsidRDefault="00540EA6" w:rsidP="00540EA6">
      <w:pPr>
        <w:rPr>
          <w:sz w:val="10"/>
          <w:szCs w:val="10"/>
        </w:rPr>
      </w:pPr>
      <w:r w:rsidRPr="0086632D">
        <w:rPr>
          <w:sz w:val="10"/>
          <w:szCs w:val="10"/>
        </w:rPr>
        <w:t>2.Consumer efficiency — whether the broker is efficient in managing one-to-one and/or one to many consumers.</w:t>
      </w:r>
    </w:p>
    <w:p w14:paraId="148E5110" w14:textId="7C912A5E" w:rsidR="00540EA6" w:rsidRPr="0086632D" w:rsidRDefault="00540EA6" w:rsidP="00540EA6">
      <w:pPr>
        <w:rPr>
          <w:sz w:val="10"/>
          <w:szCs w:val="10"/>
        </w:rPr>
      </w:pPr>
      <w:r w:rsidRPr="0086632D">
        <w:rPr>
          <w:sz w:val="10"/>
          <w:szCs w:val="10"/>
        </w:rPr>
        <w:tab/>
      </w:r>
      <w:r w:rsidR="00EF7C15" w:rsidRPr="0086632D">
        <w:rPr>
          <w:sz w:val="10"/>
          <w:szCs w:val="10"/>
        </w:rPr>
        <w:t>currently (</w:t>
      </w:r>
      <w:r w:rsidRPr="0086632D">
        <w:rPr>
          <w:sz w:val="10"/>
          <w:szCs w:val="10"/>
        </w:rPr>
        <w:t>one to one)</w:t>
      </w:r>
    </w:p>
    <w:p w14:paraId="32C87DF9" w14:textId="46150A57" w:rsidR="00540EA6" w:rsidRPr="0086632D" w:rsidRDefault="00540EA6" w:rsidP="00540EA6">
      <w:pPr>
        <w:rPr>
          <w:sz w:val="10"/>
          <w:szCs w:val="10"/>
        </w:rPr>
      </w:pPr>
      <w:r w:rsidRPr="0086632D">
        <w:rPr>
          <w:sz w:val="10"/>
          <w:szCs w:val="10"/>
        </w:rPr>
        <w:tab/>
      </w:r>
      <w:r w:rsidRPr="0086632D">
        <w:rPr>
          <w:sz w:val="10"/>
          <w:szCs w:val="10"/>
        </w:rPr>
        <w:tab/>
        <w:t xml:space="preserve">- one to </w:t>
      </w:r>
      <w:r w:rsidR="00EF7C15" w:rsidRPr="0086632D">
        <w:rPr>
          <w:sz w:val="10"/>
          <w:szCs w:val="10"/>
        </w:rPr>
        <w:t>one:</w:t>
      </w:r>
      <w:r w:rsidRPr="0086632D">
        <w:rPr>
          <w:sz w:val="10"/>
          <w:szCs w:val="10"/>
        </w:rPr>
        <w:t xml:space="preserve"> if a user is added is the </w:t>
      </w:r>
      <w:r w:rsidR="00EF7C15" w:rsidRPr="0086632D">
        <w:rPr>
          <w:sz w:val="10"/>
          <w:szCs w:val="10"/>
        </w:rPr>
        <w:t>medicine</w:t>
      </w:r>
      <w:r w:rsidRPr="0086632D">
        <w:rPr>
          <w:sz w:val="10"/>
          <w:szCs w:val="10"/>
        </w:rPr>
        <w:t xml:space="preserve"> tracker </w:t>
      </w:r>
      <w:r w:rsidR="00EF7C15" w:rsidRPr="0086632D">
        <w:rPr>
          <w:sz w:val="10"/>
          <w:szCs w:val="10"/>
        </w:rPr>
        <w:t>available</w:t>
      </w:r>
      <w:r w:rsidRPr="0086632D">
        <w:rPr>
          <w:sz w:val="10"/>
          <w:szCs w:val="10"/>
        </w:rPr>
        <w:t xml:space="preserve">, when new </w:t>
      </w:r>
      <w:r w:rsidR="00EF7C15" w:rsidRPr="0086632D">
        <w:rPr>
          <w:sz w:val="10"/>
          <w:szCs w:val="10"/>
        </w:rPr>
        <w:t>medicine</w:t>
      </w:r>
      <w:r w:rsidRPr="0086632D">
        <w:rPr>
          <w:sz w:val="10"/>
          <w:szCs w:val="10"/>
        </w:rPr>
        <w:t xml:space="preserve"> is added in </w:t>
      </w:r>
      <w:proofErr w:type="gramStart"/>
      <w:r w:rsidRPr="0086632D">
        <w:rPr>
          <w:sz w:val="10"/>
          <w:szCs w:val="10"/>
        </w:rPr>
        <w:t>open source</w:t>
      </w:r>
      <w:proofErr w:type="gramEnd"/>
      <w:r w:rsidRPr="0086632D">
        <w:rPr>
          <w:sz w:val="10"/>
          <w:szCs w:val="10"/>
        </w:rPr>
        <w:t xml:space="preserve"> database for us to know about</w:t>
      </w:r>
    </w:p>
    <w:p w14:paraId="509584E9" w14:textId="77777777" w:rsidR="00540EA6" w:rsidRPr="0086632D" w:rsidRDefault="00540EA6" w:rsidP="00540EA6">
      <w:pPr>
        <w:rPr>
          <w:sz w:val="10"/>
          <w:szCs w:val="10"/>
        </w:rPr>
      </w:pPr>
      <w:r w:rsidRPr="0086632D">
        <w:rPr>
          <w:sz w:val="10"/>
          <w:szCs w:val="10"/>
        </w:rPr>
        <w:tab/>
      </w:r>
      <w:r w:rsidRPr="0086632D">
        <w:rPr>
          <w:sz w:val="10"/>
          <w:szCs w:val="10"/>
        </w:rPr>
        <w:tab/>
        <w:t xml:space="preserve">- one to many (future): </w:t>
      </w:r>
    </w:p>
    <w:p w14:paraId="1318B51D" w14:textId="79CEB68F" w:rsidR="00540EA6" w:rsidRPr="0086632D" w:rsidRDefault="00540EA6" w:rsidP="00540EA6">
      <w:pPr>
        <w:rPr>
          <w:sz w:val="10"/>
          <w:szCs w:val="10"/>
        </w:rPr>
      </w:pPr>
      <w:r w:rsidRPr="0086632D">
        <w:rPr>
          <w:sz w:val="10"/>
          <w:szCs w:val="10"/>
        </w:rPr>
        <w:tab/>
      </w:r>
      <w:r w:rsidRPr="0086632D">
        <w:rPr>
          <w:sz w:val="10"/>
          <w:szCs w:val="10"/>
        </w:rPr>
        <w:tab/>
      </w:r>
      <w:r w:rsidRPr="0086632D">
        <w:rPr>
          <w:sz w:val="10"/>
          <w:szCs w:val="10"/>
        </w:rPr>
        <w:tab/>
      </w:r>
      <w:r w:rsidRPr="0086632D">
        <w:rPr>
          <w:sz w:val="10"/>
          <w:szCs w:val="10"/>
        </w:rPr>
        <w:tab/>
        <w:t xml:space="preserve">- by adding a new functionality that can for example track activities and movements in its own service where each service </w:t>
      </w:r>
      <w:r w:rsidR="00EF7C15" w:rsidRPr="0086632D">
        <w:rPr>
          <w:sz w:val="10"/>
          <w:szCs w:val="10"/>
        </w:rPr>
        <w:t>must</w:t>
      </w:r>
      <w:r w:rsidRPr="0086632D">
        <w:rPr>
          <w:sz w:val="10"/>
          <w:szCs w:val="10"/>
        </w:rPr>
        <w:t xml:space="preserve"> be aware of new users added.</w:t>
      </w:r>
    </w:p>
    <w:p w14:paraId="35E8E48A" w14:textId="77777777" w:rsidR="00540EA6" w:rsidRPr="0086632D" w:rsidRDefault="00540EA6" w:rsidP="00540EA6">
      <w:pPr>
        <w:rPr>
          <w:sz w:val="10"/>
          <w:szCs w:val="10"/>
        </w:rPr>
      </w:pPr>
      <w:r w:rsidRPr="0086632D">
        <w:rPr>
          <w:sz w:val="10"/>
          <w:szCs w:val="10"/>
        </w:rPr>
        <w:t>3.Data Persistency — the power to recover messages</w:t>
      </w:r>
    </w:p>
    <w:p w14:paraId="42945527" w14:textId="77777777" w:rsidR="00540EA6" w:rsidRPr="0086632D" w:rsidRDefault="00540EA6" w:rsidP="00540EA6">
      <w:pPr>
        <w:rPr>
          <w:sz w:val="10"/>
          <w:szCs w:val="10"/>
        </w:rPr>
      </w:pPr>
      <w:r w:rsidRPr="0086632D">
        <w:rPr>
          <w:sz w:val="10"/>
          <w:szCs w:val="10"/>
        </w:rPr>
        <w:tab/>
        <w:t xml:space="preserve">not </w:t>
      </w:r>
      <w:proofErr w:type="gramStart"/>
      <w:r w:rsidRPr="0086632D">
        <w:rPr>
          <w:sz w:val="10"/>
          <w:szCs w:val="10"/>
        </w:rPr>
        <w:t>really vital</w:t>
      </w:r>
      <w:proofErr w:type="gramEnd"/>
      <w:r w:rsidRPr="0086632D">
        <w:rPr>
          <w:sz w:val="10"/>
          <w:szCs w:val="10"/>
        </w:rPr>
        <w:t>:</w:t>
      </w:r>
    </w:p>
    <w:p w14:paraId="4F939CE6" w14:textId="50BC50F9" w:rsidR="00540EA6" w:rsidRPr="0086632D" w:rsidRDefault="00540EA6" w:rsidP="00540EA6">
      <w:pPr>
        <w:rPr>
          <w:sz w:val="10"/>
          <w:szCs w:val="10"/>
        </w:rPr>
      </w:pPr>
      <w:r w:rsidRPr="0086632D">
        <w:rPr>
          <w:sz w:val="10"/>
          <w:szCs w:val="10"/>
        </w:rPr>
        <w:tab/>
      </w:r>
      <w:r w:rsidRPr="0086632D">
        <w:rPr>
          <w:sz w:val="10"/>
          <w:szCs w:val="10"/>
        </w:rPr>
        <w:tab/>
        <w:t xml:space="preserve">- the platform does track if a user has taken their medicine but with the functionality of the application sending reminders to caregivers for </w:t>
      </w:r>
      <w:r w:rsidR="00EF7C15" w:rsidRPr="0086632D">
        <w:rPr>
          <w:sz w:val="10"/>
          <w:szCs w:val="10"/>
        </w:rPr>
        <w:t>instance</w:t>
      </w:r>
      <w:r w:rsidRPr="0086632D">
        <w:rPr>
          <w:sz w:val="10"/>
          <w:szCs w:val="10"/>
        </w:rPr>
        <w:t xml:space="preserve"> if data is lost can help as an addition for users taking their meds.,</w:t>
      </w:r>
    </w:p>
    <w:p w14:paraId="6CF6F453" w14:textId="77777777" w:rsidR="00540EA6" w:rsidRDefault="00540EA6" w:rsidP="00540EA6"/>
    <w:p w14:paraId="59080D03" w14:textId="77777777" w:rsidR="00540EA6" w:rsidRDefault="00540EA6" w:rsidP="00540EA6"/>
    <w:p w14:paraId="5D0541CD" w14:textId="77777777" w:rsidR="0026345C" w:rsidRPr="0026345C" w:rsidRDefault="0026345C" w:rsidP="0026345C">
      <w:pPr>
        <w:pStyle w:val="Heading1"/>
        <w:rPr>
          <w:rFonts w:eastAsia="Times New Roman"/>
        </w:rPr>
      </w:pPr>
      <w:r w:rsidRPr="0026345C">
        <w:rPr>
          <w:rFonts w:eastAsia="Times New Roman"/>
        </w:rPr>
        <w:lastRenderedPageBreak/>
        <w:t>Choosing a technology based on the project’s criteria and motivate the choices.</w:t>
      </w:r>
    </w:p>
    <w:p w14:paraId="6C408DE6" w14:textId="2F6A818B" w:rsidR="0026345C" w:rsidRDefault="001978DE">
      <w:r>
        <w:t>The message broker I have chosen to handle messaging between microservices is RabbitMQ.</w:t>
      </w:r>
    </w:p>
    <w:p w14:paraId="1006A723" w14:textId="77777777" w:rsidR="00EF7C15" w:rsidRDefault="00EF7C15" w:rsidP="00EF7C15">
      <w:r>
        <w:t xml:space="preserve">Rabbit </w:t>
      </w:r>
      <w:proofErr w:type="spellStart"/>
      <w:r>
        <w:t>mq</w:t>
      </w:r>
      <w:proofErr w:type="spellEnd"/>
      <w:r>
        <w:t>:</w:t>
      </w:r>
    </w:p>
    <w:p w14:paraId="6A46A548" w14:textId="77777777" w:rsidR="00EF7C15" w:rsidRDefault="00EF7C15" w:rsidP="00EF7C15">
      <w:r>
        <w:t>https://www.simplilearn.com/kafka-vs-rabbitmq-article</w:t>
      </w:r>
    </w:p>
    <w:p w14:paraId="333FA482" w14:textId="77777777" w:rsidR="00EF7C15" w:rsidRDefault="00EF7C15" w:rsidP="00EF7C15">
      <w:r>
        <w:t>Developers use RabbitMQ to process high-throughput and reliable background jobs, plus integration and intercommunication between and within applications. Programmers also use RabbitMQ to perform complex routing to consumers and integrate multiple applications and services with non-trivial routing logic.</w:t>
      </w:r>
    </w:p>
    <w:p w14:paraId="2B96D18A" w14:textId="77777777" w:rsidR="00EF7C15" w:rsidRDefault="00EF7C15" w:rsidP="00EF7C15"/>
    <w:p w14:paraId="53F16B74" w14:textId="77777777" w:rsidR="00EF7C15" w:rsidRDefault="00EF7C15" w:rsidP="00EF7C15">
      <w:r>
        <w:t>RabbitMQ is perfect for web servers that need rapid request-response. It also shares loads between workers under high load (20K+ messages/second). RabbitMQ can also handle background jobs or long-running tasks like PDF conversion, file scanning, or image scaling.</w:t>
      </w:r>
    </w:p>
    <w:p w14:paraId="6FB4368D" w14:textId="77777777" w:rsidR="00EF7C15" w:rsidRDefault="00EF7C15" w:rsidP="00EF7C15"/>
    <w:p w14:paraId="60193CD0" w14:textId="75192115" w:rsidR="0026345C" w:rsidRPr="00BA00EA" w:rsidRDefault="00EF7C15" w:rsidP="00EF7C15">
      <w:r>
        <w:t>Summing it up, use RabbitMQ with long-running tasks, reliably running background jobs, and communication/integration between and within applications.</w:t>
      </w:r>
    </w:p>
    <w:sectPr w:rsidR="0026345C" w:rsidRPr="00BA00E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F0C11" w14:textId="77777777" w:rsidR="005D0AAB" w:rsidRDefault="005D0AAB" w:rsidP="00D94304">
      <w:pPr>
        <w:spacing w:after="0" w:line="240" w:lineRule="auto"/>
      </w:pPr>
      <w:r>
        <w:separator/>
      </w:r>
    </w:p>
  </w:endnote>
  <w:endnote w:type="continuationSeparator" w:id="0">
    <w:p w14:paraId="633AAC1B" w14:textId="77777777" w:rsidR="005D0AAB" w:rsidRDefault="005D0AAB" w:rsidP="00D9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byHH-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274E" w14:textId="230A2304" w:rsidR="00D94304" w:rsidRDefault="00D94304">
    <w:pPr>
      <w:pStyle w:val="Footer"/>
    </w:pPr>
    <w:r>
      <w:t>Name: Victoria C. A. Fong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05DCC" w14:textId="77777777" w:rsidR="005D0AAB" w:rsidRDefault="005D0AAB" w:rsidP="00D94304">
      <w:pPr>
        <w:spacing w:after="0" w:line="240" w:lineRule="auto"/>
      </w:pPr>
      <w:r>
        <w:separator/>
      </w:r>
    </w:p>
  </w:footnote>
  <w:footnote w:type="continuationSeparator" w:id="0">
    <w:p w14:paraId="558819CE" w14:textId="77777777" w:rsidR="005D0AAB" w:rsidRDefault="005D0AAB" w:rsidP="00D94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CBE"/>
    <w:multiLevelType w:val="multilevel"/>
    <w:tmpl w:val="1EA6219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81CE0"/>
    <w:multiLevelType w:val="hybridMultilevel"/>
    <w:tmpl w:val="2690BA6E"/>
    <w:lvl w:ilvl="0" w:tplc="E55A5C34">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9E92438"/>
    <w:multiLevelType w:val="multilevel"/>
    <w:tmpl w:val="4800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B11FE"/>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34770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934B2C"/>
    <w:multiLevelType w:val="hybridMultilevel"/>
    <w:tmpl w:val="37A63AB4"/>
    <w:lvl w:ilvl="0" w:tplc="E55A5C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B51A1"/>
    <w:multiLevelType w:val="hybridMultilevel"/>
    <w:tmpl w:val="9BD47D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64BAB"/>
    <w:multiLevelType w:val="hybridMultilevel"/>
    <w:tmpl w:val="CEC4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921AD"/>
    <w:multiLevelType w:val="multilevel"/>
    <w:tmpl w:val="25B4A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E6FCC"/>
    <w:multiLevelType w:val="hybridMultilevel"/>
    <w:tmpl w:val="6DB42732"/>
    <w:lvl w:ilvl="0" w:tplc="E55A5C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A446A5"/>
    <w:multiLevelType w:val="hybridMultilevel"/>
    <w:tmpl w:val="240EA2D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CF2568A"/>
    <w:multiLevelType w:val="hybridMultilevel"/>
    <w:tmpl w:val="73C0F6DA"/>
    <w:lvl w:ilvl="0" w:tplc="E55A5C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5072B"/>
    <w:multiLevelType w:val="hybridMultilevel"/>
    <w:tmpl w:val="7EF29B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C312D3B"/>
    <w:multiLevelType w:val="multilevel"/>
    <w:tmpl w:val="14182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D393AF2"/>
    <w:multiLevelType w:val="hybridMultilevel"/>
    <w:tmpl w:val="0DFA85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4548941">
    <w:abstractNumId w:val="0"/>
  </w:num>
  <w:num w:numId="2" w16cid:durableId="893781212">
    <w:abstractNumId w:val="3"/>
  </w:num>
  <w:num w:numId="3" w16cid:durableId="1689794533">
    <w:abstractNumId w:val="15"/>
  </w:num>
  <w:num w:numId="4" w16cid:durableId="1289893820">
    <w:abstractNumId w:val="13"/>
  </w:num>
  <w:num w:numId="5" w16cid:durableId="1909070055">
    <w:abstractNumId w:val="1"/>
  </w:num>
  <w:num w:numId="6" w16cid:durableId="828062380">
    <w:abstractNumId w:val="9"/>
  </w:num>
  <w:num w:numId="7" w16cid:durableId="1930845712">
    <w:abstractNumId w:val="8"/>
  </w:num>
  <w:num w:numId="8" w16cid:durableId="744768866">
    <w:abstractNumId w:val="2"/>
  </w:num>
  <w:num w:numId="9" w16cid:durableId="97679232">
    <w:abstractNumId w:val="2"/>
  </w:num>
  <w:num w:numId="10" w16cid:durableId="1045716522">
    <w:abstractNumId w:val="2"/>
  </w:num>
  <w:num w:numId="11" w16cid:durableId="1046374681">
    <w:abstractNumId w:val="2"/>
  </w:num>
  <w:num w:numId="12" w16cid:durableId="540747271">
    <w:abstractNumId w:val="2"/>
  </w:num>
  <w:num w:numId="13" w16cid:durableId="630012110">
    <w:abstractNumId w:val="2"/>
  </w:num>
  <w:num w:numId="14" w16cid:durableId="366176143">
    <w:abstractNumId w:val="2"/>
  </w:num>
  <w:num w:numId="15" w16cid:durableId="1673920540">
    <w:abstractNumId w:val="2"/>
  </w:num>
  <w:num w:numId="16" w16cid:durableId="1390689724">
    <w:abstractNumId w:val="2"/>
  </w:num>
  <w:num w:numId="17" w16cid:durableId="824278268">
    <w:abstractNumId w:val="2"/>
  </w:num>
  <w:num w:numId="18" w16cid:durableId="1140416540">
    <w:abstractNumId w:val="10"/>
  </w:num>
  <w:num w:numId="19" w16cid:durableId="1835222815">
    <w:abstractNumId w:val="5"/>
  </w:num>
  <w:num w:numId="20" w16cid:durableId="1611353984">
    <w:abstractNumId w:val="6"/>
  </w:num>
  <w:num w:numId="21" w16cid:durableId="1651255272">
    <w:abstractNumId w:val="4"/>
  </w:num>
  <w:num w:numId="22" w16cid:durableId="1084305046">
    <w:abstractNumId w:val="12"/>
  </w:num>
  <w:num w:numId="23" w16cid:durableId="2042783354">
    <w:abstractNumId w:val="11"/>
  </w:num>
  <w:num w:numId="24" w16cid:durableId="1546411307">
    <w:abstractNumId w:val="14"/>
  </w:num>
  <w:num w:numId="25" w16cid:durableId="83647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2"/>
    <w:rsid w:val="00182F03"/>
    <w:rsid w:val="001978DE"/>
    <w:rsid w:val="001B6453"/>
    <w:rsid w:val="0026345C"/>
    <w:rsid w:val="00280030"/>
    <w:rsid w:val="00284655"/>
    <w:rsid w:val="002E1AC0"/>
    <w:rsid w:val="00360DC6"/>
    <w:rsid w:val="003719F9"/>
    <w:rsid w:val="00372CCF"/>
    <w:rsid w:val="00385AFA"/>
    <w:rsid w:val="003A61BA"/>
    <w:rsid w:val="003C483F"/>
    <w:rsid w:val="0042136F"/>
    <w:rsid w:val="004F1949"/>
    <w:rsid w:val="004F6AE5"/>
    <w:rsid w:val="005101A7"/>
    <w:rsid w:val="00530FA4"/>
    <w:rsid w:val="00540EA6"/>
    <w:rsid w:val="00570A4F"/>
    <w:rsid w:val="005A11AE"/>
    <w:rsid w:val="005D0AAB"/>
    <w:rsid w:val="00611092"/>
    <w:rsid w:val="00630527"/>
    <w:rsid w:val="00666233"/>
    <w:rsid w:val="0072663B"/>
    <w:rsid w:val="00754011"/>
    <w:rsid w:val="007D063F"/>
    <w:rsid w:val="00806572"/>
    <w:rsid w:val="0081667A"/>
    <w:rsid w:val="0082030B"/>
    <w:rsid w:val="0086632D"/>
    <w:rsid w:val="008909B3"/>
    <w:rsid w:val="009016E2"/>
    <w:rsid w:val="00936D56"/>
    <w:rsid w:val="00961054"/>
    <w:rsid w:val="009C7162"/>
    <w:rsid w:val="009F5960"/>
    <w:rsid w:val="00AB665C"/>
    <w:rsid w:val="00AB7A08"/>
    <w:rsid w:val="00AC2AF5"/>
    <w:rsid w:val="00B51CA6"/>
    <w:rsid w:val="00B94A80"/>
    <w:rsid w:val="00BA00EA"/>
    <w:rsid w:val="00BA6D64"/>
    <w:rsid w:val="00C209AC"/>
    <w:rsid w:val="00C26A3F"/>
    <w:rsid w:val="00C31DCE"/>
    <w:rsid w:val="00C67353"/>
    <w:rsid w:val="00C75C95"/>
    <w:rsid w:val="00C874A8"/>
    <w:rsid w:val="00CB1E27"/>
    <w:rsid w:val="00CC29B9"/>
    <w:rsid w:val="00CC6F70"/>
    <w:rsid w:val="00CD238F"/>
    <w:rsid w:val="00D00895"/>
    <w:rsid w:val="00D03A80"/>
    <w:rsid w:val="00D83D94"/>
    <w:rsid w:val="00D94304"/>
    <w:rsid w:val="00DB49B6"/>
    <w:rsid w:val="00E44697"/>
    <w:rsid w:val="00E66634"/>
    <w:rsid w:val="00E77137"/>
    <w:rsid w:val="00EB377C"/>
    <w:rsid w:val="00EE2E57"/>
    <w:rsid w:val="00EE5067"/>
    <w:rsid w:val="00EF09A3"/>
    <w:rsid w:val="00EF7C15"/>
    <w:rsid w:val="00F15BAC"/>
    <w:rsid w:val="00F16545"/>
    <w:rsid w:val="00F405B8"/>
    <w:rsid w:val="00F747DB"/>
    <w:rsid w:val="00FD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6691"/>
  <w15:chartTrackingRefBased/>
  <w15:docId w15:val="{D1775FCA-944C-4208-BDF5-93C57EC9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A6"/>
  </w:style>
  <w:style w:type="paragraph" w:styleId="Heading1">
    <w:name w:val="heading 1"/>
    <w:basedOn w:val="Normal"/>
    <w:next w:val="Normal"/>
    <w:link w:val="Heading1Char"/>
    <w:uiPriority w:val="9"/>
    <w:qFormat/>
    <w:rsid w:val="00B51CA6"/>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51CA6"/>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51CA6"/>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1CA6"/>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1CA6"/>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51CA6"/>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51CA6"/>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1CA6"/>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1CA6"/>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A6"/>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unhideWhenUsed/>
    <w:rsid w:val="008065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6572"/>
    <w:rPr>
      <w:color w:val="0000FF"/>
      <w:u w:val="single"/>
    </w:rPr>
  </w:style>
  <w:style w:type="character" w:customStyle="1" w:styleId="screenreader-only">
    <w:name w:val="screenreader-only"/>
    <w:basedOn w:val="DefaultParagraphFont"/>
    <w:rsid w:val="00806572"/>
  </w:style>
  <w:style w:type="character" w:styleId="Emphasis">
    <w:name w:val="Emphasis"/>
    <w:basedOn w:val="DefaultParagraphFont"/>
    <w:uiPriority w:val="20"/>
    <w:qFormat/>
    <w:rsid w:val="00B51CA6"/>
    <w:rPr>
      <w:i/>
      <w:iCs/>
      <w:color w:val="auto"/>
    </w:rPr>
  </w:style>
  <w:style w:type="paragraph" w:styleId="ListParagraph">
    <w:name w:val="List Paragraph"/>
    <w:basedOn w:val="Normal"/>
    <w:uiPriority w:val="34"/>
    <w:qFormat/>
    <w:rsid w:val="00E44697"/>
    <w:pPr>
      <w:ind w:left="720"/>
      <w:contextualSpacing/>
    </w:pPr>
  </w:style>
  <w:style w:type="paragraph" w:customStyle="1" w:styleId="messagelistitem-zz7v6g">
    <w:name w:val="messagelistitem-zz7v6g"/>
    <w:basedOn w:val="Normal"/>
    <w:rsid w:val="00C26A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2pxubq">
    <w:name w:val="latin24compacttimestamp-2pxubq"/>
    <w:basedOn w:val="DefaultParagraphFont"/>
    <w:rsid w:val="00F15BAC"/>
  </w:style>
  <w:style w:type="character" w:customStyle="1" w:styleId="Heading2Char">
    <w:name w:val="Heading 2 Char"/>
    <w:basedOn w:val="DefaultParagraphFont"/>
    <w:link w:val="Heading2"/>
    <w:uiPriority w:val="9"/>
    <w:rsid w:val="00B51CA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51CA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1CA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1CA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51CA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51C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1C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1C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1CA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51CA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1CA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1CA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1CA6"/>
    <w:rPr>
      <w:color w:val="5A5A5A" w:themeColor="text1" w:themeTint="A5"/>
      <w:spacing w:val="10"/>
    </w:rPr>
  </w:style>
  <w:style w:type="character" w:styleId="Strong">
    <w:name w:val="Strong"/>
    <w:basedOn w:val="DefaultParagraphFont"/>
    <w:uiPriority w:val="22"/>
    <w:qFormat/>
    <w:rsid w:val="00B51CA6"/>
    <w:rPr>
      <w:b/>
      <w:bCs/>
      <w:color w:val="000000" w:themeColor="text1"/>
    </w:rPr>
  </w:style>
  <w:style w:type="paragraph" w:styleId="NoSpacing">
    <w:name w:val="No Spacing"/>
    <w:uiPriority w:val="1"/>
    <w:qFormat/>
    <w:rsid w:val="00B51CA6"/>
    <w:pPr>
      <w:spacing w:after="0" w:line="240" w:lineRule="auto"/>
    </w:pPr>
  </w:style>
  <w:style w:type="paragraph" w:styleId="Quote">
    <w:name w:val="Quote"/>
    <w:basedOn w:val="Normal"/>
    <w:next w:val="Normal"/>
    <w:link w:val="QuoteChar"/>
    <w:uiPriority w:val="29"/>
    <w:qFormat/>
    <w:rsid w:val="00B51CA6"/>
    <w:pPr>
      <w:spacing w:before="160"/>
      <w:ind w:left="720" w:right="720"/>
    </w:pPr>
    <w:rPr>
      <w:i/>
      <w:iCs/>
      <w:color w:val="000000" w:themeColor="text1"/>
    </w:rPr>
  </w:style>
  <w:style w:type="character" w:customStyle="1" w:styleId="QuoteChar">
    <w:name w:val="Quote Char"/>
    <w:basedOn w:val="DefaultParagraphFont"/>
    <w:link w:val="Quote"/>
    <w:uiPriority w:val="29"/>
    <w:rsid w:val="00B51CA6"/>
    <w:rPr>
      <w:i/>
      <w:iCs/>
      <w:color w:val="000000" w:themeColor="text1"/>
    </w:rPr>
  </w:style>
  <w:style w:type="paragraph" w:styleId="IntenseQuote">
    <w:name w:val="Intense Quote"/>
    <w:basedOn w:val="Normal"/>
    <w:next w:val="Normal"/>
    <w:link w:val="IntenseQuoteChar"/>
    <w:uiPriority w:val="30"/>
    <w:qFormat/>
    <w:rsid w:val="00B51CA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1CA6"/>
    <w:rPr>
      <w:color w:val="000000" w:themeColor="text1"/>
      <w:shd w:val="clear" w:color="auto" w:fill="F2F2F2" w:themeFill="background1" w:themeFillShade="F2"/>
    </w:rPr>
  </w:style>
  <w:style w:type="character" w:styleId="SubtleEmphasis">
    <w:name w:val="Subtle Emphasis"/>
    <w:basedOn w:val="DefaultParagraphFont"/>
    <w:uiPriority w:val="19"/>
    <w:qFormat/>
    <w:rsid w:val="00B51CA6"/>
    <w:rPr>
      <w:i/>
      <w:iCs/>
      <w:color w:val="404040" w:themeColor="text1" w:themeTint="BF"/>
    </w:rPr>
  </w:style>
  <w:style w:type="character" w:styleId="IntenseEmphasis">
    <w:name w:val="Intense Emphasis"/>
    <w:basedOn w:val="DefaultParagraphFont"/>
    <w:uiPriority w:val="21"/>
    <w:qFormat/>
    <w:rsid w:val="00B51CA6"/>
    <w:rPr>
      <w:b/>
      <w:bCs/>
      <w:i/>
      <w:iCs/>
      <w:caps/>
    </w:rPr>
  </w:style>
  <w:style w:type="character" w:styleId="SubtleReference">
    <w:name w:val="Subtle Reference"/>
    <w:basedOn w:val="DefaultParagraphFont"/>
    <w:uiPriority w:val="31"/>
    <w:qFormat/>
    <w:rsid w:val="00B51C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1CA6"/>
    <w:rPr>
      <w:b/>
      <w:bCs/>
      <w:smallCaps/>
      <w:u w:val="single"/>
    </w:rPr>
  </w:style>
  <w:style w:type="character" w:styleId="BookTitle">
    <w:name w:val="Book Title"/>
    <w:basedOn w:val="DefaultParagraphFont"/>
    <w:uiPriority w:val="33"/>
    <w:qFormat/>
    <w:rsid w:val="00B51CA6"/>
    <w:rPr>
      <w:b w:val="0"/>
      <w:bCs w:val="0"/>
      <w:smallCaps/>
      <w:spacing w:val="5"/>
    </w:rPr>
  </w:style>
  <w:style w:type="paragraph" w:styleId="TOCHeading">
    <w:name w:val="TOC Heading"/>
    <w:basedOn w:val="Heading1"/>
    <w:next w:val="Normal"/>
    <w:uiPriority w:val="39"/>
    <w:semiHidden/>
    <w:unhideWhenUsed/>
    <w:qFormat/>
    <w:rsid w:val="00B51CA6"/>
    <w:pPr>
      <w:outlineLvl w:val="9"/>
    </w:pPr>
  </w:style>
  <w:style w:type="table" w:styleId="TableGrid">
    <w:name w:val="Table Grid"/>
    <w:basedOn w:val="TableNormal"/>
    <w:uiPriority w:val="39"/>
    <w:rsid w:val="004F6AE5"/>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09AC"/>
    <w:rPr>
      <w:color w:val="605E5C"/>
      <w:shd w:val="clear" w:color="auto" w:fill="E1DFDD"/>
    </w:rPr>
  </w:style>
  <w:style w:type="paragraph" w:styleId="Header">
    <w:name w:val="header"/>
    <w:basedOn w:val="Normal"/>
    <w:link w:val="HeaderChar"/>
    <w:uiPriority w:val="99"/>
    <w:unhideWhenUsed/>
    <w:rsid w:val="00D94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04"/>
  </w:style>
  <w:style w:type="paragraph" w:styleId="Footer">
    <w:name w:val="footer"/>
    <w:basedOn w:val="Normal"/>
    <w:link w:val="FooterChar"/>
    <w:uiPriority w:val="99"/>
    <w:unhideWhenUsed/>
    <w:rsid w:val="00D94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09085">
      <w:bodyDiv w:val="1"/>
      <w:marLeft w:val="0"/>
      <w:marRight w:val="0"/>
      <w:marTop w:val="0"/>
      <w:marBottom w:val="0"/>
      <w:divBdr>
        <w:top w:val="none" w:sz="0" w:space="0" w:color="auto"/>
        <w:left w:val="none" w:sz="0" w:space="0" w:color="auto"/>
        <w:bottom w:val="none" w:sz="0" w:space="0" w:color="auto"/>
        <w:right w:val="none" w:sz="0" w:space="0" w:color="auto"/>
      </w:divBdr>
      <w:divsChild>
        <w:div w:id="1431465372">
          <w:marLeft w:val="0"/>
          <w:marRight w:val="0"/>
          <w:marTop w:val="0"/>
          <w:marBottom w:val="0"/>
          <w:divBdr>
            <w:top w:val="none" w:sz="0" w:space="0" w:color="auto"/>
            <w:left w:val="none" w:sz="0" w:space="0" w:color="auto"/>
            <w:bottom w:val="none" w:sz="0" w:space="0" w:color="auto"/>
            <w:right w:val="none" w:sz="0" w:space="0" w:color="auto"/>
          </w:divBdr>
          <w:divsChild>
            <w:div w:id="576599486">
              <w:marLeft w:val="0"/>
              <w:marRight w:val="0"/>
              <w:marTop w:val="0"/>
              <w:marBottom w:val="0"/>
              <w:divBdr>
                <w:top w:val="none" w:sz="0" w:space="0" w:color="auto"/>
                <w:left w:val="none" w:sz="0" w:space="0" w:color="auto"/>
                <w:bottom w:val="none" w:sz="0" w:space="0" w:color="auto"/>
                <w:right w:val="none" w:sz="0" w:space="0" w:color="auto"/>
              </w:divBdr>
              <w:divsChild>
                <w:div w:id="132173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8407">
      <w:bodyDiv w:val="1"/>
      <w:marLeft w:val="0"/>
      <w:marRight w:val="0"/>
      <w:marTop w:val="0"/>
      <w:marBottom w:val="0"/>
      <w:divBdr>
        <w:top w:val="none" w:sz="0" w:space="0" w:color="auto"/>
        <w:left w:val="none" w:sz="0" w:space="0" w:color="auto"/>
        <w:bottom w:val="none" w:sz="0" w:space="0" w:color="auto"/>
        <w:right w:val="none" w:sz="0" w:space="0" w:color="auto"/>
      </w:divBdr>
    </w:div>
    <w:div w:id="627862440">
      <w:bodyDiv w:val="1"/>
      <w:marLeft w:val="0"/>
      <w:marRight w:val="0"/>
      <w:marTop w:val="0"/>
      <w:marBottom w:val="0"/>
      <w:divBdr>
        <w:top w:val="none" w:sz="0" w:space="0" w:color="auto"/>
        <w:left w:val="none" w:sz="0" w:space="0" w:color="auto"/>
        <w:bottom w:val="none" w:sz="0" w:space="0" w:color="auto"/>
        <w:right w:val="none" w:sz="0" w:space="0" w:color="auto"/>
      </w:divBdr>
    </w:div>
    <w:div w:id="1047685900">
      <w:bodyDiv w:val="1"/>
      <w:marLeft w:val="0"/>
      <w:marRight w:val="0"/>
      <w:marTop w:val="0"/>
      <w:marBottom w:val="0"/>
      <w:divBdr>
        <w:top w:val="none" w:sz="0" w:space="0" w:color="auto"/>
        <w:left w:val="none" w:sz="0" w:space="0" w:color="auto"/>
        <w:bottom w:val="none" w:sz="0" w:space="0" w:color="auto"/>
        <w:right w:val="none" w:sz="0" w:space="0" w:color="auto"/>
      </w:divBdr>
    </w:div>
    <w:div w:id="1387803546">
      <w:bodyDiv w:val="1"/>
      <w:marLeft w:val="0"/>
      <w:marRight w:val="0"/>
      <w:marTop w:val="0"/>
      <w:marBottom w:val="0"/>
      <w:divBdr>
        <w:top w:val="none" w:sz="0" w:space="0" w:color="auto"/>
        <w:left w:val="none" w:sz="0" w:space="0" w:color="auto"/>
        <w:bottom w:val="none" w:sz="0" w:space="0" w:color="auto"/>
        <w:right w:val="none" w:sz="0" w:space="0" w:color="auto"/>
      </w:divBdr>
    </w:div>
    <w:div w:id="1388921009">
      <w:bodyDiv w:val="1"/>
      <w:marLeft w:val="0"/>
      <w:marRight w:val="0"/>
      <w:marTop w:val="0"/>
      <w:marBottom w:val="0"/>
      <w:divBdr>
        <w:top w:val="none" w:sz="0" w:space="0" w:color="auto"/>
        <w:left w:val="none" w:sz="0" w:space="0" w:color="auto"/>
        <w:bottom w:val="none" w:sz="0" w:space="0" w:color="auto"/>
        <w:right w:val="none" w:sz="0" w:space="0" w:color="auto"/>
      </w:divBdr>
    </w:div>
    <w:div w:id="1413893550">
      <w:bodyDiv w:val="1"/>
      <w:marLeft w:val="0"/>
      <w:marRight w:val="0"/>
      <w:marTop w:val="0"/>
      <w:marBottom w:val="0"/>
      <w:divBdr>
        <w:top w:val="none" w:sz="0" w:space="0" w:color="auto"/>
        <w:left w:val="none" w:sz="0" w:space="0" w:color="auto"/>
        <w:bottom w:val="none" w:sz="0" w:space="0" w:color="auto"/>
        <w:right w:val="none" w:sz="0" w:space="0" w:color="auto"/>
      </w:divBdr>
    </w:div>
    <w:div w:id="1951039306">
      <w:bodyDiv w:val="1"/>
      <w:marLeft w:val="0"/>
      <w:marRight w:val="0"/>
      <w:marTop w:val="0"/>
      <w:marBottom w:val="0"/>
      <w:divBdr>
        <w:top w:val="none" w:sz="0" w:space="0" w:color="auto"/>
        <w:left w:val="none" w:sz="0" w:space="0" w:color="auto"/>
        <w:bottom w:val="none" w:sz="0" w:space="0" w:color="auto"/>
        <w:right w:val="none" w:sz="0" w:space="0" w:color="auto"/>
      </w:divBdr>
    </w:div>
    <w:div w:id="1983583824">
      <w:bodyDiv w:val="1"/>
      <w:marLeft w:val="0"/>
      <w:marRight w:val="0"/>
      <w:marTop w:val="0"/>
      <w:marBottom w:val="0"/>
      <w:divBdr>
        <w:top w:val="none" w:sz="0" w:space="0" w:color="auto"/>
        <w:left w:val="none" w:sz="0" w:space="0" w:color="auto"/>
        <w:bottom w:val="none" w:sz="0" w:space="0" w:color="auto"/>
        <w:right w:val="none" w:sz="0" w:space="0" w:color="auto"/>
      </w:divBdr>
      <w:divsChild>
        <w:div w:id="1103766708">
          <w:marLeft w:val="0"/>
          <w:marRight w:val="0"/>
          <w:marTop w:val="0"/>
          <w:marBottom w:val="0"/>
          <w:divBdr>
            <w:top w:val="none" w:sz="0" w:space="0" w:color="auto"/>
            <w:left w:val="none" w:sz="0" w:space="0" w:color="auto"/>
            <w:bottom w:val="none" w:sz="0" w:space="0" w:color="auto"/>
            <w:right w:val="none" w:sz="0" w:space="0" w:color="auto"/>
          </w:divBdr>
          <w:divsChild>
            <w:div w:id="608509582">
              <w:marLeft w:val="0"/>
              <w:marRight w:val="0"/>
              <w:marTop w:val="0"/>
              <w:marBottom w:val="0"/>
              <w:divBdr>
                <w:top w:val="none" w:sz="0" w:space="0" w:color="auto"/>
                <w:left w:val="none" w:sz="0" w:space="0" w:color="auto"/>
                <w:bottom w:val="none" w:sz="0" w:space="0" w:color="auto"/>
                <w:right w:val="none" w:sz="0" w:space="0" w:color="auto"/>
              </w:divBdr>
              <w:divsChild>
                <w:div w:id="795950355">
                  <w:marLeft w:val="-1080"/>
                  <w:marRight w:val="0"/>
                  <w:marTop w:val="0"/>
                  <w:marBottom w:val="0"/>
                  <w:divBdr>
                    <w:top w:val="none" w:sz="0" w:space="0" w:color="auto"/>
                    <w:left w:val="none" w:sz="0" w:space="0" w:color="auto"/>
                    <w:bottom w:val="none" w:sz="0" w:space="0" w:color="auto"/>
                    <w:right w:val="none" w:sz="0" w:space="0" w:color="auto"/>
                  </w:divBdr>
                </w:div>
              </w:divsChild>
            </w:div>
            <w:div w:id="1413162485">
              <w:marLeft w:val="0"/>
              <w:marRight w:val="0"/>
              <w:marTop w:val="0"/>
              <w:marBottom w:val="0"/>
              <w:divBdr>
                <w:top w:val="none" w:sz="0" w:space="0" w:color="auto"/>
                <w:left w:val="none" w:sz="0" w:space="0" w:color="auto"/>
                <w:bottom w:val="none" w:sz="0" w:space="0" w:color="auto"/>
                <w:right w:val="none" w:sz="0" w:space="0" w:color="auto"/>
              </w:divBdr>
              <w:divsChild>
                <w:div w:id="1916208701">
                  <w:marLeft w:val="0"/>
                  <w:marRight w:val="0"/>
                  <w:marTop w:val="0"/>
                  <w:marBottom w:val="0"/>
                  <w:divBdr>
                    <w:top w:val="none" w:sz="0" w:space="0" w:color="auto"/>
                    <w:left w:val="none" w:sz="0" w:space="0" w:color="auto"/>
                    <w:bottom w:val="none" w:sz="0" w:space="0" w:color="auto"/>
                    <w:right w:val="none" w:sz="0" w:space="0" w:color="auto"/>
                  </w:divBdr>
                  <w:divsChild>
                    <w:div w:id="213977365">
                      <w:marLeft w:val="0"/>
                      <w:marRight w:val="0"/>
                      <w:marTop w:val="0"/>
                      <w:marBottom w:val="0"/>
                      <w:divBdr>
                        <w:top w:val="none" w:sz="0" w:space="0" w:color="auto"/>
                        <w:left w:val="none" w:sz="0" w:space="0" w:color="auto"/>
                        <w:bottom w:val="none" w:sz="0" w:space="0" w:color="auto"/>
                        <w:right w:val="none" w:sz="0" w:space="0" w:color="auto"/>
                      </w:divBdr>
                      <w:divsChild>
                        <w:div w:id="880246086">
                          <w:marLeft w:val="0"/>
                          <w:marRight w:val="0"/>
                          <w:marTop w:val="120"/>
                          <w:marBottom w:val="0"/>
                          <w:divBdr>
                            <w:top w:val="none" w:sz="0" w:space="0" w:color="auto"/>
                            <w:left w:val="none" w:sz="0" w:space="0" w:color="auto"/>
                            <w:bottom w:val="none" w:sz="0" w:space="0" w:color="auto"/>
                            <w:right w:val="none" w:sz="0" w:space="0" w:color="auto"/>
                          </w:divBdr>
                        </w:div>
                        <w:div w:id="2232980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08334908">
          <w:marLeft w:val="0"/>
          <w:marRight w:val="0"/>
          <w:marTop w:val="0"/>
          <w:marBottom w:val="0"/>
          <w:divBdr>
            <w:top w:val="none" w:sz="0" w:space="0" w:color="auto"/>
            <w:left w:val="none" w:sz="0" w:space="0" w:color="auto"/>
            <w:bottom w:val="none" w:sz="0" w:space="0" w:color="auto"/>
            <w:right w:val="none" w:sz="0" w:space="0" w:color="auto"/>
          </w:divBdr>
          <w:divsChild>
            <w:div w:id="1635603673">
              <w:marLeft w:val="0"/>
              <w:marRight w:val="0"/>
              <w:marTop w:val="0"/>
              <w:marBottom w:val="0"/>
              <w:divBdr>
                <w:top w:val="none" w:sz="0" w:space="0" w:color="auto"/>
                <w:left w:val="none" w:sz="0" w:space="0" w:color="auto"/>
                <w:bottom w:val="none" w:sz="0" w:space="0" w:color="auto"/>
                <w:right w:val="none" w:sz="0" w:space="0" w:color="auto"/>
              </w:divBdr>
              <w:divsChild>
                <w:div w:id="400836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uirements.com/Content/What-is/what-are-non-functional-requirements" TargetMode="External"/><Relationship Id="rId3" Type="http://schemas.openxmlformats.org/officeDocument/2006/relationships/settings" Target="settings.xml"/><Relationship Id="rId7" Type="http://schemas.openxmlformats.org/officeDocument/2006/relationships/hyperlink" Target="https://www.enterpriseintegrationpatterns.com/patterns/messa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victoria.fong.0408@gmail.com</dc:creator>
  <cp:keywords/>
  <dc:description/>
  <cp:lastModifiedBy>victoria.fong.0408@gmail.com</cp:lastModifiedBy>
  <cp:revision>3</cp:revision>
  <dcterms:created xsi:type="dcterms:W3CDTF">2022-10-29T11:28:00Z</dcterms:created>
  <dcterms:modified xsi:type="dcterms:W3CDTF">2022-10-29T11:30:00Z</dcterms:modified>
</cp:coreProperties>
</file>