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39D62769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F579CE">
        <w:rPr>
          <w:u w:val="single"/>
        </w:rPr>
        <w:t xml:space="preserve"> (b) (9</w:t>
      </w:r>
      <w:r w:rsidR="00015DD7" w:rsidRPr="00D81B03">
        <w:rPr>
          <w:u w:val="single"/>
        </w:rPr>
        <w:t xml:space="preserve">) – </w:t>
      </w:r>
      <w:r w:rsidR="004F021B">
        <w:rPr>
          <w:u w:val="single"/>
        </w:rPr>
        <w:t>Care Plan Documentation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05DA3325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4F021B">
        <w:t>ards 2015 objective 170.315(b</w:t>
      </w:r>
      <w:proofErr w:type="gramStart"/>
      <w:r w:rsidR="004F021B">
        <w:t>)(</w:t>
      </w:r>
      <w:proofErr w:type="gramEnd"/>
      <w:r w:rsidR="004F021B">
        <w:t>9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</w:t>
      </w:r>
      <w:r w:rsidR="004F021B">
        <w:t>create care plan documentation</w:t>
      </w:r>
      <w:r>
        <w:t xml:space="preserve"> formatted accordin</w:t>
      </w:r>
      <w:r w:rsidR="00AB73E9">
        <w:t xml:space="preserve">g to the Consolidated CDA (C-CDA) </w:t>
      </w:r>
      <w:bookmarkStart w:id="0" w:name="_GoBack"/>
      <w:bookmarkEnd w:id="0"/>
      <w:r w:rsidR="00AB73E9">
        <w:t>Release 2.1</w:t>
      </w:r>
      <w:r>
        <w:t xml:space="preserve"> </w:t>
      </w:r>
    </w:p>
    <w:p w14:paraId="35B8A452" w14:textId="5F629A99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4F021B">
        <w:t xml:space="preserve"> (b) (9</w:t>
      </w:r>
      <w:r w:rsidR="00015DD7">
        <w:t>)</w:t>
      </w:r>
    </w:p>
    <w:p w14:paraId="0784B5D5" w14:textId="2A041284" w:rsidR="00015DD7" w:rsidRDefault="00AB73E9" w:rsidP="00015DD7">
      <w:r>
        <w:t>&lt;Include text of 45 CFR 170.315</w:t>
      </w:r>
      <w:r w:rsidR="004F021B">
        <w:t xml:space="preserve"> (b) (9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7E73404A" w:rsidR="00AB73E9" w:rsidRDefault="00AB73E9" w:rsidP="00015DD7">
      <w:r>
        <w:t>To exemplify 170.315</w:t>
      </w:r>
      <w:r w:rsidR="004F021B">
        <w:t xml:space="preserve"> (b) (9</w:t>
      </w:r>
      <w:r w:rsidR="00015DD7">
        <w:t xml:space="preserve">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lastRenderedPageBreak/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50240BE2" w:rsidR="00E208B6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5B392501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Jones(Spouse)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 xml:space="preserve">Tracheobronchial structure 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lastRenderedPageBreak/>
              <w:t>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4BA9A5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14:paraId="51333741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6408DCD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58CD62D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015AFB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A0C38D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1ED21B7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14:paraId="2A146263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DBA749" w14:textId="77777777"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AD59DC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5D2B8F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5CD03D" w14:textId="1F534FDB" w:rsidR="003509EA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AD6BFB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14:paraId="21CAC8BA" w14:textId="77777777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B0F4083" w14:textId="77777777"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2AC58B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94B53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FB8339" w14:textId="4ACEB7E0" w:rsidR="003509EA" w:rsidRPr="00702B7B" w:rsidRDefault="003D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E5F3E7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D20B3" w:rsidRPr="00702B7B" w14:paraId="0E98364C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BAEF8E" w14:textId="0067CBB8" w:rsidR="007D20B3" w:rsidRPr="00702B7B" w:rsidRDefault="007D2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Amnesia (Cognitive Status)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E8513D2" w14:textId="28FEF79C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63515" w14:textId="586DE421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F3FA5" w14:textId="427BAF4C" w:rsidR="007D20B3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796EB0" w14:textId="4080F844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B8338F2" w14:textId="77777777" w:rsidR="000F523B" w:rsidRDefault="000F523B" w:rsidP="000F523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lastRenderedPageBreak/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931F3" w14:textId="77777777" w:rsidR="00B47407" w:rsidRDefault="00B47407" w:rsidP="00856AD7">
      <w:pPr>
        <w:spacing w:after="0" w:line="240" w:lineRule="auto"/>
      </w:pPr>
      <w:r>
        <w:separator/>
      </w:r>
    </w:p>
  </w:endnote>
  <w:endnote w:type="continuationSeparator" w:id="0">
    <w:p w14:paraId="7AA6A3E7" w14:textId="77777777" w:rsidR="00B47407" w:rsidRDefault="00B47407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B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1E7AF" w14:textId="77777777" w:rsidR="00B47407" w:rsidRDefault="00B47407" w:rsidP="00856AD7">
      <w:pPr>
        <w:spacing w:after="0" w:line="240" w:lineRule="auto"/>
      </w:pPr>
      <w:r>
        <w:separator/>
      </w:r>
    </w:p>
  </w:footnote>
  <w:footnote w:type="continuationSeparator" w:id="0">
    <w:p w14:paraId="79BB2D2C" w14:textId="77777777" w:rsidR="00B47407" w:rsidRDefault="00B47407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322B1"/>
    <w:rsid w:val="000D04D4"/>
    <w:rsid w:val="000E2850"/>
    <w:rsid w:val="000F21A3"/>
    <w:rsid w:val="000F523B"/>
    <w:rsid w:val="000F6A89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C7019"/>
    <w:rsid w:val="004F021B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C0B21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C531C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47407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B90"/>
    <w:rsid w:val="00E208B6"/>
    <w:rsid w:val="00E25111"/>
    <w:rsid w:val="00E74517"/>
    <w:rsid w:val="00E9115F"/>
    <w:rsid w:val="00ED76BF"/>
    <w:rsid w:val="00EE5D6B"/>
    <w:rsid w:val="00F413AB"/>
    <w:rsid w:val="00F579CE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5</cp:revision>
  <cp:lastPrinted>2015-08-13T13:26:00Z</cp:lastPrinted>
  <dcterms:created xsi:type="dcterms:W3CDTF">2015-08-18T07:44:00Z</dcterms:created>
  <dcterms:modified xsi:type="dcterms:W3CDTF">2015-08-18T08:57:00Z</dcterms:modified>
</cp:coreProperties>
</file>