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3E2065D2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D814AE">
        <w:rPr>
          <w:u w:val="single"/>
        </w:rPr>
        <w:t xml:space="preserve"> (b) (4</w:t>
      </w:r>
      <w:r w:rsidR="00015DD7" w:rsidRPr="00D81B03">
        <w:rPr>
          <w:u w:val="single"/>
        </w:rPr>
        <w:t>)</w:t>
      </w:r>
      <w:r w:rsidR="00D814AE">
        <w:rPr>
          <w:u w:val="single"/>
        </w:rPr>
        <w:t xml:space="preserve"> – CCDS Create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18BCF8AB" w14:textId="77777777" w:rsidR="00D814AE" w:rsidRDefault="00D814AE" w:rsidP="00D814AE">
      <w:r>
        <w:t>This document contains sample test data that can be used for the certification towards 2015 objective 170.315(b</w:t>
      </w:r>
      <w:proofErr w:type="gramStart"/>
      <w:r>
        <w:t>)(</w:t>
      </w:r>
      <w:proofErr w:type="gramEnd"/>
      <w:r>
        <w:t xml:space="preserve">4). This section of the Code of Federal Regulations Title 45 documents the required Health IT technology to be able to create a summary care record formatted according to the Consolidated CDA (C-CDA) Release 2.1 </w:t>
      </w:r>
    </w:p>
    <w:p w14:paraId="249C6827" w14:textId="77777777" w:rsidR="00D814AE" w:rsidRDefault="00D814AE" w:rsidP="00D814AE">
      <w:pPr>
        <w:pStyle w:val="ListParagraph"/>
        <w:numPr>
          <w:ilvl w:val="0"/>
          <w:numId w:val="3"/>
        </w:numPr>
      </w:pPr>
      <w:r>
        <w:t xml:space="preserve">Test of 45 CFR 170.315 (b) (4) </w:t>
      </w:r>
    </w:p>
    <w:p w14:paraId="1F546435" w14:textId="77777777" w:rsidR="00D814AE" w:rsidRDefault="00D814AE" w:rsidP="00D814AE">
      <w:r>
        <w:t>&lt;Include text of 45 CFR 170.315 (b) (4) here for reference&gt;</w:t>
      </w:r>
    </w:p>
    <w:p w14:paraId="0394F609" w14:textId="77777777" w:rsidR="00D814AE" w:rsidRDefault="00D814AE" w:rsidP="00D814AE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04AF7444" w:rsidR="00AB73E9" w:rsidRDefault="00D814AE" w:rsidP="00D814AE">
      <w:r>
        <w:t>To exemplify 170.315 (b) (4), the following clinical scenario will be employed.</w:t>
      </w:r>
      <w:bookmarkStart w:id="0" w:name="_GoBack"/>
      <w:bookmarkEnd w:id="0"/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307BE48" w:rsidR="00AB73E9" w:rsidRDefault="00015DD7" w:rsidP="00015DD7">
      <w:r>
        <w:t xml:space="preserve">Ms. </w:t>
      </w:r>
      <w:r w:rsidR="0009770D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09770D">
        <w:t>on 6/</w:t>
      </w:r>
      <w:r w:rsidR="009B3082">
        <w:t>22</w:t>
      </w:r>
      <w:r w:rsidR="00416D62">
        <w:t xml:space="preserve">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16393416" w14:textId="77777777" w:rsidR="0009770D" w:rsidRDefault="0009770D" w:rsidP="0009770D">
            <w:r>
              <w:t>First Name: Alice</w:t>
            </w:r>
          </w:p>
          <w:p w14:paraId="2B8FF2E8" w14:textId="77777777" w:rsidR="0009770D" w:rsidRDefault="0009770D" w:rsidP="0009770D">
            <w:r>
              <w:t>Last Name: Newman</w:t>
            </w:r>
          </w:p>
          <w:p w14:paraId="4C6669A0" w14:textId="77777777" w:rsidR="0009770D" w:rsidRDefault="0009770D" w:rsidP="0009770D">
            <w:r>
              <w:t>Middle Name: Jones</w:t>
            </w:r>
          </w:p>
          <w:p w14:paraId="0FEEF393" w14:textId="77777777" w:rsidR="0009770D" w:rsidRDefault="0009770D" w:rsidP="0009770D">
            <w:r>
              <w:t>Previous Name: Alicia</w:t>
            </w:r>
          </w:p>
          <w:p w14:paraId="19E9D046" w14:textId="5D02F6B6" w:rsidR="00E208B6" w:rsidRDefault="0009770D" w:rsidP="0009770D">
            <w:r>
              <w:lastRenderedPageBreak/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E8D0469" w:rsidR="00E208B6" w:rsidRDefault="0009770D" w:rsidP="00416D62">
            <w:r>
              <w:t>White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09770D" w14:paraId="4D7F01E8" w14:textId="77777777" w:rsidTr="008C04B0">
        <w:tc>
          <w:tcPr>
            <w:tcW w:w="1829" w:type="dxa"/>
          </w:tcPr>
          <w:p w14:paraId="1DCC31DF" w14:textId="77777777" w:rsidR="0009770D" w:rsidRDefault="0009770D" w:rsidP="008C04B0">
            <w:r>
              <w:t>More Granular Race Code</w:t>
            </w:r>
          </w:p>
        </w:tc>
        <w:tc>
          <w:tcPr>
            <w:tcW w:w="2170" w:type="dxa"/>
          </w:tcPr>
          <w:p w14:paraId="3DA1ED49" w14:textId="77777777" w:rsidR="0009770D" w:rsidRDefault="0009770D" w:rsidP="008C04B0"/>
        </w:tc>
        <w:tc>
          <w:tcPr>
            <w:tcW w:w="2571" w:type="dxa"/>
          </w:tcPr>
          <w:p w14:paraId="0818E8FB" w14:textId="77777777" w:rsidR="0009770D" w:rsidRDefault="0009770D" w:rsidP="008C04B0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3EAEA865" w14:textId="77777777" w:rsidR="0009770D" w:rsidRDefault="0009770D" w:rsidP="008C04B0"/>
        </w:tc>
      </w:tr>
      <w:tr w:rsidR="0009770D" w14:paraId="19BBE130" w14:textId="77777777" w:rsidTr="008C04B0">
        <w:tc>
          <w:tcPr>
            <w:tcW w:w="1829" w:type="dxa"/>
          </w:tcPr>
          <w:p w14:paraId="1C790B9B" w14:textId="77777777" w:rsidR="0009770D" w:rsidRDefault="0009770D" w:rsidP="008C04B0">
            <w:r>
              <w:t>Ethnicity</w:t>
            </w:r>
          </w:p>
        </w:tc>
        <w:tc>
          <w:tcPr>
            <w:tcW w:w="2170" w:type="dxa"/>
          </w:tcPr>
          <w:p w14:paraId="6ABF097B" w14:textId="77777777" w:rsidR="0009770D" w:rsidRDefault="0009770D" w:rsidP="008C04B0"/>
        </w:tc>
        <w:tc>
          <w:tcPr>
            <w:tcW w:w="2571" w:type="dxa"/>
          </w:tcPr>
          <w:p w14:paraId="3DDB9B29" w14:textId="77777777" w:rsidR="0009770D" w:rsidRDefault="0009770D" w:rsidP="008C04B0">
            <w:r>
              <w:t>Not Hispanic or Latino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2CDC47D1" w14:textId="77777777" w:rsidR="0009770D" w:rsidRDefault="0009770D" w:rsidP="008C04B0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317CFEA" w:rsidR="00E208B6" w:rsidRDefault="00E208B6" w:rsidP="00416D62">
            <w:r>
              <w:t>English</w:t>
            </w:r>
            <w:r w:rsidR="0009770D">
              <w:t xml:space="preserve"> (</w:t>
            </w:r>
            <w:proofErr w:type="spellStart"/>
            <w:r w:rsidR="0009770D">
              <w:t>eng</w:t>
            </w:r>
            <w:proofErr w:type="spellEnd"/>
            <w:r w:rsidR="0009770D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09770D" w14:paraId="5966E97B" w14:textId="77777777" w:rsidTr="008C04B0">
        <w:tc>
          <w:tcPr>
            <w:tcW w:w="1829" w:type="dxa"/>
          </w:tcPr>
          <w:p w14:paraId="28A3652D" w14:textId="77777777" w:rsidR="0009770D" w:rsidRDefault="0009770D" w:rsidP="008C04B0"/>
        </w:tc>
        <w:tc>
          <w:tcPr>
            <w:tcW w:w="2170" w:type="dxa"/>
          </w:tcPr>
          <w:p w14:paraId="1F6D376E" w14:textId="77777777" w:rsidR="0009770D" w:rsidRDefault="0009770D" w:rsidP="008C04B0">
            <w:r>
              <w:t>Home Address</w:t>
            </w:r>
          </w:p>
        </w:tc>
        <w:tc>
          <w:tcPr>
            <w:tcW w:w="2571" w:type="dxa"/>
          </w:tcPr>
          <w:p w14:paraId="3BF446C3" w14:textId="77777777" w:rsidR="0009770D" w:rsidRDefault="0009770D" w:rsidP="008C04B0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54B6B7A" w14:textId="77777777" w:rsidR="0009770D" w:rsidRDefault="0009770D" w:rsidP="008C04B0"/>
        </w:tc>
      </w:tr>
      <w:tr w:rsidR="0009770D" w14:paraId="70834470" w14:textId="77777777" w:rsidTr="008C04B0">
        <w:tc>
          <w:tcPr>
            <w:tcW w:w="1829" w:type="dxa"/>
          </w:tcPr>
          <w:p w14:paraId="5C17FC6F" w14:textId="77777777" w:rsidR="0009770D" w:rsidRDefault="0009770D" w:rsidP="008C04B0"/>
        </w:tc>
        <w:tc>
          <w:tcPr>
            <w:tcW w:w="2170" w:type="dxa"/>
          </w:tcPr>
          <w:p w14:paraId="1F3C059E" w14:textId="77777777" w:rsidR="0009770D" w:rsidRDefault="0009770D" w:rsidP="008C04B0">
            <w:r>
              <w:t>Telephone Number</w:t>
            </w:r>
          </w:p>
        </w:tc>
        <w:tc>
          <w:tcPr>
            <w:tcW w:w="2571" w:type="dxa"/>
          </w:tcPr>
          <w:p w14:paraId="5CB04953" w14:textId="77777777" w:rsidR="0009770D" w:rsidRDefault="0009770D" w:rsidP="008C04B0">
            <w:r>
              <w:t>Mobile: 555-777-1234</w:t>
            </w:r>
          </w:p>
          <w:p w14:paraId="71F9E791" w14:textId="77777777" w:rsidR="0009770D" w:rsidRDefault="0009770D" w:rsidP="008C04B0">
            <w:r>
              <w:t>Home: 555-723-1544</w:t>
            </w:r>
          </w:p>
        </w:tc>
        <w:tc>
          <w:tcPr>
            <w:tcW w:w="2286" w:type="dxa"/>
          </w:tcPr>
          <w:p w14:paraId="1B358D87" w14:textId="77777777" w:rsidR="0009770D" w:rsidRDefault="0009770D" w:rsidP="008C04B0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29E05C38" w14:textId="77777777" w:rsidR="00E208B6" w:rsidRDefault="00E208B6" w:rsidP="00452135">
            <w:r>
              <w:t>Frank Jones (Spouse)</w:t>
            </w:r>
          </w:p>
          <w:p w14:paraId="1F3E9EF2" w14:textId="77777777" w:rsidR="009B3082" w:rsidRDefault="009B3082" w:rsidP="00452135">
            <w:r>
              <w:t>First Name: Frank</w:t>
            </w:r>
          </w:p>
          <w:p w14:paraId="64E0C2B7" w14:textId="687BD32D" w:rsidR="009B3082" w:rsidRDefault="009B3082" w:rsidP="00452135">
            <w:r>
              <w:t>Last Name: Jones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571F6A23" w:rsidR="00E208B6" w:rsidRDefault="009B3082" w:rsidP="00452135">
            <w:r>
              <w:t>6/22</w:t>
            </w:r>
            <w:r w:rsidR="00E208B6">
              <w:t>/2015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4E6D940D" w:rsidR="00E208B6" w:rsidRDefault="009B3082" w:rsidP="00452135">
            <w:r>
              <w:t>6/24</w:t>
            </w:r>
            <w:r w:rsidR="00E208B6">
              <w:t>/2015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lastRenderedPageBreak/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12DF5DAF" w14:textId="77777777" w:rsidR="009B3082" w:rsidRDefault="009B3082" w:rsidP="00452135">
            <w:r>
              <w:t>First Name: Ralph</w:t>
            </w:r>
          </w:p>
          <w:p w14:paraId="1E19D11A" w14:textId="096A689D" w:rsidR="009B3082" w:rsidRDefault="009B3082" w:rsidP="00452135">
            <w:r>
              <w:t xml:space="preserve">Last Name: </w:t>
            </w:r>
            <w:proofErr w:type="spellStart"/>
            <w:r>
              <w:t>Issac</w:t>
            </w:r>
            <w:proofErr w:type="spellEnd"/>
          </w:p>
          <w:p w14:paraId="58263B53" w14:textId="773A6CF8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Frank </w:t>
            </w:r>
            <w:proofErr w:type="gramStart"/>
            <w:r>
              <w:t>Jones(</w:t>
            </w:r>
            <w:proofErr w:type="gramEnd"/>
            <w:r>
              <w:t>Spouse)</w:t>
            </w:r>
            <w:r w:rsidR="00742ED4">
              <w:t xml:space="preserve"> – Same Address information as </w:t>
            </w:r>
            <w:proofErr w:type="spellStart"/>
            <w:r w:rsidR="00742ED4">
              <w:t>Ms</w:t>
            </w:r>
            <w:proofErr w:type="spellEnd"/>
            <w:r w:rsidR="00742ED4">
              <w:t xml:space="preserve"> Isabella Jones.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452135">
            <w:r>
              <w:t>2 day encounter</w:t>
            </w:r>
          </w:p>
          <w:p w14:paraId="167C2C43" w14:textId="43DF8665" w:rsidR="00E208B6" w:rsidRDefault="00E208B6" w:rsidP="00452135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9B3082" w:rsidRPr="00024AD1" w14:paraId="58206071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1F2211D" w14:textId="77777777" w:rsidR="009B3082" w:rsidRPr="0034405E" w:rsidRDefault="009B3082" w:rsidP="008C04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0ED0E8E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1544031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2F8A23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D367F6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3481CF7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08BE5FA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2029525" w14:textId="77777777" w:rsidR="009B3082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9B3082" w:rsidRPr="00024AD1" w14:paraId="3FE62244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D20AB23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52409F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385E49D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A00E23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14B29E9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939748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381F4B25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92A7CE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3C49C0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7233E60B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ABD6A88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ACEFD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8793444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D6DA8A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8A9EB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5F70634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00B5D62E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65BA8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5717AB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4CB37D43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0D158D" w14:textId="77777777" w:rsidR="009B3082" w:rsidRPr="0007458D" w:rsidRDefault="009B3082" w:rsidP="008C04B0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00AF18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4A02A4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3F5A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045B6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33D77C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DE920D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95ED0B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Allergies to Clindamycin Hydrochloride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660A6CD1" w:rsidR="000F6A89" w:rsidRPr="0034405E" w:rsidRDefault="009B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7AD2D4A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9B308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4F167054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6EC8E2B5" w:rsidR="000F6A89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164F482B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F8199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420D9AC9" w:rsidR="00BA5DCF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BA5DCF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65E77705" w:rsidR="009D056E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9D056E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1E883CD7" w:rsidR="009D056E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125BEC15" w:rsidR="00551E81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25CF2D84" w:rsidR="00551E81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6/25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3159CF" w14:paraId="5CB506D4" w14:textId="389C03C3" w:rsidTr="0031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3159CF" w:rsidRPr="0034405E" w:rsidRDefault="003159C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861FC8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Information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4FD26FB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concern status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44914A0" w14:textId="49BFC90F" w:rsidR="003159CF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3159CF" w:rsidRPr="003A53A1" w14:paraId="52414F17" w14:textId="12A90E3A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3159CF" w:rsidRPr="0059422D" w:rsidRDefault="003159CF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938136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362CC4F8" w14:textId="07D0F306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3159CF" w:rsidRPr="0059422D" w:rsidRDefault="003159CF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07F123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0CA08C0A" w14:textId="29BAC241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BAF8B9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12CC8073" w14:textId="2BE4CB7E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35F650A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3C77153" w14:textId="7DB3CFF3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3159CF" w:rsidRDefault="003159CF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3159CF" w:rsidRPr="000F21A3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3D9AA1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2EC9A8D" w14:textId="77777777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911F30" w14:textId="77777777" w:rsidR="003159CF" w:rsidRPr="00707C47" w:rsidRDefault="003159CF" w:rsidP="008C04B0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664D01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A4EDAA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E657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14C7E78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0A7A6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061F5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65EF6352" w14:textId="77777777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20689" w14:textId="77777777" w:rsidR="003159CF" w:rsidRPr="00707C47" w:rsidRDefault="003159CF" w:rsidP="008C04B0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F1A484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412143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A5E1DB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D65238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1D0902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1D1321" w:rsidRPr="000F21A3" w:rsidRDefault="001D1321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1D1321" w:rsidRPr="00ED76BF" w:rsidRDefault="001D1321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04"/>
        <w:gridCol w:w="1212"/>
        <w:gridCol w:w="1333"/>
        <w:gridCol w:w="2586"/>
        <w:gridCol w:w="1057"/>
        <w:gridCol w:w="1057"/>
        <w:gridCol w:w="1227"/>
      </w:tblGrid>
      <w:tr w:rsidR="009A52DE" w14:paraId="1988B0AE" w14:textId="7D8603A0" w:rsidTr="009A5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9A52DE" w:rsidRPr="00702B7B" w:rsidRDefault="009A52DE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9A52DE" w:rsidRPr="00D159B7" w:rsidRDefault="009A52DE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Tracheobronchial structure (body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 xml:space="preserve">, Portland, </w:t>
            </w:r>
            <w:r>
              <w:lastRenderedPageBreak/>
              <w:t>OR-97266</w:t>
            </w:r>
          </w:p>
        </w:tc>
      </w:tr>
      <w:tr w:rsidR="009A52DE" w:rsidRPr="00702B7B" w14:paraId="19AF9B4C" w14:textId="20B5FA25" w:rsidTr="009A52D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9A52DE" w:rsidRPr="00D159B7" w:rsidRDefault="009A52D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9A52DE" w:rsidRPr="00C41A58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9A52DE" w:rsidRPr="00D159B7" w:rsidRDefault="009A52DE" w:rsidP="0045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9A52DE" w:rsidRPr="00D159B7" w:rsidRDefault="009A52DE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E0788F" w14:textId="77777777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Health and Hospitals</w:t>
            </w:r>
          </w:p>
          <w:p w14:paraId="004A1318" w14:textId="067E0674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9A52DE" w:rsidRPr="00702B7B" w14:paraId="1D7CC83C" w14:textId="34CB354B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71058E" w14:textId="049DA9D5" w:rsidR="009A52DE" w:rsidRPr="00D159B7" w:rsidRDefault="009A52DE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175135009 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EED700" w14:textId="7904DBFC" w:rsidR="009A52DE" w:rsidRPr="004A3592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B009A" w14:textId="2F89037B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12F979" w14:textId="2FE0D5DD" w:rsidR="009A52DE" w:rsidRPr="00D159B7" w:rsidRDefault="009A52DE" w:rsidP="0045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>9454009 – Structure of subclavian vein, Code System  - SNOMED-CT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4F97583" w14:textId="5F795CA5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1E2BA3" w14:textId="4DE40C38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CA5753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72C85337" w14:textId="0C84D410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4"/>
        <w:gridCol w:w="1081"/>
        <w:gridCol w:w="1110"/>
        <w:gridCol w:w="897"/>
        <w:gridCol w:w="1371"/>
        <w:gridCol w:w="1371"/>
      </w:tblGrid>
      <w:tr w:rsidR="00064300" w14:paraId="756CF41C" w14:textId="77777777" w:rsidTr="00064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584B3A" w14:textId="77777777" w:rsidR="00064300" w:rsidRPr="000F523B" w:rsidRDefault="00064300" w:rsidP="008C04B0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4AD53A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3E2CDCB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EFD8F4D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06F83C4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11EEDB7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 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A925475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 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ABED137" w14:textId="77777777" w:rsidR="00064300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Notes</w:t>
            </w:r>
          </w:p>
        </w:tc>
      </w:tr>
      <w:tr w:rsidR="00064300" w14:paraId="5D69AE46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FDDBACC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8542237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B1666E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6B36A9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0E156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56E5E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7BDD90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93CD2A3" w14:textId="77777777" w:rsidR="00064300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14:paraId="3DBDF9EC" w14:textId="77777777" w:rsidTr="0006430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4FA552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86183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F5C2FF3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EA87709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EB747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E04EDB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3DD591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36E361" w14:textId="77777777" w:rsidR="00064300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:rsidRPr="00A35012" w14:paraId="7710267D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29ABF9" w14:textId="77777777" w:rsidR="00064300" w:rsidRPr="00A35012" w:rsidRDefault="00064300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B7561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56F442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96F0DA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A29CC1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6495D9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D5515D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9F4B15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3DB1AD76" w14:textId="77777777" w:rsidR="00064300" w:rsidRDefault="00064300" w:rsidP="003509EA"/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8C04B0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5AC43523" w14:textId="1A6F5A76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9A52DE" w14:paraId="70BECD2C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CEE224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lastRenderedPageBreak/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A5ED97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986DA1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B2A70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9A52DE" w:rsidRPr="008421F0" w14:paraId="11ED1413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71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219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A453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C62B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  <w:tr w:rsidR="009A52DE" w:rsidRPr="008421F0" w14:paraId="7374602B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F7B2" w14:textId="00EB16A9" w:rsidR="009A52DE" w:rsidRPr="009A52DE" w:rsidRDefault="009A52DE" w:rsidP="009A52DE">
            <w:pPr>
              <w:rPr>
                <w:rFonts w:ascii="Times New Roman" w:hAnsi="Times New Roman" w:cs="Times New Roman"/>
              </w:rPr>
            </w:pPr>
            <w:r w:rsidRPr="009A52DE">
              <w:rPr>
                <w:color w:val="000000"/>
              </w:rPr>
              <w:t>58410-2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3D75" w14:textId="573ABF3F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8A85" w14:textId="03C7C329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CBC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E210" w14:textId="2196A542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6"/>
        <w:gridCol w:w="12"/>
        <w:gridCol w:w="1661"/>
        <w:gridCol w:w="1729"/>
        <w:gridCol w:w="145"/>
        <w:gridCol w:w="1647"/>
        <w:gridCol w:w="49"/>
        <w:gridCol w:w="1442"/>
        <w:gridCol w:w="6"/>
        <w:gridCol w:w="1259"/>
      </w:tblGrid>
      <w:tr w:rsidR="00F92204" w14:paraId="6219D325" w14:textId="14C3AB67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9A52DE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  <w:tr w:rsidR="009A52DE" w:rsidRPr="008421F0" w14:paraId="6267E9E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EA9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CD84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F8C6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A2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AAE7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1D8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9A52DE" w:rsidRPr="008421F0" w14:paraId="0F295DA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2F6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CFF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59F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DE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51F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2050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9A52DE" w:rsidRPr="008421F0" w14:paraId="06E87425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992C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0E1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71C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CEEF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96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60D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9A52DE" w:rsidRPr="008421F0" w14:paraId="3CE9723D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5BB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AF7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00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AEB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A2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05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9A52DE" w:rsidRPr="008421F0" w14:paraId="005AF1EF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60F4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65D3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32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D0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01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15B0" w14:textId="77777777" w:rsidR="009A52DE" w:rsidRDefault="009A52DE" w:rsidP="008C0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</w:t>
            </w:r>
            <w:proofErr w:type="spellEnd"/>
          </w:p>
        </w:tc>
      </w:tr>
      <w:tr w:rsidR="009A52DE" w:rsidRPr="008421F0" w14:paraId="3FF4C8D1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E01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0E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D68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D85A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05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2C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  <w:tr w:rsidR="009A52DE" w:rsidRPr="008421F0" w14:paraId="187CB0FC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125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3C6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0B9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875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BC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CBB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3B694D55" w14:textId="77777777" w:rsidR="009A52DE" w:rsidRDefault="009A52DE" w:rsidP="0019348A">
      <w:pPr>
        <w:shd w:val="clear" w:color="auto" w:fill="FFFFFF" w:themeFill="background1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B233DE" w14:paraId="11EDE101" w14:textId="77777777" w:rsidTr="008C04B0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0206E4D" w14:textId="77777777" w:rsidTr="008C04B0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9470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8BE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A2F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F50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096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210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B233DE" w14:paraId="723F69E0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4881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1B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1471" w14:textId="77777777" w:rsidR="00B233DE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1DD3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FB45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7B2D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B233DE" w14:paraId="46AF6629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8C04B0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804918" w14:paraId="3F2FB030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BA6FF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92572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Assigning 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258CAA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92436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804918" w:rsidRPr="008421F0" w14:paraId="44603FAE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F403" w14:textId="77777777" w:rsidR="00804918" w:rsidRPr="00CA3A95" w:rsidRDefault="00804918" w:rsidP="008C04B0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00643169007222</w:t>
            </w:r>
          </w:p>
          <w:p w14:paraId="0B4BD103" w14:textId="77777777" w:rsidR="00804918" w:rsidRPr="008421F0" w:rsidRDefault="00804918" w:rsidP="008C04B0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2339" w14:textId="77777777" w:rsidR="00804918" w:rsidRPr="008421F0" w:rsidRDefault="00804918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385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69F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233ECF45" w14:textId="77777777" w:rsidR="00804918" w:rsidRDefault="00804918" w:rsidP="00804918">
      <w:pPr>
        <w:pStyle w:val="ListParagraph"/>
        <w:ind w:left="1080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0B67108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t xml:space="preserve">The patient was found to have Anemia and </w:t>
      </w:r>
      <w:proofErr w:type="spellStart"/>
      <w:r>
        <w:t>Dr</w:t>
      </w:r>
      <w:proofErr w:type="spellEnd"/>
      <w:r>
        <w:t xml:space="preserve"> Seven and his staff diagnosed the condition and treated </w:t>
      </w:r>
      <w:proofErr w:type="spellStart"/>
      <w:r>
        <w:t>Ms</w:t>
      </w:r>
      <w:proofErr w:type="spellEnd"/>
      <w:r>
        <w:t xml:space="preserve"> Alice for Anemia during the 2 day stay at Community Health Hospitals. </w:t>
      </w:r>
      <w:proofErr w:type="spellStart"/>
      <w:r>
        <w:t>Ms</w:t>
      </w:r>
      <w:proofErr w:type="spellEnd"/>
      <w:r>
        <w:t xml:space="preserve"> Alice recovered from Anemia during the stay and is being discharged in a stable condition.</w:t>
      </w:r>
      <w:r w:rsidR="00B837A5">
        <w:t xml:space="preserve"> If there is fever greater than 101.5 F or onset of chest pain/breathlessness the patient is advised to contact emergency.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 xml:space="preserve">Plan of Treatment </w:t>
      </w:r>
    </w:p>
    <w:p w14:paraId="342BE59E" w14:textId="3E4D4555" w:rsidR="00B837A5" w:rsidRDefault="00B837A5" w:rsidP="00B837A5">
      <w:pPr>
        <w:pStyle w:val="ListParagraph"/>
        <w:numPr>
          <w:ilvl w:val="2"/>
          <w:numId w:val="5"/>
        </w:numPr>
      </w:pPr>
      <w:r>
        <w:t xml:space="preserve">Schedule an appointment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Follow up with Outpatient facility for </w:t>
      </w:r>
      <w:r w:rsidR="00D752EC">
        <w:t>Immunosuppressive therapy. (</w:t>
      </w:r>
      <w:r w:rsidR="00D752EC" w:rsidRPr="00D752EC">
        <w:t xml:space="preserve">Procedure Code – </w:t>
      </w:r>
      <w:r w:rsidR="00D752EC" w:rsidRPr="00D752EC">
        <w:rPr>
          <w:color w:val="000000"/>
        </w:rPr>
        <w:t>86553008 SNOMED-CT,</w:t>
      </w:r>
      <w:r w:rsidR="00D752EC">
        <w:rPr>
          <w:color w:val="000000"/>
          <w:sz w:val="27"/>
          <w:szCs w:val="27"/>
        </w:rPr>
        <w:t xml:space="preserve"> Date 7/1/2015)</w:t>
      </w: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777777" w:rsidR="00B837A5" w:rsidRPr="00DF2EC8" w:rsidRDefault="00B837A5" w:rsidP="00B837A5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4C56481D" w14:textId="13501B0E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Negotiated Goal for Body Temperature (LOINC code -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8310-5, 98-99 degrees Fahrenheit, Date-6/23/2015, Related problem reference for the goal is as follows 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B837A5" w:rsidRPr="003A53A1" w14:paraId="4EDA8CC3" w14:textId="77777777" w:rsidTr="00B8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00BF9F" w14:textId="77777777" w:rsidR="00B837A5" w:rsidRPr="003A53A1" w:rsidRDefault="00B837A5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EC40C41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216FD1E" w14:textId="77777777" w:rsidR="00B837A5" w:rsidRPr="0059422D" w:rsidRDefault="00B837A5" w:rsidP="008C04B0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F94A20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9DB2EC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E5E6F8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B40A291" w14:textId="77777777" w:rsidR="00B837A5" w:rsidRDefault="00B837A5" w:rsidP="00B837A5"/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AF1FFC6" w14:textId="77777777" w:rsidR="00B837A5" w:rsidRDefault="00B837A5" w:rsidP="00B837A5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30EE46E4" w14:textId="4407E6CC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771BEB">
        <w:t>clinical facts</w:t>
      </w:r>
    </w:p>
    <w:p w14:paraId="40226B53" w14:textId="77777777" w:rsidR="00B837A5" w:rsidRDefault="00B837A5" w:rsidP="00B837A5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037C2879" w14:textId="77777777" w:rsidR="00B837A5" w:rsidRDefault="00B837A5" w:rsidP="00B837A5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4D294ADA" w14:textId="77777777" w:rsidR="00B837A5" w:rsidRDefault="00B837A5" w:rsidP="00B837A5">
      <w:pPr>
        <w:pStyle w:val="ListParagraph"/>
        <w:numPr>
          <w:ilvl w:val="2"/>
          <w:numId w:val="5"/>
        </w:numPr>
      </w:pPr>
      <w:r>
        <w:t>Vital Sign Weight Observation</w:t>
      </w:r>
    </w:p>
    <w:p w14:paraId="323F589E" w14:textId="4337671C" w:rsidR="0003441B" w:rsidRDefault="0003441B" w:rsidP="00B837A5">
      <w:pPr>
        <w:pStyle w:val="ListParagraph"/>
        <w:numPr>
          <w:ilvl w:val="2"/>
          <w:numId w:val="5"/>
        </w:numPr>
      </w:pPr>
      <w:r>
        <w:t>Anemia problem concern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B837A5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B837A5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56F771D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r>
        <w:t>1 week.</w:t>
      </w:r>
      <w:r w:rsidR="00803799">
        <w:t xml:space="preserve"> Follow up with Outpatient facility for Immunosuppression treatment.</w:t>
      </w:r>
    </w:p>
    <w:p w14:paraId="25BCF624" w14:textId="77777777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5AF86" w14:textId="77777777" w:rsidR="00B26035" w:rsidRDefault="00B26035" w:rsidP="00856AD7">
      <w:pPr>
        <w:spacing w:after="0" w:line="240" w:lineRule="auto"/>
      </w:pPr>
      <w:r>
        <w:separator/>
      </w:r>
    </w:p>
  </w:endnote>
  <w:endnote w:type="continuationSeparator" w:id="0">
    <w:p w14:paraId="3433682B" w14:textId="77777777" w:rsidR="00B26035" w:rsidRDefault="00B26035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4A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E8942" w14:textId="77777777" w:rsidR="00B26035" w:rsidRDefault="00B26035" w:rsidP="00856AD7">
      <w:pPr>
        <w:spacing w:after="0" w:line="240" w:lineRule="auto"/>
      </w:pPr>
      <w:r>
        <w:separator/>
      </w:r>
    </w:p>
  </w:footnote>
  <w:footnote w:type="continuationSeparator" w:id="0">
    <w:p w14:paraId="07390669" w14:textId="77777777" w:rsidR="00B26035" w:rsidRDefault="00B26035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9770D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813AD"/>
    <w:rsid w:val="002A1741"/>
    <w:rsid w:val="002A495A"/>
    <w:rsid w:val="002B0E41"/>
    <w:rsid w:val="002D3D9C"/>
    <w:rsid w:val="002D6D42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712AF"/>
    <w:rsid w:val="00694A9B"/>
    <w:rsid w:val="006F1FB2"/>
    <w:rsid w:val="006F2CED"/>
    <w:rsid w:val="00702B7B"/>
    <w:rsid w:val="00710E6F"/>
    <w:rsid w:val="00736F59"/>
    <w:rsid w:val="00742ED4"/>
    <w:rsid w:val="00762CFE"/>
    <w:rsid w:val="00771BEB"/>
    <w:rsid w:val="00781788"/>
    <w:rsid w:val="007B29EE"/>
    <w:rsid w:val="007B7E2C"/>
    <w:rsid w:val="007C386F"/>
    <w:rsid w:val="007D1EBB"/>
    <w:rsid w:val="007D20B3"/>
    <w:rsid w:val="00801472"/>
    <w:rsid w:val="00803799"/>
    <w:rsid w:val="00804918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C3312"/>
    <w:rsid w:val="009D056E"/>
    <w:rsid w:val="00A538E3"/>
    <w:rsid w:val="00A914B7"/>
    <w:rsid w:val="00AB73E9"/>
    <w:rsid w:val="00AC6149"/>
    <w:rsid w:val="00AF699F"/>
    <w:rsid w:val="00B03CF1"/>
    <w:rsid w:val="00B20F4B"/>
    <w:rsid w:val="00B233DE"/>
    <w:rsid w:val="00B2365C"/>
    <w:rsid w:val="00B26035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752EC"/>
    <w:rsid w:val="00D813CF"/>
    <w:rsid w:val="00D814AE"/>
    <w:rsid w:val="00D81B03"/>
    <w:rsid w:val="00DC5B90"/>
    <w:rsid w:val="00E208B6"/>
    <w:rsid w:val="00E25111"/>
    <w:rsid w:val="00E529ED"/>
    <w:rsid w:val="00E74517"/>
    <w:rsid w:val="00E9115F"/>
    <w:rsid w:val="00EC232A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19</cp:revision>
  <cp:lastPrinted>2015-08-13T13:26:00Z</cp:lastPrinted>
  <dcterms:created xsi:type="dcterms:W3CDTF">2015-10-05T09:45:00Z</dcterms:created>
  <dcterms:modified xsi:type="dcterms:W3CDTF">2015-10-06T18:26:00Z</dcterms:modified>
</cp:coreProperties>
</file>