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7ADDBA">
      <w:pPr>
        <w:spacing w:after="80"/>
        <w:jc w:val="center"/>
      </w:pPr>
      <w:r>
        <w:rPr>
          <w:b/>
          <w:bCs/>
          <w:color w:val="1F4E9C"/>
          <w:sz w:val="36"/>
          <w:szCs w:val="36"/>
        </w:rPr>
        <w:t>CAREER GUIDANCE ACADEMY (C.G.A)</w:t>
      </w:r>
    </w:p>
    <w:p w14:paraId="3DFC428B">
      <w:pPr>
        <w:spacing w:after="60"/>
        <w:jc w:val="center"/>
      </w:pPr>
      <w:r>
        <w:rPr>
          <w:b/>
          <w:bCs/>
          <w:sz w:val="28"/>
          <w:szCs w:val="28"/>
        </w:rPr>
        <w:t>Website Prototype: Requirements Summary</w:t>
      </w:r>
    </w:p>
    <w:p w14:paraId="7BAA3552">
      <w:pPr>
        <w:pBdr>
          <w:bottom w:val="single" w:color="1F4E9C" w:sz="12" w:space="8"/>
        </w:pBdr>
        <w:spacing w:after="240"/>
        <w:jc w:val="center"/>
      </w:pPr>
      <w:r>
        <w:rPr>
          <w:i/>
          <w:iCs/>
          <w:color w:val="555555"/>
          <w:sz w:val="22"/>
          <w:szCs w:val="22"/>
        </w:rPr>
        <w:t>Phase 1: Design and Frontend Only (No Backend)</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506"/>
      </w:tblGrid>
      <w:tr w14:paraId="5DDEC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7C4D9" w:sz="4" w:space="0"/>
              <w:left w:val="single" w:color="B7C4D9" w:sz="4" w:space="0"/>
              <w:bottom w:val="single" w:color="B7C4D9" w:sz="4" w:space="0"/>
              <w:right w:val="single" w:color="B7C4D9" w:sz="4" w:space="0"/>
            </w:tcBorders>
            <w:shd w:val="clear" w:color="auto" w:fill="1F4E9C"/>
            <w:tcMar>
              <w:top w:w="70" w:type="dxa"/>
              <w:left w:w="110" w:type="dxa"/>
              <w:bottom w:w="70" w:type="dxa"/>
              <w:right w:w="110" w:type="dxa"/>
            </w:tcMar>
          </w:tcPr>
          <w:p w14:paraId="3C4E2F7F">
            <w:r>
              <w:rPr>
                <w:b/>
                <w:bCs/>
                <w:color w:val="FFFFFF"/>
                <w:sz w:val="21"/>
                <w:szCs w:val="21"/>
              </w:rPr>
              <w:t>Item</w:t>
            </w:r>
          </w:p>
        </w:tc>
        <w:tc>
          <w:tcPr>
            <w:tcW w:w="7506" w:type="dxa"/>
            <w:tcBorders>
              <w:top w:val="single" w:color="B7C4D9" w:sz="4" w:space="0"/>
              <w:left w:val="single" w:color="B7C4D9" w:sz="4" w:space="0"/>
              <w:bottom w:val="single" w:color="B7C4D9" w:sz="4" w:space="0"/>
              <w:right w:val="single" w:color="B7C4D9" w:sz="4" w:space="0"/>
            </w:tcBorders>
            <w:shd w:val="clear" w:color="auto" w:fill="1F4E9C"/>
            <w:tcMar>
              <w:top w:w="70" w:type="dxa"/>
              <w:left w:w="110" w:type="dxa"/>
              <w:bottom w:w="70" w:type="dxa"/>
              <w:right w:w="110" w:type="dxa"/>
            </w:tcMar>
          </w:tcPr>
          <w:p w14:paraId="37E0F37F">
            <w:r>
              <w:rPr>
                <w:b/>
                <w:bCs/>
                <w:color w:val="FFFFFF"/>
                <w:sz w:val="21"/>
                <w:szCs w:val="21"/>
              </w:rPr>
              <w:t>Details</w:t>
            </w:r>
          </w:p>
        </w:tc>
      </w:tr>
      <w:tr w14:paraId="45A33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7C4D9" w:sz="4" w:space="0"/>
              <w:left w:val="single" w:color="B7C4D9" w:sz="4" w:space="0"/>
              <w:bottom w:val="single" w:color="B7C4D9" w:sz="4" w:space="0"/>
              <w:right w:val="single" w:color="B7C4D9" w:sz="4" w:space="0"/>
            </w:tcBorders>
            <w:tcMar>
              <w:top w:w="70" w:type="dxa"/>
              <w:left w:w="110" w:type="dxa"/>
              <w:bottom w:w="70" w:type="dxa"/>
              <w:right w:w="110" w:type="dxa"/>
            </w:tcMar>
          </w:tcPr>
          <w:p w14:paraId="25B2B75F">
            <w:r>
              <w:rPr>
                <w:b w:val="0"/>
                <w:bCs w:val="0"/>
                <w:color w:val="222222"/>
                <w:sz w:val="21"/>
                <w:szCs w:val="21"/>
              </w:rPr>
              <w:t>Client</w:t>
            </w:r>
          </w:p>
        </w:tc>
        <w:tc>
          <w:tcPr>
            <w:tcW w:w="7506" w:type="dxa"/>
            <w:tcBorders>
              <w:top w:val="single" w:color="B7C4D9" w:sz="4" w:space="0"/>
              <w:left w:val="single" w:color="B7C4D9" w:sz="4" w:space="0"/>
              <w:bottom w:val="single" w:color="B7C4D9" w:sz="4" w:space="0"/>
              <w:right w:val="single" w:color="B7C4D9" w:sz="4" w:space="0"/>
            </w:tcBorders>
            <w:tcMar>
              <w:top w:w="70" w:type="dxa"/>
              <w:left w:w="110" w:type="dxa"/>
              <w:bottom w:w="70" w:type="dxa"/>
              <w:right w:w="110" w:type="dxa"/>
            </w:tcMar>
          </w:tcPr>
          <w:p w14:paraId="5606EDC4">
            <w:r>
              <w:rPr>
                <w:b w:val="0"/>
                <w:bCs w:val="0"/>
                <w:color w:val="222222"/>
                <w:sz w:val="21"/>
                <w:szCs w:val="21"/>
              </w:rPr>
              <w:t>Career Guidance Academy, Chanban Youth Club Rd, behind Youth Club, Udaipur, Tripura 799114</w:t>
            </w:r>
          </w:p>
        </w:tc>
      </w:tr>
      <w:tr w14:paraId="216A2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7C4D9" w:sz="4" w:space="0"/>
              <w:left w:val="single" w:color="B7C4D9" w:sz="4" w:space="0"/>
              <w:bottom w:val="single" w:color="B7C4D9" w:sz="4" w:space="0"/>
              <w:right w:val="single" w:color="B7C4D9" w:sz="4" w:space="0"/>
            </w:tcBorders>
            <w:tcMar>
              <w:top w:w="70" w:type="dxa"/>
              <w:left w:w="110" w:type="dxa"/>
              <w:bottom w:w="70" w:type="dxa"/>
              <w:right w:w="110" w:type="dxa"/>
            </w:tcMar>
          </w:tcPr>
          <w:p w14:paraId="0B0E7C06">
            <w:r>
              <w:rPr>
                <w:b w:val="0"/>
                <w:bCs w:val="0"/>
                <w:color w:val="222222"/>
                <w:sz w:val="21"/>
                <w:szCs w:val="21"/>
              </w:rPr>
              <w:t>Version / Date</w:t>
            </w:r>
          </w:p>
        </w:tc>
        <w:tc>
          <w:tcPr>
            <w:tcW w:w="7506" w:type="dxa"/>
            <w:tcBorders>
              <w:top w:val="single" w:color="B7C4D9" w:sz="4" w:space="0"/>
              <w:left w:val="single" w:color="B7C4D9" w:sz="4" w:space="0"/>
              <w:bottom w:val="single" w:color="B7C4D9" w:sz="4" w:space="0"/>
              <w:right w:val="single" w:color="B7C4D9" w:sz="4" w:space="0"/>
            </w:tcBorders>
            <w:tcMar>
              <w:top w:w="70" w:type="dxa"/>
              <w:left w:w="110" w:type="dxa"/>
              <w:bottom w:w="70" w:type="dxa"/>
              <w:right w:w="110" w:type="dxa"/>
            </w:tcMar>
          </w:tcPr>
          <w:p w14:paraId="1F9326AD">
            <w:r>
              <w:rPr>
                <w:b w:val="0"/>
                <w:bCs w:val="0"/>
                <w:color w:val="222222"/>
                <w:sz w:val="21"/>
                <w:szCs w:val="21"/>
              </w:rPr>
              <w:t>1.0 (Draft) / 30 September 2026</w:t>
            </w:r>
          </w:p>
        </w:tc>
      </w:tr>
      <w:tr w14:paraId="68D15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7C4D9" w:sz="4" w:space="0"/>
              <w:left w:val="single" w:color="B7C4D9" w:sz="4" w:space="0"/>
              <w:bottom w:val="single" w:color="B7C4D9" w:sz="4" w:space="0"/>
              <w:right w:val="single" w:color="B7C4D9" w:sz="4" w:space="0"/>
            </w:tcBorders>
            <w:tcMar>
              <w:top w:w="70" w:type="dxa"/>
              <w:left w:w="110" w:type="dxa"/>
              <w:bottom w:w="70" w:type="dxa"/>
              <w:right w:w="110" w:type="dxa"/>
            </w:tcMar>
          </w:tcPr>
          <w:p w14:paraId="730B150A">
            <w:r>
              <w:rPr>
                <w:b w:val="0"/>
                <w:bCs w:val="0"/>
                <w:color w:val="222222"/>
                <w:sz w:val="21"/>
                <w:szCs w:val="21"/>
              </w:rPr>
              <w:t>Prepared by</w:t>
            </w:r>
          </w:p>
        </w:tc>
        <w:tc>
          <w:tcPr>
            <w:tcW w:w="7506" w:type="dxa"/>
            <w:tcBorders>
              <w:top w:val="single" w:color="B7C4D9" w:sz="4" w:space="0"/>
              <w:left w:val="single" w:color="B7C4D9" w:sz="4" w:space="0"/>
              <w:bottom w:val="single" w:color="B7C4D9" w:sz="4" w:space="0"/>
              <w:right w:val="single" w:color="B7C4D9" w:sz="4" w:space="0"/>
            </w:tcBorders>
            <w:tcMar>
              <w:top w:w="70" w:type="dxa"/>
              <w:left w:w="110" w:type="dxa"/>
              <w:bottom w:w="70" w:type="dxa"/>
              <w:right w:w="110" w:type="dxa"/>
            </w:tcMar>
          </w:tcPr>
          <w:p w14:paraId="1F44E0C9">
            <w:r>
              <w:rPr>
                <w:b w:val="0"/>
                <w:bCs w:val="0"/>
                <w:color w:val="222222"/>
                <w:sz w:val="21"/>
                <w:szCs w:val="21"/>
              </w:rPr>
              <w:t>[Developer / Company Name]</w:t>
            </w:r>
          </w:p>
        </w:tc>
      </w:tr>
    </w:tbl>
    <w:p w14:paraId="445A4D0F">
      <w:pPr>
        <w:pStyle w:val="2"/>
      </w:pPr>
      <w:r>
        <w:t>1. Purpose</w:t>
      </w:r>
    </w:p>
    <w:p w14:paraId="063AE54D">
      <w:pPr>
        <w:spacing w:after="120"/>
      </w:pPr>
      <w:r>
        <w:rPr>
          <w:sz w:val="22"/>
          <w:szCs w:val="22"/>
        </w:rPr>
        <w:t>This is a demo version (prototype) of the C.G.A website, made for the client to review and approve. It uses sample data only. The real database and payments will be added later in Phase 2.</w:t>
      </w:r>
    </w:p>
    <w:p w14:paraId="4E7D3F51">
      <w:pPr>
        <w:pStyle w:val="2"/>
      </w:pPr>
      <w:r>
        <w:t>2. Users</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706"/>
      </w:tblGrid>
      <w:tr w14:paraId="675F9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7C4D9" w:sz="4" w:space="0"/>
              <w:left w:val="single" w:color="B7C4D9" w:sz="4" w:space="0"/>
              <w:bottom w:val="single" w:color="B7C4D9" w:sz="4" w:space="0"/>
              <w:right w:val="single" w:color="B7C4D9" w:sz="4" w:space="0"/>
            </w:tcBorders>
            <w:shd w:val="clear" w:color="auto" w:fill="1F4E9C"/>
            <w:tcMar>
              <w:top w:w="70" w:type="dxa"/>
              <w:left w:w="110" w:type="dxa"/>
              <w:bottom w:w="70" w:type="dxa"/>
              <w:right w:w="110" w:type="dxa"/>
            </w:tcMar>
          </w:tcPr>
          <w:p w14:paraId="52125448">
            <w:r>
              <w:rPr>
                <w:b/>
                <w:bCs/>
                <w:color w:val="FFFFFF"/>
                <w:sz w:val="21"/>
                <w:szCs w:val="21"/>
              </w:rPr>
              <w:t>User</w:t>
            </w:r>
          </w:p>
        </w:tc>
        <w:tc>
          <w:tcPr>
            <w:tcW w:w="7706" w:type="dxa"/>
            <w:tcBorders>
              <w:top w:val="single" w:color="B7C4D9" w:sz="4" w:space="0"/>
              <w:left w:val="single" w:color="B7C4D9" w:sz="4" w:space="0"/>
              <w:bottom w:val="single" w:color="B7C4D9" w:sz="4" w:space="0"/>
              <w:right w:val="single" w:color="B7C4D9" w:sz="4" w:space="0"/>
            </w:tcBorders>
            <w:shd w:val="clear" w:color="auto" w:fill="1F4E9C"/>
            <w:tcMar>
              <w:top w:w="70" w:type="dxa"/>
              <w:left w:w="110" w:type="dxa"/>
              <w:bottom w:w="70" w:type="dxa"/>
              <w:right w:w="110" w:type="dxa"/>
            </w:tcMar>
          </w:tcPr>
          <w:p w14:paraId="56750E08">
            <w:r>
              <w:rPr>
                <w:b/>
                <w:bCs/>
                <w:color w:val="FFFFFF"/>
                <w:sz w:val="21"/>
                <w:szCs w:val="21"/>
              </w:rPr>
              <w:t>What They Can Do</w:t>
            </w:r>
          </w:p>
        </w:tc>
      </w:tr>
      <w:tr w14:paraId="6F796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7C4D9" w:sz="4" w:space="0"/>
              <w:left w:val="single" w:color="B7C4D9" w:sz="4" w:space="0"/>
              <w:bottom w:val="single" w:color="B7C4D9" w:sz="4" w:space="0"/>
              <w:right w:val="single" w:color="B7C4D9" w:sz="4" w:space="0"/>
            </w:tcBorders>
            <w:tcMar>
              <w:top w:w="70" w:type="dxa"/>
              <w:left w:w="110" w:type="dxa"/>
              <w:bottom w:w="70" w:type="dxa"/>
              <w:right w:w="110" w:type="dxa"/>
            </w:tcMar>
          </w:tcPr>
          <w:p w14:paraId="0E6CC86A">
            <w:r>
              <w:rPr>
                <w:b w:val="0"/>
                <w:bCs w:val="0"/>
                <w:color w:val="222222"/>
                <w:sz w:val="21"/>
                <w:szCs w:val="21"/>
              </w:rPr>
              <w:t>Visitor</w:t>
            </w:r>
          </w:p>
        </w:tc>
        <w:tc>
          <w:tcPr>
            <w:tcW w:w="7706" w:type="dxa"/>
            <w:tcBorders>
              <w:top w:val="single" w:color="B7C4D9" w:sz="4" w:space="0"/>
              <w:left w:val="single" w:color="B7C4D9" w:sz="4" w:space="0"/>
              <w:bottom w:val="single" w:color="B7C4D9" w:sz="4" w:space="0"/>
              <w:right w:val="single" w:color="B7C4D9" w:sz="4" w:space="0"/>
            </w:tcBorders>
            <w:tcMar>
              <w:top w:w="70" w:type="dxa"/>
              <w:left w:w="110" w:type="dxa"/>
              <w:bottom w:w="70" w:type="dxa"/>
              <w:right w:w="110" w:type="dxa"/>
            </w:tcMar>
          </w:tcPr>
          <w:p w14:paraId="135CAAF5">
            <w:r>
              <w:rPr>
                <w:b w:val="0"/>
                <w:bCs w:val="0"/>
                <w:color w:val="222222"/>
                <w:sz w:val="21"/>
                <w:szCs w:val="21"/>
              </w:rPr>
              <w:t>View courses, toppers, faculty and contact details</w:t>
            </w:r>
          </w:p>
        </w:tc>
      </w:tr>
      <w:tr w14:paraId="6AA65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7C4D9" w:sz="4" w:space="0"/>
              <w:left w:val="single" w:color="B7C4D9" w:sz="4" w:space="0"/>
              <w:bottom w:val="single" w:color="B7C4D9" w:sz="4" w:space="0"/>
              <w:right w:val="single" w:color="B7C4D9" w:sz="4" w:space="0"/>
            </w:tcBorders>
            <w:tcMar>
              <w:top w:w="70" w:type="dxa"/>
              <w:left w:w="110" w:type="dxa"/>
              <w:bottom w:w="70" w:type="dxa"/>
              <w:right w:w="110" w:type="dxa"/>
            </w:tcMar>
          </w:tcPr>
          <w:p w14:paraId="20C4A07E">
            <w:r>
              <w:rPr>
                <w:b w:val="0"/>
                <w:bCs w:val="0"/>
                <w:color w:val="222222"/>
                <w:sz w:val="21"/>
                <w:szCs w:val="21"/>
              </w:rPr>
              <w:t>Student</w:t>
            </w:r>
          </w:p>
        </w:tc>
        <w:tc>
          <w:tcPr>
            <w:tcW w:w="7706" w:type="dxa"/>
            <w:tcBorders>
              <w:top w:val="single" w:color="B7C4D9" w:sz="4" w:space="0"/>
              <w:left w:val="single" w:color="B7C4D9" w:sz="4" w:space="0"/>
              <w:bottom w:val="single" w:color="B7C4D9" w:sz="4" w:space="0"/>
              <w:right w:val="single" w:color="B7C4D9" w:sz="4" w:space="0"/>
            </w:tcBorders>
            <w:tcMar>
              <w:top w:w="70" w:type="dxa"/>
              <w:left w:w="110" w:type="dxa"/>
              <w:bottom w:w="70" w:type="dxa"/>
              <w:right w:w="110" w:type="dxa"/>
            </w:tcMar>
          </w:tcPr>
          <w:p w14:paraId="131CFF67">
            <w:r>
              <w:rPr>
                <w:b w:val="0"/>
                <w:bCs w:val="0"/>
                <w:color w:val="222222"/>
                <w:sz w:val="21"/>
                <w:szCs w:val="21"/>
              </w:rPr>
              <w:t>Log in, buy courses, read study material, take mock tests, check fees</w:t>
            </w:r>
          </w:p>
        </w:tc>
      </w:tr>
      <w:tr w14:paraId="79A33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7C4D9" w:sz="4" w:space="0"/>
              <w:left w:val="single" w:color="B7C4D9" w:sz="4" w:space="0"/>
              <w:bottom w:val="single" w:color="B7C4D9" w:sz="4" w:space="0"/>
              <w:right w:val="single" w:color="B7C4D9" w:sz="4" w:space="0"/>
            </w:tcBorders>
            <w:tcMar>
              <w:top w:w="70" w:type="dxa"/>
              <w:left w:w="110" w:type="dxa"/>
              <w:bottom w:w="70" w:type="dxa"/>
              <w:right w:w="110" w:type="dxa"/>
            </w:tcMar>
          </w:tcPr>
          <w:p w14:paraId="64F29664">
            <w:r>
              <w:rPr>
                <w:b w:val="0"/>
                <w:bCs w:val="0"/>
                <w:color w:val="222222"/>
                <w:sz w:val="21"/>
                <w:szCs w:val="21"/>
              </w:rPr>
              <w:t>Admin</w:t>
            </w:r>
          </w:p>
        </w:tc>
        <w:tc>
          <w:tcPr>
            <w:tcW w:w="7706" w:type="dxa"/>
            <w:tcBorders>
              <w:top w:val="single" w:color="B7C4D9" w:sz="4" w:space="0"/>
              <w:left w:val="single" w:color="B7C4D9" w:sz="4" w:space="0"/>
              <w:bottom w:val="single" w:color="B7C4D9" w:sz="4" w:space="0"/>
              <w:right w:val="single" w:color="B7C4D9" w:sz="4" w:space="0"/>
            </w:tcBorders>
            <w:tcMar>
              <w:top w:w="70" w:type="dxa"/>
              <w:left w:w="110" w:type="dxa"/>
              <w:bottom w:w="70" w:type="dxa"/>
              <w:right w:w="110" w:type="dxa"/>
            </w:tcMar>
          </w:tcPr>
          <w:p w14:paraId="1E8A74F5">
            <w:r>
              <w:rPr>
                <w:b w:val="0"/>
                <w:bCs w:val="0"/>
                <w:color w:val="222222"/>
                <w:sz w:val="21"/>
                <w:szCs w:val="21"/>
              </w:rPr>
              <w:t>Manage students, courses, faculty, fees, tests and website content</w:t>
            </w:r>
          </w:p>
        </w:tc>
      </w:tr>
    </w:tbl>
    <w:p w14:paraId="797E9C4E">
      <w:pPr>
        <w:pStyle w:val="2"/>
      </w:pPr>
      <w:r>
        <w:t>3. Public Website</w:t>
      </w:r>
    </w:p>
    <w:p w14:paraId="379D20E3">
      <w:pPr>
        <w:pStyle w:val="16"/>
        <w:numPr>
          <w:ilvl w:val="0"/>
          <w:numId w:val="1"/>
        </w:numPr>
        <w:spacing w:after="60"/>
      </w:pPr>
      <w:r>
        <w:rPr>
          <w:sz w:val="22"/>
          <w:szCs w:val="22"/>
        </w:rPr>
        <w:t>Home, About Us, Courses, Achievements (toppers), Faculty and Contact pages.</w:t>
      </w:r>
    </w:p>
    <w:p w14:paraId="6B9ECBE4">
      <w:pPr>
        <w:pStyle w:val="16"/>
        <w:numPr>
          <w:ilvl w:val="0"/>
          <w:numId w:val="1"/>
        </w:numPr>
        <w:spacing w:after="60"/>
      </w:pPr>
      <w:r>
        <w:rPr>
          <w:sz w:val="22"/>
          <w:szCs w:val="22"/>
        </w:rPr>
        <w:t>Course details: price, faculty, batch size, seats left and status (Open / Closed).</w:t>
      </w:r>
    </w:p>
    <w:p w14:paraId="40C2CA94">
      <w:pPr>
        <w:pStyle w:val="16"/>
        <w:numPr>
          <w:ilvl w:val="0"/>
          <w:numId w:val="1"/>
        </w:numPr>
        <w:spacing w:after="60"/>
      </w:pPr>
      <w:r>
        <w:rPr>
          <w:sz w:val="22"/>
          <w:szCs w:val="22"/>
        </w:rPr>
        <w:t>Login and Register buttons.</w:t>
      </w:r>
    </w:p>
    <w:p w14:paraId="0E1C102C">
      <w:pPr>
        <w:pStyle w:val="2"/>
      </w:pPr>
      <w:r>
        <w:t>4. Courses (Sample)</w:t>
      </w:r>
    </w:p>
    <w:p w14:paraId="789EEAFA">
      <w:pPr>
        <w:pStyle w:val="16"/>
        <w:numPr>
          <w:ilvl w:val="0"/>
          <w:numId w:val="1"/>
        </w:numPr>
        <w:spacing w:after="60"/>
      </w:pPr>
      <w:r>
        <w:rPr>
          <w:sz w:val="22"/>
          <w:szCs w:val="22"/>
        </w:rPr>
        <w:t>TET, STGT, STPGT, TPSC, JRBT</w:t>
      </w:r>
    </w:p>
    <w:p w14:paraId="6B57714E">
      <w:pPr>
        <w:pStyle w:val="16"/>
        <w:numPr>
          <w:ilvl w:val="0"/>
          <w:numId w:val="1"/>
        </w:numPr>
        <w:spacing w:after="60"/>
      </w:pPr>
      <w:r>
        <w:rPr>
          <w:sz w:val="22"/>
          <w:szCs w:val="22"/>
        </w:rPr>
        <w:t>Banking, SSC, Railway and other competitive exams</w:t>
      </w:r>
    </w:p>
    <w:p w14:paraId="349B682A">
      <w:pPr>
        <w:pStyle w:val="16"/>
        <w:numPr>
          <w:ilvl w:val="0"/>
          <w:numId w:val="1"/>
        </w:numPr>
        <w:spacing w:after="60"/>
      </w:pPr>
      <w:r>
        <w:rPr>
          <w:sz w:val="22"/>
          <w:szCs w:val="22"/>
        </w:rPr>
        <w:t>Class VII to X (TBSE and CBSE)</w:t>
      </w:r>
    </w:p>
    <w:p w14:paraId="2136CA54">
      <w:pPr>
        <w:pStyle w:val="2"/>
      </w:pPr>
      <w:r>
        <w:t>5. Student Portal</w:t>
      </w:r>
    </w:p>
    <w:p w14:paraId="0D8B3928">
      <w:pPr>
        <w:pStyle w:val="16"/>
        <w:numPr>
          <w:ilvl w:val="0"/>
          <w:numId w:val="1"/>
        </w:numPr>
        <w:spacing w:after="60"/>
      </w:pPr>
      <w:r>
        <w:rPr>
          <w:sz w:val="22"/>
          <w:szCs w:val="22"/>
        </w:rPr>
        <w:t>Login, registration and profile.</w:t>
      </w:r>
    </w:p>
    <w:p w14:paraId="78585764">
      <w:pPr>
        <w:pStyle w:val="16"/>
        <w:numPr>
          <w:ilvl w:val="0"/>
          <w:numId w:val="1"/>
        </w:numPr>
        <w:spacing w:after="60"/>
      </w:pPr>
      <w:r>
        <w:rPr>
          <w:sz w:val="22"/>
          <w:szCs w:val="22"/>
        </w:rPr>
        <w:t>Dashboard with courses, tests, notices and fee summary.</w:t>
      </w:r>
    </w:p>
    <w:p w14:paraId="63F3C437">
      <w:pPr>
        <w:pStyle w:val="16"/>
        <w:numPr>
          <w:ilvl w:val="0"/>
          <w:numId w:val="1"/>
        </w:numPr>
        <w:spacing w:after="60"/>
      </w:pPr>
      <w:r>
        <w:rPr>
          <w:sz w:val="22"/>
          <w:szCs w:val="22"/>
        </w:rPr>
        <w:t>Buy a course with a demo payment and get a receipt.</w:t>
      </w:r>
    </w:p>
    <w:p w14:paraId="0BC8F43E">
      <w:pPr>
        <w:pStyle w:val="16"/>
        <w:numPr>
          <w:ilvl w:val="0"/>
          <w:numId w:val="1"/>
        </w:numPr>
        <w:spacing w:after="60"/>
      </w:pPr>
      <w:r>
        <w:rPr>
          <w:sz w:val="22"/>
          <w:szCs w:val="22"/>
        </w:rPr>
        <w:t>Study materials (PDF books and notes) unlocked only for purchased courses.</w:t>
      </w:r>
    </w:p>
    <w:p w14:paraId="04A8D38B">
      <w:pPr>
        <w:pStyle w:val="16"/>
        <w:numPr>
          <w:ilvl w:val="0"/>
          <w:numId w:val="1"/>
        </w:numPr>
        <w:spacing w:after="60"/>
      </w:pPr>
      <w:r>
        <w:rPr>
          <w:sz w:val="22"/>
          <w:szCs w:val="22"/>
        </w:rPr>
        <w:t>Timed mock tests with instant score and rank.</w:t>
      </w:r>
    </w:p>
    <w:p w14:paraId="1EFFFB59">
      <w:pPr>
        <w:pStyle w:val="16"/>
        <w:numPr>
          <w:ilvl w:val="0"/>
          <w:numId w:val="1"/>
        </w:numPr>
        <w:spacing w:after="60"/>
      </w:pPr>
      <w:r>
        <w:rPr>
          <w:sz w:val="22"/>
          <w:szCs w:val="22"/>
        </w:rPr>
        <w:t>Fee details: paid, due and history.</w:t>
      </w:r>
    </w:p>
    <w:p w14:paraId="5CCF77F4">
      <w:pPr>
        <w:pStyle w:val="2"/>
      </w:pPr>
      <w:r>
        <w:t>6. Admin Portal</w:t>
      </w:r>
    </w:p>
    <w:p w14:paraId="5507F227">
      <w:pPr>
        <w:pStyle w:val="16"/>
        <w:numPr>
          <w:ilvl w:val="0"/>
          <w:numId w:val="1"/>
        </w:numPr>
        <w:spacing w:after="60"/>
      </w:pPr>
      <w:r>
        <w:rPr>
          <w:sz w:val="22"/>
          <w:szCs w:val="22"/>
        </w:rPr>
        <w:t>Dashboard with students, revenue and pending dues.</w:t>
      </w:r>
    </w:p>
    <w:p w14:paraId="76EE8E73">
      <w:pPr>
        <w:pStyle w:val="16"/>
        <w:numPr>
          <w:ilvl w:val="0"/>
          <w:numId w:val="1"/>
        </w:numPr>
        <w:spacing w:after="60"/>
      </w:pPr>
      <w:r>
        <w:rPr>
          <w:sz w:val="22"/>
          <w:szCs w:val="22"/>
        </w:rPr>
        <w:t>Add, edit and delete students, courses, faculty and toppers.</w:t>
      </w:r>
    </w:p>
    <w:p w14:paraId="31A96994">
      <w:pPr>
        <w:pStyle w:val="16"/>
        <w:numPr>
          <w:ilvl w:val="0"/>
          <w:numId w:val="1"/>
        </w:numPr>
        <w:spacing w:after="60"/>
      </w:pPr>
      <w:r>
        <w:rPr>
          <w:sz w:val="22"/>
          <w:szCs w:val="22"/>
        </w:rPr>
        <w:t>Open or close a batch for admission and set seat limits.</w:t>
      </w:r>
    </w:p>
    <w:p w14:paraId="34399DEF">
      <w:pPr>
        <w:pStyle w:val="16"/>
        <w:numPr>
          <w:ilvl w:val="0"/>
          <w:numId w:val="1"/>
        </w:numPr>
        <w:spacing w:after="60"/>
      </w:pPr>
      <w:r>
        <w:rPr>
          <w:sz w:val="22"/>
          <w:szCs w:val="22"/>
        </w:rPr>
        <w:t>Record fees and print receipts.</w:t>
      </w:r>
    </w:p>
    <w:p w14:paraId="62F3C998">
      <w:pPr>
        <w:pStyle w:val="16"/>
        <w:numPr>
          <w:ilvl w:val="0"/>
          <w:numId w:val="1"/>
        </w:numPr>
        <w:spacing w:after="60"/>
      </w:pPr>
      <w:r>
        <w:rPr>
          <w:sz w:val="22"/>
          <w:szCs w:val="22"/>
        </w:rPr>
        <w:t>Upload study materials and create mock tests.</w:t>
      </w:r>
    </w:p>
    <w:p w14:paraId="55B31F00">
      <w:pPr>
        <w:pStyle w:val="16"/>
        <w:numPr>
          <w:ilvl w:val="0"/>
          <w:numId w:val="1"/>
        </w:numPr>
        <w:spacing w:after="60"/>
      </w:pPr>
      <w:r>
        <w:rPr>
          <w:sz w:val="22"/>
          <w:szCs w:val="22"/>
        </w:rPr>
        <w:t>Post announcements and edit website content.</w:t>
      </w:r>
    </w:p>
    <w:p w14:paraId="6174D577">
      <w:pPr>
        <w:pStyle w:val="2"/>
      </w:pPr>
      <w:r>
        <w:t>7. Design</w:t>
      </w:r>
    </w:p>
    <w:p w14:paraId="16363B8D">
      <w:pPr>
        <w:spacing w:after="120"/>
      </w:pPr>
      <w:r>
        <w:rPr>
          <w:sz w:val="22"/>
          <w:szCs w:val="22"/>
        </w:rPr>
        <w:t>White background with blue as the main colour (other colours from the C.G.A logo). Clean, formal look that works on mobile and computer.</w:t>
      </w:r>
    </w:p>
    <w:p w14:paraId="6CA1100B">
      <w:pPr>
        <w:pStyle w:val="2"/>
      </w:pPr>
      <w:r>
        <w:t>8. Prototype Limits</w:t>
      </w:r>
    </w:p>
    <w:p w14:paraId="316FFFCA">
      <w:pPr>
        <w:spacing w:after="120"/>
      </w:pPr>
      <w:r>
        <w:rPr>
          <w:sz w:val="22"/>
          <w:szCs w:val="22"/>
        </w:rPr>
        <w:t>Login, payment, email/SMS and PDF files are demo only. Changes stay in the same browser and are not shared between users.</w:t>
      </w:r>
    </w:p>
    <w:p w14:paraId="44463829">
      <w:pPr>
        <w:pStyle w:val="2"/>
      </w:pPr>
      <w:r>
        <w:t>9. Needed From Client</w:t>
      </w:r>
    </w:p>
    <w:p w14:paraId="335C786D">
      <w:pPr>
        <w:pStyle w:val="16"/>
        <w:numPr>
          <w:ilvl w:val="0"/>
          <w:numId w:val="1"/>
        </w:numPr>
        <w:spacing w:after="60"/>
      </w:pPr>
      <w:r>
        <w:rPr>
          <w:sz w:val="22"/>
          <w:szCs w:val="22"/>
        </w:rPr>
        <w:t>C.G.A logo</w:t>
      </w:r>
    </w:p>
    <w:p w14:paraId="1DC15365">
      <w:pPr>
        <w:pStyle w:val="16"/>
        <w:numPr>
          <w:ilvl w:val="0"/>
          <w:numId w:val="1"/>
        </w:numPr>
        <w:spacing w:after="60"/>
      </w:pPr>
      <w:r>
        <w:rPr>
          <w:sz w:val="22"/>
          <w:szCs w:val="22"/>
        </w:rPr>
        <w:t>Course fees, batch sizes and faculty details</w:t>
      </w:r>
    </w:p>
    <w:p w14:paraId="33F05EDE">
      <w:pPr>
        <w:pStyle w:val="16"/>
        <w:numPr>
          <w:ilvl w:val="0"/>
          <w:numId w:val="1"/>
        </w:numPr>
        <w:spacing w:after="60"/>
      </w:pPr>
      <w:r>
        <w:rPr>
          <w:sz w:val="22"/>
          <w:szCs w:val="22"/>
        </w:rPr>
        <w:t>Toppers' names, photos and ranks</w:t>
      </w:r>
    </w:p>
    <w:p w14:paraId="48E96850">
      <w:pPr>
        <w:pStyle w:val="16"/>
        <w:numPr>
          <w:ilvl w:val="0"/>
          <w:numId w:val="1"/>
        </w:numPr>
        <w:spacing w:after="60"/>
      </w:pPr>
      <w:r>
        <w:rPr>
          <w:sz w:val="22"/>
          <w:szCs w:val="22"/>
        </w:rPr>
        <w:t>Phone number and email</w:t>
      </w:r>
    </w:p>
    <w:p w14:paraId="2E1B65B3">
      <w:pPr>
        <w:pStyle w:val="2"/>
      </w:pPr>
      <w:r>
        <w:t>10. Approval</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31"/>
        <w:gridCol w:w="2249"/>
        <w:gridCol w:w="2900"/>
        <w:gridCol w:w="1826"/>
      </w:tblGrid>
      <w:tr w14:paraId="1104C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7C4D9" w:sz="4" w:space="0"/>
              <w:left w:val="single" w:color="B7C4D9" w:sz="4" w:space="0"/>
              <w:bottom w:val="single" w:color="B7C4D9" w:sz="4" w:space="0"/>
              <w:right w:val="single" w:color="B7C4D9" w:sz="4" w:space="0"/>
            </w:tcBorders>
            <w:shd w:val="clear" w:color="auto" w:fill="1F4E9C"/>
            <w:tcMar>
              <w:top w:w="70" w:type="dxa"/>
              <w:left w:w="110" w:type="dxa"/>
              <w:bottom w:w="70" w:type="dxa"/>
              <w:right w:w="110" w:type="dxa"/>
            </w:tcMar>
          </w:tcPr>
          <w:p w14:paraId="5C41FB66">
            <w:r>
              <w:rPr>
                <w:b/>
                <w:bCs/>
                <w:color w:val="FFFFFF"/>
                <w:sz w:val="21"/>
                <w:szCs w:val="21"/>
              </w:rPr>
              <w:t>Role</w:t>
            </w:r>
          </w:p>
        </w:tc>
        <w:tc>
          <w:tcPr>
            <w:tcW w:w="2400" w:type="dxa"/>
            <w:tcBorders>
              <w:top w:val="single" w:color="B7C4D9" w:sz="4" w:space="0"/>
              <w:left w:val="single" w:color="B7C4D9" w:sz="4" w:space="0"/>
              <w:bottom w:val="single" w:color="B7C4D9" w:sz="4" w:space="0"/>
              <w:right w:val="single" w:color="B7C4D9" w:sz="4" w:space="0"/>
            </w:tcBorders>
            <w:shd w:val="clear" w:color="auto" w:fill="1F4E9C"/>
            <w:tcMar>
              <w:top w:w="70" w:type="dxa"/>
              <w:left w:w="110" w:type="dxa"/>
              <w:bottom w:w="70" w:type="dxa"/>
              <w:right w:w="110" w:type="dxa"/>
            </w:tcMar>
          </w:tcPr>
          <w:p w14:paraId="0540A79B">
            <w:r>
              <w:rPr>
                <w:b/>
                <w:bCs/>
                <w:color w:val="FFFFFF"/>
                <w:sz w:val="21"/>
                <w:szCs w:val="21"/>
              </w:rPr>
              <w:t>Name</w:t>
            </w:r>
          </w:p>
        </w:tc>
        <w:tc>
          <w:tcPr>
            <w:tcW w:w="2400" w:type="dxa"/>
            <w:tcBorders>
              <w:top w:val="single" w:color="B7C4D9" w:sz="4" w:space="0"/>
              <w:left w:val="single" w:color="B7C4D9" w:sz="4" w:space="0"/>
              <w:bottom w:val="single" w:color="B7C4D9" w:sz="4" w:space="0"/>
              <w:right w:val="single" w:color="B7C4D9" w:sz="4" w:space="0"/>
            </w:tcBorders>
            <w:shd w:val="clear" w:color="auto" w:fill="1F4E9C"/>
            <w:tcMar>
              <w:top w:w="70" w:type="dxa"/>
              <w:left w:w="110" w:type="dxa"/>
              <w:bottom w:w="70" w:type="dxa"/>
              <w:right w:w="110" w:type="dxa"/>
            </w:tcMar>
          </w:tcPr>
          <w:p w14:paraId="019DC3F5">
            <w:pPr>
              <w:rPr>
                <w:rFonts w:hint="default"/>
                <w:lang w:val="en-US"/>
              </w:rPr>
            </w:pPr>
            <w:r>
              <w:rPr>
                <w:b/>
                <w:bCs/>
                <w:color w:val="FFFFFF"/>
                <w:sz w:val="21"/>
                <w:szCs w:val="21"/>
              </w:rPr>
              <w:t>Signature</w:t>
            </w:r>
            <w:r>
              <w:rPr>
                <w:rFonts w:hint="default"/>
                <w:b/>
                <w:bCs/>
                <w:color w:val="FFFFFF"/>
                <w:sz w:val="21"/>
                <w:szCs w:val="21"/>
                <w:lang w:val="en-US"/>
              </w:rPr>
              <w:t>(digital)</w:t>
            </w:r>
          </w:p>
        </w:tc>
        <w:tc>
          <w:tcPr>
            <w:tcW w:w="1906" w:type="dxa"/>
            <w:tcBorders>
              <w:top w:val="single" w:color="B7C4D9" w:sz="4" w:space="0"/>
              <w:left w:val="single" w:color="B7C4D9" w:sz="4" w:space="0"/>
              <w:bottom w:val="single" w:color="B7C4D9" w:sz="4" w:space="0"/>
              <w:right w:val="single" w:color="B7C4D9" w:sz="4" w:space="0"/>
            </w:tcBorders>
            <w:shd w:val="clear" w:color="auto" w:fill="1F4E9C"/>
            <w:tcMar>
              <w:top w:w="70" w:type="dxa"/>
              <w:left w:w="110" w:type="dxa"/>
              <w:bottom w:w="70" w:type="dxa"/>
              <w:right w:w="110" w:type="dxa"/>
            </w:tcMar>
          </w:tcPr>
          <w:p w14:paraId="58E68E73">
            <w:r>
              <w:rPr>
                <w:b/>
                <w:bCs/>
                <w:color w:val="FFFFFF"/>
                <w:sz w:val="21"/>
                <w:szCs w:val="21"/>
              </w:rPr>
              <w:t>Date</w:t>
            </w:r>
          </w:p>
        </w:tc>
      </w:tr>
      <w:tr w14:paraId="59E7E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00" w:hRule="atLeast"/>
        </w:trPr>
        <w:tc>
          <w:tcPr>
            <w:tcW w:w="3200" w:type="dxa"/>
            <w:tcBorders>
              <w:top w:val="single" w:color="B7C4D9" w:sz="4" w:space="0"/>
              <w:left w:val="single" w:color="B7C4D9" w:sz="4" w:space="0"/>
              <w:bottom w:val="single" w:color="B7C4D9" w:sz="4" w:space="0"/>
              <w:right w:val="single" w:color="B7C4D9" w:sz="4" w:space="0"/>
            </w:tcBorders>
            <w:tcMar>
              <w:top w:w="70" w:type="dxa"/>
              <w:left w:w="110" w:type="dxa"/>
              <w:bottom w:w="70" w:type="dxa"/>
              <w:right w:w="110" w:type="dxa"/>
            </w:tcMar>
          </w:tcPr>
          <w:p w14:paraId="2977F574">
            <w:r>
              <w:rPr>
                <w:color w:val="222222"/>
                <w:sz w:val="21"/>
                <w:szCs w:val="21"/>
              </w:rPr>
              <w:t>Client (C.G.A)</w:t>
            </w:r>
          </w:p>
        </w:tc>
        <w:tc>
          <w:tcPr>
            <w:tcW w:w="2400" w:type="dxa"/>
            <w:tcBorders>
              <w:top w:val="single" w:color="B7C4D9" w:sz="4" w:space="0"/>
              <w:left w:val="single" w:color="B7C4D9" w:sz="4" w:space="0"/>
              <w:bottom w:val="single" w:color="B7C4D9" w:sz="4" w:space="0"/>
              <w:right w:val="single" w:color="B7C4D9" w:sz="4" w:space="0"/>
            </w:tcBorders>
            <w:tcMar>
              <w:top w:w="70" w:type="dxa"/>
              <w:left w:w="110" w:type="dxa"/>
              <w:bottom w:w="70" w:type="dxa"/>
              <w:right w:w="110" w:type="dxa"/>
            </w:tcMar>
          </w:tcPr>
          <w:p w14:paraId="25DDEBFE"/>
        </w:tc>
        <w:tc>
          <w:tcPr>
            <w:tcW w:w="2400" w:type="dxa"/>
            <w:tcBorders>
              <w:top w:val="single" w:color="B7C4D9" w:sz="4" w:space="0"/>
              <w:left w:val="single" w:color="B7C4D9" w:sz="4" w:space="0"/>
              <w:bottom w:val="single" w:color="B7C4D9" w:sz="4" w:space="0"/>
              <w:right w:val="single" w:color="B7C4D9" w:sz="4" w:space="0"/>
            </w:tcBorders>
            <w:tcMar>
              <w:top w:w="70" w:type="dxa"/>
              <w:left w:w="110" w:type="dxa"/>
              <w:bottom w:w="70" w:type="dxa"/>
              <w:right w:w="110" w:type="dxa"/>
            </w:tcMar>
          </w:tcPr>
          <w:p w14:paraId="2E9AD712"/>
        </w:tc>
        <w:tc>
          <w:tcPr>
            <w:tcW w:w="1906" w:type="dxa"/>
            <w:tcBorders>
              <w:top w:val="single" w:color="B7C4D9" w:sz="4" w:space="0"/>
              <w:left w:val="single" w:color="B7C4D9" w:sz="4" w:space="0"/>
              <w:bottom w:val="single" w:color="B7C4D9" w:sz="4" w:space="0"/>
              <w:right w:val="single" w:color="B7C4D9" w:sz="4" w:space="0"/>
            </w:tcBorders>
            <w:tcMar>
              <w:top w:w="70" w:type="dxa"/>
              <w:left w:w="110" w:type="dxa"/>
              <w:bottom w:w="70" w:type="dxa"/>
              <w:right w:w="110" w:type="dxa"/>
            </w:tcMar>
          </w:tcPr>
          <w:p w14:paraId="66C6D3B7">
            <w:bookmarkStart w:id="0" w:name="_GoBack"/>
            <w:bookmarkEnd w:id="0"/>
          </w:p>
        </w:tc>
      </w:tr>
      <w:tr w14:paraId="0FE13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00" w:hRule="atLeast"/>
        </w:trPr>
        <w:tc>
          <w:tcPr>
            <w:tcW w:w="3200" w:type="dxa"/>
            <w:tcBorders>
              <w:top w:val="single" w:color="B7C4D9" w:sz="4" w:space="0"/>
              <w:left w:val="single" w:color="B7C4D9" w:sz="4" w:space="0"/>
              <w:bottom w:val="single" w:color="B7C4D9" w:sz="4" w:space="0"/>
              <w:right w:val="single" w:color="B7C4D9" w:sz="4" w:space="0"/>
            </w:tcBorders>
            <w:tcMar>
              <w:top w:w="70" w:type="dxa"/>
              <w:left w:w="110" w:type="dxa"/>
              <w:bottom w:w="70" w:type="dxa"/>
              <w:right w:w="110" w:type="dxa"/>
            </w:tcMar>
          </w:tcPr>
          <w:p w14:paraId="51043E2F">
            <w:r>
              <w:rPr>
                <w:color w:val="222222"/>
                <w:sz w:val="21"/>
                <w:szCs w:val="21"/>
              </w:rPr>
              <w:t>Developer</w:t>
            </w:r>
          </w:p>
        </w:tc>
        <w:tc>
          <w:tcPr>
            <w:tcW w:w="2400" w:type="dxa"/>
            <w:tcBorders>
              <w:top w:val="single" w:color="B7C4D9" w:sz="4" w:space="0"/>
              <w:left w:val="single" w:color="B7C4D9" w:sz="4" w:space="0"/>
              <w:bottom w:val="single" w:color="B7C4D9" w:sz="4" w:space="0"/>
              <w:right w:val="single" w:color="B7C4D9" w:sz="4" w:space="0"/>
            </w:tcBorders>
            <w:tcMar>
              <w:top w:w="70" w:type="dxa"/>
              <w:left w:w="110" w:type="dxa"/>
              <w:bottom w:w="70" w:type="dxa"/>
              <w:right w:w="110" w:type="dxa"/>
            </w:tcMar>
          </w:tcPr>
          <w:p w14:paraId="2A96114B">
            <w:pPr>
              <w:ind w:firstLine="220" w:firstLineChars="100"/>
              <w:rPr>
                <w:rFonts w:hint="default"/>
                <w:b/>
                <w:bCs/>
                <w:lang w:val="en-US"/>
              </w:rPr>
            </w:pPr>
          </w:p>
          <w:p w14:paraId="09F74329">
            <w:pPr>
              <w:ind w:firstLine="220" w:firstLineChars="100"/>
              <w:rPr>
                <w:rFonts w:hint="default"/>
                <w:b/>
                <w:bCs/>
                <w:lang w:val="en-US"/>
              </w:rPr>
            </w:pPr>
          </w:p>
          <w:p w14:paraId="445474A8">
            <w:pPr>
              <w:ind w:firstLine="320" w:firstLineChars="100"/>
              <w:rPr>
                <w:rFonts w:hint="default"/>
                <w:lang w:val="en-US"/>
              </w:rPr>
            </w:pPr>
            <w:r>
              <w:rPr>
                <w:rFonts w:hint="default"/>
                <w:b/>
                <w:bCs/>
                <w:sz w:val="32"/>
                <w:szCs w:val="32"/>
                <w:lang w:val="en-US"/>
              </w:rPr>
              <w:t>Angat Saha</w:t>
            </w:r>
          </w:p>
        </w:tc>
        <w:tc>
          <w:tcPr>
            <w:tcW w:w="2400" w:type="dxa"/>
            <w:tcBorders>
              <w:top w:val="single" w:color="B7C4D9" w:sz="4" w:space="0"/>
              <w:left w:val="single" w:color="B7C4D9" w:sz="4" w:space="0"/>
              <w:bottom w:val="single" w:color="B7C4D9" w:sz="4" w:space="0"/>
              <w:right w:val="single" w:color="B7C4D9" w:sz="4" w:space="0"/>
            </w:tcBorders>
            <w:tcMar>
              <w:top w:w="70" w:type="dxa"/>
              <w:left w:w="110" w:type="dxa"/>
              <w:bottom w:w="70" w:type="dxa"/>
              <w:right w:w="110" w:type="dxa"/>
            </w:tcMar>
          </w:tcPr>
          <w:p w14:paraId="64208773">
            <w:pPr>
              <w:rPr>
                <w:rFonts w:hint="default"/>
                <w:lang w:val="en-US"/>
              </w:rPr>
            </w:pPr>
            <w:r>
              <w:rPr>
                <w:rFonts w:hint="default"/>
                <w:lang w:val="en-US"/>
              </w:rPr>
              <w:drawing>
                <wp:inline distT="0" distB="0" distL="114300" distR="114300">
                  <wp:extent cx="1572260" cy="814705"/>
                  <wp:effectExtent l="63500" t="142240" r="66040" b="147955"/>
                  <wp:docPr id="1" name="Picture 1" descr="Screenshot 2026-09-30 130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9-30 130530"/>
                          <pic:cNvPicPr>
                            <a:picLocks noChangeAspect="1"/>
                          </pic:cNvPicPr>
                        </pic:nvPicPr>
                        <pic:blipFill>
                          <a:blip r:embed="rId5"/>
                          <a:stretch>
                            <a:fillRect/>
                          </a:stretch>
                        </pic:blipFill>
                        <pic:spPr>
                          <a:xfrm rot="660000">
                            <a:off x="0" y="0"/>
                            <a:ext cx="1572260" cy="814705"/>
                          </a:xfrm>
                          <a:prstGeom prst="rect">
                            <a:avLst/>
                          </a:prstGeom>
                        </pic:spPr>
                      </pic:pic>
                    </a:graphicData>
                  </a:graphic>
                </wp:inline>
              </w:drawing>
            </w:r>
          </w:p>
        </w:tc>
        <w:tc>
          <w:tcPr>
            <w:tcW w:w="1906" w:type="dxa"/>
            <w:tcBorders>
              <w:top w:val="single" w:color="B7C4D9" w:sz="4" w:space="0"/>
              <w:left w:val="single" w:color="B7C4D9" w:sz="4" w:space="0"/>
              <w:bottom w:val="single" w:color="B7C4D9" w:sz="4" w:space="0"/>
              <w:right w:val="single" w:color="B7C4D9" w:sz="4" w:space="0"/>
            </w:tcBorders>
            <w:tcMar>
              <w:top w:w="70" w:type="dxa"/>
              <w:left w:w="110" w:type="dxa"/>
              <w:bottom w:w="70" w:type="dxa"/>
              <w:right w:w="110" w:type="dxa"/>
            </w:tcMar>
          </w:tcPr>
          <w:p w14:paraId="0EF1FAA3">
            <w:pPr>
              <w:rPr>
                <w:rFonts w:hint="default"/>
                <w:lang w:val="en-US"/>
              </w:rPr>
            </w:pPr>
            <w:r>
              <w:rPr>
                <w:rFonts w:hint="default"/>
                <w:lang w:val="en-US"/>
              </w:rPr>
              <w:t>30/09/2026</w:t>
            </w:r>
          </w:p>
        </w:tc>
      </w:tr>
    </w:tbl>
    <w:p w14:paraId="4E2FA684"/>
    <w:sectPr>
      <w:footerReference r:id="rId3" w:type="default"/>
      <w:pgSz w:w="11906" w:h="16838"/>
      <w:pgMar w:top="1200" w:right="1000" w:bottom="1200" w:left="10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6DDAD7">
    <w:pPr>
      <w:jc w:val="center"/>
    </w:pPr>
    <w:r>
      <w:rPr>
        <w:color w:val="555555"/>
        <w:sz w:val="18"/>
        <w:szCs w:val="18"/>
      </w:rPr>
      <w:t xml:space="preserve">C.G.A Prototype Requirements | Page </w:t>
    </w:r>
    <w:r>
      <w:rPr>
        <w:color w:val="555555"/>
        <w:sz w:val="18"/>
        <w:szCs w:val="18"/>
      </w:rPr>
      <w:fldChar w:fldCharType="begin"/>
    </w:r>
    <w:r>
      <w:rPr>
        <w:color w:val="555555"/>
        <w:sz w:val="18"/>
        <w:szCs w:val="18"/>
      </w:rPr>
      <w:instrText xml:space="preserve">PAGE</w:instrText>
    </w:r>
    <w:r>
      <w:rPr>
        <w:color w:val="555555"/>
        <w:sz w:val="18"/>
        <w:szCs w:val="18"/>
      </w:rPr>
      <w:fldChar w:fldCharType="separate"/>
    </w:r>
    <w:r>
      <w:rPr>
        <w:color w:val="555555"/>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2EAD6C0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keepNext/>
      <w:spacing w:before="280" w:after="120"/>
      <w:outlineLvl w:val="0"/>
    </w:pPr>
    <w:rPr>
      <w:rFonts w:ascii="Calibri" w:hAnsi="Calibri" w:eastAsia="Calibri" w:cs="Calibri"/>
      <w:b/>
      <w:bCs/>
      <w:color w:val="1F4E9C"/>
      <w:sz w:val="28"/>
      <w:szCs w:val="28"/>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353</Words>
  <Characters>1849</Characters>
  <TotalTime>8</TotalTime>
  <ScaleCrop>false</ScaleCrop>
  <LinksUpToDate>false</LinksUpToDate>
  <CharactersWithSpaces>2142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2026-09-30T07:27:00Z</dcterms:created>
  <dc:creator>Un-named</dc:creator>
  <cp:lastModifiedBy>0010_ANGAT</cp:lastModifiedBy>
  <dcterms:modified xsi:type="dcterms:W3CDTF">2026-09-30T07:38:02Z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eyJoZGlkIjoiMDQzODU5ZWUxYTgzZjFkMTY1ZjlkZWRjM2EzYTljOTYiLCJ1c2VySWQiOiI1Njc0MDcyMzg1NjcifQ==</vt:lpwstr>
  </property>
  <property fmtid="{D5CDD505-2E9C-101B-9397-08002B2CF9AE}" pid="3" name="KSOProductBuildVer">
    <vt:lpwstr>1033-12.1.0.28485</vt:lpwstr>
  </property>
  <property fmtid="{D5CDD505-2E9C-101B-9397-08002B2CF9AE}" pid="4" name="ICV">
    <vt:lpwstr>48483E5C7B224A1293A031992C8FAF45_12</vt:lpwstr>
  </property>
</Properties>
</file>