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100" w:after="100" w:afterAutospacing="1" w:line="360" w:lineRule="auto"/>
        <w:ind w:left="180"/>
        <w:jc w:val="center"/>
        <w:rPr>
          <w:rFonts w:ascii="黑体" w:eastAsia="黑体"/>
          <w:b/>
          <w:kern w:val="0"/>
          <w:sz w:val="44"/>
          <w:szCs w:val="44"/>
        </w:rPr>
      </w:pPr>
      <w:r>
        <w:rPr>
          <w:rFonts w:hint="eastAsia" w:ascii="黑体" w:eastAsia="黑体"/>
          <w:b/>
          <w:kern w:val="0"/>
          <w:sz w:val="44"/>
          <w:szCs w:val="44"/>
        </w:rPr>
        <w:t>浙江爱信诺细分说明书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rFonts w:hint="default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  <w:lang w:val="en-US" w:eastAsia="zh-CN"/>
        </w:rPr>
        <w:t>功能</w:t>
      </w:r>
      <w:r>
        <w:rPr>
          <w:rFonts w:hint="eastAsia"/>
          <w:b/>
          <w:kern w:val="0"/>
          <w:sz w:val="28"/>
          <w:szCs w:val="28"/>
        </w:rPr>
        <w:t>：</w:t>
      </w:r>
      <w:r>
        <w:rPr>
          <w:rFonts w:hint="eastAsia"/>
          <w:b/>
          <w:kern w:val="0"/>
          <w:sz w:val="28"/>
          <w:szCs w:val="28"/>
          <w:lang w:val="en-US" w:eastAsia="zh-CN"/>
        </w:rPr>
        <w:t>获取</w:t>
      </w:r>
      <w:r>
        <w:rPr>
          <w:rFonts w:hint="default"/>
          <w:b/>
          <w:kern w:val="0"/>
          <w:sz w:val="28"/>
          <w:szCs w:val="28"/>
          <w:lang w:eastAsia="zh-CN"/>
        </w:rPr>
        <w:t>酒店订</w:t>
      </w:r>
      <w:r>
        <w:rPr>
          <w:rFonts w:hint="eastAsia"/>
          <w:b/>
          <w:kern w:val="0"/>
          <w:sz w:val="28"/>
          <w:szCs w:val="28"/>
          <w:lang w:val="en-US" w:eastAsia="zh-CN"/>
        </w:rPr>
        <w:t>单信息接口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rFonts w:hint="eastAsia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</w:rPr>
        <w:t>版本号：</w:t>
      </w:r>
      <w:r>
        <w:fldChar w:fldCharType="begin"/>
      </w:r>
      <w:r>
        <w:instrText xml:space="preserve"> DOCPROPERTY  Category  \* MERGEFORMAT </w:instrText>
      </w:r>
      <w:r>
        <w:fldChar w:fldCharType="separate"/>
      </w:r>
      <w:r>
        <w:rPr>
          <w:b/>
          <w:kern w:val="0"/>
          <w:sz w:val="28"/>
          <w:szCs w:val="28"/>
        </w:rPr>
        <w:t>V</w:t>
      </w:r>
      <w:r>
        <w:rPr>
          <w:rFonts w:hint="eastAsia"/>
          <w:b/>
          <w:kern w:val="0"/>
          <w:sz w:val="28"/>
          <w:szCs w:val="28"/>
        </w:rPr>
        <w:t>1</w:t>
      </w:r>
      <w:r>
        <w:rPr>
          <w:b/>
          <w:kern w:val="0"/>
          <w:sz w:val="28"/>
          <w:szCs w:val="28"/>
        </w:rPr>
        <w:t>.</w:t>
      </w:r>
      <w:r>
        <w:rPr>
          <w:b/>
          <w:kern w:val="0"/>
          <w:sz w:val="28"/>
          <w:szCs w:val="28"/>
        </w:rPr>
        <w:fldChar w:fldCharType="end"/>
      </w:r>
      <w:r>
        <w:rPr>
          <w:rFonts w:hint="eastAsia"/>
          <w:b/>
          <w:kern w:val="0"/>
          <w:sz w:val="28"/>
          <w:szCs w:val="28"/>
          <w:lang w:val="en-US" w:eastAsia="zh-CN"/>
        </w:rPr>
        <w:t>0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受控状态：受控</w:t>
      </w:r>
    </w:p>
    <w:p>
      <w:pPr>
        <w:widowControl/>
        <w:spacing w:after="200" w:line="360" w:lineRule="auto"/>
        <w:ind w:left="2835" w:leftChars="1350" w:right="26"/>
        <w:jc w:val="left"/>
        <w:rPr>
          <w:b/>
          <w:kern w:val="0"/>
          <w:sz w:val="28"/>
          <w:szCs w:val="28"/>
        </w:rPr>
      </w:pPr>
    </w:p>
    <w:p>
      <w:pPr>
        <w:widowControl/>
        <w:spacing w:afterLines="50" w:line="360" w:lineRule="auto"/>
        <w:ind w:firstLine="3036" w:firstLineChars="945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编写：</w:t>
      </w:r>
      <w:r>
        <w:rPr>
          <w:rFonts w:hint="eastAsia"/>
          <w:b/>
          <w:kern w:val="0"/>
          <w:sz w:val="32"/>
          <w:szCs w:val="32"/>
          <w:lang w:val="en-US" w:eastAsia="zh-CN"/>
        </w:rPr>
        <w:t>陆健辉</w:t>
      </w:r>
    </w:p>
    <w:p>
      <w:pPr>
        <w:widowControl/>
        <w:spacing w:afterLines="50" w:line="360" w:lineRule="auto"/>
        <w:ind w:firstLine="3020" w:firstLineChars="940"/>
        <w:jc w:val="left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审核：</w:t>
      </w:r>
    </w:p>
    <w:p>
      <w:pPr>
        <w:widowControl/>
        <w:spacing w:afterLines="50" w:line="360" w:lineRule="auto"/>
        <w:ind w:firstLine="3017" w:firstLineChars="939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批准：</w:t>
      </w:r>
    </w:p>
    <w:p>
      <w:pPr>
        <w:rPr>
          <w:rFonts w:ascii="微软雅黑" w:hAnsi="微软雅黑" w:eastAsia="微软雅黑"/>
          <w:szCs w:val="20"/>
        </w:rPr>
      </w:pPr>
    </w:p>
    <w:p>
      <w:pPr>
        <w:widowControl/>
        <w:spacing w:after="120" w:afterLines="50" w:line="360" w:lineRule="auto"/>
        <w:ind w:firstLine="2629" w:firstLineChars="939"/>
        <w:jc w:val="left"/>
        <w:rPr>
          <w:kern w:val="0"/>
          <w:sz w:val="28"/>
          <w:szCs w:val="28"/>
        </w:rPr>
      </w:pPr>
    </w:p>
    <w:p>
      <w:pPr>
        <w:widowControl/>
        <w:spacing w:after="120" w:afterLines="50" w:line="360" w:lineRule="auto"/>
        <w:jc w:val="left"/>
        <w:rPr>
          <w:kern w:val="0"/>
          <w:sz w:val="28"/>
          <w:szCs w:val="28"/>
        </w:rPr>
      </w:pPr>
    </w:p>
    <w:p>
      <w:pPr>
        <w:ind w:firstLine="560"/>
        <w:jc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page"/>
      </w:r>
      <w:r>
        <w:rPr>
          <w:rFonts w:hint="eastAsia"/>
          <w:color w:val="000000"/>
          <w:sz w:val="28"/>
          <w:szCs w:val="28"/>
        </w:rPr>
        <w:t>修订记录</w:t>
      </w:r>
    </w:p>
    <w:p>
      <w:pPr>
        <w:spacing w:after="120" w:afterLines="50"/>
        <w:ind w:firstLine="1050" w:firstLineChars="500"/>
        <w:rPr>
          <w:color w:val="000000"/>
        </w:rPr>
      </w:pPr>
      <w:r>
        <w:rPr>
          <w:rFonts w:hint="eastAsia"/>
          <w:color w:val="000000"/>
        </w:rPr>
        <w:t>类别：A-增加；M-修改；D-删除</w:t>
      </w:r>
    </w:p>
    <w:tbl>
      <w:tblPr>
        <w:tblStyle w:val="5"/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080"/>
        <w:gridCol w:w="1147"/>
        <w:gridCol w:w="2633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修订日期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版本号</w:t>
            </w:r>
          </w:p>
        </w:tc>
        <w:tc>
          <w:tcPr>
            <w:tcW w:w="11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修订类别</w:t>
            </w:r>
          </w:p>
        </w:tc>
        <w:tc>
          <w:tcPr>
            <w:tcW w:w="2633" w:type="dxa"/>
            <w:tcBorders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描述</w:t>
            </w:r>
          </w:p>
        </w:tc>
        <w:tc>
          <w:tcPr>
            <w:tcW w:w="1574" w:type="dxa"/>
            <w:tcBorders>
              <w:lef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bookmarkStart w:id="0" w:name="OLE_LINK3"/>
            <w:r>
              <w:rPr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20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bookmarkEnd w:id="0"/>
            <w:r>
              <w:rPr>
                <w:rFonts w:hint="eastAsia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陆健辉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lang w:val="en-US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lang w:val="en-US" w:eastAsia="zh-CN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拉取行业交易详细信息</w:t>
      </w:r>
    </w:p>
    <w:p>
      <w:p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接口URL: /invoice/pull/trade-business-data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bookmarkStart w:id="1" w:name="_Toc24251"/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  <w:bookmarkEnd w:id="1"/>
    </w:p>
    <w:tbl>
      <w:tblPr>
        <w:tblStyle w:val="6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2099"/>
        <w:gridCol w:w="868"/>
        <w:gridCol w:w="643"/>
        <w:gridCol w:w="1244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2099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868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643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是否必须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示例值</w:t>
            </w:r>
          </w:p>
        </w:tc>
        <w:tc>
          <w:tcPr>
            <w:tcW w:w="3531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identityNo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身份证号/身份证后四位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3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2" w:name="OLE_LINK7"/>
            <w:r>
              <w:rPr>
                <w:rFonts w:hint="eastAsia"/>
                <w:szCs w:val="21"/>
                <w:lang w:val="en-US" w:eastAsia="zh-CN"/>
              </w:rPr>
              <w:t>taxNo</w:t>
            </w:r>
            <w:bookmarkEnd w:id="2"/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到店时间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离店时间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roomNo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否 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行业平台ID(平台方，可以校验此ID是否与其分配的ID相同，只处理相同ID的请求) </w:t>
            </w:r>
            <w:r>
              <w:rPr>
                <w:rFonts w:hint="eastAsia"/>
                <w:b/>
                <w:bCs/>
                <w:szCs w:val="21"/>
                <w:highlight w:val="yellow"/>
                <w:lang w:val="en-US" w:eastAsia="zh-CN"/>
              </w:rPr>
              <w:t>绿云平台ID：001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937"/>
        <w:gridCol w:w="1036"/>
        <w:gridCol w:w="1227"/>
        <w:gridCol w:w="421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036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是否必须</w:t>
            </w:r>
          </w:p>
        </w:tc>
        <w:tc>
          <w:tcPr>
            <w:tcW w:w="4215" w:type="dxa"/>
            <w:gridSpan w:val="2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resultCode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结果码（0000：成功，其它均为失败）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resultMsg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resultBody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返回的结果数据对象（失败的时候可以没有）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4" w:type="dxa"/>
            <w:gridSpan w:val="6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返回的结果数据(resultBody)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行业类型（出租车行业类型：001）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3" w:name="OLE_LINK2"/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</w:t>
            </w:r>
            <w:bookmarkStart w:id="4" w:name="OLE_LINK1"/>
            <w:r>
              <w:rPr>
                <w:rFonts w:hint="eastAsia"/>
                <w:szCs w:val="21"/>
                <w:lang w:val="en-US" w:eastAsia="zh-CN"/>
              </w:rPr>
              <w:t>目前提供的，有要求可更换加密方式</w:t>
            </w:r>
            <w:bookmarkEnd w:id="4"/>
            <w:r>
              <w:rPr>
                <w:rFonts w:hint="eastAsia"/>
                <w:szCs w:val="21"/>
                <w:lang w:val="en-US" w:eastAsia="zh-CN"/>
              </w:rPr>
              <w:t>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taxNo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税号 </w:t>
            </w: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853" w:type="dxa"/>
            <w:gridSpan w:val="5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酒店行业交易详细数据（businessTradeData）多条可以是List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5" w:name="OLE_LINK4"/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hotelShowName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eastAsia="zh-CN" w:bidi="ar"/>
              </w:rPr>
              <w:t>商家显示名称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总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订单交易时间（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yyyyMMddHHmmss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6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departmentId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7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identityNo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8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9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到店时间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10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离店时间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days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天数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住店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isInvoice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boolean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是否开票（true/false）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itemDataSet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交易数据细项集合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4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3458"/>
              </w:tabs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交易数据细项（</w:t>
            </w:r>
            <w:r>
              <w:rPr>
                <w:rFonts w:hint="eastAsia"/>
                <w:szCs w:val="21"/>
                <w:lang w:val="en-US" w:eastAsia="zh-CN"/>
              </w:rPr>
              <w:t>itemDataSet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itemName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消费项目/名称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bookmarkStart w:id="6" w:name="OLE_LINK5" w:colFirst="1" w:colLast="1"/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itemUnit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eastAsia="zh-CN" w:bidi="ar"/>
              </w:rPr>
              <w:t>消费项目/名称单位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itemNumber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eastAsia="zh-CN" w:bidi="ar"/>
              </w:rPr>
              <w:t>消费项目/名称数量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itemPrice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eastAsia="zh-CN" w:bidi="ar"/>
              </w:rPr>
              <w:t>消费项目/名称单价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itemAmount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金额（含税，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换算成元）</w:t>
            </w:r>
          </w:p>
        </w:tc>
      </w:tr>
      <w:bookmarkEnd w:id="5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推送行业交易详细信息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接口URL: /invoice/push/trade-business-data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</w:p>
    <w:tbl>
      <w:tblPr>
        <w:tblStyle w:val="6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69"/>
        <w:gridCol w:w="1868"/>
        <w:gridCol w:w="286"/>
        <w:gridCol w:w="750"/>
        <w:gridCol w:w="146"/>
        <w:gridCol w:w="1081"/>
        <w:gridCol w:w="28"/>
        <w:gridCol w:w="418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序号</w:t>
            </w:r>
          </w:p>
        </w:tc>
        <w:tc>
          <w:tcPr>
            <w:tcW w:w="215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89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10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是否必须</w:t>
            </w:r>
          </w:p>
        </w:tc>
        <w:tc>
          <w:tcPr>
            <w:tcW w:w="418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508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business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896" w:type="dxa"/>
            <w:gridSpan w:val="2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109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186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行业类型（酒店行业类型：002）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96" w:type="dxa"/>
            <w:gridSpan w:val="2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9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18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交易所属行业平台ID(绿云平台：001)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896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109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18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896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109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18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加解密类型：01：DES（目前提供的，有要求可更换加密方式）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taxNo</w:t>
            </w:r>
          </w:p>
        </w:tc>
        <w:tc>
          <w:tcPr>
            <w:tcW w:w="896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109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18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税号 </w:t>
            </w: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" w:type="dxa"/>
        </w:trPr>
        <w:tc>
          <w:tcPr>
            <w:tcW w:w="8853" w:type="dxa"/>
            <w:gridSpan w:val="9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酒店行业交易详细数据</w:t>
            </w: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businessTradeData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eastAsia="宋体" w:cs="Verdan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hotelShowName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  <w:bookmarkStart w:id="7" w:name="_GoBack"/>
            <w:bookmarkEnd w:id="7"/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eastAsia="zh-CN" w:bidi="ar"/>
              </w:rPr>
              <w:t>商家显示名称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Verdan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总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Verdan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tradeTime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订单交易时间（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yyyyMMddHHmmss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6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departmentId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7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identityNo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8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9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到店时间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10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离店时间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11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days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jc w:val="both"/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isInvoice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boolean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是否开票（true/false）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13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itemDataSet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交易数据细项集合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4" w:type="dxa"/>
            <w:gridSpan w:val="1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3458"/>
              </w:tabs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交易数据细项（</w:t>
            </w:r>
            <w:r>
              <w:rPr>
                <w:rFonts w:hint="eastAsia"/>
                <w:szCs w:val="21"/>
                <w:lang w:val="en-US" w:eastAsia="zh-CN"/>
              </w:rPr>
              <w:t>itemDataSet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itemName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消费项目/名称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2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itemUnit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eastAsia="zh-CN" w:bidi="ar"/>
              </w:rPr>
              <w:t>消费项目/名称单位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3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itemNumber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eastAsia="zh-CN" w:bidi="ar"/>
              </w:rPr>
              <w:t>消费项目/名称数量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4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itemPrice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szCs w:val="21"/>
                <w:lang w:eastAsia="zh-CN"/>
              </w:rPr>
              <w:t>否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eastAsia="zh-CN" w:bidi="ar"/>
              </w:rPr>
              <w:t>消费项目/名称单价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</w:pPr>
            <w:r>
              <w:rPr>
                <w:rFonts w:hint="default" w:ascii="宋体" w:hAnsi="宋体" w:cs="Verdana"/>
                <w:szCs w:val="21"/>
                <w:shd w:val="clear" w:color="auto" w:fill="FFFFFF"/>
                <w:lang w:eastAsia="zh-CN"/>
              </w:rPr>
              <w:t>5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itemAmount</w:t>
            </w:r>
          </w:p>
        </w:tc>
        <w:tc>
          <w:tcPr>
            <w:tcW w:w="1036" w:type="dxa"/>
            <w:gridSpan w:val="2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金额（含税，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换算成元）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129"/>
        <w:gridCol w:w="148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类型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示例值</w:t>
            </w: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resultCode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结果码（0000：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成功，其它均为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resultMsg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结果信息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加解密类型：01的加解密类</w:t>
      </w:r>
    </w:p>
    <w:p>
      <w:r>
        <w:t>import javax.crypto.Cipher;</w:t>
      </w:r>
    </w:p>
    <w:p>
      <w:r>
        <w:t>import javax.crypto.SecretKey;</w:t>
      </w:r>
    </w:p>
    <w:p>
      <w:r>
        <w:t>import javax.crypto.SecretKeyFactory;</w:t>
      </w:r>
    </w:p>
    <w:p>
      <w:r>
        <w:t>import javax.crypto.spec.DESKeySpec;</w:t>
      </w:r>
    </w:p>
    <w:p>
      <w:r>
        <w:t>import java.security.SecureRandom;</w:t>
      </w:r>
    </w:p>
    <w:p/>
    <w:p>
      <w:r>
        <w:t>public class ZSDESUtil {</w:t>
      </w:r>
    </w:p>
    <w:p/>
    <w:p>
      <w:r>
        <w:t xml:space="preserve">    private static final String CHARSET = "UTF-8";</w:t>
      </w:r>
    </w:p>
    <w:p>
      <w:r>
        <w:t xml:space="preserve">    /**</w:t>
      </w:r>
    </w:p>
    <w:p>
      <w:r>
        <w:t xml:space="preserve">     * 加密算法</w:t>
      </w:r>
    </w:p>
    <w:p>
      <w:r>
        <w:t xml:space="preserve">     */</w:t>
      </w:r>
    </w:p>
    <w:p>
      <w:r>
        <w:t xml:space="preserve">    private static final String ALGORITHM = "DES";</w:t>
      </w:r>
    </w:p>
    <w:p/>
    <w:p>
      <w:r>
        <w:t xml:space="preserve">    private static String byte2hex(byte[] bytes) {</w:t>
      </w:r>
    </w:p>
    <w:p>
      <w:r>
        <w:t xml:space="preserve">        StringBuilder stringBuilder = new StringBuilder();</w:t>
      </w:r>
    </w:p>
    <w:p>
      <w:r>
        <w:t xml:space="preserve">        for (byte b : bytes) {</w:t>
      </w:r>
    </w:p>
    <w:p>
      <w:r>
        <w:t xml:space="preserve">            String s = Integer.toHexString(b &amp; 0XFF);</w:t>
      </w:r>
    </w:p>
    <w:p>
      <w:r>
        <w:t xml:space="preserve">            if (s.length() == 1) {</w:t>
      </w:r>
    </w:p>
    <w:p>
      <w:r>
        <w:t xml:space="preserve">                stringBuilder.append("0").append(s);</w:t>
      </w:r>
    </w:p>
    <w:p>
      <w:r>
        <w:t xml:space="preserve">            } else {</w:t>
      </w:r>
    </w:p>
    <w:p>
      <w:r>
        <w:t xml:space="preserve">                stringBuilder.append(s);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stringBuilder.toString().toLowerCase();</w:t>
      </w:r>
    </w:p>
    <w:p>
      <w:r>
        <w:t xml:space="preserve">    }</w:t>
      </w:r>
    </w:p>
    <w:p/>
    <w:p>
      <w:r>
        <w:t xml:space="preserve">    private static byte[] encrypt(byte[] data, byte[] key) throws Exception {</w:t>
      </w:r>
    </w:p>
    <w:p>
      <w:r>
        <w:t xml:space="preserve">        SecureRandom sr = new SecureRandom();</w:t>
      </w:r>
    </w:p>
    <w:p>
      <w:r>
        <w:t xml:space="preserve">        DESKeySpec dks = new DESKeySpec(key);</w:t>
      </w:r>
    </w:p>
    <w:p>
      <w:r>
        <w:t xml:space="preserve">        SecretKeyFactory keyFactory = SecretKeyFactory.getInstance(ALGORITHM);</w:t>
      </w:r>
    </w:p>
    <w:p>
      <w:r>
        <w:t xml:space="preserve">        SecretKey secretKey = keyFactory.generateSecret(dks);</w:t>
      </w:r>
    </w:p>
    <w:p>
      <w:r>
        <w:t xml:space="preserve">        Cipher cipher = Cipher.getInstance(ALGORITHM);</w:t>
      </w:r>
    </w:p>
    <w:p>
      <w:r>
        <w:t xml:space="preserve">        cipher.init(Cipher.ENCRYPT_MODE, secretKey, sr);</w:t>
      </w:r>
    </w:p>
    <w:p>
      <w:r>
        <w:t xml:space="preserve">        return cipher.doFinal(data);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对用DES加密过的数据进行加密.</w:t>
      </w:r>
    </w:p>
    <w:p>
      <w:r>
        <w:t xml:space="preserve">     *</w:t>
      </w:r>
    </w:p>
    <w:p>
      <w:r>
        <w:t xml:space="preserve">     * @param data 待加密字符串</w:t>
      </w:r>
    </w:p>
    <w:p>
      <w:r>
        <w:t xml:space="preserve">     * @param key  密钥</w:t>
      </w:r>
    </w:p>
    <w:p>
      <w:r>
        <w:t xml:space="preserve">     * @return 加密后的字符串</w:t>
      </w:r>
    </w:p>
    <w:p>
      <w:r>
        <w:t xml:space="preserve">     * @throws Exception Exception</w:t>
      </w:r>
    </w:p>
    <w:p>
      <w:r>
        <w:t xml:space="preserve">     */</w:t>
      </w:r>
    </w:p>
    <w:p>
      <w:r>
        <w:t xml:space="preserve">    public static String encrypt(String data, String key) throws Exception {</w:t>
      </w:r>
    </w:p>
    <w:p>
      <w:r>
        <w:t xml:space="preserve">        return byte2hex(encrypt(data.getBytes(CHARSET), key.getBytes(CHARSET)));</w:t>
      </w:r>
    </w:p>
    <w:p>
      <w:r>
        <w:t xml:space="preserve">    }</w:t>
      </w:r>
    </w:p>
    <w:p/>
    <w:p>
      <w:r>
        <w:t xml:space="preserve">    public static void main(String[] args) {</w:t>
      </w:r>
    </w:p>
    <w:p>
      <w:r>
        <w:t xml:space="preserve">        String key = "12345678abcdefgh";</w:t>
      </w:r>
    </w:p>
    <w:p>
      <w:r>
        <w:t xml:space="preserve">        try {</w:t>
      </w:r>
    </w:p>
    <w:p>
      <w:r>
        <w:t xml:space="preserve">            String encryptValue = encrypt("5.8:328:2.5:22.0",key);</w:t>
      </w:r>
    </w:p>
    <w:p>
      <w:r>
        <w:t xml:space="preserve">            System.out.println(encryptValue);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绿云错误码定义</w:t>
      </w:r>
    </w:p>
    <w:tbl>
      <w:tblPr>
        <w:tblStyle w:val="6"/>
        <w:tblW w:w="8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937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错误码</w:t>
            </w:r>
          </w:p>
        </w:tc>
        <w:tc>
          <w:tcPr>
            <w:tcW w:w="6429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0001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平台ID不合法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0002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税号不合法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0003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运维平台获取数据失败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0004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其他错误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33B1F"/>
    <w:multiLevelType w:val="multilevel"/>
    <w:tmpl w:val="74933B1F"/>
    <w:lvl w:ilvl="0" w:tentative="0">
      <w:start w:val="1"/>
      <w:numFmt w:val="decimal"/>
      <w:pStyle w:val="2"/>
      <w:isLgl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53DB7"/>
    <w:rsid w:val="00E23A58"/>
    <w:rsid w:val="01772CAB"/>
    <w:rsid w:val="01782B23"/>
    <w:rsid w:val="01A773D7"/>
    <w:rsid w:val="01B21664"/>
    <w:rsid w:val="020833F2"/>
    <w:rsid w:val="02114376"/>
    <w:rsid w:val="031F3DCB"/>
    <w:rsid w:val="03381FD0"/>
    <w:rsid w:val="0548758D"/>
    <w:rsid w:val="06174F73"/>
    <w:rsid w:val="064E10BA"/>
    <w:rsid w:val="06D65B92"/>
    <w:rsid w:val="07AE6C0B"/>
    <w:rsid w:val="08351E4E"/>
    <w:rsid w:val="08800D84"/>
    <w:rsid w:val="09201951"/>
    <w:rsid w:val="09CF64B2"/>
    <w:rsid w:val="0A653D45"/>
    <w:rsid w:val="0AD872F4"/>
    <w:rsid w:val="0BF213BB"/>
    <w:rsid w:val="0CD12C73"/>
    <w:rsid w:val="0D0105EA"/>
    <w:rsid w:val="0D712DDE"/>
    <w:rsid w:val="0DFF0342"/>
    <w:rsid w:val="0F142F58"/>
    <w:rsid w:val="0FD41887"/>
    <w:rsid w:val="10527AFD"/>
    <w:rsid w:val="107E3967"/>
    <w:rsid w:val="109F4B63"/>
    <w:rsid w:val="10E620A9"/>
    <w:rsid w:val="116F5943"/>
    <w:rsid w:val="12952FDA"/>
    <w:rsid w:val="13DB1DB7"/>
    <w:rsid w:val="13EA3FB5"/>
    <w:rsid w:val="15AA5740"/>
    <w:rsid w:val="16E01D81"/>
    <w:rsid w:val="179F2020"/>
    <w:rsid w:val="17C17CAE"/>
    <w:rsid w:val="191041D9"/>
    <w:rsid w:val="19BE2FAE"/>
    <w:rsid w:val="19F169C3"/>
    <w:rsid w:val="1AC1245B"/>
    <w:rsid w:val="1B2649A2"/>
    <w:rsid w:val="1C6F211A"/>
    <w:rsid w:val="1CA05B76"/>
    <w:rsid w:val="1DA00083"/>
    <w:rsid w:val="1DAD56D5"/>
    <w:rsid w:val="1E256420"/>
    <w:rsid w:val="1EE5706B"/>
    <w:rsid w:val="1F7E63CD"/>
    <w:rsid w:val="1F8A76C3"/>
    <w:rsid w:val="208750F6"/>
    <w:rsid w:val="215C7A36"/>
    <w:rsid w:val="219A7CF1"/>
    <w:rsid w:val="21A70CAC"/>
    <w:rsid w:val="21EB61BB"/>
    <w:rsid w:val="22B4245C"/>
    <w:rsid w:val="230E7868"/>
    <w:rsid w:val="23552022"/>
    <w:rsid w:val="23E23EE4"/>
    <w:rsid w:val="242A41CD"/>
    <w:rsid w:val="24363CC1"/>
    <w:rsid w:val="246A2D78"/>
    <w:rsid w:val="24AC3ABE"/>
    <w:rsid w:val="24DB336E"/>
    <w:rsid w:val="24DE11E3"/>
    <w:rsid w:val="2503220C"/>
    <w:rsid w:val="256C3958"/>
    <w:rsid w:val="25976B90"/>
    <w:rsid w:val="25FB0568"/>
    <w:rsid w:val="260F1132"/>
    <w:rsid w:val="266C3893"/>
    <w:rsid w:val="26941812"/>
    <w:rsid w:val="27506CAE"/>
    <w:rsid w:val="27D40FE1"/>
    <w:rsid w:val="27F6219E"/>
    <w:rsid w:val="291958E9"/>
    <w:rsid w:val="2B2E5EDF"/>
    <w:rsid w:val="2BEA280A"/>
    <w:rsid w:val="2CF77C90"/>
    <w:rsid w:val="2E6956F6"/>
    <w:rsid w:val="2EF44708"/>
    <w:rsid w:val="2F3D3BF6"/>
    <w:rsid w:val="2F767FFB"/>
    <w:rsid w:val="2FFC4CD0"/>
    <w:rsid w:val="30001F99"/>
    <w:rsid w:val="30501948"/>
    <w:rsid w:val="31A3074D"/>
    <w:rsid w:val="32D25146"/>
    <w:rsid w:val="332D59FF"/>
    <w:rsid w:val="33B3522A"/>
    <w:rsid w:val="34037EAD"/>
    <w:rsid w:val="34275DB0"/>
    <w:rsid w:val="3539037F"/>
    <w:rsid w:val="35E32C65"/>
    <w:rsid w:val="36141476"/>
    <w:rsid w:val="3623797B"/>
    <w:rsid w:val="36263EDC"/>
    <w:rsid w:val="373A1281"/>
    <w:rsid w:val="37B72A60"/>
    <w:rsid w:val="37F215A7"/>
    <w:rsid w:val="387C76B1"/>
    <w:rsid w:val="3B396DB8"/>
    <w:rsid w:val="3C480071"/>
    <w:rsid w:val="3C4D46C5"/>
    <w:rsid w:val="3C916F76"/>
    <w:rsid w:val="3D6F8B7A"/>
    <w:rsid w:val="3DA45455"/>
    <w:rsid w:val="3E254143"/>
    <w:rsid w:val="3F047EFD"/>
    <w:rsid w:val="3F09470D"/>
    <w:rsid w:val="3F847176"/>
    <w:rsid w:val="405D45FC"/>
    <w:rsid w:val="417A563B"/>
    <w:rsid w:val="421A64AC"/>
    <w:rsid w:val="45D55CDC"/>
    <w:rsid w:val="46832368"/>
    <w:rsid w:val="46AA072E"/>
    <w:rsid w:val="477A4A35"/>
    <w:rsid w:val="47D26D8C"/>
    <w:rsid w:val="487A1A14"/>
    <w:rsid w:val="488706CD"/>
    <w:rsid w:val="4AC323A0"/>
    <w:rsid w:val="4AF13C1F"/>
    <w:rsid w:val="4BFA2F00"/>
    <w:rsid w:val="4C7268A3"/>
    <w:rsid w:val="4C7925D6"/>
    <w:rsid w:val="4DF10670"/>
    <w:rsid w:val="4EC37C21"/>
    <w:rsid w:val="4FB35E93"/>
    <w:rsid w:val="514C4677"/>
    <w:rsid w:val="52953A98"/>
    <w:rsid w:val="52B82005"/>
    <w:rsid w:val="52FD0957"/>
    <w:rsid w:val="53094F3C"/>
    <w:rsid w:val="532A39FD"/>
    <w:rsid w:val="533E6AAC"/>
    <w:rsid w:val="53D147AA"/>
    <w:rsid w:val="53DF9770"/>
    <w:rsid w:val="54D9143C"/>
    <w:rsid w:val="55264602"/>
    <w:rsid w:val="55B82204"/>
    <w:rsid w:val="55F10338"/>
    <w:rsid w:val="563A5CA4"/>
    <w:rsid w:val="564305E0"/>
    <w:rsid w:val="570A1DAC"/>
    <w:rsid w:val="5B3850E2"/>
    <w:rsid w:val="5BF931D4"/>
    <w:rsid w:val="5C630E0B"/>
    <w:rsid w:val="5C71010C"/>
    <w:rsid w:val="5CDA1B67"/>
    <w:rsid w:val="5D166BBF"/>
    <w:rsid w:val="5D841AA8"/>
    <w:rsid w:val="5E1976C8"/>
    <w:rsid w:val="5E8502C4"/>
    <w:rsid w:val="5E91580E"/>
    <w:rsid w:val="5F752B07"/>
    <w:rsid w:val="60003ABC"/>
    <w:rsid w:val="60612348"/>
    <w:rsid w:val="607D139E"/>
    <w:rsid w:val="60A4241B"/>
    <w:rsid w:val="613652AD"/>
    <w:rsid w:val="618F7DCF"/>
    <w:rsid w:val="62B04139"/>
    <w:rsid w:val="62CB42B3"/>
    <w:rsid w:val="62DA499B"/>
    <w:rsid w:val="63A55FA0"/>
    <w:rsid w:val="65104F50"/>
    <w:rsid w:val="663C6147"/>
    <w:rsid w:val="66BDEB02"/>
    <w:rsid w:val="66D83FA8"/>
    <w:rsid w:val="66DE070E"/>
    <w:rsid w:val="67A53DB7"/>
    <w:rsid w:val="67D171B7"/>
    <w:rsid w:val="680C3E2F"/>
    <w:rsid w:val="68177E97"/>
    <w:rsid w:val="69780FDD"/>
    <w:rsid w:val="69AF2B9B"/>
    <w:rsid w:val="69B43950"/>
    <w:rsid w:val="6A2C3396"/>
    <w:rsid w:val="6A371965"/>
    <w:rsid w:val="6AE54146"/>
    <w:rsid w:val="6AE60E10"/>
    <w:rsid w:val="6AF27AE1"/>
    <w:rsid w:val="6B736B03"/>
    <w:rsid w:val="6BA9474C"/>
    <w:rsid w:val="6BAF7CE3"/>
    <w:rsid w:val="6C46480B"/>
    <w:rsid w:val="6D7D06C0"/>
    <w:rsid w:val="6DFA240D"/>
    <w:rsid w:val="6EC8101D"/>
    <w:rsid w:val="6FEED82C"/>
    <w:rsid w:val="70A459A9"/>
    <w:rsid w:val="71651517"/>
    <w:rsid w:val="72A50F4C"/>
    <w:rsid w:val="72E35768"/>
    <w:rsid w:val="740E2C2B"/>
    <w:rsid w:val="74994606"/>
    <w:rsid w:val="74B80331"/>
    <w:rsid w:val="74BD7C00"/>
    <w:rsid w:val="7582543B"/>
    <w:rsid w:val="758A77C4"/>
    <w:rsid w:val="75BA651B"/>
    <w:rsid w:val="76253735"/>
    <w:rsid w:val="76AA2BEF"/>
    <w:rsid w:val="771165A7"/>
    <w:rsid w:val="77FD7F72"/>
    <w:rsid w:val="7886454E"/>
    <w:rsid w:val="789A58F4"/>
    <w:rsid w:val="791F127F"/>
    <w:rsid w:val="79842836"/>
    <w:rsid w:val="79BD75F7"/>
    <w:rsid w:val="79EB24B7"/>
    <w:rsid w:val="7A3E0AA3"/>
    <w:rsid w:val="7B0E1097"/>
    <w:rsid w:val="7B3132D8"/>
    <w:rsid w:val="7C193BE7"/>
    <w:rsid w:val="7C803DEF"/>
    <w:rsid w:val="7CDF229E"/>
    <w:rsid w:val="7D282B27"/>
    <w:rsid w:val="7D5D1E43"/>
    <w:rsid w:val="7DFFA4B1"/>
    <w:rsid w:val="7E5B25CE"/>
    <w:rsid w:val="7EF30AED"/>
    <w:rsid w:val="7FDE653E"/>
    <w:rsid w:val="8FFFFB26"/>
    <w:rsid w:val="B56E4C0F"/>
    <w:rsid w:val="FBBE90EA"/>
    <w:rsid w:val="FFF936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50" w:beforeLines="150" w:beforeAutospacing="0" w:after="100" w:afterLines="100" w:afterAutospacing="0" w:line="120" w:lineRule="auto"/>
      <w:ind w:left="431" w:hanging="431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100" w:beforeAutospacing="1" w:afterAutospacing="1" w:line="240" w:lineRule="auto"/>
      <w:ind w:left="573" w:hanging="573"/>
      <w:outlineLvl w:val="1"/>
    </w:pPr>
    <w:rPr>
      <w:rFonts w:ascii="Cambria" w:hAnsi="Cambria" w:eastAsia="宋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100" w:afterLines="100" w:line="120" w:lineRule="auto"/>
      <w:ind w:left="720" w:hanging="720"/>
      <w:outlineLvl w:val="2"/>
    </w:pPr>
    <w:rPr>
      <w:rFonts w:ascii="Times New Roman" w:hAnsi="Times New Roman" w:eastAsia="宋体"/>
      <w:b/>
      <w:bCs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2019-08-03T07:34:00Z</dcterms:created>
  <dc:creator>陆健辉</dc:creator>
  <cp:lastModifiedBy>陆健辉</cp:lastModifiedBy>
  <dcterms:modified xsi:type="dcterms:W3CDTF">2020-02-28T08:09:40Z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