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4E038" w14:textId="77777777" w:rsidR="008154FE" w:rsidRDefault="008154FE" w:rsidP="008154F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bookmarkStart w:id="0" w:name="_Toc196476900"/>
      <w:bookmarkStart w:id="1" w:name="_Toc196216599"/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The </w:t>
      </w:r>
      <w:r w:rsidRPr="008741EB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en-IN"/>
        </w:rPr>
        <w:t>global</w:t>
      </w: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en-IN"/>
        </w:rPr>
        <w:t xml:space="preserve"> TB</w:t>
      </w:r>
      <w:r w:rsidRPr="008741EB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en-IN"/>
        </w:rPr>
        <w:t xml:space="preserve"> portfolio model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: a tool for projecting the epidemiological impact of TB policy options</w:t>
      </w:r>
    </w:p>
    <w:p w14:paraId="7B8A67DB" w14:textId="77777777" w:rsidR="008154FE" w:rsidRDefault="008154FE" w:rsidP="008154FE">
      <w:r w:rsidRPr="001A7979">
        <w:t>Sandip Mand</w:t>
      </w:r>
      <w:r>
        <w:t>a</w:t>
      </w:r>
      <w:r w:rsidRPr="001A7979">
        <w:t>l</w:t>
      </w:r>
      <w:r w:rsidRPr="00127AD3">
        <w:rPr>
          <w:vertAlign w:val="superscript"/>
        </w:rPr>
        <w:t>1</w:t>
      </w:r>
      <w:r>
        <w:t xml:space="preserve">, Srinath </w:t>
      </w:r>
      <w:r w:rsidRPr="00B06F22">
        <w:t>Satyanarayana</w:t>
      </w:r>
      <w:r w:rsidRPr="00127AD3">
        <w:rPr>
          <w:vertAlign w:val="superscript"/>
        </w:rPr>
        <w:t>1</w:t>
      </w:r>
      <w:r>
        <w:rPr>
          <w:vertAlign w:val="superscript"/>
        </w:rPr>
        <w:t>,2</w:t>
      </w:r>
      <w:r w:rsidRPr="00127AD3">
        <w:t>,</w:t>
      </w:r>
      <w:r>
        <w:t xml:space="preserve"> </w:t>
      </w:r>
      <w:r w:rsidRPr="005D2897">
        <w:t>Nicolas A </w:t>
      </w:r>
      <w:r>
        <w:t>Menzies</w:t>
      </w:r>
      <w:r>
        <w:rPr>
          <w:vertAlign w:val="superscript"/>
        </w:rPr>
        <w:t>3</w:t>
      </w:r>
      <w:r w:rsidRPr="008602D8">
        <w:t>,</w:t>
      </w:r>
      <w:r>
        <w:t xml:space="preserve"> David W. Dowdy</w:t>
      </w:r>
      <w:r>
        <w:rPr>
          <w:vertAlign w:val="superscript"/>
        </w:rPr>
        <w:t>4</w:t>
      </w:r>
      <w:r>
        <w:t>, Peter J. Dodd</w:t>
      </w:r>
      <w:r>
        <w:rPr>
          <w:vertAlign w:val="superscript"/>
        </w:rPr>
        <w:t>5</w:t>
      </w:r>
      <w:r>
        <w:t>, Rein M. G. J. Houben</w:t>
      </w:r>
      <w:r>
        <w:rPr>
          <w:vertAlign w:val="superscript"/>
        </w:rPr>
        <w:t>6</w:t>
      </w:r>
      <w:r>
        <w:t>, Finn McQuaid</w:t>
      </w:r>
      <w:r>
        <w:rPr>
          <w:vertAlign w:val="superscript"/>
        </w:rPr>
        <w:t>6</w:t>
      </w:r>
      <w:r>
        <w:t>, Richard G Whit</w:t>
      </w:r>
      <w:r w:rsidRPr="00127AD3">
        <w:t>e</w:t>
      </w:r>
      <w:r>
        <w:rPr>
          <w:vertAlign w:val="superscript"/>
        </w:rPr>
        <w:t>6</w:t>
      </w:r>
      <w:r>
        <w:t>, Suvanand Sahu</w:t>
      </w:r>
      <w:r>
        <w:rPr>
          <w:vertAlign w:val="superscript"/>
        </w:rPr>
        <w:t>7</w:t>
      </w:r>
      <w:r>
        <w:t>, Nimalan Arinaminpathy</w:t>
      </w:r>
      <w:r>
        <w:rPr>
          <w:vertAlign w:val="superscript"/>
        </w:rPr>
        <w:t>8</w:t>
      </w:r>
      <w:r>
        <w:t>, Mikaela Smit</w:t>
      </w:r>
      <w:r>
        <w:rPr>
          <w:vertAlign w:val="superscript"/>
        </w:rPr>
        <w:t>9</w:t>
      </w:r>
      <w:r>
        <w:t>, Carel Pretorius</w:t>
      </w:r>
      <w:r w:rsidRPr="00127AD3">
        <w:rPr>
          <w:vertAlign w:val="superscript"/>
        </w:rPr>
        <w:t>1</w:t>
      </w:r>
      <w:r>
        <w:rPr>
          <w:vertAlign w:val="superscript"/>
        </w:rPr>
        <w:t>*</w:t>
      </w:r>
    </w:p>
    <w:p w14:paraId="07BF4083" w14:textId="77777777" w:rsidR="008154FE" w:rsidRPr="000F6436" w:rsidRDefault="008154FE" w:rsidP="008154FE">
      <w:pPr>
        <w:spacing w:after="0"/>
      </w:pPr>
    </w:p>
    <w:p w14:paraId="4F1A901F" w14:textId="77777777" w:rsidR="008154FE" w:rsidRDefault="008154FE" w:rsidP="008154FE">
      <w:pPr>
        <w:spacing w:after="0"/>
      </w:pPr>
      <w:r w:rsidRPr="00276A1C">
        <w:rPr>
          <w:vertAlign w:val="superscript"/>
        </w:rPr>
        <w:t>1</w:t>
      </w:r>
      <w:r>
        <w:rPr>
          <w:vertAlign w:val="superscript"/>
        </w:rPr>
        <w:t xml:space="preserve"> </w:t>
      </w:r>
      <w:r w:rsidRPr="00993EE7">
        <w:t>Center for Modeling and Analysis, Avenir Health, Glastonbury, C</w:t>
      </w:r>
      <w:r>
        <w:t>T</w:t>
      </w:r>
      <w:r w:rsidRPr="00276A1C">
        <w:t>,</w:t>
      </w:r>
      <w:r>
        <w:t xml:space="preserve"> USA</w:t>
      </w:r>
    </w:p>
    <w:p w14:paraId="4917C762" w14:textId="77777777" w:rsidR="008154FE" w:rsidRDefault="008154FE" w:rsidP="008154FE">
      <w:pPr>
        <w:spacing w:after="0"/>
      </w:pPr>
      <w:r>
        <w:rPr>
          <w:vertAlign w:val="superscript"/>
        </w:rPr>
        <w:t>2</w:t>
      </w:r>
      <w:r w:rsidRPr="008B531E">
        <w:t>Helixer Healthcare Private Limited, Hyderabad, India</w:t>
      </w:r>
    </w:p>
    <w:p w14:paraId="3048D770" w14:textId="77777777" w:rsidR="008154FE" w:rsidRPr="00416C0F" w:rsidRDefault="008154FE" w:rsidP="008154FE">
      <w:pPr>
        <w:spacing w:after="0"/>
      </w:pPr>
      <w:r>
        <w:rPr>
          <w:vertAlign w:val="superscript"/>
        </w:rPr>
        <w:t>3</w:t>
      </w:r>
      <w:r w:rsidRPr="005D2897">
        <w:t>Department of Global Health and Population, Harvard T.H. Chan School of Public Health, Boston, Massachusetts, USA</w:t>
      </w:r>
    </w:p>
    <w:p w14:paraId="757DBF8C" w14:textId="77777777" w:rsidR="008154FE" w:rsidRPr="00416C0F" w:rsidRDefault="008154FE" w:rsidP="008154FE">
      <w:pPr>
        <w:spacing w:after="0"/>
        <w:rPr>
          <w:vertAlign w:val="superscript"/>
        </w:rPr>
      </w:pPr>
      <w:r>
        <w:rPr>
          <w:vertAlign w:val="superscript"/>
        </w:rPr>
        <w:t>4</w:t>
      </w:r>
      <w:r w:rsidRPr="00416C0F">
        <w:t>Department of Epidemiology, Johns Hopkins Bloomberg School of Public Health</w:t>
      </w:r>
      <w:r>
        <w:t xml:space="preserve">, </w:t>
      </w:r>
      <w:r w:rsidRPr="005D7FE3">
        <w:t>Baltimore, MD, USA</w:t>
      </w:r>
    </w:p>
    <w:p w14:paraId="742A5238" w14:textId="77777777" w:rsidR="008154FE" w:rsidRDefault="008154FE" w:rsidP="008154FE">
      <w:pPr>
        <w:spacing w:after="0"/>
      </w:pPr>
      <w:r>
        <w:rPr>
          <w:vertAlign w:val="superscript"/>
        </w:rPr>
        <w:t>5</w:t>
      </w:r>
      <w:r w:rsidRPr="00876461">
        <w:t>Division of Population Health, School of Medicine &amp; Population Health, University of Sheffield</w:t>
      </w:r>
      <w:r>
        <w:t xml:space="preserve">, UK </w:t>
      </w:r>
    </w:p>
    <w:p w14:paraId="16A131FF" w14:textId="77777777" w:rsidR="008154FE" w:rsidRPr="00416C0F" w:rsidRDefault="008154FE" w:rsidP="008154FE">
      <w:pPr>
        <w:spacing w:after="0"/>
        <w:rPr>
          <w:vertAlign w:val="superscript"/>
        </w:rPr>
      </w:pPr>
      <w:r>
        <w:rPr>
          <w:vertAlign w:val="superscript"/>
        </w:rPr>
        <w:t>6</w:t>
      </w:r>
      <w:r w:rsidRPr="00C95F44">
        <w:t>TB</w:t>
      </w:r>
      <w:r>
        <w:t xml:space="preserve"> Modelling Group, </w:t>
      </w:r>
      <w:r w:rsidRPr="00C95F44">
        <w:t xml:space="preserve">TB Centre, and Centre for Mathematical Modelling of Infectious Diseases, </w:t>
      </w:r>
      <w:r w:rsidRPr="00416C0F">
        <w:t>Department of Infectious Disease Epidemiology, London School of Hygiene</w:t>
      </w:r>
      <w:r>
        <w:t xml:space="preserve"> and Tropical Medicine, London, UK</w:t>
      </w:r>
    </w:p>
    <w:p w14:paraId="4107BCA8" w14:textId="77777777" w:rsidR="008154FE" w:rsidRPr="00416C0F" w:rsidRDefault="008154FE" w:rsidP="008154FE">
      <w:pPr>
        <w:spacing w:after="0"/>
        <w:rPr>
          <w:vertAlign w:val="superscript"/>
        </w:rPr>
      </w:pPr>
      <w:r>
        <w:rPr>
          <w:vertAlign w:val="superscript"/>
        </w:rPr>
        <w:t>7</w:t>
      </w:r>
      <w:r w:rsidRPr="00416C0F">
        <w:t>Stop TB Partnership, Geneva, Switzerland</w:t>
      </w:r>
    </w:p>
    <w:p w14:paraId="60DD5BA3" w14:textId="77777777" w:rsidR="008154FE" w:rsidRPr="00416C0F" w:rsidRDefault="008154FE" w:rsidP="008154FE">
      <w:pPr>
        <w:spacing w:after="0"/>
        <w:rPr>
          <w:vertAlign w:val="superscript"/>
        </w:rPr>
      </w:pPr>
      <w:r>
        <w:rPr>
          <w:vertAlign w:val="superscript"/>
        </w:rPr>
        <w:t>8</w:t>
      </w:r>
      <w:r w:rsidRPr="00416C0F">
        <w:t>World Health Organization, Geneva, Switzerland</w:t>
      </w:r>
    </w:p>
    <w:p w14:paraId="2711578E" w14:textId="77777777" w:rsidR="008154FE" w:rsidRDefault="008154FE" w:rsidP="008154FE">
      <w:pPr>
        <w:spacing w:after="0"/>
      </w:pPr>
      <w:r>
        <w:rPr>
          <w:vertAlign w:val="superscript"/>
        </w:rPr>
        <w:t>9</w:t>
      </w:r>
      <w:r w:rsidRPr="00416C0F">
        <w:t>The Global Fund, Geneva, Switzerland</w:t>
      </w:r>
      <w:r>
        <w:t xml:space="preserve"> </w:t>
      </w:r>
    </w:p>
    <w:p w14:paraId="5F58A62B" w14:textId="77777777" w:rsidR="008154FE" w:rsidRDefault="008154FE" w:rsidP="008154FE">
      <w:pPr>
        <w:spacing w:after="0"/>
      </w:pPr>
      <w:r w:rsidRPr="00416C0F">
        <w:rPr>
          <w:vertAlign w:val="superscript"/>
        </w:rPr>
        <w:t>*</w:t>
      </w:r>
      <w:r w:rsidRPr="00416C0F">
        <w:t>Corresponding author</w:t>
      </w:r>
    </w:p>
    <w:bookmarkEnd w:id="1"/>
    <w:p w14:paraId="58C0ABD9" w14:textId="77777777" w:rsidR="006908C5" w:rsidRPr="00416C0F" w:rsidRDefault="006908C5" w:rsidP="006908C5">
      <w:pPr>
        <w:spacing w:after="0" w:line="240" w:lineRule="auto"/>
        <w:rPr>
          <w:vertAlign w:val="superscript"/>
        </w:rPr>
      </w:pPr>
    </w:p>
    <w:p w14:paraId="24E96B54" w14:textId="77777777" w:rsidR="00657FC2" w:rsidRDefault="00657FC2" w:rsidP="00657FC2">
      <w:pPr>
        <w:pStyle w:val="Heading2"/>
      </w:pPr>
      <w:r>
        <w:t xml:space="preserve">Coding guidelines </w:t>
      </w:r>
      <w:bookmarkEnd w:id="0"/>
    </w:p>
    <w:p w14:paraId="16934686" w14:textId="2CF817C6" w:rsidR="0006611F" w:rsidRPr="004232C5" w:rsidRDefault="0006611F" w:rsidP="0006611F">
      <w:pPr>
        <w:pStyle w:val="Caption"/>
        <w:keepNext/>
        <w:rPr>
          <w:i w:val="0"/>
          <w:iCs w:val="0"/>
          <w:sz w:val="22"/>
          <w:szCs w:val="22"/>
        </w:rPr>
      </w:pPr>
      <w:r w:rsidRPr="004232C5">
        <w:rPr>
          <w:i w:val="0"/>
          <w:iCs w:val="0"/>
          <w:sz w:val="22"/>
          <w:szCs w:val="22"/>
        </w:rPr>
        <w:t>Table</w:t>
      </w:r>
      <w:r w:rsidR="004232C5" w:rsidRPr="004232C5">
        <w:rPr>
          <w:i w:val="0"/>
          <w:iCs w:val="0"/>
          <w:sz w:val="22"/>
          <w:szCs w:val="22"/>
        </w:rPr>
        <w:t xml:space="preserve"> 1.</w:t>
      </w:r>
      <w:r w:rsidRPr="004232C5">
        <w:rPr>
          <w:i w:val="0"/>
          <w:iCs w:val="0"/>
          <w:sz w:val="22"/>
          <w:szCs w:val="22"/>
        </w:rPr>
        <w:t xml:space="preserve"> </w:t>
      </w:r>
      <w:r w:rsidR="004232C5" w:rsidRPr="004232C5">
        <w:rPr>
          <w:i w:val="0"/>
          <w:iCs w:val="0"/>
          <w:sz w:val="22"/>
          <w:szCs w:val="22"/>
        </w:rPr>
        <w:t>L</w:t>
      </w:r>
      <w:r w:rsidRPr="004232C5">
        <w:rPr>
          <w:i w:val="0"/>
          <w:iCs w:val="0"/>
          <w:sz w:val="22"/>
          <w:szCs w:val="22"/>
        </w:rPr>
        <w:t xml:space="preserve">ist of model parameters and their symbol as depicted in figure S1 and the model equations in the </w:t>
      </w:r>
      <w:r w:rsidR="004232C5" w:rsidRPr="004232C5">
        <w:rPr>
          <w:i w:val="0"/>
          <w:iCs w:val="0"/>
          <w:sz w:val="22"/>
          <w:szCs w:val="22"/>
        </w:rPr>
        <w:t>Supplementary document</w:t>
      </w:r>
      <w:r w:rsidRPr="004232C5">
        <w:rPr>
          <w:i w:val="0"/>
          <w:iCs w:val="0"/>
          <w:sz w:val="22"/>
          <w:szCs w:val="22"/>
        </w:rPr>
        <w:t xml:space="preserve">. </w:t>
      </w:r>
    </w:p>
    <w:tbl>
      <w:tblPr>
        <w:tblStyle w:val="PlainTable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28"/>
        <w:gridCol w:w="14"/>
        <w:gridCol w:w="1386"/>
        <w:gridCol w:w="2231"/>
        <w:gridCol w:w="4011"/>
      </w:tblGrid>
      <w:tr w:rsidR="0006611F" w:rsidRPr="0074454B" w14:paraId="2800D019" w14:textId="77777777" w:rsidTr="0018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2B054418" w14:textId="77777777" w:rsidR="0006611F" w:rsidRPr="0074454B" w:rsidRDefault="0006611F" w:rsidP="00186CED">
            <w:pPr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Parameter</w:t>
            </w:r>
          </w:p>
        </w:tc>
        <w:tc>
          <w:tcPr>
            <w:tcW w:w="2231" w:type="dxa"/>
          </w:tcPr>
          <w:p w14:paraId="04121627" w14:textId="77777777" w:rsidR="0006611F" w:rsidRPr="0074454B" w:rsidRDefault="0006611F" w:rsidP="0018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Symbol</w:t>
            </w:r>
            <w:r>
              <w:rPr>
                <w:sz w:val="22"/>
                <w:szCs w:val="22"/>
              </w:rPr>
              <w:t xml:space="preserve"> (diagram and equation)</w:t>
            </w:r>
          </w:p>
        </w:tc>
        <w:tc>
          <w:tcPr>
            <w:tcW w:w="4011" w:type="dxa"/>
          </w:tcPr>
          <w:p w14:paraId="44E889F2" w14:textId="77777777" w:rsidR="0006611F" w:rsidRPr="0074454B" w:rsidRDefault="0006611F" w:rsidP="0018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Symbol used in the code (see the GitHub link)</w:t>
            </w:r>
          </w:p>
        </w:tc>
      </w:tr>
      <w:tr w:rsidR="0006611F" w:rsidRPr="0074454B" w14:paraId="0B316EE2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5"/>
          </w:tcPr>
          <w:p w14:paraId="423C17FD" w14:textId="77777777" w:rsidR="0006611F" w:rsidRPr="0074454B" w:rsidRDefault="0006611F" w:rsidP="00186CED">
            <w:pPr>
              <w:rPr>
                <w:sz w:val="22"/>
                <w:szCs w:val="22"/>
              </w:rPr>
            </w:pPr>
          </w:p>
          <w:p w14:paraId="167114A3" w14:textId="77777777" w:rsidR="0006611F" w:rsidRPr="0074454B" w:rsidRDefault="0006611F" w:rsidP="00186CED">
            <w:pPr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Natural history</w:t>
            </w:r>
          </w:p>
        </w:tc>
      </w:tr>
      <w:tr w:rsidR="0006611F" w:rsidRPr="00CF5D9B" w14:paraId="79D5CA86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02779A63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4454B">
              <w:rPr>
                <w:b w:val="0"/>
                <w:bCs w:val="0"/>
                <w:sz w:val="22"/>
                <w:szCs w:val="22"/>
              </w:rPr>
              <w:t>Infection rate (number of annual infections per case)</w:t>
            </w:r>
          </w:p>
        </w:tc>
        <w:tc>
          <w:tcPr>
            <w:tcW w:w="2231" w:type="dxa"/>
          </w:tcPr>
          <w:p w14:paraId="416A89FA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, </w:t>
            </w:r>
          </w:p>
          <w:p w14:paraId="2F3C16A3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mdr</m:t>
                  </m:r>
                </m:sub>
              </m:sSub>
            </m:oMath>
            <w:r>
              <w:rPr>
                <w:rFonts w:eastAsiaTheme="minorEastAsia"/>
                <w:sz w:val="22"/>
                <w:szCs w:val="22"/>
              </w:rPr>
              <w:t xml:space="preserve">, </w:t>
            </w:r>
          </w:p>
          <w:p w14:paraId="2F3D3B64" w14:textId="77777777" w:rsidR="0006611F" w:rsidRPr="00D21D4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2"/>
                <w:szCs w:val="22"/>
              </w:rPr>
            </w:pPr>
            <w:r>
              <w:rPr>
                <w:rFonts w:ascii="Cambria Math" w:eastAsiaTheme="minorEastAsia" w:hAnsi="Cambria Math"/>
                <w:i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hiv</m:t>
                  </m:r>
                </m:sub>
              </m:sSub>
            </m:oMath>
          </w:p>
        </w:tc>
        <w:tc>
          <w:tcPr>
            <w:tcW w:w="4011" w:type="dxa"/>
          </w:tcPr>
          <w:p w14:paraId="5B1C2C71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r.beta</m:t>
                </m:r>
              </m:oMath>
            </m:oMathPara>
          </w:p>
          <w:p w14:paraId="62E1BEF8" w14:textId="77777777" w:rsidR="0006611F" w:rsidRPr="00DE5438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r.beta*p.rfbeta_mdr</m:t>
                </m:r>
              </m:oMath>
            </m:oMathPara>
          </w:p>
          <w:p w14:paraId="09681AB8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r.beta*p.rfbeta_hiv</m:t>
                </m:r>
              </m:oMath>
            </m:oMathPara>
          </w:p>
        </w:tc>
      </w:tr>
      <w:tr w:rsidR="0006611F" w:rsidRPr="00CF5D9B" w14:paraId="312BA033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19C7740A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Per-capita annual rate of p</w:t>
            </w:r>
            <w:r w:rsidRPr="0074454B">
              <w:rPr>
                <w:b w:val="0"/>
                <w:bCs w:val="0"/>
                <w:sz w:val="22"/>
                <w:szCs w:val="22"/>
              </w:rPr>
              <w:t>rogression from ‘fast’ latent infection</w:t>
            </w:r>
          </w:p>
        </w:tc>
        <w:tc>
          <w:tcPr>
            <w:tcW w:w="2231" w:type="dxa"/>
          </w:tcPr>
          <w:p w14:paraId="13BB52C4" w14:textId="77777777" w:rsidR="0006611F" w:rsidRPr="00CF5D9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oMath>
            </m:oMathPara>
          </w:p>
        </w:tc>
        <w:tc>
          <w:tcPr>
            <w:tcW w:w="4011" w:type="dxa"/>
          </w:tcPr>
          <w:p w14:paraId="1462E659" w14:textId="77777777" w:rsidR="0006611F" w:rsidRPr="00CF5D9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r.progression</m:t>
                </m:r>
              </m:oMath>
            </m:oMathPara>
          </w:p>
        </w:tc>
      </w:tr>
      <w:tr w:rsidR="0006611F" w:rsidRPr="00CF5D9B" w14:paraId="3EE9330E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71ADA362" w14:textId="77777777" w:rsidR="0006611F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 xml:space="preserve">Per-capita annual rate of </w:t>
            </w:r>
            <w:r w:rsidRPr="0074454B">
              <w:rPr>
                <w:b w:val="0"/>
                <w:bCs w:val="0"/>
                <w:sz w:val="22"/>
                <w:szCs w:val="22"/>
              </w:rPr>
              <w:t>stabilisation from ‘fast’ to ‘slow’ latent status</w:t>
            </w:r>
          </w:p>
          <w:p w14:paraId="2D61E528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231" w:type="dxa"/>
          </w:tcPr>
          <w:p w14:paraId="1FA1016E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011" w:type="dxa"/>
          </w:tcPr>
          <w:p w14:paraId="7EC0A0E3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r.LTBI_stabil</m:t>
                </m:r>
              </m:oMath>
            </m:oMathPara>
          </w:p>
        </w:tc>
      </w:tr>
      <w:tr w:rsidR="0006611F" w:rsidRPr="00CF5D9B" w14:paraId="3939E25B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13586D0A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Per-capita annual rate of r</w:t>
            </w:r>
            <w:r w:rsidRPr="0074454B">
              <w:rPr>
                <w:b w:val="0"/>
                <w:bCs w:val="0"/>
                <w:sz w:val="22"/>
                <w:szCs w:val="22"/>
              </w:rPr>
              <w:t>eactivation from ‘slow’ latent infection</w:t>
            </w:r>
          </w:p>
        </w:tc>
        <w:tc>
          <w:tcPr>
            <w:tcW w:w="2231" w:type="dxa"/>
          </w:tcPr>
          <w:p w14:paraId="425BE104" w14:textId="77777777" w:rsidR="0006611F" w:rsidRPr="00CF5D9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4011" w:type="dxa"/>
          </w:tcPr>
          <w:p w14:paraId="59D41BC3" w14:textId="77777777" w:rsidR="0006611F" w:rsidRPr="00CF5D9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r.reactivation</m:t>
                </m:r>
              </m:oMath>
            </m:oMathPara>
          </w:p>
        </w:tc>
      </w:tr>
      <w:tr w:rsidR="0006611F" w:rsidRPr="00CF5D9B" w14:paraId="3ACFE1D1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7CAD80B7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Per-capita annual rate of </w:t>
            </w:r>
            <w:r w:rsidRPr="0074454B">
              <w:rPr>
                <w:b w:val="0"/>
                <w:bCs w:val="0"/>
                <w:sz w:val="22"/>
                <w:szCs w:val="22"/>
              </w:rPr>
              <w:t>self-clearance of latent TB</w:t>
            </w:r>
          </w:p>
        </w:tc>
        <w:tc>
          <w:tcPr>
            <w:tcW w:w="2231" w:type="dxa"/>
          </w:tcPr>
          <w:p w14:paraId="272FED82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c</m:t>
                </m:r>
              </m:oMath>
            </m:oMathPara>
          </w:p>
        </w:tc>
        <w:tc>
          <w:tcPr>
            <w:tcW w:w="4011" w:type="dxa"/>
          </w:tcPr>
          <w:p w14:paraId="74B765F8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r.LTBI_cure</m:t>
                </m:r>
              </m:oMath>
            </m:oMathPara>
          </w:p>
        </w:tc>
      </w:tr>
      <w:tr w:rsidR="0006611F" w:rsidRPr="00CF5D9B" w14:paraId="3C03BD41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5416D92E" w14:textId="77777777" w:rsidR="0006611F" w:rsidRPr="00CE2F0D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CE2F0D">
              <w:rPr>
                <w:b w:val="0"/>
                <w:bCs w:val="0"/>
                <w:sz w:val="22"/>
                <w:szCs w:val="22"/>
              </w:rPr>
              <w:t xml:space="preserve">Per-capita annual rate of developing </w:t>
            </w:r>
            <w:r>
              <w:rPr>
                <w:b w:val="0"/>
                <w:bCs w:val="0"/>
                <w:sz w:val="22"/>
                <w:szCs w:val="22"/>
              </w:rPr>
              <w:t>symptoms, amongst subclinical TB</w:t>
            </w:r>
          </w:p>
        </w:tc>
        <w:tc>
          <w:tcPr>
            <w:tcW w:w="2231" w:type="dxa"/>
          </w:tcPr>
          <w:p w14:paraId="0B9693C7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011" w:type="dxa"/>
          </w:tcPr>
          <w:p w14:paraId="2AAFF982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r.sym</m:t>
                </m:r>
              </m:oMath>
            </m:oMathPara>
          </w:p>
        </w:tc>
      </w:tr>
      <w:tr w:rsidR="0006611F" w:rsidRPr="00CF5D9B" w14:paraId="42C7E1DC" w14:textId="77777777" w:rsidTr="00186CED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768035F6" w14:textId="77777777" w:rsidR="0006611F" w:rsidRPr="00B55E9C" w:rsidRDefault="0006611F" w:rsidP="00186CED">
            <w:pPr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55E9C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Per-capita annual rate of TB mortality 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while untreated</w:t>
            </w:r>
          </w:p>
        </w:tc>
        <w:tc>
          <w:tcPr>
            <w:tcW w:w="2231" w:type="dxa"/>
          </w:tcPr>
          <w:p w14:paraId="2FA305EB" w14:textId="77777777" w:rsidR="0006611F" w:rsidRPr="00454E17" w:rsidRDefault="00000000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TB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</m:oMath>
            <w:r w:rsidR="0006611F">
              <w:rPr>
                <w:rFonts w:eastAsiaTheme="minorEastAsia"/>
                <w:color w:val="000000" w:themeColor="text1"/>
                <w:sz w:val="22"/>
                <w:szCs w:val="22"/>
              </w:rPr>
              <w:t>(general population)</w:t>
            </w:r>
          </w:p>
          <w:p w14:paraId="1C26E369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2"/>
                <w:szCs w:val="22"/>
              </w:rPr>
            </w:pPr>
          </w:p>
          <w:p w14:paraId="1AEF0139" w14:textId="77777777" w:rsidR="0006611F" w:rsidRPr="00F642F0" w:rsidRDefault="00000000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TB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</m:oMath>
            <w:r w:rsidR="0006611F">
              <w:rPr>
                <w:rFonts w:eastAsiaTheme="minorEastAsia"/>
                <w:color w:val="000000" w:themeColor="text1"/>
                <w:sz w:val="22"/>
                <w:szCs w:val="22"/>
              </w:rPr>
              <w:t>(among HIV)</w:t>
            </w:r>
          </w:p>
        </w:tc>
        <w:tc>
          <w:tcPr>
            <w:tcW w:w="4011" w:type="dxa"/>
          </w:tcPr>
          <w:p w14:paraId="5E0EA585" w14:textId="77777777" w:rsidR="0006611F" w:rsidRPr="00F642F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r.mort_TB(1)</m:t>
                </m:r>
              </m:oMath>
            </m:oMathPara>
          </w:p>
          <w:p w14:paraId="72F0D9E5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2"/>
                <w:szCs w:val="22"/>
              </w:rPr>
            </w:pPr>
          </w:p>
          <w:p w14:paraId="1CE42CB1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</w:p>
          <w:p w14:paraId="78933792" w14:textId="77777777" w:rsidR="0006611F" w:rsidRPr="00B55E9C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r.mort_TB(2)</m:t>
                </m:r>
              </m:oMath>
            </m:oMathPara>
          </w:p>
        </w:tc>
      </w:tr>
      <w:tr w:rsidR="0006611F" w:rsidRPr="00CF5D9B" w14:paraId="7D93C864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09309EA6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Per-capita annual rate of </w:t>
            </w:r>
            <w:r w:rsidRPr="0074454B">
              <w:rPr>
                <w:b w:val="0"/>
                <w:bCs w:val="0"/>
                <w:sz w:val="22"/>
                <w:szCs w:val="22"/>
              </w:rPr>
              <w:t xml:space="preserve">TB self-cure </w:t>
            </w:r>
          </w:p>
        </w:tc>
        <w:tc>
          <w:tcPr>
            <w:tcW w:w="2231" w:type="dxa"/>
          </w:tcPr>
          <w:p w14:paraId="29430519" w14:textId="77777777" w:rsidR="0006611F" w:rsidRPr="00CF5D9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4011" w:type="dxa"/>
          </w:tcPr>
          <w:p w14:paraId="0B274BCE" w14:textId="77777777" w:rsidR="0006611F" w:rsidRPr="00CF5D9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r.self_cure</m:t>
                </m:r>
              </m:oMath>
            </m:oMathPara>
          </w:p>
        </w:tc>
      </w:tr>
      <w:tr w:rsidR="0006611F" w:rsidRPr="00CF5D9B" w14:paraId="4ABBADFD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297BAB20" w14:textId="77777777" w:rsidR="0006611F" w:rsidRPr="00784159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84159">
              <w:rPr>
                <w:b w:val="0"/>
                <w:bCs w:val="0"/>
                <w:sz w:val="22"/>
                <w:szCs w:val="22"/>
              </w:rPr>
              <w:t>Protection from reinfection amongst those with prior infection</w:t>
            </w:r>
          </w:p>
        </w:tc>
        <w:tc>
          <w:tcPr>
            <w:tcW w:w="2231" w:type="dxa"/>
          </w:tcPr>
          <w:p w14:paraId="0860BBC7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h</m:t>
                </m:r>
              </m:oMath>
            </m:oMathPara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14:paraId="021069E9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p.imm</m:t>
                </m:r>
              </m:oMath>
            </m:oMathPara>
          </w:p>
        </w:tc>
      </w:tr>
      <w:tr w:rsidR="0006611F" w:rsidRPr="00CF5D9B" w14:paraId="7BC3D261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1D0EB269" w14:textId="77777777" w:rsidR="0006611F" w:rsidRPr="00784159" w:rsidRDefault="0006611F" w:rsidP="00186CED">
            <w:pPr>
              <w:rPr>
                <w:sz w:val="22"/>
                <w:szCs w:val="22"/>
              </w:rPr>
            </w:pPr>
            <w:r w:rsidRPr="00784159">
              <w:rPr>
                <w:b w:val="0"/>
                <w:bCs w:val="0"/>
                <w:sz w:val="22"/>
                <w:szCs w:val="22"/>
              </w:rPr>
              <w:t>Per-capita annual rate of relapse in first two years after treatment completion</w:t>
            </w:r>
          </w:p>
        </w:tc>
        <w:tc>
          <w:tcPr>
            <w:tcW w:w="2231" w:type="dxa"/>
          </w:tcPr>
          <w:p w14:paraId="57DF150C" w14:textId="77777777" w:rsidR="0006611F" w:rsidRDefault="00000000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2"/>
                          </w:rPr>
                          <m:t>lo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14:paraId="24376253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r.relapse(1)</m:t>
                </m:r>
              </m:oMath>
            </m:oMathPara>
          </w:p>
        </w:tc>
      </w:tr>
      <w:tr w:rsidR="0006611F" w:rsidRPr="00CF5D9B" w14:paraId="235D5965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226AD757" w14:textId="77777777" w:rsidR="0006611F" w:rsidRPr="00784159" w:rsidRDefault="0006611F" w:rsidP="00186CED">
            <w:pPr>
              <w:rPr>
                <w:sz w:val="22"/>
                <w:szCs w:val="22"/>
              </w:rPr>
            </w:pPr>
            <w:r w:rsidRPr="00784159">
              <w:rPr>
                <w:b w:val="0"/>
                <w:bCs w:val="0"/>
                <w:sz w:val="22"/>
                <w:szCs w:val="22"/>
              </w:rPr>
              <w:t>Per-capita annual rate of relapse in first two years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784159">
              <w:rPr>
                <w:b w:val="0"/>
                <w:bCs w:val="0"/>
                <w:sz w:val="22"/>
                <w:szCs w:val="22"/>
              </w:rPr>
              <w:t>after self-cure or incomplete treatment</w:t>
            </w:r>
          </w:p>
        </w:tc>
        <w:tc>
          <w:tcPr>
            <w:tcW w:w="2231" w:type="dxa"/>
          </w:tcPr>
          <w:p w14:paraId="77D3E112" w14:textId="77777777" w:rsidR="0006611F" w:rsidRDefault="00000000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2"/>
                          </w:rPr>
                          <m:t>hi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14:paraId="166E5FC9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r.relapse(2)</m:t>
                </m:r>
              </m:oMath>
            </m:oMathPara>
          </w:p>
        </w:tc>
      </w:tr>
      <w:tr w:rsidR="0006611F" w:rsidRPr="00CF5D9B" w14:paraId="3CF8F392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4F3B3415" w14:textId="77777777" w:rsidR="0006611F" w:rsidRPr="00784159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Per-capita annual rate of relapse&gt;two years after last TB episode</w:t>
            </w:r>
            <w:r w:rsidRPr="0074454B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2231" w:type="dxa"/>
          </w:tcPr>
          <w:p w14:paraId="2D49F2E8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ρ</m:t>
                </m:r>
              </m:oMath>
            </m:oMathPara>
          </w:p>
        </w:tc>
        <w:tc>
          <w:tcPr>
            <w:tcW w:w="4011" w:type="dxa"/>
          </w:tcPr>
          <w:p w14:paraId="08F869A1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r.relapse(3)</m:t>
                </m:r>
              </m:oMath>
            </m:oMathPara>
          </w:p>
        </w:tc>
      </w:tr>
      <w:tr w:rsidR="0006611F" w:rsidRPr="00CF5D9B" w14:paraId="78E65EC8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35A4F6B7" w14:textId="77777777" w:rsidR="0006611F" w:rsidRPr="00784159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84159">
              <w:rPr>
                <w:b w:val="0"/>
                <w:bCs w:val="0"/>
                <w:sz w:val="22"/>
                <w:szCs w:val="22"/>
              </w:rPr>
              <w:t>Per-capita annual rate of ‘stabilising’ from high to low relapse risk</w:t>
            </w:r>
          </w:p>
        </w:tc>
        <w:tc>
          <w:tcPr>
            <w:tcW w:w="2231" w:type="dxa"/>
          </w:tcPr>
          <w:p w14:paraId="149999AF" w14:textId="77777777" w:rsidR="0006611F" w:rsidRDefault="00000000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011" w:type="dxa"/>
          </w:tcPr>
          <w:p w14:paraId="63A981D3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r.s</m:t>
                </m:r>
              </m:oMath>
            </m:oMathPara>
          </w:p>
        </w:tc>
      </w:tr>
      <w:tr w:rsidR="0006611F" w:rsidRPr="0074454B" w14:paraId="78E8FD64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5"/>
          </w:tcPr>
          <w:p w14:paraId="38CF0469" w14:textId="77777777" w:rsidR="0006611F" w:rsidRPr="0074454B" w:rsidRDefault="0006611F" w:rsidP="00186CED">
            <w:pPr>
              <w:rPr>
                <w:sz w:val="22"/>
                <w:szCs w:val="22"/>
              </w:rPr>
            </w:pPr>
          </w:p>
        </w:tc>
      </w:tr>
      <w:tr w:rsidR="0006611F" w:rsidRPr="00CF5D9B" w14:paraId="63CF746C" w14:textId="77777777" w:rsidTr="00186CED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4DEFF3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4454B">
              <w:rPr>
                <w:b w:val="0"/>
                <w:bCs w:val="0"/>
                <w:sz w:val="22"/>
                <w:szCs w:val="22"/>
              </w:rPr>
              <w:lastRenderedPageBreak/>
              <w:t xml:space="preserve">Rate-of-presentation to care, first </w:t>
            </w:r>
            <w:r>
              <w:rPr>
                <w:b w:val="0"/>
                <w:bCs w:val="0"/>
                <w:sz w:val="22"/>
                <w:szCs w:val="22"/>
              </w:rPr>
              <w:t>care-seeking</w:t>
            </w:r>
            <w:r w:rsidRPr="0074454B">
              <w:rPr>
                <w:b w:val="0"/>
                <w:bCs w:val="0"/>
                <w:sz w:val="22"/>
                <w:szCs w:val="22"/>
              </w:rPr>
              <w:t xml:space="preserve"> visit </w:t>
            </w:r>
          </w:p>
        </w:tc>
        <w:tc>
          <w:tcPr>
            <w:tcW w:w="1400" w:type="dxa"/>
            <w:gridSpan w:val="2"/>
          </w:tcPr>
          <w:p w14:paraId="51FAF240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1997</w:t>
            </w:r>
          </w:p>
          <w:p w14:paraId="232C6B33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A195738" w14:textId="77777777" w:rsidR="0006611F" w:rsidRPr="0074454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2022</w:t>
            </w:r>
          </w:p>
        </w:tc>
        <w:tc>
          <w:tcPr>
            <w:tcW w:w="2231" w:type="dxa"/>
          </w:tcPr>
          <w:p w14:paraId="3933FB6D" w14:textId="77777777" w:rsidR="0006611F" w:rsidRPr="00402367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γ(1997)</m:t>
                </m:r>
              </m:oMath>
            </m:oMathPara>
          </w:p>
          <w:p w14:paraId="1A4156A6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</w:p>
          <w:p w14:paraId="57A5CDCF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γ(2022)</m:t>
                </m:r>
              </m:oMath>
            </m:oMathPara>
          </w:p>
        </w:tc>
        <w:tc>
          <w:tcPr>
            <w:tcW w:w="4011" w:type="dxa"/>
          </w:tcPr>
          <w:p w14:paraId="0ED55E30" w14:textId="77777777" w:rsidR="0006611F" w:rsidRPr="0066579E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r.cs_1997</m:t>
                </m:r>
              </m:oMath>
            </m:oMathPara>
          </w:p>
          <w:p w14:paraId="2A8AFEB4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</w:p>
          <w:p w14:paraId="3159F9C3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r.cs_1997*rf_cs2022</m:t>
                </m:r>
              </m:oMath>
            </m:oMathPara>
          </w:p>
        </w:tc>
      </w:tr>
      <w:tr w:rsidR="0006611F" w:rsidRPr="00CF5D9B" w14:paraId="67E322F3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4" w:space="0" w:color="auto"/>
            </w:tcBorders>
          </w:tcPr>
          <w:p w14:paraId="28B2311F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4454B">
              <w:rPr>
                <w:b w:val="0"/>
                <w:bCs w:val="0"/>
                <w:sz w:val="22"/>
                <w:szCs w:val="22"/>
              </w:rPr>
              <w:t xml:space="preserve">Rate-of-presentation to care, second and subsequent </w:t>
            </w:r>
            <w:r>
              <w:rPr>
                <w:b w:val="0"/>
                <w:bCs w:val="0"/>
                <w:sz w:val="22"/>
                <w:szCs w:val="22"/>
              </w:rPr>
              <w:t>care-seeking</w:t>
            </w:r>
            <w:r w:rsidRPr="0074454B">
              <w:rPr>
                <w:b w:val="0"/>
                <w:bCs w:val="0"/>
                <w:sz w:val="22"/>
                <w:szCs w:val="22"/>
              </w:rPr>
              <w:t xml:space="preserve"> visits</w:t>
            </w:r>
          </w:p>
        </w:tc>
        <w:tc>
          <w:tcPr>
            <w:tcW w:w="1400" w:type="dxa"/>
            <w:gridSpan w:val="2"/>
            <w:tcBorders>
              <w:left w:val="single" w:sz="4" w:space="0" w:color="auto"/>
            </w:tcBorders>
          </w:tcPr>
          <w:p w14:paraId="57133C97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1997</w:t>
            </w:r>
          </w:p>
          <w:p w14:paraId="18084DE4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1A0DFEC" w14:textId="77777777" w:rsidR="0006611F" w:rsidRPr="0074454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2022</w:t>
            </w:r>
          </w:p>
        </w:tc>
        <w:tc>
          <w:tcPr>
            <w:tcW w:w="2231" w:type="dxa"/>
          </w:tcPr>
          <w:p w14:paraId="63BB2E22" w14:textId="77777777" w:rsidR="0006611F" w:rsidRPr="00402367" w:rsidRDefault="00000000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 xml:space="preserve">γ 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 xml:space="preserve"> (1997)</m:t>
                </m:r>
              </m:oMath>
            </m:oMathPara>
          </w:p>
          <w:p w14:paraId="1EE5C08B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</w:p>
          <w:p w14:paraId="6F186770" w14:textId="77777777" w:rsidR="0006611F" w:rsidRDefault="00000000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 xml:space="preserve">γ 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 xml:space="preserve"> (2022)</m:t>
                </m:r>
              </m:oMath>
            </m:oMathPara>
          </w:p>
          <w:p w14:paraId="164536D1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</w:p>
          <w:p w14:paraId="78549E9A" w14:textId="77777777" w:rsidR="0006611F" w:rsidRPr="00CF5D9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4011" w:type="dxa"/>
          </w:tcPr>
          <w:p w14:paraId="6155805D" w14:textId="77777777" w:rsidR="0006611F" w:rsidRPr="00C03EE9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r.cs_1997*rf_cs2</m:t>
                </m:r>
              </m:oMath>
            </m:oMathPara>
          </w:p>
          <w:p w14:paraId="282A6AE5" w14:textId="77777777" w:rsidR="0006611F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</w:p>
          <w:p w14:paraId="7E53975F" w14:textId="77777777" w:rsidR="0006611F" w:rsidRPr="00AE2C3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r.cs_1997*rf_cs2</m:t>
                </m:r>
              </m:oMath>
            </m:oMathPara>
          </w:p>
        </w:tc>
      </w:tr>
      <w:tr w:rsidR="0006611F" w:rsidRPr="00CF5D9B" w14:paraId="57F438A1" w14:textId="77777777" w:rsidTr="00186CED">
        <w:trPr>
          <w:trHeight w:val="2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4" w:space="0" w:color="auto"/>
            </w:tcBorders>
          </w:tcPr>
          <w:p w14:paraId="0FC0C5D5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E22441">
              <w:rPr>
                <w:b w:val="0"/>
                <w:bCs w:val="0"/>
                <w:sz w:val="22"/>
                <w:szCs w:val="22"/>
              </w:rPr>
              <w:t xml:space="preserve">Probability that a TB patient visits </w:t>
            </w:r>
            <w:r>
              <w:rPr>
                <w:b w:val="0"/>
                <w:bCs w:val="0"/>
                <w:sz w:val="22"/>
                <w:szCs w:val="22"/>
              </w:rPr>
              <w:t>public provider</w:t>
            </w:r>
            <w:r w:rsidRPr="00E22441">
              <w:rPr>
                <w:b w:val="0"/>
                <w:bCs w:val="0"/>
                <w:sz w:val="22"/>
                <w:szCs w:val="22"/>
              </w:rPr>
              <w:t xml:space="preserve">, per </w:t>
            </w:r>
            <w:r>
              <w:rPr>
                <w:b w:val="0"/>
                <w:bCs w:val="0"/>
                <w:sz w:val="22"/>
                <w:szCs w:val="22"/>
              </w:rPr>
              <w:t>care-seeking</w:t>
            </w:r>
            <w:r w:rsidRPr="00E22441">
              <w:rPr>
                <w:b w:val="0"/>
                <w:bCs w:val="0"/>
                <w:sz w:val="22"/>
                <w:szCs w:val="22"/>
              </w:rPr>
              <w:t xml:space="preserve"> attempt</w:t>
            </w:r>
          </w:p>
        </w:tc>
        <w:tc>
          <w:tcPr>
            <w:tcW w:w="1400" w:type="dxa"/>
            <w:gridSpan w:val="2"/>
            <w:tcBorders>
              <w:left w:val="single" w:sz="4" w:space="0" w:color="auto"/>
            </w:tcBorders>
          </w:tcPr>
          <w:p w14:paraId="71723206" w14:textId="77777777" w:rsidR="0006611F" w:rsidRPr="00FF40EA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In 2022</w:t>
            </w:r>
          </w:p>
        </w:tc>
        <w:tc>
          <w:tcPr>
            <w:tcW w:w="2231" w:type="dxa"/>
          </w:tcPr>
          <w:p w14:paraId="44F6127B" w14:textId="77777777" w:rsidR="0006611F" w:rsidRPr="00E22441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011" w:type="dxa"/>
          </w:tcPr>
          <w:p w14:paraId="2F2FCDBB" w14:textId="77777777" w:rsidR="0006611F" w:rsidRPr="00CF5D9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p.pu_2022</m:t>
                </m:r>
              </m:oMath>
            </m:oMathPara>
          </w:p>
        </w:tc>
      </w:tr>
      <w:tr w:rsidR="0006611F" w:rsidRPr="00CF5D9B" w14:paraId="2EBF890C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4F2D4D15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Per-capita rate of </w:t>
            </w:r>
            <w:r w:rsidRPr="0074454B">
              <w:rPr>
                <w:b w:val="0"/>
                <w:bCs w:val="0"/>
                <w:sz w:val="22"/>
                <w:szCs w:val="22"/>
              </w:rPr>
              <w:t>offering diagnosis</w:t>
            </w:r>
          </w:p>
        </w:tc>
        <w:tc>
          <w:tcPr>
            <w:tcW w:w="2231" w:type="dxa"/>
          </w:tcPr>
          <w:p w14:paraId="17F2FB3E" w14:textId="77777777" w:rsidR="0006611F" w:rsidRPr="005F7FE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δ</m:t>
                </m:r>
              </m:oMath>
            </m:oMathPara>
          </w:p>
        </w:tc>
        <w:tc>
          <w:tcPr>
            <w:tcW w:w="4011" w:type="dxa"/>
          </w:tcPr>
          <w:p w14:paraId="5F9D407B" w14:textId="77777777" w:rsidR="0006611F" w:rsidRPr="005F7FE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r.Dx</m:t>
                </m:r>
              </m:oMath>
            </m:oMathPara>
          </w:p>
        </w:tc>
      </w:tr>
      <w:tr w:rsidR="0006611F" w:rsidRPr="00CF5D9B" w14:paraId="18D27547" w14:textId="77777777" w:rsidTr="00186CED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gridSpan w:val="2"/>
            <w:vMerge w:val="restart"/>
          </w:tcPr>
          <w:p w14:paraId="04F96D73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4454B">
              <w:rPr>
                <w:b w:val="0"/>
                <w:bCs w:val="0"/>
                <w:sz w:val="22"/>
                <w:szCs w:val="22"/>
              </w:rPr>
              <w:t xml:space="preserve">Probability of successful TB diagnosis and treatment initiation per </w:t>
            </w:r>
            <w:r>
              <w:rPr>
                <w:b w:val="0"/>
                <w:bCs w:val="0"/>
                <w:sz w:val="22"/>
                <w:szCs w:val="22"/>
              </w:rPr>
              <w:t>care-seeking</w:t>
            </w:r>
            <w:r w:rsidRPr="0074454B">
              <w:rPr>
                <w:b w:val="0"/>
                <w:bCs w:val="0"/>
                <w:sz w:val="22"/>
                <w:szCs w:val="22"/>
              </w:rPr>
              <w:t xml:space="preserve"> visit</w:t>
            </w:r>
          </w:p>
        </w:tc>
        <w:tc>
          <w:tcPr>
            <w:tcW w:w="1386" w:type="dxa"/>
          </w:tcPr>
          <w:p w14:paraId="6FE89151" w14:textId="77777777" w:rsidR="0006611F" w:rsidRPr="0074454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Public sector</w:t>
            </w:r>
          </w:p>
        </w:tc>
        <w:tc>
          <w:tcPr>
            <w:tcW w:w="2231" w:type="dxa"/>
          </w:tcPr>
          <w:p w14:paraId="481BC7A3" w14:textId="77777777" w:rsidR="0006611F" w:rsidRPr="005F7FEB" w:rsidRDefault="00000000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Dx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2"/>
                          </w:rPr>
                          <m:t>pu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4011" w:type="dxa"/>
          </w:tcPr>
          <w:p w14:paraId="6CC691C0" w14:textId="77777777" w:rsidR="0006611F" w:rsidRPr="00115831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p.Dx(1)</m:t>
                </m:r>
              </m:oMath>
            </m:oMathPara>
          </w:p>
        </w:tc>
      </w:tr>
      <w:tr w:rsidR="0006611F" w:rsidRPr="00CF5D9B" w14:paraId="4C1759BC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gridSpan w:val="2"/>
            <w:vMerge/>
          </w:tcPr>
          <w:p w14:paraId="5CE9E874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386" w:type="dxa"/>
          </w:tcPr>
          <w:p w14:paraId="148784CF" w14:textId="77777777" w:rsidR="0006611F" w:rsidRPr="0074454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Private sector</w:t>
            </w:r>
          </w:p>
        </w:tc>
        <w:tc>
          <w:tcPr>
            <w:tcW w:w="2231" w:type="dxa"/>
          </w:tcPr>
          <w:p w14:paraId="2DFEA46F" w14:textId="77777777" w:rsidR="0006611F" w:rsidRPr="005F7FEB" w:rsidRDefault="00000000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Dx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2"/>
                          </w:rPr>
                          <m:t>pr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4011" w:type="dxa"/>
          </w:tcPr>
          <w:p w14:paraId="1CF708BF" w14:textId="77777777" w:rsidR="0006611F" w:rsidRPr="00115831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p.Dx(2)</m:t>
                </m:r>
              </m:oMath>
            </m:oMathPara>
          </w:p>
        </w:tc>
      </w:tr>
      <w:tr w:rsidR="0006611F" w:rsidRPr="00CF5D9B" w14:paraId="44F4E426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36DA4CAD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4454B">
              <w:rPr>
                <w:b w:val="0"/>
                <w:bCs w:val="0"/>
                <w:sz w:val="22"/>
                <w:szCs w:val="22"/>
              </w:rPr>
              <w:t xml:space="preserve">Per-capita </w:t>
            </w:r>
            <w:r>
              <w:rPr>
                <w:b w:val="0"/>
                <w:bCs w:val="0"/>
                <w:sz w:val="22"/>
                <w:szCs w:val="22"/>
              </w:rPr>
              <w:t xml:space="preserve">annual </w:t>
            </w:r>
            <w:r w:rsidRPr="0074454B">
              <w:rPr>
                <w:b w:val="0"/>
                <w:bCs w:val="0"/>
                <w:sz w:val="22"/>
                <w:szCs w:val="22"/>
              </w:rPr>
              <w:t>rate of treatment completion</w:t>
            </w:r>
          </w:p>
        </w:tc>
        <w:tc>
          <w:tcPr>
            <w:tcW w:w="2231" w:type="dxa"/>
          </w:tcPr>
          <w:p w14:paraId="6FBC5858" w14:textId="77777777" w:rsidR="0006611F" w:rsidRPr="0040370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τ</m:t>
                </m:r>
              </m:oMath>
            </m:oMathPara>
          </w:p>
        </w:tc>
        <w:tc>
          <w:tcPr>
            <w:tcW w:w="4011" w:type="dxa"/>
          </w:tcPr>
          <w:p w14:paraId="27961D75" w14:textId="77777777" w:rsidR="0006611F" w:rsidRPr="0040370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r.Tx</m:t>
                </m:r>
              </m:oMath>
            </m:oMathPara>
          </w:p>
        </w:tc>
      </w:tr>
      <w:tr w:rsidR="0006611F" w:rsidRPr="00CF5D9B" w14:paraId="62567171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gridSpan w:val="2"/>
            <w:vMerge w:val="restart"/>
          </w:tcPr>
          <w:p w14:paraId="01E16D0F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 w:rsidRPr="0074454B">
              <w:rPr>
                <w:b w:val="0"/>
                <w:bCs w:val="0"/>
                <w:sz w:val="22"/>
                <w:szCs w:val="22"/>
              </w:rPr>
              <w:t xml:space="preserve">Per-capita </w:t>
            </w:r>
            <w:r>
              <w:rPr>
                <w:b w:val="0"/>
                <w:bCs w:val="0"/>
                <w:sz w:val="22"/>
                <w:szCs w:val="22"/>
              </w:rPr>
              <w:t xml:space="preserve">annual </w:t>
            </w:r>
            <w:r w:rsidRPr="0074454B">
              <w:rPr>
                <w:b w:val="0"/>
                <w:bCs w:val="0"/>
                <w:sz w:val="22"/>
                <w:szCs w:val="22"/>
              </w:rPr>
              <w:t>rate of treatment interruption</w:t>
            </w:r>
          </w:p>
        </w:tc>
        <w:tc>
          <w:tcPr>
            <w:tcW w:w="1386" w:type="dxa"/>
          </w:tcPr>
          <w:p w14:paraId="40219777" w14:textId="77777777" w:rsidR="0006611F" w:rsidRPr="0074454B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Public sector</w:t>
            </w:r>
          </w:p>
        </w:tc>
        <w:tc>
          <w:tcPr>
            <w:tcW w:w="2231" w:type="dxa"/>
          </w:tcPr>
          <w:p w14:paraId="63BC80DB" w14:textId="77777777" w:rsidR="0006611F" w:rsidRPr="00C91A77" w:rsidRDefault="00000000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ϵ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2"/>
                          </w:rPr>
                          <m:t>pu</m:t>
                        </m:r>
                      </m:e>
                    </m:d>
                  </m:sup>
                </m:sSup>
              </m:oMath>
            </m:oMathPara>
          </w:p>
          <w:p w14:paraId="51A82D1F" w14:textId="77777777" w:rsidR="0006611F" w:rsidRPr="00403700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Calculated 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pu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1-P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τ 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, for treatment completion rate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, and assuming U[0.75, 0.95] for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oMath>
          </w:p>
        </w:tc>
        <w:tc>
          <w:tcPr>
            <w:tcW w:w="4011" w:type="dxa"/>
          </w:tcPr>
          <w:p w14:paraId="3BD7D6C1" w14:textId="77777777" w:rsidR="0006611F" w:rsidRPr="00403700" w:rsidRDefault="0006611F" w:rsidP="0018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r.default(1)</m:t>
                </m:r>
              </m:oMath>
            </m:oMathPara>
          </w:p>
        </w:tc>
      </w:tr>
      <w:tr w:rsidR="0006611F" w:rsidRPr="00CF5D9B" w14:paraId="3988C001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gridSpan w:val="2"/>
            <w:vMerge/>
          </w:tcPr>
          <w:p w14:paraId="294AF942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386" w:type="dxa"/>
          </w:tcPr>
          <w:p w14:paraId="3C492075" w14:textId="77777777" w:rsidR="0006611F" w:rsidRPr="0074454B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Private sector</w:t>
            </w:r>
          </w:p>
        </w:tc>
        <w:tc>
          <w:tcPr>
            <w:tcW w:w="2231" w:type="dxa"/>
          </w:tcPr>
          <w:p w14:paraId="5C6F0D48" w14:textId="77777777" w:rsidR="0006611F" w:rsidRPr="00CF5D9B" w:rsidRDefault="00000000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ϵ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2"/>
                          </w:rPr>
                          <m:t>pr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11" w:type="dxa"/>
          </w:tcPr>
          <w:p w14:paraId="2B5D68C3" w14:textId="77777777" w:rsidR="0006611F" w:rsidRPr="00137ED4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r.default(2)</m:t>
                </m:r>
              </m:oMath>
            </m:oMathPara>
          </w:p>
        </w:tc>
      </w:tr>
      <w:tr w:rsidR="0006611F" w:rsidRPr="0074454B" w14:paraId="2FFBE8D1" w14:textId="77777777" w:rsidTr="0018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5"/>
          </w:tcPr>
          <w:p w14:paraId="4E3AC4EC" w14:textId="77777777" w:rsidR="0006611F" w:rsidRPr="0074454B" w:rsidRDefault="0006611F" w:rsidP="00186CED">
            <w:pPr>
              <w:rPr>
                <w:sz w:val="22"/>
                <w:szCs w:val="22"/>
              </w:rPr>
            </w:pPr>
          </w:p>
          <w:p w14:paraId="3FA1746A" w14:textId="77777777" w:rsidR="0006611F" w:rsidRPr="0074454B" w:rsidRDefault="0006611F" w:rsidP="00186CED">
            <w:pPr>
              <w:rPr>
                <w:sz w:val="22"/>
                <w:szCs w:val="22"/>
              </w:rPr>
            </w:pPr>
            <w:r w:rsidRPr="0074454B">
              <w:rPr>
                <w:sz w:val="22"/>
                <w:szCs w:val="22"/>
              </w:rPr>
              <w:t>Demographics</w:t>
            </w:r>
          </w:p>
        </w:tc>
      </w:tr>
      <w:tr w:rsidR="0006611F" w:rsidRPr="00CF5D9B" w14:paraId="387CE95E" w14:textId="77777777" w:rsidTr="0018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gridSpan w:val="3"/>
          </w:tcPr>
          <w:p w14:paraId="6E1F5963" w14:textId="77777777" w:rsidR="0006611F" w:rsidRPr="0074454B" w:rsidRDefault="0006611F" w:rsidP="00186CE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Per-capita annual rate of b</w:t>
            </w:r>
            <w:r w:rsidRPr="0074454B">
              <w:rPr>
                <w:b w:val="0"/>
                <w:bCs w:val="0"/>
                <w:sz w:val="22"/>
                <w:szCs w:val="22"/>
              </w:rPr>
              <w:t xml:space="preserve">ackground mortality </w:t>
            </w:r>
          </w:p>
        </w:tc>
        <w:tc>
          <w:tcPr>
            <w:tcW w:w="2231" w:type="dxa"/>
          </w:tcPr>
          <w:p w14:paraId="43B52566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>
              <m:r>
                <w:rPr>
                  <w:rFonts w:ascii="Cambria Math" w:eastAsia="Calibri" w:hAnsi="Cambria Math" w:cs="Times New Roman"/>
                  <w:sz w:val="22"/>
                  <w:szCs w:val="22"/>
                </w:rPr>
                <m:t>μ</m:t>
              </m:r>
            </m:oMath>
            <w:r>
              <w:rPr>
                <w:rFonts w:ascii="Calibri" w:eastAsia="Calibri" w:hAnsi="Calibri" w:cs="Times New Roman"/>
                <w:sz w:val="22"/>
                <w:szCs w:val="22"/>
              </w:rPr>
              <w:t xml:space="preserve"> (general population)</w:t>
            </w:r>
          </w:p>
          <w:p w14:paraId="17688C67" w14:textId="77777777" w:rsidR="0006611F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</w:p>
          <w:p w14:paraId="20DF16CC" w14:textId="77777777" w:rsidR="0006611F" w:rsidRPr="0096023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szCs w:val="22"/>
              </w:rPr>
            </w:pPr>
            <m:oMath>
              <m:r>
                <w:rPr>
                  <w:rFonts w:ascii="Cambria Math" w:eastAsia="Calibri" w:hAnsi="Cambria Math" w:cs="Times New Roman"/>
                  <w:sz w:val="22"/>
                  <w:szCs w:val="22"/>
                </w:rPr>
                <m:t>μ</m:t>
              </m:r>
            </m:oMath>
            <w:r>
              <w:rPr>
                <w:rFonts w:ascii="Calibri" w:eastAsia="Calibri" w:hAnsi="Calibri" w:cs="Times New Roman"/>
                <w:sz w:val="22"/>
                <w:szCs w:val="22"/>
              </w:rPr>
              <w:t xml:space="preserve"> (among HIV)</w:t>
            </w:r>
          </w:p>
        </w:tc>
        <w:tc>
          <w:tcPr>
            <w:tcW w:w="4011" w:type="dxa"/>
          </w:tcPr>
          <w:p w14:paraId="297A5F9C" w14:textId="77777777" w:rsidR="0006611F" w:rsidRPr="00F642F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r.mort(age)</m:t>
                </m:r>
              </m:oMath>
            </m:oMathPara>
          </w:p>
          <w:p w14:paraId="56B2B2CC" w14:textId="77777777" w:rsidR="0006611F" w:rsidRPr="00F642F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</w:p>
          <w:p w14:paraId="20820EC2" w14:textId="77777777" w:rsidR="0006611F" w:rsidRPr="00960230" w:rsidRDefault="0006611F" w:rsidP="0018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r.HIV_mort</m:t>
                </m:r>
              </m:oMath>
            </m:oMathPara>
          </w:p>
        </w:tc>
      </w:tr>
    </w:tbl>
    <w:p w14:paraId="2B117A2A" w14:textId="77777777" w:rsidR="0006611F" w:rsidRDefault="0006611F" w:rsidP="0006611F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9C73D4C" w14:textId="77777777" w:rsidR="00657FC2" w:rsidRDefault="00657FC2" w:rsidP="00657FC2">
      <w:pPr>
        <w:pStyle w:val="Heading3"/>
      </w:pPr>
      <w:bookmarkStart w:id="2" w:name="_Toc193332281"/>
      <w:bookmarkStart w:id="3" w:name="_Toc196476901"/>
      <w:r>
        <w:t>Model implementation</w:t>
      </w:r>
      <w:bookmarkEnd w:id="2"/>
      <w:bookmarkEnd w:id="3"/>
    </w:p>
    <w:p w14:paraId="5B8766E6" w14:textId="77777777" w:rsidR="00657FC2" w:rsidRDefault="00657FC2" w:rsidP="00657FC2">
      <w:r>
        <w:t>The model is implemented in both Matlab and Python and the code is hosted in a GitHub repository. The sections below define and describe the syntax and functions used:</w:t>
      </w:r>
    </w:p>
    <w:p w14:paraId="74835AAC" w14:textId="77777777" w:rsidR="00657FC2" w:rsidRDefault="00657FC2" w:rsidP="00657FC2">
      <w:pPr>
        <w:pStyle w:val="ListParagraph"/>
        <w:numPr>
          <w:ilvl w:val="0"/>
          <w:numId w:val="1"/>
        </w:numPr>
        <w:spacing w:after="0" w:line="240" w:lineRule="auto"/>
      </w:pPr>
      <w:r>
        <w:t>Table 2 defines states names and symbols used of compartments and variables in the model.</w:t>
      </w:r>
    </w:p>
    <w:p w14:paraId="6E3A5F82" w14:textId="77777777" w:rsidR="00657FC2" w:rsidRDefault="00657FC2" w:rsidP="00657FC2">
      <w:pPr>
        <w:pStyle w:val="ListParagraph"/>
        <w:numPr>
          <w:ilvl w:val="0"/>
          <w:numId w:val="1"/>
        </w:numPr>
        <w:spacing w:after="0" w:line="240" w:lineRule="auto"/>
      </w:pPr>
      <w:r>
        <w:t>Table 3 defines a</w:t>
      </w:r>
      <w:r w:rsidRPr="00884037">
        <w:t>uxiliary measures</w:t>
      </w:r>
      <w:r>
        <w:t xml:space="preserve"> (outputs) that are needed for fitting and display purposes.</w:t>
      </w:r>
    </w:p>
    <w:p w14:paraId="506EF523" w14:textId="77777777" w:rsidR="00657FC2" w:rsidRDefault="00657FC2" w:rsidP="00657F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Table 4 defines the </w:t>
      </w:r>
      <w:r w:rsidRPr="00A6004D">
        <w:t>functions</w:t>
      </w:r>
      <w:r>
        <w:t xml:space="preserve"> that structure the model setup, model calibration and projection steps.</w:t>
      </w:r>
    </w:p>
    <w:p w14:paraId="4BBF23BE" w14:textId="77777777" w:rsidR="00657FC2" w:rsidRDefault="00657FC2" w:rsidP="00657FC2">
      <w:pPr>
        <w:pStyle w:val="ListParagraph"/>
        <w:numPr>
          <w:ilvl w:val="0"/>
          <w:numId w:val="1"/>
        </w:numPr>
        <w:spacing w:after="0" w:line="240" w:lineRule="auto"/>
      </w:pPr>
      <w:r>
        <w:t>Table 5 states the n</w:t>
      </w:r>
      <w:r w:rsidRPr="00884037">
        <w:t>atural history parameters</w:t>
      </w:r>
      <w:r>
        <w:t xml:space="preserve"> and their data values and ranges, with references.</w:t>
      </w:r>
    </w:p>
    <w:p w14:paraId="7ECB1CAA" w14:textId="77777777" w:rsidR="00657FC2" w:rsidRDefault="00657FC2" w:rsidP="00657FC2">
      <w:pPr>
        <w:pStyle w:val="ListParagraph"/>
        <w:numPr>
          <w:ilvl w:val="0"/>
          <w:numId w:val="1"/>
        </w:numPr>
        <w:spacing w:after="0" w:line="240" w:lineRule="auto"/>
      </w:pPr>
      <w:r>
        <w:t>Table 6 state p</w:t>
      </w:r>
      <w:r w:rsidRPr="00884037">
        <w:t>arameters that are estimated within assigned ranges as part of the fitting process</w:t>
      </w:r>
      <w:r>
        <w:t>.</w:t>
      </w:r>
    </w:p>
    <w:p w14:paraId="5117B47F" w14:textId="77777777" w:rsidR="00657FC2" w:rsidRDefault="00657FC2" w:rsidP="00657FC2">
      <w:pPr>
        <w:pStyle w:val="ListParagraph"/>
        <w:numPr>
          <w:ilvl w:val="0"/>
          <w:numId w:val="1"/>
        </w:numPr>
        <w:spacing w:after="0" w:line="240" w:lineRule="auto"/>
      </w:pPr>
      <w:r>
        <w:t>Table 7 state time-dependent variables that are linked to interventions.</w:t>
      </w:r>
    </w:p>
    <w:p w14:paraId="15744707" w14:textId="77777777" w:rsidR="00657FC2" w:rsidRDefault="00657FC2" w:rsidP="00657FC2">
      <w:pPr>
        <w:pStyle w:val="Caption"/>
        <w:keepNext/>
        <w:numPr>
          <w:ilvl w:val="0"/>
          <w:numId w:val="1"/>
        </w:numPr>
        <w:rPr>
          <w:i w:val="0"/>
          <w:iCs w:val="0"/>
          <w:color w:val="auto"/>
          <w:sz w:val="24"/>
          <w:szCs w:val="24"/>
        </w:rPr>
      </w:pPr>
      <w:r w:rsidRPr="00CF7EEE">
        <w:rPr>
          <w:i w:val="0"/>
          <w:iCs w:val="0"/>
          <w:color w:val="auto"/>
          <w:sz w:val="24"/>
          <w:szCs w:val="24"/>
        </w:rPr>
        <w:t>Tab</w:t>
      </w:r>
      <w:r>
        <w:rPr>
          <w:i w:val="0"/>
          <w:iCs w:val="0"/>
          <w:color w:val="auto"/>
          <w:sz w:val="24"/>
          <w:szCs w:val="24"/>
        </w:rPr>
        <w:t>l</w:t>
      </w:r>
      <w:r w:rsidRPr="00CF7EEE">
        <w:rPr>
          <w:i w:val="0"/>
          <w:iCs w:val="0"/>
          <w:color w:val="auto"/>
          <w:sz w:val="24"/>
          <w:szCs w:val="24"/>
        </w:rPr>
        <w:t xml:space="preserve">e </w:t>
      </w:r>
      <w:r>
        <w:rPr>
          <w:i w:val="0"/>
          <w:iCs w:val="0"/>
          <w:color w:val="auto"/>
          <w:sz w:val="24"/>
          <w:szCs w:val="24"/>
        </w:rPr>
        <w:t>8</w:t>
      </w:r>
      <w:r w:rsidRPr="00CF7EEE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states the </w:t>
      </w:r>
      <w:r w:rsidRPr="00CF7EEE">
        <w:rPr>
          <w:i w:val="0"/>
          <w:iCs w:val="0"/>
          <w:color w:val="auto"/>
          <w:sz w:val="24"/>
          <w:szCs w:val="24"/>
        </w:rPr>
        <w:t>WHO data used for calibration purpose</w:t>
      </w:r>
      <w:r>
        <w:rPr>
          <w:i w:val="0"/>
          <w:iCs w:val="0"/>
          <w:color w:val="auto"/>
          <w:sz w:val="24"/>
          <w:szCs w:val="24"/>
        </w:rPr>
        <w:t xml:space="preserve">. </w:t>
      </w:r>
    </w:p>
    <w:p w14:paraId="28D597AF" w14:textId="77777777" w:rsidR="00657FC2" w:rsidRDefault="00657FC2" w:rsidP="00657FC2"/>
    <w:p w14:paraId="2528DAA2" w14:textId="77777777" w:rsidR="00657FC2" w:rsidRDefault="00657FC2" w:rsidP="00657FC2">
      <w:pPr>
        <w:pStyle w:val="Heading2"/>
      </w:pPr>
      <w:bookmarkStart w:id="4" w:name="_Toc193332282"/>
      <w:bookmarkStart w:id="5" w:name="_Toc196476902"/>
      <w:r>
        <w:t>Compartments and variables</w:t>
      </w:r>
      <w:bookmarkEnd w:id="4"/>
      <w:bookmarkEnd w:id="5"/>
    </w:p>
    <w:p w14:paraId="2B584C53" w14:textId="77777777" w:rsidR="00657FC2" w:rsidRPr="00134783" w:rsidRDefault="00657FC2" w:rsidP="00657FC2">
      <w:pPr>
        <w:pStyle w:val="Caption"/>
        <w:keepNext/>
        <w:rPr>
          <w:sz w:val="24"/>
          <w:szCs w:val="24"/>
        </w:rPr>
      </w:pPr>
      <w:r w:rsidRPr="00134783">
        <w:rPr>
          <w:sz w:val="24"/>
          <w:szCs w:val="24"/>
        </w:rPr>
        <w:t xml:space="preserve">Table </w:t>
      </w:r>
      <w:r w:rsidRPr="00134783">
        <w:rPr>
          <w:sz w:val="24"/>
          <w:szCs w:val="24"/>
        </w:rPr>
        <w:fldChar w:fldCharType="begin"/>
      </w:r>
      <w:r w:rsidRPr="00134783">
        <w:rPr>
          <w:sz w:val="24"/>
          <w:szCs w:val="24"/>
        </w:rPr>
        <w:instrText xml:space="preserve"> SEQ Table \* ARABIC </w:instrText>
      </w:r>
      <w:r w:rsidRPr="0013478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134783">
        <w:rPr>
          <w:sz w:val="24"/>
          <w:szCs w:val="24"/>
        </w:rPr>
        <w:fldChar w:fldCharType="end"/>
      </w:r>
      <w:r w:rsidRPr="00134783">
        <w:rPr>
          <w:sz w:val="24"/>
          <w:szCs w:val="24"/>
        </w:rPr>
        <w:t xml:space="preserve">: Defining compartments and variables.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50"/>
        <w:gridCol w:w="6776"/>
      </w:tblGrid>
      <w:tr w:rsidR="00657FC2" w:rsidRPr="00134783" w14:paraId="0B0D7FD3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CCF6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gps.vacc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FE25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Grouping by vaccination status</w:t>
            </w:r>
          </w:p>
        </w:tc>
      </w:tr>
      <w:tr w:rsidR="00657FC2" w:rsidRPr="00134783" w14:paraId="4EB41E67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85D7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v0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47D1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Unvaccinated</w:t>
            </w:r>
          </w:p>
        </w:tc>
      </w:tr>
      <w:tr w:rsidR="00657FC2" w:rsidRPr="00134783" w14:paraId="5CB7E8D7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2A76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v1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D0ED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Vaccinated, immune</w:t>
            </w:r>
          </w:p>
        </w:tc>
      </w:tr>
      <w:tr w:rsidR="00657FC2" w:rsidRPr="00134783" w14:paraId="54331380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6AA8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v2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6DBF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Vaccinated, waned immunity</w:t>
            </w:r>
          </w:p>
        </w:tc>
      </w:tr>
      <w:tr w:rsidR="00657FC2" w:rsidRPr="00134783" w14:paraId="57493A2E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EA8B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gps.hiv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B68E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Grouping by HIV status</w:t>
            </w:r>
          </w:p>
        </w:tc>
      </w:tr>
      <w:tr w:rsidR="00657FC2" w:rsidRPr="00134783" w14:paraId="4021B289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D353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h0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DE1C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hiv-negative</w:t>
            </w:r>
          </w:p>
        </w:tc>
      </w:tr>
      <w:tr w:rsidR="00657FC2" w:rsidRPr="00134783" w14:paraId="5D773F14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0DDB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h1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6D76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hiv-positive</w:t>
            </w:r>
          </w:p>
        </w:tc>
      </w:tr>
      <w:tr w:rsidR="00657FC2" w:rsidRPr="00134783" w14:paraId="7B268582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BBCE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hart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AA00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hiv-positive, with ART</w:t>
            </w:r>
          </w:p>
        </w:tc>
      </w:tr>
      <w:tr w:rsidR="00657FC2" w:rsidRPr="00134783" w14:paraId="170DE261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F52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gps.strains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6044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Grouping by drug resistance status</w:t>
            </w:r>
          </w:p>
        </w:tc>
      </w:tr>
      <w:tr w:rsidR="00657FC2" w:rsidRPr="00134783" w14:paraId="15C24237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5645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ds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3CED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Drug susceptible TB</w:t>
            </w:r>
          </w:p>
        </w:tc>
      </w:tr>
      <w:tr w:rsidR="00657FC2" w:rsidRPr="00134783" w14:paraId="5F6778DF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0408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mdr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8EC2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Drug-resistant (rifampicin-resistant) TB</w:t>
            </w:r>
          </w:p>
        </w:tc>
      </w:tr>
      <w:tr w:rsidR="00657FC2" w:rsidRPr="00134783" w14:paraId="263595A3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FF65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gps.provs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8D40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Grouping by provider type</w:t>
            </w:r>
          </w:p>
        </w:tc>
      </w:tr>
      <w:tr w:rsidR="00657FC2" w:rsidRPr="00134783" w14:paraId="42AEFEB2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4955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pu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27C8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NTP provider (public, or notifying)</w:t>
            </w:r>
          </w:p>
        </w:tc>
      </w:tr>
      <w:tr w:rsidR="00657FC2" w:rsidRPr="00134783" w14:paraId="72156A52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C0BD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F6D6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non-NTP provider (private, or non-notifying)</w:t>
            </w:r>
          </w:p>
        </w:tc>
      </w:tr>
      <w:tr w:rsidR="00657FC2" w:rsidRPr="00134783" w14:paraId="752ADBFD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249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1629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Uninfected</w:t>
            </w:r>
          </w:p>
        </w:tc>
      </w:tr>
      <w:tr w:rsidR="00657FC2" w:rsidRPr="00134783" w14:paraId="33290289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627D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Lf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0657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Latent fast</w:t>
            </w:r>
          </w:p>
        </w:tc>
      </w:tr>
      <w:tr w:rsidR="00657FC2" w:rsidRPr="00134783" w14:paraId="143F4A7B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0DD2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Ls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1923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Latent slow</w:t>
            </w:r>
          </w:p>
        </w:tc>
      </w:tr>
      <w:tr w:rsidR="00657FC2" w:rsidRPr="00134783" w14:paraId="441AFDA4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0056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Isc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D129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Subclinical infection</w:t>
            </w:r>
          </w:p>
        </w:tc>
      </w:tr>
      <w:tr w:rsidR="00657FC2" w:rsidRPr="00134783" w14:paraId="631196BB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5E0F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4B5A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Infection with clinical sym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</w:t>
            </w: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toms</w:t>
            </w:r>
          </w:p>
        </w:tc>
      </w:tr>
      <w:tr w:rsidR="00657FC2" w:rsidRPr="00134783" w14:paraId="63083285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7860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B8B1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Missed diagnosis and temporarily disengaged from care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seeking </w:t>
            </w:r>
          </w:p>
        </w:tc>
      </w:tr>
      <w:tr w:rsidR="00657FC2" w:rsidRPr="00134783" w14:paraId="2F82F519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6F873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Rlo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62F56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Recovered with low relapse risk, following treatment completion</w:t>
            </w:r>
          </w:p>
        </w:tc>
      </w:tr>
      <w:tr w:rsidR="00657FC2" w:rsidRPr="00134783" w14:paraId="3F23E211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877D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A439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Recovered with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high</w:t>
            </w: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relapse risk, following treatment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non-</w:t>
            </w: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completion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or self-cure</w:t>
            </w:r>
          </w:p>
        </w:tc>
      </w:tr>
      <w:tr w:rsidR="00657FC2" w:rsidRPr="00134783" w14:paraId="3A047981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B54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F798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Long-term, ‘stabili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</w:t>
            </w: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ed’ relapse risk </w:t>
            </w:r>
          </w:p>
        </w:tc>
      </w:tr>
      <w:tr w:rsidR="00657FC2" w:rsidRPr="00134783" w14:paraId="04B2DF96" w14:textId="77777777" w:rsidTr="005809E2">
        <w:trPr>
          <w:trHeight w:val="31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2A4B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Dx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76AE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lang w:val="en-US"/>
              </w:rPr>
              <w:t>Presented for diagnosis</w:t>
            </w:r>
          </w:p>
        </w:tc>
      </w:tr>
      <w:tr w:rsidR="00657FC2" w:rsidRPr="00134783" w14:paraId="1BB2326A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1FF5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Tx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E91F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Initiated first line treatment</w:t>
            </w:r>
          </w:p>
        </w:tc>
      </w:tr>
      <w:tr w:rsidR="00657FC2" w:rsidRPr="00134783" w14:paraId="7C3A16D5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D26B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Tx2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1867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Initiated second line treatment</w:t>
            </w:r>
          </w:p>
        </w:tc>
      </w:tr>
      <w:tr w:rsidR="00657FC2" w:rsidRPr="00134783" w14:paraId="6B90CC06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ED67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s.infectious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645A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All the compartments contributing to spreading infection</w:t>
            </w:r>
          </w:p>
        </w:tc>
      </w:tr>
      <w:tr w:rsidR="00657FC2" w:rsidRPr="00134783" w14:paraId="0EF65691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01C9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s.infectious_wosc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3C63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Compartments subject to TB mortality</w:t>
            </w:r>
          </w:p>
        </w:tc>
      </w:tr>
      <w:tr w:rsidR="00657FC2" w:rsidRPr="00134783" w14:paraId="7D58E1D8" w14:textId="77777777" w:rsidTr="005809E2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BFC9" w14:textId="77777777" w:rsidR="00657FC2" w:rsidRPr="00134783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s.prevalent</w:t>
            </w:r>
          </w:p>
        </w:tc>
        <w:tc>
          <w:tcPr>
            <w:tcW w:w="6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43F4" w14:textId="77777777" w:rsidR="00657FC2" w:rsidRPr="00134783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34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All compartments constituting prevalent TB</w:t>
            </w:r>
          </w:p>
        </w:tc>
      </w:tr>
    </w:tbl>
    <w:p w14:paraId="55DD257C" w14:textId="77777777" w:rsidR="00657FC2" w:rsidRDefault="00657FC2" w:rsidP="00657FC2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FF3F65E" w14:textId="77777777" w:rsidR="00657FC2" w:rsidRDefault="00657FC2" w:rsidP="00657FC2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D3F3256" w14:textId="77777777" w:rsidR="00657FC2" w:rsidRPr="00A6004D" w:rsidRDefault="00657FC2" w:rsidP="00657FC2">
      <w:pPr>
        <w:pStyle w:val="Heading2"/>
      </w:pPr>
      <w:bookmarkStart w:id="6" w:name="_Toc193332283"/>
      <w:bookmarkStart w:id="7" w:name="_Toc196476903"/>
      <w:r w:rsidRPr="00A6004D">
        <w:lastRenderedPageBreak/>
        <w:t xml:space="preserve">Outputs used in </w:t>
      </w:r>
      <w:r>
        <w:t xml:space="preserve">model </w:t>
      </w:r>
      <w:r w:rsidRPr="00A6004D">
        <w:t>calibration</w:t>
      </w:r>
      <w:bookmarkEnd w:id="6"/>
      <w:bookmarkEnd w:id="7"/>
    </w:p>
    <w:p w14:paraId="2C7B044E" w14:textId="77777777" w:rsidR="00657FC2" w:rsidRPr="00884037" w:rsidRDefault="00657FC2" w:rsidP="00657FC2">
      <w:pPr>
        <w:pStyle w:val="Caption"/>
        <w:keepNext/>
        <w:rPr>
          <w:sz w:val="24"/>
          <w:szCs w:val="24"/>
        </w:rPr>
      </w:pPr>
      <w:r w:rsidRPr="00884037">
        <w:rPr>
          <w:sz w:val="24"/>
          <w:szCs w:val="24"/>
        </w:rPr>
        <w:t xml:space="preserve">Table </w:t>
      </w:r>
      <w:r w:rsidRPr="00884037">
        <w:rPr>
          <w:sz w:val="24"/>
          <w:szCs w:val="24"/>
        </w:rPr>
        <w:fldChar w:fldCharType="begin"/>
      </w:r>
      <w:r w:rsidRPr="00884037">
        <w:rPr>
          <w:sz w:val="24"/>
          <w:szCs w:val="24"/>
        </w:rPr>
        <w:instrText xml:space="preserve"> SEQ Table \* ARABIC </w:instrText>
      </w:r>
      <w:r w:rsidRPr="0088403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884037">
        <w:rPr>
          <w:sz w:val="24"/>
          <w:szCs w:val="24"/>
        </w:rPr>
        <w:fldChar w:fldCharType="end"/>
      </w:r>
      <w:r w:rsidRPr="00884037">
        <w:rPr>
          <w:sz w:val="24"/>
          <w:szCs w:val="24"/>
        </w:rPr>
        <w:t>: Auxiliary measures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2"/>
        <w:gridCol w:w="6920"/>
      </w:tblGrid>
      <w:tr w:rsidR="00657FC2" w:rsidRPr="00A6004D" w14:paraId="1FF3BFFB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EFF1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AE97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Incidence rate (all TB, hiv +ve TB and RR-TB)</w:t>
            </w:r>
          </w:p>
        </w:tc>
      </w:tr>
      <w:tr w:rsidR="00657FC2" w:rsidRPr="00A6004D" w14:paraId="7380A870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D3F4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1455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Public sector notification (TB that is HIV-negative, HIV-positive, and on ART)</w:t>
            </w:r>
          </w:p>
        </w:tc>
      </w:tr>
      <w:tr w:rsidR="00657FC2" w:rsidRPr="00A6004D" w14:paraId="0335E903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CD4C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noti2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92C8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RR-TB notification (initiating second line treatment)</w:t>
            </w:r>
          </w:p>
        </w:tc>
      </w:tr>
      <w:tr w:rsidR="00657FC2" w:rsidRPr="00A6004D" w14:paraId="51F32AF2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D036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8356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TB mortality (HIV negative and HIV coinfected mortality)</w:t>
            </w:r>
          </w:p>
        </w:tc>
      </w:tr>
    </w:tbl>
    <w:p w14:paraId="78C3624C" w14:textId="77777777" w:rsidR="00657FC2" w:rsidRDefault="00657FC2" w:rsidP="00657FC2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A9EFC63" w14:textId="77777777" w:rsidR="00657FC2" w:rsidRDefault="00657FC2" w:rsidP="00657FC2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04548B1" w14:textId="77777777" w:rsidR="00657FC2" w:rsidRDefault="00657FC2" w:rsidP="00657FC2">
      <w:pPr>
        <w:pStyle w:val="Heading2"/>
      </w:pPr>
      <w:bookmarkStart w:id="8" w:name="_Toc193332284"/>
      <w:bookmarkStart w:id="9" w:name="_Toc196476904"/>
      <w:r>
        <w:t>Model functions</w:t>
      </w:r>
      <w:bookmarkEnd w:id="8"/>
      <w:bookmarkEnd w:id="9"/>
    </w:p>
    <w:p w14:paraId="3D028957" w14:textId="77777777" w:rsidR="00657FC2" w:rsidRPr="00A6004D" w:rsidRDefault="00657FC2" w:rsidP="00657FC2">
      <w:pPr>
        <w:pStyle w:val="Caption"/>
        <w:keepNext/>
        <w:rPr>
          <w:sz w:val="24"/>
          <w:szCs w:val="24"/>
        </w:rPr>
      </w:pPr>
      <w:r w:rsidRPr="00A6004D">
        <w:rPr>
          <w:sz w:val="24"/>
          <w:szCs w:val="24"/>
        </w:rPr>
        <w:t xml:space="preserve">Table </w:t>
      </w:r>
      <w:r w:rsidRPr="00A6004D">
        <w:rPr>
          <w:sz w:val="24"/>
          <w:szCs w:val="24"/>
        </w:rPr>
        <w:fldChar w:fldCharType="begin"/>
      </w:r>
      <w:r w:rsidRPr="00A6004D">
        <w:rPr>
          <w:sz w:val="24"/>
          <w:szCs w:val="24"/>
        </w:rPr>
        <w:instrText xml:space="preserve"> SEQ Table \* ARABIC </w:instrText>
      </w:r>
      <w:r w:rsidRPr="00A6004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A6004D">
        <w:rPr>
          <w:sz w:val="24"/>
          <w:szCs w:val="24"/>
        </w:rPr>
        <w:fldChar w:fldCharType="end"/>
      </w:r>
      <w:r w:rsidRPr="00A6004D">
        <w:rPr>
          <w:sz w:val="24"/>
          <w:szCs w:val="24"/>
        </w:rPr>
        <w:t>: Model functions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48"/>
        <w:gridCol w:w="6712"/>
      </w:tblGrid>
      <w:tr w:rsidR="00657FC2" w:rsidRPr="00A6004D" w14:paraId="1C07078D" w14:textId="77777777" w:rsidTr="005809E2">
        <w:trPr>
          <w:trHeight w:val="5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B9CAF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Model_setup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6A364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To define all variables, parameters and assign their default values, as well as specifying posterior densities corresponding to input data </w:t>
            </w:r>
          </w:p>
        </w:tc>
      </w:tr>
      <w:tr w:rsidR="00657FC2" w:rsidRPr="00A6004D" w14:paraId="4BAF963B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65FE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get_address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A9CD5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 construct lookup tables for compartment numbers relating to each state variable</w:t>
            </w:r>
          </w:p>
        </w:tc>
      </w:tr>
      <w:tr w:rsidR="00657FC2" w:rsidRPr="00A6004D" w14:paraId="2F78F5DD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34321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get_distribution_fns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31FD5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Function to find log-density functions matching given data (e.g. incidence) and uncertainty intervals</w:t>
            </w:r>
          </w:p>
        </w:tc>
      </w:tr>
      <w:tr w:rsidR="00657FC2" w:rsidRPr="00A6004D" w14:paraId="10156305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CDDB3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make_model2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201A2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Specify the full model in matrix form, given all model parameters</w:t>
            </w:r>
          </w:p>
        </w:tc>
      </w:tr>
      <w:tr w:rsidR="00657FC2" w:rsidRPr="00A6004D" w14:paraId="3F8E6FDF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46F04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goveqs_basis2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3A8C5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Calculate local gradient for given values of state variables (used in ODE solver)</w:t>
            </w:r>
          </w:p>
        </w:tc>
      </w:tr>
      <w:tr w:rsidR="00657FC2" w:rsidRPr="00A6004D" w14:paraId="6425E78B" w14:textId="77777777" w:rsidTr="005809E2">
        <w:trPr>
          <w:trHeight w:val="5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6A3D7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goveqs_scaleup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432D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To capture linear scaleup of parameters between two time points (e.g. used for linear scale-up of interventions) </w:t>
            </w:r>
          </w:p>
        </w:tc>
      </w:tr>
      <w:tr w:rsidR="00657FC2" w:rsidRPr="00A6004D" w14:paraId="01F072DC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0A34E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alloc_parameters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598B6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Given a parameter vector x, to allocate parameter values (p: proportion, r: rate)</w:t>
            </w:r>
          </w:p>
        </w:tc>
      </w:tr>
      <w:tr w:rsidR="00657FC2" w:rsidRPr="00A6004D" w14:paraId="1C16BEF6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31567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get_objective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8BBBA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Given a parameter vector x, to simulate the model and calculate the log-posterior density </w:t>
            </w:r>
          </w:p>
        </w:tc>
      </w:tr>
      <w:tr w:rsidR="00657FC2" w:rsidRPr="00A6004D" w14:paraId="4C7E988B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8956C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Get_calibrations2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1098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 calibrate the model using MCMC</w:t>
            </w:r>
          </w:p>
        </w:tc>
      </w:tr>
      <w:tr w:rsidR="00657FC2" w:rsidRPr="00A6004D" w14:paraId="26FC1789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EFA1E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MCMC_adaptive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20C5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Adaptive MCMC, using Haario et al</w:t>
            </w:r>
          </w:p>
        </w:tc>
      </w:tr>
      <w:tr w:rsidR="00657FC2" w:rsidRPr="00A6004D" w14:paraId="015759ED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FA0D0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goveqs_basis_disruption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90E53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As for goveqs_basis, but used during periods of disruption, allowing rates of diagnosis to vary</w:t>
            </w:r>
          </w:p>
        </w:tc>
      </w:tr>
      <w:tr w:rsidR="00657FC2" w:rsidRPr="00A6004D" w14:paraId="1B1536A4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18F6D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goveqs_scaleup_disruption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7F02A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As for goveqs_scaleup, but used during periods of disruption, allowing rates of diagnosis to vary</w:t>
            </w:r>
          </w:p>
        </w:tc>
      </w:tr>
      <w:tr w:rsidR="00657FC2" w:rsidRPr="00A6004D" w14:paraId="5B0112AA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DF654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Show_model_fits1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FADF3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 show calibration results</w:t>
            </w:r>
          </w:p>
        </w:tc>
      </w:tr>
      <w:tr w:rsidR="00657FC2" w:rsidRPr="00A6004D" w14:paraId="207353F5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5DB93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Simulate_forward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56BBF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Forward projection with different intervention scena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ios </w:t>
            </w:r>
          </w:p>
        </w:tc>
      </w:tr>
      <w:tr w:rsidR="00657FC2" w:rsidRPr="00A6004D" w14:paraId="492B692D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8A21E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Figure_final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010A5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To plot incidence and mortality projection </w:t>
            </w:r>
          </w:p>
        </w:tc>
      </w:tr>
      <w:tr w:rsidR="00657FC2" w:rsidRPr="00A6004D" w14:paraId="3548FD1B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EB805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jbfill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65509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</w:t>
            </w: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unction to show shaded areas for uncertainty intervals</w:t>
            </w:r>
          </w:p>
        </w:tc>
      </w:tr>
      <w:tr w:rsidR="00657FC2" w:rsidRPr="00A6004D" w14:paraId="66E051E5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2CF8C" w14:textId="77777777" w:rsidR="00657FC2" w:rsidRPr="00A6004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linspecer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1066C" w14:textId="77777777" w:rsidR="00657FC2" w:rsidRPr="00A6004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6004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 specify color series for plotting</w:t>
            </w:r>
          </w:p>
        </w:tc>
      </w:tr>
    </w:tbl>
    <w:p w14:paraId="46B2B75A" w14:textId="77777777" w:rsidR="00657FC2" w:rsidRDefault="00657FC2" w:rsidP="00657FC2"/>
    <w:p w14:paraId="5130C685" w14:textId="77777777" w:rsidR="00657FC2" w:rsidRDefault="00657FC2" w:rsidP="00657FC2"/>
    <w:p w14:paraId="573CB974" w14:textId="77777777" w:rsidR="00657FC2" w:rsidRDefault="00657FC2" w:rsidP="00657FC2">
      <w:pPr>
        <w:pStyle w:val="Heading2"/>
      </w:pPr>
      <w:bookmarkStart w:id="10" w:name="_Toc193332285"/>
      <w:bookmarkStart w:id="11" w:name="_Toc196476905"/>
      <w:r>
        <w:t>Natural history parameters</w:t>
      </w:r>
      <w:bookmarkEnd w:id="10"/>
      <w:bookmarkEnd w:id="11"/>
    </w:p>
    <w:p w14:paraId="0CC1D34E" w14:textId="77777777" w:rsidR="00657FC2" w:rsidRPr="00885D36" w:rsidRDefault="00657FC2" w:rsidP="00657FC2">
      <w:pPr>
        <w:pStyle w:val="Caption"/>
        <w:keepNext/>
        <w:rPr>
          <w:sz w:val="24"/>
          <w:szCs w:val="24"/>
        </w:rPr>
      </w:pPr>
      <w:r w:rsidRPr="00885D36">
        <w:rPr>
          <w:sz w:val="24"/>
          <w:szCs w:val="24"/>
        </w:rPr>
        <w:t xml:space="preserve">Table </w:t>
      </w:r>
      <w:r w:rsidRPr="00885D36">
        <w:rPr>
          <w:sz w:val="24"/>
          <w:szCs w:val="24"/>
        </w:rPr>
        <w:fldChar w:fldCharType="begin"/>
      </w:r>
      <w:r w:rsidRPr="00885D36">
        <w:rPr>
          <w:sz w:val="24"/>
          <w:szCs w:val="24"/>
        </w:rPr>
        <w:instrText xml:space="preserve"> SEQ Table \* ARABIC </w:instrText>
      </w:r>
      <w:r w:rsidRPr="00885D36">
        <w:rPr>
          <w:sz w:val="24"/>
          <w:szCs w:val="24"/>
        </w:rPr>
        <w:fldChar w:fldCharType="separate"/>
      </w:r>
      <w:r w:rsidRPr="00885D36">
        <w:rPr>
          <w:noProof/>
          <w:sz w:val="24"/>
          <w:szCs w:val="24"/>
        </w:rPr>
        <w:t>5</w:t>
      </w:r>
      <w:r w:rsidRPr="00885D36">
        <w:rPr>
          <w:sz w:val="24"/>
          <w:szCs w:val="24"/>
        </w:rPr>
        <w:fldChar w:fldCharType="end"/>
      </w:r>
      <w:r w:rsidRPr="00885D36">
        <w:rPr>
          <w:sz w:val="24"/>
          <w:szCs w:val="24"/>
        </w:rPr>
        <w:t>: Natural history parameters</w:t>
      </w:r>
      <w:r>
        <w:rPr>
          <w:sz w:val="24"/>
          <w:szCs w:val="24"/>
        </w:rPr>
        <w:t>, assigned values and references.</w:t>
      </w:r>
    </w:p>
    <w:tbl>
      <w:tblPr>
        <w:tblW w:w="8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156"/>
        <w:gridCol w:w="2608"/>
        <w:gridCol w:w="2218"/>
      </w:tblGrid>
      <w:tr w:rsidR="00657FC2" w:rsidRPr="0033516D" w14:paraId="643D0AFB" w14:textId="77777777" w:rsidTr="005809E2">
        <w:trPr>
          <w:trHeight w:val="288"/>
        </w:trPr>
        <w:tc>
          <w:tcPr>
            <w:tcW w:w="1610" w:type="dxa"/>
            <w:shd w:val="clear" w:color="000000" w:fill="D0CECE"/>
            <w:noWrap/>
            <w:vAlign w:val="bottom"/>
            <w:hideMark/>
          </w:tcPr>
          <w:p w14:paraId="02D4219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Symbol</w:t>
            </w:r>
          </w:p>
        </w:tc>
        <w:tc>
          <w:tcPr>
            <w:tcW w:w="2156" w:type="dxa"/>
            <w:shd w:val="clear" w:color="000000" w:fill="D0CECE"/>
            <w:noWrap/>
            <w:vAlign w:val="bottom"/>
            <w:hideMark/>
          </w:tcPr>
          <w:p w14:paraId="1F1977E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Definition</w:t>
            </w:r>
          </w:p>
        </w:tc>
        <w:tc>
          <w:tcPr>
            <w:tcW w:w="2608" w:type="dxa"/>
            <w:shd w:val="clear" w:color="000000" w:fill="D0CECE"/>
            <w:noWrap/>
            <w:vAlign w:val="bottom"/>
            <w:hideMark/>
          </w:tcPr>
          <w:p w14:paraId="2F1A58F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Assigned values</w:t>
            </w:r>
          </w:p>
        </w:tc>
        <w:tc>
          <w:tcPr>
            <w:tcW w:w="2218" w:type="dxa"/>
            <w:shd w:val="clear" w:color="000000" w:fill="D0CECE"/>
          </w:tcPr>
          <w:p w14:paraId="20D3464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References/Note</w:t>
            </w:r>
          </w:p>
        </w:tc>
      </w:tr>
      <w:tr w:rsidR="00657FC2" w:rsidRPr="0033516D" w14:paraId="07E85C2F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14DB279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r.progression</w:t>
            </w:r>
          </w:p>
        </w:tc>
        <w:tc>
          <w:tcPr>
            <w:tcW w:w="2156" w:type="dxa"/>
            <w:shd w:val="clear" w:color="auto" w:fill="auto"/>
            <w:hideMark/>
          </w:tcPr>
          <w:p w14:paraId="368973C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progression from ‘fast’ latent infection (differentiated by HIV-status, h0, h1, hart)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22ADF5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[0.0826    0.8260    0.1652]</w:t>
            </w:r>
          </w:p>
        </w:tc>
        <w:tc>
          <w:tcPr>
            <w:tcW w:w="2218" w:type="dxa"/>
          </w:tcPr>
          <w:p w14:paraId="51C8300E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Calibration: Menzies (2018) </w:t>
            </w:r>
            <w:r w:rsidRPr="00B25391">
              <w:rPr>
                <w:noProof/>
                <w:sz w:val="22"/>
                <w:szCs w:val="22"/>
              </w:rPr>
              <w:t>[1]</w:t>
            </w:r>
            <w:r>
              <w:rPr>
                <w:sz w:val="22"/>
                <w:szCs w:val="22"/>
              </w:rPr>
              <w:t xml:space="preserve"> </w:t>
            </w:r>
            <w:r w:rsidRPr="00CF5D9B">
              <w:rPr>
                <w:sz w:val="22"/>
                <w:szCs w:val="22"/>
              </w:rPr>
              <w:t xml:space="preserve">for </w:t>
            </w:r>
            <w:r>
              <w:rPr>
                <w:sz w:val="22"/>
                <w:szCs w:val="22"/>
              </w:rPr>
              <w:t>hiv-ve and 10 times higher for  hiv+ve</w:t>
            </w:r>
            <w:r w:rsidRPr="00CF5D9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with ART its rate reduces by 80%</w:t>
            </w:r>
          </w:p>
        </w:tc>
      </w:tr>
      <w:tr w:rsidR="00657FC2" w:rsidRPr="0033516D" w14:paraId="3C8E7ABA" w14:textId="77777777" w:rsidTr="005809E2">
        <w:trPr>
          <w:trHeight w:val="576"/>
        </w:trPr>
        <w:tc>
          <w:tcPr>
            <w:tcW w:w="1610" w:type="dxa"/>
            <w:shd w:val="clear" w:color="auto" w:fill="auto"/>
            <w:noWrap/>
            <w:hideMark/>
          </w:tcPr>
          <w:p w14:paraId="78253B6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r.LTBI_stabil</w:t>
            </w:r>
          </w:p>
        </w:tc>
        <w:tc>
          <w:tcPr>
            <w:tcW w:w="2156" w:type="dxa"/>
            <w:shd w:val="clear" w:color="auto" w:fill="auto"/>
            <w:hideMark/>
          </w:tcPr>
          <w:p w14:paraId="4764F7C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stabili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ation from ‘fast’ to ‘slow’ latent status (differentiated by HIV-status, h0, h1, hart)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783200F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[0.8720         0      0.8720]</w:t>
            </w:r>
          </w:p>
        </w:tc>
        <w:tc>
          <w:tcPr>
            <w:tcW w:w="2218" w:type="dxa"/>
          </w:tcPr>
          <w:p w14:paraId="4C7195D9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Menzies (2018) </w:t>
            </w:r>
            <w:r w:rsidRPr="00B25391">
              <w:rPr>
                <w:noProof/>
                <w:sz w:val="22"/>
                <w:szCs w:val="22"/>
              </w:rPr>
              <w:t>[1]</w:t>
            </w:r>
            <w:r w:rsidRPr="00CF5D9B">
              <w:rPr>
                <w:sz w:val="22"/>
                <w:szCs w:val="22"/>
              </w:rPr>
              <w:t xml:space="preserve"> for </w:t>
            </w:r>
            <w:r>
              <w:rPr>
                <w:sz w:val="22"/>
                <w:szCs w:val="22"/>
              </w:rPr>
              <w:t>HIV-ve and for HIV+ve with ART</w:t>
            </w:r>
          </w:p>
        </w:tc>
      </w:tr>
      <w:tr w:rsidR="00657FC2" w:rsidRPr="0033516D" w14:paraId="5B95376A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410703B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r.reactivation</w:t>
            </w:r>
          </w:p>
        </w:tc>
        <w:tc>
          <w:tcPr>
            <w:tcW w:w="2156" w:type="dxa"/>
            <w:shd w:val="clear" w:color="auto" w:fill="auto"/>
            <w:hideMark/>
          </w:tcPr>
          <w:p w14:paraId="45257A2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reactivation from ‘slow’ latent infection (differentiated by HIV-status, h0, h1, hart)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9CB6C94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[0.0006    0.0600    0.0120]</w:t>
            </w:r>
          </w:p>
        </w:tc>
        <w:tc>
          <w:tcPr>
            <w:tcW w:w="2218" w:type="dxa"/>
          </w:tcPr>
          <w:p w14:paraId="1C1137C5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Calibration:</w:t>
            </w:r>
            <w:r w:rsidRPr="00CF5D9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Menzies (2018) </w:t>
            </w:r>
            <w:r w:rsidRPr="00B25391">
              <w:rPr>
                <w:noProof/>
                <w:sz w:val="22"/>
                <w:szCs w:val="22"/>
              </w:rPr>
              <w:t>[1]</w:t>
            </w:r>
            <w:r w:rsidRPr="00CF5D9B">
              <w:rPr>
                <w:sz w:val="22"/>
                <w:szCs w:val="22"/>
              </w:rPr>
              <w:t xml:space="preserve"> for </w:t>
            </w:r>
            <w:r>
              <w:rPr>
                <w:sz w:val="22"/>
                <w:szCs w:val="22"/>
              </w:rPr>
              <w:t>hiv-ve and 100 times higher for  hiv+ve</w:t>
            </w:r>
            <w:r w:rsidRPr="00CF5D9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with ART its rate reduces by 80%</w:t>
            </w:r>
          </w:p>
        </w:tc>
      </w:tr>
      <w:tr w:rsidR="00657FC2" w:rsidRPr="0033516D" w14:paraId="480AD445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067BB5DA" w14:textId="77777777" w:rsidR="00657FC2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r.relapse(1)</w:t>
            </w:r>
          </w:p>
          <w:p w14:paraId="52FC2597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(ro_lo)</w:t>
            </w:r>
          </w:p>
        </w:tc>
        <w:tc>
          <w:tcPr>
            <w:tcW w:w="2156" w:type="dxa"/>
            <w:shd w:val="clear" w:color="auto" w:fill="auto"/>
            <w:hideMark/>
          </w:tcPr>
          <w:p w14:paraId="2E3AF0F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relapse in first two years after treatment completion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63A1449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0.032</w:t>
            </w:r>
          </w:p>
        </w:tc>
        <w:tc>
          <w:tcPr>
            <w:tcW w:w="2218" w:type="dxa"/>
            <w:vMerge w:val="restart"/>
          </w:tcPr>
          <w:p w14:paraId="1D28F9FB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76448">
              <w:rPr>
                <w:sz w:val="22"/>
                <w:szCs w:val="22"/>
              </w:rPr>
              <w:t>Thomas A</w:t>
            </w:r>
            <w:r>
              <w:rPr>
                <w:sz w:val="22"/>
                <w:szCs w:val="22"/>
              </w:rPr>
              <w:t xml:space="preserve"> et al </w:t>
            </w:r>
            <w:r w:rsidRPr="0087644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(2005) [2],  R</w:t>
            </w:r>
            <w:r w:rsidRPr="00876448">
              <w:rPr>
                <w:color w:val="000000" w:themeColor="text1"/>
                <w:sz w:val="22"/>
                <w:szCs w:val="22"/>
              </w:rPr>
              <w:t xml:space="preserve">omanowski </w:t>
            </w:r>
            <w:r>
              <w:rPr>
                <w:sz w:val="22"/>
                <w:szCs w:val="22"/>
              </w:rPr>
              <w:t>(2019)</w:t>
            </w:r>
            <w:r w:rsidRPr="00DF13CD">
              <w:rPr>
                <w:noProof/>
                <w:sz w:val="22"/>
                <w:szCs w:val="22"/>
              </w:rPr>
              <w:t>[</w:t>
            </w:r>
            <w:r>
              <w:rPr>
                <w:noProof/>
                <w:sz w:val="22"/>
                <w:szCs w:val="22"/>
              </w:rPr>
              <w:t>3</w:t>
            </w:r>
            <w:r w:rsidRPr="00DF13CD">
              <w:rPr>
                <w:noProof/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, Menzies (2009) </w:t>
            </w:r>
            <w:r w:rsidRPr="00DF13CD">
              <w:rPr>
                <w:noProof/>
                <w:sz w:val="22"/>
                <w:szCs w:val="22"/>
              </w:rPr>
              <w:t>[</w:t>
            </w:r>
            <w:r>
              <w:rPr>
                <w:noProof/>
                <w:sz w:val="22"/>
                <w:szCs w:val="22"/>
              </w:rPr>
              <w:t>4</w:t>
            </w:r>
            <w:r w:rsidRPr="00DF13CD">
              <w:rPr>
                <w:noProof/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and Weis (1994) </w:t>
            </w:r>
            <w:r w:rsidRPr="00DF13CD">
              <w:rPr>
                <w:noProof/>
                <w:sz w:val="22"/>
                <w:szCs w:val="22"/>
              </w:rPr>
              <w:t>[</w:t>
            </w:r>
            <w:r>
              <w:rPr>
                <w:noProof/>
                <w:sz w:val="22"/>
                <w:szCs w:val="22"/>
              </w:rPr>
              <w:t>5</w:t>
            </w:r>
            <w:r w:rsidRPr="00DF13CD">
              <w:rPr>
                <w:noProof/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, </w:t>
            </w:r>
            <w:r w:rsidRPr="009B26D5">
              <w:rPr>
                <w:sz w:val="22"/>
                <w:szCs w:val="22"/>
              </w:rPr>
              <w:t xml:space="preserve">with </w:t>
            </w:r>
            <w:r>
              <w:rPr>
                <w:sz w:val="22"/>
                <w:szCs w:val="22"/>
              </w:rPr>
              <w:t xml:space="preserve">uniform prior using </w:t>
            </w:r>
            <w:r w:rsidRPr="009B26D5">
              <w:rPr>
                <w:sz w:val="22"/>
                <w:szCs w:val="22"/>
              </w:rPr>
              <w:t xml:space="preserve">intervals of </w:t>
            </w:r>
            <w:r w:rsidRPr="009B26D5">
              <w:rPr>
                <w:sz w:val="22"/>
                <w:szCs w:val="22"/>
              </w:rPr>
              <w:sym w:font="Symbol" w:char="F0B1"/>
            </w:r>
            <w:r w:rsidRPr="009B26D5">
              <w:rPr>
                <w:sz w:val="22"/>
                <w:szCs w:val="22"/>
              </w:rPr>
              <w:t xml:space="preserve"> 5%</w:t>
            </w:r>
          </w:p>
        </w:tc>
      </w:tr>
      <w:tr w:rsidR="00657FC2" w:rsidRPr="0033516D" w14:paraId="13151AE0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627E3CD9" w14:textId="77777777" w:rsidR="00657FC2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r.relapse(2)</w:t>
            </w:r>
          </w:p>
          <w:p w14:paraId="1FF12C3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(ro_hi)</w:t>
            </w:r>
          </w:p>
        </w:tc>
        <w:tc>
          <w:tcPr>
            <w:tcW w:w="2156" w:type="dxa"/>
            <w:shd w:val="clear" w:color="auto" w:fill="auto"/>
            <w:hideMark/>
          </w:tcPr>
          <w:p w14:paraId="023B3772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relapse in first two years after self-cure or incomplete treatment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4CAB9A0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0.14</w:t>
            </w:r>
          </w:p>
        </w:tc>
        <w:tc>
          <w:tcPr>
            <w:tcW w:w="2218" w:type="dxa"/>
            <w:vMerge/>
          </w:tcPr>
          <w:p w14:paraId="60400538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5E444CEB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2BB4BB9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r.relapse(3)</w:t>
            </w:r>
          </w:p>
        </w:tc>
        <w:tc>
          <w:tcPr>
            <w:tcW w:w="2156" w:type="dxa"/>
            <w:shd w:val="clear" w:color="auto" w:fill="auto"/>
            <w:hideMark/>
          </w:tcPr>
          <w:p w14:paraId="4F8CB2B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relapse &gt;two years after last TB episode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3B11F26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0.0015</w:t>
            </w:r>
          </w:p>
        </w:tc>
        <w:tc>
          <w:tcPr>
            <w:tcW w:w="2218" w:type="dxa"/>
          </w:tcPr>
          <w:p w14:paraId="1D04DAA2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Most relapse occurs in first two years after recovery: Guerra-Assuncao (2015) </w:t>
            </w:r>
            <w:r w:rsidRPr="00DF13CD">
              <w:rPr>
                <w:noProof/>
                <w:sz w:val="22"/>
                <w:szCs w:val="22"/>
              </w:rPr>
              <w:t>[</w:t>
            </w:r>
            <w:r>
              <w:rPr>
                <w:noProof/>
                <w:sz w:val="22"/>
                <w:szCs w:val="22"/>
              </w:rPr>
              <w:t>6</w:t>
            </w:r>
            <w:r w:rsidRPr="00DF13CD">
              <w:rPr>
                <w:noProof/>
                <w:sz w:val="22"/>
                <w:szCs w:val="22"/>
              </w:rPr>
              <w:t>]</w:t>
            </w:r>
          </w:p>
        </w:tc>
      </w:tr>
      <w:tr w:rsidR="00657FC2" w:rsidRPr="0033516D" w14:paraId="2DE25F13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7D47CBED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r.mort</w:t>
            </w:r>
          </w:p>
        </w:tc>
        <w:tc>
          <w:tcPr>
            <w:tcW w:w="2156" w:type="dxa"/>
            <w:shd w:val="clear" w:color="auto" w:fill="auto"/>
            <w:hideMark/>
          </w:tcPr>
          <w:p w14:paraId="46674D4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Per-capita annual rate of background mortality 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40C017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5BA040CA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60230">
              <w:rPr>
                <w:sz w:val="22"/>
                <w:szCs w:val="22"/>
              </w:rPr>
              <w:t xml:space="preserve">Corresponds to average lifespan of </w:t>
            </w:r>
            <w:r>
              <w:rPr>
                <w:sz w:val="22"/>
                <w:szCs w:val="22"/>
              </w:rPr>
              <w:t>70</w:t>
            </w:r>
            <w:r w:rsidRPr="00960230">
              <w:rPr>
                <w:sz w:val="22"/>
                <w:szCs w:val="22"/>
              </w:rPr>
              <w:t xml:space="preserve"> years (World Bank </w:t>
            </w:r>
            <w:r>
              <w:rPr>
                <w:sz w:val="22"/>
                <w:szCs w:val="22"/>
              </w:rPr>
              <w:t>2021</w:t>
            </w:r>
            <w:r w:rsidRPr="0096023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DF13CD">
              <w:rPr>
                <w:noProof/>
                <w:sz w:val="22"/>
                <w:szCs w:val="22"/>
              </w:rPr>
              <w:t>[</w:t>
            </w:r>
            <w:r>
              <w:rPr>
                <w:noProof/>
                <w:sz w:val="22"/>
                <w:szCs w:val="22"/>
              </w:rPr>
              <w:t>7</w:t>
            </w:r>
            <w:r w:rsidRPr="00DF13CD">
              <w:rPr>
                <w:noProof/>
                <w:sz w:val="22"/>
                <w:szCs w:val="22"/>
              </w:rPr>
              <w:t>]</w:t>
            </w:r>
          </w:p>
        </w:tc>
      </w:tr>
      <w:tr w:rsidR="00657FC2" w:rsidRPr="0033516D" w14:paraId="36CD72F6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60661FA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p.imm</w:t>
            </w:r>
          </w:p>
        </w:tc>
        <w:tc>
          <w:tcPr>
            <w:tcW w:w="2156" w:type="dxa"/>
            <w:shd w:val="clear" w:color="auto" w:fill="auto"/>
            <w:hideMark/>
          </w:tcPr>
          <w:p w14:paraId="48D891D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Immune protection from reinfection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75FFF4F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[0.8      0       0.8]</w:t>
            </w:r>
          </w:p>
        </w:tc>
        <w:tc>
          <w:tcPr>
            <w:tcW w:w="2218" w:type="dxa"/>
          </w:tcPr>
          <w:p w14:paraId="78D24C7E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Assumption, </w:t>
            </w:r>
            <w:r w:rsidRPr="009B26D5">
              <w:rPr>
                <w:sz w:val="22"/>
                <w:szCs w:val="22"/>
              </w:rPr>
              <w:t xml:space="preserve">with </w:t>
            </w:r>
            <w:r>
              <w:rPr>
                <w:sz w:val="22"/>
                <w:szCs w:val="22"/>
              </w:rPr>
              <w:t xml:space="preserve">uniform prior using </w:t>
            </w:r>
            <w:r w:rsidRPr="009B26D5">
              <w:rPr>
                <w:sz w:val="22"/>
                <w:szCs w:val="22"/>
              </w:rPr>
              <w:t xml:space="preserve">intervals of </w:t>
            </w:r>
            <w:r w:rsidRPr="009B26D5">
              <w:rPr>
                <w:sz w:val="22"/>
                <w:szCs w:val="22"/>
              </w:rPr>
              <w:sym w:font="Symbol" w:char="F0B1"/>
            </w:r>
            <w:r w:rsidRPr="009B26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Pr="009B26D5">
              <w:rPr>
                <w:sz w:val="22"/>
                <w:szCs w:val="22"/>
              </w:rPr>
              <w:t>5%</w:t>
            </w:r>
          </w:p>
        </w:tc>
      </w:tr>
      <w:tr w:rsidR="00657FC2" w:rsidRPr="0033516D" w14:paraId="0CC33A81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02C02482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r.Dx</w:t>
            </w:r>
          </w:p>
        </w:tc>
        <w:tc>
          <w:tcPr>
            <w:tcW w:w="2156" w:type="dxa"/>
            <w:shd w:val="clear" w:color="auto" w:fill="auto"/>
            <w:hideMark/>
          </w:tcPr>
          <w:p w14:paraId="20453A3D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rate of offering diagnosis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AD7F3AE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2218" w:type="dxa"/>
          </w:tcPr>
          <w:p w14:paraId="69AC298F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91919">
              <w:rPr>
                <w:sz w:val="22"/>
                <w:szCs w:val="22"/>
              </w:rPr>
              <w:t>Assumption: corresponds to an average of 1 week to arrive at a diagnosis</w:t>
            </w:r>
          </w:p>
        </w:tc>
      </w:tr>
      <w:tr w:rsidR="00657FC2" w:rsidRPr="0033516D" w14:paraId="7F5697E3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38A81B6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p_MDRrec2015</w:t>
            </w:r>
          </w:p>
        </w:tc>
        <w:tc>
          <w:tcPr>
            <w:tcW w:w="2156" w:type="dxa"/>
            <w:shd w:val="clear" w:color="auto" w:fill="auto"/>
            <w:hideMark/>
          </w:tcPr>
          <w:p w14:paraId="242F8B7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Of diagnosed TB with rifampcin resistance, proportion that is recognized as such in 2015 (thro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gh DST)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F0640A7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[0.001     0]</w:t>
            </w:r>
          </w:p>
        </w:tc>
        <w:tc>
          <w:tcPr>
            <w:tcW w:w="2218" w:type="dxa"/>
          </w:tcPr>
          <w:p w14:paraId="3DEB1A23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 is assumed to be a very low value if data is not available for a country</w:t>
            </w:r>
          </w:p>
        </w:tc>
      </w:tr>
      <w:tr w:rsidR="00657FC2" w:rsidRPr="0033516D" w14:paraId="5FD907CF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380DE43D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 Tx_init2</w:t>
            </w:r>
          </w:p>
        </w:tc>
        <w:tc>
          <w:tcPr>
            <w:tcW w:w="2156" w:type="dxa"/>
            <w:shd w:val="clear" w:color="auto" w:fill="auto"/>
            <w:hideMark/>
          </w:tcPr>
          <w:p w14:paraId="07F9CCE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Proportion of second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line treatment initiation after diagnosis as RR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536A478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[0.88      0]</w:t>
            </w:r>
          </w:p>
        </w:tc>
        <w:tc>
          <w:tcPr>
            <w:tcW w:w="2218" w:type="dxa"/>
          </w:tcPr>
          <w:p w14:paraId="6C504E4E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Assumption in absence of country specific data</w:t>
            </w:r>
          </w:p>
        </w:tc>
      </w:tr>
      <w:tr w:rsidR="00657FC2" w:rsidRPr="0033516D" w14:paraId="44AACC2C" w14:textId="77777777" w:rsidTr="005809E2">
        <w:trPr>
          <w:trHeight w:val="576"/>
        </w:trPr>
        <w:tc>
          <w:tcPr>
            <w:tcW w:w="1610" w:type="dxa"/>
            <w:shd w:val="clear" w:color="auto" w:fill="auto"/>
            <w:noWrap/>
            <w:hideMark/>
          </w:tcPr>
          <w:p w14:paraId="240D8B9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p.SL_trans</w:t>
            </w:r>
          </w:p>
        </w:tc>
        <w:tc>
          <w:tcPr>
            <w:tcW w:w="2156" w:type="dxa"/>
            <w:shd w:val="clear" w:color="auto" w:fill="auto"/>
            <w:hideMark/>
          </w:tcPr>
          <w:p w14:paraId="36B1995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Amongst RR-TB incorrectly initiated on FL treatment, proportion that is subsequently transferred to second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line treatment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6557FBE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[0.88      0]</w:t>
            </w:r>
          </w:p>
        </w:tc>
        <w:tc>
          <w:tcPr>
            <w:tcW w:w="2218" w:type="dxa"/>
          </w:tcPr>
          <w:p w14:paraId="291278A3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Assumption in absence of country specific data</w:t>
            </w:r>
          </w:p>
        </w:tc>
      </w:tr>
      <w:tr w:rsidR="00657FC2" w:rsidRPr="0033516D" w14:paraId="5034E09E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67678E5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p.Tx_init</w:t>
            </w:r>
          </w:p>
        </w:tc>
        <w:tc>
          <w:tcPr>
            <w:tcW w:w="2156" w:type="dxa"/>
            <w:shd w:val="clear" w:color="auto" w:fill="auto"/>
            <w:hideMark/>
          </w:tcPr>
          <w:p w14:paraId="0ACCC86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Of diagnosed patients, proportion initiating first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line treatment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D3193C6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[1           1]</w:t>
            </w:r>
          </w:p>
        </w:tc>
        <w:tc>
          <w:tcPr>
            <w:tcW w:w="2218" w:type="dxa"/>
          </w:tcPr>
          <w:p w14:paraId="21FF0A25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5C9DB6F0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1799E99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r.Tx</w:t>
            </w:r>
          </w:p>
        </w:tc>
        <w:tc>
          <w:tcPr>
            <w:tcW w:w="2156" w:type="dxa"/>
            <w:shd w:val="clear" w:color="auto" w:fill="auto"/>
            <w:hideMark/>
          </w:tcPr>
          <w:p w14:paraId="06A1FCD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first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line treatment completion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F6CF762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18" w:type="dxa"/>
          </w:tcPr>
          <w:p w14:paraId="625B1E13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03700">
              <w:rPr>
                <w:sz w:val="22"/>
                <w:szCs w:val="22"/>
              </w:rPr>
              <w:t>Corresponds to average duration of 6 months</w:t>
            </w:r>
          </w:p>
        </w:tc>
      </w:tr>
      <w:tr w:rsidR="00657FC2" w:rsidRPr="0033516D" w14:paraId="5F8D3832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297FEE9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r.Tx2</w:t>
            </w:r>
          </w:p>
        </w:tc>
        <w:tc>
          <w:tcPr>
            <w:tcW w:w="2156" w:type="dxa"/>
            <w:shd w:val="clear" w:color="auto" w:fill="auto"/>
            <w:hideMark/>
          </w:tcPr>
          <w:p w14:paraId="2BF071F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second-line treatment completion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251E907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</w:t>
            </w:r>
          </w:p>
        </w:tc>
        <w:tc>
          <w:tcPr>
            <w:tcW w:w="2218" w:type="dxa"/>
          </w:tcPr>
          <w:p w14:paraId="5B657D85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03700">
              <w:rPr>
                <w:sz w:val="22"/>
                <w:szCs w:val="22"/>
              </w:rPr>
              <w:t xml:space="preserve">Corresponds to average duration of </w:t>
            </w:r>
            <w:r>
              <w:rPr>
                <w:sz w:val="22"/>
                <w:szCs w:val="22"/>
              </w:rPr>
              <w:t>2</w:t>
            </w:r>
            <w:r w:rsidRPr="0040370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years</w:t>
            </w:r>
          </w:p>
        </w:tc>
      </w:tr>
      <w:tr w:rsidR="00657FC2" w:rsidRPr="0033516D" w14:paraId="29E8683E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47B1D10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p.cure</w:t>
            </w:r>
          </w:p>
        </w:tc>
        <w:tc>
          <w:tcPr>
            <w:tcW w:w="2156" w:type="dxa"/>
            <w:shd w:val="clear" w:color="auto" w:fill="auto"/>
            <w:hideMark/>
          </w:tcPr>
          <w:p w14:paraId="0BAD8F02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Proportion cure after successful completion of FL treatment 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C53E472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[1           1]</w:t>
            </w:r>
          </w:p>
        </w:tc>
        <w:tc>
          <w:tcPr>
            <w:tcW w:w="2218" w:type="dxa"/>
          </w:tcPr>
          <w:p w14:paraId="596F9D0A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3FD01AD2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53F3E3A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p.tsrsl</w:t>
            </w:r>
          </w:p>
        </w:tc>
        <w:tc>
          <w:tcPr>
            <w:tcW w:w="2156" w:type="dxa"/>
            <w:shd w:val="clear" w:color="auto" w:fill="auto"/>
            <w:hideMark/>
          </w:tcPr>
          <w:p w14:paraId="4E720C7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Proportion treatment completion of SL treatment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854CF95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[0.48     1e-6]</w:t>
            </w:r>
          </w:p>
        </w:tc>
        <w:tc>
          <w:tcPr>
            <w:tcW w:w="2218" w:type="dxa"/>
          </w:tcPr>
          <w:p w14:paraId="38AC29E5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Country specific</w:t>
            </w:r>
          </w:p>
        </w:tc>
      </w:tr>
      <w:tr w:rsidR="00657FC2" w:rsidRPr="0033516D" w14:paraId="63B64EF0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2DA1C1F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r.default2</w:t>
            </w:r>
          </w:p>
        </w:tc>
        <w:tc>
          <w:tcPr>
            <w:tcW w:w="2156" w:type="dxa"/>
            <w:shd w:val="clear" w:color="auto" w:fill="auto"/>
            <w:hideMark/>
          </w:tcPr>
          <w:p w14:paraId="319A9B6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treatment interruption during SL treatment (r.default2) in public and private sector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348E8F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6F1DC25D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F5605">
              <w:rPr>
                <w:rFonts w:ascii="Arial" w:hAnsi="Arial" w:cs="Arial"/>
                <w:sz w:val="20"/>
                <w:szCs w:val="20"/>
              </w:rPr>
              <w:t xml:space="preserve">Calculated using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lang w:val="en-US"/>
                </w:rPr>
                <m:t>r.default2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lang w:val="en-US"/>
                </w:rPr>
                <m:t>r.Tx2*p.tsrsl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/(1-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lang w:val="en-US"/>
                </w:rPr>
                <m:t>p.tsrsl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 xml:space="preserve">), </m:t>
              </m:r>
            </m:oMath>
            <w:r w:rsidRPr="005F5605">
              <w:rPr>
                <w:rFonts w:ascii="Arial" w:hAnsi="Arial" w:cs="Arial"/>
                <w:sz w:val="20"/>
                <w:szCs w:val="20"/>
              </w:rPr>
              <w:t xml:space="preserve">for values of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lang w:val="en-US"/>
                </w:rPr>
                <m:t>r.Tx2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lang w:val="en-US"/>
                </w:rPr>
                <m:t xml:space="preserve">p.tsrsl </m:t>
              </m:r>
            </m:oMath>
            <w:r w:rsidRPr="005F5605">
              <w:rPr>
                <w:rFonts w:ascii="Arial" w:hAnsi="Arial" w:cs="Arial"/>
                <w:sz w:val="20"/>
                <w:szCs w:val="20"/>
              </w:rPr>
              <w:t xml:space="preserve">given </w:t>
            </w:r>
            <w:r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</w:tr>
      <w:tr w:rsidR="00657FC2" w:rsidRPr="0033516D" w14:paraId="5F1535BD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63FF2F6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p.cure2</w:t>
            </w:r>
          </w:p>
        </w:tc>
        <w:tc>
          <w:tcPr>
            <w:tcW w:w="2156" w:type="dxa"/>
            <w:shd w:val="clear" w:color="auto" w:fill="auto"/>
            <w:hideMark/>
          </w:tcPr>
          <w:p w14:paraId="4FCAFAB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Proportion cure after successful completion of SL treatment 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901B020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[0.5          0]</w:t>
            </w:r>
          </w:p>
        </w:tc>
        <w:tc>
          <w:tcPr>
            <w:tcW w:w="2218" w:type="dxa"/>
          </w:tcPr>
          <w:p w14:paraId="10CE8D73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93D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Taken from country reports where available</w:t>
            </w:r>
          </w:p>
        </w:tc>
      </w:tr>
      <w:tr w:rsidR="00657FC2" w:rsidRPr="0033516D" w14:paraId="32970057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4BBB8002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prm.ART_start</w:t>
            </w:r>
          </w:p>
        </w:tc>
        <w:tc>
          <w:tcPr>
            <w:tcW w:w="2156" w:type="dxa"/>
            <w:shd w:val="clear" w:color="auto" w:fill="auto"/>
            <w:hideMark/>
          </w:tcPr>
          <w:p w14:paraId="732A993A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Year of ART initiation 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445315E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2D83C12F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Country specific</w:t>
            </w:r>
          </w:p>
        </w:tc>
      </w:tr>
      <w:tr w:rsidR="00657FC2" w:rsidRPr="0033516D" w14:paraId="5F3BF579" w14:textId="77777777" w:rsidTr="005809E2">
        <w:trPr>
          <w:trHeight w:val="576"/>
        </w:trPr>
        <w:tc>
          <w:tcPr>
            <w:tcW w:w="1610" w:type="dxa"/>
            <w:shd w:val="clear" w:color="auto" w:fill="auto"/>
            <w:noWrap/>
            <w:hideMark/>
          </w:tcPr>
          <w:p w14:paraId="65F4E26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HIV_incd</w:t>
            </w:r>
          </w:p>
        </w:tc>
        <w:tc>
          <w:tcPr>
            <w:tcW w:w="2156" w:type="dxa"/>
            <w:shd w:val="clear" w:color="auto" w:fill="auto"/>
            <w:hideMark/>
          </w:tcPr>
          <w:p w14:paraId="7E9E1FE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Data for annual HIV incidence: assume HIV burden scaled up linearly from 1980 to first data point in 1990 and then using HIV incidence data till 2019 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33A80EA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46705A10" w14:textId="77777777" w:rsidR="00657FC2" w:rsidRPr="0033516D" w:rsidRDefault="00657FC2" w:rsidP="005809E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Country specific</w:t>
            </w:r>
          </w:p>
        </w:tc>
      </w:tr>
      <w:tr w:rsidR="00657FC2" w:rsidRPr="0033516D" w14:paraId="2032A4D7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  <w:hideMark/>
          </w:tcPr>
          <w:p w14:paraId="1A44FEB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prm.rHIV</w:t>
            </w:r>
          </w:p>
        </w:tc>
        <w:tc>
          <w:tcPr>
            <w:tcW w:w="2156" w:type="dxa"/>
            <w:shd w:val="clear" w:color="auto" w:fill="auto"/>
            <w:hideMark/>
          </w:tcPr>
          <w:p w14:paraId="63EDAC6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rate of HIV acquisition, adjusted 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to give model agreement with HIV_incd</w:t>
            </w:r>
          </w:p>
        </w:tc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FFC663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00E9B0D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Calibration: Estimated</w:t>
            </w:r>
          </w:p>
        </w:tc>
      </w:tr>
      <w:tr w:rsidR="00657FC2" w:rsidRPr="0033516D" w14:paraId="6F62F4CA" w14:textId="77777777" w:rsidTr="005809E2">
        <w:trPr>
          <w:trHeight w:val="288"/>
        </w:trPr>
        <w:tc>
          <w:tcPr>
            <w:tcW w:w="1610" w:type="dxa"/>
            <w:shd w:val="clear" w:color="auto" w:fill="auto"/>
            <w:noWrap/>
          </w:tcPr>
          <w:p w14:paraId="51EA996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r.self_cure</w:t>
            </w:r>
          </w:p>
        </w:tc>
        <w:tc>
          <w:tcPr>
            <w:tcW w:w="2156" w:type="dxa"/>
            <w:shd w:val="clear" w:color="auto" w:fill="auto"/>
          </w:tcPr>
          <w:p w14:paraId="300D07B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Per-capita annual rate of </w:t>
            </w:r>
            <w:r w:rsidRPr="0074454B">
              <w:rPr>
                <w:sz w:val="22"/>
                <w:szCs w:val="22"/>
              </w:rPr>
              <w:t>TB self-cure</w:t>
            </w: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7EECAA5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0.17 (0.13 – 0.21)</w:t>
            </w:r>
          </w:p>
        </w:tc>
        <w:tc>
          <w:tcPr>
            <w:tcW w:w="2218" w:type="dxa"/>
          </w:tcPr>
          <w:p w14:paraId="584F259E" w14:textId="77777777" w:rsidR="00657FC2" w:rsidRDefault="00657FC2" w:rsidP="005809E2">
            <w:pPr>
              <w:rPr>
                <w:sz w:val="22"/>
                <w:szCs w:val="22"/>
              </w:rPr>
            </w:pPr>
            <w:r w:rsidRPr="00632AC3">
              <w:rPr>
                <w:rFonts w:cstheme="minorHAnsi"/>
                <w:sz w:val="22"/>
                <w:szCs w:val="22"/>
              </w:rPr>
              <w:t>Tiemersma et al., (2011</w:t>
            </w:r>
            <w:r>
              <w:rPr>
                <w:rFonts w:cstheme="minorHAnsi"/>
                <w:sz w:val="22"/>
                <w:szCs w:val="22"/>
              </w:rPr>
              <w:t>) [8]</w:t>
            </w:r>
            <w:r w:rsidRPr="00632AC3">
              <w:rPr>
                <w:rFonts w:cstheme="minorHAnsi"/>
                <w:sz w:val="22"/>
                <w:szCs w:val="22"/>
              </w:rPr>
              <w:t xml:space="preserve"> for central value, </w:t>
            </w:r>
            <w:r w:rsidRPr="009B26D5">
              <w:rPr>
                <w:sz w:val="22"/>
                <w:szCs w:val="22"/>
              </w:rPr>
              <w:t xml:space="preserve">with </w:t>
            </w:r>
            <w:r>
              <w:rPr>
                <w:sz w:val="22"/>
                <w:szCs w:val="22"/>
              </w:rPr>
              <w:t xml:space="preserve">uniform prior using </w:t>
            </w:r>
            <w:r w:rsidRPr="009B26D5">
              <w:rPr>
                <w:sz w:val="22"/>
                <w:szCs w:val="22"/>
              </w:rPr>
              <w:t xml:space="preserve">intervals of </w:t>
            </w:r>
            <w:r w:rsidRPr="009B26D5">
              <w:rPr>
                <w:sz w:val="22"/>
                <w:szCs w:val="22"/>
              </w:rPr>
              <w:sym w:font="Symbol" w:char="F0B1"/>
            </w:r>
            <w:r w:rsidRPr="009B26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 w:rsidRPr="009B26D5">
              <w:rPr>
                <w:sz w:val="22"/>
                <w:szCs w:val="22"/>
              </w:rPr>
              <w:t>5%</w:t>
            </w:r>
          </w:p>
        </w:tc>
      </w:tr>
    </w:tbl>
    <w:p w14:paraId="4255D3C8" w14:textId="77777777" w:rsidR="00657FC2" w:rsidRDefault="00657FC2" w:rsidP="00657FC2"/>
    <w:p w14:paraId="71AA76CC" w14:textId="77777777" w:rsidR="00657FC2" w:rsidRDefault="00657FC2" w:rsidP="00657FC2"/>
    <w:p w14:paraId="339C5377" w14:textId="77777777" w:rsidR="00657FC2" w:rsidRDefault="00657FC2" w:rsidP="00657FC2">
      <w:pPr>
        <w:pStyle w:val="Heading2"/>
      </w:pPr>
      <w:bookmarkStart w:id="12" w:name="_Toc193332286"/>
      <w:bookmarkStart w:id="13" w:name="_Toc196476906"/>
      <w:r>
        <w:t>Parameters that are estimated during fitting</w:t>
      </w:r>
      <w:bookmarkEnd w:id="12"/>
      <w:bookmarkEnd w:id="13"/>
      <w:r>
        <w:t xml:space="preserve"> </w:t>
      </w:r>
    </w:p>
    <w:p w14:paraId="0F3AD0AE" w14:textId="77777777" w:rsidR="00657FC2" w:rsidRPr="00884037" w:rsidRDefault="00657FC2" w:rsidP="00657FC2">
      <w:pPr>
        <w:pStyle w:val="Caption"/>
        <w:keepNext/>
        <w:rPr>
          <w:sz w:val="24"/>
          <w:szCs w:val="24"/>
        </w:rPr>
      </w:pPr>
      <w:r w:rsidRPr="00884037">
        <w:rPr>
          <w:sz w:val="24"/>
          <w:szCs w:val="24"/>
        </w:rPr>
        <w:t xml:space="preserve">Table </w:t>
      </w:r>
      <w:r w:rsidRPr="00884037">
        <w:rPr>
          <w:sz w:val="24"/>
          <w:szCs w:val="24"/>
        </w:rPr>
        <w:fldChar w:fldCharType="begin"/>
      </w:r>
      <w:r w:rsidRPr="00884037">
        <w:rPr>
          <w:sz w:val="24"/>
          <w:szCs w:val="24"/>
        </w:rPr>
        <w:instrText xml:space="preserve"> SEQ Table \* ARABIC </w:instrText>
      </w:r>
      <w:r w:rsidRPr="0088403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884037">
        <w:rPr>
          <w:sz w:val="24"/>
          <w:szCs w:val="24"/>
        </w:rPr>
        <w:fldChar w:fldCharType="end"/>
      </w:r>
      <w:r w:rsidRPr="00884037">
        <w:rPr>
          <w:sz w:val="24"/>
          <w:szCs w:val="24"/>
        </w:rPr>
        <w:t>: Parameters that are estimated within assigned ranges as part of the fitting process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1"/>
        <w:gridCol w:w="5618"/>
        <w:gridCol w:w="2131"/>
      </w:tblGrid>
      <w:tr w:rsidR="00657FC2" w:rsidRPr="0033516D" w14:paraId="5981BED3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644B8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8B222E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Defin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  <w:r w:rsidRPr="003351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F0EB5A" w14:textId="77777777" w:rsidR="00657FC2" w:rsidRPr="0033516D" w:rsidRDefault="00657FC2" w:rsidP="005809E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Assigned ranges</w:t>
            </w:r>
          </w:p>
        </w:tc>
      </w:tr>
      <w:tr w:rsidR="00657FC2" w:rsidRPr="0033516D" w14:paraId="6A184480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28A7A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r_beta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764C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Infection rate (number of annual infections per case) of DS TB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1124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[0 - 40]</w:t>
            </w:r>
          </w:p>
        </w:tc>
      </w:tr>
      <w:tr w:rsidR="00657FC2" w:rsidRPr="0033516D" w14:paraId="7579836F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8E09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rfbeta_mdr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D68A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Infection rate of RR-TB relative to DS 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5DB4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[0 - 1]</w:t>
            </w:r>
          </w:p>
        </w:tc>
      </w:tr>
      <w:tr w:rsidR="00657FC2" w:rsidRPr="0033516D" w14:paraId="3F2FD237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415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rfbeta_hiv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AB45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Relative transmission rate for HIV +ve TB patients, relative to HIV -ve 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5475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[0 - 1]</w:t>
            </w:r>
          </w:p>
        </w:tc>
      </w:tr>
      <w:tr w:rsidR="00657FC2" w:rsidRPr="0033516D" w14:paraId="076C8EA4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0657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r_sym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260A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developing symptoms, amongst subclinical 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1A966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[0.1 - 100]</w:t>
            </w:r>
          </w:p>
        </w:tc>
      </w:tr>
      <w:tr w:rsidR="00657FC2" w:rsidRPr="0033516D" w14:paraId="16481B04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8E23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B8AD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Proportion of care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seeking visits that are to the public sector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9FD5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[0 - 1]</w:t>
            </w:r>
          </w:p>
        </w:tc>
      </w:tr>
      <w:tr w:rsidR="00657FC2" w:rsidRPr="0033516D" w14:paraId="437CEBFD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1355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r_cs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7BF4A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Rate-of-presentation to care, first care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seeking visit for symptomatic TB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 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269A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[0.1 - 100]</w:t>
            </w:r>
          </w:p>
        </w:tc>
      </w:tr>
      <w:tr w:rsidR="00657FC2" w:rsidRPr="0033516D" w14:paraId="67F43710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6102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_cs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7117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ate-of-presentation to care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 2022 relative to 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4700BD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[1 - 10]</w:t>
            </w:r>
          </w:p>
        </w:tc>
      </w:tr>
      <w:tr w:rsidR="00657FC2" w:rsidRPr="0033516D" w14:paraId="332AC23A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149F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E4FF6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Rate-of-presentation to care, second and subsequent care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seeking visits for symptomatic 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E46B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[1 - 24]</w:t>
            </w:r>
          </w:p>
        </w:tc>
      </w:tr>
      <w:tr w:rsidR="00657FC2" w:rsidRPr="0033516D" w14:paraId="37D1526B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015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r_mort_TB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13687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TB mortality while untreated differentiated by HIV-status (hiv-ve and hiv+ve)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5921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1/6*[0 - 2;  0 - 100]</w:t>
            </w:r>
          </w:p>
        </w:tc>
      </w:tr>
      <w:tr w:rsidR="00657FC2" w:rsidRPr="0033516D" w14:paraId="1EBBCEF4" w14:textId="77777777" w:rsidTr="005809E2">
        <w:trPr>
          <w:trHeight w:val="5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3AE3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F113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Probability of successful TB diagnosis and treatment initiation per care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seeking visit (in public and private sector)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3CBB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[0.75- 0.9;  0.1- 0.3]</w:t>
            </w:r>
          </w:p>
        </w:tc>
      </w:tr>
      <w:tr w:rsidR="00657FC2" w:rsidRPr="0033516D" w14:paraId="2CB82B04" w14:textId="77777777" w:rsidTr="005809E2">
        <w:trPr>
          <w:trHeight w:val="5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309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p_TX_complete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81BC6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Proportion treatment completion (used to estimate per-capita annual rate of treatment interruption (r.default) in public and private sector)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E4BA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[0.75 - 0.95; 0.4 - 0.8]</w:t>
            </w:r>
          </w:p>
        </w:tc>
      </w:tr>
      <w:tr w:rsidR="00657FC2" w:rsidRPr="0033516D" w14:paraId="044B38CD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715E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p_MDRrec20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F92B7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Of diagnosed TB with rifampcin resistance, proportion that is recogni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z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ed as such in 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(thro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gh DST)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C238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[0 - 1]</w:t>
            </w:r>
          </w:p>
        </w:tc>
      </w:tr>
      <w:tr w:rsidR="00657FC2" w:rsidRPr="0033516D" w14:paraId="6B2A3EDD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ECCA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r_MDR_acqu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D83F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 capita rate of acquired RR/MDR during 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BC8F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[0 - 0.06]</w:t>
            </w:r>
          </w:p>
        </w:tc>
      </w:tr>
      <w:tr w:rsidR="00657FC2" w:rsidRPr="0033516D" w14:paraId="733F024F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A3E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r_ART_init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E223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rate of ART initiation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28CC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[0 - 10]</w:t>
            </w:r>
          </w:p>
        </w:tc>
      </w:tr>
      <w:tr w:rsidR="00657FC2" w:rsidRPr="0033516D" w14:paraId="4E19976E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8790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r_HIV_mort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6C8D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HIV mortality while untreated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EA2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[0 - 10]</w:t>
            </w:r>
          </w:p>
        </w:tc>
      </w:tr>
      <w:tr w:rsidR="00657FC2" w:rsidRPr="0033516D" w14:paraId="3C03DB52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32D9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r_self_cure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876B6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 capita annual rate of self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EE5D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1/6*[0.85 - 1.15]</w:t>
            </w:r>
          </w:p>
        </w:tc>
      </w:tr>
      <w:tr w:rsidR="00657FC2" w:rsidRPr="0033516D" w14:paraId="0F1894B1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1A271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p_HIV_relrate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1B81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Progression and activation rate among HIV positive, relative to HIV-negative 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520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[1 - 100]</w:t>
            </w:r>
          </w:p>
        </w:tc>
      </w:tr>
    </w:tbl>
    <w:p w14:paraId="3D0D0738" w14:textId="77777777" w:rsidR="00657FC2" w:rsidRDefault="00657FC2" w:rsidP="00657FC2"/>
    <w:p w14:paraId="37DABCAC" w14:textId="77777777" w:rsidR="00657FC2" w:rsidRDefault="00657FC2" w:rsidP="00657FC2">
      <w:pPr>
        <w:pStyle w:val="Heading2"/>
      </w:pPr>
      <w:bookmarkStart w:id="14" w:name="_Toc193332287"/>
      <w:bookmarkStart w:id="15" w:name="_Toc196476907"/>
      <w:r>
        <w:t>Intervention parameters</w:t>
      </w:r>
      <w:bookmarkEnd w:id="14"/>
      <w:bookmarkEnd w:id="15"/>
    </w:p>
    <w:p w14:paraId="5D84D758" w14:textId="77777777" w:rsidR="00657FC2" w:rsidRDefault="00657FC2" w:rsidP="00657FC2">
      <w:pPr>
        <w:pStyle w:val="Caption"/>
        <w:keepNext/>
        <w:rPr>
          <w:sz w:val="24"/>
          <w:szCs w:val="24"/>
        </w:rPr>
      </w:pPr>
      <w:r w:rsidRPr="00CF7EEE">
        <w:rPr>
          <w:sz w:val="24"/>
          <w:szCs w:val="24"/>
        </w:rPr>
        <w:t xml:space="preserve">Table </w:t>
      </w:r>
      <w:r w:rsidRPr="00CF7EEE">
        <w:rPr>
          <w:sz w:val="24"/>
          <w:szCs w:val="24"/>
        </w:rPr>
        <w:fldChar w:fldCharType="begin"/>
      </w:r>
      <w:r w:rsidRPr="00CF7EEE">
        <w:rPr>
          <w:sz w:val="24"/>
          <w:szCs w:val="24"/>
        </w:rPr>
        <w:instrText xml:space="preserve"> SEQ Table \* ARABIC </w:instrText>
      </w:r>
      <w:r w:rsidRPr="00CF7EE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CF7EEE">
        <w:rPr>
          <w:sz w:val="24"/>
          <w:szCs w:val="24"/>
        </w:rPr>
        <w:fldChar w:fldCharType="end"/>
      </w:r>
      <w:r w:rsidRPr="00CF7EEE">
        <w:rPr>
          <w:sz w:val="24"/>
          <w:szCs w:val="24"/>
        </w:rPr>
        <w:t>: Interventions</w:t>
      </w:r>
    </w:p>
    <w:p w14:paraId="4C462209" w14:textId="77777777" w:rsidR="00657FC2" w:rsidRDefault="00657FC2" w:rsidP="00657FC2"/>
    <w:tbl>
      <w:tblPr>
        <w:tblW w:w="0" w:type="auto"/>
        <w:tblLook w:val="04A0" w:firstRow="1" w:lastRow="0" w:firstColumn="1" w:lastColumn="0" w:noHBand="0" w:noVBand="1"/>
      </w:tblPr>
      <w:tblGrid>
        <w:gridCol w:w="2353"/>
        <w:gridCol w:w="7007"/>
      </w:tblGrid>
      <w:tr w:rsidR="00657FC2" w:rsidRPr="0033516D" w14:paraId="30E31424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39948FA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p.pu</w:t>
            </w:r>
          </w:p>
        </w:tc>
        <w:tc>
          <w:tcPr>
            <w:tcW w:w="0" w:type="auto"/>
            <w:shd w:val="clear" w:color="auto" w:fill="auto"/>
            <w:noWrap/>
          </w:tcPr>
          <w:p w14:paraId="1357F87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This value increases with the private sector engagement intervention</w:t>
            </w:r>
          </w:p>
        </w:tc>
      </w:tr>
      <w:tr w:rsidR="00657FC2" w:rsidRPr="0033516D" w14:paraId="7649153A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1288840B" w14:textId="77777777" w:rsidR="00657FC2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r.cs/ r.cs2 </w:t>
            </w:r>
          </w:p>
          <w:p w14:paraId="1A3E611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(in the model </w:t>
            </w:r>
            <m:oMath>
              <m:r>
                <w:rPr>
                  <w:rFonts w:ascii="Cambria Math" w:eastAsiaTheme="minorEastAsia" w:hAnsi="Cambria Math"/>
                </w:rPr>
                <m:t xml:space="preserve">γ/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oMath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</w:tcPr>
          <w:p w14:paraId="66200AB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Parameter related to case-finding activity</w:t>
            </w:r>
          </w:p>
        </w:tc>
      </w:tr>
      <w:tr w:rsidR="00657FC2" w:rsidRPr="0033516D" w14:paraId="63DAC353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6CC05C16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p.DX(1), p.DX(2)</w:t>
            </w:r>
          </w:p>
        </w:tc>
        <w:tc>
          <w:tcPr>
            <w:tcW w:w="0" w:type="auto"/>
            <w:shd w:val="clear" w:color="auto" w:fill="auto"/>
            <w:noWrap/>
          </w:tcPr>
          <w:p w14:paraId="2A99A85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 improve diagnosis in public sector and private sector respectively</w:t>
            </w:r>
          </w:p>
        </w:tc>
      </w:tr>
      <w:tr w:rsidR="00657FC2" w:rsidRPr="0033516D" w14:paraId="1649C37F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5A84452E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r.progression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and 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reactivation</w:t>
            </w:r>
          </w:p>
        </w:tc>
        <w:tc>
          <w:tcPr>
            <w:tcW w:w="0" w:type="auto"/>
            <w:shd w:val="clear" w:color="auto" w:fill="auto"/>
            <w:noWrap/>
          </w:tcPr>
          <w:p w14:paraId="1F5EE37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These parameters reduce with preventive measures</w:t>
            </w:r>
          </w:p>
        </w:tc>
      </w:tr>
      <w:tr w:rsidR="00657FC2" w:rsidRPr="0033516D" w14:paraId="357D43F7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26DDA280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p.MDR_rec</w:t>
            </w:r>
          </w:p>
        </w:tc>
        <w:tc>
          <w:tcPr>
            <w:tcW w:w="0" w:type="auto"/>
            <w:shd w:val="clear" w:color="auto" w:fill="auto"/>
            <w:noWrap/>
          </w:tcPr>
          <w:p w14:paraId="1FAFC74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Increases to increase drug susceptibility testing</w:t>
            </w:r>
          </w:p>
        </w:tc>
      </w:tr>
      <w:tr w:rsidR="00657FC2" w:rsidRPr="0033516D" w14:paraId="088D6485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21A52BA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r.Tx2</w:t>
            </w:r>
          </w:p>
        </w:tc>
        <w:tc>
          <w:tcPr>
            <w:tcW w:w="0" w:type="auto"/>
            <w:shd w:val="clear" w:color="auto" w:fill="auto"/>
            <w:noWrap/>
          </w:tcPr>
          <w:p w14:paraId="5888861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Intervention parameter to reduce the duration of second line treatment</w:t>
            </w:r>
          </w:p>
        </w:tc>
      </w:tr>
      <w:tr w:rsidR="00657FC2" w14:paraId="7B9BBE4D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33560A53" w14:textId="77777777" w:rsidR="00657FC2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p.cure2</w:t>
            </w:r>
          </w:p>
        </w:tc>
        <w:tc>
          <w:tcPr>
            <w:tcW w:w="0" w:type="auto"/>
            <w:shd w:val="clear" w:color="auto" w:fill="auto"/>
            <w:noWrap/>
          </w:tcPr>
          <w:p w14:paraId="06D6DAFD" w14:textId="77777777" w:rsidR="00657FC2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Intervention on second-line treatment success rate</w:t>
            </w:r>
          </w:p>
        </w:tc>
      </w:tr>
      <w:tr w:rsidR="00657FC2" w14:paraId="1CE4F20C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</w:tcPr>
          <w:p w14:paraId="20E07820" w14:textId="77777777" w:rsidR="00657FC2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r.default(1)</w:t>
            </w:r>
          </w:p>
        </w:tc>
        <w:tc>
          <w:tcPr>
            <w:tcW w:w="0" w:type="auto"/>
            <w:shd w:val="clear" w:color="auto" w:fill="auto"/>
            <w:noWrap/>
          </w:tcPr>
          <w:p w14:paraId="5E6D29AE" w14:textId="77777777" w:rsidR="00657FC2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Increase of treatment completion and reduction of ILTFU can be modelled by reducing r.default(1). </w:t>
            </w:r>
          </w:p>
        </w:tc>
      </w:tr>
      <w:tr w:rsidR="00657FC2" w:rsidRPr="0033516D" w14:paraId="67C0446F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1626772D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p.PT_PLHIV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CB6B16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Proportion reduction of progression rate resulting from TPT among PLHIV</w:t>
            </w:r>
          </w:p>
        </w:tc>
      </w:tr>
      <w:tr w:rsidR="00657FC2" w:rsidRPr="0033516D" w14:paraId="31339D78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560E40D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r.cs3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DB9016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rate of case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finding amongst sub-clinical TB</w:t>
            </w:r>
          </w:p>
        </w:tc>
      </w:tr>
      <w:tr w:rsidR="00657FC2" w:rsidRPr="0033516D" w14:paraId="6B7DAC05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242CD9A4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p.VE(1)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A6224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Vaccine efficacy on reduction of susceptibility (pre-exposure protection)</w:t>
            </w:r>
          </w:p>
        </w:tc>
      </w:tr>
      <w:tr w:rsidR="00657FC2" w:rsidRPr="0033516D" w14:paraId="1320ABC2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4F3D3ECA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p.VE(2)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9EB8B3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Vaccine efficacy on reduction of progression to active disease (post-exposure protection)</w:t>
            </w:r>
          </w:p>
        </w:tc>
      </w:tr>
      <w:tr w:rsidR="00657FC2" w:rsidRPr="0033516D" w14:paraId="14DAB0F5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6769E75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r.vacc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4DD322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vaccination</w:t>
            </w:r>
          </w:p>
        </w:tc>
      </w:tr>
      <w:tr w:rsidR="00657FC2" w:rsidRPr="0033516D" w14:paraId="7D2877E6" w14:textId="77777777" w:rsidTr="005809E2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24C35AD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r.waning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8151B5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3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Per-capita annual rate of waning vaccine immunity</w:t>
            </w:r>
          </w:p>
        </w:tc>
      </w:tr>
    </w:tbl>
    <w:p w14:paraId="148CA92B" w14:textId="77777777" w:rsidR="00657FC2" w:rsidRDefault="00657FC2" w:rsidP="00657FC2"/>
    <w:p w14:paraId="73429EC6" w14:textId="77777777" w:rsidR="00657FC2" w:rsidRPr="006D2C5D" w:rsidRDefault="00657FC2" w:rsidP="00657FC2"/>
    <w:tbl>
      <w:tblPr>
        <w:tblW w:w="0" w:type="auto"/>
        <w:tblLook w:val="04A0" w:firstRow="1" w:lastRow="0" w:firstColumn="1" w:lastColumn="0" w:noHBand="0" w:noVBand="1"/>
      </w:tblPr>
      <w:tblGrid>
        <w:gridCol w:w="222"/>
        <w:gridCol w:w="236"/>
      </w:tblGrid>
      <w:tr w:rsidR="00657FC2" w:rsidRPr="0033516D" w14:paraId="1F44ADCC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D20F0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989979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6824AE0E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CC21B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6ECB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498567F1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362D0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6AF6A8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1B9C4446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F16B62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B1587B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0DFCD85C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F3DFE2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E0D29F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657FC2" w:rsidRPr="0033516D" w14:paraId="2A2DBD0E" w14:textId="77777777" w:rsidTr="005809E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04F68C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732A62" w14:textId="77777777" w:rsidR="00657FC2" w:rsidRPr="0033516D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37BA988E" w14:textId="77777777" w:rsidR="00657FC2" w:rsidRDefault="00657FC2" w:rsidP="00657FC2"/>
    <w:p w14:paraId="0C7B4A98" w14:textId="77777777" w:rsidR="00657FC2" w:rsidRDefault="00657FC2" w:rsidP="00657FC2"/>
    <w:p w14:paraId="70E955E0" w14:textId="77777777" w:rsidR="00657FC2" w:rsidRDefault="00657FC2" w:rsidP="00657FC2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4290561B" w14:textId="77777777" w:rsidR="00657FC2" w:rsidRDefault="00657FC2" w:rsidP="00657FC2">
      <w:pPr>
        <w:pStyle w:val="Heading2"/>
      </w:pPr>
      <w:bookmarkStart w:id="16" w:name="_Toc193332288"/>
      <w:bookmarkStart w:id="17" w:name="_Toc196476908"/>
      <w:r>
        <w:lastRenderedPageBreak/>
        <w:t>Country-specific calibration targets</w:t>
      </w:r>
      <w:bookmarkEnd w:id="16"/>
      <w:bookmarkEnd w:id="17"/>
    </w:p>
    <w:p w14:paraId="36441AA8" w14:textId="77777777" w:rsidR="00657FC2" w:rsidRPr="00BB741D" w:rsidRDefault="00657FC2" w:rsidP="00657FC2">
      <w:pPr>
        <w:pStyle w:val="Caption"/>
        <w:keepNext/>
        <w:rPr>
          <w:sz w:val="24"/>
          <w:szCs w:val="24"/>
        </w:rPr>
      </w:pPr>
      <w:r w:rsidRPr="00BB741D">
        <w:rPr>
          <w:sz w:val="24"/>
          <w:szCs w:val="24"/>
        </w:rPr>
        <w:t xml:space="preserve">Table </w:t>
      </w:r>
      <w:r w:rsidRPr="00BB741D">
        <w:rPr>
          <w:sz w:val="24"/>
          <w:szCs w:val="24"/>
        </w:rPr>
        <w:fldChar w:fldCharType="begin"/>
      </w:r>
      <w:r w:rsidRPr="00BB741D">
        <w:rPr>
          <w:sz w:val="24"/>
          <w:szCs w:val="24"/>
        </w:rPr>
        <w:instrText xml:space="preserve"> SEQ Table \* ARABIC </w:instrText>
      </w:r>
      <w:r w:rsidRPr="00BB741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BB741D">
        <w:rPr>
          <w:sz w:val="24"/>
          <w:szCs w:val="24"/>
        </w:rPr>
        <w:fldChar w:fldCharType="end"/>
      </w:r>
      <w:r w:rsidRPr="00BB741D">
        <w:rPr>
          <w:sz w:val="24"/>
          <w:szCs w:val="24"/>
        </w:rPr>
        <w:t>: WHO data used for calibration purposes</w:t>
      </w:r>
    </w:p>
    <w:tbl>
      <w:tblPr>
        <w:tblW w:w="13860" w:type="dxa"/>
        <w:tblLook w:val="04A0" w:firstRow="1" w:lastRow="0" w:firstColumn="1" w:lastColumn="0" w:noHBand="0" w:noVBand="1"/>
      </w:tblPr>
      <w:tblGrid>
        <w:gridCol w:w="4040"/>
        <w:gridCol w:w="9820"/>
      </w:tblGrid>
      <w:tr w:rsidR="00657FC2" w:rsidRPr="00884037" w14:paraId="3F680596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F787E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popn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E7554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Population size in 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 w:rsidR="00657FC2" w:rsidRPr="00884037" w14:paraId="7441A11F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B1ED1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data.inc_all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9EACE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Total TB incidence rate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 2000 and 2022</w:t>
            </w:r>
          </w:p>
        </w:tc>
      </w:tr>
      <w:tr w:rsidR="00657FC2" w:rsidRPr="00884037" w14:paraId="094013B6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F1C9F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data.inc_h1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9CB10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HIV-positive TB incidence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 2022</w:t>
            </w:r>
          </w:p>
        </w:tc>
      </w:tr>
      <w:tr w:rsidR="00657FC2" w:rsidRPr="00884037" w14:paraId="59C8B5FD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0D9FF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data.noti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80446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TB notification rate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 2022</w:t>
            </w:r>
          </w:p>
        </w:tc>
      </w:tr>
      <w:tr w:rsidR="00657FC2" w:rsidRPr="00884037" w14:paraId="131D225D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A8C79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data.mort_H0 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B9E1A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HIV-negative TB mortality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 2000 and 2022</w:t>
            </w:r>
          </w:p>
        </w:tc>
      </w:tr>
      <w:tr w:rsidR="00657FC2" w:rsidRPr="00884037" w14:paraId="216AC61F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183C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data.mort_H1 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A9674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HIV-positive TB mortality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 2022</w:t>
            </w:r>
          </w:p>
        </w:tc>
      </w:tr>
      <w:tr w:rsidR="00657FC2" w:rsidRPr="00884037" w14:paraId="02BAB65B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4EE8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data.sym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2E43C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Proportion of prevalent TB that has symptoms</w:t>
            </w:r>
          </w:p>
        </w:tc>
      </w:tr>
      <w:tr w:rsidR="00657FC2" w:rsidRPr="00884037" w14:paraId="2CE3D1C9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26B64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data.mdr2015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ECD39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MDR/RR-TB incidence in 2015</w:t>
            </w:r>
          </w:p>
        </w:tc>
      </w:tr>
      <w:tr w:rsidR="00657FC2" w:rsidRPr="00884037" w14:paraId="604CBF80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C9D6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data.mdr2019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EAF6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MDR/RR-TB incidence in 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 w:rsidR="00657FC2" w:rsidRPr="00884037" w14:paraId="601792BE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B6D0F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data.mdriniTX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3D74D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MDR/RR-TB cases started on second-line treatment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 2022</w:t>
            </w:r>
          </w:p>
        </w:tc>
      </w:tr>
      <w:tr w:rsidR="00657FC2" w:rsidRPr="00884037" w14:paraId="32B6F57E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560EA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data.ART_covg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394F9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ART coverage in 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 w:rsidR="00657FC2" w:rsidRPr="00884037" w14:paraId="732D568C" w14:textId="77777777" w:rsidTr="005809E2">
        <w:trPr>
          <w:trHeight w:val="288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49EDE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data.HIV_prev</w:t>
            </w:r>
          </w:p>
        </w:tc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F780C" w14:textId="77777777" w:rsidR="00657FC2" w:rsidRPr="00884037" w:rsidRDefault="00657FC2" w:rsidP="005809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8840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Prevalence of HIV in 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</w:tr>
    </w:tbl>
    <w:p w14:paraId="2D5E322B" w14:textId="77777777" w:rsidR="00657FC2" w:rsidRDefault="00657FC2" w:rsidP="00657FC2"/>
    <w:p w14:paraId="11B77876" w14:textId="77777777" w:rsidR="00657FC2" w:rsidRDefault="00657FC2" w:rsidP="00657FC2"/>
    <w:p w14:paraId="4694FC5E" w14:textId="77777777" w:rsidR="00657FC2" w:rsidRDefault="00657FC2" w:rsidP="00657FC2"/>
    <w:p w14:paraId="5CA27026" w14:textId="77777777" w:rsidR="00657FC2" w:rsidRDefault="00657FC2" w:rsidP="00657FC2"/>
    <w:p w14:paraId="5EB53F04" w14:textId="77777777" w:rsidR="00657FC2" w:rsidRDefault="00657FC2" w:rsidP="00657FC2"/>
    <w:p w14:paraId="6A3F54CB" w14:textId="77777777" w:rsidR="00657FC2" w:rsidRDefault="00657FC2" w:rsidP="00657FC2"/>
    <w:sectPr w:rsidR="0065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6545"/>
    <w:multiLevelType w:val="hybridMultilevel"/>
    <w:tmpl w:val="94A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C0F28"/>
    <w:multiLevelType w:val="hybridMultilevel"/>
    <w:tmpl w:val="6D5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79654">
    <w:abstractNumId w:val="1"/>
  </w:num>
  <w:num w:numId="2" w16cid:durableId="142425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C2"/>
    <w:rsid w:val="0006611F"/>
    <w:rsid w:val="001E1258"/>
    <w:rsid w:val="002A51A4"/>
    <w:rsid w:val="00300BC3"/>
    <w:rsid w:val="004232C5"/>
    <w:rsid w:val="00657FC2"/>
    <w:rsid w:val="006908C5"/>
    <w:rsid w:val="008154FE"/>
    <w:rsid w:val="00D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3A29"/>
  <w15:chartTrackingRefBased/>
  <w15:docId w15:val="{E828780E-91D2-449D-BE15-57AC955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FC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7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F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57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7FC2"/>
    <w:pPr>
      <w:spacing w:after="0" w:line="240" w:lineRule="auto"/>
    </w:pPr>
    <w:rPr>
      <w:kern w:val="0"/>
      <w:sz w:val="20"/>
      <w:szCs w:val="20"/>
      <w:lang w:val="en-GB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7FC2"/>
    <w:rPr>
      <w:kern w:val="0"/>
      <w:sz w:val="20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57FC2"/>
    <w:pPr>
      <w:spacing w:after="200" w:line="240" w:lineRule="auto"/>
    </w:pPr>
    <w:rPr>
      <w:i/>
      <w:iCs/>
      <w:color w:val="0E2841" w:themeColor="text2"/>
      <w:kern w:val="0"/>
      <w:sz w:val="18"/>
      <w:szCs w:val="18"/>
      <w:lang w:val="en-GB"/>
      <w14:ligatures w14:val="none"/>
    </w:rPr>
  </w:style>
  <w:style w:type="table" w:styleId="PlainTable1">
    <w:name w:val="Plain Table 1"/>
    <w:basedOn w:val="TableNormal"/>
    <w:uiPriority w:val="41"/>
    <w:rsid w:val="0006611F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2271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 Pretorius</dc:creator>
  <cp:keywords/>
  <dc:description/>
  <cp:lastModifiedBy>Sandip Mandal</cp:lastModifiedBy>
  <cp:revision>7</cp:revision>
  <dcterms:created xsi:type="dcterms:W3CDTF">2025-04-25T16:35:00Z</dcterms:created>
  <dcterms:modified xsi:type="dcterms:W3CDTF">2025-05-16T12:29:00Z</dcterms:modified>
</cp:coreProperties>
</file>