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1CD8" w:rsidRDefault="00FC1CD8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p w:rsidR="00FC1CD8" w:rsidRDefault="00342EC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Ciudad _______________________ Fecha ____________________</w:t>
      </w:r>
    </w:p>
    <w:p w:rsidR="00FC1CD8" w:rsidRDefault="00FC1CD8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p w:rsidR="00FC1CD8" w:rsidRDefault="00342EC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Señor (a): _______________________________________________</w:t>
      </w:r>
    </w:p>
    <w:p w:rsidR="00FC1CD8" w:rsidRDefault="00FC1CD8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p w:rsidR="00FC1CD8" w:rsidRDefault="00342EC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Cargo Empresa: __________________________________________</w:t>
      </w:r>
    </w:p>
    <w:p w:rsidR="00FC1CD8" w:rsidRDefault="00FC1CD8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p w:rsidR="00FC1CD8" w:rsidRDefault="00342EC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Empresa: _______________________________________________</w:t>
      </w:r>
    </w:p>
    <w:p w:rsidR="00FC1CD8" w:rsidRDefault="00FC1CD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FC1CD8" w:rsidRDefault="00342EC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Reciba un cordial saludo. Con el ánimo de acercar nuestros aprendices a la comunidad y su entorno productivo y dando cumplimiento al </w:t>
      </w:r>
      <w:r>
        <w:rPr>
          <w:b/>
          <w:color w:val="000000"/>
        </w:rPr>
        <w:t>artículo 11 del reglamento del aprendiz SENA</w:t>
      </w:r>
      <w:r>
        <w:rPr>
          <w:color w:val="000000"/>
        </w:rPr>
        <w:t>, hemos diseñado un p</w:t>
      </w:r>
      <w:r>
        <w:rPr>
          <w:color w:val="000000"/>
        </w:rPr>
        <w:t>royecto orientado a la elaboración de un sistema de información (software) que permita optimizar los procesos informáticos que se llevan a cabo en pequeñas y medianas empresas PYMES. Brindando así, la posibilidad a nuestros aprendices de interactuar con cl</w:t>
      </w:r>
      <w:r>
        <w:rPr>
          <w:color w:val="000000"/>
        </w:rPr>
        <w:t xml:space="preserve">ientes y problemáticas reales, por lo cual amablemente solicitamos su colaboración en el desarrollo de su etapa productiva y le invitamos a ser parte de este proceso formativo </w:t>
      </w:r>
    </w:p>
    <w:p w:rsidR="00FC1CD8" w:rsidRDefault="00342EC9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DESARROLLO DE LA ETAPA PRODUCTIVA. </w:t>
      </w:r>
    </w:p>
    <w:p w:rsidR="00FC1CD8" w:rsidRDefault="00342EC9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(Reglamento del Aprendiz)</w:t>
      </w:r>
    </w:p>
    <w:p w:rsidR="00FC1CD8" w:rsidRDefault="00FC1CD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C1CD8" w:rsidRDefault="00342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ARTICULO 11°. Apropiación y desarrollo del conocimiento. La etapa productiva del programa</w:t>
      </w:r>
    </w:p>
    <w:p w:rsidR="00FC1CD8" w:rsidRDefault="00342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 formación es aquella en la cual el Aprendiz SENA aplica, complementa, fortalece y consolida</w:t>
      </w:r>
    </w:p>
    <w:p w:rsidR="00FC1CD8" w:rsidRDefault="00342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sus competencias, en términos de conocimiento, habilidades, destrezas, </w:t>
      </w:r>
      <w:r>
        <w:rPr>
          <w:color w:val="000000"/>
        </w:rPr>
        <w:t>actitudes y valores.</w:t>
      </w:r>
    </w:p>
    <w:p w:rsidR="00FC1CD8" w:rsidRDefault="00342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La etapa productiva debe permitirle al aprendiz aplicar en la resolución de problemas reales del</w:t>
      </w:r>
    </w:p>
    <w:p w:rsidR="00FC1CD8" w:rsidRDefault="00342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sector productivo, los conocimientos, habilidades y destrezas pertinentes a las competencias</w:t>
      </w:r>
    </w:p>
    <w:p w:rsidR="00FC1CD8" w:rsidRDefault="00342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del programa de formación, asumiendo estrategias y metodologías de autogestión.</w:t>
      </w:r>
    </w:p>
    <w:p w:rsidR="00FC1CD8" w:rsidRDefault="00342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Parágrafo: Si el aprendiz no alcanza los resultados de aprendizaje de la etapa productiva se</w:t>
      </w:r>
    </w:p>
    <w:p w:rsidR="00FC1CD8" w:rsidRDefault="00342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procederá a realizar comité de evaluación quien analizará el caso para emitir los j</w:t>
      </w:r>
      <w:r>
        <w:rPr>
          <w:color w:val="000000"/>
        </w:rPr>
        <w:t xml:space="preserve">uicios </w:t>
      </w:r>
      <w:proofErr w:type="spellStart"/>
      <w:r>
        <w:rPr>
          <w:color w:val="000000"/>
        </w:rPr>
        <w:t>evaluati</w:t>
      </w:r>
      <w:proofErr w:type="spellEnd"/>
      <w:r>
        <w:rPr>
          <w:color w:val="000000"/>
        </w:rPr>
        <w:t>-</w:t>
      </w:r>
    </w:p>
    <w:p w:rsidR="00FC1CD8" w:rsidRDefault="00342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vos finales, si los juicios no alcanzan los resultados de aprendizaje de la etapa productiva se</w:t>
      </w:r>
    </w:p>
    <w:p w:rsidR="00FC1CD8" w:rsidRDefault="00342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procederá a cancelar la matrícula, previo agotamiento del debido proceso.</w:t>
      </w:r>
    </w:p>
    <w:p w:rsidR="00FC1CD8" w:rsidRDefault="00FC1CD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bookmarkStart w:id="0" w:name="_heading=h.gjdgxs" w:colFirst="0" w:colLast="0"/>
      <w:bookmarkEnd w:id="0"/>
    </w:p>
    <w:p w:rsidR="00FC1CD8" w:rsidRDefault="00342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Por lo tanto, a través de este formato buscamos que usted en calidad</w:t>
      </w:r>
      <w:r>
        <w:rPr>
          <w:color w:val="000000"/>
        </w:rPr>
        <w:t xml:space="preserve"> de empresario comprenda que la intención de los aprendices que desarrollaran este proyecto es netamente formativa y por lo tanto se realiza un compromiso entre los estudiantes involucrados en el proyecto, el dueño o encargado de la empresa y los instructo</w:t>
      </w:r>
      <w:r>
        <w:rPr>
          <w:color w:val="000000"/>
        </w:rPr>
        <w:t>res que realizarán el acompañamiento durante el proceso de desarrollo, teniendo en cuenta las siguientes condiciones:</w:t>
      </w:r>
    </w:p>
    <w:p w:rsidR="00FC1CD8" w:rsidRDefault="00FC1CD8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</w:p>
    <w:p w:rsidR="00FC1CD8" w:rsidRDefault="00342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</w:rPr>
        <w:t>El proyecto es sin ánimo de lucro, cualquier bonificación por parte del cliente y/o solicitud de dinero por parte de los aprendices está prohibida.</w:t>
      </w:r>
    </w:p>
    <w:p w:rsidR="00FC1CD8" w:rsidRDefault="00342E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</w:rPr>
        <w:t>Los aprendices se comprometen a no divulgar ninguna información confidencial del cliente.</w:t>
      </w:r>
    </w:p>
    <w:p w:rsidR="00FC1CD8" w:rsidRDefault="00342E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</w:rPr>
        <w:t>Los aprendices deb</w:t>
      </w:r>
      <w:r>
        <w:rPr>
          <w:color w:val="000000"/>
        </w:rPr>
        <w:t xml:space="preserve">erán solicitar de forma anticipada la autorización del cliente toda vez que requieran realizar un proceso de levantamiento de información en las instalaciones de la empresa o con cualquiera de sus empleados. </w:t>
      </w:r>
    </w:p>
    <w:p w:rsidR="00FC1CD8" w:rsidRDefault="00342E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</w:rPr>
        <w:t>El cliente autoriza a los aprendices a tomar fo</w:t>
      </w:r>
      <w:r>
        <w:rPr>
          <w:color w:val="000000"/>
        </w:rPr>
        <w:t xml:space="preserve">tografías, videos o audios como evidencia de los procesos de levantamiento de información, sin que estas afecten el buen nombre de la empresa.  </w:t>
      </w:r>
    </w:p>
    <w:p w:rsidR="00FC1CD8" w:rsidRDefault="00342E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</w:rPr>
        <w:t>El cliente autoriza a los aprendices a usar la imagen corporativa de la empresa (logotipo, colores, lemas, eslo</w:t>
      </w:r>
      <w:r>
        <w:rPr>
          <w:color w:val="000000"/>
        </w:rPr>
        <w:t xml:space="preserve">gan, etc.) para implementarlos en la interfaz gráfica del proyecto teniendo en cuenta que el aprendiz no los puede hacer públicos de ninguna manera ni usarlos con ánimo de lucro. </w:t>
      </w:r>
    </w:p>
    <w:p w:rsidR="00FC1CD8" w:rsidRDefault="00342E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</w:rPr>
        <w:t>El cliente no podrá ampliar y/o modificar la estructura o el alcance del pro</w:t>
      </w:r>
      <w:r>
        <w:rPr>
          <w:color w:val="000000"/>
        </w:rPr>
        <w:t>yecto base ni cambiar sus objetivos.</w:t>
      </w:r>
    </w:p>
    <w:p w:rsidR="00FC1CD8" w:rsidRDefault="00342E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</w:rPr>
        <w:t xml:space="preserve">El aprendiz se compromete a desarrollar el proyecto en un 100% como requisito para aprobar proceso de formación. </w:t>
      </w:r>
    </w:p>
    <w:p w:rsidR="00FC1CD8" w:rsidRDefault="00342E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</w:rPr>
        <w:t>Los acudientes de los aprendices se comprometen a brindar las condiciones y recursos que los aprendices r</w:t>
      </w:r>
      <w:r>
        <w:rPr>
          <w:color w:val="000000"/>
        </w:rPr>
        <w:t xml:space="preserve">equieran para desarrollar el proyecto y estar pendientes de que este se logre completar.  </w:t>
      </w:r>
    </w:p>
    <w:p w:rsidR="00FC1CD8" w:rsidRDefault="00342E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</w:rPr>
        <w:t>El cliente autoriza a los aprendices a realizar la socialización del producto final y el desarrollo de pruebas de funcionamiento simuladas en el entorno real de la e</w:t>
      </w:r>
      <w:r>
        <w:rPr>
          <w:color w:val="000000"/>
        </w:rPr>
        <w:t xml:space="preserve">mpresa. </w:t>
      </w:r>
    </w:p>
    <w:p w:rsidR="00FC1CD8" w:rsidRDefault="00342E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</w:rPr>
        <w:t>Tanto los aprendices como el SENA tienen los derechos patrimoniales y morales del producto final y cualquier interés de adquisición por parte del cliente debe darse en mutuo acuerdo y una vez los aprendices hayan sido certificados como Técnicos en</w:t>
      </w:r>
      <w:r>
        <w:rPr>
          <w:color w:val="000000"/>
        </w:rPr>
        <w:t xml:space="preserve"> Programación de Software. </w:t>
      </w:r>
    </w:p>
    <w:p w:rsidR="00FC1CD8" w:rsidRDefault="00342E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>Este formato no tiene ninguna validez contractual</w:t>
      </w:r>
    </w:p>
    <w:p w:rsidR="00FC1CD8" w:rsidRDefault="00342EC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 xml:space="preserve">Como muestra de buena fe, se firma este compromiso por las partes: </w:t>
      </w: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701"/>
        <w:gridCol w:w="1584"/>
        <w:gridCol w:w="1251"/>
        <w:gridCol w:w="3163"/>
      </w:tblGrid>
      <w:tr w:rsidR="00FC1CD8">
        <w:tc>
          <w:tcPr>
            <w:tcW w:w="8828" w:type="dxa"/>
            <w:gridSpan w:val="5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>EMPRESA:</w:t>
            </w:r>
          </w:p>
        </w:tc>
      </w:tr>
      <w:tr w:rsidR="00FC1CD8">
        <w:tc>
          <w:tcPr>
            <w:tcW w:w="1129" w:type="dxa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Nombre </w:t>
            </w:r>
          </w:p>
        </w:tc>
        <w:tc>
          <w:tcPr>
            <w:tcW w:w="3285" w:type="dxa"/>
            <w:gridSpan w:val="2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</w:pPr>
            <w:proofErr w:type="spellStart"/>
            <w:r>
              <w:t>Papeleria</w:t>
            </w:r>
            <w:proofErr w:type="spellEnd"/>
            <w:r>
              <w:t xml:space="preserve"> Juanita</w:t>
            </w:r>
          </w:p>
        </w:tc>
        <w:tc>
          <w:tcPr>
            <w:tcW w:w="1251" w:type="dxa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Nit</w:t>
            </w:r>
            <w:proofErr w:type="spellEnd"/>
            <w:r>
              <w:rPr>
                <w:color w:val="000000"/>
              </w:rPr>
              <w:t>/Rut/</w:t>
            </w:r>
            <w:proofErr w:type="spellStart"/>
            <w:r>
              <w:rPr>
                <w:color w:val="000000"/>
              </w:rPr>
              <w:t>Rit</w:t>
            </w:r>
            <w:proofErr w:type="spellEnd"/>
          </w:p>
        </w:tc>
        <w:tc>
          <w:tcPr>
            <w:tcW w:w="3163" w:type="dxa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t>2168132168-0</w:t>
            </w:r>
          </w:p>
        </w:tc>
      </w:tr>
      <w:tr w:rsidR="00FC1CD8">
        <w:tc>
          <w:tcPr>
            <w:tcW w:w="2830" w:type="dxa"/>
            <w:gridSpan w:val="2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Nombre del Representante </w:t>
            </w:r>
          </w:p>
        </w:tc>
        <w:tc>
          <w:tcPr>
            <w:tcW w:w="5998" w:type="dxa"/>
            <w:gridSpan w:val="3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t xml:space="preserve">Pepito </w:t>
            </w:r>
            <w:proofErr w:type="spellStart"/>
            <w:r>
              <w:t>Perez</w:t>
            </w:r>
            <w:proofErr w:type="spellEnd"/>
          </w:p>
        </w:tc>
      </w:tr>
      <w:tr w:rsidR="00FC1CD8">
        <w:tc>
          <w:tcPr>
            <w:tcW w:w="2830" w:type="dxa"/>
            <w:gridSpan w:val="2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>Firma</w:t>
            </w:r>
          </w:p>
        </w:tc>
        <w:tc>
          <w:tcPr>
            <w:tcW w:w="5998" w:type="dxa"/>
            <w:gridSpan w:val="3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</w:tr>
    </w:tbl>
    <w:p w:rsidR="00FC1CD8" w:rsidRDefault="00FC1CD8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:rsidR="00FC1CD8" w:rsidRDefault="00FC1CD8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:rsidR="00FC1CD8" w:rsidRDefault="00FC1CD8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tbl>
      <w:tblPr>
        <w:tblStyle w:val="a6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42"/>
        <w:gridCol w:w="425"/>
        <w:gridCol w:w="1276"/>
        <w:gridCol w:w="817"/>
        <w:gridCol w:w="884"/>
        <w:gridCol w:w="3304"/>
      </w:tblGrid>
      <w:tr w:rsidR="00FC1CD8">
        <w:tc>
          <w:tcPr>
            <w:tcW w:w="8828" w:type="dxa"/>
            <w:gridSpan w:val="7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>COLEGIO:</w:t>
            </w:r>
          </w:p>
        </w:tc>
      </w:tr>
      <w:tr w:rsidR="00FC1CD8">
        <w:tc>
          <w:tcPr>
            <w:tcW w:w="2122" w:type="dxa"/>
            <w:gridSpan w:val="2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>Nombre del Colegio</w:t>
            </w:r>
          </w:p>
        </w:tc>
        <w:tc>
          <w:tcPr>
            <w:tcW w:w="6706" w:type="dxa"/>
            <w:gridSpan w:val="5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</w:tr>
      <w:tr w:rsidR="00FC1CD8">
        <w:tc>
          <w:tcPr>
            <w:tcW w:w="2122" w:type="dxa"/>
            <w:gridSpan w:val="2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Nit</w:t>
            </w:r>
            <w:proofErr w:type="spellEnd"/>
            <w:r>
              <w:rPr>
                <w:color w:val="000000"/>
              </w:rPr>
              <w:t xml:space="preserve"> - Colegio  </w:t>
            </w:r>
          </w:p>
        </w:tc>
        <w:tc>
          <w:tcPr>
            <w:tcW w:w="6706" w:type="dxa"/>
            <w:gridSpan w:val="5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</w:tr>
      <w:tr w:rsidR="00FC1CD8">
        <w:tc>
          <w:tcPr>
            <w:tcW w:w="2122" w:type="dxa"/>
            <w:gridSpan w:val="2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Dirección Colegio </w:t>
            </w:r>
          </w:p>
        </w:tc>
        <w:tc>
          <w:tcPr>
            <w:tcW w:w="6706" w:type="dxa"/>
            <w:gridSpan w:val="5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</w:tr>
      <w:tr w:rsidR="00FC1CD8">
        <w:tc>
          <w:tcPr>
            <w:tcW w:w="3823" w:type="dxa"/>
            <w:gridSpan w:val="4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Responsable Articulación SENA colegio </w:t>
            </w:r>
          </w:p>
        </w:tc>
        <w:tc>
          <w:tcPr>
            <w:tcW w:w="5005" w:type="dxa"/>
            <w:gridSpan w:val="3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</w:tr>
      <w:tr w:rsidR="00FC1CD8">
        <w:tc>
          <w:tcPr>
            <w:tcW w:w="2547" w:type="dxa"/>
            <w:gridSpan w:val="3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>Teléfono del Responsable</w:t>
            </w:r>
          </w:p>
        </w:tc>
        <w:tc>
          <w:tcPr>
            <w:tcW w:w="2093" w:type="dxa"/>
            <w:gridSpan w:val="2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  <w:tc>
          <w:tcPr>
            <w:tcW w:w="884" w:type="dxa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Correo </w:t>
            </w:r>
          </w:p>
        </w:tc>
        <w:tc>
          <w:tcPr>
            <w:tcW w:w="3304" w:type="dxa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</w:tr>
      <w:tr w:rsidR="00FC1CD8">
        <w:tc>
          <w:tcPr>
            <w:tcW w:w="1980" w:type="dxa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>Firma Responsable</w:t>
            </w:r>
          </w:p>
        </w:tc>
        <w:tc>
          <w:tcPr>
            <w:tcW w:w="6848" w:type="dxa"/>
            <w:gridSpan w:val="6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</w:tr>
    </w:tbl>
    <w:p w:rsidR="00FC1CD8" w:rsidRDefault="00FC1CD8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tbl>
      <w:tblPr>
        <w:tblStyle w:val="a7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136"/>
        <w:gridCol w:w="270"/>
        <w:gridCol w:w="1720"/>
        <w:gridCol w:w="1028"/>
        <w:gridCol w:w="701"/>
        <w:gridCol w:w="935"/>
        <w:gridCol w:w="625"/>
        <w:gridCol w:w="1603"/>
      </w:tblGrid>
      <w:tr w:rsidR="00FC1CD8">
        <w:tc>
          <w:tcPr>
            <w:tcW w:w="8828" w:type="dxa"/>
            <w:gridSpan w:val="9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>GRUPO - APRENDICES:</w:t>
            </w:r>
          </w:p>
        </w:tc>
      </w:tr>
      <w:tr w:rsidR="00FC1CD8">
        <w:tc>
          <w:tcPr>
            <w:tcW w:w="2216" w:type="dxa"/>
            <w:gridSpan w:val="3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Nombre integrante 1 </w:t>
            </w:r>
          </w:p>
        </w:tc>
        <w:tc>
          <w:tcPr>
            <w:tcW w:w="3449" w:type="dxa"/>
            <w:gridSpan w:val="3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  <w:tc>
          <w:tcPr>
            <w:tcW w:w="1560" w:type="dxa"/>
            <w:gridSpan w:val="2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>Numero Ficha</w:t>
            </w:r>
          </w:p>
        </w:tc>
        <w:tc>
          <w:tcPr>
            <w:tcW w:w="1603" w:type="dxa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</w:tr>
      <w:tr w:rsidR="00FC1CD8">
        <w:tc>
          <w:tcPr>
            <w:tcW w:w="1810" w:type="dxa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Tipo Documento  </w:t>
            </w:r>
          </w:p>
        </w:tc>
        <w:tc>
          <w:tcPr>
            <w:tcW w:w="2126" w:type="dxa"/>
            <w:gridSpan w:val="3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  <w:tc>
          <w:tcPr>
            <w:tcW w:w="2664" w:type="dxa"/>
            <w:gridSpan w:val="3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>Numero Documento</w:t>
            </w:r>
          </w:p>
        </w:tc>
        <w:tc>
          <w:tcPr>
            <w:tcW w:w="2228" w:type="dxa"/>
            <w:gridSpan w:val="2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</w:tr>
      <w:tr w:rsidR="00FC1CD8">
        <w:tc>
          <w:tcPr>
            <w:tcW w:w="1946" w:type="dxa"/>
            <w:gridSpan w:val="2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Teléfono </w:t>
            </w:r>
          </w:p>
        </w:tc>
        <w:tc>
          <w:tcPr>
            <w:tcW w:w="1990" w:type="dxa"/>
            <w:gridSpan w:val="2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</w:tc>
        <w:tc>
          <w:tcPr>
            <w:tcW w:w="1028" w:type="dxa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Correo </w:t>
            </w:r>
          </w:p>
        </w:tc>
        <w:tc>
          <w:tcPr>
            <w:tcW w:w="3864" w:type="dxa"/>
            <w:gridSpan w:val="4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</w:tr>
      <w:tr w:rsidR="00FC1CD8">
        <w:tc>
          <w:tcPr>
            <w:tcW w:w="1946" w:type="dxa"/>
            <w:gridSpan w:val="2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>Firma Integrante 1</w:t>
            </w:r>
          </w:p>
        </w:tc>
        <w:tc>
          <w:tcPr>
            <w:tcW w:w="6882" w:type="dxa"/>
            <w:gridSpan w:val="7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</w:tr>
      <w:tr w:rsidR="00FC1CD8">
        <w:tc>
          <w:tcPr>
            <w:tcW w:w="2216" w:type="dxa"/>
            <w:gridSpan w:val="3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>Nombre integrante 2</w:t>
            </w:r>
          </w:p>
        </w:tc>
        <w:tc>
          <w:tcPr>
            <w:tcW w:w="6612" w:type="dxa"/>
            <w:gridSpan w:val="6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</w:tr>
      <w:tr w:rsidR="00FC1CD8">
        <w:tc>
          <w:tcPr>
            <w:tcW w:w="1810" w:type="dxa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Tipo Documento  </w:t>
            </w:r>
          </w:p>
        </w:tc>
        <w:tc>
          <w:tcPr>
            <w:tcW w:w="2126" w:type="dxa"/>
            <w:gridSpan w:val="3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  <w:tc>
          <w:tcPr>
            <w:tcW w:w="2664" w:type="dxa"/>
            <w:gridSpan w:val="3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>Numero Documento</w:t>
            </w:r>
          </w:p>
        </w:tc>
        <w:tc>
          <w:tcPr>
            <w:tcW w:w="2228" w:type="dxa"/>
            <w:gridSpan w:val="2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</w:tr>
      <w:tr w:rsidR="00FC1CD8">
        <w:tc>
          <w:tcPr>
            <w:tcW w:w="1946" w:type="dxa"/>
            <w:gridSpan w:val="2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Teléfono </w:t>
            </w:r>
          </w:p>
        </w:tc>
        <w:tc>
          <w:tcPr>
            <w:tcW w:w="1990" w:type="dxa"/>
            <w:gridSpan w:val="2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  <w:tc>
          <w:tcPr>
            <w:tcW w:w="1028" w:type="dxa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Correo </w:t>
            </w:r>
          </w:p>
        </w:tc>
        <w:tc>
          <w:tcPr>
            <w:tcW w:w="3864" w:type="dxa"/>
            <w:gridSpan w:val="4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</w:tr>
      <w:tr w:rsidR="00FC1CD8">
        <w:tc>
          <w:tcPr>
            <w:tcW w:w="1946" w:type="dxa"/>
            <w:gridSpan w:val="2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>Firma integrante 2</w:t>
            </w:r>
          </w:p>
        </w:tc>
        <w:tc>
          <w:tcPr>
            <w:tcW w:w="6882" w:type="dxa"/>
            <w:gridSpan w:val="7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</w:tr>
    </w:tbl>
    <w:p w:rsidR="00FC1CD8" w:rsidRDefault="00FC1CD8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tbl>
      <w:tblPr>
        <w:tblStyle w:val="a8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850"/>
        <w:gridCol w:w="284"/>
        <w:gridCol w:w="618"/>
        <w:gridCol w:w="2075"/>
        <w:gridCol w:w="80"/>
        <w:gridCol w:w="1008"/>
        <w:gridCol w:w="1791"/>
      </w:tblGrid>
      <w:tr w:rsidR="00FC1CD8">
        <w:tc>
          <w:tcPr>
            <w:tcW w:w="8828" w:type="dxa"/>
            <w:gridSpan w:val="8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ACUDIENTES: </w:t>
            </w:r>
          </w:p>
        </w:tc>
      </w:tr>
      <w:tr w:rsidR="00FC1CD8">
        <w:tc>
          <w:tcPr>
            <w:tcW w:w="3256" w:type="dxa"/>
            <w:gridSpan w:val="3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Nombre Acudiente integrante 1  </w:t>
            </w:r>
          </w:p>
        </w:tc>
        <w:tc>
          <w:tcPr>
            <w:tcW w:w="2773" w:type="dxa"/>
            <w:gridSpan w:val="3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  <w:tc>
          <w:tcPr>
            <w:tcW w:w="1008" w:type="dxa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Teléfono </w:t>
            </w:r>
          </w:p>
        </w:tc>
        <w:tc>
          <w:tcPr>
            <w:tcW w:w="1791" w:type="dxa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</w:tr>
      <w:tr w:rsidR="00FC1CD8">
        <w:tc>
          <w:tcPr>
            <w:tcW w:w="2122" w:type="dxa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>Tipo Documento</w:t>
            </w:r>
          </w:p>
        </w:tc>
        <w:tc>
          <w:tcPr>
            <w:tcW w:w="1752" w:type="dxa"/>
            <w:gridSpan w:val="3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  <w:tc>
          <w:tcPr>
            <w:tcW w:w="2075" w:type="dxa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Numero Documento  </w:t>
            </w:r>
          </w:p>
        </w:tc>
        <w:tc>
          <w:tcPr>
            <w:tcW w:w="2879" w:type="dxa"/>
            <w:gridSpan w:val="3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</w:tr>
      <w:tr w:rsidR="00FC1CD8">
        <w:tc>
          <w:tcPr>
            <w:tcW w:w="3256" w:type="dxa"/>
            <w:gridSpan w:val="3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>Firma Acudiente  Integrante 1</w:t>
            </w:r>
          </w:p>
        </w:tc>
        <w:tc>
          <w:tcPr>
            <w:tcW w:w="5572" w:type="dxa"/>
            <w:gridSpan w:val="5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</w:tr>
      <w:tr w:rsidR="00FC1CD8">
        <w:tc>
          <w:tcPr>
            <w:tcW w:w="3256" w:type="dxa"/>
            <w:gridSpan w:val="3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Nombre Acudiente integrante 2 </w:t>
            </w:r>
          </w:p>
        </w:tc>
        <w:tc>
          <w:tcPr>
            <w:tcW w:w="2773" w:type="dxa"/>
            <w:gridSpan w:val="3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  <w:tc>
          <w:tcPr>
            <w:tcW w:w="1008" w:type="dxa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Teléfono </w:t>
            </w:r>
          </w:p>
        </w:tc>
        <w:tc>
          <w:tcPr>
            <w:tcW w:w="1791" w:type="dxa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</w:tr>
      <w:tr w:rsidR="00FC1CD8">
        <w:tc>
          <w:tcPr>
            <w:tcW w:w="2122" w:type="dxa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>Tipo Documento</w:t>
            </w:r>
          </w:p>
        </w:tc>
        <w:tc>
          <w:tcPr>
            <w:tcW w:w="1752" w:type="dxa"/>
            <w:gridSpan w:val="3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  <w:tc>
          <w:tcPr>
            <w:tcW w:w="2075" w:type="dxa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Numero Documento  </w:t>
            </w:r>
          </w:p>
        </w:tc>
        <w:tc>
          <w:tcPr>
            <w:tcW w:w="2879" w:type="dxa"/>
            <w:gridSpan w:val="3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</w:tr>
      <w:tr w:rsidR="00FC1CD8">
        <w:tc>
          <w:tcPr>
            <w:tcW w:w="2972" w:type="dxa"/>
            <w:gridSpan w:val="2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>Firma Acudiente Integrante 2</w:t>
            </w:r>
          </w:p>
        </w:tc>
        <w:tc>
          <w:tcPr>
            <w:tcW w:w="5856" w:type="dxa"/>
            <w:gridSpan w:val="6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</w:tr>
    </w:tbl>
    <w:p w:rsidR="00FC1CD8" w:rsidRDefault="00FC1CD8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tbl>
      <w:tblPr>
        <w:tblStyle w:val="a9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5998"/>
      </w:tblGrid>
      <w:tr w:rsidR="00FC1CD8">
        <w:tc>
          <w:tcPr>
            <w:tcW w:w="8828" w:type="dxa"/>
            <w:gridSpan w:val="2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INSTRUCTOR: </w:t>
            </w:r>
          </w:p>
        </w:tc>
      </w:tr>
      <w:tr w:rsidR="00FC1CD8">
        <w:tc>
          <w:tcPr>
            <w:tcW w:w="2830" w:type="dxa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>Instructor etapa productiva</w:t>
            </w:r>
          </w:p>
        </w:tc>
        <w:tc>
          <w:tcPr>
            <w:tcW w:w="5998" w:type="dxa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</w:tr>
      <w:tr w:rsidR="00FC1CD8">
        <w:tc>
          <w:tcPr>
            <w:tcW w:w="2830" w:type="dxa"/>
          </w:tcPr>
          <w:p w:rsidR="00FC1CD8" w:rsidRDefault="0034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  <w:r>
              <w:rPr>
                <w:color w:val="000000"/>
              </w:rPr>
              <w:t>Firma instructor etapa productiva</w:t>
            </w:r>
          </w:p>
        </w:tc>
        <w:tc>
          <w:tcPr>
            <w:tcW w:w="5998" w:type="dxa"/>
          </w:tcPr>
          <w:p w:rsidR="00FC1CD8" w:rsidRDefault="00FC1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0000"/>
              </w:rPr>
            </w:pPr>
          </w:p>
        </w:tc>
      </w:tr>
    </w:tbl>
    <w:p w:rsidR="00FC1CD8" w:rsidRDefault="00FC1CD8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bookmarkStart w:id="1" w:name="_heading=h.30j0zll" w:colFirst="0" w:colLast="0"/>
      <w:bookmarkEnd w:id="1"/>
    </w:p>
    <w:sectPr w:rsidR="00FC1CD8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42EC9">
      <w:pPr>
        <w:spacing w:after="0"/>
      </w:pPr>
      <w:r>
        <w:separator/>
      </w:r>
    </w:p>
  </w:endnote>
  <w:endnote w:type="continuationSeparator" w:id="0">
    <w:p w:rsidR="00000000" w:rsidRDefault="00342E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42EC9">
      <w:pPr>
        <w:spacing w:after="0"/>
      </w:pPr>
      <w:r>
        <w:separator/>
      </w:r>
    </w:p>
  </w:footnote>
  <w:footnote w:type="continuationSeparator" w:id="0">
    <w:p w:rsidR="00000000" w:rsidRDefault="00342E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1CD8" w:rsidRDefault="00FC1CD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</w:rPr>
    </w:pPr>
  </w:p>
  <w:tbl>
    <w:tblPr>
      <w:tblStyle w:val="aa"/>
      <w:tblW w:w="10493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31"/>
      <w:gridCol w:w="8962"/>
    </w:tblGrid>
    <w:tr w:rsidR="00FC1CD8">
      <w:trPr>
        <w:trHeight w:val="680"/>
        <w:jc w:val="center"/>
      </w:trPr>
      <w:tc>
        <w:tcPr>
          <w:tcW w:w="1531" w:type="dxa"/>
          <w:vMerge w:val="restart"/>
        </w:tcPr>
        <w:p w:rsidR="00FC1CD8" w:rsidRDefault="00342E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40"/>
            </w:tabs>
            <w:spacing w:after="200"/>
            <w:jc w:val="left"/>
            <w:rPr>
              <w:rFonts w:ascii="Arial" w:eastAsia="Arial" w:hAnsi="Arial" w:cs="Arial"/>
              <w:b/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134620</wp:posOffset>
                </wp:positionV>
                <wp:extent cx="550545" cy="513715"/>
                <wp:effectExtent l="0" t="0" r="0" b="0"/>
                <wp:wrapSquare wrapText="bothSides" distT="0" distB="0" distL="114300" distR="114300"/>
                <wp:docPr id="2" name="image1.jpg" descr="Logo Sena 201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Logo Sena 201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" cy="5137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962" w:type="dxa"/>
          <w:vAlign w:val="center"/>
        </w:tcPr>
        <w:p w:rsidR="00FC1CD8" w:rsidRDefault="00342EC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200"/>
            <w:ind w:left="3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CENTRO DE GESTIÓN DE MERCADOS, LOGISTICA Y TECNOLOGIAS DE LA INFORMACION</w:t>
          </w:r>
        </w:p>
      </w:tc>
    </w:tr>
    <w:tr w:rsidR="00FC1CD8">
      <w:trPr>
        <w:trHeight w:val="640"/>
        <w:jc w:val="center"/>
      </w:trPr>
      <w:tc>
        <w:tcPr>
          <w:tcW w:w="1531" w:type="dxa"/>
          <w:vMerge/>
        </w:tcPr>
        <w:p w:rsidR="00FC1CD8" w:rsidRDefault="00FC1C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</w:rPr>
          </w:pPr>
        </w:p>
      </w:tc>
      <w:tc>
        <w:tcPr>
          <w:tcW w:w="8962" w:type="dxa"/>
          <w:vAlign w:val="center"/>
        </w:tcPr>
        <w:p w:rsidR="00FC1CD8" w:rsidRDefault="00342EC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20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FORMATO ACUERDO CON EMPRESA PARA LA ELABORACIÓN DE PROYECTO</w:t>
          </w:r>
        </w:p>
        <w:p w:rsidR="00FC1CD8" w:rsidRDefault="00342EC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20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GRADO DÉCIMO – 2022 – PROGRAMACIÓN DE SOFTWARE</w:t>
          </w:r>
        </w:p>
      </w:tc>
    </w:tr>
  </w:tbl>
  <w:p w:rsidR="00FC1CD8" w:rsidRDefault="00FC1CD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lef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76F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C21FD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161914">
    <w:abstractNumId w:val="1"/>
  </w:num>
  <w:num w:numId="2" w16cid:durableId="204875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CD8"/>
    <w:rsid w:val="00342EC9"/>
    <w:rsid w:val="00FC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81961D5F-3291-2746-9903-143A55B0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E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/>
    </w:pPr>
    <w:tblPr>
      <w:tblStyleRowBandSize w:val="1"/>
      <w:tblStyleColBandSize w:val="1"/>
    </w:tblPr>
  </w:style>
  <w:style w:type="table" w:customStyle="1" w:styleId="a0">
    <w:basedOn w:val="Tablanormal"/>
    <w:pPr>
      <w:spacing w:after="0"/>
    </w:pPr>
    <w:tblPr>
      <w:tblStyleRowBandSize w:val="1"/>
      <w:tblStyleColBandSize w:val="1"/>
    </w:tblPr>
  </w:style>
  <w:style w:type="table" w:customStyle="1" w:styleId="a1">
    <w:basedOn w:val="Tablanormal"/>
    <w:pPr>
      <w:spacing w:after="0"/>
    </w:pPr>
    <w:tblPr>
      <w:tblStyleRowBandSize w:val="1"/>
      <w:tblStyleColBandSize w:val="1"/>
    </w:tblPr>
  </w:style>
  <w:style w:type="table" w:customStyle="1" w:styleId="a2">
    <w:basedOn w:val="Tablanormal"/>
    <w:pPr>
      <w:spacing w:after="0"/>
    </w:pPr>
    <w:tblPr>
      <w:tblStyleRowBandSize w:val="1"/>
      <w:tblStyleColBandSize w:val="1"/>
    </w:tblPr>
  </w:style>
  <w:style w:type="table" w:customStyle="1" w:styleId="a3">
    <w:basedOn w:val="Tablanormal"/>
    <w:pPr>
      <w:spacing w:after="0"/>
    </w:pPr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381C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3E06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3E06"/>
  </w:style>
  <w:style w:type="paragraph" w:styleId="Piedepgina">
    <w:name w:val="footer"/>
    <w:basedOn w:val="Normal"/>
    <w:link w:val="PiedepginaCar"/>
    <w:uiPriority w:val="99"/>
    <w:unhideWhenUsed/>
    <w:rsid w:val="00063E06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3E06"/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WI/Kjx/F6B4VwzFRyTOnsFbmtw==">AMUW2mVzF9cPPBgIE2DTxX/Up0OrzJYy0Vq3k0nDCewidYTZCeJn5aXXs58CFLbSXz0/LRswyeM2upa3Hl8e8Cl3vMENhJS2z2RlwbhRDhUTwRg+j2xa9z5kBO6RX/MbhVieRWAxIdWi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780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MOISES BARRETO MANJARRES</cp:lastModifiedBy>
  <cp:revision>2</cp:revision>
  <dcterms:created xsi:type="dcterms:W3CDTF">2022-09-23T17:52:00Z</dcterms:created>
  <dcterms:modified xsi:type="dcterms:W3CDTF">2022-09-23T17:52:00Z</dcterms:modified>
</cp:coreProperties>
</file>