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5BCC9D" w14:textId="77777777" w:rsidR="00656976" w:rsidRDefault="00656976" w:rsidP="00656976">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082C91B5" w14:textId="77777777" w:rsidTr="00BD3F81">
        <w:tc>
          <w:tcPr>
            <w:tcW w:w="936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76C58663" w14:textId="77777777" w:rsidR="00656976" w:rsidRDefault="00656976" w:rsidP="00BD3F81">
            <w:pPr>
              <w:jc w:val="center"/>
            </w:pPr>
            <w:r>
              <w:rPr>
                <w:b/>
                <w:bCs/>
                <w:caps/>
                <w:color w:val="FFFFFF"/>
                <w:sz w:val="40"/>
                <w:szCs w:val="40"/>
              </w:rPr>
              <w:t>THE INSILICO LAB</w:t>
            </w:r>
          </w:p>
          <w:p w14:paraId="12C17EA0" w14:textId="77777777" w:rsidR="00656976" w:rsidRPr="00A24232" w:rsidRDefault="00656976" w:rsidP="00BD3F81">
            <w:pPr>
              <w:spacing w:before="60"/>
              <w:jc w:val="center"/>
              <w:rPr>
                <w:color w:val="D6EFEF"/>
                <w:sz w:val="26"/>
                <w:szCs w:val="26"/>
              </w:rPr>
            </w:pPr>
            <w:r w:rsidRPr="00A24232">
              <w:rPr>
                <w:color w:val="D6EFEF"/>
                <w:sz w:val="26"/>
                <w:szCs w:val="26"/>
              </w:rPr>
              <w:t>3-Week Virtual Training in CADD</w:t>
            </w:r>
          </w:p>
          <w:p w14:paraId="242380F1" w14:textId="77777777" w:rsidR="00656976" w:rsidRDefault="00656976" w:rsidP="00BD3F81">
            <w:pPr>
              <w:spacing w:before="60"/>
              <w:jc w:val="center"/>
            </w:pPr>
            <w:r>
              <w:rPr>
                <w:color w:val="D6EFEF"/>
                <w:sz w:val="26"/>
                <w:szCs w:val="26"/>
              </w:rPr>
              <w:t>Week 2</w:t>
            </w:r>
          </w:p>
          <w:p w14:paraId="0116559A" w14:textId="77777777" w:rsidR="00656976" w:rsidRDefault="00656976" w:rsidP="00BD3F81">
            <w:pPr>
              <w:spacing w:before="40"/>
            </w:pPr>
          </w:p>
          <w:p w14:paraId="50DEA353" w14:textId="77777777" w:rsidR="00656976" w:rsidRDefault="00656976" w:rsidP="00BD3F81">
            <w:pPr>
              <w:spacing w:before="40"/>
              <w:jc w:val="center"/>
            </w:pPr>
            <w:r>
              <w:rPr>
                <w:i/>
                <w:iCs/>
                <w:color w:val="FDF6E3"/>
                <w:sz w:val="23"/>
                <w:szCs w:val="23"/>
              </w:rPr>
              <w:t>Drug-likeness Screening &amp; Molecular Docking</w:t>
            </w:r>
          </w:p>
        </w:tc>
      </w:tr>
    </w:tbl>
    <w:p w14:paraId="30DE7092" w14:textId="77777777" w:rsidR="00656976" w:rsidRDefault="00656976" w:rsidP="00656976">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56976" w14:paraId="0921602F" w14:textId="77777777" w:rsidTr="00BD3F81">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60916422" w14:textId="77777777" w:rsidR="00656976" w:rsidRDefault="00656976" w:rsidP="00BD3F81">
            <w:r>
              <w:rPr>
                <w:b/>
                <w:bCs/>
                <w:color w:val="1A3557"/>
                <w:sz w:val="20"/>
                <w:szCs w:val="20"/>
              </w:rPr>
              <w:t>Participant Name</w:t>
            </w:r>
          </w:p>
          <w:p w14:paraId="44BB570D" w14:textId="67C72C01" w:rsidR="00656976" w:rsidRDefault="00656976" w:rsidP="00BD3F81">
            <w:pPr>
              <w:spacing w:before="40"/>
            </w:pPr>
            <w:r>
              <w:rPr>
                <w:color w:val="4A5568"/>
                <w:sz w:val="21"/>
                <w:szCs w:val="21"/>
              </w:rPr>
              <w:t>___</w:t>
            </w:r>
            <w:r w:rsidR="003B32FA">
              <w:rPr>
                <w:color w:val="4A5568"/>
                <w:sz w:val="21"/>
                <w:szCs w:val="21"/>
              </w:rPr>
              <w:t>____</w:t>
            </w:r>
            <w:r w:rsidR="005C55DB">
              <w:rPr>
                <w:color w:val="4A5568"/>
                <w:sz w:val="21"/>
                <w:szCs w:val="21"/>
              </w:rPr>
              <w:t>_</w:t>
            </w:r>
            <w:r w:rsidR="003B32FA">
              <w:rPr>
                <w:color w:val="4A5568"/>
                <w:sz w:val="21"/>
                <w:szCs w:val="21"/>
              </w:rPr>
              <w:t>Caren Nicole Moreno</w:t>
            </w:r>
            <w:r w:rsidR="005C55DB">
              <w:rPr>
                <w:color w:val="4A5568"/>
                <w:sz w:val="21"/>
                <w:szCs w:val="21"/>
              </w:rPr>
              <w:t>__</w:t>
            </w:r>
            <w:r>
              <w:rPr>
                <w:color w:val="4A5568"/>
                <w:sz w:val="21"/>
                <w:szCs w:val="21"/>
              </w:rPr>
              <w:t>__________</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62075A5F" w14:textId="77777777" w:rsidR="00656976" w:rsidRDefault="00656976" w:rsidP="00BD3F81">
            <w:r>
              <w:rPr>
                <w:b/>
                <w:bCs/>
                <w:color w:val="1A3557"/>
                <w:sz w:val="20"/>
                <w:szCs w:val="20"/>
              </w:rPr>
              <w:t>Date Submitted</w:t>
            </w:r>
          </w:p>
          <w:p w14:paraId="4F22E7BF" w14:textId="71440A35" w:rsidR="00656976" w:rsidRDefault="00656976" w:rsidP="00BD3F81">
            <w:pPr>
              <w:spacing w:before="40"/>
            </w:pPr>
            <w:r>
              <w:rPr>
                <w:color w:val="4A5568"/>
                <w:sz w:val="21"/>
                <w:szCs w:val="21"/>
              </w:rPr>
              <w:t>____</w:t>
            </w:r>
            <w:r w:rsidR="005C55DB">
              <w:rPr>
                <w:color w:val="4A5568"/>
                <w:sz w:val="21"/>
                <w:szCs w:val="21"/>
              </w:rPr>
              <w:t>______</w:t>
            </w:r>
            <w:r w:rsidR="00566F55">
              <w:rPr>
                <w:color w:val="4A5568"/>
                <w:sz w:val="21"/>
                <w:szCs w:val="21"/>
              </w:rPr>
              <w:t>_</w:t>
            </w:r>
            <w:bookmarkStart w:id="0" w:name="_GoBack"/>
            <w:bookmarkEnd w:id="0"/>
            <w:r w:rsidR="005C55DB">
              <w:rPr>
                <w:color w:val="4A5568"/>
                <w:sz w:val="21"/>
                <w:szCs w:val="21"/>
              </w:rPr>
              <w:t>__</w:t>
            </w:r>
            <w:r w:rsidR="003B32FA">
              <w:rPr>
                <w:color w:val="4A5568"/>
                <w:sz w:val="21"/>
                <w:szCs w:val="21"/>
              </w:rPr>
              <w:t>07/16/2026</w:t>
            </w:r>
            <w:r w:rsidR="00566F55">
              <w:rPr>
                <w:color w:val="4A5568"/>
                <w:sz w:val="21"/>
                <w:szCs w:val="21"/>
              </w:rPr>
              <w:t>_</w:t>
            </w:r>
            <w:r>
              <w:rPr>
                <w:color w:val="4A5568"/>
                <w:sz w:val="21"/>
                <w:szCs w:val="21"/>
              </w:rPr>
              <w:t>______________</w:t>
            </w:r>
          </w:p>
        </w:tc>
      </w:tr>
      <w:tr w:rsidR="00656976" w14:paraId="6ABA39C0" w14:textId="77777777" w:rsidTr="00BD3F81">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60739DB9" w14:textId="77777777" w:rsidR="00656976" w:rsidRDefault="00656976" w:rsidP="00BD3F81">
            <w:r>
              <w:rPr>
                <w:b/>
                <w:bCs/>
                <w:color w:val="1A3557"/>
                <w:sz w:val="20"/>
                <w:szCs w:val="20"/>
              </w:rPr>
              <w:t>Cohort / Batch</w:t>
            </w:r>
          </w:p>
          <w:p w14:paraId="4E76BA51" w14:textId="1A4277AD" w:rsidR="00656976" w:rsidRDefault="00656976" w:rsidP="00BD3F81">
            <w:pPr>
              <w:spacing w:before="40"/>
            </w:pPr>
            <w:r>
              <w:rPr>
                <w:color w:val="4A5568"/>
                <w:sz w:val="21"/>
                <w:szCs w:val="21"/>
              </w:rPr>
              <w:t>_______</w:t>
            </w:r>
            <w:r w:rsidR="005C55DB">
              <w:rPr>
                <w:color w:val="4A5568"/>
                <w:sz w:val="21"/>
                <w:szCs w:val="21"/>
              </w:rPr>
              <w:t>____Cohort 5</w:t>
            </w:r>
            <w:r>
              <w:rPr>
                <w:color w:val="4A5568"/>
                <w:sz w:val="21"/>
                <w:szCs w:val="21"/>
              </w:rPr>
              <w:t>_______________</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3BD695C9" w14:textId="77777777" w:rsidR="00656976" w:rsidRDefault="00656976" w:rsidP="00BD3F81">
            <w:r>
              <w:rPr>
                <w:b/>
                <w:bCs/>
                <w:color w:val="1A3557"/>
                <w:sz w:val="20"/>
                <w:szCs w:val="20"/>
              </w:rPr>
              <w:t>Email Address</w:t>
            </w:r>
          </w:p>
          <w:p w14:paraId="323D0A20" w14:textId="5231F0D0" w:rsidR="00656976" w:rsidRDefault="00656976" w:rsidP="00BD3F81">
            <w:pPr>
              <w:spacing w:before="40"/>
            </w:pPr>
            <w:r>
              <w:rPr>
                <w:color w:val="4A5568"/>
                <w:sz w:val="21"/>
                <w:szCs w:val="21"/>
              </w:rPr>
              <w:t>____</w:t>
            </w:r>
            <w:r w:rsidR="005C55DB">
              <w:rPr>
                <w:color w:val="4A5568"/>
                <w:sz w:val="21"/>
                <w:szCs w:val="21"/>
              </w:rPr>
              <w:t>___</w:t>
            </w:r>
            <w:r w:rsidR="003B32FA">
              <w:rPr>
                <w:color w:val="4A5568"/>
                <w:sz w:val="21"/>
                <w:szCs w:val="21"/>
              </w:rPr>
              <w:t>carenmoreno28@gmail.com_</w:t>
            </w:r>
            <w:r w:rsidR="005C55DB">
              <w:rPr>
                <w:color w:val="4A5568"/>
                <w:sz w:val="21"/>
                <w:szCs w:val="21"/>
              </w:rPr>
              <w:t>_</w:t>
            </w:r>
            <w:r>
              <w:rPr>
                <w:color w:val="4A5568"/>
                <w:sz w:val="21"/>
                <w:szCs w:val="21"/>
              </w:rPr>
              <w:t>________</w:t>
            </w:r>
          </w:p>
        </w:tc>
      </w:tr>
    </w:tbl>
    <w:p w14:paraId="05466993" w14:textId="77777777" w:rsidR="00656976" w:rsidRDefault="00656976" w:rsidP="0065697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4A8F9366" w14:textId="77777777" w:rsidTr="00BD3F8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794CD250" w14:textId="77777777" w:rsidR="00656976" w:rsidRDefault="00656976" w:rsidP="00BD3F81">
            <w:r>
              <w:rPr>
                <w:rFonts w:ascii="Segoe UI Emoji" w:hAnsi="Segoe UI Emoji" w:cs="Segoe UI Emoji"/>
                <w:b/>
                <w:bCs/>
                <w:color w:val="C9A84C"/>
                <w:sz w:val="21"/>
                <w:szCs w:val="21"/>
              </w:rPr>
              <w:t>📋</w:t>
            </w:r>
            <w:r>
              <w:rPr>
                <w:b/>
                <w:bCs/>
                <w:color w:val="C9A84C"/>
                <w:sz w:val="21"/>
                <w:szCs w:val="21"/>
              </w:rPr>
              <w:t xml:space="preserve"> Before You Begin  </w:t>
            </w:r>
          </w:p>
          <w:p w14:paraId="132D43D2" w14:textId="77777777" w:rsidR="00656976" w:rsidRDefault="00656976" w:rsidP="00BD3F81">
            <w:pPr>
              <w:spacing w:before="40"/>
            </w:pPr>
            <w:r>
              <w:rPr>
                <w:color w:val="1A1A1A"/>
                <w:sz w:val="21"/>
                <w:szCs w:val="21"/>
              </w:rPr>
              <w:t xml:space="preserve">This is Week 2 of The </w:t>
            </w:r>
            <w:proofErr w:type="spellStart"/>
            <w:r>
              <w:rPr>
                <w:color w:val="1A1A1A"/>
                <w:sz w:val="21"/>
                <w:szCs w:val="21"/>
              </w:rPr>
              <w:t>Insilico</w:t>
            </w:r>
            <w:proofErr w:type="spellEnd"/>
            <w:r>
              <w:rPr>
                <w:color w:val="1A1A1A"/>
                <w:sz w:val="21"/>
                <w:szCs w:val="21"/>
              </w:rPr>
              <w:t xml:space="preserve"> Lab Training </w:t>
            </w:r>
            <w:proofErr w:type="spellStart"/>
            <w:r>
              <w:rPr>
                <w:color w:val="1A1A1A"/>
                <w:sz w:val="21"/>
                <w:szCs w:val="21"/>
              </w:rPr>
              <w:t>Programme</w:t>
            </w:r>
            <w:proofErr w:type="spellEnd"/>
            <w:r>
              <w:rPr>
                <w:color w:val="1A1A1A"/>
                <w:sz w:val="21"/>
                <w:szCs w:val="21"/>
              </w:rPr>
              <w:t>. Ensure you have completed Week 1 (Tasks 1–3) before starting, as this assignment builds directly on those results.</w:t>
            </w:r>
          </w:p>
        </w:tc>
      </w:tr>
    </w:tbl>
    <w:p w14:paraId="01168E2B" w14:textId="77777777" w:rsidR="00656976" w:rsidRDefault="00656976" w:rsidP="0065697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3CDD7672" w14:textId="77777777" w:rsidTr="00BD3F81">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5958C07E" w14:textId="77777777" w:rsidR="00656976" w:rsidRDefault="00656976" w:rsidP="00BD3F81">
            <w:r>
              <w:rPr>
                <w:b/>
                <w:bCs/>
                <w:color w:val="FDF6E3"/>
                <w:sz w:val="24"/>
                <w:szCs w:val="24"/>
              </w:rPr>
              <w:lastRenderedPageBreak/>
              <w:t>TASK 1 | Drug</w:t>
            </w:r>
            <w:r>
              <w:rPr>
                <w:b/>
                <w:bCs/>
                <w:color w:val="FFFFFF"/>
                <w:sz w:val="24"/>
                <w:szCs w:val="24"/>
              </w:rPr>
              <w:t>-likeness Screening</w:t>
            </w:r>
          </w:p>
        </w:tc>
      </w:tr>
    </w:tbl>
    <w:p w14:paraId="1715BC19" w14:textId="77777777" w:rsidR="00656976" w:rsidRDefault="00656976" w:rsidP="006569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656976" w14:paraId="17444770" w14:textId="77777777" w:rsidTr="00BD3F8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37DDC5E7" w14:textId="77777777" w:rsidR="00656976" w:rsidRDefault="00656976" w:rsidP="00BD3F8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51FDF8F2" w14:textId="77777777" w:rsidR="00656976" w:rsidRDefault="00656976" w:rsidP="00BD3F81">
            <w:r>
              <w:rPr>
                <w:b/>
                <w:bCs/>
                <w:color w:val="0E7C7B"/>
              </w:rPr>
              <w:t xml:space="preserve">Objective: </w:t>
            </w:r>
            <w:r>
              <w:rPr>
                <w:color w:val="1A1A1A"/>
              </w:rPr>
              <w:t>To demonstrate the ability to perform drug-likeness screening of selected compounds.</w:t>
            </w:r>
          </w:p>
        </w:tc>
      </w:tr>
    </w:tbl>
    <w:p w14:paraId="31756044" w14:textId="77777777" w:rsidR="00656976" w:rsidRDefault="00656976" w:rsidP="00656976">
      <w:pPr>
        <w:spacing w:before="80"/>
      </w:pPr>
    </w:p>
    <w:p w14:paraId="7EFADC9A"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Compounds for This Task</w:t>
      </w:r>
    </w:p>
    <w:p w14:paraId="78EE0038"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6976" w14:paraId="73F7DA5A" w14:textId="77777777" w:rsidTr="00BD3F81">
        <w:tc>
          <w:tcPr>
            <w:tcW w:w="3120" w:type="dxa"/>
            <w:tcBorders>
              <w:top w:val="single" w:sz="1" w:space="0" w:color="BBCFE0"/>
              <w:left w:val="single" w:sz="1" w:space="0" w:color="BBCFE0"/>
              <w:bottom w:val="single" w:sz="1" w:space="0" w:color="BBCFE0"/>
              <w:right w:val="single" w:sz="1" w:space="0" w:color="BBCFE0"/>
            </w:tcBorders>
            <w:shd w:val="clear" w:color="auto" w:fill="0E7C7B"/>
            <w:tcMar>
              <w:top w:w="120" w:type="dxa"/>
              <w:left w:w="160" w:type="dxa"/>
              <w:bottom w:w="120" w:type="dxa"/>
              <w:right w:w="160" w:type="dxa"/>
            </w:tcMar>
            <w:vAlign w:val="center"/>
          </w:tcPr>
          <w:p w14:paraId="5D8B6359" w14:textId="77777777" w:rsidR="00656976" w:rsidRDefault="00656976" w:rsidP="00BD3F81">
            <w:pPr>
              <w:jc w:val="center"/>
            </w:pPr>
            <w:r>
              <w:rPr>
                <w:sz w:val="28"/>
                <w:szCs w:val="28"/>
              </w:rPr>
              <w:t>🌿</w:t>
            </w:r>
          </w:p>
          <w:p w14:paraId="476F22AD" w14:textId="7FD30010" w:rsidR="00656976" w:rsidRDefault="00145EA7" w:rsidP="00BD3F81">
            <w:pPr>
              <w:spacing w:before="40"/>
              <w:jc w:val="center"/>
            </w:pPr>
            <w:r>
              <w:rPr>
                <w:b/>
                <w:bCs/>
                <w:color w:val="FFFFFF"/>
              </w:rPr>
              <w:t>Curcumin</w:t>
            </w:r>
          </w:p>
        </w:tc>
        <w:tc>
          <w:tcPr>
            <w:tcW w:w="3120" w:type="dxa"/>
            <w:tcBorders>
              <w:top w:val="single" w:sz="1" w:space="0" w:color="BBCFE0"/>
              <w:left w:val="single" w:sz="1" w:space="0" w:color="BBCFE0"/>
              <w:bottom w:val="single" w:sz="1" w:space="0" w:color="BBCFE0"/>
              <w:right w:val="single" w:sz="1" w:space="0" w:color="BBCFE0"/>
            </w:tcBorders>
            <w:shd w:val="clear" w:color="auto" w:fill="1A3557"/>
            <w:tcMar>
              <w:top w:w="120" w:type="dxa"/>
              <w:left w:w="160" w:type="dxa"/>
              <w:bottom w:w="120" w:type="dxa"/>
              <w:right w:w="160" w:type="dxa"/>
            </w:tcMar>
            <w:vAlign w:val="center"/>
          </w:tcPr>
          <w:p w14:paraId="0D921C6B" w14:textId="77777777" w:rsidR="00656976" w:rsidRDefault="00656976" w:rsidP="00BD3F81">
            <w:pPr>
              <w:jc w:val="center"/>
            </w:pPr>
            <w:r>
              <w:rPr>
                <w:sz w:val="28"/>
                <w:szCs w:val="28"/>
              </w:rPr>
              <w:t>🌿</w:t>
            </w:r>
          </w:p>
          <w:p w14:paraId="3958F8FB" w14:textId="77777777" w:rsidR="00656976" w:rsidRDefault="00656976" w:rsidP="00BD3F81">
            <w:pPr>
              <w:spacing w:before="40"/>
              <w:jc w:val="center"/>
            </w:pPr>
            <w:r w:rsidRPr="00095929">
              <w:rPr>
                <w:b/>
                <w:bCs/>
                <w:color w:val="FFFFFF"/>
              </w:rPr>
              <w:t>Gefitinib</w:t>
            </w:r>
          </w:p>
        </w:tc>
        <w:tc>
          <w:tcPr>
            <w:tcW w:w="3120" w:type="dxa"/>
            <w:tcBorders>
              <w:top w:val="single" w:sz="1" w:space="0" w:color="BBCFE0"/>
              <w:left w:val="single" w:sz="1" w:space="0" w:color="BBCFE0"/>
              <w:bottom w:val="single" w:sz="1" w:space="0" w:color="BBCFE0"/>
              <w:right w:val="single" w:sz="1" w:space="0" w:color="BBCFE0"/>
            </w:tcBorders>
            <w:shd w:val="clear" w:color="auto" w:fill="5B4A8A"/>
            <w:tcMar>
              <w:top w:w="120" w:type="dxa"/>
              <w:left w:w="160" w:type="dxa"/>
              <w:bottom w:w="120" w:type="dxa"/>
              <w:right w:w="160" w:type="dxa"/>
            </w:tcMar>
            <w:vAlign w:val="center"/>
          </w:tcPr>
          <w:p w14:paraId="2554934C" w14:textId="77777777" w:rsidR="00656976" w:rsidRDefault="00656976" w:rsidP="00BD3F81">
            <w:pPr>
              <w:jc w:val="center"/>
            </w:pPr>
            <w:r>
              <w:rPr>
                <w:sz w:val="28"/>
                <w:szCs w:val="28"/>
              </w:rPr>
              <w:t>💊</w:t>
            </w:r>
          </w:p>
          <w:p w14:paraId="38A3837B" w14:textId="137AF57F" w:rsidR="00656976" w:rsidRDefault="00145EA7" w:rsidP="00BD3F81">
            <w:pPr>
              <w:spacing w:before="40"/>
              <w:jc w:val="center"/>
            </w:pPr>
            <w:r>
              <w:rPr>
                <w:b/>
                <w:bCs/>
                <w:color w:val="FFFFFF"/>
              </w:rPr>
              <w:t>Kaem</w:t>
            </w:r>
            <w:r w:rsidR="00784EC6">
              <w:rPr>
                <w:b/>
                <w:bCs/>
                <w:color w:val="FFFFFF"/>
              </w:rPr>
              <w:t>pferol</w:t>
            </w:r>
          </w:p>
        </w:tc>
      </w:tr>
    </w:tbl>
    <w:p w14:paraId="06809247" w14:textId="77777777" w:rsidR="00656976" w:rsidRDefault="00656976" w:rsidP="00656976">
      <w:pPr>
        <w:spacing w:before="80"/>
      </w:pPr>
    </w:p>
    <w:p w14:paraId="0D7870B5"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34CC93B8"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0888B18" w14:textId="77777777" w:rsidR="00656976" w:rsidRDefault="00656976" w:rsidP="00BD3F81">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714D1286" w14:textId="75FD2815" w:rsidR="00656976" w:rsidRPr="00784EC6" w:rsidRDefault="00656976" w:rsidP="00BD3F81">
            <w:pPr>
              <w:rPr>
                <w:color w:val="1A1A1A"/>
              </w:rPr>
            </w:pPr>
            <w:r>
              <w:rPr>
                <w:color w:val="1A1A1A"/>
              </w:rPr>
              <w:t xml:space="preserve">Go to PubChem (https://pubchem.ncbi.nlm.nih.gov) and search for each compound: </w:t>
            </w:r>
            <w:r w:rsidR="00784EC6" w:rsidRPr="00784EC6">
              <w:rPr>
                <w:color w:val="1A1A1A"/>
              </w:rPr>
              <w:t>Curcumin, Gefitinib, and Kaempferol</w:t>
            </w:r>
            <w:r w:rsidR="00784EC6">
              <w:rPr>
                <w:color w:val="1A1A1A"/>
              </w:rPr>
              <w:t>.</w:t>
            </w:r>
          </w:p>
        </w:tc>
      </w:tr>
      <w:tr w:rsidR="00656976" w14:paraId="37B50B96"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74BC932" w14:textId="77777777" w:rsidR="00656976" w:rsidRDefault="00656976" w:rsidP="00BD3F81">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72445B" w14:textId="77777777" w:rsidR="00656976" w:rsidRDefault="00656976" w:rsidP="00BD3F81">
            <w:r>
              <w:rPr>
                <w:color w:val="1A1A1A"/>
              </w:rPr>
              <w:t>Record the PubChem CID and the canonical SMILES for each compound in the table below.</w:t>
            </w:r>
          </w:p>
        </w:tc>
      </w:tr>
      <w:tr w:rsidR="00656976" w14:paraId="2608DB1E"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78A39A2" w14:textId="77777777" w:rsidR="00656976" w:rsidRDefault="00656976" w:rsidP="00BD3F81">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4CD1C1E9" w14:textId="77777777" w:rsidR="00656976" w:rsidRDefault="00656976" w:rsidP="00BD3F81">
            <w:r>
              <w:rPr>
                <w:color w:val="1A1A1A"/>
              </w:rPr>
              <w:t>Download the SDF file for each compound from PubChem (3D Conformer preferred).</w:t>
            </w:r>
          </w:p>
        </w:tc>
      </w:tr>
      <w:tr w:rsidR="00656976" w14:paraId="155FE1CA"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CCACEB6" w14:textId="77777777" w:rsidR="00656976" w:rsidRDefault="00656976" w:rsidP="00BD3F81">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B68FA87" w14:textId="77777777" w:rsidR="00656976" w:rsidRDefault="00656976" w:rsidP="00BD3F81">
            <w:r>
              <w:rPr>
                <w:color w:val="1A1A1A"/>
              </w:rPr>
              <w:t xml:space="preserve">Open the SDF files in </w:t>
            </w:r>
            <w:proofErr w:type="spellStart"/>
            <w:r>
              <w:rPr>
                <w:color w:val="1A1A1A"/>
              </w:rPr>
              <w:t>PyMOL</w:t>
            </w:r>
            <w:proofErr w:type="spellEnd"/>
            <w:r>
              <w:rPr>
                <w:color w:val="1A1A1A"/>
              </w:rPr>
              <w:t xml:space="preserve"> to visualize each compound structure. Take a screenshot for each.</w:t>
            </w:r>
          </w:p>
        </w:tc>
      </w:tr>
      <w:tr w:rsidR="00656976" w14:paraId="316E003A"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1A65C692" w14:textId="77777777" w:rsidR="00656976" w:rsidRDefault="00656976" w:rsidP="00BD3F81">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4D7F8DC1" w14:textId="77777777" w:rsidR="00656976" w:rsidRDefault="00656976" w:rsidP="00BD3F81">
            <w:r>
              <w:rPr>
                <w:color w:val="1A1A1A"/>
              </w:rPr>
              <w:t xml:space="preserve">Go to </w:t>
            </w:r>
            <w:proofErr w:type="spellStart"/>
            <w:r>
              <w:rPr>
                <w:color w:val="1A1A1A"/>
              </w:rPr>
              <w:t>SwissADME</w:t>
            </w:r>
            <w:proofErr w:type="spellEnd"/>
            <w:r>
              <w:rPr>
                <w:color w:val="1A1A1A"/>
              </w:rPr>
              <w:t xml:space="preserve"> (http://www.swissadme.ch) and paste all three SMILES strings into the input field.</w:t>
            </w:r>
          </w:p>
        </w:tc>
      </w:tr>
      <w:tr w:rsidR="00656976" w14:paraId="07AF29D1"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40B861D" w14:textId="77777777" w:rsidR="00656976" w:rsidRDefault="00656976" w:rsidP="00BD3F81">
            <w:pPr>
              <w:jc w:val="center"/>
            </w:pPr>
            <w:r>
              <w:rPr>
                <w:b/>
                <w:bCs/>
                <w:color w:val="FFFFFF"/>
              </w:rPr>
              <w:t>6</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924E698" w14:textId="77777777" w:rsidR="00656976" w:rsidRDefault="00656976" w:rsidP="00BD3F81">
            <w:r>
              <w:rPr>
                <w:color w:val="1A1A1A"/>
              </w:rPr>
              <w:t>Run the analysis and record the Lipinski Rule of Five results for each compound.</w:t>
            </w:r>
          </w:p>
        </w:tc>
      </w:tr>
      <w:tr w:rsidR="00656976" w14:paraId="6FDBF0B2"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5E3ED2C" w14:textId="77777777" w:rsidR="00656976" w:rsidRDefault="00656976" w:rsidP="00BD3F81">
            <w:pPr>
              <w:jc w:val="center"/>
            </w:pPr>
            <w:r>
              <w:rPr>
                <w:b/>
                <w:bCs/>
                <w:color w:val="FFFFFF"/>
              </w:rPr>
              <w:t>7</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740E9E4D" w14:textId="77777777" w:rsidR="00656976" w:rsidRDefault="00656976" w:rsidP="00BD3F81">
            <w:r>
              <w:rPr>
                <w:color w:val="1A1A1A"/>
              </w:rPr>
              <w:t xml:space="preserve">Take a screenshot of the </w:t>
            </w:r>
            <w:proofErr w:type="spellStart"/>
            <w:r>
              <w:rPr>
                <w:color w:val="1A1A1A"/>
              </w:rPr>
              <w:t>SwissADME</w:t>
            </w:r>
            <w:proofErr w:type="spellEnd"/>
            <w:r>
              <w:rPr>
                <w:color w:val="1A1A1A"/>
              </w:rPr>
              <w:t xml:space="preserve"> results page showing the Lipinski scores.</w:t>
            </w:r>
          </w:p>
        </w:tc>
      </w:tr>
    </w:tbl>
    <w:p w14:paraId="63ADDF43" w14:textId="77777777" w:rsidR="00656976" w:rsidRDefault="00656976" w:rsidP="00656976">
      <w:pPr>
        <w:spacing w:before="100"/>
      </w:pPr>
    </w:p>
    <w:p w14:paraId="205AFE42"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1A — Compound Information Table</w:t>
      </w:r>
    </w:p>
    <w:p w14:paraId="5DD8F98D" w14:textId="77777777" w:rsidR="00656976" w:rsidRDefault="00656976" w:rsidP="00656976">
      <w:pPr>
        <w:spacing w:before="60" w:after="60"/>
      </w:pPr>
      <w:r>
        <w:rPr>
          <w:color w:val="1A1A1A"/>
        </w:rPr>
        <w:t>Fill in the table below with information from PubChem.</w:t>
      </w:r>
    </w:p>
    <w:p w14:paraId="67EA6C50"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1289"/>
        <w:gridCol w:w="6437"/>
      </w:tblGrid>
      <w:tr w:rsidR="00656976" w14:paraId="08662B50" w14:textId="77777777" w:rsidTr="00BD3F81">
        <w:tc>
          <w:tcPr>
            <w:tcW w:w="22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274A2DF4" w14:textId="77777777" w:rsidR="00656976" w:rsidRDefault="00656976" w:rsidP="00BD3F81">
            <w:r>
              <w:rPr>
                <w:b/>
                <w:bCs/>
                <w:color w:val="FFFFFF"/>
                <w:sz w:val="21"/>
                <w:szCs w:val="21"/>
              </w:rPr>
              <w:t>Compound Name</w:t>
            </w:r>
          </w:p>
        </w:tc>
        <w:tc>
          <w:tcPr>
            <w:tcW w:w="16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63D1AAE7" w14:textId="77777777" w:rsidR="00656976" w:rsidRDefault="00656976" w:rsidP="00BD3F81">
            <w:r>
              <w:rPr>
                <w:b/>
                <w:bCs/>
                <w:color w:val="FFFFFF"/>
                <w:sz w:val="21"/>
                <w:szCs w:val="21"/>
              </w:rPr>
              <w:t>PubChem CID</w:t>
            </w:r>
          </w:p>
        </w:tc>
        <w:tc>
          <w:tcPr>
            <w:tcW w:w="556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7D9641C5" w14:textId="77777777" w:rsidR="00656976" w:rsidRDefault="00656976" w:rsidP="00BD3F81">
            <w:r>
              <w:rPr>
                <w:b/>
                <w:bCs/>
                <w:color w:val="FFFFFF"/>
                <w:sz w:val="21"/>
                <w:szCs w:val="21"/>
              </w:rPr>
              <w:t>Canonical SMILES</w:t>
            </w:r>
          </w:p>
        </w:tc>
      </w:tr>
      <w:tr w:rsidR="00656976" w:rsidRPr="005C55DB" w14:paraId="3DC02CCC" w14:textId="77777777" w:rsidTr="00BD3F81">
        <w:tc>
          <w:tcPr>
            <w:tcW w:w="2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2986292" w14:textId="0F45F33A" w:rsidR="00656976" w:rsidRDefault="00711DCE" w:rsidP="00BD3F81">
            <w:r w:rsidRPr="00784EC6">
              <w:rPr>
                <w:color w:val="1A1A1A"/>
              </w:rPr>
              <w:t>Curcumin</w:t>
            </w:r>
          </w:p>
        </w:tc>
        <w:tc>
          <w:tcPr>
            <w:tcW w:w="1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B0A51F5" w14:textId="3BD146A7" w:rsidR="00656976" w:rsidRDefault="006C22B4" w:rsidP="00BD3F81">
            <w:r w:rsidRPr="006C22B4">
              <w:t>969516</w:t>
            </w:r>
          </w:p>
        </w:tc>
        <w:tc>
          <w:tcPr>
            <w:tcW w:w="55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5F6F275" w14:textId="2D0BBCFD" w:rsidR="00656976" w:rsidRPr="006C22B4" w:rsidRDefault="006C22B4" w:rsidP="00BD3F81">
            <w:pPr>
              <w:rPr>
                <w:lang w:val="pt-BR"/>
              </w:rPr>
            </w:pPr>
            <w:r w:rsidRPr="006C22B4">
              <w:rPr>
                <w:lang w:val="pt-BR"/>
              </w:rPr>
              <w:t>COC1=C(C=CC(=C1)/C=C/C(=O)CC(=O)/C=C/C2=CC(=C(C=C2)O)OC)O</w:t>
            </w:r>
          </w:p>
        </w:tc>
      </w:tr>
      <w:tr w:rsidR="00656976" w14:paraId="7987DC31" w14:textId="77777777" w:rsidTr="00BD3F81">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0837417" w14:textId="69F3FBD2" w:rsidR="00656976" w:rsidRDefault="00711DCE" w:rsidP="00BD3F81">
            <w:proofErr w:type="spellStart"/>
            <w:r w:rsidRPr="00784EC6">
              <w:rPr>
                <w:color w:val="1A1A1A"/>
              </w:rPr>
              <w:t>Gefitinib</w:t>
            </w:r>
            <w:proofErr w:type="spellEnd"/>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E095200" w14:textId="7284D2AA" w:rsidR="00656976" w:rsidRDefault="006C22B4" w:rsidP="00BD3F81">
            <w:r w:rsidRPr="006C22B4">
              <w:t>123631</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69B93F4" w14:textId="5EC084E1" w:rsidR="00656976" w:rsidRDefault="006C22B4" w:rsidP="00BD3F81">
            <w:r w:rsidRPr="006C22B4">
              <w:t>COC1=C(C=C2C(=C1)N=CN=C2NC3=CC(=C(C=C3)F)Cl)OCCCN4CCOCC4</w:t>
            </w:r>
          </w:p>
        </w:tc>
      </w:tr>
      <w:tr w:rsidR="00656976" w:rsidRPr="005C55DB" w14:paraId="148068A5" w14:textId="77777777" w:rsidTr="00BD3F81">
        <w:tc>
          <w:tcPr>
            <w:tcW w:w="2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C173ADC" w14:textId="5BB4116E" w:rsidR="00656976" w:rsidRDefault="00711DCE" w:rsidP="00BD3F81">
            <w:r w:rsidRPr="00784EC6">
              <w:rPr>
                <w:color w:val="1A1A1A"/>
              </w:rPr>
              <w:t>Kaempferol</w:t>
            </w:r>
          </w:p>
        </w:tc>
        <w:tc>
          <w:tcPr>
            <w:tcW w:w="1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239FBE3" w14:textId="61A88ECD" w:rsidR="00656976" w:rsidRDefault="006C22B4" w:rsidP="00BD3F81">
            <w:r w:rsidRPr="006C22B4">
              <w:t>5280863</w:t>
            </w:r>
          </w:p>
        </w:tc>
        <w:tc>
          <w:tcPr>
            <w:tcW w:w="55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58117F2" w14:textId="2003DCE6" w:rsidR="00656976" w:rsidRPr="006C22B4" w:rsidRDefault="006C22B4" w:rsidP="00BD3F81">
            <w:pPr>
              <w:rPr>
                <w:lang w:val="pt-BR"/>
              </w:rPr>
            </w:pPr>
            <w:r w:rsidRPr="006C22B4">
              <w:rPr>
                <w:lang w:val="pt-BR"/>
              </w:rPr>
              <w:t>C1=CC(=CC=C1C2=C(C(=O)C3=C(C=C(C=C3O2)O)O)O)O</w:t>
            </w:r>
          </w:p>
        </w:tc>
      </w:tr>
    </w:tbl>
    <w:p w14:paraId="1D3B5198" w14:textId="77777777" w:rsidR="00656976" w:rsidRPr="006C22B4" w:rsidRDefault="00656976" w:rsidP="00656976">
      <w:pPr>
        <w:spacing w:before="80"/>
        <w:rPr>
          <w:lang w:val="pt-BR"/>
        </w:rPr>
      </w:pPr>
    </w:p>
    <w:p w14:paraId="07B5EAEC"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1B — Lipinski Rule of Five Screening (</w:t>
      </w:r>
      <w:proofErr w:type="spellStart"/>
      <w:r>
        <w:rPr>
          <w:b/>
          <w:bCs/>
          <w:color w:val="1A3557"/>
          <w:sz w:val="23"/>
          <w:szCs w:val="23"/>
        </w:rPr>
        <w:t>SwissADME</w:t>
      </w:r>
      <w:proofErr w:type="spellEnd"/>
      <w:r>
        <w:rPr>
          <w:b/>
          <w:bCs/>
          <w:color w:val="1A3557"/>
          <w:sz w:val="23"/>
          <w:szCs w:val="23"/>
        </w:rPr>
        <w:t>)</w:t>
      </w:r>
    </w:p>
    <w:p w14:paraId="690203C6" w14:textId="77777777" w:rsidR="00656976" w:rsidRDefault="00656976" w:rsidP="00656976">
      <w:pPr>
        <w:spacing w:before="60" w:after="60"/>
        <w:rPr>
          <w:color w:val="1A1A1A"/>
        </w:rPr>
      </w:pPr>
      <w:r>
        <w:rPr>
          <w:color w:val="1A1A1A"/>
        </w:rPr>
        <w:t xml:space="preserve">Fill in the Lipinski parameters for each compound from your </w:t>
      </w:r>
      <w:proofErr w:type="spellStart"/>
      <w:r>
        <w:rPr>
          <w:color w:val="1A1A1A"/>
        </w:rPr>
        <w:t>SwissADME</w:t>
      </w:r>
      <w:proofErr w:type="spellEnd"/>
      <w:r>
        <w:rPr>
          <w:color w:val="1A1A1A"/>
        </w:rPr>
        <w:t xml:space="preserve"> results.</w:t>
      </w:r>
    </w:p>
    <w:p w14:paraId="0D57AAEF" w14:textId="77777777" w:rsidR="00656976" w:rsidRDefault="00656976" w:rsidP="00656976">
      <w:pPr>
        <w:spacing w:before="60" w:after="60"/>
      </w:pPr>
    </w:p>
    <w:p w14:paraId="77454ACB"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1208"/>
        <w:gridCol w:w="1280"/>
        <w:gridCol w:w="1208"/>
        <w:gridCol w:w="1260"/>
        <w:gridCol w:w="1097"/>
        <w:gridCol w:w="1291"/>
      </w:tblGrid>
      <w:tr w:rsidR="00656976" w14:paraId="3D72B16B" w14:textId="77777777" w:rsidTr="00BD3F81">
        <w:tc>
          <w:tcPr>
            <w:tcW w:w="2016" w:type="dxa"/>
            <w:tcBorders>
              <w:top w:val="single" w:sz="1" w:space="0" w:color="BBCFE0"/>
              <w:left w:val="single" w:sz="1" w:space="0" w:color="BBCFE0"/>
              <w:bottom w:val="single" w:sz="1" w:space="0" w:color="BBCFE0"/>
              <w:right w:val="single" w:sz="1" w:space="0" w:color="BBCFE0"/>
            </w:tcBorders>
            <w:shd w:val="clear" w:color="auto" w:fill="1A3557"/>
            <w:tcMar>
              <w:top w:w="80" w:type="dxa"/>
              <w:left w:w="120" w:type="dxa"/>
              <w:bottom w:w="80" w:type="dxa"/>
              <w:right w:w="120" w:type="dxa"/>
            </w:tcMar>
          </w:tcPr>
          <w:p w14:paraId="385341E3" w14:textId="77777777" w:rsidR="00656976" w:rsidRDefault="00656976" w:rsidP="00BD3F81">
            <w:r>
              <w:rPr>
                <w:b/>
                <w:bCs/>
                <w:color w:val="FFFFFF"/>
                <w:sz w:val="20"/>
                <w:szCs w:val="20"/>
              </w:rPr>
              <w:t>Lipinski Parameter</w:t>
            </w:r>
          </w:p>
        </w:tc>
        <w:tc>
          <w:tcPr>
            <w:tcW w:w="1208"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tcPr>
          <w:p w14:paraId="6D1369EB" w14:textId="77777777" w:rsidR="00656976" w:rsidRDefault="00656976" w:rsidP="00BD3F81">
            <w:pPr>
              <w:jc w:val="center"/>
            </w:pPr>
            <w:r>
              <w:rPr>
                <w:b/>
                <w:bCs/>
                <w:color w:val="FFFFFF"/>
                <w:sz w:val="20"/>
                <w:szCs w:val="20"/>
              </w:rPr>
              <w:t>Limit</w:t>
            </w:r>
          </w:p>
        </w:tc>
        <w:tc>
          <w:tcPr>
            <w:tcW w:w="128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tcPr>
          <w:p w14:paraId="1CD34F04" w14:textId="3E706CD0" w:rsidR="00656976" w:rsidRPr="00711DCE" w:rsidRDefault="00711DCE" w:rsidP="00BD3F81">
            <w:pPr>
              <w:jc w:val="center"/>
              <w:rPr>
                <w:b/>
                <w:bCs/>
              </w:rPr>
            </w:pPr>
            <w:r w:rsidRPr="00711DCE">
              <w:rPr>
                <w:b/>
                <w:bCs/>
                <w:color w:val="1A1A1A"/>
              </w:rPr>
              <w:t>Curcumin</w:t>
            </w:r>
          </w:p>
        </w:tc>
        <w:tc>
          <w:tcPr>
            <w:tcW w:w="1208" w:type="dxa"/>
            <w:tcBorders>
              <w:top w:val="single" w:sz="1" w:space="0" w:color="BBCFE0"/>
              <w:left w:val="single" w:sz="1" w:space="0" w:color="BBCFE0"/>
              <w:bottom w:val="single" w:sz="1" w:space="0" w:color="BBCFE0"/>
              <w:right w:val="single" w:sz="1" w:space="0" w:color="BBCFE0"/>
            </w:tcBorders>
            <w:shd w:val="clear" w:color="auto" w:fill="1A3557"/>
            <w:tcMar>
              <w:top w:w="80" w:type="dxa"/>
              <w:left w:w="120" w:type="dxa"/>
              <w:bottom w:w="80" w:type="dxa"/>
              <w:right w:w="120" w:type="dxa"/>
            </w:tcMar>
          </w:tcPr>
          <w:p w14:paraId="718AFCA1" w14:textId="77777777" w:rsidR="00656976" w:rsidRDefault="00656976" w:rsidP="00BD3F81">
            <w:pPr>
              <w:jc w:val="center"/>
            </w:pPr>
            <w:r>
              <w:rPr>
                <w:b/>
                <w:bCs/>
                <w:color w:val="FFFFFF"/>
                <w:sz w:val="20"/>
                <w:szCs w:val="20"/>
              </w:rPr>
              <w:t>Pass?</w:t>
            </w:r>
          </w:p>
        </w:tc>
        <w:tc>
          <w:tcPr>
            <w:tcW w:w="126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tcPr>
          <w:p w14:paraId="7C0AA4D2" w14:textId="605E1CA3" w:rsidR="00656976" w:rsidRPr="00711DCE" w:rsidRDefault="00711DCE" w:rsidP="00BD3F81">
            <w:pPr>
              <w:jc w:val="center"/>
              <w:rPr>
                <w:b/>
                <w:bCs/>
              </w:rPr>
            </w:pPr>
            <w:r w:rsidRPr="00711DCE">
              <w:rPr>
                <w:b/>
                <w:bCs/>
                <w:color w:val="1A1A1A"/>
              </w:rPr>
              <w:t>Gefitinib</w:t>
            </w:r>
          </w:p>
        </w:tc>
        <w:tc>
          <w:tcPr>
            <w:tcW w:w="1097" w:type="dxa"/>
            <w:tcBorders>
              <w:top w:val="single" w:sz="1" w:space="0" w:color="BBCFE0"/>
              <w:left w:val="single" w:sz="1" w:space="0" w:color="BBCFE0"/>
              <w:bottom w:val="single" w:sz="1" w:space="0" w:color="BBCFE0"/>
              <w:right w:val="single" w:sz="1" w:space="0" w:color="BBCFE0"/>
            </w:tcBorders>
            <w:shd w:val="clear" w:color="auto" w:fill="1A3557"/>
            <w:tcMar>
              <w:top w:w="80" w:type="dxa"/>
              <w:left w:w="120" w:type="dxa"/>
              <w:bottom w:w="80" w:type="dxa"/>
              <w:right w:w="120" w:type="dxa"/>
            </w:tcMar>
          </w:tcPr>
          <w:p w14:paraId="3F6201B4" w14:textId="77777777" w:rsidR="00656976" w:rsidRDefault="00656976" w:rsidP="00BD3F81">
            <w:pPr>
              <w:jc w:val="center"/>
            </w:pPr>
            <w:r>
              <w:rPr>
                <w:b/>
                <w:bCs/>
                <w:color w:val="FFFFFF"/>
                <w:sz w:val="20"/>
                <w:szCs w:val="20"/>
              </w:rPr>
              <w:t>Pass?</w:t>
            </w:r>
          </w:p>
        </w:tc>
        <w:tc>
          <w:tcPr>
            <w:tcW w:w="1291" w:type="dxa"/>
            <w:tcBorders>
              <w:top w:val="single" w:sz="1" w:space="0" w:color="BBCFE0"/>
              <w:left w:val="single" w:sz="1" w:space="0" w:color="BBCFE0"/>
              <w:bottom w:val="single" w:sz="1" w:space="0" w:color="BBCFE0"/>
              <w:right w:val="single" w:sz="1" w:space="0" w:color="BBCFE0"/>
            </w:tcBorders>
            <w:shd w:val="clear" w:color="auto" w:fill="5B4A8A"/>
            <w:tcMar>
              <w:top w:w="80" w:type="dxa"/>
              <w:left w:w="120" w:type="dxa"/>
              <w:bottom w:w="80" w:type="dxa"/>
              <w:right w:w="120" w:type="dxa"/>
            </w:tcMar>
          </w:tcPr>
          <w:p w14:paraId="2DE82225" w14:textId="45DA2BA7" w:rsidR="00656976" w:rsidRDefault="00711DCE" w:rsidP="00BD3F81">
            <w:pPr>
              <w:jc w:val="center"/>
            </w:pPr>
            <w:r w:rsidRPr="00784EC6">
              <w:rPr>
                <w:color w:val="1A1A1A"/>
              </w:rPr>
              <w:t>Kaempferol</w:t>
            </w:r>
          </w:p>
        </w:tc>
      </w:tr>
      <w:tr w:rsidR="00656976" w14:paraId="6FC909DE" w14:textId="77777777" w:rsidTr="00BD3F81">
        <w:tc>
          <w:tcPr>
            <w:tcW w:w="2016"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40D36C0" w14:textId="77777777" w:rsidR="00656976" w:rsidRDefault="00656976" w:rsidP="00BD3F81">
            <w:r>
              <w:rPr>
                <w:color w:val="1A1A1A"/>
                <w:sz w:val="21"/>
                <w:szCs w:val="21"/>
              </w:rPr>
              <w:t>Molecular Weight (MW)</w:t>
            </w:r>
          </w:p>
        </w:tc>
        <w:tc>
          <w:tcPr>
            <w:tcW w:w="1208" w:type="dxa"/>
            <w:tcBorders>
              <w:top w:val="single" w:sz="1" w:space="0" w:color="BBCFE0"/>
              <w:left w:val="single" w:sz="1" w:space="0" w:color="BBCFE0"/>
              <w:bottom w:val="single" w:sz="1" w:space="0" w:color="BBCFE0"/>
              <w:right w:val="single" w:sz="1" w:space="0" w:color="BBCFE0"/>
            </w:tcBorders>
            <w:shd w:val="clear" w:color="auto" w:fill="D6EFEF"/>
            <w:tcMar>
              <w:top w:w="80" w:type="dxa"/>
              <w:left w:w="140" w:type="dxa"/>
              <w:bottom w:w="80" w:type="dxa"/>
              <w:right w:w="140" w:type="dxa"/>
            </w:tcMar>
            <w:vAlign w:val="center"/>
          </w:tcPr>
          <w:p w14:paraId="39FA5EA2" w14:textId="77777777" w:rsidR="00656976" w:rsidRDefault="00656976" w:rsidP="00BD3F81">
            <w:r>
              <w:rPr>
                <w:color w:val="0E7C7B"/>
                <w:sz w:val="21"/>
                <w:szCs w:val="21"/>
              </w:rPr>
              <w:t>≤ 500 Da</w:t>
            </w:r>
          </w:p>
        </w:tc>
        <w:tc>
          <w:tcPr>
            <w:tcW w:w="12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50D427E" w14:textId="6B089E04" w:rsidR="00656976" w:rsidRDefault="00A70D70" w:rsidP="00BD3F81">
            <w:r w:rsidRPr="00A70D70">
              <w:t>368.38</w:t>
            </w:r>
          </w:p>
        </w:tc>
        <w:tc>
          <w:tcPr>
            <w:tcW w:w="1208"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8BCCD36" w14:textId="076B9849" w:rsidR="00656976" w:rsidRDefault="00656976" w:rsidP="00BD3F81">
            <w:r>
              <w:rPr>
                <w:i/>
                <w:iCs/>
                <w:color w:val="4A5568"/>
                <w:sz w:val="21"/>
                <w:szCs w:val="21"/>
              </w:rPr>
              <w:t>✓</w:t>
            </w:r>
            <w:r w:rsidR="00A70D70">
              <w:rPr>
                <w:i/>
                <w:iCs/>
                <w:color w:val="4A5568"/>
                <w:sz w:val="21"/>
                <w:szCs w:val="21"/>
              </w:rPr>
              <w:t xml:space="preserve"> </w:t>
            </w:r>
          </w:p>
        </w:tc>
        <w:tc>
          <w:tcPr>
            <w:tcW w:w="12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E1990F7" w14:textId="3DFECFE5" w:rsidR="00656976" w:rsidRDefault="00A70D70" w:rsidP="00BD3F81">
            <w:r w:rsidRPr="00A70D70">
              <w:t>446.90</w:t>
            </w:r>
          </w:p>
        </w:tc>
        <w:tc>
          <w:tcPr>
            <w:tcW w:w="1097"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5DB59C7" w14:textId="777ACD35" w:rsidR="00656976" w:rsidRDefault="00656976" w:rsidP="00BD3F81">
            <w:r>
              <w:rPr>
                <w:i/>
                <w:iCs/>
                <w:color w:val="4A5568"/>
                <w:sz w:val="21"/>
                <w:szCs w:val="21"/>
              </w:rPr>
              <w:t>✓</w:t>
            </w:r>
            <w:r w:rsidR="00A70D70">
              <w:rPr>
                <w:i/>
                <w:iCs/>
                <w:color w:val="4A5568"/>
                <w:sz w:val="21"/>
                <w:szCs w:val="21"/>
              </w:rPr>
              <w:t xml:space="preserve"> </w:t>
            </w:r>
          </w:p>
        </w:tc>
        <w:tc>
          <w:tcPr>
            <w:tcW w:w="1291"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vAlign w:val="center"/>
          </w:tcPr>
          <w:p w14:paraId="3B0FFF7C" w14:textId="4A4D4809" w:rsidR="00656976" w:rsidRDefault="00A70D70" w:rsidP="00BD3F81">
            <w:r w:rsidRPr="00A70D70">
              <w:t>286.24</w:t>
            </w:r>
          </w:p>
        </w:tc>
      </w:tr>
      <w:tr w:rsidR="00656976" w14:paraId="63C23FF9" w14:textId="77777777" w:rsidTr="00BD3F81">
        <w:tc>
          <w:tcPr>
            <w:tcW w:w="201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E8C70FA" w14:textId="77777777" w:rsidR="00656976" w:rsidRDefault="00656976" w:rsidP="00BD3F81">
            <w:r>
              <w:rPr>
                <w:color w:val="1A1A1A"/>
                <w:sz w:val="21"/>
                <w:szCs w:val="21"/>
              </w:rPr>
              <w:t>H-Bond Donors (HBD)</w:t>
            </w:r>
          </w:p>
        </w:tc>
        <w:tc>
          <w:tcPr>
            <w:tcW w:w="1208" w:type="dxa"/>
            <w:tcBorders>
              <w:top w:val="single" w:sz="1" w:space="0" w:color="BBCFE0"/>
              <w:left w:val="single" w:sz="1" w:space="0" w:color="BBCFE0"/>
              <w:bottom w:val="single" w:sz="1" w:space="0" w:color="BBCFE0"/>
              <w:right w:val="single" w:sz="1" w:space="0" w:color="BBCFE0"/>
            </w:tcBorders>
            <w:shd w:val="clear" w:color="auto" w:fill="E8F8F8"/>
            <w:tcMar>
              <w:top w:w="80" w:type="dxa"/>
              <w:left w:w="140" w:type="dxa"/>
              <w:bottom w:w="80" w:type="dxa"/>
              <w:right w:w="140" w:type="dxa"/>
            </w:tcMar>
            <w:vAlign w:val="center"/>
          </w:tcPr>
          <w:p w14:paraId="3CD6ECE1" w14:textId="77777777" w:rsidR="00656976" w:rsidRDefault="00656976" w:rsidP="00BD3F81">
            <w:r>
              <w:rPr>
                <w:color w:val="0E7C7B"/>
                <w:sz w:val="21"/>
                <w:szCs w:val="21"/>
              </w:rPr>
              <w:t>≤ 5</w:t>
            </w:r>
          </w:p>
        </w:tc>
        <w:tc>
          <w:tcPr>
            <w:tcW w:w="12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C4A4736" w14:textId="6828E848" w:rsidR="00656976" w:rsidRDefault="00A70D70" w:rsidP="00BD3F81">
            <w:r>
              <w:t>2</w:t>
            </w:r>
          </w:p>
        </w:tc>
        <w:tc>
          <w:tcPr>
            <w:tcW w:w="120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89AA36E" w14:textId="105A02E2" w:rsidR="00656976" w:rsidRDefault="00656976" w:rsidP="00BD3F81">
            <w:r>
              <w:rPr>
                <w:i/>
                <w:iCs/>
                <w:color w:val="4A5568"/>
                <w:sz w:val="21"/>
                <w:szCs w:val="21"/>
              </w:rPr>
              <w:t>✓</w:t>
            </w:r>
            <w:r w:rsidR="00A70D70">
              <w:rPr>
                <w:i/>
                <w:iCs/>
                <w:color w:val="4A5568"/>
                <w:sz w:val="21"/>
                <w:szCs w:val="21"/>
              </w:rPr>
              <w:t xml:space="preserve"> </w:t>
            </w:r>
          </w:p>
        </w:tc>
        <w:tc>
          <w:tcPr>
            <w:tcW w:w="1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F7C9160" w14:textId="737A5A0E" w:rsidR="00656976" w:rsidRDefault="00A70D70" w:rsidP="00BD3F81">
            <w:r>
              <w:t>1</w:t>
            </w:r>
          </w:p>
        </w:tc>
        <w:tc>
          <w:tcPr>
            <w:tcW w:w="109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8E1BE42" w14:textId="771CD9BB" w:rsidR="00656976" w:rsidRDefault="00656976" w:rsidP="00BD3F81">
            <w:r>
              <w:rPr>
                <w:i/>
                <w:iCs/>
                <w:color w:val="4A5568"/>
                <w:sz w:val="21"/>
                <w:szCs w:val="21"/>
              </w:rPr>
              <w:t>✓</w:t>
            </w:r>
          </w:p>
        </w:tc>
        <w:tc>
          <w:tcPr>
            <w:tcW w:w="129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74CAE29" w14:textId="11D15558" w:rsidR="00656976" w:rsidRDefault="00A70D70" w:rsidP="00BD3F81">
            <w:r>
              <w:t>4</w:t>
            </w:r>
          </w:p>
        </w:tc>
      </w:tr>
      <w:tr w:rsidR="00656976" w14:paraId="67773455" w14:textId="77777777" w:rsidTr="00BD3F81">
        <w:tc>
          <w:tcPr>
            <w:tcW w:w="2016"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E1D0E92" w14:textId="77777777" w:rsidR="00656976" w:rsidRDefault="00656976" w:rsidP="00BD3F81">
            <w:r>
              <w:rPr>
                <w:color w:val="1A1A1A"/>
                <w:sz w:val="21"/>
                <w:szCs w:val="21"/>
              </w:rPr>
              <w:t>H-Bond Acceptors (HBA)</w:t>
            </w:r>
          </w:p>
        </w:tc>
        <w:tc>
          <w:tcPr>
            <w:tcW w:w="1208" w:type="dxa"/>
            <w:tcBorders>
              <w:top w:val="single" w:sz="1" w:space="0" w:color="BBCFE0"/>
              <w:left w:val="single" w:sz="1" w:space="0" w:color="BBCFE0"/>
              <w:bottom w:val="single" w:sz="1" w:space="0" w:color="BBCFE0"/>
              <w:right w:val="single" w:sz="1" w:space="0" w:color="BBCFE0"/>
            </w:tcBorders>
            <w:shd w:val="clear" w:color="auto" w:fill="D6EFEF"/>
            <w:tcMar>
              <w:top w:w="80" w:type="dxa"/>
              <w:left w:w="140" w:type="dxa"/>
              <w:bottom w:w="80" w:type="dxa"/>
              <w:right w:w="140" w:type="dxa"/>
            </w:tcMar>
            <w:vAlign w:val="center"/>
          </w:tcPr>
          <w:p w14:paraId="2BC4CC16" w14:textId="77777777" w:rsidR="00656976" w:rsidRDefault="00656976" w:rsidP="00BD3F81">
            <w:r>
              <w:rPr>
                <w:color w:val="0E7C7B"/>
                <w:sz w:val="21"/>
                <w:szCs w:val="21"/>
              </w:rPr>
              <w:t>≤ 10</w:t>
            </w:r>
          </w:p>
        </w:tc>
        <w:tc>
          <w:tcPr>
            <w:tcW w:w="12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7D621B0" w14:textId="04641150" w:rsidR="00656976" w:rsidRDefault="00A70D70" w:rsidP="00BD3F81">
            <w:r>
              <w:t>6</w:t>
            </w:r>
          </w:p>
        </w:tc>
        <w:tc>
          <w:tcPr>
            <w:tcW w:w="1208"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CD73188" w14:textId="2E64CFDF" w:rsidR="00656976" w:rsidRDefault="00656976" w:rsidP="00BD3F81">
            <w:r>
              <w:rPr>
                <w:i/>
                <w:iCs/>
                <w:color w:val="4A5568"/>
                <w:sz w:val="21"/>
                <w:szCs w:val="21"/>
              </w:rPr>
              <w:t>✓</w:t>
            </w:r>
            <w:r w:rsidR="00A70D70">
              <w:rPr>
                <w:i/>
                <w:iCs/>
                <w:color w:val="4A5568"/>
                <w:sz w:val="21"/>
                <w:szCs w:val="21"/>
              </w:rPr>
              <w:t xml:space="preserve"> </w:t>
            </w:r>
          </w:p>
        </w:tc>
        <w:tc>
          <w:tcPr>
            <w:tcW w:w="126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6940B04" w14:textId="37DDD16F" w:rsidR="00656976" w:rsidRDefault="00A70D70" w:rsidP="00BD3F81">
            <w:r>
              <w:t>1</w:t>
            </w:r>
          </w:p>
        </w:tc>
        <w:tc>
          <w:tcPr>
            <w:tcW w:w="1097"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87785C7" w14:textId="1FF22DA2" w:rsidR="00656976" w:rsidRDefault="00656976" w:rsidP="00BD3F81">
            <w:r>
              <w:rPr>
                <w:i/>
                <w:iCs/>
                <w:color w:val="4A5568"/>
                <w:sz w:val="21"/>
                <w:szCs w:val="21"/>
              </w:rPr>
              <w:t>✓</w:t>
            </w:r>
            <w:r w:rsidR="00A70D70">
              <w:rPr>
                <w:i/>
                <w:iCs/>
                <w:color w:val="4A5568"/>
                <w:sz w:val="21"/>
                <w:szCs w:val="21"/>
              </w:rPr>
              <w:t xml:space="preserve"> </w:t>
            </w:r>
          </w:p>
        </w:tc>
        <w:tc>
          <w:tcPr>
            <w:tcW w:w="1291"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vAlign w:val="center"/>
          </w:tcPr>
          <w:p w14:paraId="6C53D74A" w14:textId="26C3BCCE" w:rsidR="00656976" w:rsidRDefault="00A70D70" w:rsidP="00BD3F81">
            <w:r>
              <w:t>6</w:t>
            </w:r>
          </w:p>
        </w:tc>
      </w:tr>
      <w:tr w:rsidR="00656976" w14:paraId="4BDC6F1E" w14:textId="77777777" w:rsidTr="00BD3F81">
        <w:tc>
          <w:tcPr>
            <w:tcW w:w="201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31F83DB" w14:textId="77777777" w:rsidR="00656976" w:rsidRDefault="00656976" w:rsidP="00BD3F81">
            <w:proofErr w:type="spellStart"/>
            <w:r>
              <w:rPr>
                <w:color w:val="1A1A1A"/>
                <w:sz w:val="21"/>
                <w:szCs w:val="21"/>
              </w:rPr>
              <w:t>Lipophilicity</w:t>
            </w:r>
            <w:proofErr w:type="spellEnd"/>
            <w:r>
              <w:rPr>
                <w:color w:val="1A1A1A"/>
                <w:sz w:val="21"/>
                <w:szCs w:val="21"/>
              </w:rPr>
              <w:t xml:space="preserve"> (</w:t>
            </w:r>
            <w:proofErr w:type="spellStart"/>
            <w:r>
              <w:rPr>
                <w:color w:val="1A1A1A"/>
                <w:sz w:val="21"/>
                <w:szCs w:val="21"/>
              </w:rPr>
              <w:t>LogP</w:t>
            </w:r>
            <w:proofErr w:type="spellEnd"/>
            <w:r>
              <w:rPr>
                <w:color w:val="1A1A1A"/>
                <w:sz w:val="21"/>
                <w:szCs w:val="21"/>
              </w:rPr>
              <w:t>)</w:t>
            </w:r>
          </w:p>
        </w:tc>
        <w:tc>
          <w:tcPr>
            <w:tcW w:w="1208" w:type="dxa"/>
            <w:tcBorders>
              <w:top w:val="single" w:sz="1" w:space="0" w:color="BBCFE0"/>
              <w:left w:val="single" w:sz="1" w:space="0" w:color="BBCFE0"/>
              <w:bottom w:val="single" w:sz="1" w:space="0" w:color="BBCFE0"/>
              <w:right w:val="single" w:sz="1" w:space="0" w:color="BBCFE0"/>
            </w:tcBorders>
            <w:shd w:val="clear" w:color="auto" w:fill="E8F8F8"/>
            <w:tcMar>
              <w:top w:w="80" w:type="dxa"/>
              <w:left w:w="140" w:type="dxa"/>
              <w:bottom w:w="80" w:type="dxa"/>
              <w:right w:w="140" w:type="dxa"/>
            </w:tcMar>
            <w:vAlign w:val="center"/>
          </w:tcPr>
          <w:p w14:paraId="4B1266BD" w14:textId="77777777" w:rsidR="00656976" w:rsidRDefault="00656976" w:rsidP="00BD3F81">
            <w:r>
              <w:rPr>
                <w:color w:val="0E7C7B"/>
                <w:sz w:val="21"/>
                <w:szCs w:val="21"/>
              </w:rPr>
              <w:t>≤ 5</w:t>
            </w:r>
          </w:p>
        </w:tc>
        <w:tc>
          <w:tcPr>
            <w:tcW w:w="12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BFC3602" w14:textId="675C7F61" w:rsidR="00656976" w:rsidRDefault="00A70D70" w:rsidP="00BD3F81">
            <w:r w:rsidRPr="00A70D70">
              <w:t>2.97</w:t>
            </w:r>
          </w:p>
        </w:tc>
        <w:tc>
          <w:tcPr>
            <w:tcW w:w="120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5B099EF" w14:textId="25C91959" w:rsidR="00656976" w:rsidRDefault="00656976" w:rsidP="00BD3F81">
            <w:r>
              <w:rPr>
                <w:i/>
                <w:iCs/>
                <w:color w:val="4A5568"/>
                <w:sz w:val="21"/>
                <w:szCs w:val="21"/>
              </w:rPr>
              <w:t>✓</w:t>
            </w:r>
            <w:r w:rsidR="00A70D70">
              <w:rPr>
                <w:i/>
                <w:iCs/>
                <w:color w:val="4A5568"/>
                <w:sz w:val="21"/>
                <w:szCs w:val="21"/>
              </w:rPr>
              <w:t xml:space="preserve"> </w:t>
            </w:r>
          </w:p>
        </w:tc>
        <w:tc>
          <w:tcPr>
            <w:tcW w:w="1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30E29EF" w14:textId="0AD387C2" w:rsidR="00656976" w:rsidRDefault="00A70D70" w:rsidP="00BD3F81">
            <w:r w:rsidRPr="00A70D70">
              <w:t>3.89</w:t>
            </w:r>
          </w:p>
        </w:tc>
        <w:tc>
          <w:tcPr>
            <w:tcW w:w="109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16B93EF" w14:textId="2D362A28" w:rsidR="00656976" w:rsidRDefault="00656976" w:rsidP="00BD3F81">
            <w:r>
              <w:rPr>
                <w:i/>
                <w:iCs/>
                <w:color w:val="4A5568"/>
                <w:sz w:val="21"/>
                <w:szCs w:val="21"/>
              </w:rPr>
              <w:t>✓</w:t>
            </w:r>
            <w:r w:rsidR="00A70D70">
              <w:rPr>
                <w:i/>
                <w:iCs/>
                <w:color w:val="4A5568"/>
                <w:sz w:val="21"/>
                <w:szCs w:val="21"/>
              </w:rPr>
              <w:t xml:space="preserve"> </w:t>
            </w:r>
          </w:p>
        </w:tc>
        <w:tc>
          <w:tcPr>
            <w:tcW w:w="129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17170E" w14:textId="316BF018" w:rsidR="00656976" w:rsidRDefault="00A70D70" w:rsidP="00BD3F81">
            <w:r w:rsidRPr="00A70D70">
              <w:t>1.20</w:t>
            </w:r>
          </w:p>
        </w:tc>
      </w:tr>
      <w:tr w:rsidR="00656976" w14:paraId="0E9DC0D6" w14:textId="77777777" w:rsidTr="00BD3F81">
        <w:tc>
          <w:tcPr>
            <w:tcW w:w="2016" w:type="dxa"/>
            <w:tcBorders>
              <w:top w:val="single" w:sz="1" w:space="0" w:color="BBCFE0"/>
              <w:left w:val="single" w:sz="1" w:space="0" w:color="BBCFE0"/>
              <w:bottom w:val="single" w:sz="1" w:space="0" w:color="BBCFE0"/>
              <w:right w:val="single" w:sz="1" w:space="0" w:color="BBCFE0"/>
            </w:tcBorders>
            <w:shd w:val="clear" w:color="auto" w:fill="1A3557"/>
            <w:tcMar>
              <w:top w:w="80" w:type="dxa"/>
              <w:left w:w="120" w:type="dxa"/>
              <w:bottom w:w="80" w:type="dxa"/>
              <w:right w:w="120" w:type="dxa"/>
            </w:tcMar>
          </w:tcPr>
          <w:p w14:paraId="629FB5A0" w14:textId="77777777" w:rsidR="00656976" w:rsidRDefault="00656976" w:rsidP="00BD3F81">
            <w:r>
              <w:rPr>
                <w:b/>
                <w:bCs/>
                <w:color w:val="FFFFFF"/>
                <w:sz w:val="21"/>
                <w:szCs w:val="21"/>
              </w:rPr>
              <w:t>Drug-likeness (Overall)</w:t>
            </w:r>
          </w:p>
        </w:tc>
        <w:tc>
          <w:tcPr>
            <w:tcW w:w="1208" w:type="dxa"/>
            <w:tcBorders>
              <w:top w:val="single" w:sz="1" w:space="0" w:color="BBCFE0"/>
              <w:left w:val="single" w:sz="1" w:space="0" w:color="BBCFE0"/>
              <w:bottom w:val="single" w:sz="1" w:space="0" w:color="BBCFE0"/>
              <w:right w:val="single" w:sz="1" w:space="0" w:color="BBCFE0"/>
            </w:tcBorders>
            <w:shd w:val="clear" w:color="auto" w:fill="D6EFEF"/>
            <w:tcMar>
              <w:top w:w="80" w:type="dxa"/>
              <w:left w:w="140" w:type="dxa"/>
              <w:bottom w:w="80" w:type="dxa"/>
              <w:right w:w="140" w:type="dxa"/>
            </w:tcMar>
            <w:vAlign w:val="center"/>
          </w:tcPr>
          <w:p w14:paraId="2407B243" w14:textId="77777777" w:rsidR="00656976" w:rsidRDefault="00656976" w:rsidP="00BD3F81">
            <w:r>
              <w:rPr>
                <w:color w:val="1A1A1A"/>
                <w:sz w:val="21"/>
                <w:szCs w:val="21"/>
              </w:rPr>
              <w:t>All 5 rules</w:t>
            </w:r>
          </w:p>
        </w:tc>
        <w:tc>
          <w:tcPr>
            <w:tcW w:w="12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64E86D6" w14:textId="77777777" w:rsidR="00656976" w:rsidRDefault="00656976" w:rsidP="00BD3F81"/>
        </w:tc>
        <w:tc>
          <w:tcPr>
            <w:tcW w:w="1208"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D97990F" w14:textId="1989CBE6" w:rsidR="00656976" w:rsidRDefault="00A70D70" w:rsidP="00BD3F81">
            <w:r>
              <w:rPr>
                <w:i/>
                <w:iCs/>
                <w:color w:val="4A5568"/>
                <w:sz w:val="21"/>
                <w:szCs w:val="21"/>
              </w:rPr>
              <w:t xml:space="preserve">Yes </w:t>
            </w:r>
          </w:p>
        </w:tc>
        <w:tc>
          <w:tcPr>
            <w:tcW w:w="1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BD79BB4" w14:textId="77777777" w:rsidR="00656976" w:rsidRDefault="00656976" w:rsidP="00BD3F81"/>
        </w:tc>
        <w:tc>
          <w:tcPr>
            <w:tcW w:w="109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97D3EA0" w14:textId="1B875A7C" w:rsidR="00656976" w:rsidRDefault="00656976" w:rsidP="00BD3F81">
            <w:r>
              <w:rPr>
                <w:i/>
                <w:iCs/>
                <w:color w:val="4A5568"/>
                <w:sz w:val="21"/>
                <w:szCs w:val="21"/>
              </w:rPr>
              <w:t>Yes</w:t>
            </w:r>
            <w:r w:rsidR="00A70D70">
              <w:rPr>
                <w:i/>
                <w:iCs/>
                <w:color w:val="4A5568"/>
                <w:sz w:val="21"/>
                <w:szCs w:val="21"/>
              </w:rPr>
              <w:t xml:space="preserve"> </w:t>
            </w:r>
          </w:p>
        </w:tc>
        <w:tc>
          <w:tcPr>
            <w:tcW w:w="1291"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vAlign w:val="center"/>
          </w:tcPr>
          <w:p w14:paraId="54D87217" w14:textId="77777777" w:rsidR="00656976" w:rsidRDefault="00656976" w:rsidP="00BD3F81"/>
        </w:tc>
      </w:tr>
    </w:tbl>
    <w:p w14:paraId="54FB9B78" w14:textId="77777777" w:rsidR="00656976" w:rsidRDefault="00656976" w:rsidP="00656976">
      <w:pPr>
        <w:spacing w:before="160" w:after="40"/>
      </w:pPr>
    </w:p>
    <w:p w14:paraId="5388409B"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1C — </w:t>
      </w:r>
      <w:proofErr w:type="spellStart"/>
      <w:r>
        <w:rPr>
          <w:b/>
          <w:bCs/>
          <w:color w:val="1A3557"/>
          <w:sz w:val="23"/>
          <w:szCs w:val="23"/>
        </w:rPr>
        <w:t>SwissADME</w:t>
      </w:r>
      <w:proofErr w:type="spellEnd"/>
      <w:r>
        <w:rPr>
          <w:b/>
          <w:bCs/>
          <w:color w:val="1A3557"/>
          <w:sz w:val="23"/>
          <w:szCs w:val="23"/>
        </w:rPr>
        <w:t xml:space="preserve">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67DF7602" w14:textId="77777777" w:rsidTr="00BD3F8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2D23575F" w14:textId="052D91D9" w:rsidR="00656976" w:rsidRDefault="0034774A" w:rsidP="0034774A">
            <w:r>
              <w:rPr>
                <w:noProof/>
                <w14:ligatures w14:val="standardContextual"/>
              </w:rPr>
              <w:drawing>
                <wp:inline distT="0" distB="0" distL="0" distR="0" wp14:anchorId="1F4A9B2D" wp14:editId="44B48AAB">
                  <wp:extent cx="1901714" cy="2847975"/>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16 at 12.10.49.jpeg"/>
                          <pic:cNvPicPr/>
                        </pic:nvPicPr>
                        <pic:blipFill rotWithShape="1">
                          <a:blip r:embed="rId6" cstate="print">
                            <a:extLst>
                              <a:ext uri="{28A0092B-C50C-407E-A947-70E740481C1C}">
                                <a14:useLocalDpi xmlns:a14="http://schemas.microsoft.com/office/drawing/2010/main" val="0"/>
                              </a:ext>
                            </a:extLst>
                          </a:blip>
                          <a:srcRect l="963" r="51827" b="7159"/>
                          <a:stretch/>
                        </pic:blipFill>
                        <pic:spPr bwMode="auto">
                          <a:xfrm>
                            <a:off x="0" y="0"/>
                            <a:ext cx="1901714" cy="28479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DDF1524" wp14:editId="2E6D1361">
                  <wp:extent cx="1909464" cy="28479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5427"/>
                          <a:stretch/>
                        </pic:blipFill>
                        <pic:spPr bwMode="auto">
                          <a:xfrm>
                            <a:off x="0" y="0"/>
                            <a:ext cx="1919564" cy="2863039"/>
                          </a:xfrm>
                          <a:prstGeom prst="rect">
                            <a:avLst/>
                          </a:prstGeom>
                          <a:noFill/>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4040DC3E" wp14:editId="129733E9">
                  <wp:extent cx="1870710" cy="28289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7-16 at 12.12.11.jpeg"/>
                          <pic:cNvPicPr/>
                        </pic:nvPicPr>
                        <pic:blipFill rotWithShape="1">
                          <a:blip r:embed="rId8" cstate="print">
                            <a:extLst>
                              <a:ext uri="{28A0092B-C50C-407E-A947-70E740481C1C}">
                                <a14:useLocalDpi xmlns:a14="http://schemas.microsoft.com/office/drawing/2010/main" val="0"/>
                              </a:ext>
                            </a:extLst>
                          </a:blip>
                          <a:srcRect l="658" r="52158" b="5838"/>
                          <a:stretch/>
                        </pic:blipFill>
                        <pic:spPr bwMode="auto">
                          <a:xfrm>
                            <a:off x="0" y="0"/>
                            <a:ext cx="1872072" cy="2830985"/>
                          </a:xfrm>
                          <a:prstGeom prst="rect">
                            <a:avLst/>
                          </a:prstGeom>
                          <a:ln>
                            <a:noFill/>
                          </a:ln>
                          <a:extLst>
                            <a:ext uri="{53640926-AAD7-44D8-BBD7-CCE9431645EC}">
                              <a14:shadowObscured xmlns:a14="http://schemas.microsoft.com/office/drawing/2010/main"/>
                            </a:ext>
                          </a:extLst>
                        </pic:spPr>
                      </pic:pic>
                    </a:graphicData>
                  </a:graphic>
                </wp:inline>
              </w:drawing>
            </w:r>
          </w:p>
          <w:p w14:paraId="3FDBA1EA" w14:textId="77777777" w:rsidR="00656976" w:rsidRDefault="00656976" w:rsidP="00BD3F81">
            <w:pPr>
              <w:spacing w:before="60"/>
              <w:jc w:val="center"/>
            </w:pPr>
            <w:r>
              <w:rPr>
                <w:b/>
                <w:bCs/>
                <w:color w:val="0E7C7B"/>
                <w:sz w:val="20"/>
                <w:szCs w:val="20"/>
              </w:rPr>
              <w:t xml:space="preserve">Screenshot 1 — </w:t>
            </w:r>
            <w:proofErr w:type="spellStart"/>
            <w:r>
              <w:rPr>
                <w:b/>
                <w:bCs/>
                <w:color w:val="0E7C7B"/>
                <w:sz w:val="20"/>
                <w:szCs w:val="20"/>
              </w:rPr>
              <w:t>SwissADME</w:t>
            </w:r>
            <w:proofErr w:type="spellEnd"/>
            <w:r>
              <w:rPr>
                <w:b/>
                <w:bCs/>
                <w:color w:val="0E7C7B"/>
                <w:sz w:val="20"/>
                <w:szCs w:val="20"/>
              </w:rPr>
              <w:t xml:space="preserve"> Results (Lipinski Scores for All 3 Compounds)</w:t>
            </w:r>
          </w:p>
        </w:tc>
      </w:tr>
    </w:tbl>
    <w:p w14:paraId="02BF0911" w14:textId="77777777" w:rsidR="00656976" w:rsidRDefault="00656976" w:rsidP="00656976">
      <w:pPr>
        <w:spacing w:before="160" w:after="40"/>
        <w:rPr>
          <w:b/>
          <w:bCs/>
          <w:color w:val="1A3557"/>
        </w:rPr>
      </w:pPr>
    </w:p>
    <w:p w14:paraId="75CB7896"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19DE012B" w14:textId="77777777" w:rsidR="00656976" w:rsidRDefault="00656976" w:rsidP="00656976">
      <w:pPr>
        <w:spacing w:before="60" w:after="60"/>
      </w:pPr>
      <w:r>
        <w:rPr>
          <w:color w:val="1A1A1A"/>
        </w:rPr>
        <w:t>Based on the Lipinski scores, which compound(s) are drug-like? Explain your reasoning. (Write 3–5 sentences below)</w:t>
      </w:r>
    </w:p>
    <w:p w14:paraId="74DF7D99"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51845636"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CE25284" w14:textId="0733ACEB" w:rsidR="00656976" w:rsidRDefault="00BD3F81" w:rsidP="00BD3F81">
            <w:r w:rsidRPr="00BD3F81">
              <w:t>All three compounds satisfy the Lipinski Rule of Five with zero violations, indicating favorable oral drug-</w:t>
            </w:r>
          </w:p>
        </w:tc>
      </w:tr>
      <w:tr w:rsidR="00656976" w14:paraId="6E9FEDBF"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CEC41AA" w14:textId="53FCC81B" w:rsidR="00656976" w:rsidRDefault="00656976" w:rsidP="00BD3F81">
            <w:r>
              <w:t xml:space="preserve"> </w:t>
            </w:r>
            <w:r w:rsidR="00BD3F81" w:rsidRPr="00BD3F81">
              <w:t xml:space="preserve">likeness. Curcumin and </w:t>
            </w:r>
            <w:proofErr w:type="spellStart"/>
            <w:r w:rsidR="00BD3F81" w:rsidRPr="00BD3F81">
              <w:t>Kaempferol</w:t>
            </w:r>
            <w:proofErr w:type="spellEnd"/>
            <w:r w:rsidR="00BD3F81" w:rsidRPr="00BD3F81">
              <w:t xml:space="preserve"> show the lowest </w:t>
            </w:r>
            <w:proofErr w:type="spellStart"/>
            <w:r w:rsidR="00BD3F81" w:rsidRPr="00BD3F81">
              <w:t>lipophilicity</w:t>
            </w:r>
            <w:proofErr w:type="spellEnd"/>
            <w:r w:rsidR="00BD3F81" w:rsidRPr="00BD3F81">
              <w:t xml:space="preserve"> (consensus </w:t>
            </w:r>
            <w:proofErr w:type="spellStart"/>
            <w:r w:rsidR="00BD3F81" w:rsidRPr="00BD3F81">
              <w:t>LogP</w:t>
            </w:r>
            <w:proofErr w:type="spellEnd"/>
            <w:r w:rsidR="00BD3F81" w:rsidRPr="00BD3F81">
              <w:t xml:space="preserve"> 2.97 and 1.20, </w:t>
            </w:r>
          </w:p>
        </w:tc>
      </w:tr>
      <w:tr w:rsidR="00656976" w14:paraId="66BCB228"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870B42C" w14:textId="1DDEB21F" w:rsidR="00656976" w:rsidRDefault="00656976" w:rsidP="00BD3F81">
            <w:r>
              <w:t xml:space="preserve"> </w:t>
            </w:r>
            <w:r w:rsidR="00BD3F81" w:rsidRPr="00BD3F81">
              <w:t xml:space="preserve">respectively) and high predicted GI absorption, while </w:t>
            </w:r>
            <w:proofErr w:type="spellStart"/>
            <w:r w:rsidR="00BD3F81" w:rsidRPr="00BD3F81">
              <w:t>Gefitinib</w:t>
            </w:r>
            <w:proofErr w:type="spellEnd"/>
            <w:r w:rsidR="00BD3F81" w:rsidRPr="00BD3F81">
              <w:t xml:space="preserve">, despite a slightly higher molecular </w:t>
            </w:r>
          </w:p>
        </w:tc>
      </w:tr>
      <w:tr w:rsidR="00656976" w14:paraId="06755297"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00B8EE1" w14:textId="2C826B2E" w:rsidR="00656976" w:rsidRDefault="00656976" w:rsidP="00BD3F81">
            <w:r>
              <w:lastRenderedPageBreak/>
              <w:t xml:space="preserve"> </w:t>
            </w:r>
            <w:r w:rsidR="00BD3F81" w:rsidRPr="00BD3F81">
              <w:t xml:space="preserve">weight and </w:t>
            </w:r>
            <w:proofErr w:type="spellStart"/>
            <w:r w:rsidR="00BD3F81" w:rsidRPr="00BD3F81">
              <w:t>LogP</w:t>
            </w:r>
            <w:proofErr w:type="spellEnd"/>
            <w:r w:rsidR="00BD3F81" w:rsidRPr="00BD3F81">
              <w:t xml:space="preserve"> (3.89), remains well within Lipinski limits and is additionally predicted to cross the </w:t>
            </w:r>
          </w:p>
        </w:tc>
      </w:tr>
      <w:tr w:rsidR="00656976" w14:paraId="13593131"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DEE2047" w14:textId="22569D8D" w:rsidR="00656976" w:rsidRDefault="00656976" w:rsidP="00BD3F81">
            <w:r>
              <w:t xml:space="preserve"> </w:t>
            </w:r>
            <w:r w:rsidR="00BD3F81" w:rsidRPr="00BD3F81">
              <w:t xml:space="preserve">blood-brain barrier. </w:t>
            </w:r>
            <w:proofErr w:type="spellStart"/>
            <w:r w:rsidR="00BD3F81" w:rsidRPr="00BD3F81">
              <w:t>Kaempferol</w:t>
            </w:r>
            <w:proofErr w:type="spellEnd"/>
            <w:r w:rsidR="00BD3F81" w:rsidRPr="00BD3F81">
              <w:t xml:space="preserve"> stands out with the most favorable polarity (TPSA 111.13 Å) and highest aqueous solubility across all three solubility models, whereas Curcumin shows two </w:t>
            </w:r>
            <w:proofErr w:type="spellStart"/>
            <w:r w:rsidR="00BD3F81" w:rsidRPr="00BD3F81">
              <w:t>Brenk</w:t>
            </w:r>
            <w:proofErr w:type="spellEnd"/>
            <w:r w:rsidR="00BD3F81" w:rsidRPr="00BD3F81">
              <w:t xml:space="preserve"> structural alerts (a beta-</w:t>
            </w:r>
            <w:proofErr w:type="spellStart"/>
            <w:r w:rsidR="00BD3F81" w:rsidRPr="00BD3F81">
              <w:t>keto</w:t>
            </w:r>
            <w:proofErr w:type="spellEnd"/>
            <w:r w:rsidR="00BD3F81" w:rsidRPr="00BD3F81">
              <w:t xml:space="preserve"> anhydride and a Michael acceptor group), which are worth noting for medicinal chemistry, even though they do not affect Lipinski compliance. Overall, all three compounds can be considered drug-like by Lipinski criteria, with </w:t>
            </w:r>
            <w:proofErr w:type="spellStart"/>
            <w:r w:rsidR="00BD3F81" w:rsidRPr="00BD3F81">
              <w:t>Kaempferol</w:t>
            </w:r>
            <w:proofErr w:type="spellEnd"/>
            <w:r w:rsidR="00BD3F81" w:rsidRPr="00BD3F81">
              <w:t xml:space="preserve"> showing the cleanest overall physicochemical profile.</w:t>
            </w:r>
          </w:p>
        </w:tc>
      </w:tr>
    </w:tbl>
    <w:p w14:paraId="5FC0DFC5" w14:textId="77777777" w:rsidR="00656976" w:rsidRDefault="00656976" w:rsidP="0065697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376524B0" w14:textId="77777777" w:rsidTr="00BD3F81">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05556089" w14:textId="77777777" w:rsidR="00656976" w:rsidRDefault="00656976" w:rsidP="00BD3F81">
            <w:r>
              <w:rPr>
                <w:b/>
                <w:bCs/>
                <w:color w:val="FDF6E3"/>
                <w:sz w:val="24"/>
                <w:szCs w:val="24"/>
              </w:rPr>
              <w:lastRenderedPageBreak/>
              <w:t>TASK 2 | Molecular</w:t>
            </w:r>
            <w:r>
              <w:rPr>
                <w:b/>
                <w:bCs/>
                <w:color w:val="FFFFFF"/>
                <w:sz w:val="24"/>
                <w:szCs w:val="24"/>
              </w:rPr>
              <w:t xml:space="preserve"> Docking &amp; Interactions</w:t>
            </w:r>
          </w:p>
        </w:tc>
      </w:tr>
    </w:tbl>
    <w:p w14:paraId="3E3D4144" w14:textId="77777777" w:rsidR="00656976" w:rsidRDefault="00656976" w:rsidP="006569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656976" w14:paraId="3A5FE6A0" w14:textId="77777777" w:rsidTr="00BD3F8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4EFD9290" w14:textId="77777777" w:rsidR="00656976" w:rsidRDefault="00656976" w:rsidP="00BD3F8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70EC7560" w14:textId="77777777" w:rsidR="00656976" w:rsidRDefault="00656976" w:rsidP="00BD3F81">
            <w:r>
              <w:rPr>
                <w:b/>
                <w:bCs/>
                <w:color w:val="0E7C7B"/>
              </w:rPr>
              <w:t xml:space="preserve">Objective: </w:t>
            </w:r>
            <w:r>
              <w:rPr>
                <w:color w:val="1A1A1A"/>
              </w:rPr>
              <w:t>To demonstrate the ability to perform Molecular Docking and visualize protein-ligand interactions.</w:t>
            </w:r>
          </w:p>
        </w:tc>
      </w:tr>
    </w:tbl>
    <w:p w14:paraId="0C1F609E" w14:textId="77777777" w:rsidR="00656976" w:rsidRDefault="00656976" w:rsidP="006569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2E8A79C7" w14:textId="77777777" w:rsidTr="00BD3F81">
        <w:tc>
          <w:tcPr>
            <w:tcW w:w="9360" w:type="dxa"/>
            <w:tcBorders>
              <w:top w:val="single" w:sz="4" w:space="0" w:color="0E7C7B"/>
              <w:left w:val="thick" w:sz="16" w:space="0" w:color="0E7C7B"/>
              <w:bottom w:val="single" w:sz="4" w:space="0" w:color="0E7C7B"/>
              <w:right w:val="none" w:sz="0" w:space="0" w:color="FFFFFF"/>
            </w:tcBorders>
            <w:shd w:val="clear" w:color="auto" w:fill="D6EFEF"/>
            <w:tcMar>
              <w:top w:w="100" w:type="dxa"/>
              <w:left w:w="200" w:type="dxa"/>
              <w:bottom w:w="100" w:type="dxa"/>
              <w:right w:w="200" w:type="dxa"/>
            </w:tcMar>
          </w:tcPr>
          <w:p w14:paraId="2ACA54BB" w14:textId="77777777" w:rsidR="00656976" w:rsidRDefault="00656976" w:rsidP="00BD3F81">
            <w:r>
              <w:rPr>
                <w:b/>
                <w:bCs/>
                <w:color w:val="0E7C7B"/>
                <w:sz w:val="21"/>
                <w:szCs w:val="21"/>
              </w:rPr>
              <w:t xml:space="preserve">Prerequisites from Week 1  </w:t>
            </w:r>
          </w:p>
          <w:p w14:paraId="2F2160C7" w14:textId="1851CA2E" w:rsidR="00656976" w:rsidRDefault="00656976" w:rsidP="00BD3F81">
            <w:pPr>
              <w:spacing w:before="40"/>
            </w:pPr>
            <w:r>
              <w:rPr>
                <w:color w:val="1A1A1A"/>
                <w:sz w:val="21"/>
                <w:szCs w:val="21"/>
              </w:rPr>
              <w:t xml:space="preserve">This task uses: (1) the prepared </w:t>
            </w:r>
            <w:r w:rsidR="00711DCE">
              <w:rPr>
                <w:color w:val="1A1A1A"/>
                <w:sz w:val="21"/>
                <w:szCs w:val="21"/>
              </w:rPr>
              <w:t>1U72</w:t>
            </w:r>
            <w:r>
              <w:rPr>
                <w:color w:val="1A1A1A"/>
                <w:sz w:val="21"/>
                <w:szCs w:val="21"/>
              </w:rPr>
              <w:t xml:space="preserve"> protein from Week 1 Task 3, and (2) the binding site residues from Week 1 Task 2. Ensure you have those files ready before starting.</w:t>
            </w:r>
          </w:p>
        </w:tc>
      </w:tr>
    </w:tbl>
    <w:p w14:paraId="116E85B6" w14:textId="77777777" w:rsidR="00656976" w:rsidRDefault="00656976" w:rsidP="00656976">
      <w:pPr>
        <w:spacing w:before="80"/>
      </w:pPr>
    </w:p>
    <w:p w14:paraId="580C565B"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49C6A08E"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C59C696" w14:textId="77777777" w:rsidR="00656976" w:rsidRDefault="00656976" w:rsidP="00BD3F81">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4B24470D" w14:textId="721F29E7" w:rsidR="00656976" w:rsidRDefault="00656976" w:rsidP="00BD3F81">
            <w:r>
              <w:rPr>
                <w:color w:val="1A1A1A"/>
              </w:rPr>
              <w:t xml:space="preserve">Open </w:t>
            </w:r>
            <w:proofErr w:type="spellStart"/>
            <w:r>
              <w:rPr>
                <w:color w:val="1A1A1A"/>
              </w:rPr>
              <w:t>PyRx</w:t>
            </w:r>
            <w:proofErr w:type="spellEnd"/>
            <w:r>
              <w:rPr>
                <w:color w:val="1A1A1A"/>
              </w:rPr>
              <w:t xml:space="preserve"> and import your prepared protein (1</w:t>
            </w:r>
            <w:r w:rsidR="00711DCE">
              <w:rPr>
                <w:color w:val="1A1A1A"/>
              </w:rPr>
              <w:t>U72</w:t>
            </w:r>
            <w:r>
              <w:rPr>
                <w:color w:val="1A1A1A"/>
              </w:rPr>
              <w:t>prepared.pdb from Week 1 Task 3).</w:t>
            </w:r>
          </w:p>
        </w:tc>
      </w:tr>
      <w:tr w:rsidR="00656976" w14:paraId="24EC49BF"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40A3177" w14:textId="77777777" w:rsidR="00656976" w:rsidRDefault="00656976" w:rsidP="00BD3F81">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6187FD0" w14:textId="0F900856" w:rsidR="00656976" w:rsidRDefault="00656976" w:rsidP="00BD3F81">
            <w:r>
              <w:rPr>
                <w:color w:val="1A1A1A"/>
              </w:rPr>
              <w:t xml:space="preserve">Import the SDF files for all three ligands: </w:t>
            </w:r>
            <w:r w:rsidR="00711DCE" w:rsidRPr="00784EC6">
              <w:rPr>
                <w:color w:val="1A1A1A"/>
              </w:rPr>
              <w:t>Curcumin, Gefitinib, and Kaempferol</w:t>
            </w:r>
            <w:r>
              <w:rPr>
                <w:color w:val="1A1A1A"/>
              </w:rPr>
              <w:t>.</w:t>
            </w:r>
          </w:p>
        </w:tc>
      </w:tr>
      <w:tr w:rsidR="00656976" w14:paraId="6AE6E7D7"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17D5EF8B" w14:textId="77777777" w:rsidR="00656976" w:rsidRDefault="00656976" w:rsidP="00BD3F81">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05536218" w14:textId="77777777" w:rsidR="00656976" w:rsidRDefault="00656976" w:rsidP="00BD3F81">
            <w:r>
              <w:rPr>
                <w:color w:val="1A1A1A"/>
              </w:rPr>
              <w:t xml:space="preserve">Minimize all ligand structures in </w:t>
            </w:r>
            <w:proofErr w:type="spellStart"/>
            <w:r>
              <w:rPr>
                <w:color w:val="1A1A1A"/>
              </w:rPr>
              <w:t>PyRx</w:t>
            </w:r>
            <w:proofErr w:type="spellEnd"/>
            <w:r>
              <w:rPr>
                <w:color w:val="1A1A1A"/>
              </w:rPr>
              <w:t xml:space="preserve"> using the energy minimization function.</w:t>
            </w:r>
          </w:p>
        </w:tc>
      </w:tr>
      <w:tr w:rsidR="00656976" w14:paraId="2C4BAF0A"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37591AFE" w14:textId="77777777" w:rsidR="00656976" w:rsidRDefault="00656976" w:rsidP="00BD3F81">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06D4DB9" w14:textId="77777777" w:rsidR="00656976" w:rsidRDefault="00656976" w:rsidP="00BD3F81">
            <w:r>
              <w:rPr>
                <w:color w:val="1A1A1A"/>
              </w:rPr>
              <w:t xml:space="preserve">Define the docking grid box — </w:t>
            </w:r>
            <w:proofErr w:type="spellStart"/>
            <w:r>
              <w:rPr>
                <w:color w:val="1A1A1A"/>
              </w:rPr>
              <w:t>centre</w:t>
            </w:r>
            <w:proofErr w:type="spellEnd"/>
            <w:r>
              <w:rPr>
                <w:color w:val="1A1A1A"/>
              </w:rPr>
              <w:t xml:space="preserve"> it on the binding site residues identified in Week 1 Task 2.</w:t>
            </w:r>
          </w:p>
        </w:tc>
      </w:tr>
      <w:tr w:rsidR="00656976" w14:paraId="17B77A76"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E86DDC9" w14:textId="77777777" w:rsidR="00656976" w:rsidRDefault="00656976" w:rsidP="00BD3F81">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46F748FA" w14:textId="26F4BF82" w:rsidR="00656976" w:rsidRDefault="00656976" w:rsidP="00BD3F81">
            <w:r>
              <w:rPr>
                <w:color w:val="1A1A1A"/>
              </w:rPr>
              <w:t xml:space="preserve">Run </w:t>
            </w:r>
            <w:proofErr w:type="spellStart"/>
            <w:r>
              <w:rPr>
                <w:color w:val="1A1A1A"/>
              </w:rPr>
              <w:t>AutoDock</w:t>
            </w:r>
            <w:proofErr w:type="spellEnd"/>
            <w:r>
              <w:rPr>
                <w:color w:val="1A1A1A"/>
              </w:rPr>
              <w:t xml:space="preserve"> </w:t>
            </w:r>
            <w:proofErr w:type="spellStart"/>
            <w:r>
              <w:rPr>
                <w:color w:val="1A1A1A"/>
              </w:rPr>
              <w:t>Vina</w:t>
            </w:r>
            <w:proofErr w:type="spellEnd"/>
            <w:r>
              <w:rPr>
                <w:color w:val="1A1A1A"/>
              </w:rPr>
              <w:t xml:space="preserve"> for all three compounds against the 1</w:t>
            </w:r>
            <w:r w:rsidR="00711DCE">
              <w:rPr>
                <w:color w:val="1A1A1A"/>
              </w:rPr>
              <w:t>U72</w:t>
            </w:r>
            <w:r>
              <w:rPr>
                <w:color w:val="1A1A1A"/>
              </w:rPr>
              <w:t xml:space="preserve"> protein.</w:t>
            </w:r>
          </w:p>
        </w:tc>
      </w:tr>
      <w:tr w:rsidR="00656976" w14:paraId="517923D7"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74E1B9F6" w14:textId="77777777" w:rsidR="00656976" w:rsidRDefault="00656976" w:rsidP="00BD3F81">
            <w:pPr>
              <w:jc w:val="center"/>
            </w:pPr>
            <w:r>
              <w:rPr>
                <w:b/>
                <w:bCs/>
                <w:color w:val="FFFFFF"/>
              </w:rPr>
              <w:t>6</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2A7FBF2" w14:textId="77777777" w:rsidR="00656976" w:rsidRDefault="00656976" w:rsidP="00BD3F81">
            <w:r>
              <w:rPr>
                <w:color w:val="1A1A1A"/>
              </w:rPr>
              <w:t xml:space="preserve">Record the best docking score (kcal/mol) for each compound from the </w:t>
            </w:r>
            <w:proofErr w:type="spellStart"/>
            <w:r>
              <w:rPr>
                <w:color w:val="1A1A1A"/>
              </w:rPr>
              <w:t>PyRx</w:t>
            </w:r>
            <w:proofErr w:type="spellEnd"/>
            <w:r>
              <w:rPr>
                <w:color w:val="1A1A1A"/>
              </w:rPr>
              <w:t xml:space="preserve"> results table.</w:t>
            </w:r>
          </w:p>
        </w:tc>
      </w:tr>
      <w:tr w:rsidR="00656976" w14:paraId="77D274A8"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F60E066" w14:textId="77777777" w:rsidR="00656976" w:rsidRDefault="00656976" w:rsidP="00BD3F81">
            <w:pPr>
              <w:jc w:val="center"/>
            </w:pPr>
            <w:r>
              <w:rPr>
                <w:b/>
                <w:bCs/>
                <w:color w:val="FFFFFF"/>
              </w:rPr>
              <w:t>7</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328D751C" w14:textId="77777777" w:rsidR="00656976" w:rsidRDefault="00656976" w:rsidP="00BD3F81">
            <w:r>
              <w:rPr>
                <w:color w:val="1A1A1A"/>
              </w:rPr>
              <w:t>Export the docked poses as PDBQT files.</w:t>
            </w:r>
          </w:p>
        </w:tc>
      </w:tr>
      <w:tr w:rsidR="00656976" w14:paraId="590E62A1"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FD247CA" w14:textId="77777777" w:rsidR="00656976" w:rsidRDefault="00656976" w:rsidP="00BD3F81">
            <w:pPr>
              <w:jc w:val="center"/>
            </w:pPr>
            <w:r>
              <w:rPr>
                <w:b/>
                <w:bCs/>
                <w:color w:val="FFFFFF"/>
              </w:rPr>
              <w:t>8</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190CD7" w14:textId="77777777" w:rsidR="00656976" w:rsidRDefault="00656976" w:rsidP="00BD3F81">
            <w:r>
              <w:rPr>
                <w:color w:val="1A1A1A"/>
              </w:rPr>
              <w:t xml:space="preserve">Open the docked complex in </w:t>
            </w:r>
            <w:proofErr w:type="spellStart"/>
            <w:r>
              <w:rPr>
                <w:color w:val="1A1A1A"/>
              </w:rPr>
              <w:t>Biovia</w:t>
            </w:r>
            <w:proofErr w:type="spellEnd"/>
            <w:r>
              <w:rPr>
                <w:color w:val="1A1A1A"/>
              </w:rPr>
              <w:t xml:space="preserve"> Discovery Studio (DS). Generate 3D interaction images for each compound.</w:t>
            </w:r>
          </w:p>
        </w:tc>
      </w:tr>
      <w:tr w:rsidR="00656976" w14:paraId="5DCD22B5"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17EAA21E" w14:textId="77777777" w:rsidR="00656976" w:rsidRDefault="00656976" w:rsidP="00BD3F81">
            <w:pPr>
              <w:jc w:val="center"/>
            </w:pPr>
            <w:r>
              <w:rPr>
                <w:b/>
                <w:bCs/>
                <w:color w:val="FFFFFF"/>
              </w:rPr>
              <w:t>9</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1F5A1465" w14:textId="77777777" w:rsidR="00656976" w:rsidRDefault="00656976" w:rsidP="00BD3F81">
            <w:r>
              <w:rPr>
                <w:color w:val="1A1A1A"/>
              </w:rPr>
              <w:t>Use DS to create 2D ligand interaction diagrams for each compound, showing H-bonds, hydrophobic contacts, etc.</w:t>
            </w:r>
          </w:p>
        </w:tc>
      </w:tr>
      <w:tr w:rsidR="00656976" w14:paraId="750D0D8D"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1B9668D" w14:textId="77777777" w:rsidR="00656976" w:rsidRDefault="00656976" w:rsidP="00BD3F81">
            <w:pPr>
              <w:jc w:val="center"/>
            </w:pPr>
            <w:r>
              <w:rPr>
                <w:b/>
                <w:bCs/>
                <w:color w:val="FFFFFF"/>
              </w:rPr>
              <w:t>10</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09FFF2B" w14:textId="77777777" w:rsidR="00656976" w:rsidRDefault="00656976" w:rsidP="00BD3F81">
            <w:r>
              <w:rPr>
                <w:color w:val="1A1A1A"/>
              </w:rPr>
              <w:t>Take annotated screenshots of all 3D and 2D interaction images in Discovery Studio.</w:t>
            </w:r>
          </w:p>
        </w:tc>
      </w:tr>
    </w:tbl>
    <w:p w14:paraId="10CDE0DF" w14:textId="77777777" w:rsidR="00656976" w:rsidRDefault="00656976" w:rsidP="00656976">
      <w:pPr>
        <w:spacing w:before="100"/>
      </w:pPr>
    </w:p>
    <w:p w14:paraId="45388E39"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2A — Docking Scores Table</w:t>
      </w:r>
    </w:p>
    <w:p w14:paraId="25B4F7ED" w14:textId="77777777" w:rsidR="00656976" w:rsidRDefault="00656976" w:rsidP="00656976">
      <w:pPr>
        <w:spacing w:before="60" w:after="60"/>
      </w:pPr>
      <w:r>
        <w:rPr>
          <w:color w:val="1A1A1A"/>
        </w:rPr>
        <w:t xml:space="preserve">Fill in the docking results from </w:t>
      </w:r>
      <w:proofErr w:type="spellStart"/>
      <w:r>
        <w:rPr>
          <w:color w:val="1A1A1A"/>
        </w:rPr>
        <w:t>PyRx</w:t>
      </w:r>
      <w:proofErr w:type="spellEnd"/>
      <w:r>
        <w:rPr>
          <w:color w:val="1A1A1A"/>
        </w:rPr>
        <w:t xml:space="preserve"> below.</w:t>
      </w:r>
    </w:p>
    <w:p w14:paraId="2A98030F" w14:textId="77777777" w:rsidR="00656976" w:rsidRDefault="00656976" w:rsidP="00656976">
      <w:pPr>
        <w:spacing w:before="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1600"/>
      </w:tblGrid>
      <w:tr w:rsidR="00656976" w14:paraId="4CF6FA83" w14:textId="77777777" w:rsidTr="00BD3F81">
        <w:tc>
          <w:tcPr>
            <w:tcW w:w="1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24BA26A0" w14:textId="77777777" w:rsidR="00656976" w:rsidRDefault="00656976" w:rsidP="00BD3F81">
            <w:r>
              <w:rPr>
                <w:b/>
                <w:bCs/>
                <w:color w:val="FFFFFF"/>
                <w:sz w:val="21"/>
                <w:szCs w:val="21"/>
              </w:rPr>
              <w:t>Compound</w:t>
            </w:r>
          </w:p>
        </w:tc>
        <w:tc>
          <w:tcPr>
            <w:tcW w:w="16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1468893E" w14:textId="77777777" w:rsidR="00656976" w:rsidRDefault="00656976" w:rsidP="00BD3F81">
            <w:r>
              <w:rPr>
                <w:b/>
                <w:bCs/>
                <w:color w:val="FFFFFF"/>
                <w:sz w:val="21"/>
                <w:szCs w:val="21"/>
              </w:rPr>
              <w:t>PubChem CID</w:t>
            </w:r>
          </w:p>
        </w:tc>
        <w:tc>
          <w:tcPr>
            <w:tcW w:w="22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0965BD15" w14:textId="77777777" w:rsidR="00656976" w:rsidRDefault="00656976" w:rsidP="00BD3F81">
            <w:r>
              <w:rPr>
                <w:b/>
                <w:bCs/>
                <w:color w:val="FFFFFF"/>
                <w:sz w:val="21"/>
                <w:szCs w:val="21"/>
              </w:rPr>
              <w:t>Best Docking Score (kcal/mol)</w:t>
            </w:r>
          </w:p>
        </w:tc>
        <w:tc>
          <w:tcPr>
            <w:tcW w:w="16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1F1392E4" w14:textId="77777777" w:rsidR="00656976" w:rsidRDefault="00656976" w:rsidP="00BD3F81">
            <w:r>
              <w:rPr>
                <w:b/>
                <w:bCs/>
                <w:color w:val="FFFFFF"/>
                <w:sz w:val="21"/>
                <w:szCs w:val="21"/>
              </w:rPr>
              <w:t>Rank</w:t>
            </w:r>
          </w:p>
        </w:tc>
      </w:tr>
      <w:tr w:rsidR="00656976" w14:paraId="5C9FCFA1" w14:textId="77777777" w:rsidTr="00BD3F81">
        <w:tc>
          <w:tcPr>
            <w:tcW w:w="1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9F54A95" w14:textId="218A2153" w:rsidR="00656976" w:rsidRDefault="00C60E70" w:rsidP="00BD3F81">
            <w:r w:rsidRPr="00784EC6">
              <w:rPr>
                <w:color w:val="1A1A1A"/>
              </w:rPr>
              <w:t>Curcumin</w:t>
            </w:r>
          </w:p>
        </w:tc>
        <w:tc>
          <w:tcPr>
            <w:tcW w:w="1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23B0B8D" w14:textId="34D5A9FE" w:rsidR="00656976" w:rsidRDefault="00BD3F81" w:rsidP="00BD3F81">
            <w:r w:rsidRPr="00BD3F81">
              <w:t>969516</w:t>
            </w:r>
          </w:p>
        </w:tc>
        <w:tc>
          <w:tcPr>
            <w:tcW w:w="2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E36D664" w14:textId="4DD3A30B" w:rsidR="00656976" w:rsidRDefault="008B31EB" w:rsidP="00BD3F81">
            <w:r>
              <w:t>-9</w:t>
            </w:r>
          </w:p>
        </w:tc>
        <w:tc>
          <w:tcPr>
            <w:tcW w:w="1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8CBC70C" w14:textId="54D82677" w:rsidR="00656976" w:rsidRDefault="00D82758" w:rsidP="00BD3F81">
            <w:r>
              <w:t>1</w:t>
            </w:r>
          </w:p>
        </w:tc>
      </w:tr>
      <w:tr w:rsidR="00656976" w14:paraId="318B0907" w14:textId="77777777" w:rsidTr="00BD3F81">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9ED3D22" w14:textId="62D80134" w:rsidR="00656976" w:rsidRDefault="00C60E70" w:rsidP="00BD3F81">
            <w:r w:rsidRPr="00784EC6">
              <w:rPr>
                <w:color w:val="1A1A1A"/>
              </w:rPr>
              <w:t>Gefitinib</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D4F45E7" w14:textId="78776BF4" w:rsidR="00656976" w:rsidRDefault="00BD3F81" w:rsidP="00BD3F81">
            <w:r w:rsidRPr="00BD3F81">
              <w:t>123631</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5396ED6" w14:textId="36222B86" w:rsidR="00656976" w:rsidRDefault="008B31EB" w:rsidP="00BD3F81">
            <w:r>
              <w:t>-9.4</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75DB8E6" w14:textId="0348925A" w:rsidR="00656976" w:rsidRDefault="00D82758" w:rsidP="00BD3F81">
            <w:r>
              <w:t>2</w:t>
            </w:r>
          </w:p>
        </w:tc>
      </w:tr>
      <w:tr w:rsidR="00656976" w14:paraId="08AC8BEE" w14:textId="77777777" w:rsidTr="00BD3F81">
        <w:tc>
          <w:tcPr>
            <w:tcW w:w="1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DE6113C" w14:textId="15EA5F32" w:rsidR="00656976" w:rsidRDefault="00C60E70" w:rsidP="00BD3F81">
            <w:r w:rsidRPr="00784EC6">
              <w:rPr>
                <w:color w:val="1A1A1A"/>
              </w:rPr>
              <w:t>Kaempferol</w:t>
            </w:r>
          </w:p>
        </w:tc>
        <w:tc>
          <w:tcPr>
            <w:tcW w:w="1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E2FED69" w14:textId="4FFC7EF6" w:rsidR="00656976" w:rsidRDefault="00BD3F81" w:rsidP="00BD3F81">
            <w:r w:rsidRPr="00BD3F81">
              <w:t>5280863</w:t>
            </w:r>
          </w:p>
        </w:tc>
        <w:tc>
          <w:tcPr>
            <w:tcW w:w="22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FB39AFA" w14:textId="54A95DD2" w:rsidR="00656976" w:rsidRDefault="00560537" w:rsidP="00BD3F81">
            <w:r w:rsidRPr="00560537">
              <w:t>-8.7</w:t>
            </w:r>
          </w:p>
        </w:tc>
        <w:tc>
          <w:tcPr>
            <w:tcW w:w="16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84D4DC0" w14:textId="1223487C" w:rsidR="00656976" w:rsidRDefault="00D82758" w:rsidP="00BD3F81">
            <w:r>
              <w:t>3</w:t>
            </w:r>
          </w:p>
        </w:tc>
      </w:tr>
    </w:tbl>
    <w:p w14:paraId="5E80E062" w14:textId="77777777" w:rsidR="00656976" w:rsidRDefault="00656976" w:rsidP="00656976">
      <w:pPr>
        <w:spacing w:before="40"/>
      </w:pPr>
    </w:p>
    <w:p w14:paraId="112CEEEA"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6753F19B" w14:textId="77777777" w:rsidTr="00BD3F8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03D63C49" w14:textId="77777777" w:rsidR="00656976" w:rsidRDefault="00656976" w:rsidP="00BD3F81">
            <w:r>
              <w:rPr>
                <w:b/>
                <w:bCs/>
                <w:color w:val="C9A84C"/>
                <w:sz w:val="21"/>
                <w:szCs w:val="21"/>
              </w:rPr>
              <w:lastRenderedPageBreak/>
              <w:t xml:space="preserve">Tip  </w:t>
            </w:r>
          </w:p>
          <w:p w14:paraId="4CD3759D" w14:textId="77777777" w:rsidR="00656976" w:rsidRDefault="00656976" w:rsidP="00BD3F81">
            <w:pPr>
              <w:spacing w:before="40"/>
            </w:pPr>
            <w:r>
              <w:rPr>
                <w:color w:val="1A1A1A"/>
                <w:sz w:val="21"/>
                <w:szCs w:val="21"/>
              </w:rPr>
              <w:t>More negative docking scores indicate stronger predicted binding affinity. A score more negative than −7.0 kcal/mol is generally considered good.</w:t>
            </w:r>
          </w:p>
        </w:tc>
      </w:tr>
    </w:tbl>
    <w:p w14:paraId="1A68C4E4" w14:textId="77777777" w:rsidR="00656976" w:rsidRDefault="00656976" w:rsidP="00656976">
      <w:pPr>
        <w:spacing w:before="80"/>
      </w:pPr>
    </w:p>
    <w:p w14:paraId="405622CA"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2B — </w:t>
      </w:r>
      <w:proofErr w:type="spellStart"/>
      <w:r>
        <w:rPr>
          <w:b/>
          <w:bCs/>
          <w:color w:val="1A3557"/>
          <w:sz w:val="23"/>
          <w:szCs w:val="23"/>
        </w:rPr>
        <w:t>PyRx</w:t>
      </w:r>
      <w:proofErr w:type="spellEnd"/>
      <w:r>
        <w:rPr>
          <w:b/>
          <w:bCs/>
          <w:color w:val="1A3557"/>
          <w:sz w:val="23"/>
          <w:szCs w:val="23"/>
        </w:rPr>
        <w:t xml:space="preserve"> Screenshot During Docking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3"/>
      </w:tblGrid>
      <w:tr w:rsidR="00656976" w14:paraId="6A0773BB" w14:textId="77777777" w:rsidTr="00BD3F8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43816F8E" w14:textId="397CD857" w:rsidR="00656976" w:rsidRDefault="002E712E" w:rsidP="00BD3F81">
            <w:pPr>
              <w:jc w:val="center"/>
            </w:pPr>
            <w:r>
              <w:rPr>
                <w:noProof/>
                <w14:ligatures w14:val="standardContextual"/>
              </w:rPr>
              <w:drawing>
                <wp:inline distT="0" distB="0" distL="0" distR="0" wp14:anchorId="058460FE" wp14:editId="7211834D">
                  <wp:extent cx="5799455" cy="30194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7-16 at 12.13.46.jpeg"/>
                          <pic:cNvPicPr/>
                        </pic:nvPicPr>
                        <pic:blipFill rotWithShape="1">
                          <a:blip r:embed="rId9">
                            <a:extLst>
                              <a:ext uri="{28A0092B-C50C-407E-A947-70E740481C1C}">
                                <a14:useLocalDpi xmlns:a14="http://schemas.microsoft.com/office/drawing/2010/main" val="0"/>
                              </a:ext>
                            </a:extLst>
                          </a:blip>
                          <a:srcRect l="629" t="-912" r="3607" b="4614"/>
                          <a:stretch/>
                        </pic:blipFill>
                        <pic:spPr bwMode="auto">
                          <a:xfrm>
                            <a:off x="0" y="0"/>
                            <a:ext cx="5809924" cy="3024876"/>
                          </a:xfrm>
                          <a:prstGeom prst="rect">
                            <a:avLst/>
                          </a:prstGeom>
                          <a:ln>
                            <a:noFill/>
                          </a:ln>
                          <a:extLst>
                            <a:ext uri="{53640926-AAD7-44D8-BBD7-CCE9431645EC}">
                              <a14:shadowObscured xmlns:a14="http://schemas.microsoft.com/office/drawing/2010/main"/>
                            </a:ext>
                          </a:extLst>
                        </pic:spPr>
                      </pic:pic>
                    </a:graphicData>
                  </a:graphic>
                </wp:inline>
              </w:drawing>
            </w:r>
          </w:p>
          <w:p w14:paraId="57A18210" w14:textId="77777777" w:rsidR="00656976" w:rsidRDefault="00656976" w:rsidP="00BD3F81">
            <w:pPr>
              <w:spacing w:before="60"/>
              <w:jc w:val="center"/>
            </w:pPr>
            <w:r>
              <w:rPr>
                <w:b/>
                <w:bCs/>
                <w:color w:val="0E7C7B"/>
                <w:sz w:val="20"/>
                <w:szCs w:val="20"/>
              </w:rPr>
              <w:t xml:space="preserve">Screenshot 2 — </w:t>
            </w:r>
            <w:proofErr w:type="spellStart"/>
            <w:r>
              <w:rPr>
                <w:b/>
                <w:bCs/>
                <w:color w:val="0E7C7B"/>
                <w:sz w:val="20"/>
                <w:szCs w:val="20"/>
              </w:rPr>
              <w:t>PyRx</w:t>
            </w:r>
            <w:proofErr w:type="spellEnd"/>
            <w:r>
              <w:rPr>
                <w:b/>
                <w:bCs/>
                <w:color w:val="0E7C7B"/>
                <w:sz w:val="20"/>
                <w:szCs w:val="20"/>
              </w:rPr>
              <w:t>: Molecular Docking in Progress / Results Panel</w:t>
            </w:r>
          </w:p>
        </w:tc>
      </w:tr>
    </w:tbl>
    <w:p w14:paraId="3AEFB78F" w14:textId="77777777" w:rsidR="00656976" w:rsidRDefault="00656976" w:rsidP="00656976">
      <w:pPr>
        <w:spacing w:before="80"/>
      </w:pPr>
    </w:p>
    <w:p w14:paraId="1961AEA3"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2C — </w:t>
      </w:r>
      <w:proofErr w:type="spellStart"/>
      <w:r>
        <w:rPr>
          <w:b/>
          <w:bCs/>
          <w:color w:val="1A3557"/>
          <w:sz w:val="23"/>
          <w:szCs w:val="23"/>
        </w:rPr>
        <w:t>Biovia</w:t>
      </w:r>
      <w:proofErr w:type="spellEnd"/>
      <w:r>
        <w:rPr>
          <w:b/>
          <w:bCs/>
          <w:color w:val="1A3557"/>
          <w:sz w:val="23"/>
          <w:szCs w:val="23"/>
        </w:rPr>
        <w:t xml:space="preserve"> Discovery Studio: 2D Ligand Interaction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42919300" w14:textId="77777777" w:rsidTr="00BD3F8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537553D8" w14:textId="77777777" w:rsidR="00656976" w:rsidRDefault="00656976" w:rsidP="00BD3F81">
            <w:r>
              <w:rPr>
                <w:b/>
                <w:bCs/>
                <w:color w:val="C9A84C"/>
                <w:sz w:val="21"/>
                <w:szCs w:val="21"/>
              </w:rPr>
              <w:t xml:space="preserve"> Note  </w:t>
            </w:r>
          </w:p>
          <w:p w14:paraId="571E5AE3" w14:textId="77777777" w:rsidR="00656976" w:rsidRDefault="00656976" w:rsidP="00BD3F81">
            <w:pPr>
              <w:spacing w:before="40"/>
            </w:pPr>
            <w:r>
              <w:rPr>
                <w:color w:val="1A1A1A"/>
                <w:sz w:val="21"/>
                <w:szCs w:val="21"/>
              </w:rPr>
              <w:t xml:space="preserve">The 2D diagram maps each interaction type using </w:t>
            </w:r>
            <w:proofErr w:type="spellStart"/>
            <w:r>
              <w:rPr>
                <w:color w:val="1A1A1A"/>
                <w:sz w:val="21"/>
                <w:szCs w:val="21"/>
              </w:rPr>
              <w:t>colour</w:t>
            </w:r>
            <w:proofErr w:type="spellEnd"/>
            <w:r>
              <w:rPr>
                <w:color w:val="1A1A1A"/>
                <w:sz w:val="21"/>
                <w:szCs w:val="21"/>
              </w:rPr>
              <w:t>-coded icons. Include all three compounds.</w:t>
            </w:r>
          </w:p>
        </w:tc>
      </w:tr>
    </w:tbl>
    <w:p w14:paraId="65C14D5A"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7998C9A8" w14:textId="77777777" w:rsidTr="00BD3F8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43C1542E" w14:textId="4309994C" w:rsidR="00656976" w:rsidRDefault="002E712E" w:rsidP="00BD3F81">
            <w:pPr>
              <w:jc w:val="center"/>
            </w:pPr>
            <w:r>
              <w:rPr>
                <w:noProof/>
                <w14:ligatures w14:val="standardContextual"/>
              </w:rPr>
              <w:lastRenderedPageBreak/>
              <w:drawing>
                <wp:inline distT="0" distB="0" distL="0" distR="0" wp14:anchorId="624AD106" wp14:editId="55FAB3C4">
                  <wp:extent cx="2905125" cy="289675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16 at 12.14.40.jpeg"/>
                          <pic:cNvPicPr/>
                        </pic:nvPicPr>
                        <pic:blipFill rotWithShape="1">
                          <a:blip r:embed="rId10" cstate="print">
                            <a:extLst>
                              <a:ext uri="{28A0092B-C50C-407E-A947-70E740481C1C}">
                                <a14:useLocalDpi xmlns:a14="http://schemas.microsoft.com/office/drawing/2010/main" val="0"/>
                              </a:ext>
                            </a:extLst>
                          </a:blip>
                          <a:srcRect r="4337" b="1039"/>
                          <a:stretch/>
                        </pic:blipFill>
                        <pic:spPr bwMode="auto">
                          <a:xfrm>
                            <a:off x="0" y="0"/>
                            <a:ext cx="2916309" cy="2907904"/>
                          </a:xfrm>
                          <a:prstGeom prst="rect">
                            <a:avLst/>
                          </a:prstGeom>
                          <a:ln>
                            <a:noFill/>
                          </a:ln>
                          <a:extLst>
                            <a:ext uri="{53640926-AAD7-44D8-BBD7-CCE9431645EC}">
                              <a14:shadowObscured xmlns:a14="http://schemas.microsoft.com/office/drawing/2010/main"/>
                            </a:ext>
                          </a:extLst>
                        </pic:spPr>
                      </pic:pic>
                    </a:graphicData>
                  </a:graphic>
                </wp:inline>
              </w:drawing>
            </w:r>
          </w:p>
          <w:p w14:paraId="6AC7446C" w14:textId="0FAFA24F" w:rsidR="00C60E70" w:rsidRPr="00CE3CBD" w:rsidRDefault="00656976" w:rsidP="00CE3CBD">
            <w:pPr>
              <w:spacing w:before="60"/>
              <w:jc w:val="center"/>
              <w:rPr>
                <w:b/>
                <w:bCs/>
                <w:color w:val="0E7C7B"/>
                <w:sz w:val="20"/>
                <w:szCs w:val="20"/>
              </w:rPr>
            </w:pPr>
            <w:r>
              <w:rPr>
                <w:b/>
                <w:bCs/>
                <w:color w:val="0E7C7B"/>
                <w:sz w:val="20"/>
                <w:szCs w:val="20"/>
              </w:rPr>
              <w:t xml:space="preserve">Screenshot 3 — 2D Diagram: </w:t>
            </w:r>
            <w:r w:rsidR="00C60E70">
              <w:rPr>
                <w:b/>
                <w:bCs/>
                <w:color w:val="0E7C7B"/>
                <w:sz w:val="20"/>
                <w:szCs w:val="20"/>
              </w:rPr>
              <w:t>Curcumin</w:t>
            </w:r>
            <w:r>
              <w:rPr>
                <w:b/>
                <w:bCs/>
                <w:color w:val="0E7C7B"/>
                <w:sz w:val="20"/>
                <w:szCs w:val="20"/>
              </w:rPr>
              <w:t>–</w:t>
            </w:r>
            <w:r w:rsidR="00C60E70">
              <w:rPr>
                <w:b/>
                <w:bCs/>
                <w:color w:val="0E7C7B"/>
                <w:sz w:val="20"/>
                <w:szCs w:val="20"/>
              </w:rPr>
              <w:t>1U72</w:t>
            </w:r>
            <w:r>
              <w:rPr>
                <w:b/>
                <w:bCs/>
                <w:color w:val="0E7C7B"/>
                <w:sz w:val="20"/>
                <w:szCs w:val="20"/>
              </w:rPr>
              <w:t xml:space="preserve"> (Discovery Studio)</w:t>
            </w:r>
          </w:p>
        </w:tc>
      </w:tr>
    </w:tbl>
    <w:p w14:paraId="757D3DEB"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191C402B" w14:textId="77777777" w:rsidTr="00BD3F8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60BD655E" w14:textId="0BB09B81" w:rsidR="00656976" w:rsidRDefault="002E712E" w:rsidP="00BD3F81">
            <w:pPr>
              <w:jc w:val="center"/>
            </w:pPr>
            <w:r>
              <w:rPr>
                <w:noProof/>
                <w14:ligatures w14:val="standardContextual"/>
              </w:rPr>
              <w:drawing>
                <wp:inline distT="0" distB="0" distL="0" distR="0" wp14:anchorId="114A67D4" wp14:editId="17C592DA">
                  <wp:extent cx="3114491" cy="271843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7-16 at 12.15.07.jpeg"/>
                          <pic:cNvPicPr/>
                        </pic:nvPicPr>
                        <pic:blipFill rotWithShape="1">
                          <a:blip r:embed="rId11" cstate="print">
                            <a:extLst>
                              <a:ext uri="{28A0092B-C50C-407E-A947-70E740481C1C}">
                                <a14:useLocalDpi xmlns:a14="http://schemas.microsoft.com/office/drawing/2010/main" val="0"/>
                              </a:ext>
                            </a:extLst>
                          </a:blip>
                          <a:srcRect t="21649"/>
                          <a:stretch/>
                        </pic:blipFill>
                        <pic:spPr bwMode="auto">
                          <a:xfrm>
                            <a:off x="0" y="0"/>
                            <a:ext cx="3130395" cy="2732316"/>
                          </a:xfrm>
                          <a:prstGeom prst="rect">
                            <a:avLst/>
                          </a:prstGeom>
                          <a:ln>
                            <a:noFill/>
                          </a:ln>
                          <a:extLst>
                            <a:ext uri="{53640926-AAD7-44D8-BBD7-CCE9431645EC}">
                              <a14:shadowObscured xmlns:a14="http://schemas.microsoft.com/office/drawing/2010/main"/>
                            </a:ext>
                          </a:extLst>
                        </pic:spPr>
                      </pic:pic>
                    </a:graphicData>
                  </a:graphic>
                </wp:inline>
              </w:drawing>
            </w:r>
          </w:p>
          <w:p w14:paraId="5CE6B0DF" w14:textId="4E46A13A" w:rsidR="00656976" w:rsidRDefault="00656976" w:rsidP="00BD3F81">
            <w:pPr>
              <w:spacing w:before="60"/>
              <w:jc w:val="center"/>
            </w:pPr>
            <w:r>
              <w:rPr>
                <w:b/>
                <w:bCs/>
                <w:color w:val="0E7C7B"/>
                <w:sz w:val="20"/>
                <w:szCs w:val="20"/>
              </w:rPr>
              <w:t xml:space="preserve">Screenshot 4 — 2D Diagram: </w:t>
            </w:r>
            <w:r w:rsidR="00DA61A8">
              <w:rPr>
                <w:b/>
                <w:bCs/>
                <w:color w:val="0E7C7B"/>
                <w:sz w:val="20"/>
                <w:szCs w:val="20"/>
              </w:rPr>
              <w:t>Ge</w:t>
            </w:r>
            <w:r w:rsidR="00CE3CBD">
              <w:rPr>
                <w:b/>
                <w:bCs/>
                <w:color w:val="0E7C7B"/>
                <w:sz w:val="20"/>
                <w:szCs w:val="20"/>
              </w:rPr>
              <w:t>fitinib</w:t>
            </w:r>
            <w:r>
              <w:rPr>
                <w:b/>
                <w:bCs/>
                <w:color w:val="0E7C7B"/>
                <w:sz w:val="20"/>
                <w:szCs w:val="20"/>
              </w:rPr>
              <w:t>–</w:t>
            </w:r>
            <w:r w:rsidR="00DA61A8">
              <w:rPr>
                <w:b/>
                <w:bCs/>
                <w:color w:val="0E7C7B"/>
                <w:sz w:val="20"/>
                <w:szCs w:val="20"/>
              </w:rPr>
              <w:t xml:space="preserve">1U72 </w:t>
            </w:r>
            <w:r>
              <w:rPr>
                <w:b/>
                <w:bCs/>
                <w:color w:val="0E7C7B"/>
                <w:sz w:val="20"/>
                <w:szCs w:val="20"/>
              </w:rPr>
              <w:t>(Discovery Studio)</w:t>
            </w:r>
          </w:p>
        </w:tc>
      </w:tr>
    </w:tbl>
    <w:p w14:paraId="6BD66D56"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5ABE3364" w14:textId="77777777" w:rsidTr="00BD3F8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1C2D7388" w14:textId="1B141232" w:rsidR="00656976" w:rsidRDefault="002E712E" w:rsidP="00BD3F81">
            <w:pPr>
              <w:jc w:val="center"/>
            </w:pPr>
            <w:r>
              <w:rPr>
                <w:noProof/>
                <w14:ligatures w14:val="standardContextual"/>
              </w:rPr>
              <w:lastRenderedPageBreak/>
              <w:drawing>
                <wp:inline distT="0" distB="0" distL="0" distR="0" wp14:anchorId="6C0ADB42" wp14:editId="49B7FD45">
                  <wp:extent cx="3086031" cy="3114675"/>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7-16 at 12.15.37.jpeg"/>
                          <pic:cNvPicPr/>
                        </pic:nvPicPr>
                        <pic:blipFill rotWithShape="1">
                          <a:blip r:embed="rId12" cstate="print">
                            <a:extLst>
                              <a:ext uri="{28A0092B-C50C-407E-A947-70E740481C1C}">
                                <a14:useLocalDpi xmlns:a14="http://schemas.microsoft.com/office/drawing/2010/main" val="0"/>
                              </a:ext>
                            </a:extLst>
                          </a:blip>
                          <a:srcRect l="855" t="8454" r="6802"/>
                          <a:stretch/>
                        </pic:blipFill>
                        <pic:spPr bwMode="auto">
                          <a:xfrm>
                            <a:off x="0" y="0"/>
                            <a:ext cx="3115433" cy="3144350"/>
                          </a:xfrm>
                          <a:prstGeom prst="rect">
                            <a:avLst/>
                          </a:prstGeom>
                          <a:ln>
                            <a:noFill/>
                          </a:ln>
                          <a:extLst>
                            <a:ext uri="{53640926-AAD7-44D8-BBD7-CCE9431645EC}">
                              <a14:shadowObscured xmlns:a14="http://schemas.microsoft.com/office/drawing/2010/main"/>
                            </a:ext>
                          </a:extLst>
                        </pic:spPr>
                      </pic:pic>
                    </a:graphicData>
                  </a:graphic>
                </wp:inline>
              </w:drawing>
            </w:r>
          </w:p>
          <w:p w14:paraId="16B5E27B" w14:textId="3F62ABA6" w:rsidR="00656976" w:rsidRDefault="00656976" w:rsidP="00BD3F81">
            <w:pPr>
              <w:spacing w:before="60"/>
              <w:jc w:val="center"/>
            </w:pPr>
            <w:r>
              <w:rPr>
                <w:b/>
                <w:bCs/>
                <w:color w:val="0E7C7B"/>
                <w:sz w:val="20"/>
                <w:szCs w:val="20"/>
              </w:rPr>
              <w:t xml:space="preserve">Screenshot 5 — 2D Diagram: </w:t>
            </w:r>
            <w:r w:rsidR="00DA61A8">
              <w:rPr>
                <w:b/>
                <w:bCs/>
                <w:color w:val="0E7C7B"/>
                <w:sz w:val="20"/>
                <w:szCs w:val="20"/>
              </w:rPr>
              <w:t xml:space="preserve">Kaempferol </w:t>
            </w:r>
            <w:r>
              <w:rPr>
                <w:b/>
                <w:bCs/>
                <w:color w:val="0E7C7B"/>
                <w:sz w:val="20"/>
                <w:szCs w:val="20"/>
              </w:rPr>
              <w:t>–</w:t>
            </w:r>
            <w:r w:rsidR="00DA61A8">
              <w:rPr>
                <w:b/>
                <w:bCs/>
                <w:color w:val="0E7C7B"/>
                <w:sz w:val="20"/>
                <w:szCs w:val="20"/>
              </w:rPr>
              <w:t>1U72</w:t>
            </w:r>
            <w:r>
              <w:rPr>
                <w:b/>
                <w:bCs/>
                <w:color w:val="0E7C7B"/>
                <w:sz w:val="20"/>
                <w:szCs w:val="20"/>
              </w:rPr>
              <w:t xml:space="preserve"> (Discovery Studio)</w:t>
            </w:r>
          </w:p>
        </w:tc>
      </w:tr>
    </w:tbl>
    <w:p w14:paraId="4DC671B2" w14:textId="77777777" w:rsidR="00656976" w:rsidRDefault="00656976" w:rsidP="00656976">
      <w:pPr>
        <w:spacing w:before="80"/>
      </w:pPr>
    </w:p>
    <w:p w14:paraId="5104A8DB"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3ACEC8AE" w14:textId="77777777" w:rsidR="00656976" w:rsidRDefault="00656976" w:rsidP="00656976">
      <w:pPr>
        <w:spacing w:before="60" w:after="60"/>
      </w:pPr>
      <w:r>
        <w:rPr>
          <w:color w:val="1A1A1A"/>
        </w:rPr>
        <w:t>Compare the docking scores and molecular interactions of all three compounds. Which compound shows the most promising binding? Use evidence from both the scores and the interaction diagrams to support your answer. (Write 4–6 sentences below)</w:t>
      </w:r>
    </w:p>
    <w:p w14:paraId="29F57D00"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4619662E"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9C92EE8" w14:textId="51F4A843" w:rsidR="00656976" w:rsidRDefault="00656976" w:rsidP="00285C53">
            <w:r>
              <w:t xml:space="preserve"> </w:t>
            </w:r>
            <w:r w:rsidR="00285C53" w:rsidRPr="00285C53">
              <w:t xml:space="preserve">The docking results show that </w:t>
            </w:r>
            <w:proofErr w:type="spellStart"/>
            <w:r w:rsidR="00285C53" w:rsidRPr="00285C53">
              <w:t>Gefitinib</w:t>
            </w:r>
            <w:proofErr w:type="spellEnd"/>
            <w:r w:rsidR="00285C53" w:rsidRPr="00285C53">
              <w:t xml:space="preserve"> achieved the strongest predicted binding affinity (-9.4 kcal/</w:t>
            </w:r>
            <w:proofErr w:type="spellStart"/>
            <w:r w:rsidR="00285C53" w:rsidRPr="00285C53">
              <w:t>mol</w:t>
            </w:r>
            <w:proofErr w:type="spellEnd"/>
            <w:r w:rsidR="00285C53" w:rsidRPr="00285C53">
              <w:t xml:space="preserve">), </w:t>
            </w:r>
          </w:p>
        </w:tc>
      </w:tr>
      <w:tr w:rsidR="00656976" w14:paraId="413D2BDD"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771BBC4" w14:textId="1C754399" w:rsidR="00656976" w:rsidRDefault="00656976" w:rsidP="00285C53">
            <w:r>
              <w:t xml:space="preserve"> </w:t>
            </w:r>
            <w:r w:rsidR="00285C53" w:rsidRPr="00285C53">
              <w:t>followed closely by Curcumin (-9.0 kcal/</w:t>
            </w:r>
            <w:proofErr w:type="spellStart"/>
            <w:r w:rsidR="00285C53" w:rsidRPr="00285C53">
              <w:t>mol</w:t>
            </w:r>
            <w:proofErr w:type="spellEnd"/>
            <w:r w:rsidR="00285C53" w:rsidRPr="00285C53">
              <w:t xml:space="preserve">) </w:t>
            </w:r>
            <w:r w:rsidR="00285C53">
              <w:t xml:space="preserve">and </w:t>
            </w:r>
            <w:proofErr w:type="spellStart"/>
            <w:r w:rsidR="00285C53">
              <w:t>Kaempferol</w:t>
            </w:r>
            <w:proofErr w:type="spellEnd"/>
            <w:r w:rsidR="00285C53">
              <w:t xml:space="preserve"> (-8.7 kcal/</w:t>
            </w:r>
            <w:proofErr w:type="spellStart"/>
            <w:r w:rsidR="00285C53">
              <w:t>mol</w:t>
            </w:r>
            <w:proofErr w:type="spellEnd"/>
            <w:r w:rsidR="00285C53">
              <w:t>)</w:t>
            </w:r>
            <w:r w:rsidR="00285C53" w:rsidRPr="00285C53">
              <w:t xml:space="preserve"> all three well below the -</w:t>
            </w:r>
          </w:p>
        </w:tc>
      </w:tr>
      <w:tr w:rsidR="00656976" w14:paraId="44A534EF"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2C89912" w14:textId="23A841E7" w:rsidR="00656976" w:rsidRDefault="00656976" w:rsidP="00285C53">
            <w:r>
              <w:t xml:space="preserve"> </w:t>
            </w:r>
            <w:r w:rsidR="00285C53" w:rsidRPr="00285C53">
              <w:t>7.0 kcal/</w:t>
            </w:r>
            <w:proofErr w:type="spellStart"/>
            <w:r w:rsidR="00285C53" w:rsidRPr="00285C53">
              <w:t>mol</w:t>
            </w:r>
            <w:proofErr w:type="spellEnd"/>
            <w:r w:rsidR="00285C53" w:rsidRPr="00285C53">
              <w:t xml:space="preserve"> threshold considered favorable. All three compounds docked within the same active site </w:t>
            </w:r>
          </w:p>
        </w:tc>
      </w:tr>
      <w:tr w:rsidR="00656976" w14:paraId="5F49547F"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0EC9629" w14:textId="376663FB" w:rsidR="00656976" w:rsidRDefault="00656976" w:rsidP="00285C53">
            <w:r>
              <w:t xml:space="preserve"> </w:t>
            </w:r>
            <w:r w:rsidR="00285C53" w:rsidRPr="00285C53">
              <w:t xml:space="preserve">pocket identified in Week 1, confirming consistency between the predicted binding site and the actual </w:t>
            </w:r>
          </w:p>
        </w:tc>
      </w:tr>
      <w:tr w:rsidR="00656976" w14:paraId="522E2932"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B3B6F6B" w14:textId="763D37BD" w:rsidR="00656976" w:rsidRDefault="00656976" w:rsidP="00A16A98">
            <w:r>
              <w:t xml:space="preserve"> </w:t>
            </w:r>
            <w:r w:rsidR="00285C53" w:rsidRPr="00285C53">
              <w:t xml:space="preserve">docked poses. </w:t>
            </w:r>
            <w:proofErr w:type="spellStart"/>
            <w:r w:rsidR="00285C53" w:rsidRPr="00285C53">
              <w:t>Gefitinib's</w:t>
            </w:r>
            <w:proofErr w:type="spellEnd"/>
            <w:r w:rsidR="00285C53" w:rsidRPr="00285C53">
              <w:t xml:space="preserve"> interaction diagram uniquely shows a halogen bond involving its fluorine </w:t>
            </w:r>
          </w:p>
        </w:tc>
      </w:tr>
      <w:tr w:rsidR="00656976" w14:paraId="2A9F0308"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FEF4E63" w14:textId="25903284" w:rsidR="00656976" w:rsidRDefault="00656976" w:rsidP="00BD3F81">
            <w:r>
              <w:t xml:space="preserve"> </w:t>
            </w:r>
            <w:r w:rsidR="00A16A98" w:rsidRPr="00285C53">
              <w:t xml:space="preserve">atom, in addition to hydrophobic and van der Waals contacts, which likely contributes to its stronger binding score. </w:t>
            </w:r>
            <w:proofErr w:type="spellStart"/>
            <w:r w:rsidR="00A16A98" w:rsidRPr="00285C53">
              <w:t>Kaempferol's</w:t>
            </w:r>
            <w:proofErr w:type="spellEnd"/>
            <w:r w:rsidR="00A16A98" w:rsidRPr="00285C53">
              <w:t xml:space="preserve"> diagram shows extensive Pi-Pi stacking with aromatic residues such as Phe31 and Phe34, consistent with its planar polyphenolic structure, while Curcumin shows a broader network of van der Waals and alkyl contacts but fewer directional interactions. Based on both its top docking score and its additional halogen-bonding interaction, </w:t>
            </w:r>
            <w:proofErr w:type="spellStart"/>
            <w:r w:rsidR="00A16A98" w:rsidRPr="00285C53">
              <w:t>Gefitinib</w:t>
            </w:r>
            <w:proofErr w:type="spellEnd"/>
            <w:r w:rsidR="00A16A98" w:rsidRPr="00285C53">
              <w:t xml:space="preserve"> shows the most promising predicted binding profile against 1U72 among the three candidates.</w:t>
            </w:r>
          </w:p>
        </w:tc>
      </w:tr>
    </w:tbl>
    <w:p w14:paraId="3144264B" w14:textId="77777777" w:rsidR="00656976" w:rsidRDefault="00656976" w:rsidP="00656976">
      <w:r>
        <w:br w:type="page"/>
      </w:r>
    </w:p>
    <w:p w14:paraId="1E7DE3AA" w14:textId="77777777" w:rsidR="00656976" w:rsidRDefault="00656976" w:rsidP="006569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62FECD39" w14:textId="77777777" w:rsidTr="00BD3F81">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5E93B11F" w14:textId="77777777" w:rsidR="00656976" w:rsidRDefault="00656976" w:rsidP="00BD3F81">
            <w:r>
              <w:rPr>
                <w:b/>
                <w:bCs/>
                <w:color w:val="FDF6E3"/>
                <w:sz w:val="24"/>
                <w:szCs w:val="24"/>
              </w:rPr>
              <w:t xml:space="preserve">TASK 3 | </w:t>
            </w:r>
            <w:r>
              <w:rPr>
                <w:b/>
                <w:bCs/>
                <w:color w:val="FFFFFF"/>
                <w:sz w:val="24"/>
                <w:szCs w:val="24"/>
              </w:rPr>
              <w:t>ADMET Prediction</w:t>
            </w:r>
          </w:p>
        </w:tc>
      </w:tr>
    </w:tbl>
    <w:p w14:paraId="6413F12D" w14:textId="77777777" w:rsidR="00656976" w:rsidRDefault="00656976" w:rsidP="006569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656976" w14:paraId="5A240488" w14:textId="77777777" w:rsidTr="00BD3F8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6C1833A5" w14:textId="77777777" w:rsidR="00656976" w:rsidRDefault="00656976" w:rsidP="00BD3F81"/>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77823B25" w14:textId="0BE9C8C7" w:rsidR="00656976" w:rsidRDefault="00656976" w:rsidP="00BD3F81">
            <w:r>
              <w:rPr>
                <w:b/>
                <w:bCs/>
                <w:color w:val="0E7C7B"/>
              </w:rPr>
              <w:t xml:space="preserve">Objective: </w:t>
            </w:r>
            <w:r>
              <w:rPr>
                <w:color w:val="1A1A1A"/>
              </w:rPr>
              <w:t>To demonstrate the ability to perform ADMET prediction of selected drug candidates using ADMET</w:t>
            </w:r>
            <w:r w:rsidR="00154845">
              <w:rPr>
                <w:color w:val="1A1A1A"/>
              </w:rPr>
              <w:t>-AI</w:t>
            </w:r>
            <w:r>
              <w:rPr>
                <w:color w:val="1A1A1A"/>
              </w:rPr>
              <w:t>.</w:t>
            </w:r>
          </w:p>
        </w:tc>
      </w:tr>
    </w:tbl>
    <w:p w14:paraId="32CECC9E" w14:textId="77777777" w:rsidR="00656976" w:rsidRDefault="00656976" w:rsidP="00656976">
      <w:pPr>
        <w:spacing w:before="80"/>
      </w:pPr>
    </w:p>
    <w:p w14:paraId="428CA2DD"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593D82C7"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850CD7B" w14:textId="77777777" w:rsidR="00656976" w:rsidRDefault="00656976" w:rsidP="00BD3F81">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3EE7AF51" w14:textId="2FDECB1B" w:rsidR="00656976" w:rsidRDefault="00656976" w:rsidP="00BD3F81">
            <w:r>
              <w:rPr>
                <w:color w:val="1A1A1A"/>
              </w:rPr>
              <w:t>Go to ADMET</w:t>
            </w:r>
            <w:r w:rsidR="00154845">
              <w:rPr>
                <w:color w:val="1A1A1A"/>
              </w:rPr>
              <w:t>-AI</w:t>
            </w:r>
            <w:r>
              <w:rPr>
                <w:color w:val="1A1A1A"/>
              </w:rPr>
              <w:t xml:space="preserve"> (</w:t>
            </w:r>
            <w:r w:rsidR="00211A76" w:rsidRPr="00211A76">
              <w:rPr>
                <w:color w:val="1A1A1A"/>
              </w:rPr>
              <w:t>https://admet.ai.greenstonebio.com/</w:t>
            </w:r>
            <w:r>
              <w:rPr>
                <w:color w:val="1A1A1A"/>
              </w:rPr>
              <w:t>) and select the 'Predic</w:t>
            </w:r>
            <w:r w:rsidR="00211A76">
              <w:rPr>
                <w:color w:val="1A1A1A"/>
              </w:rPr>
              <w:t>t</w:t>
            </w:r>
            <w:r>
              <w:rPr>
                <w:color w:val="1A1A1A"/>
              </w:rPr>
              <w:t>' option.</w:t>
            </w:r>
          </w:p>
        </w:tc>
      </w:tr>
      <w:tr w:rsidR="00656976" w14:paraId="7379C86D"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7CEE9A8" w14:textId="77777777" w:rsidR="00656976" w:rsidRDefault="00656976" w:rsidP="00BD3F81">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E691F2" w14:textId="53C7B7B0" w:rsidR="00656976" w:rsidRDefault="00656976" w:rsidP="00BD3F81">
            <w:r>
              <w:rPr>
                <w:color w:val="1A1A1A"/>
              </w:rPr>
              <w:t xml:space="preserve">Enter the SMILES strings for all three compounds: </w:t>
            </w:r>
            <w:r w:rsidR="00211A76" w:rsidRPr="00784EC6">
              <w:rPr>
                <w:color w:val="1A1A1A"/>
              </w:rPr>
              <w:t>Curcumin, Gefitinib, and Kaempferol</w:t>
            </w:r>
            <w:r>
              <w:rPr>
                <w:color w:val="1A1A1A"/>
              </w:rPr>
              <w:t>.</w:t>
            </w:r>
          </w:p>
        </w:tc>
      </w:tr>
      <w:tr w:rsidR="00656976" w14:paraId="00CD22F5"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20B03CC" w14:textId="77777777" w:rsidR="00656976" w:rsidRDefault="00656976" w:rsidP="00BD3F81">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1B9D68E0" w14:textId="77777777" w:rsidR="00656976" w:rsidRDefault="00656976" w:rsidP="00BD3F81">
            <w:r>
              <w:rPr>
                <w:color w:val="1A1A1A"/>
              </w:rPr>
              <w:t>Run the full ADMET prediction for all three compounds.</w:t>
            </w:r>
          </w:p>
        </w:tc>
      </w:tr>
      <w:tr w:rsidR="00656976" w14:paraId="28D74324"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8C2D2B7" w14:textId="77777777" w:rsidR="00656976" w:rsidRDefault="00656976" w:rsidP="00BD3F81">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51A9BC9" w14:textId="77777777" w:rsidR="00656976" w:rsidRDefault="00656976" w:rsidP="00BD3F81">
            <w:r>
              <w:rPr>
                <w:color w:val="1A1A1A"/>
              </w:rPr>
              <w:t>From the results, record at least 2 properties for each of the five ADMET categories: Absorption, Distribution, Metabolism, Excretion, and Toxicity.</w:t>
            </w:r>
          </w:p>
        </w:tc>
      </w:tr>
      <w:tr w:rsidR="00656976" w14:paraId="0D11C620"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5377CBD" w14:textId="77777777" w:rsidR="00656976" w:rsidRDefault="00656976" w:rsidP="00BD3F81">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1CB95580" w14:textId="474C0492" w:rsidR="00656976" w:rsidRDefault="00656976" w:rsidP="00BD3F81">
            <w:r>
              <w:rPr>
                <w:color w:val="1A1A1A"/>
              </w:rPr>
              <w:t xml:space="preserve">Take a screenshot of the results page from </w:t>
            </w:r>
            <w:r w:rsidR="00211A76">
              <w:rPr>
                <w:color w:val="1A1A1A"/>
              </w:rPr>
              <w:t>ADMET-AI</w:t>
            </w:r>
            <w:r>
              <w:rPr>
                <w:color w:val="1A1A1A"/>
              </w:rPr>
              <w:t xml:space="preserve"> showing the ADMET summary for all three compounds.</w:t>
            </w:r>
          </w:p>
        </w:tc>
      </w:tr>
      <w:tr w:rsidR="00656976" w14:paraId="6E6C8312" w14:textId="77777777" w:rsidTr="00BD3F81">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7DEA7D0F" w14:textId="77777777" w:rsidR="00656976" w:rsidRDefault="00656976" w:rsidP="00BD3F81">
            <w:pPr>
              <w:jc w:val="center"/>
            </w:pPr>
            <w:r>
              <w:rPr>
                <w:b/>
                <w:bCs/>
                <w:color w:val="FFFFFF"/>
              </w:rPr>
              <w:t>6</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7CC9493" w14:textId="77777777" w:rsidR="00656976" w:rsidRDefault="00656976" w:rsidP="00BD3F81">
            <w:r>
              <w:rPr>
                <w:color w:val="1A1A1A"/>
              </w:rPr>
              <w:t>Download the full ADMET report if available.</w:t>
            </w:r>
          </w:p>
        </w:tc>
      </w:tr>
    </w:tbl>
    <w:p w14:paraId="53ED482B" w14:textId="77777777" w:rsidR="00656976" w:rsidRDefault="00656976" w:rsidP="006569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22505BD6" w14:textId="77777777" w:rsidTr="00BD3F8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50F6728F" w14:textId="77777777" w:rsidR="00656976" w:rsidRDefault="00656976" w:rsidP="00BD3F81">
            <w:r>
              <w:rPr>
                <w:b/>
                <w:bCs/>
                <w:color w:val="C9A84C"/>
                <w:sz w:val="21"/>
                <w:szCs w:val="21"/>
              </w:rPr>
              <w:t xml:space="preserve">What to Report.  </w:t>
            </w:r>
          </w:p>
          <w:p w14:paraId="1995C918" w14:textId="77777777" w:rsidR="00656976" w:rsidRDefault="00656976" w:rsidP="00BD3F81">
            <w:pPr>
              <w:spacing w:before="40"/>
            </w:pPr>
            <w:r>
              <w:rPr>
                <w:color w:val="1A1A1A"/>
                <w:sz w:val="21"/>
                <w:szCs w:val="21"/>
              </w:rPr>
              <w:t xml:space="preserve">You need at least 2 properties per category (ADMET), 10 properties minimum in total per compound. Choose the most pharmacologically relevant ones from the </w:t>
            </w:r>
            <w:proofErr w:type="spellStart"/>
            <w:r>
              <w:rPr>
                <w:color w:val="1A1A1A"/>
                <w:sz w:val="21"/>
                <w:szCs w:val="21"/>
              </w:rPr>
              <w:t>ADMETlab</w:t>
            </w:r>
            <w:proofErr w:type="spellEnd"/>
            <w:r>
              <w:rPr>
                <w:color w:val="1A1A1A"/>
                <w:sz w:val="21"/>
                <w:szCs w:val="21"/>
              </w:rPr>
              <w:t xml:space="preserve"> output.</w:t>
            </w:r>
          </w:p>
        </w:tc>
      </w:tr>
    </w:tbl>
    <w:p w14:paraId="7FDFEA78"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Deliverable 3A — ADMET Properties Tables</w:t>
      </w:r>
    </w:p>
    <w:p w14:paraId="4C32F39B" w14:textId="4436751A" w:rsidR="00656976" w:rsidRDefault="00656976" w:rsidP="00656976">
      <w:pPr>
        <w:spacing w:before="60" w:after="60"/>
      </w:pPr>
      <w:r>
        <w:rPr>
          <w:color w:val="1A1A1A"/>
        </w:rPr>
        <w:t>Fill in the ADMET values from your ADMET</w:t>
      </w:r>
      <w:r w:rsidR="00A070B3">
        <w:rPr>
          <w:color w:val="1A1A1A"/>
        </w:rPr>
        <w:t>-AI</w:t>
      </w:r>
      <w:r>
        <w:rPr>
          <w:color w:val="1A1A1A"/>
        </w:rPr>
        <w:t xml:space="preserve"> results below. </w:t>
      </w:r>
    </w:p>
    <w:p w14:paraId="59B85E71"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176C7C44" w14:textId="77777777" w:rsidTr="00BD3F81">
        <w:tc>
          <w:tcPr>
            <w:tcW w:w="600" w:type="dxa"/>
            <w:tcBorders>
              <w:top w:val="none" w:sz="0" w:space="0" w:color="FFFFFF"/>
              <w:left w:val="none" w:sz="0" w:space="0" w:color="FFFFFF"/>
              <w:bottom w:val="none" w:sz="0" w:space="0" w:color="FFFFFF"/>
              <w:right w:val="none" w:sz="0" w:space="0" w:color="FFFFFF"/>
            </w:tcBorders>
            <w:shd w:val="clear" w:color="auto" w:fill="2E3B8C"/>
            <w:tcMar>
              <w:top w:w="80" w:type="dxa"/>
              <w:left w:w="120" w:type="dxa"/>
              <w:bottom w:w="80" w:type="dxa"/>
              <w:right w:w="120" w:type="dxa"/>
            </w:tcMar>
            <w:vAlign w:val="center"/>
          </w:tcPr>
          <w:p w14:paraId="110C0CCA" w14:textId="77777777" w:rsidR="00656976" w:rsidRDefault="00656976" w:rsidP="00BD3F81">
            <w:pPr>
              <w:jc w:val="center"/>
            </w:pPr>
            <w:r>
              <w:rPr>
                <w:b/>
                <w:bCs/>
                <w:color w:val="FFFFFF"/>
                <w:sz w:val="26"/>
                <w:szCs w:val="26"/>
              </w:rPr>
              <w:t>A</w:t>
            </w:r>
          </w:p>
        </w:tc>
        <w:tc>
          <w:tcPr>
            <w:tcW w:w="8760" w:type="dxa"/>
            <w:tcBorders>
              <w:top w:val="none" w:sz="0" w:space="0" w:color="FFFFFF"/>
              <w:left w:val="none" w:sz="0" w:space="0" w:color="FFFFFF"/>
              <w:bottom w:val="none" w:sz="0" w:space="0" w:color="FFFFFF"/>
              <w:right w:val="none" w:sz="0" w:space="0" w:color="FFFFFF"/>
            </w:tcBorders>
            <w:shd w:val="clear" w:color="auto" w:fill="E8EAFA"/>
            <w:tcMar>
              <w:top w:w="80" w:type="dxa"/>
              <w:left w:w="160" w:type="dxa"/>
              <w:bottom w:w="80" w:type="dxa"/>
              <w:right w:w="160" w:type="dxa"/>
            </w:tcMar>
            <w:vAlign w:val="center"/>
          </w:tcPr>
          <w:p w14:paraId="16535EE7" w14:textId="77777777" w:rsidR="00656976" w:rsidRDefault="00656976" w:rsidP="00BD3F81">
            <w:r>
              <w:rPr>
                <w:b/>
                <w:bCs/>
                <w:color w:val="2E3B8C"/>
              </w:rPr>
              <w:t>Absorption</w:t>
            </w:r>
          </w:p>
        </w:tc>
      </w:tr>
    </w:tbl>
    <w:p w14:paraId="37E806F5" w14:textId="77777777" w:rsidR="00656976" w:rsidRDefault="00656976" w:rsidP="0065697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656976" w14:paraId="3E62B225"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2E3B8C"/>
            <w:tcMar>
              <w:top w:w="80" w:type="dxa"/>
              <w:left w:w="140" w:type="dxa"/>
              <w:bottom w:w="80" w:type="dxa"/>
              <w:right w:w="140" w:type="dxa"/>
            </w:tcMar>
          </w:tcPr>
          <w:p w14:paraId="5B5FBF11" w14:textId="77777777" w:rsidR="00656976" w:rsidRDefault="00656976" w:rsidP="00BD3F81">
            <w:r>
              <w:rPr>
                <w:b/>
                <w:bCs/>
                <w:color w:val="FFFFFF"/>
                <w:sz w:val="20"/>
                <w:szCs w:val="20"/>
              </w:rPr>
              <w:t>Absorption Property</w:t>
            </w:r>
          </w:p>
        </w:tc>
        <w:tc>
          <w:tcPr>
            <w:tcW w:w="2253" w:type="dxa"/>
            <w:tcBorders>
              <w:top w:val="single" w:sz="1" w:space="0" w:color="BBCFE0"/>
              <w:left w:val="single" w:sz="1" w:space="0" w:color="BBCFE0"/>
              <w:bottom w:val="single" w:sz="1" w:space="0" w:color="BBCFE0"/>
              <w:right w:val="single" w:sz="1" w:space="0" w:color="BBCFE0"/>
            </w:tcBorders>
            <w:shd w:val="clear" w:color="auto" w:fill="2E3B8C"/>
            <w:tcMar>
              <w:top w:w="80" w:type="dxa"/>
              <w:left w:w="140" w:type="dxa"/>
              <w:bottom w:w="80" w:type="dxa"/>
              <w:right w:w="140" w:type="dxa"/>
            </w:tcMar>
            <w:vAlign w:val="center"/>
          </w:tcPr>
          <w:p w14:paraId="0331D5C2" w14:textId="77777777" w:rsidR="00656976" w:rsidRDefault="00656976" w:rsidP="00BD3F81">
            <w:pPr>
              <w:jc w:val="center"/>
            </w:pPr>
            <w:r>
              <w:rPr>
                <w:sz w:val="28"/>
                <w:szCs w:val="28"/>
              </w:rPr>
              <w:t>🌿</w:t>
            </w:r>
          </w:p>
          <w:p w14:paraId="29E21A24" w14:textId="540E53AA" w:rsidR="00656976" w:rsidRDefault="00B6626D" w:rsidP="00BD3F81">
            <w:pPr>
              <w:jc w:val="center"/>
            </w:pPr>
            <w:r w:rsidRPr="00784EC6">
              <w:rPr>
                <w:color w:val="1A1A1A"/>
              </w:rPr>
              <w:t>Curcumin</w:t>
            </w:r>
          </w:p>
        </w:tc>
        <w:tc>
          <w:tcPr>
            <w:tcW w:w="2253" w:type="dxa"/>
            <w:tcBorders>
              <w:top w:val="single" w:sz="1" w:space="0" w:color="BBCFE0"/>
              <w:left w:val="single" w:sz="1" w:space="0" w:color="BBCFE0"/>
              <w:bottom w:val="single" w:sz="1" w:space="0" w:color="BBCFE0"/>
              <w:right w:val="single" w:sz="1" w:space="0" w:color="BBCFE0"/>
            </w:tcBorders>
            <w:shd w:val="clear" w:color="auto" w:fill="2E3B8C"/>
            <w:tcMar>
              <w:top w:w="80" w:type="dxa"/>
              <w:left w:w="140" w:type="dxa"/>
              <w:bottom w:w="80" w:type="dxa"/>
              <w:right w:w="140" w:type="dxa"/>
            </w:tcMar>
            <w:vAlign w:val="center"/>
          </w:tcPr>
          <w:p w14:paraId="6211A66E" w14:textId="77777777" w:rsidR="00656976" w:rsidRDefault="00656976" w:rsidP="00BD3F81">
            <w:pPr>
              <w:jc w:val="center"/>
            </w:pPr>
            <w:r>
              <w:rPr>
                <w:sz w:val="28"/>
                <w:szCs w:val="28"/>
              </w:rPr>
              <w:t>🌿</w:t>
            </w:r>
          </w:p>
          <w:p w14:paraId="5A2AA226" w14:textId="77777777" w:rsidR="00656976" w:rsidRDefault="00656976" w:rsidP="00BD3F81">
            <w:pPr>
              <w:jc w:val="center"/>
            </w:pPr>
            <w:r w:rsidRPr="00095929">
              <w:rPr>
                <w:b/>
                <w:bCs/>
                <w:color w:val="FFFFFF"/>
              </w:rPr>
              <w:t>Gefitinib</w:t>
            </w:r>
          </w:p>
        </w:tc>
        <w:tc>
          <w:tcPr>
            <w:tcW w:w="2254" w:type="dxa"/>
            <w:tcBorders>
              <w:top w:val="single" w:sz="1" w:space="0" w:color="BBCFE0"/>
              <w:left w:val="single" w:sz="1" w:space="0" w:color="BBCFE0"/>
              <w:bottom w:val="single" w:sz="1" w:space="0" w:color="BBCFE0"/>
              <w:right w:val="single" w:sz="1" w:space="0" w:color="BBCFE0"/>
            </w:tcBorders>
            <w:shd w:val="clear" w:color="auto" w:fill="2E3B8C"/>
            <w:tcMar>
              <w:top w:w="80" w:type="dxa"/>
              <w:left w:w="140" w:type="dxa"/>
              <w:bottom w:w="80" w:type="dxa"/>
              <w:right w:w="140" w:type="dxa"/>
            </w:tcMar>
            <w:vAlign w:val="center"/>
          </w:tcPr>
          <w:p w14:paraId="309B83FE" w14:textId="77777777" w:rsidR="00656976" w:rsidRDefault="00656976" w:rsidP="00BD3F81">
            <w:pPr>
              <w:jc w:val="center"/>
            </w:pPr>
            <w:r>
              <w:rPr>
                <w:sz w:val="28"/>
                <w:szCs w:val="28"/>
              </w:rPr>
              <w:t>💊</w:t>
            </w:r>
          </w:p>
          <w:p w14:paraId="5923683C" w14:textId="782D19B2" w:rsidR="00656976" w:rsidRDefault="00B6626D" w:rsidP="00BD3F81">
            <w:pPr>
              <w:jc w:val="center"/>
            </w:pPr>
            <w:r w:rsidRPr="00784EC6">
              <w:rPr>
                <w:color w:val="1A1A1A"/>
              </w:rPr>
              <w:t>Kaempferol</w:t>
            </w:r>
          </w:p>
        </w:tc>
      </w:tr>
      <w:tr w:rsidR="00656976" w14:paraId="4A5A00CC"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E8EAFA"/>
            <w:tcMar>
              <w:top w:w="80" w:type="dxa"/>
              <w:left w:w="140" w:type="dxa"/>
              <w:bottom w:w="80" w:type="dxa"/>
              <w:right w:w="140" w:type="dxa"/>
            </w:tcMar>
          </w:tcPr>
          <w:p w14:paraId="6B5901F1" w14:textId="0DA25B33" w:rsidR="00656976" w:rsidRDefault="00E24656" w:rsidP="00BD3F81">
            <w:r w:rsidRPr="00E24656">
              <w:rPr>
                <w:color w:val="1A1A1A"/>
                <w:sz w:val="21"/>
                <w:szCs w:val="21"/>
              </w:rPr>
              <w:t>Oral Bioavailability</w:t>
            </w:r>
          </w:p>
        </w:tc>
        <w:tc>
          <w:tcPr>
            <w:tcW w:w="2253" w:type="dxa"/>
            <w:tcBorders>
              <w:top w:val="single" w:sz="1" w:space="0" w:color="BBCFE0"/>
              <w:left w:val="single" w:sz="1" w:space="0" w:color="BBCFE0"/>
              <w:bottom w:val="single" w:sz="1" w:space="0" w:color="BBCFE0"/>
              <w:right w:val="single" w:sz="1" w:space="0" w:color="BBCFE0"/>
            </w:tcBorders>
            <w:shd w:val="clear" w:color="auto" w:fill="E8EAFA"/>
            <w:tcMar>
              <w:top w:w="80" w:type="dxa"/>
              <w:left w:w="140" w:type="dxa"/>
              <w:bottom w:w="80" w:type="dxa"/>
              <w:right w:w="140" w:type="dxa"/>
            </w:tcMar>
            <w:vAlign w:val="center"/>
          </w:tcPr>
          <w:p w14:paraId="50AC65D9" w14:textId="095581F7" w:rsidR="00656976" w:rsidRDefault="00C822F9" w:rsidP="00BD3F81">
            <w:r w:rsidRPr="00C822F9">
              <w:t>0.46</w:t>
            </w:r>
          </w:p>
        </w:tc>
        <w:tc>
          <w:tcPr>
            <w:tcW w:w="2253" w:type="dxa"/>
            <w:tcBorders>
              <w:top w:val="single" w:sz="1" w:space="0" w:color="BBCFE0"/>
              <w:left w:val="single" w:sz="1" w:space="0" w:color="BBCFE0"/>
              <w:bottom w:val="single" w:sz="1" w:space="0" w:color="BBCFE0"/>
              <w:right w:val="single" w:sz="1" w:space="0" w:color="BBCFE0"/>
            </w:tcBorders>
            <w:shd w:val="clear" w:color="auto" w:fill="E8EAFA"/>
            <w:tcMar>
              <w:top w:w="80" w:type="dxa"/>
              <w:left w:w="140" w:type="dxa"/>
              <w:bottom w:w="80" w:type="dxa"/>
              <w:right w:w="140" w:type="dxa"/>
            </w:tcMar>
            <w:vAlign w:val="center"/>
          </w:tcPr>
          <w:p w14:paraId="00CC13DF" w14:textId="4C8E9602" w:rsidR="00656976" w:rsidRDefault="00DA7202" w:rsidP="00BD3F81">
            <w:r w:rsidRPr="00DA7202">
              <w:t>0.94</w:t>
            </w:r>
          </w:p>
        </w:tc>
        <w:tc>
          <w:tcPr>
            <w:tcW w:w="2254" w:type="dxa"/>
            <w:tcBorders>
              <w:top w:val="single" w:sz="1" w:space="0" w:color="BBCFE0"/>
              <w:left w:val="single" w:sz="1" w:space="0" w:color="BBCFE0"/>
              <w:bottom w:val="single" w:sz="1" w:space="0" w:color="BBCFE0"/>
              <w:right w:val="single" w:sz="1" w:space="0" w:color="BBCFE0"/>
            </w:tcBorders>
            <w:shd w:val="clear" w:color="auto" w:fill="E8EAFA"/>
            <w:tcMar>
              <w:top w:w="80" w:type="dxa"/>
              <w:left w:w="140" w:type="dxa"/>
              <w:bottom w:w="80" w:type="dxa"/>
              <w:right w:w="140" w:type="dxa"/>
            </w:tcMar>
            <w:vAlign w:val="center"/>
          </w:tcPr>
          <w:p w14:paraId="302303EA" w14:textId="05E9BE31" w:rsidR="00656976" w:rsidRDefault="00C822F9" w:rsidP="00BD3F81">
            <w:r w:rsidRPr="00C822F9">
              <w:t>0.36</w:t>
            </w:r>
          </w:p>
        </w:tc>
      </w:tr>
      <w:tr w:rsidR="00656976" w14:paraId="45492D08"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9DD80D0" w14:textId="77777777" w:rsidR="00656976" w:rsidRDefault="00656976" w:rsidP="00BD3F81">
            <w:r>
              <w:rPr>
                <w:color w:val="1A1A1A"/>
                <w:sz w:val="21"/>
                <w:szCs w:val="21"/>
              </w:rPr>
              <w:t>Human Intestinal Absorption (HIA)</w:t>
            </w:r>
          </w:p>
        </w:tc>
        <w:tc>
          <w:tcPr>
            <w:tcW w:w="225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1A3A6E5" w14:textId="0223D442" w:rsidR="00656976" w:rsidRDefault="00C822F9" w:rsidP="00BD3F81">
            <w:r w:rsidRPr="00C822F9">
              <w:t>0.98</w:t>
            </w:r>
          </w:p>
        </w:tc>
        <w:tc>
          <w:tcPr>
            <w:tcW w:w="225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E46786E" w14:textId="061FF7E0" w:rsidR="00656976" w:rsidRDefault="00DA7202" w:rsidP="00BD3F81">
            <w:r w:rsidRPr="00DA7202">
              <w:t>1.00</w:t>
            </w:r>
          </w:p>
        </w:tc>
        <w:tc>
          <w:tcPr>
            <w:tcW w:w="225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086FA9D" w14:textId="1FA5AA70" w:rsidR="00656976" w:rsidRDefault="00C822F9" w:rsidP="00BD3F81">
            <w:r w:rsidRPr="00C822F9">
              <w:t>1.00</w:t>
            </w:r>
          </w:p>
        </w:tc>
      </w:tr>
    </w:tbl>
    <w:p w14:paraId="23515723"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6B8D58CB" w14:textId="77777777" w:rsidTr="00BD3F81">
        <w:tc>
          <w:tcPr>
            <w:tcW w:w="600" w:type="dxa"/>
            <w:tcBorders>
              <w:top w:val="none" w:sz="0" w:space="0" w:color="FFFFFF"/>
              <w:left w:val="none" w:sz="0" w:space="0" w:color="FFFFFF"/>
              <w:bottom w:val="none" w:sz="0" w:space="0" w:color="FFFFFF"/>
              <w:right w:val="none" w:sz="0" w:space="0" w:color="FFFFFF"/>
            </w:tcBorders>
            <w:shd w:val="clear" w:color="auto" w:fill="1B6B3A"/>
            <w:tcMar>
              <w:top w:w="80" w:type="dxa"/>
              <w:left w:w="120" w:type="dxa"/>
              <w:bottom w:w="80" w:type="dxa"/>
              <w:right w:w="120" w:type="dxa"/>
            </w:tcMar>
            <w:vAlign w:val="center"/>
          </w:tcPr>
          <w:p w14:paraId="02889B48" w14:textId="77777777" w:rsidR="00656976" w:rsidRDefault="00656976" w:rsidP="00BD3F81">
            <w:pPr>
              <w:jc w:val="center"/>
            </w:pPr>
            <w:r>
              <w:rPr>
                <w:b/>
                <w:bCs/>
                <w:color w:val="FFFFFF"/>
                <w:sz w:val="26"/>
                <w:szCs w:val="26"/>
              </w:rPr>
              <w:t>D</w:t>
            </w:r>
          </w:p>
        </w:tc>
        <w:tc>
          <w:tcPr>
            <w:tcW w:w="8760" w:type="dxa"/>
            <w:tcBorders>
              <w:top w:val="none" w:sz="0" w:space="0" w:color="FFFFFF"/>
              <w:left w:val="none" w:sz="0" w:space="0" w:color="FFFFFF"/>
              <w:bottom w:val="none" w:sz="0" w:space="0" w:color="FFFFFF"/>
              <w:right w:val="none" w:sz="0" w:space="0" w:color="FFFFFF"/>
            </w:tcBorders>
            <w:shd w:val="clear" w:color="auto" w:fill="E6F4EC"/>
            <w:tcMar>
              <w:top w:w="80" w:type="dxa"/>
              <w:left w:w="160" w:type="dxa"/>
              <w:bottom w:w="80" w:type="dxa"/>
              <w:right w:w="160" w:type="dxa"/>
            </w:tcMar>
            <w:vAlign w:val="center"/>
          </w:tcPr>
          <w:p w14:paraId="4DB9CA29" w14:textId="77777777" w:rsidR="00656976" w:rsidRDefault="00656976" w:rsidP="00BD3F81">
            <w:r>
              <w:rPr>
                <w:b/>
                <w:bCs/>
                <w:color w:val="1B6B3A"/>
              </w:rPr>
              <w:t>Distribution</w:t>
            </w:r>
          </w:p>
        </w:tc>
      </w:tr>
    </w:tbl>
    <w:p w14:paraId="289442AF" w14:textId="77777777" w:rsidR="00656976" w:rsidRDefault="00656976" w:rsidP="0065697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656976" w14:paraId="5E2486AD"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1B6B3A"/>
            <w:tcMar>
              <w:top w:w="80" w:type="dxa"/>
              <w:left w:w="140" w:type="dxa"/>
              <w:bottom w:w="80" w:type="dxa"/>
              <w:right w:w="140" w:type="dxa"/>
            </w:tcMar>
          </w:tcPr>
          <w:p w14:paraId="5ACEEC72" w14:textId="77777777" w:rsidR="00656976" w:rsidRDefault="00656976" w:rsidP="00BD3F81">
            <w:r>
              <w:rPr>
                <w:b/>
                <w:bCs/>
                <w:color w:val="FFFFFF"/>
                <w:sz w:val="20"/>
                <w:szCs w:val="20"/>
              </w:rPr>
              <w:t>Distribution Property</w:t>
            </w:r>
          </w:p>
        </w:tc>
        <w:tc>
          <w:tcPr>
            <w:tcW w:w="2253" w:type="dxa"/>
            <w:tcBorders>
              <w:top w:val="single" w:sz="1" w:space="0" w:color="BBCFE0"/>
              <w:left w:val="single" w:sz="1" w:space="0" w:color="BBCFE0"/>
              <w:bottom w:val="single" w:sz="1" w:space="0" w:color="BBCFE0"/>
              <w:right w:val="single" w:sz="1" w:space="0" w:color="BBCFE0"/>
            </w:tcBorders>
            <w:shd w:val="clear" w:color="auto" w:fill="1B6B3A"/>
            <w:tcMar>
              <w:top w:w="80" w:type="dxa"/>
              <w:left w:w="140" w:type="dxa"/>
              <w:bottom w:w="80" w:type="dxa"/>
              <w:right w:w="140" w:type="dxa"/>
            </w:tcMar>
            <w:vAlign w:val="center"/>
          </w:tcPr>
          <w:p w14:paraId="4F51A615" w14:textId="77777777" w:rsidR="00656976" w:rsidRDefault="00656976" w:rsidP="00BD3F81">
            <w:pPr>
              <w:jc w:val="center"/>
            </w:pPr>
            <w:r>
              <w:rPr>
                <w:sz w:val="28"/>
                <w:szCs w:val="28"/>
              </w:rPr>
              <w:t>🌿</w:t>
            </w:r>
          </w:p>
          <w:p w14:paraId="0A5D5736" w14:textId="26A61FBE" w:rsidR="00656976" w:rsidRDefault="00B6626D" w:rsidP="00BD3F81">
            <w:pPr>
              <w:jc w:val="center"/>
            </w:pPr>
            <w:r w:rsidRPr="00784EC6">
              <w:rPr>
                <w:color w:val="1A1A1A"/>
              </w:rPr>
              <w:t>Curcumin</w:t>
            </w:r>
          </w:p>
        </w:tc>
        <w:tc>
          <w:tcPr>
            <w:tcW w:w="2253" w:type="dxa"/>
            <w:tcBorders>
              <w:top w:val="single" w:sz="1" w:space="0" w:color="BBCFE0"/>
              <w:left w:val="single" w:sz="1" w:space="0" w:color="BBCFE0"/>
              <w:bottom w:val="single" w:sz="1" w:space="0" w:color="BBCFE0"/>
              <w:right w:val="single" w:sz="1" w:space="0" w:color="BBCFE0"/>
            </w:tcBorders>
            <w:shd w:val="clear" w:color="auto" w:fill="1B6B3A"/>
            <w:tcMar>
              <w:top w:w="80" w:type="dxa"/>
              <w:left w:w="140" w:type="dxa"/>
              <w:bottom w:w="80" w:type="dxa"/>
              <w:right w:w="140" w:type="dxa"/>
            </w:tcMar>
            <w:vAlign w:val="center"/>
          </w:tcPr>
          <w:p w14:paraId="39E77574" w14:textId="77777777" w:rsidR="00656976" w:rsidRDefault="00656976" w:rsidP="00BD3F81">
            <w:pPr>
              <w:jc w:val="center"/>
            </w:pPr>
            <w:r>
              <w:rPr>
                <w:sz w:val="28"/>
                <w:szCs w:val="28"/>
              </w:rPr>
              <w:t>🌿</w:t>
            </w:r>
          </w:p>
          <w:p w14:paraId="7F91BDE0" w14:textId="77777777" w:rsidR="00656976" w:rsidRDefault="00656976" w:rsidP="00BD3F81">
            <w:pPr>
              <w:jc w:val="center"/>
            </w:pPr>
            <w:r w:rsidRPr="00095929">
              <w:rPr>
                <w:b/>
                <w:bCs/>
                <w:color w:val="FFFFFF"/>
              </w:rPr>
              <w:t>Gefitinib</w:t>
            </w:r>
          </w:p>
        </w:tc>
        <w:tc>
          <w:tcPr>
            <w:tcW w:w="2254" w:type="dxa"/>
            <w:tcBorders>
              <w:top w:val="single" w:sz="1" w:space="0" w:color="BBCFE0"/>
              <w:left w:val="single" w:sz="1" w:space="0" w:color="BBCFE0"/>
              <w:bottom w:val="single" w:sz="1" w:space="0" w:color="BBCFE0"/>
              <w:right w:val="single" w:sz="1" w:space="0" w:color="BBCFE0"/>
            </w:tcBorders>
            <w:shd w:val="clear" w:color="auto" w:fill="1B6B3A"/>
            <w:tcMar>
              <w:top w:w="80" w:type="dxa"/>
              <w:left w:w="140" w:type="dxa"/>
              <w:bottom w:w="80" w:type="dxa"/>
              <w:right w:w="140" w:type="dxa"/>
            </w:tcMar>
            <w:vAlign w:val="center"/>
          </w:tcPr>
          <w:p w14:paraId="152E394E" w14:textId="77777777" w:rsidR="00656976" w:rsidRDefault="00656976" w:rsidP="00BD3F81">
            <w:pPr>
              <w:jc w:val="center"/>
            </w:pPr>
            <w:r>
              <w:rPr>
                <w:sz w:val="28"/>
                <w:szCs w:val="28"/>
              </w:rPr>
              <w:t>💊</w:t>
            </w:r>
          </w:p>
          <w:p w14:paraId="295933CA" w14:textId="28E66004" w:rsidR="00656976" w:rsidRDefault="00B6626D" w:rsidP="00BD3F81">
            <w:pPr>
              <w:jc w:val="center"/>
            </w:pPr>
            <w:r w:rsidRPr="00784EC6">
              <w:rPr>
                <w:color w:val="1A1A1A"/>
              </w:rPr>
              <w:t>Kaempferol</w:t>
            </w:r>
          </w:p>
        </w:tc>
      </w:tr>
      <w:tr w:rsidR="00656976" w14:paraId="52EDAC29"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tcPr>
          <w:p w14:paraId="3A4F80D3" w14:textId="019EBD20" w:rsidR="00656976" w:rsidRDefault="00656976" w:rsidP="00BD3F81">
            <w:r>
              <w:rPr>
                <w:color w:val="1A1A1A"/>
                <w:sz w:val="21"/>
                <w:szCs w:val="21"/>
              </w:rPr>
              <w:lastRenderedPageBreak/>
              <w:t>Blood-Brain Barrier (BBB)</w:t>
            </w:r>
            <w:r w:rsidR="0035548D">
              <w:rPr>
                <w:color w:val="1A1A1A"/>
                <w:sz w:val="21"/>
                <w:szCs w:val="21"/>
              </w:rPr>
              <w:t xml:space="preserve"> penetration</w:t>
            </w:r>
          </w:p>
        </w:tc>
        <w:tc>
          <w:tcPr>
            <w:tcW w:w="2253"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vAlign w:val="center"/>
          </w:tcPr>
          <w:p w14:paraId="170E00A9" w14:textId="5F256FD3" w:rsidR="00656976" w:rsidRDefault="00C822F9" w:rsidP="00BD3F81">
            <w:r w:rsidRPr="00C822F9">
              <w:t>0.34</w:t>
            </w:r>
          </w:p>
        </w:tc>
        <w:tc>
          <w:tcPr>
            <w:tcW w:w="2253"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vAlign w:val="center"/>
          </w:tcPr>
          <w:p w14:paraId="0F3C1D5A" w14:textId="49EFC45A" w:rsidR="00656976" w:rsidRDefault="00DA7202" w:rsidP="00BD3F81">
            <w:r>
              <w:t>0.87</w:t>
            </w:r>
          </w:p>
        </w:tc>
        <w:tc>
          <w:tcPr>
            <w:tcW w:w="2254"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vAlign w:val="center"/>
          </w:tcPr>
          <w:p w14:paraId="103EC3E4" w14:textId="1D770CA6" w:rsidR="00656976" w:rsidRDefault="00C822F9" w:rsidP="00BD3F81">
            <w:r w:rsidRPr="00C822F9">
              <w:t>0.07</w:t>
            </w:r>
          </w:p>
        </w:tc>
      </w:tr>
      <w:tr w:rsidR="00656976" w14:paraId="404CABED"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tcPr>
          <w:p w14:paraId="02F292CA" w14:textId="4897AF54" w:rsidR="00656976" w:rsidRDefault="00656976" w:rsidP="00BD3F81">
            <w:r>
              <w:rPr>
                <w:color w:val="1A1A1A"/>
                <w:sz w:val="21"/>
                <w:szCs w:val="21"/>
              </w:rPr>
              <w:t>Plasma Protein Binding (PPB)</w:t>
            </w:r>
            <w:r w:rsidR="00207DB0">
              <w:rPr>
                <w:color w:val="1A1A1A"/>
                <w:sz w:val="21"/>
                <w:szCs w:val="21"/>
              </w:rPr>
              <w:t xml:space="preserve"> Rate</w:t>
            </w:r>
          </w:p>
        </w:tc>
        <w:tc>
          <w:tcPr>
            <w:tcW w:w="2253"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vAlign w:val="center"/>
          </w:tcPr>
          <w:p w14:paraId="2EF60675" w14:textId="1BCDD62E" w:rsidR="00656976" w:rsidRDefault="00C822F9" w:rsidP="00BD3F81">
            <w:r w:rsidRPr="00C822F9">
              <w:t>91.01</w:t>
            </w:r>
          </w:p>
        </w:tc>
        <w:tc>
          <w:tcPr>
            <w:tcW w:w="2253"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vAlign w:val="center"/>
          </w:tcPr>
          <w:p w14:paraId="2F627D64" w14:textId="2B01F8F8" w:rsidR="00656976" w:rsidRDefault="00DA7202" w:rsidP="00BD3F81">
            <w:r>
              <w:t>94.84</w:t>
            </w:r>
          </w:p>
        </w:tc>
        <w:tc>
          <w:tcPr>
            <w:tcW w:w="2254" w:type="dxa"/>
            <w:tcBorders>
              <w:top w:val="single" w:sz="1" w:space="0" w:color="BBCFE0"/>
              <w:left w:val="single" w:sz="1" w:space="0" w:color="BBCFE0"/>
              <w:bottom w:val="single" w:sz="1" w:space="0" w:color="BBCFE0"/>
              <w:right w:val="single" w:sz="1" w:space="0" w:color="BBCFE0"/>
            </w:tcBorders>
            <w:shd w:val="clear" w:color="auto" w:fill="E6F4EC"/>
            <w:tcMar>
              <w:top w:w="80" w:type="dxa"/>
              <w:left w:w="140" w:type="dxa"/>
              <w:bottom w:w="80" w:type="dxa"/>
              <w:right w:w="140" w:type="dxa"/>
            </w:tcMar>
            <w:vAlign w:val="center"/>
          </w:tcPr>
          <w:p w14:paraId="7071295C" w14:textId="0F541517" w:rsidR="00656976" w:rsidRDefault="00C822F9" w:rsidP="00BD3F81">
            <w:r w:rsidRPr="00C822F9">
              <w:t>90.58</w:t>
            </w:r>
          </w:p>
        </w:tc>
      </w:tr>
    </w:tbl>
    <w:p w14:paraId="586C8687"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31DF463E" w14:textId="77777777" w:rsidTr="00BD3F81">
        <w:tc>
          <w:tcPr>
            <w:tcW w:w="60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5671C44E" w14:textId="77777777" w:rsidR="00656976" w:rsidRDefault="00656976" w:rsidP="00BD3F81">
            <w:pPr>
              <w:jc w:val="center"/>
            </w:pPr>
            <w:r>
              <w:rPr>
                <w:b/>
                <w:bCs/>
                <w:color w:val="FFFFFF"/>
                <w:sz w:val="26"/>
                <w:szCs w:val="26"/>
              </w:rPr>
              <w:t>M</w:t>
            </w:r>
          </w:p>
        </w:tc>
        <w:tc>
          <w:tcPr>
            <w:tcW w:w="8760" w:type="dxa"/>
            <w:tcBorders>
              <w:top w:val="none" w:sz="0" w:space="0" w:color="FFFFFF"/>
              <w:left w:val="none" w:sz="0" w:space="0" w:color="FFFFFF"/>
              <w:bottom w:val="none" w:sz="0" w:space="0" w:color="FFFFFF"/>
              <w:right w:val="none" w:sz="0" w:space="0" w:color="FFFFFF"/>
            </w:tcBorders>
            <w:shd w:val="clear" w:color="auto" w:fill="FDF6E3"/>
            <w:tcMar>
              <w:top w:w="80" w:type="dxa"/>
              <w:left w:w="160" w:type="dxa"/>
              <w:bottom w:w="80" w:type="dxa"/>
              <w:right w:w="160" w:type="dxa"/>
            </w:tcMar>
            <w:vAlign w:val="center"/>
          </w:tcPr>
          <w:p w14:paraId="6584C750" w14:textId="77777777" w:rsidR="00656976" w:rsidRDefault="00656976" w:rsidP="00BD3F81">
            <w:r>
              <w:rPr>
                <w:b/>
                <w:bCs/>
                <w:color w:val="C9A84C"/>
              </w:rPr>
              <w:t>Metabolism</w:t>
            </w:r>
          </w:p>
        </w:tc>
      </w:tr>
    </w:tbl>
    <w:p w14:paraId="5D968DDE" w14:textId="77777777" w:rsidR="00656976" w:rsidRDefault="00656976" w:rsidP="0065697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656976" w14:paraId="0D30B007"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C9A84C"/>
            <w:tcMar>
              <w:top w:w="80" w:type="dxa"/>
              <w:left w:w="140" w:type="dxa"/>
              <w:bottom w:w="80" w:type="dxa"/>
              <w:right w:w="140" w:type="dxa"/>
            </w:tcMar>
          </w:tcPr>
          <w:p w14:paraId="73CD5337" w14:textId="77777777" w:rsidR="00656976" w:rsidRDefault="00656976" w:rsidP="00BD3F81">
            <w:r>
              <w:rPr>
                <w:b/>
                <w:bCs/>
                <w:color w:val="FFFFFF"/>
                <w:sz w:val="20"/>
                <w:szCs w:val="20"/>
              </w:rPr>
              <w:t>Metabolism Property</w:t>
            </w:r>
          </w:p>
        </w:tc>
        <w:tc>
          <w:tcPr>
            <w:tcW w:w="2253" w:type="dxa"/>
            <w:tcBorders>
              <w:top w:val="single" w:sz="1" w:space="0" w:color="BBCFE0"/>
              <w:left w:val="single" w:sz="1" w:space="0" w:color="BBCFE0"/>
              <w:bottom w:val="single" w:sz="1" w:space="0" w:color="BBCFE0"/>
              <w:right w:val="single" w:sz="1" w:space="0" w:color="BBCFE0"/>
            </w:tcBorders>
            <w:shd w:val="clear" w:color="auto" w:fill="C9A84C"/>
            <w:tcMar>
              <w:top w:w="80" w:type="dxa"/>
              <w:left w:w="140" w:type="dxa"/>
              <w:bottom w:w="80" w:type="dxa"/>
              <w:right w:w="140" w:type="dxa"/>
            </w:tcMar>
            <w:vAlign w:val="center"/>
          </w:tcPr>
          <w:p w14:paraId="26FE4F75" w14:textId="77777777" w:rsidR="00656976" w:rsidRDefault="00656976" w:rsidP="00BD3F81">
            <w:pPr>
              <w:jc w:val="center"/>
            </w:pPr>
            <w:r>
              <w:rPr>
                <w:sz w:val="28"/>
                <w:szCs w:val="28"/>
              </w:rPr>
              <w:t>🌿</w:t>
            </w:r>
          </w:p>
          <w:p w14:paraId="053AF354" w14:textId="340B11E1" w:rsidR="00656976" w:rsidRDefault="00B6626D" w:rsidP="00BD3F81">
            <w:pPr>
              <w:jc w:val="center"/>
            </w:pPr>
            <w:r w:rsidRPr="00784EC6">
              <w:rPr>
                <w:color w:val="1A1A1A"/>
              </w:rPr>
              <w:t>Curcumin</w:t>
            </w:r>
          </w:p>
        </w:tc>
        <w:tc>
          <w:tcPr>
            <w:tcW w:w="2253" w:type="dxa"/>
            <w:tcBorders>
              <w:top w:val="single" w:sz="1" w:space="0" w:color="BBCFE0"/>
              <w:left w:val="single" w:sz="1" w:space="0" w:color="BBCFE0"/>
              <w:bottom w:val="single" w:sz="1" w:space="0" w:color="BBCFE0"/>
              <w:right w:val="single" w:sz="1" w:space="0" w:color="BBCFE0"/>
            </w:tcBorders>
            <w:shd w:val="clear" w:color="auto" w:fill="C9A84C"/>
            <w:tcMar>
              <w:top w:w="80" w:type="dxa"/>
              <w:left w:w="140" w:type="dxa"/>
              <w:bottom w:w="80" w:type="dxa"/>
              <w:right w:w="140" w:type="dxa"/>
            </w:tcMar>
            <w:vAlign w:val="center"/>
          </w:tcPr>
          <w:p w14:paraId="41959D5B" w14:textId="77777777" w:rsidR="00656976" w:rsidRDefault="00656976" w:rsidP="00BD3F81">
            <w:pPr>
              <w:jc w:val="center"/>
            </w:pPr>
            <w:r>
              <w:rPr>
                <w:sz w:val="28"/>
                <w:szCs w:val="28"/>
              </w:rPr>
              <w:t>🌿</w:t>
            </w:r>
          </w:p>
          <w:p w14:paraId="23C27C9C" w14:textId="77777777" w:rsidR="00656976" w:rsidRDefault="00656976" w:rsidP="00BD3F81">
            <w:pPr>
              <w:jc w:val="center"/>
            </w:pPr>
            <w:r w:rsidRPr="00095929">
              <w:rPr>
                <w:b/>
                <w:bCs/>
                <w:color w:val="FFFFFF"/>
              </w:rPr>
              <w:t>Gefitinib</w:t>
            </w:r>
          </w:p>
        </w:tc>
        <w:tc>
          <w:tcPr>
            <w:tcW w:w="2254" w:type="dxa"/>
            <w:tcBorders>
              <w:top w:val="single" w:sz="1" w:space="0" w:color="BBCFE0"/>
              <w:left w:val="single" w:sz="1" w:space="0" w:color="BBCFE0"/>
              <w:bottom w:val="single" w:sz="1" w:space="0" w:color="BBCFE0"/>
              <w:right w:val="single" w:sz="1" w:space="0" w:color="BBCFE0"/>
            </w:tcBorders>
            <w:shd w:val="clear" w:color="auto" w:fill="C9A84C"/>
            <w:tcMar>
              <w:top w:w="80" w:type="dxa"/>
              <w:left w:w="140" w:type="dxa"/>
              <w:bottom w:w="80" w:type="dxa"/>
              <w:right w:w="140" w:type="dxa"/>
            </w:tcMar>
            <w:vAlign w:val="center"/>
          </w:tcPr>
          <w:p w14:paraId="77332A43" w14:textId="77777777" w:rsidR="00656976" w:rsidRDefault="00656976" w:rsidP="00BD3F81">
            <w:pPr>
              <w:jc w:val="center"/>
            </w:pPr>
            <w:r>
              <w:rPr>
                <w:sz w:val="28"/>
                <w:szCs w:val="28"/>
              </w:rPr>
              <w:t>💊</w:t>
            </w:r>
          </w:p>
          <w:p w14:paraId="00E93206" w14:textId="3E80C4EC" w:rsidR="00656976" w:rsidRDefault="00B6626D" w:rsidP="00BD3F81">
            <w:pPr>
              <w:jc w:val="center"/>
            </w:pPr>
            <w:r w:rsidRPr="00784EC6">
              <w:rPr>
                <w:color w:val="1A1A1A"/>
              </w:rPr>
              <w:t>Kaempferol</w:t>
            </w:r>
          </w:p>
        </w:tc>
      </w:tr>
      <w:tr w:rsidR="00656976" w14:paraId="28FA154A"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tcPr>
          <w:p w14:paraId="1FDDB797" w14:textId="77777777" w:rsidR="00656976" w:rsidRDefault="00656976" w:rsidP="00BD3F81">
            <w:r>
              <w:rPr>
                <w:color w:val="1A1A1A"/>
                <w:sz w:val="21"/>
                <w:szCs w:val="21"/>
              </w:rPr>
              <w:t>CYP1A2 Inhibitor</w:t>
            </w:r>
          </w:p>
        </w:tc>
        <w:tc>
          <w:tcPr>
            <w:tcW w:w="2253"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vAlign w:val="center"/>
          </w:tcPr>
          <w:p w14:paraId="17D8DFEE" w14:textId="77E506C6" w:rsidR="00656976" w:rsidRDefault="00C822F9" w:rsidP="00BD3F81">
            <w:r w:rsidRPr="00C822F9">
              <w:t>0.44</w:t>
            </w:r>
          </w:p>
        </w:tc>
        <w:tc>
          <w:tcPr>
            <w:tcW w:w="2253"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vAlign w:val="center"/>
          </w:tcPr>
          <w:p w14:paraId="761374E7" w14:textId="229F8479" w:rsidR="00656976" w:rsidRDefault="00DA7202" w:rsidP="00BD3F81">
            <w:r>
              <w:t>0.61</w:t>
            </w:r>
          </w:p>
        </w:tc>
        <w:tc>
          <w:tcPr>
            <w:tcW w:w="2254"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vAlign w:val="center"/>
          </w:tcPr>
          <w:p w14:paraId="6378B664" w14:textId="2C9ABC61" w:rsidR="00656976" w:rsidRDefault="00C822F9" w:rsidP="00BD3F81">
            <w:r w:rsidRPr="00C822F9">
              <w:t>0.90</w:t>
            </w:r>
          </w:p>
        </w:tc>
      </w:tr>
      <w:tr w:rsidR="00656976" w14:paraId="3CE1D934"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tcPr>
          <w:p w14:paraId="1D0F6E22" w14:textId="77777777" w:rsidR="00656976" w:rsidRDefault="00656976" w:rsidP="00BD3F81">
            <w:r>
              <w:rPr>
                <w:color w:val="1A1A1A"/>
                <w:sz w:val="21"/>
                <w:szCs w:val="21"/>
              </w:rPr>
              <w:t>CYP2D6 Substrate</w:t>
            </w:r>
          </w:p>
        </w:tc>
        <w:tc>
          <w:tcPr>
            <w:tcW w:w="2253"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vAlign w:val="center"/>
          </w:tcPr>
          <w:p w14:paraId="7400D54E" w14:textId="41CC20D6" w:rsidR="00656976" w:rsidRDefault="00C822F9" w:rsidP="00BD3F81">
            <w:r w:rsidRPr="00C822F9">
              <w:t>0.05</w:t>
            </w:r>
          </w:p>
        </w:tc>
        <w:tc>
          <w:tcPr>
            <w:tcW w:w="2253"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vAlign w:val="center"/>
          </w:tcPr>
          <w:p w14:paraId="5F041210" w14:textId="02ADCA8D" w:rsidR="00656976" w:rsidRDefault="00DA7202" w:rsidP="00BD3F81">
            <w:r>
              <w:t>0.45</w:t>
            </w:r>
          </w:p>
        </w:tc>
        <w:tc>
          <w:tcPr>
            <w:tcW w:w="2254" w:type="dxa"/>
            <w:tcBorders>
              <w:top w:val="single" w:sz="1" w:space="0" w:color="BBCFE0"/>
              <w:left w:val="single" w:sz="1" w:space="0" w:color="BBCFE0"/>
              <w:bottom w:val="single" w:sz="1" w:space="0" w:color="BBCFE0"/>
              <w:right w:val="single" w:sz="1" w:space="0" w:color="BBCFE0"/>
            </w:tcBorders>
            <w:shd w:val="clear" w:color="auto" w:fill="FDF6E3"/>
            <w:tcMar>
              <w:top w:w="80" w:type="dxa"/>
              <w:left w:w="140" w:type="dxa"/>
              <w:bottom w:w="80" w:type="dxa"/>
              <w:right w:w="140" w:type="dxa"/>
            </w:tcMar>
            <w:vAlign w:val="center"/>
          </w:tcPr>
          <w:p w14:paraId="3A35CC0D" w14:textId="1230E8FA" w:rsidR="00656976" w:rsidRDefault="00C822F9" w:rsidP="00BD3F81">
            <w:r w:rsidRPr="00C822F9">
              <w:t>0.07</w:t>
            </w:r>
          </w:p>
        </w:tc>
      </w:tr>
    </w:tbl>
    <w:p w14:paraId="3F56687F"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4488A5B1" w14:textId="77777777" w:rsidTr="00BD3F81">
        <w:tc>
          <w:tcPr>
            <w:tcW w:w="600" w:type="dxa"/>
            <w:tcBorders>
              <w:top w:val="none" w:sz="0" w:space="0" w:color="FFFFFF"/>
              <w:left w:val="none" w:sz="0" w:space="0" w:color="FFFFFF"/>
              <w:bottom w:val="none" w:sz="0" w:space="0" w:color="FFFFFF"/>
              <w:right w:val="none" w:sz="0" w:space="0" w:color="FFFFFF"/>
            </w:tcBorders>
            <w:shd w:val="clear" w:color="auto" w:fill="5B4A8A"/>
            <w:tcMar>
              <w:top w:w="80" w:type="dxa"/>
              <w:left w:w="120" w:type="dxa"/>
              <w:bottom w:w="80" w:type="dxa"/>
              <w:right w:w="120" w:type="dxa"/>
            </w:tcMar>
            <w:vAlign w:val="center"/>
          </w:tcPr>
          <w:p w14:paraId="70F3AA59" w14:textId="77777777" w:rsidR="00656976" w:rsidRDefault="00656976" w:rsidP="00BD3F81">
            <w:pPr>
              <w:jc w:val="center"/>
            </w:pPr>
            <w:r>
              <w:rPr>
                <w:b/>
                <w:bCs/>
                <w:color w:val="FFFFFF"/>
                <w:sz w:val="26"/>
                <w:szCs w:val="26"/>
              </w:rPr>
              <w:t>E</w:t>
            </w:r>
          </w:p>
        </w:tc>
        <w:tc>
          <w:tcPr>
            <w:tcW w:w="8760" w:type="dxa"/>
            <w:tcBorders>
              <w:top w:val="none" w:sz="0" w:space="0" w:color="FFFFFF"/>
              <w:left w:val="none" w:sz="0" w:space="0" w:color="FFFFFF"/>
              <w:bottom w:val="none" w:sz="0" w:space="0" w:color="FFFFFF"/>
              <w:right w:val="none" w:sz="0" w:space="0" w:color="FFFFFF"/>
            </w:tcBorders>
            <w:shd w:val="clear" w:color="auto" w:fill="EDE9F8"/>
            <w:tcMar>
              <w:top w:w="80" w:type="dxa"/>
              <w:left w:w="160" w:type="dxa"/>
              <w:bottom w:w="80" w:type="dxa"/>
              <w:right w:w="160" w:type="dxa"/>
            </w:tcMar>
            <w:vAlign w:val="center"/>
          </w:tcPr>
          <w:p w14:paraId="4EDB0CD8" w14:textId="77777777" w:rsidR="00656976" w:rsidRDefault="00656976" w:rsidP="00BD3F81">
            <w:r>
              <w:rPr>
                <w:b/>
                <w:bCs/>
                <w:color w:val="5B4A8A"/>
              </w:rPr>
              <w:t>Excretion</w:t>
            </w:r>
          </w:p>
        </w:tc>
      </w:tr>
    </w:tbl>
    <w:p w14:paraId="49494E5E" w14:textId="77777777" w:rsidR="00656976" w:rsidRDefault="00656976" w:rsidP="0065697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656976" w14:paraId="6DB3F59E"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5B4A8A"/>
            <w:tcMar>
              <w:top w:w="80" w:type="dxa"/>
              <w:left w:w="140" w:type="dxa"/>
              <w:bottom w:w="80" w:type="dxa"/>
              <w:right w:w="140" w:type="dxa"/>
            </w:tcMar>
          </w:tcPr>
          <w:p w14:paraId="1C50488A" w14:textId="77777777" w:rsidR="00656976" w:rsidRDefault="00656976" w:rsidP="00BD3F81">
            <w:r>
              <w:rPr>
                <w:b/>
                <w:bCs/>
                <w:color w:val="FFFFFF"/>
                <w:sz w:val="20"/>
                <w:szCs w:val="20"/>
              </w:rPr>
              <w:t>Excretion Property</w:t>
            </w:r>
          </w:p>
        </w:tc>
        <w:tc>
          <w:tcPr>
            <w:tcW w:w="2253" w:type="dxa"/>
            <w:tcBorders>
              <w:top w:val="single" w:sz="1" w:space="0" w:color="BBCFE0"/>
              <w:left w:val="single" w:sz="1" w:space="0" w:color="BBCFE0"/>
              <w:bottom w:val="single" w:sz="1" w:space="0" w:color="BBCFE0"/>
              <w:right w:val="single" w:sz="1" w:space="0" w:color="BBCFE0"/>
            </w:tcBorders>
            <w:shd w:val="clear" w:color="auto" w:fill="5B4A8A"/>
            <w:tcMar>
              <w:top w:w="80" w:type="dxa"/>
              <w:left w:w="140" w:type="dxa"/>
              <w:bottom w:w="80" w:type="dxa"/>
              <w:right w:w="140" w:type="dxa"/>
            </w:tcMar>
            <w:vAlign w:val="center"/>
          </w:tcPr>
          <w:p w14:paraId="4EFB882F" w14:textId="77777777" w:rsidR="00656976" w:rsidRDefault="00656976" w:rsidP="00BD3F81">
            <w:pPr>
              <w:jc w:val="center"/>
            </w:pPr>
            <w:r>
              <w:rPr>
                <w:sz w:val="28"/>
                <w:szCs w:val="28"/>
              </w:rPr>
              <w:t>🌿</w:t>
            </w:r>
          </w:p>
          <w:p w14:paraId="22A459CE" w14:textId="48B03FE3" w:rsidR="00656976" w:rsidRDefault="00B6626D" w:rsidP="00BD3F81">
            <w:pPr>
              <w:jc w:val="center"/>
            </w:pPr>
            <w:r w:rsidRPr="00784EC6">
              <w:rPr>
                <w:color w:val="1A1A1A"/>
              </w:rPr>
              <w:t>Curcumin</w:t>
            </w:r>
          </w:p>
        </w:tc>
        <w:tc>
          <w:tcPr>
            <w:tcW w:w="2253" w:type="dxa"/>
            <w:tcBorders>
              <w:top w:val="single" w:sz="1" w:space="0" w:color="BBCFE0"/>
              <w:left w:val="single" w:sz="1" w:space="0" w:color="BBCFE0"/>
              <w:bottom w:val="single" w:sz="1" w:space="0" w:color="BBCFE0"/>
              <w:right w:val="single" w:sz="1" w:space="0" w:color="BBCFE0"/>
            </w:tcBorders>
            <w:shd w:val="clear" w:color="auto" w:fill="5B4A8A"/>
            <w:tcMar>
              <w:top w:w="80" w:type="dxa"/>
              <w:left w:w="140" w:type="dxa"/>
              <w:bottom w:w="80" w:type="dxa"/>
              <w:right w:w="140" w:type="dxa"/>
            </w:tcMar>
            <w:vAlign w:val="center"/>
          </w:tcPr>
          <w:p w14:paraId="1615E870" w14:textId="77777777" w:rsidR="00656976" w:rsidRDefault="00656976" w:rsidP="00BD3F81">
            <w:pPr>
              <w:jc w:val="center"/>
            </w:pPr>
            <w:r>
              <w:rPr>
                <w:sz w:val="28"/>
                <w:szCs w:val="28"/>
              </w:rPr>
              <w:t>🌿</w:t>
            </w:r>
          </w:p>
          <w:p w14:paraId="6182D7CB" w14:textId="77777777" w:rsidR="00656976" w:rsidRDefault="00656976" w:rsidP="00BD3F81">
            <w:pPr>
              <w:jc w:val="center"/>
            </w:pPr>
            <w:r w:rsidRPr="00095929">
              <w:rPr>
                <w:b/>
                <w:bCs/>
                <w:color w:val="FFFFFF"/>
              </w:rPr>
              <w:t>Gefitinib</w:t>
            </w:r>
          </w:p>
        </w:tc>
        <w:tc>
          <w:tcPr>
            <w:tcW w:w="2254" w:type="dxa"/>
            <w:tcBorders>
              <w:top w:val="single" w:sz="1" w:space="0" w:color="BBCFE0"/>
              <w:left w:val="single" w:sz="1" w:space="0" w:color="BBCFE0"/>
              <w:bottom w:val="single" w:sz="1" w:space="0" w:color="BBCFE0"/>
              <w:right w:val="single" w:sz="1" w:space="0" w:color="BBCFE0"/>
            </w:tcBorders>
            <w:shd w:val="clear" w:color="auto" w:fill="5B4A8A"/>
            <w:tcMar>
              <w:top w:w="80" w:type="dxa"/>
              <w:left w:w="140" w:type="dxa"/>
              <w:bottom w:w="80" w:type="dxa"/>
              <w:right w:w="140" w:type="dxa"/>
            </w:tcMar>
            <w:vAlign w:val="center"/>
          </w:tcPr>
          <w:p w14:paraId="739D6F0B" w14:textId="77777777" w:rsidR="00656976" w:rsidRDefault="00656976" w:rsidP="00BD3F81">
            <w:pPr>
              <w:jc w:val="center"/>
            </w:pPr>
            <w:r>
              <w:rPr>
                <w:sz w:val="28"/>
                <w:szCs w:val="28"/>
              </w:rPr>
              <w:t>💊</w:t>
            </w:r>
          </w:p>
          <w:p w14:paraId="79B9F333" w14:textId="00741C8C" w:rsidR="00656976" w:rsidRDefault="00B6626D" w:rsidP="00BD3F81">
            <w:pPr>
              <w:jc w:val="center"/>
            </w:pPr>
            <w:r w:rsidRPr="00784EC6">
              <w:rPr>
                <w:color w:val="1A1A1A"/>
              </w:rPr>
              <w:t>Kaempferol</w:t>
            </w:r>
          </w:p>
        </w:tc>
      </w:tr>
      <w:tr w:rsidR="00656976" w14:paraId="20CC2C5A"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tcPr>
          <w:p w14:paraId="2BE2A59C" w14:textId="77777777" w:rsidR="00656976" w:rsidRDefault="00656976" w:rsidP="00BD3F81">
            <w:r>
              <w:rPr>
                <w:color w:val="1A1A1A"/>
                <w:sz w:val="21"/>
                <w:szCs w:val="21"/>
              </w:rPr>
              <w:t>Half-life (T1/2)</w:t>
            </w:r>
          </w:p>
        </w:tc>
        <w:tc>
          <w:tcPr>
            <w:tcW w:w="2253"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vAlign w:val="center"/>
          </w:tcPr>
          <w:p w14:paraId="30F82B36" w14:textId="0F7B6ECD" w:rsidR="00656976" w:rsidRDefault="00C822F9" w:rsidP="00BD3F81">
            <w:r w:rsidRPr="00C822F9">
              <w:t>0.00</w:t>
            </w:r>
          </w:p>
        </w:tc>
        <w:tc>
          <w:tcPr>
            <w:tcW w:w="2253"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vAlign w:val="center"/>
          </w:tcPr>
          <w:p w14:paraId="3B9E92C8" w14:textId="140076E5" w:rsidR="00656976" w:rsidRDefault="00DA7202" w:rsidP="00BD3F81">
            <w:r>
              <w:t>52.77</w:t>
            </w:r>
          </w:p>
        </w:tc>
        <w:tc>
          <w:tcPr>
            <w:tcW w:w="2254" w:type="dxa"/>
            <w:tcBorders>
              <w:top w:val="single" w:sz="1" w:space="0" w:color="BBCFE0"/>
              <w:left w:val="single" w:sz="1" w:space="0" w:color="BBCFE0"/>
              <w:bottom w:val="single" w:sz="1" w:space="0" w:color="BBCFE0"/>
              <w:right w:val="single" w:sz="1" w:space="0" w:color="BBCFE0"/>
            </w:tcBorders>
            <w:shd w:val="clear" w:color="auto" w:fill="EDE9F8"/>
            <w:tcMar>
              <w:top w:w="80" w:type="dxa"/>
              <w:left w:w="140" w:type="dxa"/>
              <w:bottom w:w="80" w:type="dxa"/>
              <w:right w:w="140" w:type="dxa"/>
            </w:tcMar>
            <w:vAlign w:val="center"/>
          </w:tcPr>
          <w:p w14:paraId="4D71C62B" w14:textId="2056D8F1" w:rsidR="00656976" w:rsidRDefault="00C822F9" w:rsidP="00BD3F81">
            <w:r w:rsidRPr="00C822F9">
              <w:t>8.70</w:t>
            </w:r>
          </w:p>
        </w:tc>
      </w:tr>
      <w:tr w:rsidR="00656976" w14:paraId="3AEC129F"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3CE2C2C" w14:textId="7B96BB7C" w:rsidR="00656976" w:rsidRDefault="00961639" w:rsidP="00BD3F81">
            <w:r w:rsidRPr="00961639">
              <w:t>Drug Clearance (Hepatocyte)</w:t>
            </w:r>
          </w:p>
        </w:tc>
        <w:tc>
          <w:tcPr>
            <w:tcW w:w="225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78165A8" w14:textId="148B5195" w:rsidR="00656976" w:rsidRDefault="00C822F9" w:rsidP="00BD3F81">
            <w:r w:rsidRPr="00C822F9">
              <w:t>75.97</w:t>
            </w:r>
          </w:p>
        </w:tc>
        <w:tc>
          <w:tcPr>
            <w:tcW w:w="225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A25B76C" w14:textId="5F597EC1" w:rsidR="00656976" w:rsidRDefault="00DA7202" w:rsidP="00BD3F81">
            <w:r>
              <w:t>23.79</w:t>
            </w:r>
          </w:p>
        </w:tc>
        <w:tc>
          <w:tcPr>
            <w:tcW w:w="225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FA7877" w14:textId="2131C14D" w:rsidR="00656976" w:rsidRDefault="00C822F9" w:rsidP="00BD3F81">
            <w:r w:rsidRPr="00C822F9">
              <w:t>86.24</w:t>
            </w:r>
          </w:p>
        </w:tc>
      </w:tr>
    </w:tbl>
    <w:p w14:paraId="0D9329BE" w14:textId="77777777" w:rsidR="00656976" w:rsidRDefault="00656976" w:rsidP="006569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56976" w14:paraId="4745AC19" w14:textId="77777777" w:rsidTr="00BD3F81">
        <w:tc>
          <w:tcPr>
            <w:tcW w:w="600" w:type="dxa"/>
            <w:tcBorders>
              <w:top w:val="none" w:sz="0" w:space="0" w:color="FFFFFF"/>
              <w:left w:val="none" w:sz="0" w:space="0" w:color="FFFFFF"/>
              <w:bottom w:val="none" w:sz="0" w:space="0" w:color="FFFFFF"/>
              <w:right w:val="none" w:sz="0" w:space="0" w:color="FFFFFF"/>
            </w:tcBorders>
            <w:shd w:val="clear" w:color="auto" w:fill="B94040"/>
            <w:tcMar>
              <w:top w:w="80" w:type="dxa"/>
              <w:left w:w="120" w:type="dxa"/>
              <w:bottom w:w="80" w:type="dxa"/>
              <w:right w:w="120" w:type="dxa"/>
            </w:tcMar>
            <w:vAlign w:val="center"/>
          </w:tcPr>
          <w:p w14:paraId="61B5188A" w14:textId="77777777" w:rsidR="00656976" w:rsidRDefault="00656976" w:rsidP="00BD3F81">
            <w:pPr>
              <w:jc w:val="center"/>
            </w:pPr>
            <w:r>
              <w:rPr>
                <w:b/>
                <w:bCs/>
                <w:color w:val="FFFFFF"/>
                <w:sz w:val="26"/>
                <w:szCs w:val="26"/>
              </w:rPr>
              <w:t>T</w:t>
            </w:r>
          </w:p>
        </w:tc>
        <w:tc>
          <w:tcPr>
            <w:tcW w:w="8760" w:type="dxa"/>
            <w:tcBorders>
              <w:top w:val="none" w:sz="0" w:space="0" w:color="FFFFFF"/>
              <w:left w:val="none" w:sz="0" w:space="0" w:color="FFFFFF"/>
              <w:bottom w:val="none" w:sz="0" w:space="0" w:color="FFFFFF"/>
              <w:right w:val="none" w:sz="0" w:space="0" w:color="FFFFFF"/>
            </w:tcBorders>
            <w:shd w:val="clear" w:color="auto" w:fill="FDEAEA"/>
            <w:tcMar>
              <w:top w:w="80" w:type="dxa"/>
              <w:left w:w="160" w:type="dxa"/>
              <w:bottom w:w="80" w:type="dxa"/>
              <w:right w:w="160" w:type="dxa"/>
            </w:tcMar>
            <w:vAlign w:val="center"/>
          </w:tcPr>
          <w:p w14:paraId="7B7B6103" w14:textId="77777777" w:rsidR="00656976" w:rsidRDefault="00656976" w:rsidP="00BD3F81">
            <w:r>
              <w:rPr>
                <w:b/>
                <w:bCs/>
                <w:color w:val="B94040"/>
              </w:rPr>
              <w:t>Toxicity</w:t>
            </w:r>
          </w:p>
        </w:tc>
      </w:tr>
    </w:tbl>
    <w:p w14:paraId="56E8063C" w14:textId="77777777" w:rsidR="00656976" w:rsidRDefault="00656976" w:rsidP="0065697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656976" w14:paraId="1A95FC6C"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B94040"/>
            <w:tcMar>
              <w:top w:w="80" w:type="dxa"/>
              <w:left w:w="140" w:type="dxa"/>
              <w:bottom w:w="80" w:type="dxa"/>
              <w:right w:w="140" w:type="dxa"/>
            </w:tcMar>
          </w:tcPr>
          <w:p w14:paraId="1E440CC2" w14:textId="77777777" w:rsidR="00656976" w:rsidRDefault="00656976" w:rsidP="00BD3F81">
            <w:r>
              <w:rPr>
                <w:b/>
                <w:bCs/>
                <w:color w:val="FFFFFF"/>
                <w:sz w:val="20"/>
                <w:szCs w:val="20"/>
              </w:rPr>
              <w:t>Toxicity Property</w:t>
            </w:r>
          </w:p>
        </w:tc>
        <w:tc>
          <w:tcPr>
            <w:tcW w:w="2253" w:type="dxa"/>
            <w:tcBorders>
              <w:top w:val="single" w:sz="1" w:space="0" w:color="BBCFE0"/>
              <w:left w:val="single" w:sz="1" w:space="0" w:color="BBCFE0"/>
              <w:bottom w:val="single" w:sz="1" w:space="0" w:color="BBCFE0"/>
              <w:right w:val="single" w:sz="1" w:space="0" w:color="BBCFE0"/>
            </w:tcBorders>
            <w:shd w:val="clear" w:color="auto" w:fill="B94040"/>
            <w:tcMar>
              <w:top w:w="80" w:type="dxa"/>
              <w:left w:w="140" w:type="dxa"/>
              <w:bottom w:w="80" w:type="dxa"/>
              <w:right w:w="140" w:type="dxa"/>
            </w:tcMar>
            <w:vAlign w:val="center"/>
          </w:tcPr>
          <w:p w14:paraId="33AA239A" w14:textId="77777777" w:rsidR="00656976" w:rsidRDefault="00656976" w:rsidP="00BD3F81">
            <w:pPr>
              <w:jc w:val="center"/>
            </w:pPr>
            <w:r>
              <w:rPr>
                <w:sz w:val="28"/>
                <w:szCs w:val="28"/>
              </w:rPr>
              <w:t>🌿</w:t>
            </w:r>
          </w:p>
          <w:p w14:paraId="21249C78" w14:textId="23816D4B" w:rsidR="00656976" w:rsidRDefault="00B6626D" w:rsidP="00BD3F81">
            <w:pPr>
              <w:jc w:val="center"/>
            </w:pPr>
            <w:r w:rsidRPr="00784EC6">
              <w:rPr>
                <w:color w:val="1A1A1A"/>
              </w:rPr>
              <w:t>Curcumin</w:t>
            </w:r>
          </w:p>
        </w:tc>
        <w:tc>
          <w:tcPr>
            <w:tcW w:w="2253" w:type="dxa"/>
            <w:tcBorders>
              <w:top w:val="single" w:sz="1" w:space="0" w:color="BBCFE0"/>
              <w:left w:val="single" w:sz="1" w:space="0" w:color="BBCFE0"/>
              <w:bottom w:val="single" w:sz="1" w:space="0" w:color="BBCFE0"/>
              <w:right w:val="single" w:sz="1" w:space="0" w:color="BBCFE0"/>
            </w:tcBorders>
            <w:shd w:val="clear" w:color="auto" w:fill="B94040"/>
            <w:tcMar>
              <w:top w:w="80" w:type="dxa"/>
              <w:left w:w="140" w:type="dxa"/>
              <w:bottom w:w="80" w:type="dxa"/>
              <w:right w:w="140" w:type="dxa"/>
            </w:tcMar>
            <w:vAlign w:val="center"/>
          </w:tcPr>
          <w:p w14:paraId="1493730D" w14:textId="77777777" w:rsidR="00656976" w:rsidRDefault="00656976" w:rsidP="00BD3F81">
            <w:pPr>
              <w:jc w:val="center"/>
            </w:pPr>
            <w:r>
              <w:rPr>
                <w:sz w:val="28"/>
                <w:szCs w:val="28"/>
              </w:rPr>
              <w:t>🌿</w:t>
            </w:r>
          </w:p>
          <w:p w14:paraId="77B169D3" w14:textId="77777777" w:rsidR="00656976" w:rsidRDefault="00656976" w:rsidP="00BD3F81">
            <w:pPr>
              <w:jc w:val="center"/>
            </w:pPr>
            <w:r w:rsidRPr="00095929">
              <w:rPr>
                <w:b/>
                <w:bCs/>
                <w:color w:val="FFFFFF"/>
              </w:rPr>
              <w:t>Gefitinib</w:t>
            </w:r>
          </w:p>
        </w:tc>
        <w:tc>
          <w:tcPr>
            <w:tcW w:w="2254" w:type="dxa"/>
            <w:tcBorders>
              <w:top w:val="single" w:sz="1" w:space="0" w:color="BBCFE0"/>
              <w:left w:val="single" w:sz="1" w:space="0" w:color="BBCFE0"/>
              <w:bottom w:val="single" w:sz="1" w:space="0" w:color="BBCFE0"/>
              <w:right w:val="single" w:sz="1" w:space="0" w:color="BBCFE0"/>
            </w:tcBorders>
            <w:shd w:val="clear" w:color="auto" w:fill="B94040"/>
            <w:tcMar>
              <w:top w:w="80" w:type="dxa"/>
              <w:left w:w="140" w:type="dxa"/>
              <w:bottom w:w="80" w:type="dxa"/>
              <w:right w:w="140" w:type="dxa"/>
            </w:tcMar>
            <w:vAlign w:val="center"/>
          </w:tcPr>
          <w:p w14:paraId="6C35B504" w14:textId="77777777" w:rsidR="00656976" w:rsidRDefault="00656976" w:rsidP="00BD3F81">
            <w:pPr>
              <w:jc w:val="center"/>
            </w:pPr>
            <w:r>
              <w:rPr>
                <w:sz w:val="28"/>
                <w:szCs w:val="28"/>
              </w:rPr>
              <w:t>💊</w:t>
            </w:r>
          </w:p>
          <w:p w14:paraId="636E53E9" w14:textId="6F9DD44A" w:rsidR="00656976" w:rsidRDefault="00B6626D" w:rsidP="00BD3F81">
            <w:pPr>
              <w:jc w:val="center"/>
            </w:pPr>
            <w:r w:rsidRPr="00784EC6">
              <w:rPr>
                <w:color w:val="1A1A1A"/>
              </w:rPr>
              <w:t>Kaempferol</w:t>
            </w:r>
          </w:p>
        </w:tc>
      </w:tr>
      <w:tr w:rsidR="00656976" w14:paraId="07A517A9"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FDEAEA"/>
            <w:tcMar>
              <w:top w:w="80" w:type="dxa"/>
              <w:left w:w="140" w:type="dxa"/>
              <w:bottom w:w="80" w:type="dxa"/>
              <w:right w:w="140" w:type="dxa"/>
            </w:tcMar>
          </w:tcPr>
          <w:p w14:paraId="0701687F" w14:textId="4BB68AAB" w:rsidR="00656976" w:rsidRDefault="00656976" w:rsidP="00BD3F81">
            <w:proofErr w:type="spellStart"/>
            <w:r>
              <w:rPr>
                <w:color w:val="1A1A1A"/>
                <w:sz w:val="21"/>
                <w:szCs w:val="21"/>
              </w:rPr>
              <w:t>hERG</w:t>
            </w:r>
            <w:proofErr w:type="spellEnd"/>
            <w:r>
              <w:rPr>
                <w:color w:val="1A1A1A"/>
                <w:sz w:val="21"/>
                <w:szCs w:val="21"/>
              </w:rPr>
              <w:t xml:space="preserve"> </w:t>
            </w:r>
            <w:r w:rsidR="00892C74">
              <w:rPr>
                <w:color w:val="1A1A1A"/>
                <w:sz w:val="21"/>
                <w:szCs w:val="21"/>
              </w:rPr>
              <w:t>Blocking</w:t>
            </w:r>
          </w:p>
        </w:tc>
        <w:tc>
          <w:tcPr>
            <w:tcW w:w="2253" w:type="dxa"/>
            <w:tcBorders>
              <w:top w:val="single" w:sz="1" w:space="0" w:color="BBCFE0"/>
              <w:left w:val="single" w:sz="1" w:space="0" w:color="BBCFE0"/>
              <w:bottom w:val="single" w:sz="1" w:space="0" w:color="BBCFE0"/>
              <w:right w:val="single" w:sz="1" w:space="0" w:color="BBCFE0"/>
            </w:tcBorders>
            <w:shd w:val="clear" w:color="auto" w:fill="FDEAEA"/>
            <w:tcMar>
              <w:top w:w="80" w:type="dxa"/>
              <w:left w:w="140" w:type="dxa"/>
              <w:bottom w:w="80" w:type="dxa"/>
              <w:right w:w="140" w:type="dxa"/>
            </w:tcMar>
            <w:vAlign w:val="center"/>
          </w:tcPr>
          <w:p w14:paraId="5C127886" w14:textId="29D150DF" w:rsidR="00656976" w:rsidRDefault="00C822F9" w:rsidP="00BD3F81">
            <w:r w:rsidRPr="00C822F9">
              <w:t>0.53</w:t>
            </w:r>
          </w:p>
        </w:tc>
        <w:tc>
          <w:tcPr>
            <w:tcW w:w="2253" w:type="dxa"/>
            <w:tcBorders>
              <w:top w:val="single" w:sz="1" w:space="0" w:color="BBCFE0"/>
              <w:left w:val="single" w:sz="1" w:space="0" w:color="BBCFE0"/>
              <w:bottom w:val="single" w:sz="1" w:space="0" w:color="BBCFE0"/>
              <w:right w:val="single" w:sz="1" w:space="0" w:color="BBCFE0"/>
            </w:tcBorders>
            <w:shd w:val="clear" w:color="auto" w:fill="FDEAEA"/>
            <w:tcMar>
              <w:top w:w="80" w:type="dxa"/>
              <w:left w:w="140" w:type="dxa"/>
              <w:bottom w:w="80" w:type="dxa"/>
              <w:right w:w="140" w:type="dxa"/>
            </w:tcMar>
            <w:vAlign w:val="center"/>
          </w:tcPr>
          <w:p w14:paraId="4BA682D9" w14:textId="2B1E8664" w:rsidR="00656976" w:rsidRDefault="00DA7202" w:rsidP="00BD3F81">
            <w:r>
              <w:t>0.94</w:t>
            </w:r>
          </w:p>
        </w:tc>
        <w:tc>
          <w:tcPr>
            <w:tcW w:w="2254" w:type="dxa"/>
            <w:tcBorders>
              <w:top w:val="single" w:sz="1" w:space="0" w:color="BBCFE0"/>
              <w:left w:val="single" w:sz="1" w:space="0" w:color="BBCFE0"/>
              <w:bottom w:val="single" w:sz="1" w:space="0" w:color="BBCFE0"/>
              <w:right w:val="single" w:sz="1" w:space="0" w:color="BBCFE0"/>
            </w:tcBorders>
            <w:shd w:val="clear" w:color="auto" w:fill="FDEAEA"/>
            <w:tcMar>
              <w:top w:w="80" w:type="dxa"/>
              <w:left w:w="140" w:type="dxa"/>
              <w:bottom w:w="80" w:type="dxa"/>
              <w:right w:w="140" w:type="dxa"/>
            </w:tcMar>
            <w:vAlign w:val="center"/>
          </w:tcPr>
          <w:p w14:paraId="4DF69453" w14:textId="7144B639" w:rsidR="00656976" w:rsidRDefault="00B15396" w:rsidP="00BD3F81">
            <w:r w:rsidRPr="00B15396">
              <w:t>0.45</w:t>
            </w:r>
          </w:p>
        </w:tc>
      </w:tr>
      <w:tr w:rsidR="00656976" w14:paraId="239C2816" w14:textId="77777777" w:rsidTr="00BD3F81">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3896A43" w14:textId="0A10C336" w:rsidR="00656976" w:rsidRDefault="00656976" w:rsidP="00BD3F81">
            <w:r>
              <w:rPr>
                <w:color w:val="1A1A1A"/>
                <w:sz w:val="21"/>
                <w:szCs w:val="21"/>
              </w:rPr>
              <w:t>Mutagenicity</w:t>
            </w:r>
          </w:p>
        </w:tc>
        <w:tc>
          <w:tcPr>
            <w:tcW w:w="225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9BE6B33" w14:textId="1B19A1D1" w:rsidR="00656976" w:rsidRDefault="00C822F9" w:rsidP="00BD3F81">
            <w:r w:rsidRPr="00C822F9">
              <w:t>0.42</w:t>
            </w:r>
          </w:p>
        </w:tc>
        <w:tc>
          <w:tcPr>
            <w:tcW w:w="225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9235BB9" w14:textId="2DB69DEF" w:rsidR="00656976" w:rsidRDefault="00DA7202" w:rsidP="00BD3F81">
            <w:r>
              <w:t>0.49</w:t>
            </w:r>
          </w:p>
        </w:tc>
        <w:tc>
          <w:tcPr>
            <w:tcW w:w="225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C8273AB" w14:textId="5843ACE4" w:rsidR="00656976" w:rsidRDefault="00B15396" w:rsidP="00BD3F81">
            <w:r w:rsidRPr="00B15396">
              <w:t>0.41</w:t>
            </w:r>
          </w:p>
        </w:tc>
      </w:tr>
    </w:tbl>
    <w:p w14:paraId="38BA99FA" w14:textId="77777777" w:rsidR="00656976" w:rsidRDefault="00656976" w:rsidP="00656976">
      <w:pPr>
        <w:spacing w:before="80"/>
      </w:pPr>
    </w:p>
    <w:p w14:paraId="0679291E"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Written Justification &amp; Comparison</w:t>
      </w:r>
    </w:p>
    <w:p w14:paraId="712B2A41" w14:textId="77777777" w:rsidR="00656976" w:rsidRDefault="00656976" w:rsidP="00656976">
      <w:pPr>
        <w:spacing w:before="60" w:after="60"/>
      </w:pPr>
      <w:r>
        <w:rPr>
          <w:color w:val="1A1A1A"/>
        </w:rPr>
        <w:t>Compare the ADMET profiles of all three compounds. Which compound has the best overall ADMET profile? Highlight at least 3 specific properties in your comparison and explain what they mean for drug development. (Write 5–7 sentences below)</w:t>
      </w:r>
    </w:p>
    <w:p w14:paraId="2000EEF6"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398C6350"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EDC03D8" w14:textId="308A2358" w:rsidR="00656976" w:rsidRDefault="00656976" w:rsidP="00BD3F81">
            <w:r>
              <w:t xml:space="preserve"> </w:t>
            </w:r>
            <w:r w:rsidR="00621EF5" w:rsidRPr="00621EF5">
              <w:t xml:space="preserve">Overall, all three compounds showed favorable ADMET characteristics, although each presents </w:t>
            </w:r>
          </w:p>
        </w:tc>
      </w:tr>
      <w:tr w:rsidR="00656976" w14:paraId="55ED95B5"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9CAD8D7" w14:textId="129E9FC9" w:rsidR="00656976" w:rsidRDefault="00656976" w:rsidP="00621EF5">
            <w:r>
              <w:t xml:space="preserve"> </w:t>
            </w:r>
            <w:r w:rsidR="00621EF5" w:rsidRPr="00621EF5">
              <w:t xml:space="preserve">different strengths. </w:t>
            </w:r>
            <w:proofErr w:type="spellStart"/>
            <w:r w:rsidR="00621EF5" w:rsidRPr="00621EF5">
              <w:t>Gefitinib</w:t>
            </w:r>
            <w:proofErr w:type="spellEnd"/>
            <w:r w:rsidR="00621EF5" w:rsidRPr="00621EF5">
              <w:t xml:space="preserve"> demonstrated the highest predicted oral bioavailability (0.94) and blood-</w:t>
            </w:r>
          </w:p>
        </w:tc>
      </w:tr>
      <w:tr w:rsidR="00656976" w14:paraId="72EA76B7"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6952649" w14:textId="47B50207" w:rsidR="00656976" w:rsidRDefault="00656976" w:rsidP="00621EF5">
            <w:r>
              <w:t xml:space="preserve"> </w:t>
            </w:r>
            <w:r w:rsidR="00621EF5" w:rsidRPr="00621EF5">
              <w:t xml:space="preserve">brain barrier penetration (0.87), together with the strongest docking affinity, making it the most </w:t>
            </w:r>
          </w:p>
        </w:tc>
      </w:tr>
      <w:tr w:rsidR="00656976" w14:paraId="51A66046"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7D92D2A" w14:textId="75CF2997" w:rsidR="00656976" w:rsidRDefault="00656976" w:rsidP="00621EF5">
            <w:r>
              <w:lastRenderedPageBreak/>
              <w:t xml:space="preserve"> </w:t>
            </w:r>
            <w:r w:rsidR="00621EF5" w:rsidRPr="00621EF5">
              <w:t xml:space="preserve">promising candidate for this target. </w:t>
            </w:r>
            <w:proofErr w:type="spellStart"/>
            <w:r w:rsidR="00621EF5" w:rsidRPr="00621EF5">
              <w:t>Kaempferol</w:t>
            </w:r>
            <w:proofErr w:type="spellEnd"/>
            <w:r w:rsidR="00621EF5" w:rsidRPr="00621EF5">
              <w:t xml:space="preserve"> exhibited excellent intestinal absorption, the highest </w:t>
            </w:r>
          </w:p>
        </w:tc>
      </w:tr>
      <w:tr w:rsidR="00656976" w14:paraId="7CD46304"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6C84A39" w14:textId="50BA9F49" w:rsidR="00656976" w:rsidRDefault="00656976" w:rsidP="00621EF5">
            <w:r>
              <w:t xml:space="preserve"> </w:t>
            </w:r>
            <w:r w:rsidR="00621EF5" w:rsidRPr="00621EF5">
              <w:t>predicted drug clearance, and the lowest BBB penetration, suggesting a favorable safety profile for non-</w:t>
            </w:r>
          </w:p>
        </w:tc>
      </w:tr>
      <w:tr w:rsidR="00656976" w14:paraId="1F915B32"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AE78976" w14:textId="74666D8E" w:rsidR="00656976" w:rsidRDefault="00656976" w:rsidP="00621EF5">
            <w:r>
              <w:t xml:space="preserve"> </w:t>
            </w:r>
            <w:r w:rsidR="00621EF5" w:rsidRPr="00621EF5">
              <w:t xml:space="preserve">CNS applications. Curcumin also displayed good absorption and acceptable toxicity predictions but </w:t>
            </w:r>
          </w:p>
        </w:tc>
      </w:tr>
      <w:tr w:rsidR="00656976" w14:paraId="71D9852D" w14:textId="77777777" w:rsidTr="00BD3F8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6645339" w14:textId="1885D1F5" w:rsidR="00656976" w:rsidRDefault="00656976" w:rsidP="00BD3F81">
            <w:r>
              <w:t xml:space="preserve"> </w:t>
            </w:r>
            <w:r w:rsidR="00621EF5" w:rsidRPr="00621EF5">
              <w:t xml:space="preserve">showed lower oral bioavailability than </w:t>
            </w:r>
            <w:proofErr w:type="spellStart"/>
            <w:r w:rsidR="00621EF5" w:rsidRPr="00621EF5">
              <w:t>Gefitinib</w:t>
            </w:r>
            <w:proofErr w:type="spellEnd"/>
            <w:r w:rsidR="00621EF5" w:rsidRPr="00621EF5">
              <w:t>. These results highlight how ADMET prediction complements molecular docking by identifying compounds with not only strong binding affinity but also favorable pharmacokinetic and safety properties for drug development.</w:t>
            </w:r>
          </w:p>
        </w:tc>
      </w:tr>
    </w:tbl>
    <w:p w14:paraId="40D6F686" w14:textId="77777777" w:rsidR="00656976" w:rsidRDefault="00656976" w:rsidP="00656976"/>
    <w:p w14:paraId="11BC512B" w14:textId="77777777" w:rsidR="00656976" w:rsidRDefault="00656976" w:rsidP="00656976"/>
    <w:p w14:paraId="008293F9" w14:textId="77777777" w:rsidR="00656976" w:rsidRDefault="00656976" w:rsidP="00656976"/>
    <w:p w14:paraId="2C737786" w14:textId="77777777" w:rsidR="00656976" w:rsidRDefault="00656976" w:rsidP="00656976"/>
    <w:p w14:paraId="64BD0EC5" w14:textId="77777777" w:rsidR="00656976" w:rsidRDefault="00656976" w:rsidP="00656976"/>
    <w:p w14:paraId="43EC7EA9" w14:textId="77777777" w:rsidR="00656976" w:rsidRDefault="00656976" w:rsidP="00656976"/>
    <w:p w14:paraId="62C3E884" w14:textId="77777777" w:rsidR="00656976" w:rsidRDefault="00656976" w:rsidP="00656976"/>
    <w:p w14:paraId="10BC08F7" w14:textId="77777777" w:rsidR="00656976" w:rsidRDefault="00656976" w:rsidP="00656976"/>
    <w:p w14:paraId="18B0AC9F" w14:textId="77777777" w:rsidR="00656976" w:rsidRDefault="00656976" w:rsidP="00656976"/>
    <w:p w14:paraId="4CDB0EC7" w14:textId="77777777" w:rsidR="00656976" w:rsidRDefault="00656976" w:rsidP="00656976"/>
    <w:p w14:paraId="0AD2B8EB" w14:textId="77777777" w:rsidR="00656976" w:rsidRDefault="00656976" w:rsidP="00656976"/>
    <w:p w14:paraId="510CD3EE" w14:textId="77777777" w:rsidR="00656976" w:rsidRDefault="00656976" w:rsidP="00656976"/>
    <w:p w14:paraId="742B3304" w14:textId="77777777" w:rsidR="00656976" w:rsidRDefault="00656976" w:rsidP="00656976"/>
    <w:p w14:paraId="38510D53" w14:textId="77777777" w:rsidR="00656976" w:rsidRDefault="00656976" w:rsidP="00656976"/>
    <w:p w14:paraId="18790026" w14:textId="77777777" w:rsidR="00656976" w:rsidRDefault="00656976" w:rsidP="00656976"/>
    <w:p w14:paraId="750760DB" w14:textId="77777777" w:rsidR="00656976" w:rsidRDefault="00656976" w:rsidP="00656976"/>
    <w:p w14:paraId="371BB476" w14:textId="77777777" w:rsidR="00656976" w:rsidRDefault="00656976" w:rsidP="00656976"/>
    <w:p w14:paraId="3CE6D2EE" w14:textId="77777777" w:rsidR="00656976" w:rsidRDefault="00656976" w:rsidP="00656976"/>
    <w:p w14:paraId="7E36D9E9" w14:textId="77777777" w:rsidR="00656976" w:rsidRDefault="00656976" w:rsidP="00656976"/>
    <w:p w14:paraId="1952BD9A" w14:textId="77777777" w:rsidR="00656976" w:rsidRDefault="00656976" w:rsidP="00656976"/>
    <w:p w14:paraId="16407D76" w14:textId="77777777" w:rsidR="00656976" w:rsidRDefault="00656976" w:rsidP="00656976"/>
    <w:p w14:paraId="4319DA67" w14:textId="77777777" w:rsidR="00656976" w:rsidRDefault="00656976" w:rsidP="00656976"/>
    <w:p w14:paraId="51DC86A5" w14:textId="77777777" w:rsidR="00656976" w:rsidRDefault="00656976" w:rsidP="00656976"/>
    <w:p w14:paraId="142650FE" w14:textId="77777777" w:rsidR="00656976" w:rsidRDefault="00656976" w:rsidP="00656976"/>
    <w:p w14:paraId="1CFDED14" w14:textId="77777777" w:rsidR="00656976" w:rsidRDefault="00656976" w:rsidP="00656976"/>
    <w:p w14:paraId="547CD2B5" w14:textId="77777777" w:rsidR="00656976" w:rsidRDefault="00656976" w:rsidP="00656976"/>
    <w:p w14:paraId="53AC5DAB" w14:textId="77777777" w:rsidR="00656976" w:rsidRDefault="00656976" w:rsidP="00656976"/>
    <w:p w14:paraId="169242E3" w14:textId="77777777" w:rsidR="00656976" w:rsidRDefault="00656976" w:rsidP="00656976"/>
    <w:p w14:paraId="041CC92C" w14:textId="77777777" w:rsidR="00656976" w:rsidRDefault="00656976" w:rsidP="00656976"/>
    <w:p w14:paraId="5F5E5421" w14:textId="77777777" w:rsidR="00656976" w:rsidRDefault="00656976" w:rsidP="00656976"/>
    <w:p w14:paraId="40CE6A34" w14:textId="77777777" w:rsidR="00656976" w:rsidRDefault="00656976" w:rsidP="00656976"/>
    <w:p w14:paraId="49CD1C2A" w14:textId="77777777" w:rsidR="00656976" w:rsidRDefault="00656976" w:rsidP="00656976"/>
    <w:p w14:paraId="5CBE57D7" w14:textId="77777777" w:rsidR="00656976" w:rsidRDefault="00656976" w:rsidP="00656976"/>
    <w:p w14:paraId="0D3CB21E" w14:textId="77777777" w:rsidR="00656976" w:rsidRDefault="00656976" w:rsidP="00656976"/>
    <w:p w14:paraId="6C89E8A9" w14:textId="77777777" w:rsidR="00656976" w:rsidRDefault="00656976" w:rsidP="00656976"/>
    <w:p w14:paraId="01AF8B57" w14:textId="77777777" w:rsidR="00656976" w:rsidRDefault="00656976" w:rsidP="00656976"/>
    <w:p w14:paraId="46814A78" w14:textId="77777777" w:rsidR="00656976" w:rsidRDefault="00656976" w:rsidP="00656976"/>
    <w:p w14:paraId="3D79EA0A" w14:textId="77777777" w:rsidR="00805B07" w:rsidRDefault="00805B07" w:rsidP="00656976"/>
    <w:p w14:paraId="6BFD8E86" w14:textId="77777777" w:rsidR="00805B07" w:rsidRDefault="00805B07" w:rsidP="00656976"/>
    <w:p w14:paraId="4C57BA62" w14:textId="77777777" w:rsidR="00805B07" w:rsidRDefault="00805B07" w:rsidP="00656976"/>
    <w:p w14:paraId="0728BE66" w14:textId="77777777" w:rsidR="00805B07" w:rsidRDefault="00805B07" w:rsidP="006569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2BA16F3D" w14:textId="77777777" w:rsidTr="00BD3F81">
        <w:tc>
          <w:tcPr>
            <w:tcW w:w="9360" w:type="dxa"/>
            <w:tcBorders>
              <w:top w:val="none" w:sz="0" w:space="0" w:color="FFFFFF"/>
              <w:left w:val="none" w:sz="0" w:space="0" w:color="FFFFFF"/>
              <w:bottom w:val="none" w:sz="0" w:space="0" w:color="FFFFFF"/>
              <w:right w:val="none" w:sz="0" w:space="0" w:color="FFFFFF"/>
            </w:tcBorders>
            <w:shd w:val="clear" w:color="auto" w:fill="1A3557"/>
            <w:tcMar>
              <w:top w:w="180" w:type="dxa"/>
              <w:left w:w="300" w:type="dxa"/>
              <w:bottom w:w="180" w:type="dxa"/>
              <w:right w:w="300" w:type="dxa"/>
            </w:tcMar>
          </w:tcPr>
          <w:p w14:paraId="6912AA78" w14:textId="77777777" w:rsidR="00656976" w:rsidRDefault="00656976" w:rsidP="00BD3F81">
            <w:pPr>
              <w:jc w:val="center"/>
            </w:pPr>
            <w:r>
              <w:rPr>
                <w:rFonts w:ascii="Segoe UI Emoji" w:hAnsi="Segoe UI Emoji" w:cs="Segoe UI Emoji"/>
                <w:b/>
                <w:bCs/>
                <w:color w:val="FFFFFF"/>
                <w:sz w:val="28"/>
                <w:szCs w:val="28"/>
              </w:rPr>
              <w:lastRenderedPageBreak/>
              <w:t>📣</w:t>
            </w:r>
            <w:r>
              <w:rPr>
                <w:b/>
                <w:bCs/>
                <w:color w:val="FFFFFF"/>
                <w:sz w:val="28"/>
                <w:szCs w:val="28"/>
              </w:rPr>
              <w:t xml:space="preserve"> LINKEDIN PORTFOLIO POST</w:t>
            </w:r>
          </w:p>
          <w:p w14:paraId="0C22BC60" w14:textId="77777777" w:rsidR="00656976" w:rsidRDefault="00656976" w:rsidP="00BD3F81">
            <w:pPr>
              <w:spacing w:before="60"/>
              <w:jc w:val="center"/>
            </w:pPr>
            <w:r>
              <w:rPr>
                <w:color w:val="D6EFEF"/>
              </w:rPr>
              <w:t>Week 2 — Required Submission</w:t>
            </w:r>
          </w:p>
        </w:tc>
      </w:tr>
    </w:tbl>
    <w:p w14:paraId="6B35521F" w14:textId="77777777" w:rsidR="00656976" w:rsidRDefault="00656976" w:rsidP="0065697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6976" w14:paraId="09FB6397" w14:textId="77777777" w:rsidTr="00BD3F8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779C5CBB" w14:textId="77777777" w:rsidR="00656976" w:rsidRDefault="00656976" w:rsidP="00BD3F81">
            <w:r>
              <w:rPr>
                <w:b/>
                <w:bCs/>
                <w:color w:val="C9A84C"/>
                <w:sz w:val="21"/>
                <w:szCs w:val="21"/>
              </w:rPr>
              <w:t xml:space="preserve">Important  </w:t>
            </w:r>
          </w:p>
          <w:p w14:paraId="449E5A4F" w14:textId="77777777" w:rsidR="00656976" w:rsidRDefault="00656976" w:rsidP="00BD3F81">
            <w:pPr>
              <w:spacing w:before="40"/>
            </w:pPr>
            <w:r>
              <w:rPr>
                <w:color w:val="1A1A1A"/>
                <w:sz w:val="21"/>
                <w:szCs w:val="21"/>
              </w:rPr>
              <w:t>This is ONE single post combining both tasks. Do NOT create separate posts for each task.</w:t>
            </w:r>
          </w:p>
        </w:tc>
      </w:tr>
    </w:tbl>
    <w:p w14:paraId="0C2857FF" w14:textId="77777777" w:rsidR="00656976" w:rsidRDefault="00656976" w:rsidP="00656976">
      <w:pPr>
        <w:spacing w:before="80"/>
      </w:pPr>
    </w:p>
    <w:p w14:paraId="02C497B3"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What to Include in Your Post</w:t>
      </w:r>
    </w:p>
    <w:p w14:paraId="4AFC5B22" w14:textId="77777777" w:rsidR="00656976" w:rsidRDefault="00656976" w:rsidP="006569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29"/>
        <w:gridCol w:w="4731"/>
      </w:tblGrid>
      <w:tr w:rsidR="004734A9" w14:paraId="77444A15" w14:textId="77777777" w:rsidTr="00BD3F81">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4E410E88" w14:textId="77777777" w:rsidR="00656976" w:rsidRDefault="00656976" w:rsidP="00BD3F81">
            <w:r>
              <w:rPr>
                <w:b/>
                <w:bCs/>
                <w:color w:val="FFFFFF"/>
                <w:sz w:val="20"/>
                <w:szCs w:val="20"/>
              </w:rPr>
              <w:t>#</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30D74675" w14:textId="77777777" w:rsidR="00656976" w:rsidRDefault="00656976" w:rsidP="00BD3F81">
            <w:r>
              <w:rPr>
                <w:b/>
                <w:bCs/>
                <w:color w:val="FFFFFF"/>
                <w:sz w:val="20"/>
                <w:szCs w:val="20"/>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tcPr>
          <w:p w14:paraId="4DB6C22E" w14:textId="77777777" w:rsidR="00656976" w:rsidRDefault="00656976" w:rsidP="00BD3F81">
            <w:r>
              <w:rPr>
                <w:b/>
                <w:bCs/>
                <w:color w:val="FFFFFF"/>
                <w:sz w:val="20"/>
                <w:szCs w:val="20"/>
              </w:rPr>
              <w:t>Your Response / Submission</w:t>
            </w:r>
          </w:p>
        </w:tc>
      </w:tr>
      <w:tr w:rsidR="004734A9" w14:paraId="10EC1129" w14:textId="77777777" w:rsidTr="00BD3F81">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1DAECA3" w14:textId="77777777" w:rsidR="00656976" w:rsidRDefault="00656976" w:rsidP="00BD3F81">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16B4D700" w14:textId="77777777" w:rsidR="00656976" w:rsidRDefault="00656976" w:rsidP="00BD3F81">
            <w:r>
              <w:rPr>
                <w:color w:val="1A1A1A"/>
                <w:sz w:val="21"/>
                <w:szCs w:val="21"/>
              </w:rPr>
              <w:t xml:space="preserve">Annotated </w:t>
            </w:r>
            <w:proofErr w:type="spellStart"/>
            <w:r>
              <w:rPr>
                <w:color w:val="1A1A1A"/>
                <w:sz w:val="21"/>
                <w:szCs w:val="21"/>
              </w:rPr>
              <w:t>SwissADME</w:t>
            </w:r>
            <w:proofErr w:type="spellEnd"/>
            <w:r>
              <w:rPr>
                <w:color w:val="1A1A1A"/>
                <w:sz w:val="21"/>
                <w:szCs w:val="21"/>
              </w:rPr>
              <w:t xml:space="preserve"> screenshot showing drug-likeness / Lipinski results (Task 1)</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2A8CDCD" w14:textId="1C49C8B8" w:rsidR="00656976" w:rsidRDefault="004734A9" w:rsidP="00BD3F81">
            <w:r>
              <w:rPr>
                <w:noProof/>
                <w14:ligatures w14:val="standardContextual"/>
              </w:rPr>
              <w:drawing>
                <wp:inline distT="0" distB="0" distL="0" distR="0" wp14:anchorId="55A60EFD" wp14:editId="3CDDAA87">
                  <wp:extent cx="2333625" cy="14954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16 at 12.10.49.jpeg"/>
                          <pic:cNvPicPr/>
                        </pic:nvPicPr>
                        <pic:blipFill rotWithShape="1">
                          <a:blip r:embed="rId6" cstate="print">
                            <a:extLst>
                              <a:ext uri="{28A0092B-C50C-407E-A947-70E740481C1C}">
                                <a14:useLocalDpi xmlns:a14="http://schemas.microsoft.com/office/drawing/2010/main" val="0"/>
                              </a:ext>
                            </a:extLst>
                          </a:blip>
                          <a:srcRect l="963" r="51827" b="60273"/>
                          <a:stretch/>
                        </pic:blipFill>
                        <pic:spPr bwMode="auto">
                          <a:xfrm>
                            <a:off x="0" y="0"/>
                            <a:ext cx="2338227" cy="1498374"/>
                          </a:xfrm>
                          <a:prstGeom prst="rect">
                            <a:avLst/>
                          </a:prstGeom>
                          <a:ln>
                            <a:noFill/>
                          </a:ln>
                          <a:extLst>
                            <a:ext uri="{53640926-AAD7-44D8-BBD7-CCE9431645EC}">
                              <a14:shadowObscured xmlns:a14="http://schemas.microsoft.com/office/drawing/2010/main"/>
                            </a:ext>
                          </a:extLst>
                        </pic:spPr>
                      </pic:pic>
                    </a:graphicData>
                  </a:graphic>
                </wp:inline>
              </w:drawing>
            </w:r>
          </w:p>
        </w:tc>
      </w:tr>
      <w:tr w:rsidR="004734A9" w14:paraId="009859F2" w14:textId="77777777" w:rsidTr="00BD3F81">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B5B03A6" w14:textId="77777777" w:rsidR="00656976" w:rsidRDefault="00656976" w:rsidP="00BD3F81">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DA7C228" w14:textId="77777777" w:rsidR="00656976" w:rsidRDefault="00656976" w:rsidP="00BD3F81">
            <w:r>
              <w:rPr>
                <w:color w:val="1A1A1A"/>
                <w:sz w:val="21"/>
                <w:szCs w:val="21"/>
              </w:rPr>
              <w:t xml:space="preserve">One annotated </w:t>
            </w:r>
            <w:proofErr w:type="spellStart"/>
            <w:r>
              <w:rPr>
                <w:color w:val="1A1A1A"/>
                <w:sz w:val="21"/>
                <w:szCs w:val="21"/>
              </w:rPr>
              <w:t>PyRx</w:t>
            </w:r>
            <w:proofErr w:type="spellEnd"/>
            <w:r>
              <w:rPr>
                <w:color w:val="1A1A1A"/>
                <w:sz w:val="21"/>
                <w:szCs w:val="21"/>
              </w:rPr>
              <w:t xml:space="preserve"> screenshot during or after molecular docking (Task 2)</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7D063FB" w14:textId="1CFA703F" w:rsidR="00656976" w:rsidRDefault="004734A9" w:rsidP="00BD3F81">
            <w:r>
              <w:rPr>
                <w:noProof/>
                <w14:ligatures w14:val="standardContextual"/>
              </w:rPr>
              <w:drawing>
                <wp:inline distT="0" distB="0" distL="0" distR="0" wp14:anchorId="4EB0F28F" wp14:editId="2E8CF8C1">
                  <wp:extent cx="2808937" cy="151295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7-16 at 12.13.46.jpeg"/>
                          <pic:cNvPicPr/>
                        </pic:nvPicPr>
                        <pic:blipFill rotWithShape="1">
                          <a:blip r:embed="rId9">
                            <a:extLst>
                              <a:ext uri="{28A0092B-C50C-407E-A947-70E740481C1C}">
                                <a14:useLocalDpi xmlns:a14="http://schemas.microsoft.com/office/drawing/2010/main" val="0"/>
                              </a:ext>
                            </a:extLst>
                          </a:blip>
                          <a:srcRect l="36796" t="12155" r="7666" b="30068"/>
                          <a:stretch/>
                        </pic:blipFill>
                        <pic:spPr bwMode="auto">
                          <a:xfrm>
                            <a:off x="0" y="0"/>
                            <a:ext cx="2850944" cy="1535579"/>
                          </a:xfrm>
                          <a:prstGeom prst="rect">
                            <a:avLst/>
                          </a:prstGeom>
                          <a:ln>
                            <a:noFill/>
                          </a:ln>
                          <a:extLst>
                            <a:ext uri="{53640926-AAD7-44D8-BBD7-CCE9431645EC}">
                              <a14:shadowObscured xmlns:a14="http://schemas.microsoft.com/office/drawing/2010/main"/>
                            </a:ext>
                          </a:extLst>
                        </pic:spPr>
                      </pic:pic>
                    </a:graphicData>
                  </a:graphic>
                </wp:inline>
              </w:drawing>
            </w:r>
          </w:p>
        </w:tc>
      </w:tr>
      <w:tr w:rsidR="004734A9" w14:paraId="5626A0A9" w14:textId="77777777" w:rsidTr="00BD3F81">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FBF5082" w14:textId="77777777" w:rsidR="00656976" w:rsidRDefault="00656976" w:rsidP="00BD3F81">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198082E4" w14:textId="77777777" w:rsidR="00656976" w:rsidRDefault="00656976" w:rsidP="00BD3F81">
            <w:r>
              <w:rPr>
                <w:color w:val="1A1A1A"/>
                <w:sz w:val="21"/>
                <w:szCs w:val="21"/>
              </w:rPr>
              <w:t>One Discovery Studio image highlighting the molecular interaction of the protein with a single ligand (Task 2)</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722A26FD" w14:textId="636CC009" w:rsidR="00656976" w:rsidRDefault="004734A9" w:rsidP="00BD3F81">
            <w:r>
              <w:rPr>
                <w:noProof/>
                <w14:ligatures w14:val="standardContextual"/>
              </w:rPr>
              <w:drawing>
                <wp:inline distT="0" distB="0" distL="0" distR="0" wp14:anchorId="5E1006BD" wp14:editId="1F986BCC">
                  <wp:extent cx="2826496" cy="1518129"/>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7-16 at 16.03.51.jpeg"/>
                          <pic:cNvPicPr/>
                        </pic:nvPicPr>
                        <pic:blipFill rotWithShape="1">
                          <a:blip r:embed="rId13" cstate="print">
                            <a:extLst>
                              <a:ext uri="{28A0092B-C50C-407E-A947-70E740481C1C}">
                                <a14:useLocalDpi xmlns:a14="http://schemas.microsoft.com/office/drawing/2010/main" val="0"/>
                              </a:ext>
                            </a:extLst>
                          </a:blip>
                          <a:srcRect l="4845" t="4044" r="3418"/>
                          <a:stretch/>
                        </pic:blipFill>
                        <pic:spPr bwMode="auto">
                          <a:xfrm>
                            <a:off x="0" y="0"/>
                            <a:ext cx="2860392" cy="1536335"/>
                          </a:xfrm>
                          <a:prstGeom prst="rect">
                            <a:avLst/>
                          </a:prstGeom>
                          <a:ln>
                            <a:noFill/>
                          </a:ln>
                          <a:extLst>
                            <a:ext uri="{53640926-AAD7-44D8-BBD7-CCE9431645EC}">
                              <a14:shadowObscured xmlns:a14="http://schemas.microsoft.com/office/drawing/2010/main"/>
                            </a:ext>
                          </a:extLst>
                        </pic:spPr>
                      </pic:pic>
                    </a:graphicData>
                  </a:graphic>
                </wp:inline>
              </w:drawing>
            </w:r>
          </w:p>
        </w:tc>
      </w:tr>
      <w:tr w:rsidR="004734A9" w14:paraId="40159749" w14:textId="77777777" w:rsidTr="00BD3F81">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2EE4AD7" w14:textId="77777777" w:rsidR="00656976" w:rsidRDefault="00656976" w:rsidP="00BD3F81">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AB9CC9C" w14:textId="77777777" w:rsidR="00656976" w:rsidRDefault="00656976" w:rsidP="00BD3F81">
            <w:r>
              <w:rPr>
                <w:color w:val="1A1A1A"/>
                <w:sz w:val="21"/>
                <w:szCs w:val="21"/>
              </w:rPr>
              <w:t>Brief caption for each image explaining what it shows and what you learned</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4EB407C" w14:textId="4314D264" w:rsidR="004734A9" w:rsidRPr="004734A9" w:rsidRDefault="004734A9" w:rsidP="00DC53D9">
            <w:pPr>
              <w:rPr>
                <w:i/>
                <w:iCs/>
                <w:color w:val="4A5568"/>
                <w:sz w:val="20"/>
                <w:szCs w:val="20"/>
              </w:rPr>
            </w:pPr>
            <w:r w:rsidRPr="00DC53D9">
              <w:rPr>
                <w:b/>
                <w:i/>
                <w:iCs/>
                <w:color w:val="4A5568"/>
                <w:sz w:val="20"/>
                <w:szCs w:val="20"/>
              </w:rPr>
              <w:t>I</w:t>
            </w:r>
            <w:r w:rsidR="00656976" w:rsidRPr="00DC53D9">
              <w:rPr>
                <w:b/>
                <w:i/>
                <w:iCs/>
                <w:color w:val="4A5568"/>
                <w:sz w:val="20"/>
                <w:szCs w:val="20"/>
              </w:rPr>
              <w:t>mage</w:t>
            </w:r>
            <w:r w:rsidRPr="00DC53D9">
              <w:rPr>
                <w:b/>
                <w:i/>
                <w:iCs/>
                <w:color w:val="4A5568"/>
                <w:sz w:val="20"/>
                <w:szCs w:val="20"/>
              </w:rPr>
              <w:t xml:space="preserve"> 1:</w:t>
            </w:r>
            <w:r>
              <w:rPr>
                <w:i/>
                <w:iCs/>
                <w:color w:val="4A5568"/>
                <w:sz w:val="20"/>
                <w:szCs w:val="20"/>
              </w:rPr>
              <w:t xml:space="preserve"> </w:t>
            </w:r>
            <w:proofErr w:type="spellStart"/>
            <w:r w:rsidRPr="004734A9">
              <w:rPr>
                <w:i/>
                <w:iCs/>
                <w:color w:val="4A5568"/>
                <w:sz w:val="20"/>
                <w:szCs w:val="20"/>
              </w:rPr>
              <w:t>SwissADME</w:t>
            </w:r>
            <w:proofErr w:type="spellEnd"/>
            <w:r w:rsidRPr="004734A9">
              <w:rPr>
                <w:i/>
                <w:iCs/>
                <w:color w:val="4A5568"/>
                <w:sz w:val="20"/>
                <w:szCs w:val="20"/>
              </w:rPr>
              <w:t xml:space="preserve"> analysis showed that Curcumin, </w:t>
            </w:r>
            <w:proofErr w:type="spellStart"/>
            <w:r w:rsidRPr="004734A9">
              <w:rPr>
                <w:i/>
                <w:iCs/>
                <w:color w:val="4A5568"/>
                <w:sz w:val="20"/>
                <w:szCs w:val="20"/>
              </w:rPr>
              <w:t>Gefitinib</w:t>
            </w:r>
            <w:proofErr w:type="spellEnd"/>
            <w:r w:rsidRPr="004734A9">
              <w:rPr>
                <w:i/>
                <w:iCs/>
                <w:color w:val="4A5568"/>
                <w:sz w:val="20"/>
                <w:szCs w:val="20"/>
              </w:rPr>
              <w:t xml:space="preserve">, and </w:t>
            </w:r>
            <w:proofErr w:type="spellStart"/>
            <w:r w:rsidRPr="004734A9">
              <w:rPr>
                <w:i/>
                <w:iCs/>
                <w:color w:val="4A5568"/>
                <w:sz w:val="20"/>
                <w:szCs w:val="20"/>
              </w:rPr>
              <w:t>Kaempferol</w:t>
            </w:r>
            <w:proofErr w:type="spellEnd"/>
            <w:r w:rsidRPr="004734A9">
              <w:rPr>
                <w:i/>
                <w:iCs/>
                <w:color w:val="4A5568"/>
                <w:sz w:val="20"/>
                <w:szCs w:val="20"/>
              </w:rPr>
              <w:t xml:space="preserve"> satisfy Lipinski's Rule of Five, indicating favorable drug-like properties for oral administration. </w:t>
            </w:r>
            <w:r w:rsidRPr="00DC53D9">
              <w:rPr>
                <w:b/>
                <w:i/>
                <w:iCs/>
                <w:color w:val="4A5568"/>
                <w:sz w:val="20"/>
                <w:szCs w:val="20"/>
              </w:rPr>
              <w:t>Image 2:</w:t>
            </w:r>
            <w:r>
              <w:rPr>
                <w:i/>
                <w:iCs/>
                <w:color w:val="4A5568"/>
                <w:sz w:val="20"/>
                <w:szCs w:val="20"/>
              </w:rPr>
              <w:t xml:space="preserve"> </w:t>
            </w:r>
            <w:r w:rsidRPr="004734A9">
              <w:rPr>
                <w:i/>
                <w:iCs/>
                <w:color w:val="4A5568"/>
                <w:sz w:val="20"/>
                <w:szCs w:val="20"/>
              </w:rPr>
              <w:t xml:space="preserve">Molecular docking was performed using </w:t>
            </w:r>
            <w:proofErr w:type="spellStart"/>
            <w:r w:rsidRPr="004734A9">
              <w:rPr>
                <w:i/>
                <w:iCs/>
                <w:color w:val="4A5568"/>
                <w:sz w:val="20"/>
                <w:szCs w:val="20"/>
              </w:rPr>
              <w:t>AutoDock</w:t>
            </w:r>
            <w:proofErr w:type="spellEnd"/>
            <w:r w:rsidRPr="004734A9">
              <w:rPr>
                <w:i/>
                <w:iCs/>
                <w:color w:val="4A5568"/>
                <w:sz w:val="20"/>
                <w:szCs w:val="20"/>
              </w:rPr>
              <w:t xml:space="preserve"> </w:t>
            </w:r>
            <w:proofErr w:type="spellStart"/>
            <w:r w:rsidRPr="004734A9">
              <w:rPr>
                <w:i/>
                <w:iCs/>
                <w:color w:val="4A5568"/>
                <w:sz w:val="20"/>
                <w:szCs w:val="20"/>
              </w:rPr>
              <w:t>Vina</w:t>
            </w:r>
            <w:proofErr w:type="spellEnd"/>
            <w:r w:rsidRPr="004734A9">
              <w:rPr>
                <w:i/>
                <w:iCs/>
                <w:color w:val="4A5568"/>
                <w:sz w:val="20"/>
                <w:szCs w:val="20"/>
              </w:rPr>
              <w:t xml:space="preserve"> in </w:t>
            </w:r>
            <w:proofErr w:type="spellStart"/>
            <w:r w:rsidRPr="004734A9">
              <w:rPr>
                <w:i/>
                <w:iCs/>
                <w:color w:val="4A5568"/>
                <w:sz w:val="20"/>
                <w:szCs w:val="20"/>
              </w:rPr>
              <w:t>PyRx</w:t>
            </w:r>
            <w:proofErr w:type="spellEnd"/>
            <w:r w:rsidRPr="004734A9">
              <w:rPr>
                <w:i/>
                <w:iCs/>
                <w:color w:val="4A5568"/>
                <w:sz w:val="20"/>
                <w:szCs w:val="20"/>
              </w:rPr>
              <w:t xml:space="preserve"> to evaluate the binding affinity of the three compounds against </w:t>
            </w:r>
            <w:r w:rsidRPr="004734A9">
              <w:rPr>
                <w:i/>
                <w:iCs/>
                <w:color w:val="4A5568"/>
                <w:sz w:val="20"/>
                <w:szCs w:val="20"/>
              </w:rPr>
              <w:lastRenderedPageBreak/>
              <w:t>human DHFR.</w:t>
            </w:r>
            <w:r>
              <w:rPr>
                <w:i/>
                <w:iCs/>
                <w:color w:val="4A5568"/>
                <w:sz w:val="20"/>
                <w:szCs w:val="20"/>
              </w:rPr>
              <w:t xml:space="preserve"> </w:t>
            </w:r>
            <w:r w:rsidRPr="00DC53D9">
              <w:rPr>
                <w:b/>
                <w:i/>
                <w:iCs/>
                <w:color w:val="4A5568"/>
                <w:sz w:val="20"/>
                <w:szCs w:val="20"/>
              </w:rPr>
              <w:t>Image 3:</w:t>
            </w:r>
            <w:r>
              <w:rPr>
                <w:i/>
                <w:iCs/>
                <w:color w:val="4A5568"/>
                <w:sz w:val="20"/>
                <w:szCs w:val="20"/>
              </w:rPr>
              <w:t xml:space="preserve"> </w:t>
            </w:r>
            <w:r w:rsidRPr="004734A9">
              <w:rPr>
                <w:i/>
                <w:iCs/>
                <w:color w:val="4A5568"/>
                <w:sz w:val="20"/>
                <w:szCs w:val="20"/>
              </w:rPr>
              <w:t xml:space="preserve">The interaction diagram revealed key hydrogen bonds, hydrophobic interactions, and a halogen bond that contribute to the strong predicted binding of </w:t>
            </w:r>
            <w:proofErr w:type="spellStart"/>
            <w:r w:rsidRPr="004734A9">
              <w:rPr>
                <w:i/>
                <w:iCs/>
                <w:color w:val="4A5568"/>
                <w:sz w:val="20"/>
                <w:szCs w:val="20"/>
              </w:rPr>
              <w:t>Gefitinib</w:t>
            </w:r>
            <w:proofErr w:type="spellEnd"/>
            <w:r w:rsidRPr="004734A9">
              <w:rPr>
                <w:i/>
                <w:iCs/>
                <w:color w:val="4A5568"/>
                <w:sz w:val="20"/>
                <w:szCs w:val="20"/>
              </w:rPr>
              <w:t xml:space="preserve"> to the active site.</w:t>
            </w:r>
            <w:r>
              <w:rPr>
                <w:i/>
                <w:iCs/>
                <w:color w:val="4A5568"/>
                <w:sz w:val="20"/>
                <w:szCs w:val="20"/>
              </w:rPr>
              <w:t xml:space="preserve"> </w:t>
            </w:r>
            <w:r w:rsidRPr="004734A9">
              <w:rPr>
                <w:i/>
                <w:iCs/>
                <w:color w:val="4A5568"/>
                <w:sz w:val="20"/>
                <w:szCs w:val="20"/>
              </w:rPr>
              <w:t xml:space="preserve"> </w:t>
            </w:r>
            <w:r w:rsidRPr="00DC53D9">
              <w:rPr>
                <w:b/>
                <w:i/>
                <w:iCs/>
                <w:color w:val="4A5568"/>
                <w:sz w:val="20"/>
                <w:szCs w:val="20"/>
              </w:rPr>
              <w:t>Image 4:</w:t>
            </w:r>
            <w:r>
              <w:rPr>
                <w:i/>
                <w:iCs/>
                <w:color w:val="4A5568"/>
                <w:sz w:val="20"/>
                <w:szCs w:val="20"/>
              </w:rPr>
              <w:t xml:space="preserve"> </w:t>
            </w:r>
            <w:r w:rsidRPr="004734A9">
              <w:rPr>
                <w:i/>
                <w:iCs/>
                <w:color w:val="4A5568"/>
                <w:sz w:val="20"/>
                <w:szCs w:val="20"/>
              </w:rPr>
              <w:t>ADMET prediction complemented the docking analysis by providing insights into absorption, distribution, metabolism, excretion, and toxicity, supporting the overall evaluation of potential drug candidates.</w:t>
            </w:r>
          </w:p>
        </w:tc>
      </w:tr>
      <w:tr w:rsidR="004734A9" w14:paraId="195C69CB" w14:textId="77777777" w:rsidTr="00BD3F81">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75994E1" w14:textId="77777777" w:rsidR="00656976" w:rsidRDefault="00656976" w:rsidP="00BD3F81">
            <w:pPr>
              <w:jc w:val="center"/>
              <w:rPr>
                <w:b/>
                <w:bCs/>
                <w:color w:val="0E7C7B"/>
                <w:sz w:val="21"/>
                <w:szCs w:val="21"/>
              </w:rPr>
            </w:pPr>
            <w:r>
              <w:rPr>
                <w:b/>
                <w:bCs/>
                <w:color w:val="0E7C7B"/>
                <w:sz w:val="21"/>
                <w:szCs w:val="21"/>
              </w:rPr>
              <w:lastRenderedPageBreak/>
              <w:t>5</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2B1288B" w14:textId="5EF13635" w:rsidR="00656976" w:rsidRDefault="00656976" w:rsidP="00BD3F81">
            <w:pPr>
              <w:rPr>
                <w:color w:val="1A1A1A"/>
                <w:sz w:val="21"/>
                <w:szCs w:val="21"/>
              </w:rPr>
            </w:pPr>
            <w:r>
              <w:rPr>
                <w:color w:val="1A1A1A"/>
                <w:sz w:val="21"/>
                <w:szCs w:val="21"/>
              </w:rPr>
              <w:t>Annotated ADMET</w:t>
            </w:r>
            <w:r w:rsidR="00B6626D">
              <w:rPr>
                <w:color w:val="1A1A1A"/>
                <w:sz w:val="21"/>
                <w:szCs w:val="21"/>
              </w:rPr>
              <w:t>-AI</w:t>
            </w:r>
            <w:r>
              <w:rPr>
                <w:color w:val="1A1A1A"/>
                <w:sz w:val="21"/>
                <w:szCs w:val="21"/>
              </w:rPr>
              <w:t xml:space="preserve"> screenshot showing ADMET prediction results (Task 3)</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16D4E2A" w14:textId="0FB9A7B7" w:rsidR="00656976" w:rsidRDefault="004734A9" w:rsidP="00BD3F81">
            <w:pPr>
              <w:rPr>
                <w:i/>
                <w:iCs/>
                <w:color w:val="4A5568"/>
                <w:sz w:val="20"/>
                <w:szCs w:val="20"/>
              </w:rPr>
            </w:pPr>
            <w:r>
              <w:rPr>
                <w:noProof/>
                <w14:ligatures w14:val="standardContextual"/>
              </w:rPr>
              <w:drawing>
                <wp:inline distT="0" distB="0" distL="0" distR="0" wp14:anchorId="6063CEA0" wp14:editId="2F8AC39A">
                  <wp:extent cx="2417445" cy="2141658"/>
                  <wp:effectExtent l="0" t="0" r="190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7-16 at 12.16.01.jpeg"/>
                          <pic:cNvPicPr/>
                        </pic:nvPicPr>
                        <pic:blipFill rotWithShape="1">
                          <a:blip r:embed="rId14" cstate="print">
                            <a:extLst>
                              <a:ext uri="{28A0092B-C50C-407E-A947-70E740481C1C}">
                                <a14:useLocalDpi xmlns:a14="http://schemas.microsoft.com/office/drawing/2010/main" val="0"/>
                              </a:ext>
                            </a:extLst>
                          </a:blip>
                          <a:srcRect l="782" b="525"/>
                          <a:stretch/>
                        </pic:blipFill>
                        <pic:spPr bwMode="auto">
                          <a:xfrm>
                            <a:off x="0" y="0"/>
                            <a:ext cx="2436659" cy="21586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9533DA2" w14:textId="77777777" w:rsidR="00656976" w:rsidRDefault="00656976" w:rsidP="00656976">
      <w:pPr>
        <w:spacing w:before="80"/>
      </w:pPr>
    </w:p>
    <w:p w14:paraId="59701BC2" w14:textId="77777777" w:rsidR="00656976" w:rsidRDefault="00656976" w:rsidP="00656976">
      <w:pPr>
        <w:spacing w:before="160" w:after="40"/>
      </w:pPr>
      <w:r>
        <w:rPr>
          <w:rFonts w:ascii="Cambria Math" w:hAnsi="Cambria Math" w:cs="Cambria Math"/>
          <w:b/>
          <w:bCs/>
          <w:color w:val="1A3557"/>
          <w:sz w:val="23"/>
          <w:szCs w:val="23"/>
        </w:rPr>
        <w:t>▸</w:t>
      </w:r>
      <w:r>
        <w:rPr>
          <w:b/>
          <w:bCs/>
          <w:color w:val="1A3557"/>
          <w:sz w:val="23"/>
          <w:szCs w:val="23"/>
        </w:rPr>
        <w:t xml:space="preserve"> Tagging &amp; Hashtags</w:t>
      </w:r>
    </w:p>
    <w:p w14:paraId="3CE5CC40" w14:textId="77777777" w:rsidR="00656976" w:rsidRDefault="00656976" w:rsidP="00656976">
      <w:pPr>
        <w:spacing w:before="60" w:after="60"/>
      </w:pPr>
      <w:r>
        <w:rPr>
          <w:color w:val="1A1A1A"/>
        </w:rPr>
        <w:t xml:space="preserve">Tag: @The </w:t>
      </w:r>
      <w:proofErr w:type="spellStart"/>
      <w:r>
        <w:rPr>
          <w:color w:val="1A1A1A"/>
        </w:rPr>
        <w:t>Insilico</w:t>
      </w:r>
      <w:proofErr w:type="spellEnd"/>
      <w:r>
        <w:rPr>
          <w:color w:val="1A1A1A"/>
        </w:rPr>
        <w:t xml:space="preserve"> Lab</w:t>
      </w:r>
    </w:p>
    <w:p w14:paraId="56D986DE" w14:textId="77777777" w:rsidR="00656976" w:rsidRDefault="00656976" w:rsidP="00656976">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56976" w14:paraId="4ADDF45F" w14:textId="77777777" w:rsidTr="00BD3F81">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7217E7C2" w14:textId="77777777" w:rsidR="00656976" w:rsidRDefault="00656976" w:rsidP="00BD3F81">
            <w:r>
              <w:rPr>
                <w:color w:val="0E7C7B"/>
                <w:sz w:val="20"/>
                <w:szCs w:val="20"/>
              </w:rPr>
              <w:t>#CADD | #DrugDiscovery  |  #ComputationalBiology</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1A22FA03" w14:textId="77777777" w:rsidR="00656976" w:rsidRDefault="00656976" w:rsidP="00BD3F81">
            <w:r>
              <w:rPr>
                <w:color w:val="0E7C7B"/>
                <w:sz w:val="20"/>
                <w:szCs w:val="20"/>
              </w:rPr>
              <w:t>#VirtualResearch | #TheInsilicoLab  |  #Chemoinformatics</w:t>
            </w:r>
          </w:p>
        </w:tc>
      </w:tr>
    </w:tbl>
    <w:p w14:paraId="3FF4AB97" w14:textId="77777777" w:rsidR="00656976" w:rsidRDefault="00656976" w:rsidP="00656976">
      <w:pPr>
        <w:spacing w:before="200"/>
      </w:pPr>
    </w:p>
    <w:p w14:paraId="286799D9" w14:textId="77777777" w:rsidR="00656976" w:rsidRDefault="00656976" w:rsidP="00656976">
      <w:pPr>
        <w:pBdr>
          <w:bottom w:val="single" w:sz="8" w:space="1" w:color="0E7C7B"/>
        </w:pBdr>
      </w:pPr>
    </w:p>
    <w:p w14:paraId="2985D314" w14:textId="77777777" w:rsidR="00656976" w:rsidRDefault="00656976" w:rsidP="00656976">
      <w:pPr>
        <w:spacing w:before="60"/>
      </w:pPr>
    </w:p>
    <w:p w14:paraId="0DFF776B" w14:textId="77777777" w:rsidR="00656976" w:rsidRDefault="00656976" w:rsidP="00656976">
      <w:pPr>
        <w:jc w:val="center"/>
      </w:pPr>
      <w:r>
        <w:rPr>
          <w:b/>
          <w:bCs/>
          <w:color w:val="1A3557"/>
        </w:rPr>
        <w:t xml:space="preserve">End of Week 2 Assignment </w:t>
      </w:r>
    </w:p>
    <w:p w14:paraId="1C94EC7C" w14:textId="77777777" w:rsidR="00656976" w:rsidRDefault="00656976" w:rsidP="00656976">
      <w:pPr>
        <w:spacing w:before="60"/>
        <w:jc w:val="center"/>
      </w:pPr>
      <w:r>
        <w:rPr>
          <w:i/>
          <w:iCs/>
          <w:color w:val="4A5568"/>
          <w:sz w:val="21"/>
          <w:szCs w:val="21"/>
        </w:rPr>
        <w:t xml:space="preserve">Good luck! The </w:t>
      </w:r>
      <w:proofErr w:type="spellStart"/>
      <w:r>
        <w:rPr>
          <w:i/>
          <w:iCs/>
          <w:color w:val="4A5568"/>
          <w:sz w:val="21"/>
          <w:szCs w:val="21"/>
        </w:rPr>
        <w:t>Insilico</w:t>
      </w:r>
      <w:proofErr w:type="spellEnd"/>
      <w:r>
        <w:rPr>
          <w:i/>
          <w:iCs/>
          <w:color w:val="4A5568"/>
          <w:sz w:val="21"/>
          <w:szCs w:val="21"/>
        </w:rPr>
        <w:t xml:space="preserve"> Lab Team</w:t>
      </w:r>
    </w:p>
    <w:p w14:paraId="184115C2" w14:textId="77777777" w:rsidR="00656976" w:rsidRDefault="00656976" w:rsidP="00656976"/>
    <w:p w14:paraId="13EC7C9C" w14:textId="041DE2EF" w:rsidR="00656976" w:rsidRDefault="00656976"/>
    <w:p w14:paraId="19E76FD8" w14:textId="24E1A552" w:rsidR="00C572AD" w:rsidRDefault="00C572AD" w:rsidP="003B32FA"/>
    <w:sectPr w:rsidR="00C572AD" w:rsidSect="00656976">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D72151" w14:textId="77777777" w:rsidR="00BF5E86" w:rsidRDefault="00BF5E86" w:rsidP="00761F75">
      <w:r>
        <w:separator/>
      </w:r>
    </w:p>
  </w:endnote>
  <w:endnote w:type="continuationSeparator" w:id="0">
    <w:p w14:paraId="271EF57C" w14:textId="77777777" w:rsidR="00BF5E86" w:rsidRDefault="00BF5E86" w:rsidP="00761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949F0" w14:textId="77777777" w:rsidR="0034774A" w:rsidRDefault="0034774A">
    <w:pPr>
      <w:pBdr>
        <w:top w:val="single" w:sz="4" w:space="1" w:color="BBCFE0"/>
      </w:pBdr>
    </w:pPr>
  </w:p>
  <w:p w14:paraId="49D6714D" w14:textId="77777777" w:rsidR="0034774A" w:rsidRDefault="0034774A">
    <w:pPr>
      <w:tabs>
        <w:tab w:val="right" w:pos="9026"/>
      </w:tabs>
      <w:spacing w:before="60"/>
    </w:pPr>
    <w:r>
      <w:rPr>
        <w:color w:val="4A5568"/>
        <w:sz w:val="17"/>
        <w:szCs w:val="17"/>
      </w:rPr>
      <w:t xml:space="preserve">© The </w:t>
    </w:r>
    <w:proofErr w:type="spellStart"/>
    <w:r>
      <w:rPr>
        <w:color w:val="4A5568"/>
        <w:sz w:val="17"/>
        <w:szCs w:val="17"/>
      </w:rPr>
      <w:t>Insilico</w:t>
    </w:r>
    <w:proofErr w:type="spellEnd"/>
    <w:r>
      <w:rPr>
        <w:color w:val="4A5568"/>
        <w:sz w:val="17"/>
        <w:szCs w:val="17"/>
      </w:rPr>
      <w:t xml:space="preserve"> Lab</w:t>
    </w:r>
    <w:r>
      <w:rPr>
        <w:color w:val="4A5568"/>
        <w:sz w:val="17"/>
        <w:szCs w:val="17"/>
      </w:rPr>
      <w:tab/>
      <w:t xml:space="preserve">Week 2 Assignment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56DA16" w14:textId="77777777" w:rsidR="00BF5E86" w:rsidRDefault="00BF5E86" w:rsidP="00761F75">
      <w:r>
        <w:separator/>
      </w:r>
    </w:p>
  </w:footnote>
  <w:footnote w:type="continuationSeparator" w:id="0">
    <w:p w14:paraId="064385C4" w14:textId="77777777" w:rsidR="00BF5E86" w:rsidRDefault="00BF5E86" w:rsidP="00761F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34774A" w14:paraId="47001A28"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86A2C3" w14:textId="77777777" w:rsidR="0034774A" w:rsidRDefault="0034774A">
          <w:r>
            <w:rPr>
              <w:b/>
              <w:bCs/>
              <w:color w:val="1A3557"/>
              <w:sz w:val="18"/>
              <w:szCs w:val="18"/>
            </w:rPr>
            <w:t xml:space="preserve">The </w:t>
          </w:r>
          <w:proofErr w:type="spellStart"/>
          <w:r>
            <w:rPr>
              <w:b/>
              <w:bCs/>
              <w:color w:val="1A3557"/>
              <w:sz w:val="18"/>
              <w:szCs w:val="18"/>
            </w:rPr>
            <w:t>Insilico</w:t>
          </w:r>
          <w:proofErr w:type="spellEnd"/>
          <w:r>
            <w:rPr>
              <w:b/>
              <w:bCs/>
              <w:color w:val="1A3557"/>
              <w:sz w:val="18"/>
              <w:szCs w:val="18"/>
            </w:rPr>
            <w:t xml:space="preserve"> Lab | Week 2 Training</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D1EF094" w14:textId="77777777" w:rsidR="0034774A" w:rsidRDefault="0034774A">
          <w:pPr>
            <w:jc w:val="right"/>
          </w:pPr>
          <w:r>
            <w:rPr>
              <w:color w:val="4A5568"/>
              <w:sz w:val="18"/>
              <w:szCs w:val="18"/>
            </w:rPr>
            <w:t>Drug-likeness Screening &amp; Molecular Docking</w:t>
          </w:r>
        </w:p>
      </w:tc>
    </w:tr>
  </w:tbl>
  <w:p w14:paraId="69F859CE" w14:textId="436F165F" w:rsidR="0034774A" w:rsidRDefault="0034774A">
    <w:pPr>
      <w:pBdr>
        <w:bottom w:val="single" w:sz="6" w:space="1" w:color="0E7C7B"/>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976"/>
    <w:rsid w:val="00070118"/>
    <w:rsid w:val="00145EA7"/>
    <w:rsid w:val="00154845"/>
    <w:rsid w:val="00176D18"/>
    <w:rsid w:val="00207DB0"/>
    <w:rsid w:val="00211A76"/>
    <w:rsid w:val="00285C53"/>
    <w:rsid w:val="002E712E"/>
    <w:rsid w:val="00344D2D"/>
    <w:rsid w:val="0034774A"/>
    <w:rsid w:val="0035548D"/>
    <w:rsid w:val="003B32FA"/>
    <w:rsid w:val="00437F58"/>
    <w:rsid w:val="004734A9"/>
    <w:rsid w:val="004E14A6"/>
    <w:rsid w:val="00560537"/>
    <w:rsid w:val="00566F55"/>
    <w:rsid w:val="005C55DB"/>
    <w:rsid w:val="00621EF5"/>
    <w:rsid w:val="00656976"/>
    <w:rsid w:val="00685721"/>
    <w:rsid w:val="006C22B4"/>
    <w:rsid w:val="00711DCE"/>
    <w:rsid w:val="00761F75"/>
    <w:rsid w:val="00784EC6"/>
    <w:rsid w:val="00805B07"/>
    <w:rsid w:val="00892C74"/>
    <w:rsid w:val="008B31EB"/>
    <w:rsid w:val="00961639"/>
    <w:rsid w:val="00A070B3"/>
    <w:rsid w:val="00A16A98"/>
    <w:rsid w:val="00A70D70"/>
    <w:rsid w:val="00B15396"/>
    <w:rsid w:val="00B6626D"/>
    <w:rsid w:val="00BC2AD4"/>
    <w:rsid w:val="00BD3F81"/>
    <w:rsid w:val="00BF5E86"/>
    <w:rsid w:val="00C222A8"/>
    <w:rsid w:val="00C572AD"/>
    <w:rsid w:val="00C60E70"/>
    <w:rsid w:val="00C822F9"/>
    <w:rsid w:val="00CB3A35"/>
    <w:rsid w:val="00CE3CBD"/>
    <w:rsid w:val="00D82758"/>
    <w:rsid w:val="00DA61A8"/>
    <w:rsid w:val="00DA7202"/>
    <w:rsid w:val="00DC53D9"/>
    <w:rsid w:val="00E24656"/>
    <w:rsid w:val="00E92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9A10"/>
  <w15:chartTrackingRefBased/>
  <w15:docId w15:val="{B5D4A115-7843-41C2-B739-B444D989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976"/>
    <w:pPr>
      <w:spacing w:after="0" w:line="240"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656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6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69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69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69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697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697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697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697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69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69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69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69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69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69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69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69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6976"/>
    <w:rPr>
      <w:rFonts w:eastAsiaTheme="majorEastAsia" w:cstheme="majorBidi"/>
      <w:color w:val="272727" w:themeColor="text1" w:themeTint="D8"/>
    </w:rPr>
  </w:style>
  <w:style w:type="paragraph" w:styleId="Ttulo">
    <w:name w:val="Title"/>
    <w:basedOn w:val="Normal"/>
    <w:next w:val="Normal"/>
    <w:link w:val="TtuloCar"/>
    <w:uiPriority w:val="10"/>
    <w:qFormat/>
    <w:rsid w:val="0065697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69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69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69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6976"/>
    <w:pPr>
      <w:spacing w:before="160"/>
      <w:jc w:val="center"/>
    </w:pPr>
    <w:rPr>
      <w:i/>
      <w:iCs/>
      <w:color w:val="404040" w:themeColor="text1" w:themeTint="BF"/>
    </w:rPr>
  </w:style>
  <w:style w:type="character" w:customStyle="1" w:styleId="CitaCar">
    <w:name w:val="Cita Car"/>
    <w:basedOn w:val="Fuentedeprrafopredeter"/>
    <w:link w:val="Cita"/>
    <w:uiPriority w:val="29"/>
    <w:rsid w:val="00656976"/>
    <w:rPr>
      <w:i/>
      <w:iCs/>
      <w:color w:val="404040" w:themeColor="text1" w:themeTint="BF"/>
    </w:rPr>
  </w:style>
  <w:style w:type="paragraph" w:styleId="Prrafodelista">
    <w:name w:val="List Paragraph"/>
    <w:basedOn w:val="Normal"/>
    <w:uiPriority w:val="34"/>
    <w:qFormat/>
    <w:rsid w:val="00656976"/>
    <w:pPr>
      <w:ind w:left="720"/>
      <w:contextualSpacing/>
    </w:pPr>
  </w:style>
  <w:style w:type="character" w:styleId="nfasisintenso">
    <w:name w:val="Intense Emphasis"/>
    <w:basedOn w:val="Fuentedeprrafopredeter"/>
    <w:uiPriority w:val="21"/>
    <w:qFormat/>
    <w:rsid w:val="00656976"/>
    <w:rPr>
      <w:i/>
      <w:iCs/>
      <w:color w:val="0F4761" w:themeColor="accent1" w:themeShade="BF"/>
    </w:rPr>
  </w:style>
  <w:style w:type="paragraph" w:styleId="Citadestacada">
    <w:name w:val="Intense Quote"/>
    <w:basedOn w:val="Normal"/>
    <w:next w:val="Normal"/>
    <w:link w:val="CitadestacadaCar"/>
    <w:uiPriority w:val="30"/>
    <w:qFormat/>
    <w:rsid w:val="00656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6976"/>
    <w:rPr>
      <w:i/>
      <w:iCs/>
      <w:color w:val="0F4761" w:themeColor="accent1" w:themeShade="BF"/>
    </w:rPr>
  </w:style>
  <w:style w:type="character" w:styleId="Referenciaintensa">
    <w:name w:val="Intense Reference"/>
    <w:basedOn w:val="Fuentedeprrafopredeter"/>
    <w:uiPriority w:val="32"/>
    <w:qFormat/>
    <w:rsid w:val="00656976"/>
    <w:rPr>
      <w:b/>
      <w:bCs/>
      <w:smallCaps/>
      <w:color w:val="0F4761" w:themeColor="accent1" w:themeShade="BF"/>
      <w:spacing w:val="5"/>
    </w:rPr>
  </w:style>
  <w:style w:type="paragraph" w:styleId="Encabezado">
    <w:name w:val="header"/>
    <w:basedOn w:val="Normal"/>
    <w:link w:val="EncabezadoCar"/>
    <w:uiPriority w:val="99"/>
    <w:unhideWhenUsed/>
    <w:rsid w:val="00761F75"/>
    <w:pPr>
      <w:tabs>
        <w:tab w:val="center" w:pos="4680"/>
        <w:tab w:val="right" w:pos="9360"/>
      </w:tabs>
    </w:pPr>
  </w:style>
  <w:style w:type="character" w:customStyle="1" w:styleId="EncabezadoCar">
    <w:name w:val="Encabezado Car"/>
    <w:basedOn w:val="Fuentedeprrafopredeter"/>
    <w:link w:val="Encabezado"/>
    <w:uiPriority w:val="99"/>
    <w:rsid w:val="00761F75"/>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761F75"/>
    <w:pPr>
      <w:tabs>
        <w:tab w:val="center" w:pos="4680"/>
        <w:tab w:val="right" w:pos="9360"/>
      </w:tabs>
    </w:pPr>
  </w:style>
  <w:style w:type="character" w:customStyle="1" w:styleId="PiedepginaCar">
    <w:name w:val="Pie de página Car"/>
    <w:basedOn w:val="Fuentedeprrafopredeter"/>
    <w:link w:val="Piedepgina"/>
    <w:uiPriority w:val="99"/>
    <w:rsid w:val="00761F75"/>
    <w:rPr>
      <w:rFonts w:ascii="Calibri" w:eastAsia="Calibri" w:hAnsi="Calibri" w:cs="Calibri"/>
      <w:kern w:val="0"/>
      <w:sz w:val="22"/>
      <w:szCs w:val="22"/>
      <w14:ligatures w14:val="none"/>
    </w:rPr>
  </w:style>
  <w:style w:type="character" w:styleId="Hipervnculo">
    <w:name w:val="Hyperlink"/>
    <w:basedOn w:val="Fuentedeprrafopredeter"/>
    <w:uiPriority w:val="99"/>
    <w:unhideWhenUsed/>
    <w:rsid w:val="00C222A8"/>
    <w:rPr>
      <w:color w:val="467886" w:themeColor="hyperlink"/>
      <w:u w:val="single"/>
    </w:rPr>
  </w:style>
  <w:style w:type="character" w:customStyle="1" w:styleId="UnresolvedMention">
    <w:name w:val="Unresolved Mention"/>
    <w:basedOn w:val="Fuentedeprrafopredeter"/>
    <w:uiPriority w:val="99"/>
    <w:semiHidden/>
    <w:unhideWhenUsed/>
    <w:rsid w:val="00C222A8"/>
    <w:rPr>
      <w:color w:val="605E5C"/>
      <w:shd w:val="clear" w:color="auto" w:fill="E1DFDD"/>
    </w:rPr>
  </w:style>
  <w:style w:type="paragraph" w:styleId="NormalWeb">
    <w:name w:val="Normal (Web)"/>
    <w:basedOn w:val="Normal"/>
    <w:uiPriority w:val="99"/>
    <w:semiHidden/>
    <w:unhideWhenUsed/>
    <w:rsid w:val="00621E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280589">
      <w:bodyDiv w:val="1"/>
      <w:marLeft w:val="0"/>
      <w:marRight w:val="0"/>
      <w:marTop w:val="0"/>
      <w:marBottom w:val="0"/>
      <w:divBdr>
        <w:top w:val="none" w:sz="0" w:space="0" w:color="auto"/>
        <w:left w:val="none" w:sz="0" w:space="0" w:color="auto"/>
        <w:bottom w:val="none" w:sz="0" w:space="0" w:color="auto"/>
        <w:right w:val="none" w:sz="0" w:space="0" w:color="auto"/>
      </w:divBdr>
    </w:div>
    <w:div w:id="521751318">
      <w:bodyDiv w:val="1"/>
      <w:marLeft w:val="0"/>
      <w:marRight w:val="0"/>
      <w:marTop w:val="0"/>
      <w:marBottom w:val="0"/>
      <w:divBdr>
        <w:top w:val="none" w:sz="0" w:space="0" w:color="auto"/>
        <w:left w:val="none" w:sz="0" w:space="0" w:color="auto"/>
        <w:bottom w:val="none" w:sz="0" w:space="0" w:color="auto"/>
        <w:right w:val="none" w:sz="0" w:space="0" w:color="auto"/>
      </w:divBdr>
      <w:divsChild>
        <w:div w:id="330330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13</Pages>
  <Words>1711</Words>
  <Characters>9758</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Ishola Abeeb Akinwumi</dc:creator>
  <cp:keywords/>
  <dc:description/>
  <cp:lastModifiedBy>Usuario</cp:lastModifiedBy>
  <cp:revision>25</cp:revision>
  <dcterms:created xsi:type="dcterms:W3CDTF">2026-07-12T16:18:00Z</dcterms:created>
  <dcterms:modified xsi:type="dcterms:W3CDTF">2026-07-16T19:52:00Z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006a826f-00a4-4509-b1fd-253ff8263836</vt:lpwstr>
  </property>
</Properties>
</file>