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Declarations and Access Control pag 49</w:t>
      </w:r>
    </w:p>
    <w:p>
      <w:pPr>
        <w:pStyle w:val="Normal"/>
        <w:rPr/>
      </w:pPr>
      <w:r>
        <w:rPr/>
        <w:t>identifiers son clases, variables y metodos</w:t>
      </w:r>
    </w:p>
    <w:p>
      <w:pPr>
        <w:pStyle w:val="Normal"/>
        <w:rPr/>
      </w:pPr>
      <w:r>
        <w:rPr/>
        <w:t xml:space="preserve">Inheritance, reutilizacion de codigo </w:t>
      </w:r>
      <w:r>
        <w:rPr/>
        <w:t>superclase(no sabe nada de las clases q heredan de este) y subclases(pueden sobreescribir metodos)</w:t>
      </w:r>
    </w:p>
    <w:p>
      <w:pPr>
        <w:pStyle w:val="Normal"/>
        <w:rPr/>
      </w:pPr>
      <w:r>
        <w:rPr/>
        <w:t>Interfaces, son superclases abstractas que definen metodos para subclases pero no impletan el soporte</w:t>
      </w:r>
    </w:p>
    <w:p>
      <w:pPr>
        <w:pStyle w:val="Normal"/>
        <w:rPr/>
      </w:pPr>
      <w:bookmarkStart w:id="0" w:name="tw-target-text"/>
      <w:bookmarkEnd w:id="0"/>
      <w:r>
        <w:rPr/>
        <w:t>cohesivo. Eso significa que cada clase debe tener un conjunto bien definido de responsabilidades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identifiers</w:t>
      </w:r>
      <w:r>
        <w:rPr/>
        <w:t xml:space="preserve"> no pueden empezar con digitos, la primera letra y luego pude ser digitos letras o caracteres, usar CamelCase (convenciones de java)</w:t>
      </w:r>
    </w:p>
    <w:p>
      <w:pPr>
        <w:pStyle w:val="Normal"/>
        <w:rPr/>
      </w:pPr>
      <w:r>
        <w:rPr/>
        <w:t>nombre de clases inicia con Mayuscula, nombre de metodos y varieble inicia con minuscula</w:t>
      </w:r>
    </w:p>
    <w:p>
      <w:pPr>
        <w:pStyle w:val="Normal"/>
        <w:rPr/>
      </w:pPr>
      <w:r>
        <w:rPr/>
        <w:t>variables static and final todo mayuscula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Keywords</w:t>
      </w:r>
      <w:r>
        <w:rPr/>
        <w:t xml:space="preserve"> no se pueden usar como identifiers</w:t>
      </w:r>
    </w:p>
    <w:p>
      <w:pPr>
        <w:pStyle w:val="Normal"/>
        <w:rPr/>
      </w:pPr>
      <w:r>
        <w:rPr/>
        <w:t xml:space="preserve"> </w:t>
      </w:r>
      <w:r>
        <w:rPr/>
        <w:t>Importaciones</w:t>
      </w:r>
    </w:p>
    <w:p>
      <w:pPr>
        <w:pStyle w:val="Normal"/>
        <w:numPr>
          <w:ilvl w:val="0"/>
          <w:numId w:val="2"/>
        </w:numPr>
        <w:rPr/>
      </w:pPr>
      <w:r>
        <w:rPr/>
        <w:t>importamos paquetes</w:t>
      </w:r>
    </w:p>
    <w:p>
      <w:pPr>
        <w:pStyle w:val="Normal"/>
        <w:numPr>
          <w:ilvl w:val="0"/>
          <w:numId w:val="2"/>
        </w:numPr>
        <w:rPr/>
      </w:pPr>
      <w:r>
        <w:rPr/>
        <w:t>importamos librerias</w:t>
      </w:r>
    </w:p>
    <w:p>
      <w:pPr>
        <w:pStyle w:val="Normal"/>
        <w:numPr>
          <w:ilvl w:val="0"/>
          <w:numId w:val="2"/>
        </w:numPr>
        <w:rPr/>
      </w:pPr>
      <w:r>
        <w:rPr/>
        <w:t>existe solo una clase publica q debe llevar el mismo nombre q el archivo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javac, </w:t>
      </w:r>
      <w:r>
        <w:rPr>
          <w:b w:val="false"/>
          <w:bCs w:val="false"/>
        </w:rPr>
        <w:t>compilador de java , options and source files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java,</w:t>
      </w:r>
      <w:r>
        <w:rPr>
          <w:b w:val="false"/>
          <w:bCs w:val="false"/>
        </w:rPr>
        <w:t>invoca a JVM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Main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el metodo main() es usado por el JVM para ejecutar programas de java y puede ser </w:t>
      </w:r>
      <w:r>
        <w:rPr>
          <w:b/>
          <w:bCs/>
        </w:rPr>
        <w:t>overloaded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Importaciones de clasee estaticas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se importa con Import static, se debe cuidar de  que no haya variables ambiguas, se pueden importar metodos staticos y variables constantes.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Class Declarations and Modifiers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modificadores de acceso(public , protected , private )</w:t>
        <w:t xml:space="preserve"> o default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Nonaccess modifiers (including strictfp , final , and abstract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Acceso a clases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crear instancia de una clase dentro de otra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heredar de una superclase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 xml:space="preserve">aceder a metodos y variables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cuando se usa el </w:t>
      </w:r>
      <w:r>
        <w:rPr>
          <w:b/>
          <w:bCs/>
        </w:rPr>
        <w:t>default</w:t>
      </w:r>
      <w:r>
        <w:rPr>
          <w:b w:val="false"/>
          <w:bCs w:val="false"/>
        </w:rPr>
        <w:t xml:space="preserve"> la clase solo es vista por otras clases del mismo paquete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public </w:t>
      </w:r>
      <w:r>
        <w:rPr>
          <w:b w:val="false"/>
          <w:bCs w:val="false"/>
        </w:rPr>
        <w:t>es un modificador q da acceso a q clases de otros paquetes puedan ver esta clase, importando el paquete, ademas se puede combinar modificadores public + final jamas debe ser abstrac + final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Bitstream Charter" w:hAnsi="Bitstream Charter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r>
        <w:rPr>
          <w:rFonts w:ascii="Bitstream Charter" w:hAnsi="Bitstream Charter"/>
          <w:b w:val="false"/>
          <w:bCs w:val="false"/>
        </w:rPr>
        <w:t xml:space="preserve">strictfp, se usa como modificador de clase o metodo, pero no para variables, cualquier metodo o cloase declarado con strictfp se alinea al </w:t>
      </w:r>
      <w:bookmarkStart w:id="1" w:name="tw-target-text1"/>
      <w:bookmarkEnd w:id="1"/>
      <w:r>
        <w:rPr>
          <w:rFonts w:ascii="Bitstream Charter" w:hAnsi="Bitstream Charter"/>
          <w:b w:val="false"/>
          <w:i w:val="false"/>
          <w:caps w:val="false"/>
          <w:smallCaps w:val="false"/>
          <w:color w:val="212121"/>
          <w:spacing w:val="0"/>
          <w:sz w:val="24"/>
          <w:lang w:val="es-ES"/>
        </w:rPr>
        <w:t>estándar IEEE 754, el manejo de punto flotante y no depende de la plataforma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r>
        <w:rPr>
          <w:rFonts w:ascii="Bitstream Charter" w:hAnsi="Bitstream Charter"/>
          <w:b/>
          <w:bCs/>
          <w:i w:val="false"/>
          <w:caps w:val="false"/>
          <w:smallCaps w:val="false"/>
          <w:color w:val="212121"/>
          <w:spacing w:val="0"/>
          <w:sz w:val="24"/>
          <w:lang w:val="es-ES"/>
        </w:rPr>
        <w:t xml:space="preserve">final class 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lang w:val="es-ES"/>
        </w:rPr>
        <w:t>no permite herencia y se usa para asegurar q la implementacion no tenga cambios</w:t>
      </w:r>
    </w:p>
    <w:p>
      <w:pPr>
        <w:pStyle w:val="Normal"/>
        <w:rPr>
          <w:rFonts w:ascii="Bitstream Charter" w:hAnsi="Bitstream Charter"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lang w:val="es-ES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lang w:val="es-ES"/>
        </w:rPr>
        <w:t>abstrac class no puede ser instaciada, crea metodos q pueden ser sobreescritos por las clases q heredan (comportamiento especial)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Bitstream Charte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58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2016-08-16T09:29:15Z</dcterms:created>
  <dc:language>en-US</dc:language>
  <dcterms:modified xsi:type="dcterms:W3CDTF">2016-08-16T11:47:45Z</dcterms:modified>
  <cp:revision>1</cp:revision>
</cp:coreProperties>
</file>