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804D" w14:textId="6241061B" w:rsidR="0065597F" w:rsidRDefault="007B46FD" w:rsidP="007B46FD">
      <w:pPr>
        <w:jc w:val="center"/>
      </w:pPr>
      <w:r w:rsidRPr="007B46FD">
        <w:rPr>
          <w:rFonts w:hint="eastAsia"/>
        </w:rPr>
        <w:t>Report on Use of AI</w:t>
      </w:r>
    </w:p>
    <w:p w14:paraId="32D73400" w14:textId="77777777" w:rsidR="00EA21D1" w:rsidRDefault="00EA21D1" w:rsidP="007B46FD">
      <w:pPr>
        <w:jc w:val="center"/>
      </w:pPr>
    </w:p>
    <w:p w14:paraId="21E605D9" w14:textId="405EC937" w:rsidR="007B46FD" w:rsidRPr="0024293E" w:rsidRDefault="00EA21D1" w:rsidP="00306425">
      <w:pPr>
        <w:jc w:val="left"/>
        <w:rPr>
          <w:rFonts w:hint="eastAsia"/>
        </w:rPr>
      </w:pPr>
      <w:r>
        <w:rPr>
          <w:rFonts w:hint="eastAsia"/>
        </w:rPr>
        <w:t xml:space="preserve">1.     </w:t>
      </w:r>
      <w:proofErr w:type="spellStart"/>
      <w:r w:rsidR="007B46FD">
        <w:rPr>
          <w:rFonts w:hint="eastAsia"/>
        </w:rPr>
        <w:t>DeepSeek</w:t>
      </w:r>
      <w:proofErr w:type="spellEnd"/>
      <w:r w:rsidR="007B46FD">
        <w:rPr>
          <w:rFonts w:hint="eastAsia"/>
        </w:rPr>
        <w:t xml:space="preserve"> </w:t>
      </w:r>
      <w:proofErr w:type="spellStart"/>
      <w:proofErr w:type="gramStart"/>
      <w:r w:rsidR="007B46FD" w:rsidRPr="007B46FD">
        <w:rPr>
          <w:rFonts w:hint="eastAsia"/>
          <w:i/>
          <w:iCs/>
        </w:rPr>
        <w:t>DeepSeek</w:t>
      </w:r>
      <w:proofErr w:type="spellEnd"/>
      <w:r>
        <w:rPr>
          <w:rFonts w:hint="eastAsia"/>
          <w:i/>
          <w:iCs/>
        </w:rPr>
        <w:t xml:space="preserve"> </w:t>
      </w:r>
      <w:r w:rsidR="007B46FD" w:rsidRPr="007B46FD">
        <w:rPr>
          <w:rFonts w:hint="eastAsia"/>
        </w:rPr>
        <w:t xml:space="preserve"> (</w:t>
      </w:r>
      <w:proofErr w:type="gramEnd"/>
      <w:r w:rsidR="007B46FD" w:rsidRPr="007B46FD">
        <w:rPr>
          <w:rFonts w:hint="eastAsia"/>
        </w:rPr>
        <w:t>Jan</w:t>
      </w:r>
      <w:r w:rsidR="0024293E">
        <w:rPr>
          <w:rFonts w:hint="eastAsia"/>
        </w:rPr>
        <w:t xml:space="preserve"> 24,2025 version,</w:t>
      </w:r>
      <w:r w:rsidR="0024293E" w:rsidRPr="0024293E">
        <w:rPr>
          <w:rFonts w:hint="eastAsia"/>
        </w:rPr>
        <w:t xml:space="preserve"> </w:t>
      </w:r>
      <w:r w:rsidR="0024293E" w:rsidRPr="0024293E">
        <w:rPr>
          <w:rFonts w:hint="eastAsia"/>
        </w:rPr>
        <w:t>DeepSeek</w:t>
      </w:r>
      <w:r w:rsidR="0024293E" w:rsidRPr="0024293E">
        <w:t>-R1</w:t>
      </w:r>
      <w:r w:rsidR="0024293E">
        <w:rPr>
          <w:rFonts w:hint="eastAsia"/>
        </w:rPr>
        <w:t>)</w:t>
      </w:r>
    </w:p>
    <w:p w14:paraId="25BED0EB" w14:textId="77777777" w:rsidR="00EA21D1" w:rsidRDefault="00EA21D1" w:rsidP="00306425">
      <w:pPr>
        <w:ind w:firstLineChars="200" w:firstLine="420"/>
        <w:rPr>
          <w:rFonts w:hint="eastAsia"/>
        </w:rPr>
      </w:pPr>
      <w:r>
        <w:rPr>
          <w:rFonts w:hint="eastAsia"/>
        </w:rPr>
        <w:t>Query1: &lt;</w:t>
      </w:r>
      <w:r w:rsidRPr="00EA21D1">
        <w:rPr>
          <w:rFonts w:hint="eastAsia"/>
        </w:rPr>
        <w:t xml:space="preserve"> What are the mathematical principles of ARIMA modeling</w:t>
      </w:r>
      <w:r>
        <w:rPr>
          <w:rFonts w:hint="eastAsia"/>
        </w:rPr>
        <w:t>&gt;</w:t>
      </w:r>
    </w:p>
    <w:p w14:paraId="4CFFEDFE" w14:textId="6E8C5CBC" w:rsidR="00EA21D1" w:rsidRDefault="00EA21D1" w:rsidP="00306425">
      <w:pPr>
        <w:ind w:leftChars="200" w:left="420"/>
        <w:rPr>
          <w:rFonts w:hint="eastAsia"/>
        </w:rPr>
      </w:pPr>
      <w:r>
        <w:rPr>
          <w:rFonts w:hint="eastAsia"/>
        </w:rPr>
        <w:t>Output: &lt;</w:t>
      </w:r>
      <w:r w:rsidRPr="00EA21D1">
        <w:rPr>
          <w:rFonts w:hint="eastAsia"/>
        </w:rPr>
        <w:t xml:space="preserve"> </w:t>
      </w:r>
      <w:r>
        <w:rPr>
          <w:rFonts w:hint="eastAsia"/>
        </w:rPr>
        <w:t>First, recall the structure of the ARIMA model.</w:t>
      </w:r>
      <w:r>
        <w:rPr>
          <w:rFonts w:hint="eastAsia"/>
        </w:rPr>
        <w:t xml:space="preserve"> </w:t>
      </w:r>
      <w:proofErr w:type="gramStart"/>
      <w:r>
        <w:rPr>
          <w:rFonts w:hint="eastAsia"/>
        </w:rPr>
        <w:t>ARIMA</w:t>
      </w:r>
      <w:proofErr w:type="gramEnd"/>
      <w:r>
        <w:rPr>
          <w:rFonts w:hint="eastAsia"/>
        </w:rPr>
        <w:t xml:space="preserve"> stands for Autoregressive Integral Sliding Average Model and consists of three parameters (p, d, q). Where p is the order of the autoregressive term, d is the number of differences, and q is the order of the sliding average term. The basic idea of the model is to transform a non-stationary time series into a stationary one and then perform a combination of autoregression and sliding average.</w:t>
      </w:r>
    </w:p>
    <w:p w14:paraId="45056368" w14:textId="67F4BB43" w:rsidR="00EA21D1" w:rsidRPr="00EA21D1" w:rsidRDefault="00EA21D1" w:rsidP="00306425">
      <w:pPr>
        <w:ind w:leftChars="200" w:left="420"/>
        <w:rPr>
          <w:rFonts w:hint="eastAsia"/>
        </w:rPr>
      </w:pPr>
      <w:r>
        <w:rPr>
          <w:rFonts w:hint="eastAsia"/>
        </w:rPr>
        <w:t>Mathematically, the ARIMA(</w:t>
      </w:r>
      <w:proofErr w:type="spellStart"/>
      <w:proofErr w:type="gramStart"/>
      <w:r>
        <w:rPr>
          <w:rFonts w:hint="eastAsia"/>
        </w:rPr>
        <w:t>p,d</w:t>
      </w:r>
      <w:proofErr w:type="gramEnd"/>
      <w:r>
        <w:rPr>
          <w:rFonts w:hint="eastAsia"/>
        </w:rPr>
        <w:t>,q</w:t>
      </w:r>
      <w:proofErr w:type="spellEnd"/>
      <w:r>
        <w:rPr>
          <w:rFonts w:hint="eastAsia"/>
        </w:rPr>
        <w:t>) model can be expressed as:</w:t>
      </w:r>
    </w:p>
    <w:p w14:paraId="34339FB8" w14:textId="32C0DEDE" w:rsidR="00EA21D1" w:rsidRDefault="00EA21D1" w:rsidP="00306425">
      <w:pPr>
        <w:ind w:leftChars="200" w:left="420"/>
        <w:rPr>
          <w:rFonts w:hint="eastAsia"/>
        </w:rPr>
      </w:pPr>
      <w:r>
        <w:t xml:space="preserve">(1 - </w:t>
      </w:r>
      <w:proofErr w:type="spellStart"/>
      <w:r>
        <w:t>φ</w:t>
      </w:r>
      <w:r>
        <w:rPr>
          <w:rFonts w:ascii="Cambria Math" w:hAnsi="Cambria Math" w:cs="Cambria Math"/>
        </w:rPr>
        <w:t>₁</w:t>
      </w:r>
      <w:r>
        <w:t>B</w:t>
      </w:r>
      <w:proofErr w:type="spellEnd"/>
      <w:r>
        <w:t xml:space="preserve"> - ... - </w:t>
      </w:r>
      <w:r>
        <w:rPr>
          <w:rFonts w:ascii="等线" w:eastAsia="等线" w:hAnsi="等线" w:cs="等线" w:hint="eastAsia"/>
        </w:rPr>
        <w:t>φ</w:t>
      </w:r>
      <w:r>
        <w:t>_</w:t>
      </w:r>
      <w:proofErr w:type="spellStart"/>
      <w:r>
        <w:t>pB^</w:t>
      </w:r>
      <w:proofErr w:type="gramStart"/>
      <w:r>
        <w:t>p</w:t>
      </w:r>
      <w:proofErr w:type="spellEnd"/>
      <w:r>
        <w:t>)(</w:t>
      </w:r>
      <w:proofErr w:type="gramEnd"/>
      <w:r>
        <w:t xml:space="preserve">1 - B)^d </w:t>
      </w:r>
      <w:proofErr w:type="spellStart"/>
      <w:r>
        <w:t>y_t</w:t>
      </w:r>
      <w:proofErr w:type="spellEnd"/>
      <w:r>
        <w:t xml:space="preserve"> = c + (1 + </w:t>
      </w:r>
      <w:r>
        <w:rPr>
          <w:rFonts w:ascii="等线" w:eastAsia="等线" w:hAnsi="等线" w:cs="等线" w:hint="eastAsia"/>
        </w:rPr>
        <w:t>θ</w:t>
      </w:r>
      <w:r>
        <w:rPr>
          <w:rFonts w:ascii="Cambria Math" w:hAnsi="Cambria Math" w:cs="Cambria Math"/>
        </w:rPr>
        <w:t>₁</w:t>
      </w:r>
      <w:r>
        <w:t xml:space="preserve">B + ... + </w:t>
      </w:r>
      <w:r>
        <w:rPr>
          <w:rFonts w:ascii="等线" w:eastAsia="等线" w:hAnsi="等线" w:cs="等线" w:hint="eastAsia"/>
        </w:rPr>
        <w:t>θ</w:t>
      </w:r>
      <w:r>
        <w:t>_</w:t>
      </w:r>
      <w:proofErr w:type="spellStart"/>
      <w:r>
        <w:t>qB^q</w:t>
      </w:r>
      <w:proofErr w:type="spellEnd"/>
      <w:r>
        <w:t xml:space="preserve">) </w:t>
      </w:r>
      <w:r>
        <w:rPr>
          <w:rFonts w:ascii="等线" w:eastAsia="等线" w:hAnsi="等线" w:cs="等线" w:hint="eastAsia"/>
        </w:rPr>
        <w:t>ε</w:t>
      </w:r>
      <w:r>
        <w:t>_t</w:t>
      </w:r>
    </w:p>
    <w:p w14:paraId="33E89151" w14:textId="2C32C936" w:rsidR="00EA21D1" w:rsidRPr="00EA21D1" w:rsidRDefault="00EA21D1" w:rsidP="00306425">
      <w:pPr>
        <w:ind w:leftChars="200" w:left="420"/>
        <w:rPr>
          <w:rFonts w:hint="eastAsia"/>
        </w:rPr>
      </w:pPr>
      <w:r>
        <w:rPr>
          <w:rFonts w:hint="eastAsia"/>
        </w:rPr>
        <w:t>where B is the backward shift operator, d is the number of differences, φ is the autoregressive coefficient, θ is the sliding average coefficient, and ε_t is the white noise error term.</w:t>
      </w:r>
    </w:p>
    <w:p w14:paraId="480A364B" w14:textId="335DD8F0" w:rsidR="00EA21D1" w:rsidRDefault="00EA21D1" w:rsidP="00306425">
      <w:pPr>
        <w:ind w:leftChars="200" w:left="420"/>
        <w:rPr>
          <w:rFonts w:hint="eastAsia"/>
        </w:rPr>
      </w:pPr>
      <w:r>
        <w:rPr>
          <w:rFonts w:hint="eastAsia"/>
        </w:rPr>
        <w:t xml:space="preserve">The code uses the </w:t>
      </w:r>
      <w:proofErr w:type="spellStart"/>
      <w:r>
        <w:rPr>
          <w:rFonts w:hint="eastAsia"/>
        </w:rPr>
        <w:t>auto_arima</w:t>
      </w:r>
      <w:proofErr w:type="spellEnd"/>
      <w:r>
        <w:rPr>
          <w:rFonts w:hint="eastAsia"/>
        </w:rPr>
        <w:t xml:space="preserve"> function to automatically select the optimal p, d, and q parameters. </w:t>
      </w:r>
      <w:proofErr w:type="spellStart"/>
      <w:r>
        <w:rPr>
          <w:rFonts w:hint="eastAsia"/>
        </w:rPr>
        <w:t>auto_arima</w:t>
      </w:r>
      <w:proofErr w:type="spellEnd"/>
      <w:r>
        <w:rPr>
          <w:rFonts w:hint="eastAsia"/>
        </w:rPr>
        <w:t xml:space="preserve"> determines the optimal parameter combinations by a stepwise search based on an information criterion such as AIC or BIC. Therefore, this part involves the strategy of model selection, such as the stepwise regression method, and may also consider the seasonal factor, but the code has seasonal=False, so the seasonal part is not considered.</w:t>
      </w:r>
    </w:p>
    <w:p w14:paraId="6CB7C0A8" w14:textId="32582B22" w:rsidR="00EA21D1" w:rsidRDefault="00EA21D1" w:rsidP="00306425">
      <w:pPr>
        <w:ind w:leftChars="200" w:left="420"/>
        <w:rPr>
          <w:rFonts w:hint="eastAsia"/>
        </w:rPr>
      </w:pPr>
      <w:r>
        <w:rPr>
          <w:rFonts w:hint="eastAsia"/>
        </w:rPr>
        <w:t xml:space="preserve">Next, the prediction </w:t>
      </w:r>
      <w:proofErr w:type="spellStart"/>
      <w:proofErr w:type="gramStart"/>
      <w:r>
        <w:rPr>
          <w:rFonts w:hint="eastAsia"/>
        </w:rPr>
        <w:t>part.The</w:t>
      </w:r>
      <w:proofErr w:type="spellEnd"/>
      <w:proofErr w:type="gramEnd"/>
      <w:r>
        <w:rPr>
          <w:rFonts w:hint="eastAsia"/>
        </w:rPr>
        <w:t xml:space="preserve"> prediction of ARIMA model is usually based on the difference result and error term of historical data. The forecasts are calculated recursively, utilizing previous observations and forecast errors. Confidence intervals are usually computed based on distributional assumptions for the error term, such as a normal distribution, and intervals are constructed using the standard errors of the predictions.</w:t>
      </w:r>
    </w:p>
    <w:p w14:paraId="6809A425" w14:textId="7B7B76D0" w:rsidR="00EA21D1" w:rsidRDefault="00EA21D1" w:rsidP="00306425">
      <w:pPr>
        <w:ind w:leftChars="200" w:left="420"/>
        <w:rPr>
          <w:rFonts w:hint="eastAsia"/>
        </w:rPr>
      </w:pPr>
      <w:r>
        <w:rPr>
          <w:rFonts w:hint="eastAsia"/>
        </w:rPr>
        <w:t>In the code, the forecast generates data for the next 5 years. The forecast results and confidence intervals are used to plot a graph connecting the last point of the historical data (2022) to the first point of the forecast (2023), with a dashed line to indicate the forecast trend, and filling in the confidence intervals.</w:t>
      </w:r>
    </w:p>
    <w:p w14:paraId="5863CE8E" w14:textId="4A8A03FF" w:rsidR="00EA21D1" w:rsidRPr="00EA21D1" w:rsidRDefault="00EA21D1" w:rsidP="00306425">
      <w:pPr>
        <w:ind w:leftChars="200" w:left="420"/>
        <w:rPr>
          <w:rFonts w:hint="eastAsia"/>
        </w:rPr>
      </w:pPr>
      <w:r>
        <w:rPr>
          <w:rFonts w:hint="eastAsia"/>
        </w:rPr>
        <w:t xml:space="preserve">Also, the </w:t>
      </w:r>
      <w:proofErr w:type="spellStart"/>
      <w:r>
        <w:rPr>
          <w:rFonts w:hint="eastAsia"/>
        </w:rPr>
        <w:t>ExponentialSmoothing</w:t>
      </w:r>
      <w:proofErr w:type="spellEnd"/>
      <w:r>
        <w:rPr>
          <w:rFonts w:hint="eastAsia"/>
        </w:rPr>
        <w:t xml:space="preserve"> method mentioned by the user, although imported in the code, is not actually used in the </w:t>
      </w:r>
      <w:proofErr w:type="spellStart"/>
      <w:r>
        <w:rPr>
          <w:rFonts w:hint="eastAsia"/>
        </w:rPr>
        <w:t>arima_forecast</w:t>
      </w:r>
      <w:proofErr w:type="spellEnd"/>
      <w:r>
        <w:rPr>
          <w:rFonts w:hint="eastAsia"/>
        </w:rPr>
        <w:t xml:space="preserve"> function, so it may not need to be explained in detail unless the user has other questions.</w:t>
      </w:r>
    </w:p>
    <w:p w14:paraId="2160F6A2" w14:textId="2BC81FFC" w:rsidR="007B46FD" w:rsidRDefault="00EA21D1" w:rsidP="00306425">
      <w:pPr>
        <w:ind w:leftChars="200" w:left="420"/>
      </w:pPr>
      <w:r>
        <w:rPr>
          <w:rFonts w:hint="eastAsia"/>
        </w:rPr>
        <w:t xml:space="preserve">The above analysis now needs to be organized into mathematical formulas and a step-by-step explanation of the principles of the ARIMA model, the role of </w:t>
      </w:r>
      <w:proofErr w:type="spellStart"/>
      <w:r>
        <w:rPr>
          <w:rFonts w:hint="eastAsia"/>
        </w:rPr>
        <w:t>auto_arima</w:t>
      </w:r>
      <w:proofErr w:type="spellEnd"/>
      <w:r>
        <w:rPr>
          <w:rFonts w:hint="eastAsia"/>
        </w:rPr>
        <w:t>, and the implementation of forecasting. Note that the user may be interested in the specific formulas for the difference, autoregression, and moving average sections, so they need to be expanded in detail.&gt;</w:t>
      </w:r>
    </w:p>
    <w:p w14:paraId="3DA54099" w14:textId="77777777" w:rsidR="00EA21D1" w:rsidRPr="00EA21D1" w:rsidRDefault="00EA21D1" w:rsidP="00306425">
      <w:pPr>
        <w:ind w:leftChars="200" w:left="420"/>
        <w:rPr>
          <w:rFonts w:hint="eastAsia"/>
        </w:rPr>
      </w:pPr>
    </w:p>
    <w:p w14:paraId="4C3A9F78" w14:textId="0FAF7236" w:rsidR="007B46FD" w:rsidRPr="007B46FD" w:rsidRDefault="00EA21D1" w:rsidP="00012810">
      <w:pPr>
        <w:rPr>
          <w:rFonts w:hint="eastAsia"/>
        </w:rPr>
      </w:pPr>
      <w:r>
        <w:rPr>
          <w:rFonts w:hint="eastAsia"/>
        </w:rPr>
        <w:t xml:space="preserve">2.     </w:t>
      </w:r>
      <w:proofErr w:type="spellStart"/>
      <w:r w:rsidR="0024293E" w:rsidRPr="0024293E">
        <w:t>Zhipu</w:t>
      </w:r>
      <w:proofErr w:type="spellEnd"/>
      <w:r w:rsidR="0024293E" w:rsidRPr="0024293E">
        <w:t xml:space="preserve"> AI</w:t>
      </w:r>
      <w:r w:rsidR="0024293E">
        <w:rPr>
          <w:rFonts w:hint="eastAsia"/>
        </w:rPr>
        <w:t xml:space="preserve"> </w:t>
      </w:r>
      <w:proofErr w:type="spellStart"/>
      <w:proofErr w:type="gramStart"/>
      <w:r w:rsidR="0024293E" w:rsidRPr="0024293E">
        <w:t>ChatGLM</w:t>
      </w:r>
      <w:proofErr w:type="spellEnd"/>
      <w:r w:rsidR="0024293E" w:rsidRPr="007B46FD">
        <w:rPr>
          <w:rFonts w:hint="eastAsia"/>
        </w:rPr>
        <w:t>(</w:t>
      </w:r>
      <w:proofErr w:type="gramEnd"/>
      <w:r w:rsidR="0024293E" w:rsidRPr="007B46FD">
        <w:rPr>
          <w:rFonts w:hint="eastAsia"/>
        </w:rPr>
        <w:t>Jan</w:t>
      </w:r>
      <w:r w:rsidR="0024293E">
        <w:rPr>
          <w:rFonts w:hint="eastAsia"/>
        </w:rPr>
        <w:t xml:space="preserve"> 24,2025 version,</w:t>
      </w:r>
      <w:r w:rsidR="0024293E">
        <w:rPr>
          <w:rFonts w:hint="eastAsia"/>
        </w:rPr>
        <w:t>GLM-4</w:t>
      </w:r>
      <w:r w:rsidR="0024293E">
        <w:rPr>
          <w:rFonts w:hint="eastAsia"/>
        </w:rPr>
        <w:t>)</w:t>
      </w:r>
    </w:p>
    <w:p w14:paraId="4A41D88A" w14:textId="7C981BCB" w:rsidR="007B46FD" w:rsidRPr="0024293E" w:rsidRDefault="0024293E" w:rsidP="00012810">
      <w:pPr>
        <w:ind w:leftChars="200" w:left="420"/>
        <w:rPr>
          <w:rFonts w:hint="eastAsia"/>
        </w:rPr>
      </w:pPr>
      <w:r>
        <w:rPr>
          <w:rFonts w:hint="eastAsia"/>
        </w:rPr>
        <w:t>Query1:&lt;</w:t>
      </w:r>
      <w:r w:rsidRPr="0024293E">
        <w:rPr>
          <w:rFonts w:hint="eastAsia"/>
        </w:rPr>
        <w:t xml:space="preserve"> Is there environmental and tourism data about Juneau, Alaska available online?</w:t>
      </w:r>
      <w:r>
        <w:rPr>
          <w:rFonts w:hint="eastAsia"/>
        </w:rPr>
        <w:t>&gt;</w:t>
      </w:r>
    </w:p>
    <w:p w14:paraId="30B55815" w14:textId="77777777" w:rsidR="0024293E" w:rsidRDefault="0024293E" w:rsidP="00012810">
      <w:pPr>
        <w:ind w:firstLineChars="200" w:firstLine="420"/>
        <w:rPr>
          <w:rFonts w:hint="eastAsia"/>
        </w:rPr>
      </w:pPr>
      <w:r>
        <w:rPr>
          <w:rFonts w:hint="eastAsia"/>
        </w:rPr>
        <w:t>Output: &lt;</w:t>
      </w:r>
      <w:r w:rsidRPr="0024293E">
        <w:rPr>
          <w:rFonts w:hint="eastAsia"/>
        </w:rPr>
        <w:t xml:space="preserve"> </w:t>
      </w:r>
      <w:r>
        <w:rPr>
          <w:rFonts w:hint="eastAsia"/>
        </w:rPr>
        <w:t>For data on the City of Juneau, Alaska, I found the following information:</w:t>
      </w:r>
    </w:p>
    <w:p w14:paraId="3800F6DF" w14:textId="77777777" w:rsidR="0024293E" w:rsidRDefault="0024293E" w:rsidP="00306425">
      <w:pPr>
        <w:ind w:leftChars="200" w:left="420"/>
        <w:rPr>
          <w:rFonts w:hint="eastAsia"/>
        </w:rPr>
      </w:pPr>
      <w:r>
        <w:rPr>
          <w:rFonts w:hint="eastAsia"/>
        </w:rPr>
        <w:lastRenderedPageBreak/>
        <w:t>Tourism data: between 2014 and 2020, tourism data for the city of Juneau details small cruise infrastructure, passenger traffic, economic impact, visitor spending and satisfaction, cruise industry data, and visitor characteristics. For example, the 2019 Juneau Small Cruise Ship Market Profile includes information on ship names, passenger capacity, crew capacity, number of Juneau stops, total passengers, and ports of call for different ship lines.</w:t>
      </w:r>
    </w:p>
    <w:p w14:paraId="180B894E" w14:textId="77777777" w:rsidR="0024293E" w:rsidRDefault="0024293E" w:rsidP="00306425">
      <w:pPr>
        <w:ind w:leftChars="200" w:left="420"/>
        <w:rPr>
          <w:rFonts w:hint="eastAsia"/>
        </w:rPr>
      </w:pPr>
      <w:r>
        <w:rPr>
          <w:rFonts w:hint="eastAsia"/>
        </w:rPr>
        <w:t>SUSTAINABLE TOURISM MANAGEMENT MODEL: The city of Juneau, a popular tourist destination, hosted 1.6 million cruise tourists in 2023, bringing in approximately $375 million in revenue. However, over-tourism also brings many problems such as environmental pressure, infrastructure pressure and social pressure. Therefore, a study has proposed the task of constructing a sustainable tourism model, aiming to optimize the number of tourists, revenue distribution, and spending plan, as well as conducting a sensitivity analysis.</w:t>
      </w:r>
    </w:p>
    <w:p w14:paraId="0D9F22F8" w14:textId="77777777" w:rsidR="0024293E" w:rsidRDefault="0024293E" w:rsidP="00306425">
      <w:pPr>
        <w:ind w:leftChars="200" w:left="420"/>
        <w:rPr>
          <w:rFonts w:hint="eastAsia"/>
        </w:rPr>
      </w:pPr>
      <w:r>
        <w:rPr>
          <w:rFonts w:hint="eastAsia"/>
        </w:rPr>
        <w:t>DEMOGRAPHICS: The demographics of the city of Juneau show that the city covers an area of 3,253.6 square miles and has a population of 31,246, of which 15,934 are males and 15,312 are females. From 1975 to 2015, the population of Juneau grew by 30.5%, compared to a 1.2% growth rate from 2000 to 2015. The median age is 40.1 years.</w:t>
      </w:r>
    </w:p>
    <w:p w14:paraId="2D0D4F53" w14:textId="77777777" w:rsidR="0024293E" w:rsidRDefault="0024293E" w:rsidP="00306425">
      <w:pPr>
        <w:ind w:leftChars="200" w:left="420"/>
        <w:rPr>
          <w:rFonts w:hint="eastAsia"/>
        </w:rPr>
      </w:pPr>
      <w:r>
        <w:rPr>
          <w:rFonts w:hint="eastAsia"/>
        </w:rPr>
        <w:t>This data provides a comprehensive view of the City of Juneau in terms of tourism, demographics, and sustainability. &gt;</w:t>
      </w:r>
    </w:p>
    <w:p w14:paraId="04ED97F7" w14:textId="77777777" w:rsidR="007B46FD" w:rsidRDefault="007B46FD" w:rsidP="007B46FD">
      <w:pPr>
        <w:rPr>
          <w:rFonts w:hint="eastAsia"/>
        </w:rPr>
      </w:pPr>
    </w:p>
    <w:p w14:paraId="37F4B887" w14:textId="32C817CF" w:rsidR="007B46FD" w:rsidRDefault="00306425" w:rsidP="00306425">
      <w:pPr>
        <w:jc w:val="left"/>
        <w:rPr>
          <w:rFonts w:hint="eastAsia"/>
        </w:rPr>
      </w:pPr>
      <w:r>
        <w:rPr>
          <w:rFonts w:hint="eastAsia"/>
        </w:rPr>
        <w:t xml:space="preserve">3.     </w:t>
      </w:r>
      <w:proofErr w:type="spellStart"/>
      <w:r>
        <w:rPr>
          <w:rFonts w:hint="eastAsia"/>
        </w:rPr>
        <w:t>DeepSeek</w:t>
      </w:r>
      <w:proofErr w:type="spellEnd"/>
      <w:r>
        <w:rPr>
          <w:rFonts w:hint="eastAsia"/>
        </w:rPr>
        <w:t xml:space="preserve"> </w:t>
      </w:r>
      <w:proofErr w:type="spellStart"/>
      <w:proofErr w:type="gramStart"/>
      <w:r w:rsidRPr="007B46FD">
        <w:rPr>
          <w:rFonts w:hint="eastAsia"/>
          <w:i/>
          <w:iCs/>
        </w:rPr>
        <w:t>DeepSeek</w:t>
      </w:r>
      <w:proofErr w:type="spellEnd"/>
      <w:r>
        <w:rPr>
          <w:rFonts w:hint="eastAsia"/>
          <w:i/>
          <w:iCs/>
        </w:rPr>
        <w:t xml:space="preserve"> </w:t>
      </w:r>
      <w:r w:rsidRPr="007B46FD">
        <w:rPr>
          <w:rFonts w:hint="eastAsia"/>
        </w:rPr>
        <w:t xml:space="preserve"> (</w:t>
      </w:r>
      <w:proofErr w:type="gramEnd"/>
      <w:r w:rsidRPr="007B46FD">
        <w:rPr>
          <w:rFonts w:hint="eastAsia"/>
        </w:rPr>
        <w:t>Jan</w:t>
      </w:r>
      <w:r>
        <w:rPr>
          <w:rFonts w:hint="eastAsia"/>
        </w:rPr>
        <w:t xml:space="preserve"> 24,2025 version,</w:t>
      </w:r>
      <w:r w:rsidRPr="0024293E">
        <w:rPr>
          <w:rFonts w:hint="eastAsia"/>
        </w:rPr>
        <w:t xml:space="preserve"> DeepSeek</w:t>
      </w:r>
      <w:r w:rsidRPr="0024293E">
        <w:t>-R1</w:t>
      </w:r>
      <w:r>
        <w:rPr>
          <w:rFonts w:hint="eastAsia"/>
        </w:rPr>
        <w:t>)</w:t>
      </w:r>
    </w:p>
    <w:p w14:paraId="5389B9A2" w14:textId="66E0F227" w:rsidR="007B46FD" w:rsidRDefault="007B46FD" w:rsidP="00306425">
      <w:pPr>
        <w:ind w:leftChars="200" w:left="420"/>
        <w:rPr>
          <w:rFonts w:hint="eastAsia"/>
        </w:rPr>
      </w:pPr>
      <w:r>
        <w:rPr>
          <w:rFonts w:hint="eastAsia"/>
        </w:rPr>
        <w:t>Query1: &lt;</w:t>
      </w:r>
      <w:r w:rsidR="00306425" w:rsidRPr="00306425">
        <w:rPr>
          <w:rFonts w:hint="eastAsia"/>
        </w:rPr>
        <w:t xml:space="preserve"> </w:t>
      </w:r>
      <w:r w:rsidR="00306425" w:rsidRPr="00306425">
        <w:rPr>
          <w:rFonts w:hint="eastAsia"/>
        </w:rPr>
        <w:t xml:space="preserve">Which one of the GP </w:t>
      </w:r>
      <w:proofErr w:type="gramStart"/>
      <w:r w:rsidR="00306425" w:rsidRPr="00306425">
        <w:rPr>
          <w:rFonts w:hint="eastAsia"/>
        </w:rPr>
        <w:t>model</w:t>
      </w:r>
      <w:proofErr w:type="gramEnd"/>
      <w:r w:rsidR="00306425" w:rsidRPr="00306425">
        <w:rPr>
          <w:rFonts w:hint="eastAsia"/>
        </w:rPr>
        <w:t xml:space="preserve"> or the Pareto frontier is more suitable for the weighting of evaluation indicators?</w:t>
      </w:r>
      <w:r>
        <w:rPr>
          <w:rFonts w:hint="eastAsia"/>
        </w:rPr>
        <w:t>&gt;</w:t>
      </w:r>
    </w:p>
    <w:p w14:paraId="5FBEC4A2" w14:textId="412A1083" w:rsidR="00306425" w:rsidRDefault="007B46FD" w:rsidP="00306425">
      <w:pPr>
        <w:ind w:leftChars="200" w:left="420"/>
        <w:rPr>
          <w:rFonts w:hint="eastAsia"/>
        </w:rPr>
      </w:pPr>
      <w:r>
        <w:rPr>
          <w:rFonts w:hint="eastAsia"/>
        </w:rPr>
        <w:t>Output: &lt;</w:t>
      </w:r>
      <w:r w:rsidR="00306425" w:rsidRPr="00306425">
        <w:rPr>
          <w:rFonts w:hint="eastAsia"/>
        </w:rPr>
        <w:t xml:space="preserve"> </w:t>
      </w:r>
      <w:r w:rsidR="00306425">
        <w:rPr>
          <w:rFonts w:hint="eastAsia"/>
        </w:rPr>
        <w:t>GP Model (Goal Planning)</w:t>
      </w:r>
    </w:p>
    <w:p w14:paraId="3BF0C42D" w14:textId="05C84AAF" w:rsidR="00306425" w:rsidRDefault="00306425" w:rsidP="00306425">
      <w:pPr>
        <w:ind w:leftChars="200" w:left="420"/>
        <w:rPr>
          <w:rFonts w:hint="eastAsia"/>
        </w:rPr>
      </w:pPr>
      <w:r>
        <w:rPr>
          <w:rFonts w:hint="eastAsia"/>
        </w:rPr>
        <w:t>Characteristics:</w:t>
      </w:r>
    </w:p>
    <w:p w14:paraId="67C7D05D" w14:textId="6FE5CDEC" w:rsidR="00306425" w:rsidRPr="00306425" w:rsidRDefault="00306425" w:rsidP="00306425">
      <w:pPr>
        <w:ind w:leftChars="200" w:left="420"/>
        <w:rPr>
          <w:rFonts w:hint="eastAsia"/>
        </w:rPr>
      </w:pPr>
      <w:r>
        <w:rPr>
          <w:rFonts w:hint="eastAsia"/>
        </w:rPr>
        <w:t>Transforms a multi-objective problem into a single-objective optimization problem by setting priorities and weights for the objectives.</w:t>
      </w:r>
    </w:p>
    <w:p w14:paraId="226C6FA8" w14:textId="5E19D955" w:rsidR="00306425" w:rsidRPr="00306425" w:rsidRDefault="00306425" w:rsidP="00306425">
      <w:pPr>
        <w:ind w:leftChars="200" w:left="420"/>
        <w:rPr>
          <w:rFonts w:hint="eastAsia"/>
        </w:rPr>
      </w:pPr>
      <w:r>
        <w:rPr>
          <w:rFonts w:hint="eastAsia"/>
        </w:rPr>
        <w:t>Directly introduces the decision maker's preferences (e.g., weights, priorities), which is suitable for scenarios that require explicit quantification of the importance of the targets.</w:t>
      </w:r>
    </w:p>
    <w:p w14:paraId="7E35C884" w14:textId="20B382CC" w:rsidR="00306425" w:rsidRDefault="00306425" w:rsidP="00306425">
      <w:pPr>
        <w:ind w:leftChars="200" w:left="420"/>
        <w:rPr>
          <w:rFonts w:hint="eastAsia"/>
        </w:rPr>
      </w:pPr>
      <w:r>
        <w:rPr>
          <w:rFonts w:hint="eastAsia"/>
        </w:rPr>
        <w:t>Applicable scenarios:</w:t>
      </w:r>
    </w:p>
    <w:p w14:paraId="55E15F0E" w14:textId="21AD9BAF" w:rsidR="00306425" w:rsidRPr="00306425" w:rsidRDefault="00306425" w:rsidP="00306425">
      <w:pPr>
        <w:ind w:leftChars="200" w:left="420"/>
        <w:rPr>
          <w:rFonts w:hint="eastAsia"/>
        </w:rPr>
      </w:pPr>
      <w:r>
        <w:rPr>
          <w:rFonts w:hint="eastAsia"/>
        </w:rPr>
        <w:t>Explicit weighting: if the decision maker already has preliminary judgment on the importance of the indicators (e.g., cost &gt; quality &gt; time), the GP model can directly reflect the preference through weighting.</w:t>
      </w:r>
    </w:p>
    <w:p w14:paraId="5DDF65E2" w14:textId="1C3A5EAB" w:rsidR="00306425" w:rsidRPr="00306425" w:rsidRDefault="00306425" w:rsidP="00306425">
      <w:pPr>
        <w:ind w:leftChars="200" w:left="420"/>
        <w:rPr>
          <w:rFonts w:hint="eastAsia"/>
        </w:rPr>
      </w:pPr>
      <w:r>
        <w:rPr>
          <w:rFonts w:hint="eastAsia"/>
        </w:rPr>
        <w:t>Rigid requirements: If certain objectives must be strictly met (e.g., budget constraints), the GP model can set rigid constraints.</w:t>
      </w:r>
    </w:p>
    <w:p w14:paraId="697E1DDF" w14:textId="064E94A6" w:rsidR="00306425" w:rsidRDefault="00306425" w:rsidP="00306425">
      <w:pPr>
        <w:ind w:leftChars="200" w:left="420"/>
        <w:rPr>
          <w:rFonts w:hint="eastAsia"/>
        </w:rPr>
      </w:pPr>
      <w:r>
        <w:rPr>
          <w:rFonts w:hint="eastAsia"/>
        </w:rPr>
        <w:t>Fast decision making: suitable for the need to quickly generate programs that meet preset weights.</w:t>
      </w:r>
    </w:p>
    <w:p w14:paraId="264CF1AB" w14:textId="77777777" w:rsidR="00306425" w:rsidRDefault="00306425" w:rsidP="00012810">
      <w:pPr>
        <w:ind w:firstLineChars="200" w:firstLine="420"/>
        <w:rPr>
          <w:rFonts w:hint="eastAsia"/>
        </w:rPr>
      </w:pPr>
      <w:r>
        <w:rPr>
          <w:rFonts w:hint="eastAsia"/>
        </w:rPr>
        <w:t>2. Pareto Frontier</w:t>
      </w:r>
    </w:p>
    <w:p w14:paraId="5B3BD6C6" w14:textId="0FA96592" w:rsidR="00306425" w:rsidRDefault="00306425" w:rsidP="00306425">
      <w:pPr>
        <w:ind w:leftChars="200" w:left="420"/>
        <w:rPr>
          <w:rFonts w:hint="eastAsia"/>
        </w:rPr>
      </w:pPr>
      <w:r>
        <w:rPr>
          <w:rFonts w:hint="eastAsia"/>
        </w:rPr>
        <w:t>Characteristics:</w:t>
      </w:r>
    </w:p>
    <w:p w14:paraId="447015ED" w14:textId="70AA4D88" w:rsidR="00306425" w:rsidRPr="00306425" w:rsidRDefault="00306425" w:rsidP="00306425">
      <w:pPr>
        <w:ind w:leftChars="200" w:left="420"/>
        <w:rPr>
          <w:rFonts w:hint="eastAsia"/>
        </w:rPr>
      </w:pPr>
      <w:r>
        <w:rPr>
          <w:rFonts w:hint="eastAsia"/>
        </w:rPr>
        <w:t>Demonstrates all non-inferior solutions (i.e., solutions that cannot be further optimized without sacrificing other objectives) without preset weights.</w:t>
      </w:r>
    </w:p>
    <w:p w14:paraId="4EE15C91" w14:textId="506D3CC9" w:rsidR="00306425" w:rsidRPr="00306425" w:rsidRDefault="00306425" w:rsidP="00306425">
      <w:pPr>
        <w:ind w:leftChars="200" w:left="420"/>
        <w:rPr>
          <w:rFonts w:hint="eastAsia"/>
        </w:rPr>
      </w:pPr>
      <w:r>
        <w:rPr>
          <w:rFonts w:hint="eastAsia"/>
        </w:rPr>
        <w:t>Final weights need to be determined in conjunction with subsequent decision-making methods (e.g., subjective preference selection, multi-criteria decision-making).</w:t>
      </w:r>
    </w:p>
    <w:p w14:paraId="0EAD80CC" w14:textId="09C1D7E5" w:rsidR="00306425" w:rsidRDefault="00306425" w:rsidP="00306425">
      <w:pPr>
        <w:ind w:leftChars="200" w:left="420"/>
        <w:rPr>
          <w:rFonts w:hint="eastAsia"/>
        </w:rPr>
      </w:pPr>
      <w:r>
        <w:rPr>
          <w:rFonts w:hint="eastAsia"/>
        </w:rPr>
        <w:lastRenderedPageBreak/>
        <w:t>Applicable scenarios:</w:t>
      </w:r>
    </w:p>
    <w:p w14:paraId="05E9851D" w14:textId="6C841CBE" w:rsidR="00306425" w:rsidRPr="00306425" w:rsidRDefault="00306425" w:rsidP="00306425">
      <w:pPr>
        <w:ind w:leftChars="200" w:left="420"/>
        <w:rPr>
          <w:rFonts w:hint="eastAsia"/>
        </w:rPr>
      </w:pPr>
      <w:r>
        <w:rPr>
          <w:rFonts w:hint="eastAsia"/>
        </w:rPr>
        <w:t>Exploratory analysis: when there are complex trade-offs between indicators, the Pareto frontier provides a comprehensive picture of all possible solutions.</w:t>
      </w:r>
    </w:p>
    <w:p w14:paraId="3E9C8D3F" w14:textId="234F99D7" w:rsidR="00306425" w:rsidRPr="00306425" w:rsidRDefault="00306425" w:rsidP="00306425">
      <w:pPr>
        <w:ind w:leftChars="200" w:left="420"/>
        <w:rPr>
          <w:rFonts w:hint="eastAsia"/>
        </w:rPr>
      </w:pPr>
      <w:r>
        <w:rPr>
          <w:rFonts w:hint="eastAsia"/>
        </w:rPr>
        <w:t>Flexibility needs: if the decision maker wants to understand all possible trade-off relationships before determining the weights through interactive methods (e.g., negotiation, voting).</w:t>
      </w:r>
    </w:p>
    <w:p w14:paraId="2EB7A579" w14:textId="3FCD877A" w:rsidR="00306425" w:rsidRPr="00306425" w:rsidRDefault="00306425" w:rsidP="00306425">
      <w:pPr>
        <w:ind w:leftChars="200" w:left="420"/>
        <w:rPr>
          <w:rFonts w:hint="eastAsia"/>
        </w:rPr>
      </w:pPr>
      <w:r>
        <w:rPr>
          <w:rFonts w:hint="eastAsia"/>
        </w:rPr>
        <w:t>Data-driven decision making: suitable for scenarios where conflicts between indicators need to be objectively analyzed (e.g. engineering design, resource allocation).</w:t>
      </w:r>
    </w:p>
    <w:p w14:paraId="5653D09F" w14:textId="77777777" w:rsidR="00306425" w:rsidRDefault="00306425" w:rsidP="00306425">
      <w:pPr>
        <w:ind w:leftChars="200" w:left="420"/>
        <w:rPr>
          <w:rFonts w:hint="eastAsia"/>
        </w:rPr>
      </w:pPr>
      <w:r>
        <w:rPr>
          <w:rFonts w:hint="eastAsia"/>
        </w:rPr>
        <w:t>How to choose?</w:t>
      </w:r>
    </w:p>
    <w:p w14:paraId="44548E28" w14:textId="4AD319E7" w:rsidR="00306425" w:rsidRDefault="00306425" w:rsidP="00306425">
      <w:pPr>
        <w:ind w:leftChars="200" w:left="420"/>
        <w:rPr>
          <w:rFonts w:hint="eastAsia"/>
        </w:rPr>
      </w:pPr>
      <w:r>
        <w:rPr>
          <w:rFonts w:hint="eastAsia"/>
        </w:rPr>
        <w:t>Choose the GP model:</w:t>
      </w:r>
    </w:p>
    <w:p w14:paraId="42626281" w14:textId="1F9590CE" w:rsidR="00306425" w:rsidRPr="00306425" w:rsidRDefault="00306425" w:rsidP="00306425">
      <w:pPr>
        <w:ind w:leftChars="200" w:left="420"/>
        <w:rPr>
          <w:rFonts w:hint="eastAsia"/>
        </w:rPr>
      </w:pPr>
      <w:r>
        <w:rPr>
          <w:rFonts w:hint="eastAsia"/>
        </w:rPr>
        <w:t>If decisions need to be made explicitly and quickly in conjunction with a priori weights (e.g., expert experience, historical data).</w:t>
      </w:r>
    </w:p>
    <w:p w14:paraId="19EF8DF7" w14:textId="47E0F92A" w:rsidR="00306425" w:rsidRDefault="00306425" w:rsidP="00306425">
      <w:pPr>
        <w:ind w:leftChars="200" w:left="420"/>
        <w:rPr>
          <w:rFonts w:hint="eastAsia"/>
        </w:rPr>
      </w:pPr>
      <w:r>
        <w:rPr>
          <w:rFonts w:hint="eastAsia"/>
        </w:rPr>
        <w:t>Example: budget allocation where cost weighting is known to be 60%, quality 30%, time 10%.</w:t>
      </w:r>
    </w:p>
    <w:p w14:paraId="4A659CF1" w14:textId="1CC3A14B" w:rsidR="00306425" w:rsidRDefault="00306425" w:rsidP="00306425">
      <w:pPr>
        <w:ind w:leftChars="200" w:left="420"/>
        <w:rPr>
          <w:rFonts w:hint="eastAsia"/>
        </w:rPr>
      </w:pPr>
      <w:r>
        <w:rPr>
          <w:rFonts w:hint="eastAsia"/>
        </w:rPr>
        <w:t>Choose the Pareto frontier:</w:t>
      </w:r>
    </w:p>
    <w:p w14:paraId="10F0971C" w14:textId="180F7657" w:rsidR="00306425" w:rsidRPr="00306425" w:rsidRDefault="00306425" w:rsidP="00306425">
      <w:pPr>
        <w:ind w:leftChars="200" w:left="420"/>
        <w:rPr>
          <w:rFonts w:hint="eastAsia"/>
        </w:rPr>
      </w:pPr>
      <w:r>
        <w:rPr>
          <w:rFonts w:hint="eastAsia"/>
        </w:rPr>
        <w:t>If there is a need to comprehensively analyze the trade-offs between indicators, and then incorporate subjective preferences or dynamically adjust the weights.</w:t>
      </w:r>
    </w:p>
    <w:p w14:paraId="07D0B02B" w14:textId="243BB502" w:rsidR="00306425" w:rsidRPr="00306425" w:rsidRDefault="00306425" w:rsidP="00306425">
      <w:pPr>
        <w:ind w:leftChars="200" w:left="420"/>
        <w:rPr>
          <w:rFonts w:hint="eastAsia"/>
        </w:rPr>
      </w:pPr>
      <w:r>
        <w:rPr>
          <w:rFonts w:hint="eastAsia"/>
        </w:rPr>
        <w:t>For example, in new product design, all possible combinations between performance, cost, and environmental friendliness need to be explored and then selected according to market demand.</w:t>
      </w:r>
    </w:p>
    <w:p w14:paraId="6C0327AD" w14:textId="77777777" w:rsidR="00306425" w:rsidRDefault="00306425" w:rsidP="00306425">
      <w:pPr>
        <w:ind w:leftChars="200" w:left="420"/>
        <w:rPr>
          <w:rFonts w:hint="eastAsia"/>
        </w:rPr>
      </w:pPr>
      <w:r>
        <w:rPr>
          <w:rFonts w:hint="eastAsia"/>
        </w:rPr>
        <w:t>Summarize</w:t>
      </w:r>
    </w:p>
    <w:p w14:paraId="79B12789" w14:textId="219BD98E" w:rsidR="00306425" w:rsidRDefault="00306425" w:rsidP="00306425">
      <w:pPr>
        <w:ind w:leftChars="200" w:left="420"/>
        <w:rPr>
          <w:rFonts w:hint="eastAsia"/>
        </w:rPr>
      </w:pPr>
      <w:r>
        <w:rPr>
          <w:rFonts w:hint="eastAsia"/>
        </w:rPr>
        <w:t>The GP model is more suitable for scenarios where the weights are known or where explicit quantitative preferences are required.</w:t>
      </w:r>
    </w:p>
    <w:p w14:paraId="5C530E8C" w14:textId="72F5EF87" w:rsidR="00306425" w:rsidRPr="00306425" w:rsidRDefault="00306425" w:rsidP="00306425">
      <w:pPr>
        <w:ind w:leftChars="200" w:left="420"/>
        <w:rPr>
          <w:rFonts w:hint="eastAsia"/>
        </w:rPr>
      </w:pPr>
      <w:r>
        <w:rPr>
          <w:rFonts w:hint="eastAsia"/>
        </w:rPr>
        <w:t>The Pareto Frontier is more suitable for scenarios where the weights are unknown and the trade-offs need to be explored, and the weights need to be determined in combination with other methods.</w:t>
      </w:r>
    </w:p>
    <w:p w14:paraId="65A3663F" w14:textId="79620A17" w:rsidR="007B46FD" w:rsidRDefault="00306425" w:rsidP="00306425">
      <w:pPr>
        <w:ind w:leftChars="200" w:left="420"/>
      </w:pPr>
      <w:r>
        <w:rPr>
          <w:rFonts w:hint="eastAsia"/>
        </w:rPr>
        <w:t>In practice, the two can be combined: first use the Pareto frontier to explore the solution space, and then use the GP model to determine the final weights in combination with the decision maker's preferences.</w:t>
      </w:r>
      <w:r w:rsidR="007B46FD">
        <w:rPr>
          <w:rFonts w:hint="eastAsia"/>
        </w:rPr>
        <w:t>&gt;</w:t>
      </w:r>
    </w:p>
    <w:p w14:paraId="0AE673AB" w14:textId="77777777" w:rsidR="00306425" w:rsidRDefault="00306425" w:rsidP="00306425"/>
    <w:p w14:paraId="727E496A" w14:textId="5643C865" w:rsidR="00306425" w:rsidRPr="00012810" w:rsidRDefault="00012810" w:rsidP="00012810">
      <w:pPr>
        <w:jc w:val="left"/>
        <w:rPr>
          <w:rFonts w:hint="eastAsia"/>
        </w:rPr>
      </w:pPr>
      <w:r>
        <w:rPr>
          <w:rFonts w:hint="eastAsia"/>
        </w:rPr>
        <w:t xml:space="preserve">4.    </w:t>
      </w:r>
      <w:r>
        <w:rPr>
          <w:rFonts w:hint="eastAsia"/>
        </w:rPr>
        <w:t xml:space="preserve"> </w:t>
      </w:r>
      <w:proofErr w:type="spellStart"/>
      <w:r>
        <w:rPr>
          <w:rFonts w:hint="eastAsia"/>
        </w:rPr>
        <w:t>DeepSeek</w:t>
      </w:r>
      <w:proofErr w:type="spellEnd"/>
      <w:r>
        <w:rPr>
          <w:rFonts w:hint="eastAsia"/>
        </w:rPr>
        <w:t xml:space="preserve"> </w:t>
      </w:r>
      <w:proofErr w:type="spellStart"/>
      <w:proofErr w:type="gramStart"/>
      <w:r w:rsidRPr="007B46FD">
        <w:rPr>
          <w:rFonts w:hint="eastAsia"/>
          <w:i/>
          <w:iCs/>
        </w:rPr>
        <w:t>DeepSeek</w:t>
      </w:r>
      <w:proofErr w:type="spellEnd"/>
      <w:r>
        <w:rPr>
          <w:rFonts w:hint="eastAsia"/>
          <w:i/>
          <w:iCs/>
        </w:rPr>
        <w:t xml:space="preserve"> </w:t>
      </w:r>
      <w:r w:rsidRPr="007B46FD">
        <w:rPr>
          <w:rFonts w:hint="eastAsia"/>
        </w:rPr>
        <w:t xml:space="preserve"> (</w:t>
      </w:r>
      <w:proofErr w:type="gramEnd"/>
      <w:r w:rsidRPr="007B46FD">
        <w:rPr>
          <w:rFonts w:hint="eastAsia"/>
        </w:rPr>
        <w:t>Jan</w:t>
      </w:r>
      <w:r>
        <w:rPr>
          <w:rFonts w:hint="eastAsia"/>
        </w:rPr>
        <w:t xml:space="preserve"> 24,2025 version,</w:t>
      </w:r>
      <w:r w:rsidRPr="0024293E">
        <w:rPr>
          <w:rFonts w:hint="eastAsia"/>
        </w:rPr>
        <w:t xml:space="preserve"> DeepSeek</w:t>
      </w:r>
      <w:r w:rsidRPr="0024293E">
        <w:t>-R1</w:t>
      </w:r>
      <w:r>
        <w:rPr>
          <w:rFonts w:hint="eastAsia"/>
        </w:rPr>
        <w:t>)</w:t>
      </w:r>
    </w:p>
    <w:p w14:paraId="502EEBAF" w14:textId="085FB746" w:rsidR="007B46FD" w:rsidRDefault="007B46FD" w:rsidP="00012810">
      <w:pPr>
        <w:ind w:firstLineChars="200" w:firstLine="420"/>
        <w:rPr>
          <w:rFonts w:hint="eastAsia"/>
        </w:rPr>
      </w:pPr>
      <w:r>
        <w:rPr>
          <w:rFonts w:hint="eastAsia"/>
        </w:rPr>
        <w:t>Query: &lt;</w:t>
      </w:r>
      <w:r w:rsidR="00012810" w:rsidRPr="00012810">
        <w:rPr>
          <w:rFonts w:hint="eastAsia"/>
        </w:rPr>
        <w:t xml:space="preserve"> </w:t>
      </w:r>
      <w:r w:rsidR="00012810" w:rsidRPr="00012810">
        <w:rPr>
          <w:rFonts w:hint="eastAsia"/>
        </w:rPr>
        <w:t>Do you have advice on analyzing Juneau data for charting?</w:t>
      </w:r>
      <w:r>
        <w:rPr>
          <w:rFonts w:hint="eastAsia"/>
        </w:rPr>
        <w:t>&gt;</w:t>
      </w:r>
    </w:p>
    <w:p w14:paraId="7E6CE824" w14:textId="5C1093E7" w:rsidR="00012810" w:rsidRDefault="007B46FD" w:rsidP="00012810">
      <w:pPr>
        <w:ind w:firstLineChars="200" w:firstLine="420"/>
        <w:rPr>
          <w:rFonts w:hint="eastAsia"/>
        </w:rPr>
      </w:pPr>
      <w:r>
        <w:rPr>
          <w:rFonts w:hint="eastAsia"/>
        </w:rPr>
        <w:t>Output: &lt;</w:t>
      </w:r>
      <w:r w:rsidR="00012810" w:rsidRPr="00012810">
        <w:rPr>
          <w:rFonts w:hint="eastAsia"/>
        </w:rPr>
        <w:t xml:space="preserve"> </w:t>
      </w:r>
      <w:r w:rsidR="00012810">
        <w:rPr>
          <w:rFonts w:hint="eastAsia"/>
        </w:rPr>
        <w:t>Examples:</w:t>
      </w:r>
    </w:p>
    <w:p w14:paraId="3D15C481" w14:textId="42310E9B" w:rsidR="00012810" w:rsidRDefault="00012810" w:rsidP="00012810">
      <w:pPr>
        <w:ind w:leftChars="200" w:left="420"/>
        <w:rPr>
          <w:rFonts w:hint="eastAsia"/>
        </w:rPr>
      </w:pPr>
      <w:r>
        <w:rPr>
          <w:rFonts w:hint="eastAsia"/>
        </w:rPr>
        <w:t>1. **Time series chart**: can show the change of a variable over time, such as population change, unemployment rate change, air quality index change, etc.</w:t>
      </w:r>
    </w:p>
    <w:p w14:paraId="7CEB0DED" w14:textId="6F0A378F" w:rsidR="00012810" w:rsidRDefault="00012810" w:rsidP="00012810">
      <w:pPr>
        <w:ind w:leftChars="200" w:left="420"/>
        <w:rPr>
          <w:rFonts w:hint="eastAsia"/>
        </w:rPr>
      </w:pPr>
      <w:r>
        <w:rPr>
          <w:rFonts w:hint="eastAsia"/>
        </w:rPr>
        <w:t>2. **Line or area chart**: suitable for showing changes in multiple income bands over time, comparing the growth or decline trends of different income groups.</w:t>
      </w:r>
    </w:p>
    <w:p w14:paraId="7F14C91D" w14:textId="76024E53" w:rsidR="00012810" w:rsidRDefault="00012810" w:rsidP="00012810">
      <w:pPr>
        <w:ind w:leftChars="200" w:left="420"/>
        <w:rPr>
          <w:rFonts w:hint="eastAsia"/>
        </w:rPr>
      </w:pPr>
      <w:r>
        <w:rPr>
          <w:rFonts w:hint="eastAsia"/>
        </w:rPr>
        <w:t>3. **Histogram or Bar Chart**: allows comparison of greenhouse gas emissions or changes in glacier area in different years.</w:t>
      </w:r>
    </w:p>
    <w:p w14:paraId="5B7456EB" w14:textId="77777777" w:rsidR="00012810" w:rsidRDefault="00012810" w:rsidP="00012810">
      <w:pPr>
        <w:ind w:leftChars="200" w:left="420"/>
        <w:rPr>
          <w:rFonts w:hint="eastAsia"/>
        </w:rPr>
      </w:pPr>
      <w:r>
        <w:rPr>
          <w:rFonts w:hint="eastAsia"/>
        </w:rPr>
        <w:t>4. **Scatter or bubble chart**: used to explore the relationship between two variables, such as the relationship between the unemployment rate and the income distribution, or the relationship between greenhouse gas emissions and air quality.</w:t>
      </w:r>
    </w:p>
    <w:p w14:paraId="5715E288" w14:textId="77777777" w:rsidR="00012810" w:rsidRDefault="00012810" w:rsidP="00012810">
      <w:pPr>
        <w:ind w:leftChars="200" w:left="420"/>
      </w:pPr>
      <w:r>
        <w:rPr>
          <w:rFonts w:hint="eastAsia"/>
        </w:rPr>
        <w:t>5. **Combination charts**: for example, plot the unemployment rate and carbon dioxide emissions in the same chart and observe whether their trends are correlated.</w:t>
      </w:r>
    </w:p>
    <w:p w14:paraId="740CA06F" w14:textId="45FEB295" w:rsidR="00012810" w:rsidRDefault="00012810" w:rsidP="00012810">
      <w:pPr>
        <w:ind w:leftChars="200" w:left="420"/>
        <w:rPr>
          <w:rFonts w:hint="eastAsia"/>
        </w:rPr>
      </w:pPr>
      <w:r>
        <w:rPr>
          <w:rFonts w:hint="eastAsia"/>
        </w:rPr>
        <w:lastRenderedPageBreak/>
        <w:t>Possible analysis steps:</w:t>
      </w:r>
    </w:p>
    <w:p w14:paraId="7BEDA841" w14:textId="64AAC6EF" w:rsidR="00012810" w:rsidRDefault="00012810" w:rsidP="00012810">
      <w:pPr>
        <w:ind w:leftChars="200" w:left="420"/>
        <w:rPr>
          <w:rFonts w:hint="eastAsia"/>
        </w:rPr>
      </w:pPr>
      <w:r>
        <w:rPr>
          <w:rFonts w:hint="eastAsia"/>
        </w:rPr>
        <w:t xml:space="preserve">1. **Data cleaning**: check for missing values or outliers. </w:t>
      </w:r>
    </w:p>
    <w:p w14:paraId="6BCA83EE" w14:textId="0D3D892E" w:rsidR="00012810" w:rsidRDefault="00012810" w:rsidP="00012810">
      <w:pPr>
        <w:ind w:leftChars="200" w:left="420"/>
        <w:rPr>
          <w:rFonts w:hint="eastAsia"/>
        </w:rPr>
      </w:pPr>
      <w:r>
        <w:rPr>
          <w:rFonts w:hint="eastAsia"/>
        </w:rPr>
        <w:t>2. **Trend Analysis**: plot the trend of each major variable over time and identify if there is a significant upward or downward trend.</w:t>
      </w:r>
    </w:p>
    <w:p w14:paraId="15E4D2A6" w14:textId="0CC46030" w:rsidR="00012810" w:rsidRPr="00012810" w:rsidRDefault="00012810" w:rsidP="00012810">
      <w:pPr>
        <w:ind w:leftChars="200" w:left="420"/>
        <w:rPr>
          <w:rFonts w:hint="eastAsia"/>
        </w:rPr>
      </w:pPr>
      <w:r>
        <w:rPr>
          <w:rFonts w:hint="eastAsia"/>
        </w:rPr>
        <w:t>3. **Correlation analysis**: Use scatter plots or calculate correlation coefficients to see if there is a correlation between, for example, unemployment and income distribution, greenhouse gas emissions and air quality.</w:t>
      </w:r>
    </w:p>
    <w:p w14:paraId="33146CDF" w14:textId="0671EFFE" w:rsidR="007B46FD" w:rsidRDefault="00012810" w:rsidP="00012810">
      <w:pPr>
        <w:ind w:leftChars="200" w:left="420"/>
        <w:rPr>
          <w:rFonts w:hint="eastAsia"/>
        </w:rPr>
      </w:pPr>
      <w:r>
        <w:rPr>
          <w:rFonts w:hint="eastAsia"/>
        </w:rPr>
        <w:t>4. **Comparative analysis**: Compare income distributions in different years, or the magnitude of change in different environmental indicators.</w:t>
      </w:r>
      <w:r w:rsidR="007B46FD">
        <w:rPr>
          <w:rFonts w:hint="eastAsia"/>
        </w:rPr>
        <w:t>&gt;</w:t>
      </w:r>
    </w:p>
    <w:p w14:paraId="4E23C39D" w14:textId="4AD699BE" w:rsidR="007B46FD" w:rsidRPr="007B46FD" w:rsidRDefault="007B46FD" w:rsidP="00012810">
      <w:pPr>
        <w:ind w:leftChars="200" w:left="420"/>
        <w:rPr>
          <w:rFonts w:hint="eastAsia"/>
        </w:rPr>
      </w:pPr>
    </w:p>
    <w:sectPr w:rsidR="007B46FD" w:rsidRPr="007B46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141C"/>
    <w:rsid w:val="00012810"/>
    <w:rsid w:val="0024293E"/>
    <w:rsid w:val="00306425"/>
    <w:rsid w:val="0065597F"/>
    <w:rsid w:val="007B46FD"/>
    <w:rsid w:val="007B617B"/>
    <w:rsid w:val="00A9141C"/>
    <w:rsid w:val="00EA21D1"/>
    <w:rsid w:val="00EE7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114F"/>
  <w15:chartTrackingRefBased/>
  <w15:docId w15:val="{9D5B628F-F805-4940-A017-70DFA35F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2810"/>
    <w:pPr>
      <w:widowControl w:val="0"/>
      <w:jc w:val="both"/>
    </w:pPr>
  </w:style>
  <w:style w:type="paragraph" w:styleId="1">
    <w:name w:val="heading 1"/>
    <w:basedOn w:val="a"/>
    <w:next w:val="a"/>
    <w:link w:val="10"/>
    <w:uiPriority w:val="9"/>
    <w:qFormat/>
    <w:rsid w:val="00A914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14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14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14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141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9141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141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41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9141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4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14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14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141C"/>
    <w:rPr>
      <w:rFonts w:cstheme="majorBidi"/>
      <w:color w:val="0F4761" w:themeColor="accent1" w:themeShade="BF"/>
      <w:sz w:val="28"/>
      <w:szCs w:val="28"/>
    </w:rPr>
  </w:style>
  <w:style w:type="character" w:customStyle="1" w:styleId="50">
    <w:name w:val="标题 5 字符"/>
    <w:basedOn w:val="a0"/>
    <w:link w:val="5"/>
    <w:uiPriority w:val="9"/>
    <w:semiHidden/>
    <w:rsid w:val="00A9141C"/>
    <w:rPr>
      <w:rFonts w:cstheme="majorBidi"/>
      <w:color w:val="0F4761" w:themeColor="accent1" w:themeShade="BF"/>
      <w:sz w:val="24"/>
      <w:szCs w:val="24"/>
    </w:rPr>
  </w:style>
  <w:style w:type="character" w:customStyle="1" w:styleId="60">
    <w:name w:val="标题 6 字符"/>
    <w:basedOn w:val="a0"/>
    <w:link w:val="6"/>
    <w:uiPriority w:val="9"/>
    <w:semiHidden/>
    <w:rsid w:val="00A9141C"/>
    <w:rPr>
      <w:rFonts w:cstheme="majorBidi"/>
      <w:b/>
      <w:bCs/>
      <w:color w:val="0F4761" w:themeColor="accent1" w:themeShade="BF"/>
    </w:rPr>
  </w:style>
  <w:style w:type="character" w:customStyle="1" w:styleId="70">
    <w:name w:val="标题 7 字符"/>
    <w:basedOn w:val="a0"/>
    <w:link w:val="7"/>
    <w:uiPriority w:val="9"/>
    <w:semiHidden/>
    <w:rsid w:val="00A9141C"/>
    <w:rPr>
      <w:rFonts w:cstheme="majorBidi"/>
      <w:b/>
      <w:bCs/>
      <w:color w:val="595959" w:themeColor="text1" w:themeTint="A6"/>
    </w:rPr>
  </w:style>
  <w:style w:type="character" w:customStyle="1" w:styleId="80">
    <w:name w:val="标题 8 字符"/>
    <w:basedOn w:val="a0"/>
    <w:link w:val="8"/>
    <w:uiPriority w:val="9"/>
    <w:semiHidden/>
    <w:rsid w:val="00A9141C"/>
    <w:rPr>
      <w:rFonts w:cstheme="majorBidi"/>
      <w:color w:val="595959" w:themeColor="text1" w:themeTint="A6"/>
    </w:rPr>
  </w:style>
  <w:style w:type="character" w:customStyle="1" w:styleId="90">
    <w:name w:val="标题 9 字符"/>
    <w:basedOn w:val="a0"/>
    <w:link w:val="9"/>
    <w:uiPriority w:val="9"/>
    <w:semiHidden/>
    <w:rsid w:val="00A9141C"/>
    <w:rPr>
      <w:rFonts w:eastAsiaTheme="majorEastAsia" w:cstheme="majorBidi"/>
      <w:color w:val="595959" w:themeColor="text1" w:themeTint="A6"/>
    </w:rPr>
  </w:style>
  <w:style w:type="paragraph" w:styleId="a3">
    <w:name w:val="Title"/>
    <w:basedOn w:val="a"/>
    <w:next w:val="a"/>
    <w:link w:val="a4"/>
    <w:uiPriority w:val="10"/>
    <w:qFormat/>
    <w:rsid w:val="00A914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4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4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4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41C"/>
    <w:pPr>
      <w:spacing w:before="160" w:after="160"/>
      <w:jc w:val="center"/>
    </w:pPr>
    <w:rPr>
      <w:i/>
      <w:iCs/>
      <w:color w:val="404040" w:themeColor="text1" w:themeTint="BF"/>
    </w:rPr>
  </w:style>
  <w:style w:type="character" w:customStyle="1" w:styleId="a8">
    <w:name w:val="引用 字符"/>
    <w:basedOn w:val="a0"/>
    <w:link w:val="a7"/>
    <w:uiPriority w:val="29"/>
    <w:rsid w:val="00A9141C"/>
    <w:rPr>
      <w:i/>
      <w:iCs/>
      <w:color w:val="404040" w:themeColor="text1" w:themeTint="BF"/>
    </w:rPr>
  </w:style>
  <w:style w:type="paragraph" w:styleId="a9">
    <w:name w:val="List Paragraph"/>
    <w:basedOn w:val="a"/>
    <w:uiPriority w:val="34"/>
    <w:qFormat/>
    <w:rsid w:val="00A9141C"/>
    <w:pPr>
      <w:ind w:left="720"/>
      <w:contextualSpacing/>
    </w:pPr>
  </w:style>
  <w:style w:type="character" w:styleId="aa">
    <w:name w:val="Intense Emphasis"/>
    <w:basedOn w:val="a0"/>
    <w:uiPriority w:val="21"/>
    <w:qFormat/>
    <w:rsid w:val="00A9141C"/>
    <w:rPr>
      <w:i/>
      <w:iCs/>
      <w:color w:val="0F4761" w:themeColor="accent1" w:themeShade="BF"/>
    </w:rPr>
  </w:style>
  <w:style w:type="paragraph" w:styleId="ab">
    <w:name w:val="Intense Quote"/>
    <w:basedOn w:val="a"/>
    <w:next w:val="a"/>
    <w:link w:val="ac"/>
    <w:uiPriority w:val="30"/>
    <w:qFormat/>
    <w:rsid w:val="00A91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141C"/>
    <w:rPr>
      <w:i/>
      <w:iCs/>
      <w:color w:val="0F4761" w:themeColor="accent1" w:themeShade="BF"/>
    </w:rPr>
  </w:style>
  <w:style w:type="character" w:styleId="ad">
    <w:name w:val="Intense Reference"/>
    <w:basedOn w:val="a0"/>
    <w:uiPriority w:val="32"/>
    <w:qFormat/>
    <w:rsid w:val="00A91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1349</Words>
  <Characters>7695</Characters>
  <Application>Microsoft Office Word</Application>
  <DocSecurity>0</DocSecurity>
  <Lines>64</Lines>
  <Paragraphs>18</Paragraphs>
  <ScaleCrop>false</ScaleCrop>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冠群 李</dc:creator>
  <cp:keywords/>
  <dc:description/>
  <cp:lastModifiedBy>冠群 李</cp:lastModifiedBy>
  <cp:revision>2</cp:revision>
  <dcterms:created xsi:type="dcterms:W3CDTF">2025-01-27T06:54:00Z</dcterms:created>
  <dcterms:modified xsi:type="dcterms:W3CDTF">2025-01-27T07:50:00Z</dcterms:modified>
</cp:coreProperties>
</file>