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70A" w:rsidRDefault="00A36EE0">
      <w:r w:rsidRPr="00A36EE0">
        <w:t>35.</w:t>
      </w:r>
      <w:r w:rsidRPr="00A36EE0">
        <w:tab/>
      </w:r>
      <w:proofErr w:type="spellStart"/>
      <w:r w:rsidRPr="00A36EE0">
        <w:t>Cenová</w:t>
      </w:r>
      <w:proofErr w:type="spellEnd"/>
      <w:r w:rsidRPr="00A36EE0">
        <w:t xml:space="preserve"> </w:t>
      </w:r>
      <w:proofErr w:type="spellStart"/>
      <w:r w:rsidRPr="00A36EE0">
        <w:t>elasticita</w:t>
      </w:r>
      <w:proofErr w:type="spellEnd"/>
    </w:p>
    <w:p w:rsidR="00A36EE0" w:rsidRDefault="00A36EE0"/>
    <w:p w:rsidR="00A36EE0" w:rsidRPr="00BF51DE" w:rsidRDefault="00A36EE0" w:rsidP="00A36EE0">
      <w:pPr>
        <w:jc w:val="both"/>
        <w:rPr>
          <w:highlight w:val="yellow"/>
        </w:rPr>
      </w:pPr>
      <w:r>
        <w:rPr>
          <w:b/>
        </w:rPr>
        <w:t xml:space="preserve">7.4 </w:t>
      </w:r>
      <w:r w:rsidRPr="00BF51DE">
        <w:rPr>
          <w:b/>
          <w:highlight w:val="yellow"/>
        </w:rPr>
        <w:t>CENOVÁ ELASTICITA DOPYTU (</w:t>
      </w:r>
      <w:r w:rsidRPr="00BF51DE">
        <w:rPr>
          <w:b/>
          <w:i/>
          <w:iCs/>
          <w:highlight w:val="yellow"/>
        </w:rPr>
        <w:t>CED</w:t>
      </w:r>
      <w:r w:rsidRPr="00BF51DE">
        <w:rPr>
          <w:b/>
          <w:highlight w:val="yellow"/>
        </w:rPr>
        <w:t>)</w:t>
      </w:r>
      <w:r w:rsidRPr="00BF51DE">
        <w:rPr>
          <w:highlight w:val="yellow"/>
        </w:rPr>
        <w:t xml:space="preserve"> </w:t>
      </w:r>
    </w:p>
    <w:p w:rsidR="00A36EE0" w:rsidRDefault="00A36EE0" w:rsidP="00A36EE0">
      <w:pPr>
        <w:jc w:val="both"/>
      </w:pPr>
      <w:r w:rsidRPr="00BF51DE">
        <w:rPr>
          <w:highlight w:val="yellow"/>
        </w:rPr>
        <w:t xml:space="preserve">je </w:t>
      </w:r>
      <w:proofErr w:type="spellStart"/>
      <w:r w:rsidRPr="00BF51DE">
        <w:rPr>
          <w:highlight w:val="yellow"/>
        </w:rPr>
        <w:t>miera</w:t>
      </w:r>
      <w:proofErr w:type="spellEnd"/>
      <w:r w:rsidRPr="00BF51DE">
        <w:rPr>
          <w:highlight w:val="yellow"/>
        </w:rPr>
        <w:t xml:space="preserve"> </w:t>
      </w:r>
      <w:proofErr w:type="spellStart"/>
      <w:r w:rsidRPr="00BF51DE">
        <w:rPr>
          <w:highlight w:val="yellow"/>
        </w:rPr>
        <w:t>citlivosti</w:t>
      </w:r>
      <w:proofErr w:type="spellEnd"/>
      <w:r w:rsidRPr="00BF51DE">
        <w:rPr>
          <w:highlight w:val="yellow"/>
        </w:rPr>
        <w:t xml:space="preserve"> </w:t>
      </w:r>
      <w:proofErr w:type="spellStart"/>
      <w:r w:rsidRPr="00BF51DE">
        <w:rPr>
          <w:highlight w:val="yellow"/>
        </w:rPr>
        <w:t>ná</w:t>
      </w:r>
      <w:r w:rsidR="00BF51DE">
        <w:rPr>
          <w:highlight w:val="yellow"/>
        </w:rPr>
        <w:t>kupných</w:t>
      </w:r>
      <w:proofErr w:type="spellEnd"/>
      <w:r w:rsidR="00BF51DE">
        <w:rPr>
          <w:highlight w:val="yellow"/>
        </w:rPr>
        <w:t xml:space="preserve"> </w:t>
      </w:r>
      <w:proofErr w:type="spellStart"/>
      <w:r w:rsidR="00BF51DE">
        <w:rPr>
          <w:highlight w:val="yellow"/>
        </w:rPr>
        <w:t>rozhodnutí</w:t>
      </w:r>
      <w:proofErr w:type="spellEnd"/>
      <w:r w:rsidR="00BF51DE">
        <w:rPr>
          <w:highlight w:val="yellow"/>
        </w:rPr>
        <w:t xml:space="preserve"> </w:t>
      </w:r>
      <w:proofErr w:type="spellStart"/>
      <w:r w:rsidR="00BF51DE">
        <w:rPr>
          <w:highlight w:val="yellow"/>
        </w:rPr>
        <w:t>voči</w:t>
      </w:r>
      <w:proofErr w:type="spellEnd"/>
      <w:r w:rsidR="00BF51DE">
        <w:rPr>
          <w:highlight w:val="yellow"/>
        </w:rPr>
        <w:t xml:space="preserve"> </w:t>
      </w:r>
      <w:proofErr w:type="spellStart"/>
      <w:r w:rsidR="00BF51DE">
        <w:rPr>
          <w:highlight w:val="yellow"/>
        </w:rPr>
        <w:t>malým</w:t>
      </w:r>
      <w:proofErr w:type="spellEnd"/>
      <w:r w:rsidR="00BF51DE">
        <w:rPr>
          <w:highlight w:val="yellow"/>
        </w:rPr>
        <w:t xml:space="preserve">  (</w:t>
      </w:r>
      <w:proofErr w:type="spellStart"/>
      <w:r w:rsidRPr="00BF51DE">
        <w:rPr>
          <w:highlight w:val="yellow"/>
        </w:rPr>
        <w:t>pomerným</w:t>
      </w:r>
      <w:proofErr w:type="spellEnd"/>
      <w:r w:rsidR="00BF51DE">
        <w:rPr>
          <w:highlight w:val="yellow"/>
        </w:rPr>
        <w:t>)</w:t>
      </w:r>
      <w:r w:rsidRPr="00BF51DE">
        <w:rPr>
          <w:highlight w:val="yellow"/>
        </w:rPr>
        <w:t xml:space="preserve"> </w:t>
      </w:r>
      <w:proofErr w:type="spellStart"/>
      <w:r w:rsidRPr="00BF51DE">
        <w:rPr>
          <w:highlight w:val="yellow"/>
        </w:rPr>
        <w:t>zmenám</w:t>
      </w:r>
      <w:proofErr w:type="spellEnd"/>
      <w:r w:rsidRPr="00BF51DE">
        <w:rPr>
          <w:highlight w:val="yellow"/>
        </w:rPr>
        <w:t xml:space="preserve"> </w:t>
      </w:r>
      <w:proofErr w:type="spellStart"/>
      <w:r w:rsidRPr="00BF51DE">
        <w:rPr>
          <w:highlight w:val="yellow"/>
        </w:rPr>
        <w:t>ceny</w:t>
      </w:r>
      <w:proofErr w:type="spellEnd"/>
      <w:r w:rsidRPr="00BF51DE">
        <w:rPr>
          <w:highlight w:val="yellow"/>
        </w:rPr>
        <w:t>.</w:t>
      </w:r>
      <w:r>
        <w:t xml:space="preserve"> </w:t>
      </w:r>
    </w:p>
    <w:p w:rsidR="00A36EE0" w:rsidRDefault="00A36EE0" w:rsidP="00A36EE0">
      <w:pPr>
        <w:jc w:val="both"/>
      </w:pPr>
    </w:p>
    <w:p w:rsidR="00A36EE0" w:rsidRDefault="00A36EE0" w:rsidP="00A36EE0">
      <w:pPr>
        <w:jc w:val="both"/>
      </w:pPr>
      <w:r>
        <w:t xml:space="preserve">         </w:t>
      </w:r>
      <w:r w:rsidRPr="00DF3401">
        <w:rPr>
          <w:position w:val="-24"/>
        </w:rPr>
        <w:object w:dxaOrig="15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15pt;height:30.7pt" o:ole="">
            <v:imagedata r:id="rId4" o:title=""/>
          </v:shape>
          <o:OLEObject Type="Embed" ProgID="Equation.3" ShapeID="_x0000_i1025" DrawAspect="Content" ObjectID="_1462904548" r:id="rId5"/>
        </w:object>
      </w:r>
      <w:r>
        <w:t xml:space="preserve"> , </w:t>
      </w:r>
      <w:proofErr w:type="spellStart"/>
      <w:r>
        <w:t>geometrická</w:t>
      </w:r>
      <w:proofErr w:type="spellEnd"/>
      <w:r>
        <w:t xml:space="preserve"> </w:t>
      </w:r>
      <w:proofErr w:type="spellStart"/>
      <w:r>
        <w:t>interpretácia</w:t>
      </w:r>
      <w:proofErr w:type="spellEnd"/>
      <w:r>
        <w:t xml:space="preserve"> </w:t>
      </w:r>
      <w:r w:rsidRPr="00DF3401">
        <w:rPr>
          <w:position w:val="-28"/>
        </w:rPr>
        <w:object w:dxaOrig="2900" w:dyaOrig="660">
          <v:shape id="_x0000_i1026" type="#_x0000_t75" style="width:144.65pt;height:33.2pt" o:ole="">
            <v:imagedata r:id="rId6" o:title=""/>
          </v:shape>
          <o:OLEObject Type="Embed" ProgID="Equation.3" ShapeID="_x0000_i1026" DrawAspect="Content" ObjectID="_1462904549" r:id="rId7"/>
        </w:object>
      </w:r>
    </w:p>
    <w:p w:rsidR="00A36EE0" w:rsidRDefault="00A36EE0" w:rsidP="00A36EE0">
      <w:pPr>
        <w:jc w:val="both"/>
      </w:pPr>
    </w:p>
    <w:p w:rsidR="00A36EE0" w:rsidRDefault="00A36EE0" w:rsidP="00A36EE0">
      <w:pPr>
        <w:jc w:val="both"/>
      </w:pPr>
      <w:proofErr w:type="spellStart"/>
      <w:r w:rsidRPr="002E6C2D">
        <w:rPr>
          <w:highlight w:val="yellow"/>
        </w:rPr>
        <w:t>Formálne</w:t>
      </w:r>
      <w:proofErr w:type="spellEnd"/>
      <w:r w:rsidRPr="002E6C2D">
        <w:rPr>
          <w:highlight w:val="yellow"/>
        </w:rPr>
        <w:t xml:space="preserve"> je </w:t>
      </w:r>
      <w:proofErr w:type="spellStart"/>
      <w:r w:rsidRPr="002E6C2D">
        <w:rPr>
          <w:highlight w:val="yellow"/>
        </w:rPr>
        <w:t>cenová</w:t>
      </w:r>
      <w:proofErr w:type="spellEnd"/>
      <w:r w:rsidRPr="002E6C2D">
        <w:rPr>
          <w:highlight w:val="yellow"/>
        </w:rPr>
        <w:t xml:space="preserve"> </w:t>
      </w:r>
      <w:proofErr w:type="spellStart"/>
      <w:r w:rsidRPr="002E6C2D">
        <w:rPr>
          <w:highlight w:val="yellow"/>
        </w:rPr>
        <w:t>elasticita</w:t>
      </w:r>
      <w:proofErr w:type="spellEnd"/>
      <w:r w:rsidRPr="002E6C2D">
        <w:rPr>
          <w:highlight w:val="yellow"/>
        </w:rPr>
        <w:t xml:space="preserve"> </w:t>
      </w:r>
      <w:proofErr w:type="spellStart"/>
      <w:r w:rsidRPr="002E6C2D">
        <w:rPr>
          <w:highlight w:val="yellow"/>
        </w:rPr>
        <w:t>dopytu</w:t>
      </w:r>
      <w:proofErr w:type="spellEnd"/>
      <w:r w:rsidRPr="002E6C2D">
        <w:rPr>
          <w:highlight w:val="yellow"/>
        </w:rPr>
        <w:t xml:space="preserve"> </w:t>
      </w:r>
      <w:proofErr w:type="spellStart"/>
      <w:r w:rsidRPr="002E6C2D">
        <w:rPr>
          <w:highlight w:val="yellow"/>
        </w:rPr>
        <w:t>definovaná</w:t>
      </w:r>
      <w:proofErr w:type="spellEnd"/>
      <w:r w:rsidRPr="002E6C2D">
        <w:rPr>
          <w:highlight w:val="yellow"/>
        </w:rPr>
        <w:t xml:space="preserve"> </w:t>
      </w:r>
      <w:proofErr w:type="spellStart"/>
      <w:r w:rsidRPr="002E6C2D">
        <w:rPr>
          <w:highlight w:val="yellow"/>
        </w:rPr>
        <w:t>ako</w:t>
      </w:r>
      <w:proofErr w:type="spellEnd"/>
      <w:r w:rsidRPr="002E6C2D">
        <w:rPr>
          <w:highlight w:val="yellow"/>
        </w:rPr>
        <w:t xml:space="preserve"> </w:t>
      </w:r>
      <w:proofErr w:type="spellStart"/>
      <w:r w:rsidRPr="002E6C2D">
        <w:rPr>
          <w:highlight w:val="yellow"/>
        </w:rPr>
        <w:t>percentuálna</w:t>
      </w:r>
      <w:proofErr w:type="spellEnd"/>
      <w:r w:rsidRPr="002E6C2D">
        <w:rPr>
          <w:highlight w:val="yellow"/>
        </w:rPr>
        <w:t xml:space="preserve"> </w:t>
      </w:r>
      <w:proofErr w:type="spellStart"/>
      <w:r w:rsidRPr="002E6C2D">
        <w:rPr>
          <w:highlight w:val="yellow"/>
        </w:rPr>
        <w:t>zmena</w:t>
      </w:r>
      <w:proofErr w:type="spellEnd"/>
      <w:r w:rsidRPr="002E6C2D">
        <w:rPr>
          <w:highlight w:val="yellow"/>
        </w:rPr>
        <w:t xml:space="preserve"> </w:t>
      </w:r>
      <w:proofErr w:type="spellStart"/>
      <w:r w:rsidRPr="002E6C2D">
        <w:rPr>
          <w:highlight w:val="yellow"/>
        </w:rPr>
        <w:t>objemu</w:t>
      </w:r>
      <w:proofErr w:type="spellEnd"/>
      <w:r w:rsidRPr="002E6C2D">
        <w:rPr>
          <w:highlight w:val="yellow"/>
        </w:rPr>
        <w:t xml:space="preserve"> </w:t>
      </w:r>
      <w:proofErr w:type="spellStart"/>
      <w:r w:rsidRPr="002E6C2D">
        <w:rPr>
          <w:highlight w:val="yellow"/>
        </w:rPr>
        <w:t>dopytu</w:t>
      </w:r>
      <w:proofErr w:type="spellEnd"/>
      <w:r w:rsidRPr="002E6C2D">
        <w:rPr>
          <w:highlight w:val="yellow"/>
        </w:rPr>
        <w:t xml:space="preserve">, </w:t>
      </w:r>
      <w:proofErr w:type="spellStart"/>
      <w:r w:rsidRPr="002E6C2D">
        <w:rPr>
          <w:highlight w:val="yellow"/>
        </w:rPr>
        <w:t>vyvolaná</w:t>
      </w:r>
      <w:proofErr w:type="spellEnd"/>
      <w:r w:rsidRPr="002E6C2D">
        <w:rPr>
          <w:highlight w:val="yellow"/>
        </w:rPr>
        <w:t xml:space="preserve"> </w:t>
      </w:r>
      <w:proofErr w:type="spellStart"/>
      <w:r w:rsidRPr="002E6C2D">
        <w:rPr>
          <w:highlight w:val="yellow"/>
        </w:rPr>
        <w:t>jednopercentnou</w:t>
      </w:r>
      <w:proofErr w:type="spellEnd"/>
      <w:r w:rsidRPr="002E6C2D">
        <w:rPr>
          <w:highlight w:val="yellow"/>
        </w:rPr>
        <w:t xml:space="preserve"> </w:t>
      </w:r>
      <w:proofErr w:type="spellStart"/>
      <w:r w:rsidRPr="002E6C2D">
        <w:rPr>
          <w:highlight w:val="yellow"/>
        </w:rPr>
        <w:t>zmenou</w:t>
      </w:r>
      <w:proofErr w:type="spellEnd"/>
      <w:r w:rsidRPr="002E6C2D">
        <w:rPr>
          <w:highlight w:val="yellow"/>
        </w:rPr>
        <w:t xml:space="preserve"> </w:t>
      </w:r>
      <w:proofErr w:type="spellStart"/>
      <w:r w:rsidRPr="002E6C2D">
        <w:rPr>
          <w:highlight w:val="yellow"/>
        </w:rPr>
        <w:t>ceny</w:t>
      </w:r>
      <w:proofErr w:type="spellEnd"/>
      <w:r w:rsidRPr="002E6C2D">
        <w:rPr>
          <w:highlight w:val="yellow"/>
        </w:rPr>
        <w:t>.</w:t>
      </w:r>
      <w:r>
        <w:t xml:space="preserve"> </w:t>
      </w:r>
    </w:p>
    <w:p w:rsidR="00A36EE0" w:rsidRDefault="00A36EE0" w:rsidP="00A36EE0">
      <w:pPr>
        <w:jc w:val="both"/>
      </w:pPr>
    </w:p>
    <w:p w:rsidR="00A36EE0" w:rsidRDefault="00A36EE0" w:rsidP="00A36EE0">
      <w:pPr>
        <w:jc w:val="both"/>
      </w:pPr>
      <w:proofErr w:type="spellStart"/>
      <w:r w:rsidRPr="002E6C2D">
        <w:rPr>
          <w:highlight w:val="yellow"/>
        </w:rPr>
        <w:t>Cenová</w:t>
      </w:r>
      <w:proofErr w:type="spellEnd"/>
      <w:r w:rsidRPr="002E6C2D">
        <w:rPr>
          <w:highlight w:val="yellow"/>
        </w:rPr>
        <w:t xml:space="preserve"> </w:t>
      </w:r>
      <w:proofErr w:type="spellStart"/>
      <w:r w:rsidRPr="002E6C2D">
        <w:rPr>
          <w:highlight w:val="yellow"/>
        </w:rPr>
        <w:t>elasticita</w:t>
      </w:r>
      <w:proofErr w:type="spellEnd"/>
      <w:r w:rsidRPr="002E6C2D">
        <w:rPr>
          <w:highlight w:val="yellow"/>
        </w:rPr>
        <w:t xml:space="preserve"> </w:t>
      </w:r>
      <w:proofErr w:type="spellStart"/>
      <w:r w:rsidRPr="002E6C2D">
        <w:rPr>
          <w:highlight w:val="yellow"/>
        </w:rPr>
        <w:t>dopytu</w:t>
      </w:r>
      <w:proofErr w:type="spellEnd"/>
      <w:r w:rsidRPr="002E6C2D">
        <w:rPr>
          <w:highlight w:val="yellow"/>
        </w:rPr>
        <w:t xml:space="preserve"> je </w:t>
      </w:r>
      <w:proofErr w:type="spellStart"/>
      <w:r w:rsidRPr="002E6C2D">
        <w:rPr>
          <w:highlight w:val="yellow"/>
        </w:rPr>
        <w:t>závislá</w:t>
      </w:r>
      <w:proofErr w:type="spellEnd"/>
      <w:r w:rsidRPr="002E6C2D">
        <w:rPr>
          <w:highlight w:val="yellow"/>
        </w:rPr>
        <w:t xml:space="preserve"> </w:t>
      </w:r>
      <w:proofErr w:type="spellStart"/>
      <w:r w:rsidRPr="002E6C2D">
        <w:rPr>
          <w:highlight w:val="yellow"/>
        </w:rPr>
        <w:t>na</w:t>
      </w:r>
      <w:proofErr w:type="spellEnd"/>
      <w:r w:rsidRPr="002E6C2D">
        <w:rPr>
          <w:highlight w:val="yellow"/>
        </w:rPr>
        <w:t xml:space="preserve"> </w:t>
      </w:r>
      <w:proofErr w:type="spellStart"/>
      <w:r w:rsidRPr="002E6C2D">
        <w:rPr>
          <w:highlight w:val="yellow"/>
        </w:rPr>
        <w:t>týchto</w:t>
      </w:r>
      <w:proofErr w:type="spellEnd"/>
      <w:r w:rsidRPr="002E6C2D">
        <w:rPr>
          <w:highlight w:val="yellow"/>
        </w:rPr>
        <w:t xml:space="preserve"> </w:t>
      </w:r>
      <w:proofErr w:type="spellStart"/>
      <w:r w:rsidRPr="002E6C2D">
        <w:rPr>
          <w:highlight w:val="yellow"/>
        </w:rPr>
        <w:t>základných</w:t>
      </w:r>
      <w:proofErr w:type="spellEnd"/>
      <w:r w:rsidRPr="002E6C2D">
        <w:rPr>
          <w:highlight w:val="yellow"/>
        </w:rPr>
        <w:t xml:space="preserve"> </w:t>
      </w:r>
      <w:proofErr w:type="spellStart"/>
      <w:r w:rsidRPr="002E6C2D">
        <w:rPr>
          <w:highlight w:val="yellow"/>
        </w:rPr>
        <w:t>faktoroch</w:t>
      </w:r>
      <w:proofErr w:type="spellEnd"/>
      <w:r w:rsidRPr="002E6C2D">
        <w:rPr>
          <w:highlight w:val="yellow"/>
        </w:rPr>
        <w:t>:</w:t>
      </w:r>
    </w:p>
    <w:p w:rsidR="00A36EE0" w:rsidRPr="00E52C11" w:rsidRDefault="00A36EE0" w:rsidP="00DD339B">
      <w:pPr>
        <w:ind w:left="720"/>
        <w:jc w:val="both"/>
        <w:rPr>
          <w:sz w:val="16"/>
          <w:szCs w:val="16"/>
        </w:rPr>
      </w:pPr>
    </w:p>
    <w:p w:rsidR="00DD339B" w:rsidRPr="00DD339B" w:rsidRDefault="00A36EE0" w:rsidP="00DD339B">
      <w:pPr>
        <w:pStyle w:val="Bezriadkovania"/>
        <w:ind w:left="720"/>
        <w:rPr>
          <w:b/>
        </w:rPr>
      </w:pPr>
      <w:proofErr w:type="spellStart"/>
      <w:r w:rsidRPr="00DD339B">
        <w:rPr>
          <w:b/>
          <w:highlight w:val="yellow"/>
        </w:rPr>
        <w:t>Substitúcia</w:t>
      </w:r>
      <w:proofErr w:type="spellEnd"/>
      <w:r w:rsidRPr="00DD339B">
        <w:rPr>
          <w:b/>
          <w:highlight w:val="yellow"/>
        </w:rPr>
        <w:t xml:space="preserve"> </w:t>
      </w:r>
    </w:p>
    <w:p w:rsidR="00A36EE0" w:rsidRDefault="00A36EE0" w:rsidP="00DD339B">
      <w:pPr>
        <w:pStyle w:val="Bezriadkovania"/>
        <w:ind w:left="720"/>
      </w:pPr>
      <w:proofErr w:type="spellStart"/>
      <w:r>
        <w:t>čím</w:t>
      </w:r>
      <w:proofErr w:type="spellEnd"/>
      <w:r>
        <w:t xml:space="preserve"> </w:t>
      </w:r>
      <w:proofErr w:type="spellStart"/>
      <w:r>
        <w:t>ľahšie</w:t>
      </w:r>
      <w:proofErr w:type="spellEnd"/>
      <w:r>
        <w:t xml:space="preserve"> </w:t>
      </w:r>
      <w:proofErr w:type="spellStart"/>
      <w:r>
        <w:t>môžu</w:t>
      </w:r>
      <w:proofErr w:type="spellEnd"/>
      <w:r>
        <w:t xml:space="preserve"> </w:t>
      </w:r>
      <w:proofErr w:type="spellStart"/>
      <w:r>
        <w:t>spotrebitelia</w:t>
      </w:r>
      <w:proofErr w:type="spellEnd"/>
      <w:r>
        <w:t xml:space="preserve"> „</w:t>
      </w:r>
      <w:proofErr w:type="spellStart"/>
      <w:r>
        <w:t>presedlať</w:t>
      </w:r>
      <w:proofErr w:type="spellEnd"/>
      <w:r>
        <w:t xml:space="preserve">“ </w:t>
      </w:r>
      <w:proofErr w:type="spellStart"/>
      <w:r>
        <w:t>na</w:t>
      </w:r>
      <w:proofErr w:type="spellEnd"/>
      <w:r>
        <w:t xml:space="preserve"> </w:t>
      </w:r>
      <w:proofErr w:type="spellStart"/>
      <w:r>
        <w:t>iný</w:t>
      </w:r>
      <w:proofErr w:type="spellEnd"/>
      <w:r>
        <w:t xml:space="preserve"> </w:t>
      </w:r>
      <w:proofErr w:type="spellStart"/>
      <w:r>
        <w:t>tovar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službu</w:t>
      </w:r>
      <w:proofErr w:type="spellEnd"/>
      <w:r>
        <w:t xml:space="preserve">, </w:t>
      </w:r>
      <w:proofErr w:type="spellStart"/>
      <w:r>
        <w:t>tým</w:t>
      </w:r>
      <w:proofErr w:type="spellEnd"/>
      <w:r>
        <w:t xml:space="preserve"> je </w:t>
      </w:r>
      <w:proofErr w:type="spellStart"/>
      <w:r>
        <w:t>dopyt</w:t>
      </w:r>
      <w:proofErr w:type="spellEnd"/>
      <w:r>
        <w:t xml:space="preserve"> </w:t>
      </w:r>
      <w:proofErr w:type="spellStart"/>
      <w:r>
        <w:t>elastickejší</w:t>
      </w:r>
      <w:proofErr w:type="spellEnd"/>
      <w:r w:rsidR="00131256">
        <w:t xml:space="preserve"> </w:t>
      </w:r>
      <w:proofErr w:type="spellStart"/>
      <w:r w:rsidR="00131256">
        <w:t>t.j</w:t>
      </w:r>
      <w:proofErr w:type="spellEnd"/>
      <w:r w:rsidR="00131256">
        <w:t xml:space="preserve">. </w:t>
      </w:r>
      <w:proofErr w:type="spellStart"/>
      <w:r w:rsidR="00131256">
        <w:t>spotrebitelia</w:t>
      </w:r>
      <w:proofErr w:type="spellEnd"/>
      <w:r w:rsidR="00131256">
        <w:t xml:space="preserve"> </w:t>
      </w:r>
      <w:proofErr w:type="spellStart"/>
      <w:r w:rsidR="00131256">
        <w:t>sú</w:t>
      </w:r>
      <w:proofErr w:type="spellEnd"/>
      <w:r w:rsidR="00131256">
        <w:t xml:space="preserve"> </w:t>
      </w:r>
      <w:proofErr w:type="spellStart"/>
      <w:r w:rsidR="00131256">
        <w:t>citlivejší</w:t>
      </w:r>
      <w:proofErr w:type="spellEnd"/>
      <w:r w:rsidR="00131256">
        <w:t xml:space="preserve"> </w:t>
      </w:r>
      <w:proofErr w:type="spellStart"/>
      <w:r w:rsidR="00131256">
        <w:t>na</w:t>
      </w:r>
      <w:proofErr w:type="spellEnd"/>
      <w:r w:rsidR="00131256">
        <w:t xml:space="preserve"> </w:t>
      </w:r>
      <w:proofErr w:type="spellStart"/>
      <w:r w:rsidR="00131256">
        <w:t>zmenu</w:t>
      </w:r>
      <w:proofErr w:type="spellEnd"/>
      <w:r w:rsidR="00131256">
        <w:t xml:space="preserve"> </w:t>
      </w:r>
      <w:proofErr w:type="spellStart"/>
      <w:r w:rsidR="00131256">
        <w:t>ceny</w:t>
      </w:r>
      <w:proofErr w:type="spellEnd"/>
      <w:r>
        <w:t>.</w:t>
      </w:r>
    </w:p>
    <w:p w:rsidR="00A36EE0" w:rsidRPr="005846C4" w:rsidRDefault="00A36EE0" w:rsidP="00DD339B">
      <w:pPr>
        <w:ind w:left="720"/>
        <w:jc w:val="both"/>
        <w:rPr>
          <w:sz w:val="16"/>
          <w:szCs w:val="16"/>
        </w:rPr>
      </w:pPr>
    </w:p>
    <w:p w:rsidR="00DD339B" w:rsidRPr="00DD339B" w:rsidRDefault="00A36EE0" w:rsidP="00DD339B">
      <w:pPr>
        <w:pStyle w:val="Bezriadkovania"/>
        <w:ind w:left="720"/>
        <w:rPr>
          <w:b/>
        </w:rPr>
      </w:pPr>
      <w:proofErr w:type="spellStart"/>
      <w:r w:rsidRPr="00DD339B">
        <w:rPr>
          <w:b/>
          <w:highlight w:val="yellow"/>
        </w:rPr>
        <w:t>Podiel</w:t>
      </w:r>
      <w:proofErr w:type="spellEnd"/>
      <w:r w:rsidRPr="00DD339B">
        <w:rPr>
          <w:b/>
          <w:highlight w:val="yellow"/>
        </w:rPr>
        <w:t xml:space="preserve"> </w:t>
      </w:r>
      <w:proofErr w:type="spellStart"/>
      <w:r w:rsidRPr="00DD339B">
        <w:rPr>
          <w:b/>
          <w:highlight w:val="yellow"/>
        </w:rPr>
        <w:t>na</w:t>
      </w:r>
      <w:proofErr w:type="spellEnd"/>
      <w:r w:rsidRPr="00DD339B">
        <w:rPr>
          <w:b/>
          <w:highlight w:val="yellow"/>
        </w:rPr>
        <w:t xml:space="preserve"> </w:t>
      </w:r>
      <w:proofErr w:type="spellStart"/>
      <w:r w:rsidRPr="00DD339B">
        <w:rPr>
          <w:b/>
          <w:highlight w:val="yellow"/>
        </w:rPr>
        <w:t>celkových</w:t>
      </w:r>
      <w:proofErr w:type="spellEnd"/>
      <w:r w:rsidRPr="00DD339B">
        <w:rPr>
          <w:b/>
          <w:highlight w:val="yellow"/>
        </w:rPr>
        <w:t xml:space="preserve"> </w:t>
      </w:r>
      <w:proofErr w:type="spellStart"/>
      <w:r w:rsidRPr="00DD339B">
        <w:rPr>
          <w:b/>
          <w:highlight w:val="yellow"/>
        </w:rPr>
        <w:t>výdavkoch</w:t>
      </w:r>
      <w:proofErr w:type="spellEnd"/>
      <w:r w:rsidRPr="00DD339B">
        <w:rPr>
          <w:b/>
          <w:highlight w:val="yellow"/>
        </w:rPr>
        <w:t xml:space="preserve"> </w:t>
      </w:r>
      <w:proofErr w:type="spellStart"/>
      <w:r w:rsidRPr="00DD339B">
        <w:rPr>
          <w:b/>
          <w:highlight w:val="yellow"/>
        </w:rPr>
        <w:t>spotrebiteľa</w:t>
      </w:r>
      <w:proofErr w:type="spellEnd"/>
    </w:p>
    <w:p w:rsidR="00A36EE0" w:rsidRDefault="00A36EE0" w:rsidP="00DD339B">
      <w:pPr>
        <w:pStyle w:val="Bezriadkovania"/>
        <w:ind w:left="720"/>
      </w:pPr>
      <w:proofErr w:type="spellStart"/>
      <w:r>
        <w:t>tovary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služby</w:t>
      </w:r>
      <w:proofErr w:type="spellEnd"/>
      <w:r>
        <w:t xml:space="preserve">, 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majú</w:t>
      </w:r>
      <w:proofErr w:type="spellEnd"/>
      <w:r>
        <w:t xml:space="preserve"> v </w:t>
      </w:r>
      <w:proofErr w:type="spellStart"/>
      <w:r>
        <w:t>celkových</w:t>
      </w:r>
      <w:proofErr w:type="spellEnd"/>
      <w:r>
        <w:t xml:space="preserve"> </w:t>
      </w:r>
      <w:proofErr w:type="spellStart"/>
      <w:r>
        <w:t>výdajoch</w:t>
      </w:r>
      <w:proofErr w:type="spellEnd"/>
      <w:r>
        <w:t xml:space="preserve"> </w:t>
      </w:r>
      <w:proofErr w:type="spellStart"/>
      <w:r>
        <w:t>spotrebiteľa</w:t>
      </w:r>
      <w:proofErr w:type="spellEnd"/>
      <w:r>
        <w:t xml:space="preserve"> </w:t>
      </w:r>
      <w:proofErr w:type="spellStart"/>
      <w:r w:rsidRPr="00690C72">
        <w:t>veľký</w:t>
      </w:r>
      <w:proofErr w:type="spellEnd"/>
      <w:r w:rsidRPr="00690C72">
        <w:t xml:space="preserve"> </w:t>
      </w:r>
      <w:proofErr w:type="spellStart"/>
      <w:r w:rsidRPr="00690C72">
        <w:t>podiel</w:t>
      </w:r>
      <w:proofErr w:type="spellEnd"/>
      <w:r>
        <w:t xml:space="preserve"> </w:t>
      </w:r>
      <w:proofErr w:type="spellStart"/>
      <w:r>
        <w:t>majú</w:t>
      </w:r>
      <w:proofErr w:type="spellEnd"/>
      <w:r>
        <w:t xml:space="preserve"> </w:t>
      </w:r>
      <w:proofErr w:type="spellStart"/>
      <w:r w:rsidRPr="006060F5">
        <w:t>vyššiu</w:t>
      </w:r>
      <w:proofErr w:type="spellEnd"/>
      <w:r w:rsidRPr="006060F5">
        <w:t xml:space="preserve"> </w:t>
      </w:r>
      <w:proofErr w:type="spellStart"/>
      <w:r w:rsidRPr="006060F5">
        <w:t>cenovú</w:t>
      </w:r>
      <w:proofErr w:type="spellEnd"/>
      <w:r w:rsidRPr="006060F5">
        <w:t xml:space="preserve"> </w:t>
      </w:r>
      <w:proofErr w:type="spellStart"/>
      <w:r w:rsidRPr="006060F5">
        <w:t>elasticitu</w:t>
      </w:r>
      <w:proofErr w:type="spellEnd"/>
      <w:r>
        <w:t>.</w:t>
      </w:r>
    </w:p>
    <w:p w:rsidR="00A36EE0" w:rsidRPr="005846C4" w:rsidRDefault="00A36EE0" w:rsidP="00DD339B">
      <w:pPr>
        <w:ind w:left="720"/>
        <w:jc w:val="both"/>
        <w:rPr>
          <w:sz w:val="16"/>
          <w:szCs w:val="16"/>
        </w:rPr>
      </w:pPr>
    </w:p>
    <w:p w:rsidR="00DD339B" w:rsidRPr="00DD339B" w:rsidRDefault="00A36EE0" w:rsidP="00DD339B">
      <w:pPr>
        <w:pStyle w:val="Bezriadkovania"/>
        <w:ind w:left="720"/>
        <w:rPr>
          <w:b/>
        </w:rPr>
      </w:pPr>
      <w:proofErr w:type="spellStart"/>
      <w:r w:rsidRPr="00DD339B">
        <w:rPr>
          <w:b/>
          <w:highlight w:val="yellow"/>
        </w:rPr>
        <w:t>Čas</w:t>
      </w:r>
      <w:proofErr w:type="spellEnd"/>
      <w:r w:rsidRPr="00DD339B">
        <w:rPr>
          <w:b/>
          <w:highlight w:val="yellow"/>
        </w:rPr>
        <w:t xml:space="preserve"> </w:t>
      </w:r>
    </w:p>
    <w:p w:rsidR="00A36EE0" w:rsidRDefault="00A36EE0" w:rsidP="00DD339B">
      <w:pPr>
        <w:pStyle w:val="Bezriadkovania"/>
        <w:ind w:left="720"/>
      </w:pPr>
      <w:proofErr w:type="spellStart"/>
      <w:r>
        <w:t>zvyky</w:t>
      </w:r>
      <w:proofErr w:type="spellEnd"/>
      <w:r>
        <w:t xml:space="preserve"> a </w:t>
      </w:r>
      <w:proofErr w:type="spellStart"/>
      <w:r>
        <w:t>existujúca</w:t>
      </w:r>
      <w:proofErr w:type="spellEnd"/>
      <w:r>
        <w:t xml:space="preserve"> </w:t>
      </w:r>
      <w:proofErr w:type="spellStart"/>
      <w:r>
        <w:t>spotreba</w:t>
      </w:r>
      <w:proofErr w:type="spellEnd"/>
      <w:r>
        <w:t xml:space="preserve"> </w:t>
      </w:r>
      <w:proofErr w:type="spellStart"/>
      <w:r>
        <w:t>obmedzujú</w:t>
      </w:r>
      <w:proofErr w:type="spellEnd"/>
      <w:r>
        <w:t xml:space="preserve"> </w:t>
      </w:r>
      <w:proofErr w:type="spellStart"/>
      <w:r>
        <w:t>rozsah</w:t>
      </w:r>
      <w:proofErr w:type="spellEnd"/>
      <w:r>
        <w:t xml:space="preserve">, v </w:t>
      </w:r>
      <w:proofErr w:type="spellStart"/>
      <w:r>
        <w:t>ktorom</w:t>
      </w:r>
      <w:proofErr w:type="spellEnd"/>
      <w:r>
        <w:t xml:space="preserve"> </w:t>
      </w:r>
      <w:proofErr w:type="spellStart"/>
      <w:r>
        <w:t>môže</w:t>
      </w:r>
      <w:proofErr w:type="spellEnd"/>
      <w:r>
        <w:t xml:space="preserve"> </w:t>
      </w:r>
      <w:proofErr w:type="spellStart"/>
      <w:r>
        <w:t>spotrebiteľ</w:t>
      </w:r>
      <w:proofErr w:type="spellEnd"/>
      <w:r>
        <w:t xml:space="preserve"> v </w:t>
      </w:r>
      <w:proofErr w:type="spellStart"/>
      <w:r>
        <w:t>krátkom</w:t>
      </w:r>
      <w:proofErr w:type="spellEnd"/>
      <w:r>
        <w:t xml:space="preserve"> </w:t>
      </w:r>
      <w:proofErr w:type="spellStart"/>
      <w:r>
        <w:t>čase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zmenu</w:t>
      </w:r>
      <w:proofErr w:type="spellEnd"/>
      <w:r>
        <w:t xml:space="preserve"> </w:t>
      </w:r>
      <w:proofErr w:type="spellStart"/>
      <w:r>
        <w:t>ceny</w:t>
      </w:r>
      <w:proofErr w:type="spellEnd"/>
      <w:r>
        <w:t xml:space="preserve"> </w:t>
      </w:r>
      <w:proofErr w:type="spellStart"/>
      <w:r>
        <w:t>reagovať</w:t>
      </w:r>
      <w:proofErr w:type="spellEnd"/>
      <w:r>
        <w:t xml:space="preserve">. </w:t>
      </w:r>
      <w:proofErr w:type="spellStart"/>
      <w:r>
        <w:t>Cenová</w:t>
      </w:r>
      <w:proofErr w:type="spellEnd"/>
      <w:r>
        <w:t xml:space="preserve"> </w:t>
      </w:r>
      <w:proofErr w:type="spellStart"/>
      <w:r>
        <w:t>elasticita</w:t>
      </w:r>
      <w:proofErr w:type="spellEnd"/>
      <w:r>
        <w:t xml:space="preserve"> </w:t>
      </w:r>
      <w:proofErr w:type="spellStart"/>
      <w:r>
        <w:t>dopytu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tým</w:t>
      </w:r>
      <w:proofErr w:type="spellEnd"/>
      <w:r>
        <w:t xml:space="preserve"> </w:t>
      </w:r>
      <w:proofErr w:type="spellStart"/>
      <w:r>
        <w:t>vyššia</w:t>
      </w:r>
      <w:proofErr w:type="spellEnd"/>
      <w:r>
        <w:t xml:space="preserve">, </w:t>
      </w:r>
      <w:proofErr w:type="spellStart"/>
      <w:r>
        <w:t>čim</w:t>
      </w:r>
      <w:proofErr w:type="spellEnd"/>
      <w:r>
        <w:t xml:space="preserve"> </w:t>
      </w:r>
      <w:proofErr w:type="spellStart"/>
      <w:r>
        <w:t>dlhšiu</w:t>
      </w:r>
      <w:proofErr w:type="spellEnd"/>
      <w:r>
        <w:t xml:space="preserve"> </w:t>
      </w:r>
      <w:proofErr w:type="spellStart"/>
      <w:r>
        <w:t>dobu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</w:t>
      </w:r>
      <w:proofErr w:type="spellStart"/>
      <w:r>
        <w:t>spotrebiteľ</w:t>
      </w:r>
      <w:proofErr w:type="spellEnd"/>
      <w:r>
        <w:t xml:space="preserve"> k </w:t>
      </w:r>
      <w:proofErr w:type="spellStart"/>
      <w:r>
        <w:t>adaptácii</w:t>
      </w:r>
      <w:proofErr w:type="spellEnd"/>
      <w:r>
        <w:t>.</w:t>
      </w:r>
      <w:r w:rsidR="008D6978">
        <w:t xml:space="preserve"> </w:t>
      </w:r>
      <w:proofErr w:type="spellStart"/>
      <w:r w:rsidR="008D6978" w:rsidRPr="00DD339B">
        <w:rPr>
          <w:highlight w:val="green"/>
        </w:rPr>
        <w:t>Čím</w:t>
      </w:r>
      <w:proofErr w:type="spellEnd"/>
      <w:r w:rsidR="008D6978" w:rsidRPr="00DD339B">
        <w:rPr>
          <w:highlight w:val="green"/>
        </w:rPr>
        <w:t xml:space="preserve"> </w:t>
      </w:r>
      <w:proofErr w:type="spellStart"/>
      <w:r w:rsidR="008D6978" w:rsidRPr="00DD339B">
        <w:rPr>
          <w:highlight w:val="green"/>
        </w:rPr>
        <w:t>viac</w:t>
      </w:r>
      <w:proofErr w:type="spellEnd"/>
      <w:r w:rsidR="008D6978" w:rsidRPr="00DD339B">
        <w:rPr>
          <w:highlight w:val="green"/>
        </w:rPr>
        <w:t xml:space="preserve"> </w:t>
      </w:r>
      <w:proofErr w:type="spellStart"/>
      <w:r w:rsidR="008D6978" w:rsidRPr="00DD339B">
        <w:rPr>
          <w:highlight w:val="green"/>
        </w:rPr>
        <w:t>času</w:t>
      </w:r>
      <w:proofErr w:type="spellEnd"/>
      <w:r w:rsidR="008D6978" w:rsidRPr="00DD339B">
        <w:rPr>
          <w:highlight w:val="green"/>
        </w:rPr>
        <w:t xml:space="preserve"> </w:t>
      </w:r>
      <w:proofErr w:type="spellStart"/>
      <w:r w:rsidR="008D6978" w:rsidRPr="00DD339B">
        <w:rPr>
          <w:highlight w:val="green"/>
        </w:rPr>
        <w:t>má</w:t>
      </w:r>
      <w:proofErr w:type="spellEnd"/>
      <w:r w:rsidR="008D6978" w:rsidRPr="00DD339B">
        <w:rPr>
          <w:highlight w:val="green"/>
        </w:rPr>
        <w:t xml:space="preserve"> </w:t>
      </w:r>
      <w:proofErr w:type="spellStart"/>
      <w:r w:rsidR="008D6978" w:rsidRPr="00DD339B">
        <w:rPr>
          <w:highlight w:val="green"/>
        </w:rPr>
        <w:t>spotrebiteľ</w:t>
      </w:r>
      <w:proofErr w:type="spellEnd"/>
      <w:r w:rsidR="008D6978" w:rsidRPr="00DD339B">
        <w:rPr>
          <w:highlight w:val="green"/>
        </w:rPr>
        <w:t xml:space="preserve"> </w:t>
      </w:r>
      <w:proofErr w:type="spellStart"/>
      <w:r w:rsidR="008D6978" w:rsidRPr="00DD339B">
        <w:rPr>
          <w:highlight w:val="green"/>
        </w:rPr>
        <w:t>na</w:t>
      </w:r>
      <w:proofErr w:type="spellEnd"/>
      <w:r w:rsidR="008D6978" w:rsidRPr="00DD339B">
        <w:rPr>
          <w:highlight w:val="green"/>
        </w:rPr>
        <w:t xml:space="preserve"> </w:t>
      </w:r>
      <w:proofErr w:type="spellStart"/>
      <w:r w:rsidR="008D6978" w:rsidRPr="00DD339B">
        <w:rPr>
          <w:highlight w:val="green"/>
        </w:rPr>
        <w:t>prispôsobenie</w:t>
      </w:r>
      <w:proofErr w:type="spellEnd"/>
      <w:r w:rsidR="008D6978" w:rsidRPr="00DD339B">
        <w:rPr>
          <w:highlight w:val="green"/>
        </w:rPr>
        <w:t xml:space="preserve"> </w:t>
      </w:r>
      <w:proofErr w:type="spellStart"/>
      <w:r w:rsidR="008D6978" w:rsidRPr="00DD339B">
        <w:rPr>
          <w:highlight w:val="green"/>
        </w:rPr>
        <w:t>sa</w:t>
      </w:r>
      <w:proofErr w:type="spellEnd"/>
      <w:r w:rsidR="008D6978" w:rsidRPr="00DD339B">
        <w:rPr>
          <w:highlight w:val="green"/>
        </w:rPr>
        <w:t xml:space="preserve"> </w:t>
      </w:r>
      <w:proofErr w:type="spellStart"/>
      <w:r w:rsidR="008D6978" w:rsidRPr="00DD339B">
        <w:rPr>
          <w:highlight w:val="green"/>
        </w:rPr>
        <w:t>cenám</w:t>
      </w:r>
      <w:proofErr w:type="spellEnd"/>
      <w:r w:rsidR="008D6978" w:rsidRPr="00DD339B">
        <w:rPr>
          <w:highlight w:val="green"/>
        </w:rPr>
        <w:t xml:space="preserve">, </w:t>
      </w:r>
      <w:proofErr w:type="spellStart"/>
      <w:r w:rsidR="008D6978" w:rsidRPr="00DD339B">
        <w:rPr>
          <w:highlight w:val="green"/>
        </w:rPr>
        <w:t>tým</w:t>
      </w:r>
      <w:proofErr w:type="spellEnd"/>
      <w:r w:rsidR="008D6978" w:rsidRPr="00DD339B">
        <w:rPr>
          <w:highlight w:val="green"/>
        </w:rPr>
        <w:t xml:space="preserve"> </w:t>
      </w:r>
      <w:proofErr w:type="spellStart"/>
      <w:r w:rsidR="008D6978" w:rsidRPr="00DD339B">
        <w:rPr>
          <w:highlight w:val="green"/>
        </w:rPr>
        <w:t>citlivejší</w:t>
      </w:r>
      <w:proofErr w:type="spellEnd"/>
      <w:r w:rsidR="008D6978" w:rsidRPr="00DD339B">
        <w:rPr>
          <w:highlight w:val="green"/>
        </w:rPr>
        <w:t xml:space="preserve"> je </w:t>
      </w:r>
      <w:proofErr w:type="spellStart"/>
      <w:r w:rsidR="008D6978" w:rsidRPr="00DD339B">
        <w:rPr>
          <w:highlight w:val="green"/>
        </w:rPr>
        <w:t>voči</w:t>
      </w:r>
      <w:proofErr w:type="spellEnd"/>
      <w:r w:rsidR="008D6978" w:rsidRPr="00DD339B">
        <w:rPr>
          <w:highlight w:val="green"/>
        </w:rPr>
        <w:t xml:space="preserve"> </w:t>
      </w:r>
      <w:proofErr w:type="spellStart"/>
      <w:r w:rsidR="008D6978" w:rsidRPr="00DD339B">
        <w:rPr>
          <w:highlight w:val="green"/>
        </w:rPr>
        <w:t>zmenám</w:t>
      </w:r>
      <w:proofErr w:type="spellEnd"/>
      <w:r w:rsidR="008D6978" w:rsidRPr="00DD339B">
        <w:rPr>
          <w:highlight w:val="green"/>
        </w:rPr>
        <w:t xml:space="preserve"> </w:t>
      </w:r>
      <w:proofErr w:type="spellStart"/>
      <w:r w:rsidR="008D6978" w:rsidRPr="00DD339B">
        <w:rPr>
          <w:highlight w:val="green"/>
        </w:rPr>
        <w:t>ceny</w:t>
      </w:r>
      <w:proofErr w:type="spellEnd"/>
      <w:r w:rsidR="008D6978" w:rsidRPr="00DD339B">
        <w:rPr>
          <w:highlight w:val="green"/>
        </w:rPr>
        <w:t>.</w:t>
      </w:r>
    </w:p>
    <w:p w:rsidR="0070465F" w:rsidRDefault="0070465F" w:rsidP="00A36EE0">
      <w:pPr>
        <w:pStyle w:val="Zkladntext"/>
      </w:pPr>
    </w:p>
    <w:p w:rsidR="00A36EE0" w:rsidRPr="002D287E" w:rsidRDefault="00A36EE0" w:rsidP="00A36EE0">
      <w:pPr>
        <w:pStyle w:val="Zkladntext"/>
        <w:rPr>
          <w:highlight w:val="yellow"/>
        </w:rPr>
      </w:pPr>
      <w:r w:rsidRPr="002D287E">
        <w:rPr>
          <w:highlight w:val="yellow"/>
        </w:rPr>
        <w:t xml:space="preserve">Zmena ceny statku (tovaru alebo služby) ovplyvňuje rozhodovanie spotrebiteľa. </w:t>
      </w:r>
      <w:r w:rsidRPr="002D287E">
        <w:rPr>
          <w:b/>
          <w:highlight w:val="yellow"/>
        </w:rPr>
        <w:t>Spotrebiteľ</w:t>
      </w:r>
      <w:r w:rsidRPr="002D287E">
        <w:rPr>
          <w:highlight w:val="yellow"/>
        </w:rPr>
        <w:t xml:space="preserve"> </w:t>
      </w:r>
      <w:r w:rsidRPr="002D287E">
        <w:rPr>
          <w:b/>
          <w:highlight w:val="yellow"/>
        </w:rPr>
        <w:t>reaguje na zníženie (zvýšenie) cien v závislosti od</w:t>
      </w:r>
      <w:r w:rsidRPr="002D287E">
        <w:rPr>
          <w:highlight w:val="yellow"/>
        </w:rPr>
        <w:t>:</w:t>
      </w:r>
    </w:p>
    <w:p w:rsidR="00A36EE0" w:rsidRPr="002D287E" w:rsidRDefault="00A36EE0" w:rsidP="00A36EE0">
      <w:pPr>
        <w:pStyle w:val="Zkladntext"/>
        <w:ind w:firstLine="708"/>
        <w:rPr>
          <w:highlight w:val="yellow"/>
        </w:rPr>
      </w:pPr>
      <w:r w:rsidRPr="002D287E">
        <w:rPr>
          <w:highlight w:val="yellow"/>
        </w:rPr>
        <w:t>-</w:t>
      </w:r>
      <w:r w:rsidRPr="002D287E">
        <w:rPr>
          <w:b/>
          <w:highlight w:val="yellow"/>
        </w:rPr>
        <w:t>charakteru kupovaného statku</w:t>
      </w:r>
      <w:r w:rsidRPr="002D287E">
        <w:rPr>
          <w:highlight w:val="yellow"/>
        </w:rPr>
        <w:t xml:space="preserve"> (inferiórny, normálny, luxusný),</w:t>
      </w:r>
    </w:p>
    <w:p w:rsidR="00A36EE0" w:rsidRPr="002D287E" w:rsidRDefault="00A36EE0" w:rsidP="00A36EE0">
      <w:pPr>
        <w:pStyle w:val="Zkladntext"/>
        <w:ind w:firstLine="708"/>
        <w:rPr>
          <w:highlight w:val="yellow"/>
        </w:rPr>
      </w:pPr>
      <w:r w:rsidRPr="002D287E">
        <w:rPr>
          <w:highlight w:val="yellow"/>
        </w:rPr>
        <w:t xml:space="preserve">-súčasného a budúceho očakávaného </w:t>
      </w:r>
      <w:r w:rsidRPr="002D287E">
        <w:rPr>
          <w:b/>
          <w:highlight w:val="yellow"/>
        </w:rPr>
        <w:t>príjmu</w:t>
      </w:r>
      <w:r w:rsidRPr="002D287E">
        <w:rPr>
          <w:highlight w:val="yellow"/>
        </w:rPr>
        <w:t>,</w:t>
      </w:r>
    </w:p>
    <w:p w:rsidR="00A36EE0" w:rsidRPr="002D287E" w:rsidRDefault="00A36EE0" w:rsidP="00A36EE0">
      <w:pPr>
        <w:pStyle w:val="Zkladntext"/>
        <w:ind w:firstLine="708"/>
        <w:rPr>
          <w:highlight w:val="yellow"/>
        </w:rPr>
      </w:pPr>
      <w:r w:rsidRPr="002D287E">
        <w:rPr>
          <w:highlight w:val="yellow"/>
        </w:rPr>
        <w:t xml:space="preserve">-od </w:t>
      </w:r>
      <w:r w:rsidRPr="002D287E">
        <w:rPr>
          <w:b/>
          <w:highlight w:val="yellow"/>
        </w:rPr>
        <w:t>veku</w:t>
      </w:r>
      <w:r w:rsidRPr="002D287E">
        <w:rPr>
          <w:highlight w:val="yellow"/>
        </w:rPr>
        <w:t xml:space="preserve"> spotrebiteľa (v ktorej fáze životného cyklu sa nachádza),</w:t>
      </w:r>
    </w:p>
    <w:p w:rsidR="00A36EE0" w:rsidRDefault="00A36EE0" w:rsidP="00A36EE0">
      <w:pPr>
        <w:pStyle w:val="Zkladntext"/>
        <w:ind w:firstLine="708"/>
      </w:pPr>
      <w:r w:rsidRPr="002D287E">
        <w:rPr>
          <w:highlight w:val="yellow"/>
        </w:rPr>
        <w:t>-</w:t>
      </w:r>
      <w:r w:rsidRPr="002D287E">
        <w:rPr>
          <w:b/>
          <w:highlight w:val="yellow"/>
        </w:rPr>
        <w:t>preferencií</w:t>
      </w:r>
      <w:r w:rsidRPr="002D287E">
        <w:rPr>
          <w:highlight w:val="yellow"/>
        </w:rPr>
        <w:t xml:space="preserve"> a ovplyvňovania sociálnou skupinou.</w:t>
      </w:r>
    </w:p>
    <w:p w:rsidR="00E27FFD" w:rsidRDefault="00E27FFD"/>
    <w:sectPr w:rsidR="00E27FFD" w:rsidSect="00FB0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A36EE0"/>
    <w:rsid w:val="000A0A43"/>
    <w:rsid w:val="00131256"/>
    <w:rsid w:val="0015105D"/>
    <w:rsid w:val="00151DF4"/>
    <w:rsid w:val="002C7878"/>
    <w:rsid w:val="002D287E"/>
    <w:rsid w:val="002E6C2D"/>
    <w:rsid w:val="005D1503"/>
    <w:rsid w:val="006060F5"/>
    <w:rsid w:val="00690C72"/>
    <w:rsid w:val="0070465F"/>
    <w:rsid w:val="00704FEB"/>
    <w:rsid w:val="008D6978"/>
    <w:rsid w:val="00A36EE0"/>
    <w:rsid w:val="00BF51DE"/>
    <w:rsid w:val="00DC1970"/>
    <w:rsid w:val="00DD339B"/>
    <w:rsid w:val="00DF3401"/>
    <w:rsid w:val="00E27FFD"/>
    <w:rsid w:val="00E83C20"/>
    <w:rsid w:val="00FB0D68"/>
    <w:rsid w:val="00FF06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B0D6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rsid w:val="00A36EE0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sk-SK" w:eastAsia="sk-SK"/>
    </w:rPr>
  </w:style>
  <w:style w:type="character" w:customStyle="1" w:styleId="ZkladntextChar">
    <w:name w:val="Základný text Char"/>
    <w:basedOn w:val="Predvolenpsmoodseku"/>
    <w:link w:val="Zkladntext"/>
    <w:rsid w:val="00A36EE0"/>
    <w:rPr>
      <w:rFonts w:ascii="Times New Roman" w:eastAsia="Times New Roman" w:hAnsi="Times New Roman" w:cs="Times New Roman"/>
      <w:sz w:val="24"/>
      <w:szCs w:val="24"/>
      <w:lang w:val="sk-SK" w:eastAsia="sk-SK"/>
    </w:rPr>
  </w:style>
  <w:style w:type="paragraph" w:styleId="Bezriadkovania">
    <w:name w:val="No Spacing"/>
    <w:uiPriority w:val="1"/>
    <w:qFormat/>
    <w:rsid w:val="00DD339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</dc:creator>
  <cp:keywords/>
  <dc:description/>
  <cp:lastModifiedBy>Andrej</cp:lastModifiedBy>
  <cp:revision>18</cp:revision>
  <dcterms:created xsi:type="dcterms:W3CDTF">2014-05-25T10:01:00Z</dcterms:created>
  <dcterms:modified xsi:type="dcterms:W3CDTF">2014-05-29T19:34:00Z</dcterms:modified>
</cp:coreProperties>
</file>